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C52EBC" w:rsidRPr="00712C20" w14:paraId="4F26F553" w14:textId="77777777" w:rsidTr="002E41C1">
        <w:trPr>
          <w:trHeight w:val="720"/>
        </w:trPr>
        <w:tc>
          <w:tcPr>
            <w:tcW w:w="5785" w:type="dxa"/>
            <w:gridSpan w:val="2"/>
            <w:tcBorders>
              <w:bottom w:val="single" w:sz="18" w:space="0" w:color="auto"/>
            </w:tcBorders>
          </w:tcPr>
          <w:p w14:paraId="0E796176" w14:textId="77777777" w:rsidR="00C52EBC" w:rsidRPr="00712C20" w:rsidRDefault="00C52EBC" w:rsidP="002E4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r w:rsidRPr="00712C20">
              <w:rPr>
                <w:rFonts w:ascii="SimHei" w:eastAsia="SimHei" w:hint="eastAsia"/>
                <w:noProof/>
                <w:snapToGrid w:val="0"/>
                <w:color w:val="000000"/>
                <w:sz w:val="36"/>
                <w:szCs w:val="24"/>
              </w:rPr>
              <w:t>联</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合</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619C95AD" w14:textId="77777777" w:rsidR="00C52EBC" w:rsidRPr="00712C20" w:rsidRDefault="00C52EBC" w:rsidP="002E41C1">
            <w:pPr>
              <w:ind w:left="324"/>
              <w:jc w:val="right"/>
              <w:rPr>
                <w:snapToGrid w:val="0"/>
                <w:sz w:val="52"/>
                <w:szCs w:val="24"/>
              </w:rPr>
            </w:pPr>
            <w:r w:rsidRPr="00712C20">
              <w:rPr>
                <w:rFonts w:ascii="Univers Bold" w:hAnsi="Univers Bold"/>
                <w:b/>
                <w:noProof/>
                <w:snapToGrid w:val="0"/>
                <w:sz w:val="72"/>
                <w:szCs w:val="24"/>
              </w:rPr>
              <w:t>EP</w:t>
            </w:r>
          </w:p>
        </w:tc>
      </w:tr>
      <w:tr w:rsidR="00C52EBC" w:rsidRPr="00712C20" w14:paraId="536CD2BB" w14:textId="77777777" w:rsidTr="002E41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49E4513" w14:textId="77777777" w:rsidR="00C52EBC" w:rsidRDefault="00C52EBC" w:rsidP="002E41C1">
            <w:pPr>
              <w:spacing w:before="120"/>
              <w:ind w:left="6"/>
              <w:jc w:val="center"/>
              <w:rPr>
                <w:snapToGrid w:val="0"/>
                <w:szCs w:val="24"/>
              </w:rPr>
            </w:pPr>
            <w:r w:rsidRPr="00712C20">
              <w:rPr>
                <w:noProof/>
              </w:rPr>
              <w:drawing>
                <wp:inline distT="0" distB="0" distL="0" distR="0" wp14:anchorId="0E95AE3F" wp14:editId="1F4A4D2D">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66CCAE29" w14:textId="77777777" w:rsidR="00C52EBC" w:rsidRPr="00712C20" w:rsidRDefault="00C52EBC" w:rsidP="002E41C1">
            <w:pPr>
              <w:spacing w:before="120"/>
              <w:ind w:left="6"/>
              <w:jc w:val="center"/>
              <w:rPr>
                <w:snapToGrid w:val="0"/>
                <w:szCs w:val="24"/>
              </w:rPr>
            </w:pPr>
            <w:r w:rsidRPr="00712C20">
              <w:rPr>
                <w:noProof/>
              </w:rPr>
              <w:drawing>
                <wp:inline distT="0" distB="0" distL="0" distR="0" wp14:anchorId="007F8A39" wp14:editId="37E65C23">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554246F1" w14:textId="77777777" w:rsidR="00C52EBC" w:rsidRPr="00712C20" w:rsidRDefault="00C52EBC" w:rsidP="002E41C1">
            <w:pPr>
              <w:ind w:left="324"/>
              <w:rPr>
                <w:rFonts w:ascii="SimHei" w:eastAsia="SimHei"/>
                <w:snapToGrid w:val="0"/>
                <w:color w:val="000000"/>
                <w:sz w:val="44"/>
                <w:szCs w:val="24"/>
              </w:rPr>
            </w:pPr>
          </w:p>
          <w:p w14:paraId="6AA8628A" w14:textId="77777777" w:rsidR="00C52EBC" w:rsidRPr="00712C20" w:rsidRDefault="00C52EBC" w:rsidP="002E41C1">
            <w:pPr>
              <w:ind w:left="324"/>
              <w:rPr>
                <w:rFonts w:ascii="SimHei" w:eastAsia="SimHei"/>
                <w:snapToGrid w:val="0"/>
                <w:color w:val="000000"/>
                <w:sz w:val="44"/>
                <w:szCs w:val="24"/>
              </w:rPr>
            </w:pPr>
            <w:r w:rsidRPr="00712C20">
              <w:rPr>
                <w:rFonts w:ascii="SimHei" w:eastAsia="SimHei" w:hint="eastAsia"/>
                <w:noProof/>
                <w:snapToGrid w:val="0"/>
                <w:color w:val="000000"/>
                <w:sz w:val="44"/>
                <w:szCs w:val="24"/>
              </w:rPr>
              <w:t>联</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合</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国</w:t>
            </w:r>
          </w:p>
          <w:p w14:paraId="58D943EA" w14:textId="77777777" w:rsidR="00C52EBC" w:rsidRPr="00712C20" w:rsidRDefault="00C52EBC" w:rsidP="002E41C1">
            <w:pPr>
              <w:spacing w:before="240"/>
              <w:ind w:left="324"/>
              <w:rPr>
                <w:snapToGrid w:val="0"/>
                <w:szCs w:val="24"/>
              </w:rPr>
            </w:pPr>
            <w:r w:rsidRPr="00712C20">
              <w:rPr>
                <w:rFonts w:ascii="SimHei" w:eastAsia="SimHei" w:hint="eastAsia"/>
                <w:noProof/>
                <w:snapToGrid w:val="0"/>
                <w:color w:val="000000"/>
                <w:sz w:val="44"/>
                <w:szCs w:val="24"/>
              </w:rPr>
              <w:t>环</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境</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规</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划</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220F448C" w14:textId="77777777" w:rsidR="00C52EBC" w:rsidRPr="00712C20" w:rsidRDefault="00C52EBC" w:rsidP="002E41C1">
            <w:pPr>
              <w:spacing w:before="120"/>
              <w:ind w:left="324"/>
              <w:rPr>
                <w:snapToGrid w:val="0"/>
                <w:sz w:val="24"/>
                <w:szCs w:val="24"/>
              </w:rPr>
            </w:pPr>
            <w:r w:rsidRPr="00712C20">
              <w:rPr>
                <w:noProof/>
                <w:snapToGrid w:val="0"/>
                <w:sz w:val="24"/>
                <w:szCs w:val="24"/>
              </w:rPr>
              <w:t>Distr.</w:t>
            </w:r>
          </w:p>
          <w:p w14:paraId="3EC56ED9" w14:textId="77777777" w:rsidR="00C52EBC" w:rsidRPr="00712C20" w:rsidRDefault="00C52EBC" w:rsidP="002E41C1">
            <w:pPr>
              <w:ind w:left="324"/>
              <w:rPr>
                <w:snapToGrid w:val="0"/>
                <w:sz w:val="24"/>
                <w:szCs w:val="24"/>
              </w:rPr>
            </w:pPr>
            <w:r w:rsidRPr="00712C20">
              <w:rPr>
                <w:noProof/>
                <w:snapToGrid w:val="0"/>
                <w:sz w:val="24"/>
                <w:szCs w:val="24"/>
              </w:rPr>
              <w:t>GENERAL</w:t>
            </w:r>
          </w:p>
          <w:p w14:paraId="373A5951" w14:textId="77777777" w:rsidR="00C52EBC" w:rsidRPr="00712C20" w:rsidRDefault="00C52EBC" w:rsidP="002E41C1">
            <w:pPr>
              <w:ind w:left="324"/>
              <w:rPr>
                <w:snapToGrid w:val="0"/>
                <w:sz w:val="24"/>
                <w:szCs w:val="24"/>
              </w:rPr>
            </w:pPr>
          </w:p>
          <w:p w14:paraId="116E62E9" w14:textId="067FAD4D" w:rsidR="000F1A72" w:rsidRPr="000F1A72" w:rsidRDefault="000F1A72" w:rsidP="000F1A72">
            <w:pPr>
              <w:ind w:left="345"/>
              <w:rPr>
                <w:sz w:val="24"/>
                <w:szCs w:val="24"/>
              </w:rPr>
            </w:pPr>
            <w:r w:rsidRPr="000F1A72">
              <w:rPr>
                <w:sz w:val="24"/>
                <w:szCs w:val="24"/>
              </w:rPr>
              <w:fldChar w:fldCharType="begin"/>
            </w:r>
            <w:r w:rsidRPr="000F1A72">
              <w:rPr>
                <w:sz w:val="24"/>
                <w:szCs w:val="24"/>
              </w:rPr>
              <w:instrText xml:space="preserve"> DOCPROPERTY "Document number"  \* MERGEFORMAT </w:instrText>
            </w:r>
            <w:r w:rsidRPr="000F1A72">
              <w:rPr>
                <w:sz w:val="24"/>
                <w:szCs w:val="24"/>
              </w:rPr>
              <w:fldChar w:fldCharType="separate"/>
            </w:r>
            <w:r>
              <w:rPr>
                <w:sz w:val="24"/>
                <w:szCs w:val="24"/>
              </w:rPr>
              <w:t>UNEP/</w:t>
            </w:r>
            <w:proofErr w:type="spellStart"/>
            <w:r>
              <w:rPr>
                <w:sz w:val="24"/>
                <w:szCs w:val="24"/>
              </w:rPr>
              <w:t>OzL.Pro</w:t>
            </w:r>
            <w:proofErr w:type="spellEnd"/>
            <w:r>
              <w:rPr>
                <w:sz w:val="24"/>
                <w:szCs w:val="24"/>
              </w:rPr>
              <w:t>/ExCom/93/38</w:t>
            </w:r>
            <w:r w:rsidRPr="000F1A72">
              <w:rPr>
                <w:sz w:val="24"/>
                <w:szCs w:val="24"/>
              </w:rPr>
              <w:fldChar w:fldCharType="end"/>
            </w:r>
          </w:p>
          <w:p w14:paraId="0085A925" w14:textId="55102C33" w:rsidR="00C52EBC" w:rsidRPr="00712C20" w:rsidRDefault="00D400C2" w:rsidP="002E41C1">
            <w:pPr>
              <w:ind w:left="324"/>
              <w:rPr>
                <w:snapToGrid w:val="0"/>
                <w:sz w:val="24"/>
                <w:szCs w:val="24"/>
                <w:lang w:eastAsia="zh-CN"/>
              </w:rPr>
            </w:pPr>
            <w:r>
              <w:rPr>
                <w:snapToGrid w:val="0"/>
                <w:sz w:val="24"/>
                <w:szCs w:val="24"/>
                <w:lang w:eastAsia="zh-CN"/>
              </w:rPr>
              <w:t xml:space="preserve">20 </w:t>
            </w:r>
            <w:r>
              <w:rPr>
                <w:rFonts w:hint="eastAsia"/>
                <w:snapToGrid w:val="0"/>
                <w:sz w:val="24"/>
                <w:szCs w:val="24"/>
                <w:lang w:eastAsia="zh-CN"/>
              </w:rPr>
              <w:t>November</w:t>
            </w:r>
            <w:r>
              <w:rPr>
                <w:snapToGrid w:val="0"/>
                <w:sz w:val="24"/>
                <w:szCs w:val="24"/>
                <w:lang w:eastAsia="zh-CN"/>
              </w:rPr>
              <w:t xml:space="preserve"> </w:t>
            </w:r>
            <w:r w:rsidR="00427819">
              <w:rPr>
                <w:snapToGrid w:val="0"/>
                <w:sz w:val="24"/>
                <w:szCs w:val="24"/>
                <w:lang w:eastAsia="zh-CN"/>
              </w:rPr>
              <w:t>2023</w:t>
            </w:r>
          </w:p>
          <w:p w14:paraId="22B6AF88" w14:textId="77777777" w:rsidR="00C52EBC" w:rsidRPr="00712C20" w:rsidRDefault="00C52EBC" w:rsidP="002E41C1">
            <w:pPr>
              <w:ind w:left="324"/>
              <w:rPr>
                <w:caps/>
                <w:snapToGrid w:val="0"/>
                <w:sz w:val="24"/>
                <w:szCs w:val="24"/>
              </w:rPr>
            </w:pPr>
          </w:p>
          <w:p w14:paraId="5578CBFF" w14:textId="77777777" w:rsidR="00C52EBC" w:rsidRPr="00712C20" w:rsidRDefault="00C52EBC" w:rsidP="002E41C1">
            <w:pPr>
              <w:ind w:left="324"/>
              <w:rPr>
                <w:snapToGrid w:val="0"/>
                <w:sz w:val="24"/>
                <w:szCs w:val="24"/>
              </w:rPr>
            </w:pPr>
            <w:r w:rsidRPr="00712C20">
              <w:rPr>
                <w:noProof/>
                <w:snapToGrid w:val="0"/>
                <w:sz w:val="24"/>
                <w:szCs w:val="24"/>
              </w:rPr>
              <w:t>CHINESE</w:t>
            </w:r>
          </w:p>
          <w:p w14:paraId="1636E7F1" w14:textId="77777777" w:rsidR="00C52EBC" w:rsidRPr="00712C20" w:rsidRDefault="00C52EBC" w:rsidP="002E41C1">
            <w:pPr>
              <w:ind w:left="331"/>
              <w:rPr>
                <w:snapToGrid w:val="0"/>
                <w:szCs w:val="24"/>
              </w:rPr>
            </w:pPr>
            <w:r w:rsidRPr="00712C20">
              <w:rPr>
                <w:noProof/>
                <w:snapToGrid w:val="0"/>
                <w:sz w:val="24"/>
                <w:szCs w:val="24"/>
              </w:rPr>
              <w:t>ORIGINAL:</w:t>
            </w:r>
            <w:r w:rsidRPr="00712C20">
              <w:rPr>
                <w:snapToGrid w:val="0"/>
                <w:sz w:val="24"/>
                <w:szCs w:val="24"/>
              </w:rPr>
              <w:t xml:space="preserve"> </w:t>
            </w:r>
            <w:r w:rsidRPr="00712C20">
              <w:rPr>
                <w:noProof/>
                <w:snapToGrid w:val="0"/>
                <w:sz w:val="24"/>
                <w:szCs w:val="24"/>
              </w:rPr>
              <w:t>ENGLISH</w:t>
            </w:r>
          </w:p>
        </w:tc>
      </w:tr>
    </w:tbl>
    <w:p w14:paraId="79886803" w14:textId="77777777" w:rsidR="00FC3895" w:rsidRPr="00FC3895" w:rsidRDefault="00C52EBC" w:rsidP="00FC3895">
      <w:pPr>
        <w:spacing w:before="60"/>
        <w:jc w:val="left"/>
        <w:rPr>
          <w:rFonts w:eastAsia="SimSun"/>
          <w:sz w:val="24"/>
          <w:szCs w:val="24"/>
          <w:lang w:val="en-US" w:eastAsia="zh-CN"/>
        </w:rPr>
      </w:pPr>
      <w:r w:rsidRPr="00FC3895">
        <w:rPr>
          <w:color w:val="000000"/>
          <w:sz w:val="24"/>
          <w:szCs w:val="24"/>
          <w:lang w:eastAsia="zh-CN"/>
        </w:rPr>
        <w:t>执行蒙特利尔议定书</w:t>
      </w:r>
    </w:p>
    <w:p w14:paraId="0E718556" w14:textId="61C32CEA" w:rsidR="0074534D" w:rsidRPr="00FC3895" w:rsidRDefault="0074534D" w:rsidP="001A05D9">
      <w:pPr>
        <w:jc w:val="left"/>
        <w:rPr>
          <w:rFonts w:eastAsia="SimSun"/>
          <w:sz w:val="24"/>
          <w:szCs w:val="24"/>
          <w:lang w:val="en-US" w:eastAsia="zh-CN"/>
        </w:rPr>
      </w:pPr>
      <w:r w:rsidRPr="003E0635">
        <w:rPr>
          <w:rFonts w:eastAsia="SimSun"/>
          <w:sz w:val="24"/>
          <w:szCs w:val="24"/>
          <w:lang w:val="en-US" w:eastAsia="zh-CN"/>
        </w:rPr>
        <w:t xml:space="preserve">  </w:t>
      </w:r>
      <w:r w:rsidRPr="003E0635">
        <w:rPr>
          <w:rFonts w:eastAsia="SimSun" w:hint="eastAsia"/>
          <w:sz w:val="24"/>
          <w:szCs w:val="24"/>
          <w:lang w:val="en-US" w:eastAsia="zh-CN"/>
        </w:rPr>
        <w:t>多边基金执行委员会</w:t>
      </w:r>
      <w:r w:rsidRPr="00C52EBC">
        <w:rPr>
          <w:rFonts w:eastAsia="SimSun"/>
          <w:lang w:val="en-US" w:eastAsia="zh-CN"/>
        </w:rPr>
        <w:br/>
      </w:r>
      <w:r w:rsidRPr="00FC3895">
        <w:rPr>
          <w:rFonts w:eastAsia="SimSun" w:hint="eastAsia"/>
          <w:sz w:val="24"/>
          <w:szCs w:val="24"/>
          <w:lang w:val="en-US" w:eastAsia="zh-CN"/>
        </w:rPr>
        <w:t>第九十三次会议</w:t>
      </w:r>
    </w:p>
    <w:p w14:paraId="3414E938" w14:textId="77777777" w:rsidR="0074534D" w:rsidRPr="00FC3895" w:rsidRDefault="0074534D" w:rsidP="0074534D">
      <w:pPr>
        <w:jc w:val="left"/>
        <w:rPr>
          <w:rFonts w:eastAsia="SimSun"/>
          <w:sz w:val="24"/>
          <w:szCs w:val="24"/>
          <w:lang w:val="en-US" w:eastAsia="zh-CN"/>
        </w:rPr>
      </w:pPr>
      <w:r w:rsidRPr="00FC3895">
        <w:rPr>
          <w:rFonts w:eastAsia="SimSun"/>
          <w:sz w:val="24"/>
          <w:szCs w:val="24"/>
          <w:lang w:val="en-US" w:eastAsia="zh-CN"/>
        </w:rPr>
        <w:t>2023</w:t>
      </w:r>
      <w:r w:rsidRPr="00FC3895">
        <w:rPr>
          <w:rFonts w:eastAsia="SimSun" w:hint="eastAsia"/>
          <w:sz w:val="24"/>
          <w:szCs w:val="24"/>
          <w:lang w:val="en-US" w:eastAsia="zh-CN"/>
        </w:rPr>
        <w:t>年</w:t>
      </w:r>
      <w:r w:rsidRPr="00FC3895">
        <w:rPr>
          <w:rFonts w:eastAsia="SimSun" w:hint="eastAsia"/>
          <w:sz w:val="24"/>
          <w:szCs w:val="24"/>
          <w:lang w:val="en-US" w:eastAsia="zh-CN"/>
        </w:rPr>
        <w:t>1</w:t>
      </w:r>
      <w:r w:rsidRPr="00FC3895">
        <w:rPr>
          <w:rFonts w:eastAsia="SimSun"/>
          <w:sz w:val="24"/>
          <w:szCs w:val="24"/>
          <w:lang w:val="en-US" w:eastAsia="zh-CN"/>
        </w:rPr>
        <w:t>2</w:t>
      </w:r>
      <w:r w:rsidRPr="00FC3895">
        <w:rPr>
          <w:rFonts w:eastAsia="SimSun" w:hint="eastAsia"/>
          <w:sz w:val="24"/>
          <w:szCs w:val="24"/>
          <w:lang w:val="en-US" w:eastAsia="zh-CN"/>
        </w:rPr>
        <w:t>月</w:t>
      </w:r>
      <w:r w:rsidRPr="00FC3895">
        <w:rPr>
          <w:rFonts w:eastAsia="SimSun" w:hint="eastAsia"/>
          <w:sz w:val="24"/>
          <w:szCs w:val="24"/>
          <w:lang w:val="en-US" w:eastAsia="zh-CN"/>
        </w:rPr>
        <w:t>1</w:t>
      </w:r>
      <w:r w:rsidRPr="00FC3895">
        <w:rPr>
          <w:rFonts w:eastAsia="SimSun"/>
          <w:sz w:val="24"/>
          <w:szCs w:val="24"/>
          <w:lang w:val="en-US" w:eastAsia="zh-CN"/>
        </w:rPr>
        <w:t>5</w:t>
      </w:r>
      <w:r w:rsidRPr="00FC3895">
        <w:rPr>
          <w:rFonts w:eastAsia="SimSun" w:hint="eastAsia"/>
          <w:sz w:val="24"/>
          <w:szCs w:val="24"/>
          <w:lang w:val="en-US" w:eastAsia="zh-CN"/>
        </w:rPr>
        <w:t>至</w:t>
      </w:r>
      <w:r w:rsidRPr="00FC3895">
        <w:rPr>
          <w:rFonts w:eastAsia="SimSun" w:hint="eastAsia"/>
          <w:sz w:val="24"/>
          <w:szCs w:val="24"/>
          <w:lang w:val="en-US" w:eastAsia="zh-CN"/>
        </w:rPr>
        <w:t>1</w:t>
      </w:r>
      <w:r w:rsidRPr="00FC3895">
        <w:rPr>
          <w:rFonts w:eastAsia="SimSun"/>
          <w:sz w:val="24"/>
          <w:szCs w:val="24"/>
          <w:lang w:val="en-US" w:eastAsia="zh-CN"/>
        </w:rPr>
        <w:t>9</w:t>
      </w:r>
      <w:r w:rsidRPr="00FC3895">
        <w:rPr>
          <w:rFonts w:eastAsia="SimSun" w:hint="eastAsia"/>
          <w:sz w:val="24"/>
          <w:szCs w:val="24"/>
          <w:lang w:val="en-US" w:eastAsia="zh-CN"/>
        </w:rPr>
        <w:t>日，蒙特利尔</w:t>
      </w:r>
    </w:p>
    <w:p w14:paraId="30A4A916" w14:textId="0288B687" w:rsidR="00C15867" w:rsidRPr="00FC3895" w:rsidRDefault="00674188" w:rsidP="0074534D">
      <w:pPr>
        <w:jc w:val="left"/>
        <w:rPr>
          <w:sz w:val="24"/>
          <w:szCs w:val="24"/>
          <w:lang w:eastAsia="zh-CN"/>
        </w:rPr>
      </w:pPr>
      <w:r w:rsidRPr="00B02866">
        <w:rPr>
          <w:rFonts w:hint="eastAsia"/>
          <w:sz w:val="24"/>
          <w:szCs w:val="24"/>
          <w:lang w:eastAsia="zh-CN"/>
        </w:rPr>
        <w:t>临时议程</w:t>
      </w:r>
      <w:r w:rsidRPr="00B02866">
        <w:rPr>
          <w:rStyle w:val="FootnoteReference"/>
          <w:sz w:val="24"/>
          <w:szCs w:val="24"/>
        </w:rPr>
        <w:footnoteReference w:id="2"/>
      </w:r>
      <w:r w:rsidR="003E0635">
        <w:rPr>
          <w:rFonts w:hint="eastAsia"/>
          <w:sz w:val="24"/>
          <w:szCs w:val="24"/>
          <w:lang w:eastAsia="zh-CN"/>
        </w:rPr>
        <w:t xml:space="preserve"> </w:t>
      </w:r>
      <w:r w:rsidRPr="00B02866">
        <w:rPr>
          <w:rFonts w:hint="eastAsia"/>
          <w:sz w:val="24"/>
          <w:szCs w:val="24"/>
          <w:lang w:eastAsia="zh-CN"/>
        </w:rPr>
        <w:t>项目</w:t>
      </w:r>
      <w:r w:rsidRPr="00B02866">
        <w:rPr>
          <w:rFonts w:hint="eastAsia"/>
          <w:sz w:val="24"/>
          <w:szCs w:val="24"/>
          <w:lang w:eastAsia="zh-CN"/>
        </w:rPr>
        <w:t>9</w:t>
      </w:r>
      <w:r w:rsidRPr="00B02866">
        <w:rPr>
          <w:sz w:val="24"/>
          <w:szCs w:val="24"/>
          <w:lang w:eastAsia="zh-CN"/>
        </w:rPr>
        <w:t>(c)</w:t>
      </w:r>
      <w:r w:rsidRPr="00B02866">
        <w:rPr>
          <w:rFonts w:hint="eastAsia"/>
          <w:sz w:val="24"/>
          <w:szCs w:val="24"/>
          <w:lang w:eastAsia="zh-CN"/>
        </w:rPr>
        <w:t>和</w:t>
      </w:r>
      <w:r w:rsidRPr="00B02866">
        <w:rPr>
          <w:rFonts w:hint="eastAsia"/>
          <w:sz w:val="24"/>
          <w:szCs w:val="24"/>
          <w:lang w:eastAsia="zh-CN"/>
        </w:rPr>
        <w:t>9</w:t>
      </w:r>
      <w:r w:rsidRPr="00B02866">
        <w:rPr>
          <w:sz w:val="24"/>
          <w:szCs w:val="24"/>
          <w:lang w:eastAsia="zh-CN"/>
        </w:rPr>
        <w:t>(d)</w:t>
      </w:r>
    </w:p>
    <w:p w14:paraId="180A366E" w14:textId="77777777" w:rsidR="00437B20" w:rsidRPr="00470AF6" w:rsidRDefault="00437B20" w:rsidP="00C40432">
      <w:pPr>
        <w:rPr>
          <w:lang w:eastAsia="zh-CN"/>
        </w:rPr>
      </w:pPr>
    </w:p>
    <w:p w14:paraId="408BB86B" w14:textId="77777777" w:rsidR="00B946FF" w:rsidRPr="00470AF6" w:rsidRDefault="00B946FF" w:rsidP="00490627">
      <w:pPr>
        <w:spacing w:after="240"/>
        <w:rPr>
          <w:lang w:eastAsia="zh-CN"/>
        </w:rPr>
      </w:pPr>
    </w:p>
    <w:p w14:paraId="6EA84C65" w14:textId="77777777" w:rsidR="00522312" w:rsidRPr="00470AF6" w:rsidRDefault="00522312" w:rsidP="00C40432">
      <w:pPr>
        <w:jc w:val="center"/>
        <w:rPr>
          <w:b/>
          <w:lang w:eastAsia="zh-CN"/>
        </w:rPr>
      </w:pPr>
    </w:p>
    <w:p w14:paraId="4DC7DF93" w14:textId="77777777" w:rsidR="007A2308" w:rsidRPr="00470AF6" w:rsidRDefault="007A2308" w:rsidP="00C40432">
      <w:pPr>
        <w:jc w:val="center"/>
        <w:rPr>
          <w:b/>
          <w:lang w:eastAsia="zh-CN"/>
        </w:rPr>
      </w:pPr>
    </w:p>
    <w:p w14:paraId="7DD91041" w14:textId="689721BC" w:rsidR="00437B20" w:rsidRDefault="00674188" w:rsidP="00C40432">
      <w:pPr>
        <w:jc w:val="center"/>
        <w:rPr>
          <w:rFonts w:ascii="SimHei" w:eastAsia="SimHei" w:hAnsi="SimHei"/>
          <w:b/>
          <w:sz w:val="28"/>
          <w:szCs w:val="28"/>
          <w:lang w:eastAsia="zh-CN"/>
        </w:rPr>
      </w:pPr>
      <w:r w:rsidRPr="00674188">
        <w:rPr>
          <w:rFonts w:ascii="SimHei" w:eastAsia="SimHei" w:hAnsi="SimHei" w:hint="eastAsia"/>
          <w:b/>
          <w:sz w:val="28"/>
          <w:szCs w:val="28"/>
          <w:lang w:eastAsia="zh-CN"/>
        </w:rPr>
        <w:t>世界银行</w:t>
      </w:r>
      <w:r w:rsidRPr="00220B8E">
        <w:rPr>
          <w:rFonts w:eastAsia="SimHei"/>
          <w:b/>
          <w:sz w:val="28"/>
          <w:szCs w:val="28"/>
          <w:lang w:eastAsia="zh-CN"/>
        </w:rPr>
        <w:t>2023</w:t>
      </w:r>
      <w:r w:rsidRPr="00674188">
        <w:rPr>
          <w:rFonts w:ascii="SimHei" w:eastAsia="SimHei" w:hAnsi="SimHei" w:hint="eastAsia"/>
          <w:b/>
          <w:sz w:val="28"/>
          <w:szCs w:val="28"/>
          <w:lang w:eastAsia="zh-CN"/>
        </w:rPr>
        <w:t>年工作方案修正案</w:t>
      </w:r>
    </w:p>
    <w:p w14:paraId="29615E43" w14:textId="77777777" w:rsidR="00490627" w:rsidRPr="00C52EBC" w:rsidRDefault="00490627" w:rsidP="00490627">
      <w:pPr>
        <w:spacing w:after="240"/>
        <w:jc w:val="center"/>
        <w:rPr>
          <w:rFonts w:ascii="SimHei" w:eastAsia="SimHei" w:hAnsi="SimHei"/>
          <w:b/>
          <w:sz w:val="28"/>
          <w:szCs w:val="28"/>
          <w:lang w:eastAsia="zh-CN"/>
        </w:rPr>
      </w:pPr>
    </w:p>
    <w:p w14:paraId="52ED8ED2" w14:textId="45159BD3" w:rsidR="00490627" w:rsidRDefault="00490627" w:rsidP="00C40432">
      <w:pPr>
        <w:jc w:val="center"/>
        <w:rPr>
          <w:lang w:eastAsia="zh-CN"/>
        </w:rPr>
      </w:pPr>
      <w:r>
        <w:rPr>
          <w:lang w:eastAsia="zh-CN"/>
        </w:rPr>
        <w:br w:type="page"/>
      </w:r>
    </w:p>
    <w:p w14:paraId="1352DE97" w14:textId="77777777" w:rsidR="00674188" w:rsidRPr="00674188" w:rsidRDefault="00674188" w:rsidP="000B1F2F">
      <w:pPr>
        <w:overflowPunct w:val="0"/>
        <w:spacing w:after="240"/>
        <w:jc w:val="center"/>
        <w:rPr>
          <w:b/>
          <w:color w:val="000000" w:themeColor="text1"/>
          <w:lang w:eastAsia="zh-CN"/>
        </w:rPr>
      </w:pPr>
      <w:r w:rsidRPr="00674188">
        <w:rPr>
          <w:rFonts w:ascii="SimHei" w:eastAsia="SimHei" w:hAnsi="SimHei" w:hint="eastAsia"/>
          <w:b/>
          <w:bCs/>
          <w:sz w:val="28"/>
          <w:szCs w:val="28"/>
          <w:lang w:val="zh-CN" w:eastAsia="zh-CN"/>
        </w:rPr>
        <w:lastRenderedPageBreak/>
        <w:t>基金秘书处的评论和建议</w:t>
      </w:r>
    </w:p>
    <w:p w14:paraId="6D31EFC4" w14:textId="77777777" w:rsidR="00674188" w:rsidRPr="00AF4B39" w:rsidRDefault="00674188" w:rsidP="000B1F2F">
      <w:pPr>
        <w:numPr>
          <w:ilvl w:val="0"/>
          <w:numId w:val="27"/>
        </w:numPr>
        <w:overflowPunct w:val="0"/>
        <w:spacing w:after="240"/>
        <w:outlineLvl w:val="0"/>
        <w:rPr>
          <w:rFonts w:eastAsia="SimSun"/>
          <w:sz w:val="24"/>
          <w:szCs w:val="24"/>
        </w:rPr>
      </w:pPr>
      <w:r w:rsidRPr="00674188">
        <w:rPr>
          <w:rFonts w:eastAsia="SimSun" w:hint="eastAsia"/>
          <w:sz w:val="24"/>
          <w:szCs w:val="24"/>
          <w:lang w:eastAsia="zh-CN"/>
        </w:rPr>
        <w:t>世界银行请执行委员会核准</w:t>
      </w:r>
      <w:r w:rsidRPr="00674188">
        <w:rPr>
          <w:rFonts w:eastAsia="SimSun" w:hint="eastAsia"/>
          <w:sz w:val="24"/>
          <w:szCs w:val="24"/>
          <w:lang w:eastAsia="zh-CN"/>
        </w:rPr>
        <w:t>5</w:t>
      </w:r>
      <w:r w:rsidRPr="00674188">
        <w:rPr>
          <w:rFonts w:eastAsia="SimSun"/>
          <w:sz w:val="24"/>
          <w:szCs w:val="24"/>
          <w:lang w:eastAsia="zh-CN"/>
        </w:rPr>
        <w:t>50,000</w:t>
      </w:r>
      <w:r w:rsidRPr="00674188">
        <w:rPr>
          <w:rFonts w:eastAsia="SimSun" w:hint="eastAsia"/>
          <w:sz w:val="24"/>
          <w:szCs w:val="24"/>
          <w:lang w:eastAsia="zh-CN"/>
        </w:rPr>
        <w:t>美元外加机构支助费用</w:t>
      </w:r>
      <w:r w:rsidRPr="00674188">
        <w:rPr>
          <w:rFonts w:eastAsia="SimSun" w:hint="eastAsia"/>
          <w:sz w:val="24"/>
          <w:szCs w:val="24"/>
          <w:lang w:eastAsia="zh-CN"/>
        </w:rPr>
        <w:t>3</w:t>
      </w:r>
      <w:r w:rsidRPr="00674188">
        <w:rPr>
          <w:rFonts w:eastAsia="SimSun"/>
          <w:sz w:val="24"/>
          <w:szCs w:val="24"/>
          <w:lang w:eastAsia="zh-CN"/>
        </w:rPr>
        <w:t>8,500</w:t>
      </w:r>
      <w:r w:rsidRPr="00674188">
        <w:rPr>
          <w:rFonts w:eastAsia="SimSun" w:hint="eastAsia"/>
          <w:sz w:val="24"/>
          <w:szCs w:val="24"/>
          <w:lang w:eastAsia="zh-CN"/>
        </w:rPr>
        <w:t>美元，用于表</w:t>
      </w:r>
      <w:r w:rsidRPr="00674188">
        <w:rPr>
          <w:rFonts w:eastAsia="SimSun" w:hint="eastAsia"/>
          <w:sz w:val="24"/>
          <w:szCs w:val="24"/>
          <w:lang w:eastAsia="zh-CN"/>
        </w:rPr>
        <w:t>1</w:t>
      </w:r>
      <w:r w:rsidRPr="00674188">
        <w:rPr>
          <w:rFonts w:eastAsia="SimSun" w:hint="eastAsia"/>
          <w:sz w:val="24"/>
          <w:szCs w:val="24"/>
          <w:lang w:eastAsia="zh-CN"/>
        </w:rPr>
        <w:t>所列其</w:t>
      </w:r>
      <w:r w:rsidRPr="00674188">
        <w:rPr>
          <w:rFonts w:eastAsia="SimSun" w:hint="eastAsia"/>
          <w:sz w:val="24"/>
          <w:szCs w:val="24"/>
          <w:lang w:eastAsia="zh-CN"/>
        </w:rPr>
        <w:t>2</w:t>
      </w:r>
      <w:r w:rsidRPr="00674188">
        <w:rPr>
          <w:rFonts w:eastAsia="SimSun"/>
          <w:sz w:val="24"/>
          <w:szCs w:val="24"/>
          <w:lang w:eastAsia="zh-CN"/>
        </w:rPr>
        <w:t>023</w:t>
      </w:r>
      <w:r w:rsidRPr="00674188">
        <w:rPr>
          <w:rFonts w:eastAsia="SimSun" w:hint="eastAsia"/>
          <w:sz w:val="24"/>
          <w:szCs w:val="24"/>
          <w:lang w:eastAsia="zh-CN"/>
        </w:rPr>
        <w:t>年工</w:t>
      </w:r>
      <w:r w:rsidRPr="00AF4B39">
        <w:rPr>
          <w:rFonts w:eastAsia="SimSun" w:hint="eastAsia"/>
          <w:sz w:val="24"/>
          <w:szCs w:val="24"/>
          <w:lang w:eastAsia="zh-CN"/>
        </w:rPr>
        <w:t>作方案修正案。来文附于本文件。</w:t>
      </w:r>
    </w:p>
    <w:p w14:paraId="2FC812C9" w14:textId="77777777" w:rsidR="00674188" w:rsidRPr="00AF4B39" w:rsidRDefault="00674188" w:rsidP="000B1F2F">
      <w:pPr>
        <w:keepNext/>
        <w:overflowPunct w:val="0"/>
        <w:rPr>
          <w:rFonts w:eastAsia="SimHei"/>
          <w:b/>
          <w:bCs/>
          <w:sz w:val="24"/>
          <w:szCs w:val="24"/>
          <w:lang w:eastAsia="zh-CN"/>
        </w:rPr>
      </w:pPr>
      <w:r w:rsidRPr="00AF4B39">
        <w:rPr>
          <w:rFonts w:eastAsia="SimHei" w:hint="eastAsia"/>
          <w:b/>
          <w:bCs/>
          <w:lang w:val="zh-CN" w:eastAsia="zh-CN"/>
        </w:rPr>
        <w:t>表</w:t>
      </w:r>
      <w:r w:rsidRPr="00AF4B39">
        <w:rPr>
          <w:rFonts w:eastAsia="SimHei" w:hint="eastAsia"/>
          <w:b/>
          <w:bCs/>
          <w:lang w:val="zh-CN" w:eastAsia="zh-CN"/>
        </w:rPr>
        <w:t>1</w:t>
      </w:r>
      <w:r w:rsidRPr="00AF4B39">
        <w:rPr>
          <w:rFonts w:eastAsia="SimHei" w:hint="eastAsia"/>
          <w:b/>
          <w:bCs/>
          <w:lang w:val="zh-CN" w:eastAsia="zh-CN"/>
        </w:rPr>
        <w:t>：世界银行</w:t>
      </w:r>
      <w:r w:rsidRPr="00AF4B39">
        <w:rPr>
          <w:rFonts w:eastAsia="SimHei" w:hint="eastAsia"/>
          <w:b/>
          <w:bCs/>
          <w:lang w:val="zh-CN" w:eastAsia="zh-CN"/>
        </w:rPr>
        <w:t>2</w:t>
      </w:r>
      <w:r w:rsidRPr="00AF4B39">
        <w:rPr>
          <w:rFonts w:eastAsia="SimHei"/>
          <w:b/>
          <w:bCs/>
          <w:lang w:val="zh-CN" w:eastAsia="zh-CN"/>
        </w:rPr>
        <w:t>023</w:t>
      </w:r>
      <w:r w:rsidRPr="00AF4B39">
        <w:rPr>
          <w:rFonts w:eastAsia="SimHei" w:hint="eastAsia"/>
          <w:b/>
          <w:bCs/>
          <w:lang w:val="zh-CN" w:eastAsia="zh-CN"/>
        </w:rPr>
        <w:t>年工作方案修正案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885"/>
        <w:gridCol w:w="4976"/>
        <w:gridCol w:w="1245"/>
        <w:gridCol w:w="1244"/>
      </w:tblGrid>
      <w:tr w:rsidR="00674188" w:rsidRPr="00AF4B39" w14:paraId="7775A323" w14:textId="77777777" w:rsidTr="00FC4BA5">
        <w:trPr>
          <w:trHeight w:val="413"/>
          <w:tblHeader/>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2985881B" w14:textId="77777777" w:rsidR="00674188" w:rsidRPr="00AF4B39" w:rsidRDefault="00674188" w:rsidP="00126CCD">
            <w:pPr>
              <w:overflowPunct w:val="0"/>
              <w:rPr>
                <w:rFonts w:eastAsia="SimSun"/>
                <w:b/>
                <w:color w:val="000000" w:themeColor="text1"/>
                <w:sz w:val="21"/>
                <w:szCs w:val="21"/>
              </w:rPr>
            </w:pPr>
            <w:r w:rsidRPr="00AF4B39">
              <w:rPr>
                <w:rFonts w:eastAsia="SimHei" w:hint="eastAsia"/>
                <w:b/>
                <w:color w:val="000000" w:themeColor="text1"/>
                <w:sz w:val="21"/>
                <w:szCs w:val="21"/>
                <w:lang w:eastAsia="zh-CN"/>
              </w:rPr>
              <w:t>国家</w:t>
            </w:r>
          </w:p>
        </w:tc>
        <w:tc>
          <w:tcPr>
            <w:tcW w:w="2661" w:type="pct"/>
            <w:tcBorders>
              <w:top w:val="single" w:sz="4" w:space="0" w:color="auto"/>
              <w:left w:val="single" w:sz="4" w:space="0" w:color="auto"/>
              <w:bottom w:val="single" w:sz="4" w:space="0" w:color="auto"/>
              <w:right w:val="single" w:sz="4" w:space="0" w:color="auto"/>
            </w:tcBorders>
            <w:vAlign w:val="center"/>
            <w:hideMark/>
          </w:tcPr>
          <w:p w14:paraId="02C33A8C" w14:textId="77777777" w:rsidR="00674188" w:rsidRPr="00AF4B39" w:rsidRDefault="00674188" w:rsidP="000B1F2F">
            <w:pPr>
              <w:overflowPunct w:val="0"/>
              <w:jc w:val="center"/>
              <w:rPr>
                <w:rFonts w:eastAsia="SimSun"/>
                <w:b/>
                <w:color w:val="000000" w:themeColor="text1"/>
                <w:sz w:val="21"/>
                <w:szCs w:val="21"/>
                <w:lang w:eastAsia="zh-CN"/>
              </w:rPr>
            </w:pPr>
            <w:r w:rsidRPr="00AF4B39">
              <w:rPr>
                <w:rFonts w:eastAsia="SimHei" w:hint="eastAsia"/>
                <w:b/>
                <w:color w:val="000000" w:themeColor="text1"/>
                <w:sz w:val="21"/>
                <w:szCs w:val="21"/>
                <w:lang w:eastAsia="zh-CN"/>
              </w:rPr>
              <w:t>活动</w:t>
            </w:r>
            <w:r w:rsidRPr="00AF4B39">
              <w:rPr>
                <w:rFonts w:eastAsia="SimHei" w:hint="eastAsia"/>
                <w:b/>
                <w:color w:val="000000" w:themeColor="text1"/>
                <w:sz w:val="21"/>
                <w:szCs w:val="21"/>
                <w:lang w:eastAsia="zh-CN"/>
              </w:rPr>
              <w:t>/</w:t>
            </w:r>
            <w:r w:rsidRPr="00AF4B39">
              <w:rPr>
                <w:rFonts w:eastAsia="SimHei" w:hint="eastAsia"/>
                <w:b/>
                <w:color w:val="000000" w:themeColor="text1"/>
                <w:sz w:val="21"/>
                <w:szCs w:val="21"/>
                <w:lang w:eastAsia="zh-CN"/>
              </w:rPr>
              <w:t>项目</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6A9ABF5" w14:textId="422E2300" w:rsidR="00674188" w:rsidRPr="00AF4B39" w:rsidRDefault="00674188" w:rsidP="000B1F2F">
            <w:pPr>
              <w:overflowPunct w:val="0"/>
              <w:jc w:val="center"/>
              <w:rPr>
                <w:rFonts w:eastAsia="SimSun"/>
                <w:b/>
                <w:color w:val="000000" w:themeColor="text1"/>
                <w:sz w:val="21"/>
                <w:szCs w:val="21"/>
              </w:rPr>
            </w:pPr>
            <w:r w:rsidRPr="00AF4B39">
              <w:rPr>
                <w:rFonts w:eastAsia="SimHei" w:hint="eastAsia"/>
                <w:b/>
                <w:color w:val="000000" w:themeColor="text1"/>
                <w:sz w:val="21"/>
                <w:szCs w:val="21"/>
                <w:lang w:eastAsia="zh-CN"/>
              </w:rPr>
              <w:t>申请数额</w:t>
            </w:r>
            <w:r w:rsidR="00490627" w:rsidRPr="00AF4B39">
              <w:rPr>
                <w:rFonts w:eastAsia="SimHei"/>
                <w:b/>
                <w:color w:val="000000" w:themeColor="text1"/>
                <w:sz w:val="21"/>
                <w:szCs w:val="21"/>
                <w:lang w:eastAsia="zh-CN"/>
              </w:rPr>
              <w:br/>
            </w:r>
            <w:r w:rsidRPr="00AF4B39">
              <w:rPr>
                <w:rFonts w:eastAsia="SimHei" w:hint="eastAsia"/>
                <w:b/>
                <w:color w:val="000000" w:themeColor="text1"/>
                <w:sz w:val="21"/>
                <w:szCs w:val="21"/>
                <w:lang w:eastAsia="zh-CN"/>
              </w:rPr>
              <w:t>（美元）</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6369819" w14:textId="7F0190C3" w:rsidR="00674188" w:rsidRPr="00AF4B39" w:rsidRDefault="00674188" w:rsidP="000B1F2F">
            <w:pPr>
              <w:overflowPunct w:val="0"/>
              <w:jc w:val="center"/>
              <w:rPr>
                <w:rFonts w:eastAsia="SimHei"/>
                <w:b/>
                <w:color w:val="000000" w:themeColor="text1"/>
                <w:sz w:val="21"/>
                <w:szCs w:val="21"/>
              </w:rPr>
            </w:pPr>
            <w:r w:rsidRPr="00AF4B39">
              <w:rPr>
                <w:rFonts w:eastAsia="SimHei" w:hint="eastAsia"/>
                <w:b/>
                <w:color w:val="000000" w:themeColor="text1"/>
                <w:sz w:val="21"/>
                <w:szCs w:val="21"/>
                <w:lang w:eastAsia="zh-CN"/>
              </w:rPr>
              <w:t>建议数额</w:t>
            </w:r>
            <w:r w:rsidR="00490627" w:rsidRPr="00AF4B39">
              <w:rPr>
                <w:rFonts w:eastAsia="SimHei"/>
                <w:b/>
                <w:color w:val="000000" w:themeColor="text1"/>
                <w:sz w:val="21"/>
                <w:szCs w:val="21"/>
                <w:lang w:eastAsia="zh-CN"/>
              </w:rPr>
              <w:br/>
            </w:r>
            <w:r w:rsidRPr="00AF4B39">
              <w:rPr>
                <w:rFonts w:eastAsia="SimHei" w:hint="eastAsia"/>
                <w:b/>
                <w:color w:val="000000" w:themeColor="text1"/>
                <w:sz w:val="21"/>
                <w:szCs w:val="21"/>
                <w:lang w:eastAsia="zh-CN"/>
              </w:rPr>
              <w:t>（美元）</w:t>
            </w:r>
          </w:p>
        </w:tc>
      </w:tr>
      <w:tr w:rsidR="00674188" w:rsidRPr="00AF4B39" w14:paraId="6699170C" w14:textId="77777777" w:rsidTr="00FC4BA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006E6C" w14:textId="77777777" w:rsidR="00674188" w:rsidRPr="00AF4B39" w:rsidRDefault="00674188" w:rsidP="000B1F2F">
            <w:pPr>
              <w:widowControl w:val="0"/>
              <w:overflowPunct w:val="0"/>
              <w:rPr>
                <w:rFonts w:eastAsia="SimSun"/>
                <w:color w:val="000000" w:themeColor="text1"/>
                <w:sz w:val="21"/>
                <w:szCs w:val="21"/>
                <w:lang w:eastAsia="zh-CN"/>
              </w:rPr>
            </w:pPr>
            <w:r w:rsidRPr="00AF4B39">
              <w:rPr>
                <w:rFonts w:eastAsia="SimHei"/>
                <w:b/>
                <w:color w:val="000000" w:themeColor="text1"/>
                <w:sz w:val="21"/>
                <w:szCs w:val="21"/>
                <w:lang w:eastAsia="zh-CN"/>
              </w:rPr>
              <w:t>A</w:t>
            </w:r>
            <w:r w:rsidRPr="00AF4B39">
              <w:rPr>
                <w:rFonts w:eastAsia="SimHei" w:hint="eastAsia"/>
                <w:b/>
                <w:color w:val="000000" w:themeColor="text1"/>
                <w:sz w:val="21"/>
                <w:szCs w:val="21"/>
                <w:lang w:eastAsia="zh-CN"/>
              </w:rPr>
              <w:t>部分：建议一揽子核准的活动</w:t>
            </w:r>
          </w:p>
        </w:tc>
      </w:tr>
      <w:tr w:rsidR="00674188" w:rsidRPr="00AF4B39" w14:paraId="5E7A16AC" w14:textId="77777777" w:rsidTr="00FC4BA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A162444" w14:textId="77777777" w:rsidR="00674188" w:rsidRPr="00AF4B39" w:rsidRDefault="00674188" w:rsidP="000B1F2F">
            <w:pPr>
              <w:widowControl w:val="0"/>
              <w:overflowPunct w:val="0"/>
              <w:rPr>
                <w:rFonts w:eastAsia="SimSun"/>
                <w:color w:val="000000"/>
                <w:sz w:val="21"/>
                <w:szCs w:val="21"/>
                <w:lang w:eastAsia="zh-CN"/>
              </w:rPr>
            </w:pPr>
            <w:r w:rsidRPr="00AF4B39">
              <w:rPr>
                <w:rFonts w:eastAsia="SimHei"/>
                <w:b/>
                <w:bCs/>
                <w:color w:val="000000" w:themeColor="text1"/>
                <w:sz w:val="21"/>
                <w:szCs w:val="21"/>
                <w:lang w:eastAsia="zh-CN"/>
              </w:rPr>
              <w:t>A1</w:t>
            </w:r>
            <w:r w:rsidRPr="00AF4B39">
              <w:rPr>
                <w:rFonts w:eastAsia="SimHei" w:hint="eastAsia"/>
                <w:b/>
                <w:bCs/>
                <w:color w:val="000000" w:themeColor="text1"/>
                <w:sz w:val="21"/>
                <w:szCs w:val="21"/>
                <w:lang w:eastAsia="zh-CN"/>
              </w:rPr>
              <w:t>：</w:t>
            </w:r>
            <w:r w:rsidRPr="00AF4B39">
              <w:rPr>
                <w:rFonts w:eastAsia="SimHei" w:hint="eastAsia"/>
                <w:b/>
                <w:color w:val="000000" w:themeColor="text1"/>
                <w:sz w:val="21"/>
                <w:szCs w:val="21"/>
                <w:lang w:eastAsia="zh-CN"/>
              </w:rPr>
              <w:t>氟氯烃淘汰管理计划项目的编制</w:t>
            </w:r>
          </w:p>
        </w:tc>
      </w:tr>
      <w:tr w:rsidR="00674188" w:rsidRPr="00AF4B39" w14:paraId="5E63BE75" w14:textId="77777777" w:rsidTr="00FC4BA5">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CC4B9C0" w14:textId="77777777" w:rsidR="00674188" w:rsidRPr="00AF4B39" w:rsidRDefault="00674188" w:rsidP="000B1F2F">
            <w:pPr>
              <w:overflowPunct w:val="0"/>
              <w:rPr>
                <w:rFonts w:eastAsia="SimSun"/>
                <w:color w:val="000000" w:themeColor="text1"/>
                <w:sz w:val="21"/>
                <w:szCs w:val="21"/>
              </w:rPr>
            </w:pPr>
            <w:r w:rsidRPr="00AF4B39">
              <w:rPr>
                <w:rFonts w:eastAsia="SimSun" w:hint="eastAsia"/>
                <w:color w:val="000000" w:themeColor="text1"/>
                <w:sz w:val="21"/>
                <w:szCs w:val="21"/>
                <w:lang w:eastAsia="zh-CN"/>
              </w:rPr>
              <w:t>泰国</w:t>
            </w:r>
          </w:p>
        </w:tc>
        <w:tc>
          <w:tcPr>
            <w:tcW w:w="2661" w:type="pct"/>
            <w:tcBorders>
              <w:top w:val="single" w:sz="4" w:space="0" w:color="auto"/>
              <w:left w:val="single" w:sz="4" w:space="0" w:color="auto"/>
              <w:bottom w:val="single" w:sz="4" w:space="0" w:color="auto"/>
              <w:right w:val="single" w:sz="4" w:space="0" w:color="auto"/>
            </w:tcBorders>
          </w:tcPr>
          <w:p w14:paraId="7216B87D" w14:textId="77777777" w:rsidR="00674188" w:rsidRPr="00AF4B39" w:rsidRDefault="00674188" w:rsidP="000B1F2F">
            <w:pPr>
              <w:overflowPunct w:val="0"/>
              <w:rPr>
                <w:rFonts w:eastAsia="SimSun"/>
                <w:color w:val="000000" w:themeColor="text1"/>
                <w:sz w:val="21"/>
                <w:szCs w:val="21"/>
                <w:lang w:eastAsia="zh-CN"/>
              </w:rPr>
            </w:pPr>
            <w:r w:rsidRPr="00AF4B39">
              <w:rPr>
                <w:rFonts w:eastAsia="SimSun" w:hint="eastAsia"/>
                <w:color w:val="000000" w:themeColor="text1"/>
                <w:sz w:val="21"/>
                <w:szCs w:val="21"/>
                <w:lang w:eastAsia="zh-CN"/>
              </w:rPr>
              <w:t>氟氯烃淘汰管理计划的编制（第三阶段）</w:t>
            </w:r>
          </w:p>
        </w:tc>
        <w:tc>
          <w:tcPr>
            <w:tcW w:w="666" w:type="pct"/>
            <w:tcBorders>
              <w:top w:val="single" w:sz="4" w:space="0" w:color="auto"/>
              <w:left w:val="single" w:sz="4" w:space="0" w:color="auto"/>
              <w:bottom w:val="single" w:sz="4" w:space="0" w:color="auto"/>
              <w:right w:val="single" w:sz="4" w:space="0" w:color="auto"/>
            </w:tcBorders>
          </w:tcPr>
          <w:p w14:paraId="6CB08706"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90,000</w:t>
            </w:r>
          </w:p>
        </w:tc>
        <w:tc>
          <w:tcPr>
            <w:tcW w:w="665" w:type="pct"/>
            <w:tcBorders>
              <w:top w:val="single" w:sz="4" w:space="0" w:color="auto"/>
              <w:left w:val="single" w:sz="4" w:space="0" w:color="auto"/>
              <w:bottom w:val="single" w:sz="4" w:space="0" w:color="auto"/>
              <w:right w:val="single" w:sz="4" w:space="0" w:color="auto"/>
            </w:tcBorders>
          </w:tcPr>
          <w:p w14:paraId="4B38D582"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90,000</w:t>
            </w:r>
          </w:p>
        </w:tc>
      </w:tr>
      <w:tr w:rsidR="00674188" w:rsidRPr="00AF4B39" w14:paraId="36AB4444" w14:textId="77777777" w:rsidTr="00FC4BA5">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38E6D5D" w14:textId="77777777" w:rsidR="00674188" w:rsidRPr="00AF4B39" w:rsidRDefault="00674188" w:rsidP="000B1F2F">
            <w:pPr>
              <w:overflowPunct w:val="0"/>
              <w:rPr>
                <w:rFonts w:eastAsia="SimSun"/>
                <w:sz w:val="21"/>
                <w:szCs w:val="21"/>
              </w:rPr>
            </w:pPr>
            <w:r w:rsidRPr="00AF4B39">
              <w:rPr>
                <w:rFonts w:eastAsia="SimSun" w:hint="eastAsia"/>
                <w:sz w:val="21"/>
                <w:szCs w:val="21"/>
                <w:lang w:eastAsia="zh-CN"/>
              </w:rPr>
              <w:t>泰国</w:t>
            </w:r>
          </w:p>
        </w:tc>
        <w:tc>
          <w:tcPr>
            <w:tcW w:w="2661" w:type="pct"/>
            <w:tcBorders>
              <w:top w:val="single" w:sz="4" w:space="0" w:color="auto"/>
              <w:left w:val="single" w:sz="4" w:space="0" w:color="auto"/>
              <w:bottom w:val="single" w:sz="4" w:space="0" w:color="auto"/>
              <w:right w:val="single" w:sz="4" w:space="0" w:color="auto"/>
            </w:tcBorders>
          </w:tcPr>
          <w:p w14:paraId="7A0660F9" w14:textId="77777777" w:rsidR="00674188" w:rsidRPr="00AF4B39" w:rsidRDefault="00674188" w:rsidP="000B1F2F">
            <w:pPr>
              <w:overflowPunct w:val="0"/>
              <w:rPr>
                <w:rFonts w:eastAsia="SimSun"/>
                <w:sz w:val="21"/>
                <w:szCs w:val="21"/>
                <w:lang w:eastAsia="zh-CN"/>
              </w:rPr>
            </w:pPr>
            <w:r w:rsidRPr="00AF4B39">
              <w:rPr>
                <w:rFonts w:eastAsia="SimSun" w:hint="eastAsia"/>
                <w:sz w:val="21"/>
                <w:szCs w:val="21"/>
                <w:lang w:eastAsia="zh-CN"/>
              </w:rPr>
              <w:t>商业制冷行业氟氯烃淘汰管理计划投资项目的编制</w:t>
            </w:r>
          </w:p>
        </w:tc>
        <w:tc>
          <w:tcPr>
            <w:tcW w:w="666" w:type="pct"/>
            <w:tcBorders>
              <w:top w:val="single" w:sz="4" w:space="0" w:color="auto"/>
              <w:left w:val="single" w:sz="4" w:space="0" w:color="auto"/>
              <w:bottom w:val="single" w:sz="4" w:space="0" w:color="auto"/>
              <w:right w:val="single" w:sz="4" w:space="0" w:color="auto"/>
            </w:tcBorders>
          </w:tcPr>
          <w:p w14:paraId="61C328A4"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80,000</w:t>
            </w:r>
          </w:p>
        </w:tc>
        <w:tc>
          <w:tcPr>
            <w:tcW w:w="665" w:type="pct"/>
            <w:tcBorders>
              <w:top w:val="single" w:sz="4" w:space="0" w:color="auto"/>
              <w:left w:val="single" w:sz="4" w:space="0" w:color="auto"/>
              <w:bottom w:val="single" w:sz="4" w:space="0" w:color="auto"/>
              <w:right w:val="single" w:sz="4" w:space="0" w:color="auto"/>
            </w:tcBorders>
          </w:tcPr>
          <w:p w14:paraId="16FB02E8"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80,000</w:t>
            </w:r>
          </w:p>
        </w:tc>
      </w:tr>
      <w:tr w:rsidR="00674188" w:rsidRPr="00AF4B39" w14:paraId="518CC84C" w14:textId="77777777" w:rsidTr="00FC4BA5">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366B134" w14:textId="77777777" w:rsidR="00674188" w:rsidRPr="00AF4B39" w:rsidRDefault="00674188" w:rsidP="000B1F2F">
            <w:pPr>
              <w:widowControl w:val="0"/>
              <w:overflowPunct w:val="0"/>
              <w:ind w:right="113"/>
              <w:jc w:val="right"/>
              <w:rPr>
                <w:rFonts w:eastAsia="SimSun"/>
                <w:color w:val="000000" w:themeColor="text1"/>
                <w:sz w:val="21"/>
                <w:szCs w:val="21"/>
              </w:rPr>
            </w:pPr>
            <w:r w:rsidRPr="00AF4B39">
              <w:rPr>
                <w:rFonts w:eastAsia="SimSun"/>
                <w:color w:val="000000" w:themeColor="text1"/>
                <w:sz w:val="21"/>
                <w:szCs w:val="21"/>
              </w:rPr>
              <w:t>A1</w:t>
            </w:r>
            <w:r w:rsidRPr="00AF4B39">
              <w:rPr>
                <w:rFonts w:eastAsia="SimSun" w:hint="eastAsia"/>
                <w:color w:val="000000" w:themeColor="text1"/>
                <w:sz w:val="21"/>
                <w:szCs w:val="21"/>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75A9032F"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170,000</w:t>
            </w:r>
          </w:p>
        </w:tc>
        <w:tc>
          <w:tcPr>
            <w:tcW w:w="665" w:type="pct"/>
            <w:tcBorders>
              <w:top w:val="single" w:sz="4" w:space="0" w:color="auto"/>
              <w:left w:val="single" w:sz="4" w:space="0" w:color="auto"/>
              <w:bottom w:val="single" w:sz="4" w:space="0" w:color="auto"/>
              <w:right w:val="single" w:sz="4" w:space="0" w:color="auto"/>
            </w:tcBorders>
          </w:tcPr>
          <w:p w14:paraId="6FEC2678"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170,000</w:t>
            </w:r>
          </w:p>
        </w:tc>
      </w:tr>
      <w:tr w:rsidR="00674188" w:rsidRPr="00AF4B39" w14:paraId="17B19F12" w14:textId="77777777" w:rsidTr="00FC4BA5">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0ECEB72" w14:textId="77777777" w:rsidR="00674188" w:rsidRPr="00AF4B39" w:rsidRDefault="00674188" w:rsidP="000B1F2F">
            <w:pPr>
              <w:widowControl w:val="0"/>
              <w:overflowPunct w:val="0"/>
              <w:ind w:right="113"/>
              <w:jc w:val="right"/>
              <w:rPr>
                <w:rFonts w:eastAsia="SimSun"/>
                <w:color w:val="000000" w:themeColor="text1"/>
                <w:sz w:val="21"/>
                <w:szCs w:val="21"/>
              </w:rPr>
            </w:pPr>
            <w:r w:rsidRPr="00AF4B39">
              <w:rPr>
                <w:rFonts w:eastAsia="SimSun" w:hint="eastAsia"/>
                <w:color w:val="000000" w:themeColor="text1"/>
                <w:sz w:val="21"/>
                <w:szCs w:val="21"/>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3C11341B"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11,900</w:t>
            </w:r>
          </w:p>
        </w:tc>
        <w:tc>
          <w:tcPr>
            <w:tcW w:w="665" w:type="pct"/>
            <w:tcBorders>
              <w:top w:val="single" w:sz="4" w:space="0" w:color="auto"/>
              <w:left w:val="single" w:sz="4" w:space="0" w:color="auto"/>
              <w:bottom w:val="single" w:sz="4" w:space="0" w:color="auto"/>
              <w:right w:val="single" w:sz="4" w:space="0" w:color="auto"/>
            </w:tcBorders>
          </w:tcPr>
          <w:p w14:paraId="7B08B26B"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11,900</w:t>
            </w:r>
          </w:p>
        </w:tc>
      </w:tr>
      <w:tr w:rsidR="00674188" w:rsidRPr="00AF4B39" w14:paraId="419386B0" w14:textId="77777777" w:rsidTr="00FC4BA5">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430341B" w14:textId="77777777" w:rsidR="00674188" w:rsidRPr="00AF4B39" w:rsidRDefault="00674188" w:rsidP="000B1F2F">
            <w:pPr>
              <w:widowControl w:val="0"/>
              <w:overflowPunct w:val="0"/>
              <w:ind w:right="113"/>
              <w:jc w:val="right"/>
              <w:rPr>
                <w:rFonts w:eastAsia="SimSun"/>
                <w:color w:val="000000" w:themeColor="text1"/>
                <w:sz w:val="21"/>
                <w:szCs w:val="21"/>
              </w:rPr>
            </w:pPr>
            <w:r w:rsidRPr="00AF4B39">
              <w:rPr>
                <w:rFonts w:eastAsia="SimSun"/>
                <w:color w:val="000000" w:themeColor="text1"/>
                <w:sz w:val="21"/>
                <w:szCs w:val="21"/>
              </w:rPr>
              <w:t>A1</w:t>
            </w:r>
            <w:r w:rsidRPr="00AF4B39">
              <w:rPr>
                <w:rFonts w:eastAsia="SimSun" w:hint="eastAsia"/>
                <w:color w:val="000000" w:themeColor="text1"/>
                <w:sz w:val="21"/>
                <w:szCs w:val="21"/>
                <w:lang w:eastAsia="zh-CN"/>
              </w:rPr>
              <w:t>合计</w:t>
            </w:r>
          </w:p>
        </w:tc>
        <w:tc>
          <w:tcPr>
            <w:tcW w:w="666" w:type="pct"/>
            <w:tcBorders>
              <w:top w:val="single" w:sz="4" w:space="0" w:color="auto"/>
              <w:left w:val="single" w:sz="4" w:space="0" w:color="auto"/>
              <w:bottom w:val="single" w:sz="4" w:space="0" w:color="auto"/>
              <w:right w:val="single" w:sz="4" w:space="0" w:color="auto"/>
            </w:tcBorders>
          </w:tcPr>
          <w:p w14:paraId="184BBCFD"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181,900</w:t>
            </w:r>
          </w:p>
        </w:tc>
        <w:tc>
          <w:tcPr>
            <w:tcW w:w="665" w:type="pct"/>
            <w:tcBorders>
              <w:top w:val="single" w:sz="4" w:space="0" w:color="auto"/>
              <w:left w:val="single" w:sz="4" w:space="0" w:color="auto"/>
              <w:bottom w:val="single" w:sz="4" w:space="0" w:color="auto"/>
              <w:right w:val="single" w:sz="4" w:space="0" w:color="auto"/>
            </w:tcBorders>
          </w:tcPr>
          <w:p w14:paraId="2C9DECD6"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181,900</w:t>
            </w:r>
          </w:p>
        </w:tc>
      </w:tr>
      <w:tr w:rsidR="00674188" w:rsidRPr="00AF4B39" w14:paraId="2BE78BDD" w14:textId="77777777" w:rsidTr="00FC4BA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3A2E993" w14:textId="5A9518C1" w:rsidR="00674188" w:rsidRPr="00AF4B39" w:rsidRDefault="00674188" w:rsidP="000B1F2F">
            <w:pPr>
              <w:overflowPunct w:val="0"/>
              <w:rPr>
                <w:rFonts w:eastAsia="SimHei"/>
                <w:b/>
                <w:bCs/>
                <w:color w:val="000000" w:themeColor="text1"/>
                <w:sz w:val="21"/>
                <w:szCs w:val="21"/>
                <w:lang w:eastAsia="zh-CN"/>
              </w:rPr>
            </w:pPr>
            <w:bookmarkStart w:id="0" w:name="_Hlk150328467"/>
            <w:r w:rsidRPr="00AF4B39">
              <w:rPr>
                <w:rFonts w:eastAsia="SimHei"/>
                <w:b/>
                <w:bCs/>
                <w:color w:val="000000" w:themeColor="text1"/>
                <w:sz w:val="21"/>
                <w:szCs w:val="21"/>
                <w:lang w:eastAsia="zh-CN"/>
              </w:rPr>
              <w:t>A2</w:t>
            </w:r>
            <w:r w:rsidRPr="00AF4B39">
              <w:rPr>
                <w:rFonts w:eastAsia="SimHei" w:hint="eastAsia"/>
                <w:b/>
                <w:bCs/>
                <w:color w:val="000000" w:themeColor="text1"/>
                <w:sz w:val="21"/>
                <w:szCs w:val="21"/>
                <w:lang w:eastAsia="zh-CN"/>
              </w:rPr>
              <w:t>：使用过或不需要的受控物质国家库存清单编制</w:t>
            </w:r>
            <w:r w:rsidR="00AF4B39" w:rsidRPr="00AF4B39">
              <w:rPr>
                <w:rFonts w:eastAsia="SimHei" w:hint="eastAsia"/>
                <w:b/>
                <w:bCs/>
                <w:color w:val="000000" w:themeColor="text1"/>
                <w:sz w:val="21"/>
                <w:szCs w:val="21"/>
                <w:lang w:eastAsia="zh-CN"/>
              </w:rPr>
              <w:t>和</w:t>
            </w:r>
            <w:r w:rsidRPr="00AF4B39">
              <w:rPr>
                <w:rFonts w:eastAsia="SimHei" w:hint="eastAsia"/>
                <w:b/>
                <w:bCs/>
                <w:color w:val="000000" w:themeColor="text1"/>
                <w:sz w:val="21"/>
                <w:szCs w:val="21"/>
                <w:lang w:eastAsia="zh-CN"/>
              </w:rPr>
              <w:t>收集、运输和处置此类物质的计划的制定</w:t>
            </w:r>
            <w:r w:rsidRPr="00AF4B39">
              <w:rPr>
                <w:rFonts w:eastAsia="SimHei"/>
                <w:b/>
                <w:bCs/>
                <w:color w:val="000000" w:themeColor="text1"/>
                <w:sz w:val="21"/>
                <w:szCs w:val="21"/>
                <w:vertAlign w:val="superscript"/>
              </w:rPr>
              <w:footnoteReference w:id="3"/>
            </w:r>
          </w:p>
        </w:tc>
      </w:tr>
      <w:bookmarkEnd w:id="0"/>
      <w:tr w:rsidR="00674188" w:rsidRPr="00AF4B39" w14:paraId="3B625E63" w14:textId="77777777" w:rsidTr="00FC4BA5">
        <w:trPr>
          <w:trHeight w:val="98"/>
        </w:trPr>
        <w:tc>
          <w:tcPr>
            <w:tcW w:w="1008"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CED607E" w14:textId="77777777" w:rsidR="00674188" w:rsidRPr="00AF4B39" w:rsidRDefault="00674188" w:rsidP="000B1F2F">
            <w:pPr>
              <w:overflowPunct w:val="0"/>
              <w:rPr>
                <w:rFonts w:eastAsia="SimSun"/>
                <w:color w:val="000000"/>
                <w:sz w:val="21"/>
                <w:szCs w:val="21"/>
              </w:rPr>
            </w:pPr>
            <w:r w:rsidRPr="00AF4B39">
              <w:rPr>
                <w:rFonts w:eastAsia="SimSun" w:hint="eastAsia"/>
                <w:color w:val="000000"/>
                <w:sz w:val="21"/>
                <w:szCs w:val="21"/>
                <w:lang w:eastAsia="zh-CN"/>
              </w:rPr>
              <w:t>越南</w:t>
            </w:r>
          </w:p>
        </w:tc>
        <w:tc>
          <w:tcPr>
            <w:tcW w:w="2661" w:type="pct"/>
            <w:tcBorders>
              <w:top w:val="single" w:sz="4" w:space="0" w:color="auto"/>
              <w:left w:val="single" w:sz="4" w:space="0" w:color="auto"/>
              <w:bottom w:val="single" w:sz="4" w:space="0" w:color="auto"/>
              <w:right w:val="single" w:sz="4" w:space="0" w:color="auto"/>
            </w:tcBorders>
            <w:hideMark/>
          </w:tcPr>
          <w:p w14:paraId="699BBF5A" w14:textId="4A072169" w:rsidR="00674188" w:rsidRPr="00AF4B39" w:rsidRDefault="00674188" w:rsidP="00AF4B39">
            <w:pPr>
              <w:overflowPunct w:val="0"/>
              <w:jc w:val="left"/>
              <w:rPr>
                <w:rFonts w:eastAsia="SimSun"/>
                <w:color w:val="000000" w:themeColor="text1"/>
                <w:sz w:val="21"/>
                <w:szCs w:val="21"/>
                <w:lang w:eastAsia="zh-CN"/>
              </w:rPr>
            </w:pPr>
            <w:r w:rsidRPr="00AF4B39">
              <w:rPr>
                <w:rFonts w:eastAsia="SimSun" w:hint="eastAsia"/>
                <w:color w:val="000000" w:themeColor="text1"/>
                <w:sz w:val="21"/>
                <w:szCs w:val="21"/>
                <w:lang w:eastAsia="zh-CN"/>
              </w:rPr>
              <w:t>使用过或不需要的受控物质国家库存清单</w:t>
            </w:r>
            <w:r w:rsidR="00AF4B39" w:rsidRPr="00AF4B39">
              <w:rPr>
                <w:rFonts w:eastAsia="SimSun" w:hint="eastAsia"/>
                <w:color w:val="000000" w:themeColor="text1"/>
                <w:sz w:val="21"/>
                <w:szCs w:val="21"/>
                <w:lang w:eastAsia="zh-CN"/>
              </w:rPr>
              <w:t>和</w:t>
            </w:r>
            <w:r w:rsidRPr="00AF4B39">
              <w:rPr>
                <w:rFonts w:eastAsia="SimSun" w:hint="eastAsia"/>
                <w:color w:val="000000" w:themeColor="text1"/>
                <w:sz w:val="21"/>
                <w:szCs w:val="21"/>
                <w:lang w:eastAsia="zh-CN"/>
              </w:rPr>
              <w:t>计划的编制</w:t>
            </w:r>
          </w:p>
        </w:tc>
        <w:tc>
          <w:tcPr>
            <w:tcW w:w="666" w:type="pct"/>
            <w:tcBorders>
              <w:top w:val="single" w:sz="4" w:space="0" w:color="auto"/>
              <w:left w:val="single" w:sz="4" w:space="0" w:color="auto"/>
              <w:bottom w:val="single" w:sz="4" w:space="0" w:color="auto"/>
              <w:right w:val="single" w:sz="4" w:space="0" w:color="auto"/>
            </w:tcBorders>
          </w:tcPr>
          <w:p w14:paraId="1708CA05"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100,000</w:t>
            </w:r>
          </w:p>
        </w:tc>
        <w:tc>
          <w:tcPr>
            <w:tcW w:w="665" w:type="pct"/>
            <w:tcBorders>
              <w:top w:val="single" w:sz="4" w:space="0" w:color="auto"/>
              <w:left w:val="single" w:sz="4" w:space="0" w:color="auto"/>
              <w:bottom w:val="single" w:sz="4" w:space="0" w:color="auto"/>
              <w:right w:val="single" w:sz="4" w:space="0" w:color="auto"/>
            </w:tcBorders>
          </w:tcPr>
          <w:p w14:paraId="473AF1FD"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100,000</w:t>
            </w:r>
          </w:p>
        </w:tc>
      </w:tr>
      <w:tr w:rsidR="00674188" w:rsidRPr="00AF4B39" w14:paraId="586E98C1" w14:textId="77777777" w:rsidTr="00FC4BA5">
        <w:tc>
          <w:tcPr>
            <w:tcW w:w="3669" w:type="pct"/>
            <w:gridSpan w:val="2"/>
            <w:tcBorders>
              <w:top w:val="single" w:sz="4" w:space="0" w:color="auto"/>
              <w:left w:val="single" w:sz="4" w:space="0" w:color="auto"/>
              <w:bottom w:val="single" w:sz="4" w:space="0" w:color="auto"/>
              <w:right w:val="single" w:sz="4" w:space="0" w:color="auto"/>
            </w:tcBorders>
            <w:hideMark/>
          </w:tcPr>
          <w:p w14:paraId="47CBCFE2"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A2</w:t>
            </w:r>
            <w:r w:rsidRPr="00AF4B39">
              <w:rPr>
                <w:rFonts w:eastAsia="SimSun" w:hint="eastAsia"/>
                <w:color w:val="000000" w:themeColor="text1"/>
                <w:sz w:val="21"/>
                <w:szCs w:val="21"/>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70F2FBB9"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100,000</w:t>
            </w:r>
          </w:p>
        </w:tc>
        <w:tc>
          <w:tcPr>
            <w:tcW w:w="665" w:type="pct"/>
            <w:tcBorders>
              <w:top w:val="single" w:sz="4" w:space="0" w:color="auto"/>
              <w:left w:val="single" w:sz="4" w:space="0" w:color="auto"/>
              <w:bottom w:val="single" w:sz="4" w:space="0" w:color="auto"/>
              <w:right w:val="single" w:sz="4" w:space="0" w:color="auto"/>
            </w:tcBorders>
          </w:tcPr>
          <w:p w14:paraId="34AFD441"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100,000</w:t>
            </w:r>
          </w:p>
        </w:tc>
      </w:tr>
      <w:tr w:rsidR="00674188" w:rsidRPr="00AF4B39" w14:paraId="6D0E9B1D" w14:textId="77777777" w:rsidTr="00FC4BA5">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25E70778" w14:textId="77777777" w:rsidR="00674188" w:rsidRPr="00AF4B39" w:rsidRDefault="00674188" w:rsidP="000B1F2F">
            <w:pPr>
              <w:overflowPunct w:val="0"/>
              <w:jc w:val="right"/>
              <w:rPr>
                <w:rFonts w:eastAsia="SimSun"/>
                <w:color w:val="000000" w:themeColor="text1"/>
                <w:sz w:val="21"/>
                <w:szCs w:val="21"/>
              </w:rPr>
            </w:pPr>
            <w:r w:rsidRPr="00AF4B39">
              <w:rPr>
                <w:rFonts w:eastAsia="SimSun" w:hint="eastAsia"/>
                <w:color w:val="000000" w:themeColor="text1"/>
                <w:sz w:val="21"/>
                <w:szCs w:val="21"/>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2B165AE4" w14:textId="77777777" w:rsidR="00674188" w:rsidRPr="00AF4B39" w:rsidRDefault="00674188" w:rsidP="000B1F2F">
            <w:pPr>
              <w:overflowPunct w:val="0"/>
              <w:jc w:val="right"/>
              <w:rPr>
                <w:rFonts w:eastAsia="SimSun"/>
                <w:color w:val="000000"/>
                <w:sz w:val="21"/>
                <w:szCs w:val="21"/>
              </w:rPr>
            </w:pPr>
            <w:r w:rsidRPr="00AF4B39">
              <w:rPr>
                <w:rFonts w:eastAsia="SimSun"/>
                <w:color w:val="000000" w:themeColor="text1"/>
                <w:sz w:val="21"/>
                <w:szCs w:val="21"/>
              </w:rPr>
              <w:t>7,000</w:t>
            </w:r>
          </w:p>
        </w:tc>
        <w:tc>
          <w:tcPr>
            <w:tcW w:w="665" w:type="pct"/>
            <w:tcBorders>
              <w:top w:val="single" w:sz="4" w:space="0" w:color="auto"/>
              <w:left w:val="single" w:sz="4" w:space="0" w:color="auto"/>
              <w:bottom w:val="single" w:sz="4" w:space="0" w:color="auto"/>
              <w:right w:val="single" w:sz="4" w:space="0" w:color="auto"/>
            </w:tcBorders>
          </w:tcPr>
          <w:p w14:paraId="13A99D92" w14:textId="77777777" w:rsidR="00674188" w:rsidRPr="00AF4B39" w:rsidRDefault="00674188" w:rsidP="000B1F2F">
            <w:pPr>
              <w:overflowPunct w:val="0"/>
              <w:jc w:val="right"/>
              <w:rPr>
                <w:rFonts w:eastAsia="SimSun"/>
                <w:color w:val="000000"/>
                <w:sz w:val="21"/>
                <w:szCs w:val="21"/>
              </w:rPr>
            </w:pPr>
            <w:r w:rsidRPr="00AF4B39">
              <w:rPr>
                <w:rFonts w:eastAsia="SimSun"/>
                <w:color w:val="000000" w:themeColor="text1"/>
                <w:sz w:val="21"/>
                <w:szCs w:val="21"/>
              </w:rPr>
              <w:t>7,000</w:t>
            </w:r>
          </w:p>
        </w:tc>
      </w:tr>
      <w:tr w:rsidR="00674188" w:rsidRPr="00AF4B39" w14:paraId="6594EB6F" w14:textId="77777777" w:rsidTr="00FC4BA5">
        <w:tc>
          <w:tcPr>
            <w:tcW w:w="3669" w:type="pct"/>
            <w:gridSpan w:val="2"/>
            <w:tcBorders>
              <w:top w:val="single" w:sz="4" w:space="0" w:color="auto"/>
              <w:left w:val="single" w:sz="4" w:space="0" w:color="auto"/>
              <w:bottom w:val="single" w:sz="4" w:space="0" w:color="auto"/>
              <w:right w:val="single" w:sz="4" w:space="0" w:color="auto"/>
            </w:tcBorders>
            <w:hideMark/>
          </w:tcPr>
          <w:p w14:paraId="6461A6C3" w14:textId="5ABFB288"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A2</w:t>
            </w:r>
            <w:r w:rsidRPr="00AF4B39">
              <w:rPr>
                <w:rFonts w:eastAsia="SimSun" w:hint="eastAsia"/>
                <w:color w:val="000000" w:themeColor="text1"/>
                <w:sz w:val="21"/>
                <w:szCs w:val="21"/>
                <w:lang w:eastAsia="zh-CN"/>
              </w:rPr>
              <w:t>合计</w:t>
            </w:r>
          </w:p>
        </w:tc>
        <w:tc>
          <w:tcPr>
            <w:tcW w:w="666" w:type="pct"/>
            <w:tcBorders>
              <w:top w:val="single" w:sz="4" w:space="0" w:color="auto"/>
              <w:left w:val="single" w:sz="4" w:space="0" w:color="auto"/>
              <w:bottom w:val="single" w:sz="4" w:space="0" w:color="auto"/>
              <w:right w:val="single" w:sz="4" w:space="0" w:color="auto"/>
            </w:tcBorders>
          </w:tcPr>
          <w:p w14:paraId="1147712B"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107,000</w:t>
            </w:r>
          </w:p>
        </w:tc>
        <w:tc>
          <w:tcPr>
            <w:tcW w:w="665" w:type="pct"/>
            <w:tcBorders>
              <w:top w:val="single" w:sz="4" w:space="0" w:color="auto"/>
              <w:left w:val="single" w:sz="4" w:space="0" w:color="auto"/>
              <w:bottom w:val="single" w:sz="4" w:space="0" w:color="auto"/>
              <w:right w:val="single" w:sz="4" w:space="0" w:color="auto"/>
            </w:tcBorders>
          </w:tcPr>
          <w:p w14:paraId="7CCD286D"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107,000</w:t>
            </w:r>
          </w:p>
        </w:tc>
      </w:tr>
      <w:tr w:rsidR="00674188" w:rsidRPr="00AF4B39" w14:paraId="627C33CD" w14:textId="77777777" w:rsidTr="00FC4BA5">
        <w:tc>
          <w:tcPr>
            <w:tcW w:w="5000" w:type="pct"/>
            <w:gridSpan w:val="4"/>
            <w:tcBorders>
              <w:top w:val="single" w:sz="4" w:space="0" w:color="auto"/>
              <w:left w:val="single" w:sz="4" w:space="0" w:color="auto"/>
              <w:bottom w:val="single" w:sz="4" w:space="0" w:color="auto"/>
              <w:right w:val="single" w:sz="4" w:space="0" w:color="auto"/>
            </w:tcBorders>
          </w:tcPr>
          <w:p w14:paraId="1D18FBAF" w14:textId="09F301E1" w:rsidR="00674188" w:rsidRPr="00AF4B39" w:rsidRDefault="00674188" w:rsidP="000B1F2F">
            <w:pPr>
              <w:overflowPunct w:val="0"/>
              <w:rPr>
                <w:rFonts w:eastAsia="SimHei"/>
                <w:b/>
                <w:bCs/>
                <w:color w:val="000000"/>
                <w:sz w:val="21"/>
                <w:szCs w:val="21"/>
                <w:lang w:eastAsia="zh-CN"/>
              </w:rPr>
            </w:pPr>
            <w:r w:rsidRPr="00AF4B39">
              <w:rPr>
                <w:rFonts w:eastAsia="SimHei"/>
                <w:b/>
                <w:bCs/>
                <w:color w:val="000000" w:themeColor="text1"/>
                <w:sz w:val="21"/>
                <w:szCs w:val="21"/>
                <w:lang w:eastAsia="zh-CN"/>
              </w:rPr>
              <w:t>A3</w:t>
            </w:r>
            <w:r w:rsidRPr="00AF4B39">
              <w:rPr>
                <w:rFonts w:eastAsia="SimHei" w:hint="eastAsia"/>
                <w:b/>
                <w:bCs/>
                <w:color w:val="000000" w:themeColor="text1"/>
                <w:sz w:val="21"/>
                <w:szCs w:val="21"/>
                <w:lang w:eastAsia="zh-CN"/>
              </w:rPr>
              <w:t>：逐步减少使用氢氟碳化物的背景下保持和</w:t>
            </w:r>
            <w:r w:rsidRPr="00AF4B39">
              <w:rPr>
                <w:rFonts w:eastAsia="SimHei" w:hint="eastAsia"/>
                <w:b/>
                <w:bCs/>
                <w:color w:val="000000" w:themeColor="text1"/>
                <w:sz w:val="21"/>
                <w:szCs w:val="21"/>
                <w:lang w:eastAsia="zh-CN"/>
              </w:rPr>
              <w:t>/</w:t>
            </w:r>
            <w:r w:rsidRPr="00AF4B39">
              <w:rPr>
                <w:rFonts w:eastAsia="SimHei" w:hint="eastAsia"/>
                <w:b/>
                <w:bCs/>
                <w:color w:val="000000" w:themeColor="text1"/>
                <w:sz w:val="21"/>
                <w:szCs w:val="21"/>
                <w:lang w:eastAsia="zh-CN"/>
              </w:rPr>
              <w:t>或提高替代技术和设备能效的试点项目的编制</w:t>
            </w:r>
            <w:r w:rsidRPr="00AF4B39">
              <w:rPr>
                <w:rFonts w:eastAsia="SimSun"/>
                <w:color w:val="000000" w:themeColor="text1"/>
                <w:sz w:val="21"/>
                <w:szCs w:val="21"/>
                <w:vertAlign w:val="superscript"/>
              </w:rPr>
              <w:footnoteReference w:id="4"/>
            </w:r>
            <w:r w:rsidRPr="00AF4B39">
              <w:rPr>
                <w:rFonts w:eastAsia="SimHei"/>
                <w:b/>
                <w:bCs/>
                <w:sz w:val="21"/>
                <w:szCs w:val="21"/>
                <w:lang w:eastAsia="zh-CN"/>
              </w:rPr>
              <w:t xml:space="preserve"> </w:t>
            </w:r>
          </w:p>
        </w:tc>
      </w:tr>
      <w:tr w:rsidR="00674188" w:rsidRPr="00AF4B39" w14:paraId="48B27DF7" w14:textId="77777777" w:rsidTr="00126CCD">
        <w:tc>
          <w:tcPr>
            <w:tcW w:w="1008" w:type="pct"/>
            <w:tcBorders>
              <w:top w:val="single" w:sz="4" w:space="0" w:color="auto"/>
              <w:left w:val="single" w:sz="4" w:space="0" w:color="auto"/>
              <w:bottom w:val="single" w:sz="4" w:space="0" w:color="auto"/>
              <w:right w:val="single" w:sz="4" w:space="0" w:color="auto"/>
            </w:tcBorders>
            <w:vAlign w:val="center"/>
          </w:tcPr>
          <w:p w14:paraId="51DC2766" w14:textId="77777777" w:rsidR="00674188" w:rsidRPr="00AF4B39" w:rsidRDefault="00674188" w:rsidP="00126CCD">
            <w:pPr>
              <w:tabs>
                <w:tab w:val="left" w:pos="1320"/>
              </w:tabs>
              <w:overflowPunct w:val="0"/>
              <w:rPr>
                <w:rFonts w:eastAsia="SimSun"/>
                <w:color w:val="000000" w:themeColor="text1"/>
                <w:sz w:val="21"/>
                <w:szCs w:val="21"/>
              </w:rPr>
            </w:pPr>
            <w:r w:rsidRPr="00AF4B39">
              <w:rPr>
                <w:rFonts w:eastAsia="SimSun" w:hint="eastAsia"/>
                <w:color w:val="000000" w:themeColor="text1"/>
                <w:sz w:val="21"/>
                <w:szCs w:val="21"/>
                <w:lang w:eastAsia="zh-CN"/>
              </w:rPr>
              <w:t>马来西亚</w:t>
            </w:r>
          </w:p>
        </w:tc>
        <w:tc>
          <w:tcPr>
            <w:tcW w:w="2661" w:type="pct"/>
            <w:tcBorders>
              <w:top w:val="single" w:sz="4" w:space="0" w:color="auto"/>
              <w:left w:val="single" w:sz="4" w:space="0" w:color="auto"/>
              <w:bottom w:val="single" w:sz="4" w:space="0" w:color="auto"/>
              <w:right w:val="single" w:sz="4" w:space="0" w:color="auto"/>
            </w:tcBorders>
          </w:tcPr>
          <w:p w14:paraId="05E04B6D" w14:textId="4AFD404A" w:rsidR="00674188" w:rsidRPr="00AF4B39" w:rsidRDefault="00674188" w:rsidP="000B1F2F">
            <w:pPr>
              <w:overflowPunct w:val="0"/>
              <w:rPr>
                <w:rFonts w:eastAsia="SimSun"/>
                <w:color w:val="000000" w:themeColor="text1"/>
                <w:sz w:val="21"/>
                <w:szCs w:val="21"/>
                <w:lang w:eastAsia="zh-CN"/>
              </w:rPr>
            </w:pPr>
            <w:r w:rsidRPr="00AF4B39">
              <w:rPr>
                <w:rFonts w:eastAsia="SimSun" w:hint="eastAsia"/>
                <w:color w:val="000000" w:themeColor="text1"/>
                <w:sz w:val="21"/>
                <w:szCs w:val="21"/>
                <w:lang w:eastAsia="zh-CN"/>
              </w:rPr>
              <w:t>保持和</w:t>
            </w:r>
            <w:r w:rsidRPr="00AF4B39">
              <w:rPr>
                <w:rFonts w:eastAsia="SimSun" w:hint="eastAsia"/>
                <w:color w:val="000000" w:themeColor="text1"/>
                <w:sz w:val="21"/>
                <w:szCs w:val="21"/>
                <w:lang w:eastAsia="zh-CN"/>
              </w:rPr>
              <w:t>/</w:t>
            </w:r>
            <w:r w:rsidRPr="00AF4B39">
              <w:rPr>
                <w:rFonts w:eastAsia="SimSun" w:hint="eastAsia"/>
                <w:color w:val="000000" w:themeColor="text1"/>
                <w:sz w:val="21"/>
                <w:szCs w:val="21"/>
                <w:lang w:eastAsia="zh-CN"/>
              </w:rPr>
              <w:t>或提高独立商业制冷行业能效的试点项目的编制</w:t>
            </w:r>
          </w:p>
        </w:tc>
        <w:tc>
          <w:tcPr>
            <w:tcW w:w="666" w:type="pct"/>
            <w:tcBorders>
              <w:top w:val="single" w:sz="4" w:space="0" w:color="auto"/>
              <w:left w:val="single" w:sz="4" w:space="0" w:color="auto"/>
              <w:bottom w:val="single" w:sz="4" w:space="0" w:color="auto"/>
              <w:right w:val="single" w:sz="4" w:space="0" w:color="auto"/>
            </w:tcBorders>
          </w:tcPr>
          <w:p w14:paraId="08BA4022"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30,000</w:t>
            </w:r>
          </w:p>
          <w:p w14:paraId="6C3B2048" w14:textId="77777777" w:rsidR="00674188" w:rsidRPr="00AF4B39" w:rsidRDefault="00674188" w:rsidP="000B1F2F">
            <w:pPr>
              <w:overflowPunct w:val="0"/>
              <w:jc w:val="right"/>
              <w:rPr>
                <w:rFonts w:eastAsia="SimSun"/>
                <w:color w:val="000000" w:themeColor="text1"/>
                <w:sz w:val="21"/>
                <w:szCs w:val="21"/>
              </w:rPr>
            </w:pPr>
          </w:p>
        </w:tc>
        <w:tc>
          <w:tcPr>
            <w:tcW w:w="665" w:type="pct"/>
            <w:tcBorders>
              <w:top w:val="single" w:sz="4" w:space="0" w:color="auto"/>
              <w:left w:val="single" w:sz="4" w:space="0" w:color="auto"/>
              <w:bottom w:val="single" w:sz="4" w:space="0" w:color="auto"/>
              <w:right w:val="single" w:sz="4" w:space="0" w:color="auto"/>
            </w:tcBorders>
          </w:tcPr>
          <w:p w14:paraId="33525262"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30,000</w:t>
            </w:r>
          </w:p>
          <w:p w14:paraId="782F468D" w14:textId="77777777" w:rsidR="00674188" w:rsidRPr="00AF4B39" w:rsidRDefault="00674188" w:rsidP="000B1F2F">
            <w:pPr>
              <w:overflowPunct w:val="0"/>
              <w:jc w:val="right"/>
              <w:rPr>
                <w:rFonts w:eastAsia="SimSun"/>
                <w:color w:val="000000" w:themeColor="text1"/>
                <w:sz w:val="21"/>
                <w:szCs w:val="21"/>
              </w:rPr>
            </w:pPr>
          </w:p>
        </w:tc>
      </w:tr>
      <w:tr w:rsidR="00674188" w:rsidRPr="00AF4B39" w14:paraId="2C24F41E" w14:textId="77777777" w:rsidTr="00FC4BA5">
        <w:tc>
          <w:tcPr>
            <w:tcW w:w="3669" w:type="pct"/>
            <w:gridSpan w:val="2"/>
            <w:tcBorders>
              <w:top w:val="single" w:sz="4" w:space="0" w:color="auto"/>
              <w:left w:val="single" w:sz="4" w:space="0" w:color="auto"/>
              <w:bottom w:val="single" w:sz="4" w:space="0" w:color="auto"/>
              <w:right w:val="single" w:sz="4" w:space="0" w:color="auto"/>
            </w:tcBorders>
          </w:tcPr>
          <w:p w14:paraId="0297588E"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A3</w:t>
            </w:r>
            <w:r w:rsidRPr="00AF4B39">
              <w:rPr>
                <w:rFonts w:eastAsia="SimSun" w:hint="eastAsia"/>
                <w:color w:val="000000" w:themeColor="text1"/>
                <w:sz w:val="21"/>
                <w:szCs w:val="21"/>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032D01AD"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30,000</w:t>
            </w:r>
          </w:p>
        </w:tc>
        <w:tc>
          <w:tcPr>
            <w:tcW w:w="665" w:type="pct"/>
            <w:tcBorders>
              <w:top w:val="single" w:sz="4" w:space="0" w:color="auto"/>
              <w:left w:val="single" w:sz="4" w:space="0" w:color="auto"/>
              <w:bottom w:val="single" w:sz="4" w:space="0" w:color="auto"/>
              <w:right w:val="single" w:sz="4" w:space="0" w:color="auto"/>
            </w:tcBorders>
          </w:tcPr>
          <w:p w14:paraId="70A60544"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30,000</w:t>
            </w:r>
          </w:p>
        </w:tc>
      </w:tr>
      <w:tr w:rsidR="00674188" w:rsidRPr="00AF4B39" w14:paraId="55F85CFD" w14:textId="77777777" w:rsidTr="00FC4BA5">
        <w:tc>
          <w:tcPr>
            <w:tcW w:w="3669" w:type="pct"/>
            <w:gridSpan w:val="2"/>
            <w:tcBorders>
              <w:top w:val="single" w:sz="4" w:space="0" w:color="auto"/>
              <w:left w:val="single" w:sz="4" w:space="0" w:color="auto"/>
              <w:bottom w:val="single" w:sz="4" w:space="0" w:color="auto"/>
              <w:right w:val="single" w:sz="4" w:space="0" w:color="auto"/>
            </w:tcBorders>
          </w:tcPr>
          <w:p w14:paraId="20B5DCD2" w14:textId="77777777" w:rsidR="00674188" w:rsidRPr="00AF4B39" w:rsidRDefault="00674188" w:rsidP="000B1F2F">
            <w:pPr>
              <w:overflowPunct w:val="0"/>
              <w:jc w:val="right"/>
              <w:rPr>
                <w:rFonts w:eastAsia="SimSun"/>
                <w:color w:val="000000" w:themeColor="text1"/>
                <w:sz w:val="21"/>
                <w:szCs w:val="21"/>
              </w:rPr>
            </w:pPr>
            <w:r w:rsidRPr="00AF4B39">
              <w:rPr>
                <w:rFonts w:eastAsia="SimSun" w:hint="eastAsia"/>
                <w:color w:val="000000" w:themeColor="text1"/>
                <w:sz w:val="21"/>
                <w:szCs w:val="21"/>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7BE5276C"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2,100</w:t>
            </w:r>
          </w:p>
        </w:tc>
        <w:tc>
          <w:tcPr>
            <w:tcW w:w="665" w:type="pct"/>
            <w:tcBorders>
              <w:top w:val="single" w:sz="4" w:space="0" w:color="auto"/>
              <w:left w:val="single" w:sz="4" w:space="0" w:color="auto"/>
              <w:bottom w:val="single" w:sz="4" w:space="0" w:color="auto"/>
              <w:right w:val="single" w:sz="4" w:space="0" w:color="auto"/>
            </w:tcBorders>
          </w:tcPr>
          <w:p w14:paraId="212650D9"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2,100</w:t>
            </w:r>
          </w:p>
        </w:tc>
      </w:tr>
      <w:tr w:rsidR="00674188" w:rsidRPr="00AF4B39" w14:paraId="73E75209" w14:textId="77777777" w:rsidTr="00FC4BA5">
        <w:tc>
          <w:tcPr>
            <w:tcW w:w="3669" w:type="pct"/>
            <w:gridSpan w:val="2"/>
            <w:tcBorders>
              <w:top w:val="single" w:sz="4" w:space="0" w:color="auto"/>
              <w:left w:val="single" w:sz="4" w:space="0" w:color="auto"/>
              <w:bottom w:val="single" w:sz="4" w:space="0" w:color="auto"/>
              <w:right w:val="single" w:sz="4" w:space="0" w:color="auto"/>
            </w:tcBorders>
          </w:tcPr>
          <w:p w14:paraId="34142CAE" w14:textId="0730F73B"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A3</w:t>
            </w:r>
            <w:r w:rsidRPr="00AF4B39">
              <w:rPr>
                <w:rFonts w:eastAsia="SimSun" w:hint="eastAsia"/>
                <w:color w:val="000000" w:themeColor="text1"/>
                <w:sz w:val="21"/>
                <w:szCs w:val="21"/>
                <w:lang w:eastAsia="zh-CN"/>
              </w:rPr>
              <w:t>合计</w:t>
            </w:r>
          </w:p>
        </w:tc>
        <w:tc>
          <w:tcPr>
            <w:tcW w:w="666" w:type="pct"/>
            <w:tcBorders>
              <w:top w:val="single" w:sz="4" w:space="0" w:color="auto"/>
              <w:left w:val="single" w:sz="4" w:space="0" w:color="auto"/>
              <w:bottom w:val="single" w:sz="4" w:space="0" w:color="auto"/>
              <w:right w:val="single" w:sz="4" w:space="0" w:color="auto"/>
            </w:tcBorders>
          </w:tcPr>
          <w:p w14:paraId="0502CFBA"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32,100</w:t>
            </w:r>
          </w:p>
        </w:tc>
        <w:tc>
          <w:tcPr>
            <w:tcW w:w="665" w:type="pct"/>
            <w:tcBorders>
              <w:top w:val="single" w:sz="4" w:space="0" w:color="auto"/>
              <w:left w:val="single" w:sz="4" w:space="0" w:color="auto"/>
              <w:bottom w:val="single" w:sz="4" w:space="0" w:color="auto"/>
              <w:right w:val="single" w:sz="4" w:space="0" w:color="auto"/>
            </w:tcBorders>
          </w:tcPr>
          <w:p w14:paraId="57E7D51B"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32,100</w:t>
            </w:r>
          </w:p>
        </w:tc>
      </w:tr>
      <w:tr w:rsidR="00674188" w:rsidRPr="00AF4B39" w14:paraId="033C72BF" w14:textId="77777777" w:rsidTr="00FC4BA5">
        <w:tc>
          <w:tcPr>
            <w:tcW w:w="5000" w:type="pct"/>
            <w:gridSpan w:val="4"/>
            <w:tcBorders>
              <w:top w:val="single" w:sz="4" w:space="0" w:color="auto"/>
              <w:left w:val="single" w:sz="4" w:space="0" w:color="auto"/>
              <w:bottom w:val="single" w:sz="4" w:space="0" w:color="auto"/>
              <w:right w:val="single" w:sz="4" w:space="0" w:color="auto"/>
            </w:tcBorders>
          </w:tcPr>
          <w:p w14:paraId="0C430C53" w14:textId="77777777" w:rsidR="00674188" w:rsidRPr="00AF4B39" w:rsidRDefault="00674188" w:rsidP="000B1F2F">
            <w:pPr>
              <w:overflowPunct w:val="0"/>
              <w:rPr>
                <w:rFonts w:eastAsia="SimSun"/>
                <w:color w:val="000000"/>
                <w:sz w:val="21"/>
                <w:szCs w:val="21"/>
                <w:lang w:eastAsia="zh-CN"/>
              </w:rPr>
            </w:pPr>
            <w:r w:rsidRPr="00AF4B39">
              <w:rPr>
                <w:rFonts w:eastAsia="SimHei"/>
                <w:b/>
                <w:color w:val="000000" w:themeColor="text1"/>
                <w:sz w:val="21"/>
                <w:szCs w:val="21"/>
                <w:lang w:eastAsia="zh-CN"/>
              </w:rPr>
              <w:t>B</w:t>
            </w:r>
            <w:r w:rsidRPr="00AF4B39">
              <w:rPr>
                <w:rFonts w:eastAsia="SimHei" w:hint="eastAsia"/>
                <w:b/>
                <w:color w:val="000000" w:themeColor="text1"/>
                <w:sz w:val="21"/>
                <w:szCs w:val="21"/>
                <w:lang w:eastAsia="zh-CN"/>
              </w:rPr>
              <w:t>部分：建议单独审议的活动</w:t>
            </w:r>
          </w:p>
        </w:tc>
      </w:tr>
      <w:tr w:rsidR="00674188" w:rsidRPr="00AF4B39" w14:paraId="515E7A17" w14:textId="77777777" w:rsidTr="00FC4BA5">
        <w:tc>
          <w:tcPr>
            <w:tcW w:w="5000" w:type="pct"/>
            <w:gridSpan w:val="4"/>
            <w:tcBorders>
              <w:top w:val="single" w:sz="4" w:space="0" w:color="auto"/>
              <w:left w:val="single" w:sz="4" w:space="0" w:color="auto"/>
              <w:bottom w:val="single" w:sz="4" w:space="0" w:color="auto"/>
              <w:right w:val="single" w:sz="4" w:space="0" w:color="auto"/>
            </w:tcBorders>
          </w:tcPr>
          <w:p w14:paraId="410AAB68" w14:textId="77777777" w:rsidR="00674188" w:rsidRPr="00AF4B39" w:rsidRDefault="00674188" w:rsidP="000B1F2F">
            <w:pPr>
              <w:overflowPunct w:val="0"/>
              <w:rPr>
                <w:rFonts w:eastAsia="SimSun"/>
                <w:color w:val="000000" w:themeColor="text1"/>
                <w:sz w:val="21"/>
                <w:szCs w:val="21"/>
                <w:lang w:eastAsia="zh-CN"/>
              </w:rPr>
            </w:pPr>
            <w:r w:rsidRPr="00AF4B39">
              <w:rPr>
                <w:rFonts w:eastAsia="SimHei"/>
                <w:b/>
                <w:sz w:val="21"/>
                <w:szCs w:val="21"/>
                <w:lang w:eastAsia="zh-CN"/>
              </w:rPr>
              <w:t>B1</w:t>
            </w:r>
            <w:r w:rsidRPr="00AF4B39">
              <w:rPr>
                <w:rFonts w:eastAsia="SimHei" w:hint="eastAsia"/>
                <w:b/>
                <w:sz w:val="21"/>
                <w:szCs w:val="21"/>
                <w:lang w:eastAsia="zh-CN"/>
              </w:rPr>
              <w:t>：基加利氢氟碳化物执行计划项目编制</w:t>
            </w:r>
          </w:p>
        </w:tc>
      </w:tr>
      <w:tr w:rsidR="00674188" w:rsidRPr="00AF4B39" w14:paraId="67236C1E" w14:textId="77777777" w:rsidTr="00FC4BA5">
        <w:tc>
          <w:tcPr>
            <w:tcW w:w="1008" w:type="pct"/>
            <w:tcBorders>
              <w:top w:val="single" w:sz="4" w:space="0" w:color="auto"/>
              <w:left w:val="single" w:sz="4" w:space="0" w:color="auto"/>
              <w:bottom w:val="single" w:sz="4" w:space="0" w:color="auto"/>
              <w:right w:val="single" w:sz="4" w:space="0" w:color="auto"/>
            </w:tcBorders>
          </w:tcPr>
          <w:p w14:paraId="307EB5E0" w14:textId="77777777" w:rsidR="00674188" w:rsidRPr="00AF4B39" w:rsidRDefault="00674188" w:rsidP="000B1F2F">
            <w:pPr>
              <w:overflowPunct w:val="0"/>
              <w:rPr>
                <w:rFonts w:eastAsia="SimSun"/>
                <w:color w:val="000000" w:themeColor="text1"/>
                <w:sz w:val="21"/>
                <w:szCs w:val="21"/>
              </w:rPr>
            </w:pPr>
            <w:r w:rsidRPr="00AF4B39">
              <w:rPr>
                <w:rFonts w:eastAsia="SimSun" w:hint="eastAsia"/>
                <w:color w:val="000000" w:themeColor="text1"/>
                <w:sz w:val="21"/>
                <w:szCs w:val="21"/>
                <w:lang w:eastAsia="zh-CN"/>
              </w:rPr>
              <w:t>泰国</w:t>
            </w:r>
          </w:p>
        </w:tc>
        <w:tc>
          <w:tcPr>
            <w:tcW w:w="2661" w:type="pct"/>
            <w:tcBorders>
              <w:top w:val="single" w:sz="4" w:space="0" w:color="auto"/>
              <w:left w:val="single" w:sz="4" w:space="0" w:color="auto"/>
              <w:bottom w:val="single" w:sz="4" w:space="0" w:color="auto"/>
              <w:right w:val="single" w:sz="4" w:space="0" w:color="auto"/>
            </w:tcBorders>
          </w:tcPr>
          <w:p w14:paraId="08140CF9" w14:textId="77777777" w:rsidR="00674188" w:rsidRPr="00AF4B39" w:rsidRDefault="00674188" w:rsidP="000B1F2F">
            <w:pPr>
              <w:overflowPunct w:val="0"/>
              <w:rPr>
                <w:rFonts w:eastAsia="SimSun"/>
                <w:color w:val="000000" w:themeColor="text1"/>
                <w:sz w:val="21"/>
                <w:szCs w:val="21"/>
                <w:lang w:eastAsia="zh-CN"/>
              </w:rPr>
            </w:pPr>
            <w:r w:rsidRPr="00AF4B39">
              <w:rPr>
                <w:rFonts w:eastAsia="SimSun" w:hint="eastAsia"/>
                <w:color w:val="000000" w:themeColor="text1"/>
                <w:sz w:val="21"/>
                <w:szCs w:val="21"/>
                <w:lang w:eastAsia="zh-CN"/>
              </w:rPr>
              <w:t>基加利氢氟碳化物执行计划的编制（第一阶段）</w:t>
            </w:r>
          </w:p>
        </w:tc>
        <w:tc>
          <w:tcPr>
            <w:tcW w:w="666" w:type="pct"/>
            <w:tcBorders>
              <w:top w:val="single" w:sz="4" w:space="0" w:color="auto"/>
              <w:left w:val="single" w:sz="4" w:space="0" w:color="auto"/>
              <w:bottom w:val="single" w:sz="4" w:space="0" w:color="auto"/>
              <w:right w:val="single" w:sz="4" w:space="0" w:color="auto"/>
            </w:tcBorders>
          </w:tcPr>
          <w:p w14:paraId="04426196"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220,000</w:t>
            </w:r>
          </w:p>
        </w:tc>
        <w:tc>
          <w:tcPr>
            <w:tcW w:w="665" w:type="pct"/>
            <w:tcBorders>
              <w:top w:val="single" w:sz="4" w:space="0" w:color="auto"/>
              <w:left w:val="single" w:sz="4" w:space="0" w:color="auto"/>
              <w:bottom w:val="single" w:sz="4" w:space="0" w:color="auto"/>
              <w:right w:val="single" w:sz="4" w:space="0" w:color="auto"/>
            </w:tcBorders>
          </w:tcPr>
          <w:p w14:paraId="01A662A8"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w:t>
            </w:r>
          </w:p>
        </w:tc>
      </w:tr>
      <w:tr w:rsidR="00674188" w:rsidRPr="00AF4B39" w14:paraId="4B496341" w14:textId="77777777" w:rsidTr="00FC4BA5">
        <w:tc>
          <w:tcPr>
            <w:tcW w:w="3669" w:type="pct"/>
            <w:gridSpan w:val="2"/>
            <w:tcBorders>
              <w:top w:val="single" w:sz="4" w:space="0" w:color="auto"/>
              <w:left w:val="single" w:sz="4" w:space="0" w:color="auto"/>
              <w:bottom w:val="single" w:sz="4" w:space="0" w:color="auto"/>
              <w:right w:val="single" w:sz="4" w:space="0" w:color="auto"/>
            </w:tcBorders>
          </w:tcPr>
          <w:p w14:paraId="54F7B7BB"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B1</w:t>
            </w:r>
            <w:r w:rsidRPr="00AF4B39">
              <w:rPr>
                <w:rFonts w:eastAsia="SimSun" w:hint="eastAsia"/>
                <w:color w:val="000000" w:themeColor="text1"/>
                <w:sz w:val="21"/>
                <w:szCs w:val="21"/>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3E505767"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220,000</w:t>
            </w:r>
          </w:p>
        </w:tc>
        <w:tc>
          <w:tcPr>
            <w:tcW w:w="665" w:type="pct"/>
            <w:tcBorders>
              <w:top w:val="single" w:sz="4" w:space="0" w:color="auto"/>
              <w:left w:val="single" w:sz="4" w:space="0" w:color="auto"/>
              <w:bottom w:val="single" w:sz="4" w:space="0" w:color="auto"/>
              <w:right w:val="single" w:sz="4" w:space="0" w:color="auto"/>
            </w:tcBorders>
          </w:tcPr>
          <w:p w14:paraId="2B35D56C"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w:t>
            </w:r>
          </w:p>
        </w:tc>
      </w:tr>
      <w:tr w:rsidR="00674188" w:rsidRPr="00AF4B39" w14:paraId="59A4FEB4" w14:textId="77777777" w:rsidTr="00FC4BA5">
        <w:tc>
          <w:tcPr>
            <w:tcW w:w="3669" w:type="pct"/>
            <w:gridSpan w:val="2"/>
            <w:tcBorders>
              <w:top w:val="single" w:sz="4" w:space="0" w:color="auto"/>
              <w:left w:val="single" w:sz="4" w:space="0" w:color="auto"/>
              <w:bottom w:val="single" w:sz="4" w:space="0" w:color="auto"/>
              <w:right w:val="single" w:sz="4" w:space="0" w:color="auto"/>
            </w:tcBorders>
          </w:tcPr>
          <w:p w14:paraId="59719857"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B1</w:t>
            </w:r>
            <w:r w:rsidRPr="00AF4B39">
              <w:rPr>
                <w:rFonts w:eastAsia="SimSun" w:hint="eastAsia"/>
                <w:color w:val="000000" w:themeColor="text1"/>
                <w:sz w:val="21"/>
                <w:szCs w:val="21"/>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75EE38BD"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15,400</w:t>
            </w:r>
          </w:p>
        </w:tc>
        <w:tc>
          <w:tcPr>
            <w:tcW w:w="665" w:type="pct"/>
            <w:tcBorders>
              <w:top w:val="single" w:sz="4" w:space="0" w:color="auto"/>
              <w:left w:val="single" w:sz="4" w:space="0" w:color="auto"/>
              <w:bottom w:val="single" w:sz="4" w:space="0" w:color="auto"/>
              <w:right w:val="single" w:sz="4" w:space="0" w:color="auto"/>
            </w:tcBorders>
          </w:tcPr>
          <w:p w14:paraId="4F03A385"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w:t>
            </w:r>
          </w:p>
        </w:tc>
      </w:tr>
      <w:tr w:rsidR="00674188" w:rsidRPr="00AF4B39" w14:paraId="43ECAA24" w14:textId="77777777" w:rsidTr="00FC4BA5">
        <w:tc>
          <w:tcPr>
            <w:tcW w:w="3669" w:type="pct"/>
            <w:gridSpan w:val="2"/>
            <w:tcBorders>
              <w:top w:val="single" w:sz="4" w:space="0" w:color="auto"/>
              <w:left w:val="single" w:sz="4" w:space="0" w:color="auto"/>
              <w:bottom w:val="single" w:sz="4" w:space="0" w:color="auto"/>
              <w:right w:val="single" w:sz="4" w:space="0" w:color="auto"/>
            </w:tcBorders>
          </w:tcPr>
          <w:p w14:paraId="29CC33FB"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B1</w:t>
            </w:r>
            <w:r w:rsidRPr="00AF4B39">
              <w:rPr>
                <w:rFonts w:eastAsia="SimSun" w:hint="eastAsia"/>
                <w:color w:val="000000" w:themeColor="text1"/>
                <w:sz w:val="21"/>
                <w:szCs w:val="21"/>
                <w:lang w:eastAsia="zh-CN"/>
              </w:rPr>
              <w:t>合计</w:t>
            </w:r>
          </w:p>
        </w:tc>
        <w:tc>
          <w:tcPr>
            <w:tcW w:w="666" w:type="pct"/>
            <w:tcBorders>
              <w:top w:val="single" w:sz="4" w:space="0" w:color="auto"/>
              <w:left w:val="single" w:sz="4" w:space="0" w:color="auto"/>
              <w:bottom w:val="single" w:sz="4" w:space="0" w:color="auto"/>
              <w:right w:val="single" w:sz="4" w:space="0" w:color="auto"/>
            </w:tcBorders>
          </w:tcPr>
          <w:p w14:paraId="19F2EFF0"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235,400</w:t>
            </w:r>
          </w:p>
        </w:tc>
        <w:tc>
          <w:tcPr>
            <w:tcW w:w="665" w:type="pct"/>
            <w:tcBorders>
              <w:top w:val="single" w:sz="4" w:space="0" w:color="auto"/>
              <w:left w:val="single" w:sz="4" w:space="0" w:color="auto"/>
              <w:bottom w:val="single" w:sz="4" w:space="0" w:color="auto"/>
              <w:right w:val="single" w:sz="4" w:space="0" w:color="auto"/>
            </w:tcBorders>
          </w:tcPr>
          <w:p w14:paraId="17EB962B"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w:t>
            </w:r>
          </w:p>
        </w:tc>
      </w:tr>
      <w:tr w:rsidR="00674188" w:rsidRPr="00AF4B39" w14:paraId="098BF23B" w14:textId="77777777" w:rsidTr="00FC4BA5">
        <w:tc>
          <w:tcPr>
            <w:tcW w:w="5000" w:type="pct"/>
            <w:gridSpan w:val="4"/>
            <w:tcBorders>
              <w:top w:val="single" w:sz="4" w:space="0" w:color="auto"/>
              <w:left w:val="single" w:sz="4" w:space="0" w:color="auto"/>
              <w:bottom w:val="single" w:sz="4" w:space="0" w:color="auto"/>
              <w:right w:val="single" w:sz="4" w:space="0" w:color="auto"/>
            </w:tcBorders>
          </w:tcPr>
          <w:p w14:paraId="6947FB98" w14:textId="77777777" w:rsidR="00674188" w:rsidRPr="00AF4B39" w:rsidRDefault="00674188" w:rsidP="000B1F2F">
            <w:pPr>
              <w:overflowPunct w:val="0"/>
              <w:rPr>
                <w:rFonts w:eastAsia="SimSun"/>
                <w:color w:val="000000"/>
                <w:sz w:val="21"/>
                <w:szCs w:val="21"/>
                <w:lang w:eastAsia="zh-CN"/>
              </w:rPr>
            </w:pPr>
            <w:r w:rsidRPr="00AF4B39">
              <w:rPr>
                <w:rFonts w:eastAsia="SimHei"/>
                <w:b/>
                <w:bCs/>
                <w:color w:val="000000" w:themeColor="text1"/>
                <w:sz w:val="21"/>
                <w:szCs w:val="21"/>
                <w:lang w:eastAsia="zh-CN"/>
              </w:rPr>
              <w:t>B2</w:t>
            </w:r>
            <w:r w:rsidRPr="00AF4B39">
              <w:rPr>
                <w:rFonts w:eastAsia="SimHei" w:hint="eastAsia"/>
                <w:b/>
                <w:bCs/>
                <w:color w:val="000000" w:themeColor="text1"/>
                <w:sz w:val="21"/>
                <w:szCs w:val="21"/>
                <w:lang w:eastAsia="zh-CN"/>
              </w:rPr>
              <w:t>：在逐步减少使用氢氟碳化物的背景下保持和</w:t>
            </w:r>
            <w:r w:rsidRPr="00AF4B39">
              <w:rPr>
                <w:rFonts w:eastAsia="SimHei" w:hint="eastAsia"/>
                <w:b/>
                <w:bCs/>
                <w:color w:val="000000" w:themeColor="text1"/>
                <w:sz w:val="21"/>
                <w:szCs w:val="21"/>
                <w:lang w:eastAsia="zh-CN"/>
              </w:rPr>
              <w:t>/</w:t>
            </w:r>
            <w:r w:rsidRPr="00AF4B39">
              <w:rPr>
                <w:rFonts w:eastAsia="SimHei" w:hint="eastAsia"/>
                <w:b/>
                <w:bCs/>
                <w:color w:val="000000" w:themeColor="text1"/>
                <w:sz w:val="21"/>
                <w:szCs w:val="21"/>
                <w:lang w:eastAsia="zh-CN"/>
              </w:rPr>
              <w:t>或提高替代技术和设备能效的试点项目的编制</w:t>
            </w:r>
          </w:p>
        </w:tc>
      </w:tr>
      <w:tr w:rsidR="00674188" w:rsidRPr="00AF4B39" w14:paraId="0FEFCFB2" w14:textId="77777777" w:rsidTr="00FC4BA5">
        <w:tc>
          <w:tcPr>
            <w:tcW w:w="1008" w:type="pct"/>
            <w:tcBorders>
              <w:top w:val="single" w:sz="4" w:space="0" w:color="auto"/>
              <w:left w:val="single" w:sz="4" w:space="0" w:color="auto"/>
              <w:bottom w:val="single" w:sz="4" w:space="0" w:color="auto"/>
              <w:right w:val="single" w:sz="4" w:space="0" w:color="auto"/>
            </w:tcBorders>
          </w:tcPr>
          <w:p w14:paraId="58D86626" w14:textId="77777777" w:rsidR="00674188" w:rsidRPr="00AF4B39" w:rsidRDefault="00674188" w:rsidP="000B1F2F">
            <w:pPr>
              <w:overflowPunct w:val="0"/>
              <w:rPr>
                <w:rFonts w:eastAsia="SimSun"/>
                <w:color w:val="000000" w:themeColor="text1"/>
                <w:sz w:val="21"/>
                <w:szCs w:val="21"/>
              </w:rPr>
            </w:pPr>
            <w:r w:rsidRPr="00AF4B39">
              <w:rPr>
                <w:rFonts w:eastAsia="SimSun" w:hint="eastAsia"/>
                <w:color w:val="000000" w:themeColor="text1"/>
                <w:sz w:val="21"/>
                <w:szCs w:val="21"/>
                <w:lang w:eastAsia="zh-CN"/>
              </w:rPr>
              <w:t>越南</w:t>
            </w:r>
          </w:p>
        </w:tc>
        <w:tc>
          <w:tcPr>
            <w:tcW w:w="2661" w:type="pct"/>
            <w:tcBorders>
              <w:top w:val="single" w:sz="4" w:space="0" w:color="auto"/>
              <w:left w:val="single" w:sz="4" w:space="0" w:color="auto"/>
              <w:bottom w:val="single" w:sz="4" w:space="0" w:color="auto"/>
              <w:right w:val="single" w:sz="4" w:space="0" w:color="auto"/>
            </w:tcBorders>
          </w:tcPr>
          <w:p w14:paraId="00D399CC" w14:textId="77777777" w:rsidR="00674188" w:rsidRPr="00AF4B39" w:rsidRDefault="00674188" w:rsidP="000B1F2F">
            <w:pPr>
              <w:overflowPunct w:val="0"/>
              <w:rPr>
                <w:rFonts w:eastAsia="SimSun"/>
                <w:color w:val="000000" w:themeColor="text1"/>
                <w:sz w:val="21"/>
                <w:szCs w:val="21"/>
                <w:lang w:eastAsia="zh-CN"/>
              </w:rPr>
            </w:pPr>
            <w:r w:rsidRPr="00AF4B39">
              <w:rPr>
                <w:rFonts w:eastAsia="SimSun" w:hint="eastAsia"/>
                <w:color w:val="000000" w:themeColor="text1"/>
                <w:sz w:val="21"/>
                <w:szCs w:val="21"/>
                <w:lang w:eastAsia="zh-CN"/>
              </w:rPr>
              <w:t>保持和</w:t>
            </w:r>
            <w:r w:rsidRPr="00AF4B39">
              <w:rPr>
                <w:rFonts w:eastAsia="SimSun" w:hint="eastAsia"/>
                <w:color w:val="000000" w:themeColor="text1"/>
                <w:sz w:val="21"/>
                <w:szCs w:val="21"/>
                <w:lang w:eastAsia="zh-CN"/>
              </w:rPr>
              <w:t>/</w:t>
            </w:r>
            <w:r w:rsidRPr="00AF4B39">
              <w:rPr>
                <w:rFonts w:eastAsia="SimSun" w:hint="eastAsia"/>
                <w:color w:val="000000" w:themeColor="text1"/>
                <w:sz w:val="21"/>
                <w:szCs w:val="21"/>
                <w:lang w:eastAsia="zh-CN"/>
              </w:rPr>
              <w:t>或提高空调行业能效的试点项目的编制</w:t>
            </w:r>
          </w:p>
        </w:tc>
        <w:tc>
          <w:tcPr>
            <w:tcW w:w="666" w:type="pct"/>
            <w:tcBorders>
              <w:top w:val="single" w:sz="4" w:space="0" w:color="auto"/>
              <w:left w:val="single" w:sz="4" w:space="0" w:color="auto"/>
              <w:bottom w:val="single" w:sz="4" w:space="0" w:color="auto"/>
              <w:right w:val="single" w:sz="4" w:space="0" w:color="auto"/>
            </w:tcBorders>
          </w:tcPr>
          <w:p w14:paraId="50BFE05B" w14:textId="77777777" w:rsidR="00674188" w:rsidRPr="00AF4B39" w:rsidRDefault="00674188" w:rsidP="000B1F2F">
            <w:pPr>
              <w:overflowPunct w:val="0"/>
              <w:jc w:val="right"/>
              <w:rPr>
                <w:rFonts w:eastAsia="SimSun"/>
                <w:color w:val="000000"/>
                <w:sz w:val="21"/>
                <w:szCs w:val="21"/>
              </w:rPr>
            </w:pPr>
            <w:r w:rsidRPr="00AF4B39">
              <w:rPr>
                <w:rFonts w:eastAsia="SimSun"/>
                <w:color w:val="000000" w:themeColor="text1"/>
                <w:sz w:val="21"/>
                <w:szCs w:val="21"/>
              </w:rPr>
              <w:t>30,000</w:t>
            </w:r>
          </w:p>
        </w:tc>
        <w:tc>
          <w:tcPr>
            <w:tcW w:w="665" w:type="pct"/>
            <w:tcBorders>
              <w:top w:val="single" w:sz="4" w:space="0" w:color="auto"/>
              <w:left w:val="single" w:sz="4" w:space="0" w:color="auto"/>
              <w:bottom w:val="single" w:sz="4" w:space="0" w:color="auto"/>
              <w:right w:val="single" w:sz="4" w:space="0" w:color="auto"/>
            </w:tcBorders>
          </w:tcPr>
          <w:p w14:paraId="6C0ED434"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w:t>
            </w:r>
          </w:p>
        </w:tc>
      </w:tr>
      <w:tr w:rsidR="00674188" w:rsidRPr="00AF4B39" w14:paraId="06C7D431" w14:textId="77777777" w:rsidTr="00FC4BA5">
        <w:tc>
          <w:tcPr>
            <w:tcW w:w="3669" w:type="pct"/>
            <w:gridSpan w:val="2"/>
            <w:tcBorders>
              <w:top w:val="single" w:sz="4" w:space="0" w:color="auto"/>
              <w:left w:val="single" w:sz="4" w:space="0" w:color="auto"/>
              <w:bottom w:val="single" w:sz="4" w:space="0" w:color="auto"/>
              <w:right w:val="single" w:sz="4" w:space="0" w:color="auto"/>
            </w:tcBorders>
          </w:tcPr>
          <w:p w14:paraId="7DFF9C6D"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B2</w:t>
            </w:r>
            <w:r w:rsidRPr="00AF4B39">
              <w:rPr>
                <w:rFonts w:eastAsia="SimSun" w:hint="eastAsia"/>
                <w:color w:val="000000" w:themeColor="text1"/>
                <w:sz w:val="21"/>
                <w:szCs w:val="21"/>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52210DB6"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30,000</w:t>
            </w:r>
          </w:p>
        </w:tc>
        <w:tc>
          <w:tcPr>
            <w:tcW w:w="665" w:type="pct"/>
            <w:tcBorders>
              <w:top w:val="single" w:sz="4" w:space="0" w:color="auto"/>
              <w:left w:val="single" w:sz="4" w:space="0" w:color="auto"/>
              <w:bottom w:val="single" w:sz="4" w:space="0" w:color="auto"/>
              <w:right w:val="single" w:sz="4" w:space="0" w:color="auto"/>
            </w:tcBorders>
          </w:tcPr>
          <w:p w14:paraId="5917F2BB"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w:t>
            </w:r>
          </w:p>
        </w:tc>
      </w:tr>
      <w:tr w:rsidR="00674188" w:rsidRPr="00AF4B39" w14:paraId="50B3A3B6" w14:textId="77777777" w:rsidTr="00FC4BA5">
        <w:tc>
          <w:tcPr>
            <w:tcW w:w="3669" w:type="pct"/>
            <w:gridSpan w:val="2"/>
            <w:tcBorders>
              <w:top w:val="single" w:sz="4" w:space="0" w:color="auto"/>
              <w:left w:val="single" w:sz="4" w:space="0" w:color="auto"/>
              <w:bottom w:val="single" w:sz="4" w:space="0" w:color="auto"/>
              <w:right w:val="single" w:sz="4" w:space="0" w:color="auto"/>
            </w:tcBorders>
          </w:tcPr>
          <w:p w14:paraId="3B2410A0"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B2</w:t>
            </w:r>
            <w:r w:rsidRPr="00AF4B39">
              <w:rPr>
                <w:rFonts w:eastAsia="SimSun" w:hint="eastAsia"/>
                <w:color w:val="000000" w:themeColor="text1"/>
                <w:sz w:val="21"/>
                <w:szCs w:val="21"/>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719EA622"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2,100</w:t>
            </w:r>
          </w:p>
        </w:tc>
        <w:tc>
          <w:tcPr>
            <w:tcW w:w="665" w:type="pct"/>
            <w:tcBorders>
              <w:top w:val="single" w:sz="4" w:space="0" w:color="auto"/>
              <w:left w:val="single" w:sz="4" w:space="0" w:color="auto"/>
              <w:bottom w:val="single" w:sz="4" w:space="0" w:color="auto"/>
              <w:right w:val="single" w:sz="4" w:space="0" w:color="auto"/>
            </w:tcBorders>
          </w:tcPr>
          <w:p w14:paraId="6E5868A6"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w:t>
            </w:r>
          </w:p>
        </w:tc>
      </w:tr>
      <w:tr w:rsidR="00674188" w:rsidRPr="00AF4B39" w14:paraId="2823A76B" w14:textId="77777777" w:rsidTr="00FC4BA5">
        <w:tc>
          <w:tcPr>
            <w:tcW w:w="3669" w:type="pct"/>
            <w:gridSpan w:val="2"/>
            <w:tcBorders>
              <w:top w:val="single" w:sz="4" w:space="0" w:color="auto"/>
              <w:left w:val="single" w:sz="4" w:space="0" w:color="auto"/>
              <w:bottom w:val="single" w:sz="4" w:space="0" w:color="auto"/>
              <w:right w:val="single" w:sz="4" w:space="0" w:color="auto"/>
            </w:tcBorders>
          </w:tcPr>
          <w:p w14:paraId="169C5D41"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B2</w:t>
            </w:r>
            <w:r w:rsidRPr="00AF4B39">
              <w:rPr>
                <w:rFonts w:eastAsia="SimSun" w:hint="eastAsia"/>
                <w:color w:val="000000" w:themeColor="text1"/>
                <w:sz w:val="21"/>
                <w:szCs w:val="21"/>
                <w:lang w:eastAsia="zh-CN"/>
              </w:rPr>
              <w:t>合计</w:t>
            </w:r>
          </w:p>
        </w:tc>
        <w:tc>
          <w:tcPr>
            <w:tcW w:w="666" w:type="pct"/>
            <w:tcBorders>
              <w:top w:val="single" w:sz="4" w:space="0" w:color="auto"/>
              <w:left w:val="single" w:sz="4" w:space="0" w:color="auto"/>
              <w:bottom w:val="single" w:sz="4" w:space="0" w:color="auto"/>
              <w:right w:val="single" w:sz="4" w:space="0" w:color="auto"/>
            </w:tcBorders>
          </w:tcPr>
          <w:p w14:paraId="07B23BD1"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32,100</w:t>
            </w:r>
          </w:p>
        </w:tc>
        <w:tc>
          <w:tcPr>
            <w:tcW w:w="665" w:type="pct"/>
            <w:tcBorders>
              <w:top w:val="single" w:sz="4" w:space="0" w:color="auto"/>
              <w:left w:val="single" w:sz="4" w:space="0" w:color="auto"/>
              <w:bottom w:val="single" w:sz="4" w:space="0" w:color="auto"/>
              <w:right w:val="single" w:sz="4" w:space="0" w:color="auto"/>
            </w:tcBorders>
          </w:tcPr>
          <w:p w14:paraId="5BAD730D"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w:t>
            </w:r>
          </w:p>
        </w:tc>
      </w:tr>
      <w:tr w:rsidR="00674188" w:rsidRPr="00AF4B39" w14:paraId="4C4367C9" w14:textId="77777777" w:rsidTr="00FC4BA5">
        <w:tc>
          <w:tcPr>
            <w:tcW w:w="3669" w:type="pct"/>
            <w:gridSpan w:val="2"/>
            <w:tcBorders>
              <w:top w:val="single" w:sz="4" w:space="0" w:color="auto"/>
              <w:left w:val="single" w:sz="4" w:space="0" w:color="auto"/>
              <w:bottom w:val="single" w:sz="4" w:space="0" w:color="auto"/>
              <w:right w:val="single" w:sz="4" w:space="0" w:color="auto"/>
            </w:tcBorders>
          </w:tcPr>
          <w:p w14:paraId="7ADA8AB6" w14:textId="77777777" w:rsidR="00674188" w:rsidRPr="00AF4B39" w:rsidRDefault="00674188" w:rsidP="000B1F2F">
            <w:pPr>
              <w:overflowPunct w:val="0"/>
              <w:jc w:val="right"/>
              <w:rPr>
                <w:rFonts w:eastAsia="SimSun"/>
                <w:color w:val="000000" w:themeColor="text1"/>
                <w:sz w:val="21"/>
                <w:szCs w:val="21"/>
                <w:lang w:eastAsia="zh-CN"/>
              </w:rPr>
            </w:pPr>
            <w:r w:rsidRPr="00AF4B39">
              <w:rPr>
                <w:rFonts w:eastAsia="SimSun"/>
                <w:color w:val="000000" w:themeColor="text1"/>
                <w:sz w:val="21"/>
                <w:szCs w:val="21"/>
              </w:rPr>
              <w:t>A1</w:t>
            </w:r>
            <w:r w:rsidRPr="00AF4B39">
              <w:rPr>
                <w:rFonts w:eastAsia="SimSun" w:hint="eastAsia"/>
                <w:color w:val="000000" w:themeColor="text1"/>
                <w:sz w:val="21"/>
                <w:szCs w:val="21"/>
                <w:lang w:eastAsia="zh-CN"/>
              </w:rPr>
              <w:t>、</w:t>
            </w:r>
            <w:r w:rsidRPr="00AF4B39">
              <w:rPr>
                <w:rFonts w:eastAsia="SimSun" w:hint="eastAsia"/>
                <w:color w:val="000000" w:themeColor="text1"/>
                <w:sz w:val="21"/>
                <w:szCs w:val="21"/>
                <w:lang w:eastAsia="zh-CN"/>
              </w:rPr>
              <w:t>A</w:t>
            </w:r>
            <w:r w:rsidRPr="00AF4B39">
              <w:rPr>
                <w:rFonts w:eastAsia="SimSun"/>
                <w:color w:val="000000" w:themeColor="text1"/>
                <w:sz w:val="21"/>
                <w:szCs w:val="21"/>
                <w:lang w:eastAsia="zh-CN"/>
              </w:rPr>
              <w:t>2</w:t>
            </w:r>
            <w:r w:rsidRPr="00AF4B39">
              <w:rPr>
                <w:rFonts w:eastAsia="SimSun" w:hint="eastAsia"/>
                <w:color w:val="000000" w:themeColor="text1"/>
                <w:sz w:val="21"/>
                <w:szCs w:val="21"/>
                <w:lang w:eastAsia="zh-CN"/>
              </w:rPr>
              <w:t>、</w:t>
            </w:r>
            <w:r w:rsidRPr="00AF4B39">
              <w:rPr>
                <w:rFonts w:eastAsia="SimSun" w:hint="eastAsia"/>
                <w:color w:val="000000" w:themeColor="text1"/>
                <w:sz w:val="21"/>
                <w:szCs w:val="21"/>
                <w:lang w:eastAsia="zh-CN"/>
              </w:rPr>
              <w:t>A</w:t>
            </w:r>
            <w:r w:rsidRPr="00AF4B39">
              <w:rPr>
                <w:rFonts w:eastAsia="SimSun"/>
                <w:color w:val="000000" w:themeColor="text1"/>
                <w:sz w:val="21"/>
                <w:szCs w:val="21"/>
                <w:lang w:eastAsia="zh-CN"/>
              </w:rPr>
              <w:t>3</w:t>
            </w:r>
            <w:r w:rsidRPr="00AF4B39">
              <w:rPr>
                <w:rFonts w:eastAsia="SimSun" w:hint="eastAsia"/>
                <w:color w:val="000000" w:themeColor="text1"/>
                <w:sz w:val="21"/>
                <w:szCs w:val="21"/>
                <w:lang w:eastAsia="zh-CN"/>
              </w:rPr>
              <w:t>、</w:t>
            </w:r>
            <w:r w:rsidRPr="00AF4B39">
              <w:rPr>
                <w:rFonts w:eastAsia="SimSun"/>
                <w:color w:val="000000" w:themeColor="text1"/>
                <w:sz w:val="21"/>
                <w:szCs w:val="21"/>
                <w:lang w:eastAsia="zh-CN"/>
              </w:rPr>
              <w:t>B1</w:t>
            </w:r>
            <w:r w:rsidRPr="00AF4B39">
              <w:rPr>
                <w:rFonts w:eastAsia="SimSun" w:hint="eastAsia"/>
                <w:color w:val="000000" w:themeColor="text1"/>
                <w:sz w:val="21"/>
                <w:szCs w:val="21"/>
                <w:lang w:eastAsia="zh-CN"/>
              </w:rPr>
              <w:t>、</w:t>
            </w:r>
            <w:r w:rsidRPr="00AF4B39">
              <w:rPr>
                <w:rFonts w:eastAsia="SimSun" w:hint="eastAsia"/>
                <w:color w:val="000000" w:themeColor="text1"/>
                <w:sz w:val="21"/>
                <w:szCs w:val="21"/>
                <w:lang w:eastAsia="zh-CN"/>
              </w:rPr>
              <w:t>B</w:t>
            </w:r>
            <w:r w:rsidRPr="00AF4B39">
              <w:rPr>
                <w:rFonts w:eastAsia="SimSun"/>
                <w:color w:val="000000" w:themeColor="text1"/>
                <w:sz w:val="21"/>
                <w:szCs w:val="21"/>
                <w:lang w:eastAsia="zh-CN"/>
              </w:rPr>
              <w:t>2</w:t>
            </w:r>
            <w:r w:rsidRPr="00AF4B39">
              <w:rPr>
                <w:rFonts w:eastAsia="SimSun" w:hint="eastAsia"/>
                <w:color w:val="000000" w:themeColor="text1"/>
                <w:sz w:val="21"/>
                <w:szCs w:val="21"/>
                <w:lang w:eastAsia="zh-CN"/>
              </w:rPr>
              <w:t>合计</w:t>
            </w:r>
          </w:p>
        </w:tc>
        <w:tc>
          <w:tcPr>
            <w:tcW w:w="666" w:type="pct"/>
            <w:tcBorders>
              <w:top w:val="single" w:sz="4" w:space="0" w:color="auto"/>
              <w:left w:val="single" w:sz="4" w:space="0" w:color="auto"/>
              <w:bottom w:val="single" w:sz="4" w:space="0" w:color="auto"/>
              <w:right w:val="single" w:sz="4" w:space="0" w:color="auto"/>
            </w:tcBorders>
          </w:tcPr>
          <w:p w14:paraId="2D0855F7"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550,000</w:t>
            </w:r>
          </w:p>
        </w:tc>
        <w:tc>
          <w:tcPr>
            <w:tcW w:w="665" w:type="pct"/>
            <w:tcBorders>
              <w:top w:val="single" w:sz="4" w:space="0" w:color="auto"/>
              <w:left w:val="single" w:sz="4" w:space="0" w:color="auto"/>
              <w:bottom w:val="single" w:sz="4" w:space="0" w:color="auto"/>
              <w:right w:val="single" w:sz="4" w:space="0" w:color="auto"/>
            </w:tcBorders>
          </w:tcPr>
          <w:p w14:paraId="33D6A34C"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300,000</w:t>
            </w:r>
          </w:p>
        </w:tc>
      </w:tr>
      <w:tr w:rsidR="00674188" w:rsidRPr="00AF4B39" w14:paraId="36F2783A" w14:textId="77777777" w:rsidTr="00FC4BA5">
        <w:tc>
          <w:tcPr>
            <w:tcW w:w="3669" w:type="pct"/>
            <w:gridSpan w:val="2"/>
            <w:tcBorders>
              <w:top w:val="single" w:sz="4" w:space="0" w:color="auto"/>
              <w:left w:val="single" w:sz="4" w:space="0" w:color="auto"/>
              <w:bottom w:val="single" w:sz="4" w:space="0" w:color="auto"/>
              <w:right w:val="single" w:sz="4" w:space="0" w:color="auto"/>
            </w:tcBorders>
          </w:tcPr>
          <w:p w14:paraId="50F1674E" w14:textId="77777777" w:rsidR="00674188" w:rsidRPr="00AF4B39" w:rsidRDefault="00674188" w:rsidP="000B1F2F">
            <w:pPr>
              <w:overflowPunct w:val="0"/>
              <w:jc w:val="right"/>
              <w:rPr>
                <w:rFonts w:eastAsia="SimSun"/>
                <w:color w:val="000000" w:themeColor="text1"/>
                <w:sz w:val="21"/>
                <w:szCs w:val="21"/>
              </w:rPr>
            </w:pPr>
            <w:r w:rsidRPr="00AF4B39">
              <w:rPr>
                <w:rFonts w:eastAsia="SimSun"/>
                <w:color w:val="000000" w:themeColor="text1"/>
                <w:sz w:val="21"/>
                <w:szCs w:val="21"/>
              </w:rPr>
              <w:t>A1</w:t>
            </w:r>
            <w:r w:rsidRPr="00AF4B39">
              <w:rPr>
                <w:rFonts w:eastAsia="SimSun" w:hint="eastAsia"/>
                <w:color w:val="000000" w:themeColor="text1"/>
                <w:sz w:val="21"/>
                <w:szCs w:val="21"/>
                <w:lang w:eastAsia="zh-CN"/>
              </w:rPr>
              <w:t>、</w:t>
            </w:r>
            <w:r w:rsidRPr="00AF4B39">
              <w:rPr>
                <w:rFonts w:eastAsia="SimSun" w:hint="eastAsia"/>
                <w:color w:val="000000" w:themeColor="text1"/>
                <w:sz w:val="21"/>
                <w:szCs w:val="21"/>
                <w:lang w:eastAsia="zh-CN"/>
              </w:rPr>
              <w:t>A</w:t>
            </w:r>
            <w:r w:rsidRPr="00AF4B39">
              <w:rPr>
                <w:rFonts w:eastAsia="SimSun"/>
                <w:color w:val="000000" w:themeColor="text1"/>
                <w:sz w:val="21"/>
                <w:szCs w:val="21"/>
                <w:lang w:eastAsia="zh-CN"/>
              </w:rPr>
              <w:t>2</w:t>
            </w:r>
            <w:r w:rsidRPr="00AF4B39">
              <w:rPr>
                <w:rFonts w:eastAsia="SimSun" w:hint="eastAsia"/>
                <w:color w:val="000000" w:themeColor="text1"/>
                <w:sz w:val="21"/>
                <w:szCs w:val="21"/>
                <w:lang w:eastAsia="zh-CN"/>
              </w:rPr>
              <w:t>、</w:t>
            </w:r>
            <w:r w:rsidRPr="00AF4B39">
              <w:rPr>
                <w:rFonts w:eastAsia="SimSun" w:hint="eastAsia"/>
                <w:color w:val="000000" w:themeColor="text1"/>
                <w:sz w:val="21"/>
                <w:szCs w:val="21"/>
                <w:lang w:eastAsia="zh-CN"/>
              </w:rPr>
              <w:t>A</w:t>
            </w:r>
            <w:r w:rsidRPr="00AF4B39">
              <w:rPr>
                <w:rFonts w:eastAsia="SimSun"/>
                <w:color w:val="000000" w:themeColor="text1"/>
                <w:sz w:val="21"/>
                <w:szCs w:val="21"/>
                <w:lang w:eastAsia="zh-CN"/>
              </w:rPr>
              <w:t>3</w:t>
            </w:r>
            <w:r w:rsidRPr="00AF4B39">
              <w:rPr>
                <w:rFonts w:eastAsia="SimSun" w:hint="eastAsia"/>
                <w:color w:val="000000" w:themeColor="text1"/>
                <w:sz w:val="21"/>
                <w:szCs w:val="21"/>
                <w:lang w:eastAsia="zh-CN"/>
              </w:rPr>
              <w:t>、</w:t>
            </w:r>
            <w:r w:rsidRPr="00AF4B39">
              <w:rPr>
                <w:rFonts w:eastAsia="SimSun"/>
                <w:color w:val="000000" w:themeColor="text1"/>
                <w:sz w:val="21"/>
                <w:szCs w:val="21"/>
                <w:lang w:eastAsia="zh-CN"/>
              </w:rPr>
              <w:t>B1</w:t>
            </w:r>
            <w:r w:rsidRPr="00AF4B39">
              <w:rPr>
                <w:rFonts w:eastAsia="SimSun" w:hint="eastAsia"/>
                <w:color w:val="000000" w:themeColor="text1"/>
                <w:sz w:val="21"/>
                <w:szCs w:val="21"/>
                <w:lang w:eastAsia="zh-CN"/>
              </w:rPr>
              <w:t>、</w:t>
            </w:r>
            <w:r w:rsidRPr="00AF4B39">
              <w:rPr>
                <w:rFonts w:eastAsia="SimSun" w:hint="eastAsia"/>
                <w:color w:val="000000" w:themeColor="text1"/>
                <w:sz w:val="21"/>
                <w:szCs w:val="21"/>
                <w:lang w:eastAsia="zh-CN"/>
              </w:rPr>
              <w:t>B</w:t>
            </w:r>
            <w:r w:rsidRPr="00AF4B39">
              <w:rPr>
                <w:rFonts w:eastAsia="SimSun"/>
                <w:color w:val="000000" w:themeColor="text1"/>
                <w:sz w:val="21"/>
                <w:szCs w:val="21"/>
                <w:lang w:eastAsia="zh-CN"/>
              </w:rPr>
              <w:t>2</w:t>
            </w:r>
            <w:r w:rsidRPr="00AF4B39">
              <w:rPr>
                <w:rFonts w:eastAsia="SimSun" w:hint="eastAsia"/>
                <w:color w:val="000000" w:themeColor="text1"/>
                <w:sz w:val="21"/>
                <w:szCs w:val="21"/>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5814FAA5"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38,500</w:t>
            </w:r>
          </w:p>
        </w:tc>
        <w:tc>
          <w:tcPr>
            <w:tcW w:w="665" w:type="pct"/>
            <w:tcBorders>
              <w:top w:val="single" w:sz="4" w:space="0" w:color="auto"/>
              <w:left w:val="single" w:sz="4" w:space="0" w:color="auto"/>
              <w:bottom w:val="single" w:sz="4" w:space="0" w:color="auto"/>
              <w:right w:val="single" w:sz="4" w:space="0" w:color="auto"/>
            </w:tcBorders>
          </w:tcPr>
          <w:p w14:paraId="37E06794"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21,000</w:t>
            </w:r>
          </w:p>
        </w:tc>
      </w:tr>
      <w:tr w:rsidR="00674188" w:rsidRPr="00AF4B39" w14:paraId="225F54EB" w14:textId="77777777" w:rsidTr="00FC4BA5">
        <w:tc>
          <w:tcPr>
            <w:tcW w:w="3669" w:type="pct"/>
            <w:gridSpan w:val="2"/>
            <w:tcBorders>
              <w:top w:val="single" w:sz="4" w:space="0" w:color="auto"/>
              <w:left w:val="single" w:sz="4" w:space="0" w:color="auto"/>
              <w:bottom w:val="single" w:sz="4" w:space="0" w:color="auto"/>
              <w:right w:val="single" w:sz="4" w:space="0" w:color="auto"/>
            </w:tcBorders>
            <w:hideMark/>
          </w:tcPr>
          <w:p w14:paraId="0EFB0C49" w14:textId="77777777" w:rsidR="00674188" w:rsidRPr="00AF4B39" w:rsidRDefault="00674188" w:rsidP="000B1F2F">
            <w:pPr>
              <w:overflowPunct w:val="0"/>
              <w:jc w:val="right"/>
              <w:rPr>
                <w:rFonts w:eastAsia="SimSun"/>
                <w:color w:val="000000" w:themeColor="text1"/>
                <w:sz w:val="21"/>
                <w:szCs w:val="21"/>
              </w:rPr>
            </w:pPr>
            <w:r w:rsidRPr="00AF4B39">
              <w:rPr>
                <w:rFonts w:eastAsia="SimSun" w:hint="eastAsia"/>
                <w:color w:val="000000" w:themeColor="text1"/>
                <w:sz w:val="21"/>
                <w:szCs w:val="21"/>
                <w:lang w:eastAsia="zh-CN"/>
              </w:rPr>
              <w:t>总计</w:t>
            </w:r>
          </w:p>
        </w:tc>
        <w:tc>
          <w:tcPr>
            <w:tcW w:w="666" w:type="pct"/>
            <w:tcBorders>
              <w:top w:val="single" w:sz="4" w:space="0" w:color="auto"/>
              <w:left w:val="single" w:sz="4" w:space="0" w:color="auto"/>
              <w:bottom w:val="single" w:sz="4" w:space="0" w:color="auto"/>
              <w:right w:val="single" w:sz="4" w:space="0" w:color="auto"/>
            </w:tcBorders>
          </w:tcPr>
          <w:p w14:paraId="5012FD5F"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588,500</w:t>
            </w:r>
          </w:p>
        </w:tc>
        <w:tc>
          <w:tcPr>
            <w:tcW w:w="665" w:type="pct"/>
            <w:tcBorders>
              <w:top w:val="single" w:sz="4" w:space="0" w:color="auto"/>
              <w:left w:val="single" w:sz="4" w:space="0" w:color="auto"/>
              <w:bottom w:val="single" w:sz="4" w:space="0" w:color="auto"/>
              <w:right w:val="single" w:sz="4" w:space="0" w:color="auto"/>
            </w:tcBorders>
          </w:tcPr>
          <w:p w14:paraId="038F0FD7" w14:textId="77777777" w:rsidR="00674188" w:rsidRPr="00AF4B39" w:rsidRDefault="00674188" w:rsidP="000B1F2F">
            <w:pPr>
              <w:overflowPunct w:val="0"/>
              <w:jc w:val="right"/>
              <w:rPr>
                <w:rFonts w:eastAsia="SimSun"/>
                <w:color w:val="000000"/>
                <w:sz w:val="21"/>
                <w:szCs w:val="21"/>
              </w:rPr>
            </w:pPr>
            <w:r w:rsidRPr="00AF4B39">
              <w:rPr>
                <w:rFonts w:eastAsia="SimSun"/>
                <w:color w:val="000000"/>
                <w:sz w:val="21"/>
                <w:szCs w:val="21"/>
              </w:rPr>
              <w:t>321,100</w:t>
            </w:r>
          </w:p>
        </w:tc>
      </w:tr>
    </w:tbl>
    <w:p w14:paraId="3E497C7C" w14:textId="63F827AA" w:rsidR="00674188" w:rsidRPr="00AF4B39" w:rsidRDefault="00674188" w:rsidP="000B1F2F">
      <w:pPr>
        <w:overflowPunct w:val="0"/>
        <w:spacing w:after="240"/>
        <w:rPr>
          <w:rFonts w:eastAsia="SimSun"/>
          <w:sz w:val="20"/>
          <w:szCs w:val="20"/>
          <w:lang w:eastAsia="zh-CN"/>
        </w:rPr>
      </w:pPr>
      <w:r w:rsidRPr="00AF4B39">
        <w:rPr>
          <w:rFonts w:eastAsia="SimSun"/>
          <w:sz w:val="20"/>
          <w:szCs w:val="20"/>
        </w:rPr>
        <w:t xml:space="preserve">* </w:t>
      </w:r>
      <w:r w:rsidRPr="00AF4B39">
        <w:rPr>
          <w:rFonts w:eastAsia="SimSun" w:hint="eastAsia"/>
          <w:sz w:val="20"/>
          <w:szCs w:val="20"/>
          <w:lang w:eastAsia="zh-CN"/>
        </w:rPr>
        <w:t>建议单独审议</w:t>
      </w:r>
    </w:p>
    <w:p w14:paraId="243974F8" w14:textId="77777777" w:rsidR="00674188" w:rsidRPr="00AF4B39" w:rsidRDefault="00674188" w:rsidP="000B1F2F">
      <w:pPr>
        <w:keepNext/>
        <w:keepLines/>
        <w:overflowPunct w:val="0"/>
        <w:rPr>
          <w:rFonts w:ascii="SimHei" w:eastAsia="SimHei" w:hAnsi="SimHei"/>
          <w:b/>
          <w:bCs/>
          <w:sz w:val="28"/>
          <w:szCs w:val="28"/>
          <w:lang w:val="zh-CN" w:eastAsia="zh-CN"/>
        </w:rPr>
      </w:pPr>
      <w:r w:rsidRPr="00AF4B39">
        <w:rPr>
          <w:rFonts w:eastAsia="SimHei"/>
          <w:b/>
          <w:bCs/>
          <w:sz w:val="28"/>
          <w:szCs w:val="28"/>
          <w:lang w:val="zh-CN" w:eastAsia="zh-CN"/>
        </w:rPr>
        <w:lastRenderedPageBreak/>
        <w:t>A</w:t>
      </w:r>
      <w:r w:rsidRPr="00AF4B39">
        <w:rPr>
          <w:rFonts w:ascii="SimHei" w:eastAsia="SimHei" w:hAnsi="SimHei" w:hint="eastAsia"/>
          <w:b/>
          <w:bCs/>
          <w:sz w:val="28"/>
          <w:szCs w:val="28"/>
          <w:lang w:val="zh-CN" w:eastAsia="zh-CN"/>
        </w:rPr>
        <w:t>部分：建议一揽子核准的活动</w:t>
      </w:r>
    </w:p>
    <w:p w14:paraId="13C73B94" w14:textId="77777777" w:rsidR="002B6ECE" w:rsidRPr="00674188" w:rsidRDefault="002B6ECE" w:rsidP="000B1F2F">
      <w:pPr>
        <w:overflowPunct w:val="0"/>
        <w:rPr>
          <w:sz w:val="24"/>
          <w:szCs w:val="24"/>
          <w:lang w:eastAsia="zh-CN"/>
        </w:rPr>
      </w:pPr>
    </w:p>
    <w:p w14:paraId="4B49125A" w14:textId="5D456332" w:rsidR="00674188" w:rsidRPr="00BC260C" w:rsidRDefault="00674188" w:rsidP="000B1F2F">
      <w:pPr>
        <w:keepNext/>
        <w:keepLines/>
        <w:overflowPunct w:val="0"/>
        <w:rPr>
          <w:rFonts w:eastAsia="SimHei"/>
          <w:b/>
          <w:sz w:val="24"/>
          <w:szCs w:val="24"/>
          <w:lang w:eastAsia="zh-CN"/>
        </w:rPr>
      </w:pPr>
      <w:r w:rsidRPr="00674188">
        <w:rPr>
          <w:rFonts w:eastAsia="SimHei"/>
          <w:b/>
          <w:bCs/>
          <w:sz w:val="24"/>
          <w:szCs w:val="24"/>
          <w:lang w:val="zh-CN" w:eastAsia="zh-CN"/>
        </w:rPr>
        <w:t>A</w:t>
      </w:r>
      <w:r w:rsidRPr="00674188">
        <w:rPr>
          <w:rFonts w:eastAsia="SimSun"/>
          <w:b/>
          <w:bCs/>
          <w:sz w:val="24"/>
          <w:szCs w:val="24"/>
          <w:lang w:val="zh-CN" w:eastAsia="zh-CN"/>
        </w:rPr>
        <w:t>1</w:t>
      </w:r>
      <w:r w:rsidRPr="00674188">
        <w:rPr>
          <w:rFonts w:ascii="SimHei" w:eastAsia="SimHei" w:hAnsi="SimHei" w:hint="eastAsia"/>
          <w:b/>
          <w:bCs/>
          <w:sz w:val="24"/>
          <w:szCs w:val="24"/>
          <w:lang w:val="zh-CN" w:eastAsia="zh-CN"/>
        </w:rPr>
        <w:t>：氟氯烃淘汰管理计划项目的编制</w:t>
      </w:r>
    </w:p>
    <w:p w14:paraId="4D56F9E4" w14:textId="77777777" w:rsidR="002B6ECE" w:rsidRPr="00674188" w:rsidRDefault="002B6ECE" w:rsidP="000B1F2F">
      <w:pPr>
        <w:overflowPunct w:val="0"/>
        <w:rPr>
          <w:sz w:val="24"/>
          <w:szCs w:val="24"/>
          <w:lang w:eastAsia="zh-CN"/>
        </w:rPr>
      </w:pPr>
    </w:p>
    <w:p w14:paraId="4D51F2BE" w14:textId="77777777" w:rsidR="00674188" w:rsidRPr="00BC260C" w:rsidRDefault="00674188" w:rsidP="000B1F2F">
      <w:pPr>
        <w:keepNext/>
        <w:keepLines/>
        <w:overflowPunct w:val="0"/>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项目说明</w:t>
      </w:r>
    </w:p>
    <w:p w14:paraId="2CE89BAC" w14:textId="77777777" w:rsidR="002B6ECE" w:rsidRPr="00674188" w:rsidRDefault="002B6ECE" w:rsidP="000B1F2F">
      <w:pPr>
        <w:overflowPunct w:val="0"/>
        <w:rPr>
          <w:sz w:val="24"/>
          <w:szCs w:val="24"/>
        </w:rPr>
      </w:pPr>
    </w:p>
    <w:p w14:paraId="5BDA3A04" w14:textId="77777777" w:rsidR="00674188" w:rsidRPr="00674188" w:rsidRDefault="00674188" w:rsidP="000B1F2F">
      <w:pPr>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如表</w:t>
      </w:r>
      <w:r w:rsidRPr="00674188">
        <w:rPr>
          <w:rFonts w:eastAsia="SimSun" w:hint="eastAsia"/>
          <w:sz w:val="24"/>
          <w:szCs w:val="24"/>
          <w:lang w:eastAsia="zh-CN"/>
        </w:rPr>
        <w:t>1</w:t>
      </w:r>
      <w:r w:rsidRPr="00674188">
        <w:rPr>
          <w:rFonts w:eastAsia="SimSun" w:hint="eastAsia"/>
          <w:sz w:val="24"/>
          <w:szCs w:val="24"/>
          <w:lang w:eastAsia="zh-CN"/>
        </w:rPr>
        <w:t>的</w:t>
      </w:r>
      <w:r w:rsidRPr="00674188">
        <w:rPr>
          <w:rFonts w:eastAsia="SimSun" w:hint="eastAsia"/>
          <w:sz w:val="24"/>
          <w:szCs w:val="24"/>
          <w:lang w:eastAsia="zh-CN"/>
        </w:rPr>
        <w:t>A</w:t>
      </w:r>
      <w:r w:rsidRPr="00674188">
        <w:rPr>
          <w:rFonts w:eastAsia="SimSun"/>
          <w:sz w:val="24"/>
          <w:szCs w:val="24"/>
          <w:lang w:eastAsia="zh-CN"/>
        </w:rPr>
        <w:t>1</w:t>
      </w:r>
      <w:r w:rsidRPr="00674188">
        <w:rPr>
          <w:rFonts w:eastAsia="SimSun" w:hint="eastAsia"/>
          <w:sz w:val="24"/>
          <w:szCs w:val="24"/>
          <w:lang w:eastAsia="zh-CN"/>
        </w:rPr>
        <w:t>部分所示，作为指定执行机构，世界银行提交了编制泰国氟氯烃淘汰管理计划第三阶段的申请，以及编制泰国商业制冷行业投资项目的申请。</w:t>
      </w:r>
    </w:p>
    <w:p w14:paraId="5DF080DF" w14:textId="77777777" w:rsidR="00674188" w:rsidRPr="00674188" w:rsidRDefault="00674188" w:rsidP="000B1F2F">
      <w:pPr>
        <w:numPr>
          <w:ilvl w:val="0"/>
          <w:numId w:val="27"/>
        </w:numPr>
        <w:overflowPunct w:val="0"/>
        <w:outlineLvl w:val="0"/>
        <w:rPr>
          <w:rFonts w:eastAsia="SimSun"/>
          <w:sz w:val="24"/>
          <w:szCs w:val="24"/>
          <w:lang w:eastAsia="zh-CN"/>
        </w:rPr>
      </w:pPr>
      <w:r w:rsidRPr="00674188">
        <w:rPr>
          <w:rFonts w:eastAsia="SimSun" w:hint="eastAsia"/>
          <w:sz w:val="24"/>
          <w:szCs w:val="24"/>
          <w:lang w:eastAsia="zh-CN"/>
        </w:rPr>
        <w:t>世界银行提供了为支持申请氟氯烃淘汰管理计划第三阶段项目编制所需开展的各项活动的说明，其中包括：申请项目编制资金的理由；氟氯烃淘汰管理计划第二阶段的执行进度报告；以及在项目编制期间将开展的活动清单和相应预算。</w:t>
      </w:r>
    </w:p>
    <w:p w14:paraId="54822561" w14:textId="77777777" w:rsidR="002B6ECE" w:rsidRPr="00BC260C" w:rsidRDefault="002B6ECE" w:rsidP="000B1F2F">
      <w:pPr>
        <w:overflowPunct w:val="0"/>
        <w:rPr>
          <w:sz w:val="24"/>
          <w:szCs w:val="24"/>
          <w:lang w:eastAsia="zh-CN"/>
        </w:rPr>
      </w:pPr>
    </w:p>
    <w:p w14:paraId="6E8CC78C" w14:textId="72A8E5BB" w:rsidR="00674188" w:rsidRPr="00BC260C" w:rsidRDefault="00674188" w:rsidP="000B1F2F">
      <w:pPr>
        <w:keepNext/>
        <w:keepLines/>
        <w:overflowPunct w:val="0"/>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秘书处的评论</w:t>
      </w:r>
    </w:p>
    <w:p w14:paraId="0DB96603" w14:textId="77777777" w:rsidR="002B6ECE" w:rsidRPr="00674188" w:rsidRDefault="002B6ECE" w:rsidP="000B1F2F">
      <w:pPr>
        <w:overflowPunct w:val="0"/>
        <w:rPr>
          <w:sz w:val="24"/>
          <w:szCs w:val="24"/>
        </w:rPr>
      </w:pPr>
    </w:p>
    <w:p w14:paraId="29D02C37" w14:textId="1F55B928" w:rsidR="00674188" w:rsidRPr="00674188" w:rsidRDefault="00674188" w:rsidP="000B1F2F">
      <w:pPr>
        <w:numPr>
          <w:ilvl w:val="0"/>
          <w:numId w:val="27"/>
        </w:numPr>
        <w:overflowPunct w:val="0"/>
        <w:spacing w:after="240"/>
        <w:outlineLvl w:val="0"/>
        <w:rPr>
          <w:rFonts w:eastAsia="SimSun"/>
          <w:sz w:val="24"/>
          <w:szCs w:val="24"/>
          <w:lang w:eastAsia="zh-CN"/>
        </w:rPr>
      </w:pPr>
      <w:bookmarkStart w:id="1" w:name="_Hlk117154602"/>
      <w:r w:rsidRPr="00674188">
        <w:rPr>
          <w:rFonts w:eastAsia="SimSun" w:hint="eastAsia"/>
          <w:sz w:val="24"/>
          <w:szCs w:val="24"/>
          <w:lang w:eastAsia="zh-CN"/>
        </w:rPr>
        <w:t>在审查上述申请时，秘书处考虑了第</w:t>
      </w:r>
      <w:r w:rsidRPr="00674188">
        <w:rPr>
          <w:rFonts w:eastAsia="SimSun" w:hint="eastAsia"/>
          <w:sz w:val="24"/>
          <w:szCs w:val="24"/>
          <w:lang w:eastAsia="zh-CN"/>
        </w:rPr>
        <w:t>7</w:t>
      </w:r>
      <w:r w:rsidRPr="00674188">
        <w:rPr>
          <w:rFonts w:eastAsia="SimSun"/>
          <w:sz w:val="24"/>
          <w:szCs w:val="24"/>
          <w:lang w:eastAsia="zh-CN"/>
        </w:rPr>
        <w:t>1/42</w:t>
      </w:r>
      <w:r w:rsidRPr="00674188">
        <w:rPr>
          <w:rFonts w:eastAsia="SimSun" w:hint="eastAsia"/>
          <w:sz w:val="24"/>
          <w:szCs w:val="24"/>
          <w:lang w:eastAsia="zh-CN"/>
        </w:rPr>
        <w:t>号决定所载为第</w:t>
      </w:r>
      <w:r w:rsidRPr="00674188">
        <w:rPr>
          <w:rFonts w:eastAsia="SimSun" w:hint="eastAsia"/>
          <w:sz w:val="24"/>
          <w:szCs w:val="24"/>
          <w:lang w:eastAsia="zh-CN"/>
        </w:rPr>
        <w:t>5</w:t>
      </w:r>
      <w:r w:rsidRPr="00674188">
        <w:rPr>
          <w:rFonts w:eastAsia="SimSun" w:hint="eastAsia"/>
          <w:sz w:val="24"/>
          <w:szCs w:val="24"/>
          <w:lang w:eastAsia="zh-CN"/>
        </w:rPr>
        <w:t>条国家编制氟氯烃淘汰管理计划供资的准则、氟氯烃淘汰管理计划第二阶段的进度（包括截至本文件编制时的付款执行情况）；以及第</w:t>
      </w:r>
      <w:r w:rsidRPr="00674188">
        <w:rPr>
          <w:rFonts w:eastAsia="SimSun" w:hint="eastAsia"/>
          <w:sz w:val="24"/>
          <w:szCs w:val="24"/>
          <w:lang w:eastAsia="zh-CN"/>
        </w:rPr>
        <w:t>8</w:t>
      </w:r>
      <w:r w:rsidRPr="00674188">
        <w:rPr>
          <w:rFonts w:eastAsia="SimSun"/>
          <w:sz w:val="24"/>
          <w:szCs w:val="24"/>
          <w:lang w:eastAsia="zh-CN"/>
        </w:rPr>
        <w:t>4/46</w:t>
      </w:r>
      <w:r w:rsidRPr="00674188">
        <w:rPr>
          <w:rFonts w:eastAsia="SimSun" w:hint="eastAsia"/>
          <w:sz w:val="24"/>
          <w:szCs w:val="24"/>
          <w:lang w:eastAsia="zh-CN"/>
        </w:rPr>
        <w:t>号决定</w:t>
      </w:r>
      <w:r w:rsidRPr="00674188">
        <w:rPr>
          <w:rFonts w:eastAsia="SimSun" w:hint="eastAsia"/>
          <w:sz w:val="24"/>
          <w:szCs w:val="24"/>
          <w:lang w:eastAsia="zh-CN"/>
        </w:rPr>
        <w:t>(</w:t>
      </w:r>
      <w:r w:rsidRPr="00674188">
        <w:rPr>
          <w:rFonts w:eastAsia="SimSun"/>
          <w:sz w:val="24"/>
          <w:szCs w:val="24"/>
          <w:lang w:eastAsia="zh-CN"/>
        </w:rPr>
        <w:t>e)</w:t>
      </w:r>
      <w:r w:rsidRPr="00674188">
        <w:rPr>
          <w:rFonts w:eastAsia="SimSun" w:hint="eastAsia"/>
          <w:sz w:val="24"/>
          <w:szCs w:val="24"/>
          <w:lang w:eastAsia="zh-CN"/>
        </w:rPr>
        <w:t>段。</w:t>
      </w:r>
      <w:r w:rsidRPr="00674188">
        <w:rPr>
          <w:rFonts w:eastAsia="SimSun"/>
          <w:sz w:val="24"/>
          <w:szCs w:val="24"/>
          <w:vertAlign w:val="superscript"/>
        </w:rPr>
        <w:footnoteReference w:id="5"/>
      </w:r>
      <w:r w:rsidR="00AE293F">
        <w:rPr>
          <w:rFonts w:eastAsia="SimSun" w:hint="eastAsia"/>
          <w:sz w:val="24"/>
          <w:szCs w:val="24"/>
          <w:lang w:eastAsia="zh-CN"/>
        </w:rPr>
        <w:t xml:space="preserve"> </w:t>
      </w:r>
      <w:r w:rsidRPr="00674188">
        <w:rPr>
          <w:rFonts w:eastAsia="SimSun" w:hint="eastAsia"/>
          <w:sz w:val="24"/>
          <w:szCs w:val="24"/>
          <w:lang w:eastAsia="zh-CN"/>
        </w:rPr>
        <w:t>秘书处注意到，所申请的资金符合第</w:t>
      </w:r>
      <w:r w:rsidRPr="00674188">
        <w:rPr>
          <w:rFonts w:eastAsia="SimSun" w:hint="eastAsia"/>
          <w:sz w:val="24"/>
          <w:szCs w:val="24"/>
          <w:lang w:eastAsia="zh-CN"/>
        </w:rPr>
        <w:t>7</w:t>
      </w:r>
      <w:r w:rsidRPr="00674188">
        <w:rPr>
          <w:rFonts w:eastAsia="SimSun"/>
          <w:sz w:val="24"/>
          <w:szCs w:val="24"/>
          <w:lang w:eastAsia="zh-CN"/>
        </w:rPr>
        <w:t>1/42</w:t>
      </w:r>
      <w:r w:rsidRPr="00674188">
        <w:rPr>
          <w:rFonts w:eastAsia="SimSun" w:hint="eastAsia"/>
          <w:sz w:val="24"/>
          <w:szCs w:val="24"/>
          <w:lang w:eastAsia="zh-CN"/>
        </w:rPr>
        <w:t>号决定，而且申请符合第</w:t>
      </w:r>
      <w:r w:rsidRPr="00674188">
        <w:rPr>
          <w:rFonts w:eastAsia="SimSun" w:hint="eastAsia"/>
          <w:sz w:val="24"/>
          <w:szCs w:val="24"/>
          <w:lang w:eastAsia="zh-CN"/>
        </w:rPr>
        <w:t>8</w:t>
      </w:r>
      <w:r w:rsidRPr="00674188">
        <w:rPr>
          <w:rFonts w:eastAsia="SimSun"/>
          <w:sz w:val="24"/>
          <w:szCs w:val="24"/>
          <w:lang w:eastAsia="zh-CN"/>
        </w:rPr>
        <w:t>2/45</w:t>
      </w:r>
      <w:r w:rsidRPr="00674188">
        <w:rPr>
          <w:rFonts w:eastAsia="SimSun" w:hint="eastAsia"/>
          <w:sz w:val="24"/>
          <w:szCs w:val="24"/>
          <w:lang w:eastAsia="zh-CN"/>
        </w:rPr>
        <w:t>号决定的规定，即允许在氟氯烃淘汰管理计划第二阶段结束日期前两年提交第三阶段项目编制申请。</w:t>
      </w:r>
      <w:r w:rsidRPr="00674188">
        <w:rPr>
          <w:rFonts w:eastAsia="SimSun"/>
          <w:sz w:val="24"/>
          <w:szCs w:val="24"/>
          <w:vertAlign w:val="superscript"/>
        </w:rPr>
        <w:footnoteReference w:id="6"/>
      </w:r>
    </w:p>
    <w:p w14:paraId="323CF241" w14:textId="023AA843" w:rsidR="00674188" w:rsidRPr="00674188" w:rsidRDefault="00674188" w:rsidP="000B1F2F">
      <w:pPr>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秘书处注意到泰国氟氯烃淘汰管理计划第二阶段的执行在经历过一段拖延后，目前正在取得进展，</w:t>
      </w:r>
      <w:r w:rsidRPr="00674188">
        <w:rPr>
          <w:rFonts w:eastAsia="SimSun"/>
          <w:sz w:val="24"/>
          <w:szCs w:val="24"/>
          <w:vertAlign w:val="superscript"/>
        </w:rPr>
        <w:footnoteReference w:id="7"/>
      </w:r>
      <w:bookmarkEnd w:id="1"/>
      <w:r w:rsidR="00AE293F">
        <w:rPr>
          <w:rFonts w:eastAsia="SimSun" w:hint="eastAsia"/>
          <w:sz w:val="24"/>
          <w:szCs w:val="24"/>
          <w:lang w:eastAsia="zh-CN"/>
        </w:rPr>
        <w:t xml:space="preserve"> </w:t>
      </w:r>
      <w:r w:rsidRPr="00674188">
        <w:rPr>
          <w:rFonts w:eastAsia="SimSun" w:hint="eastAsia"/>
          <w:sz w:val="24"/>
          <w:szCs w:val="24"/>
          <w:lang w:eastAsia="zh-CN"/>
        </w:rPr>
        <w:t>并注意到第二次付款于</w:t>
      </w:r>
      <w:r w:rsidRPr="00674188">
        <w:rPr>
          <w:rFonts w:eastAsia="SimSun" w:hint="eastAsia"/>
          <w:sz w:val="24"/>
          <w:szCs w:val="24"/>
          <w:lang w:eastAsia="zh-CN"/>
        </w:rPr>
        <w:t>2</w:t>
      </w:r>
      <w:r w:rsidRPr="00674188">
        <w:rPr>
          <w:rFonts w:eastAsia="SimSun"/>
          <w:sz w:val="24"/>
          <w:szCs w:val="24"/>
          <w:lang w:eastAsia="zh-CN"/>
        </w:rPr>
        <w:t>022</w:t>
      </w:r>
      <w:r w:rsidRPr="00674188">
        <w:rPr>
          <w:rFonts w:eastAsia="SimSun" w:hint="eastAsia"/>
          <w:sz w:val="24"/>
          <w:szCs w:val="24"/>
          <w:lang w:eastAsia="zh-CN"/>
        </w:rPr>
        <w:t>年得到核准。秘书处进一步注意到泰国遵守了《蒙特利尔议定书》下的管制目标，且其报告的年度氟氯烃消费量并未超过泰国政府与执行委员会之间的协定中规定的年度最高允许消费量；秘书处还注意到世界银行报告称，将在</w:t>
      </w:r>
      <w:r w:rsidRPr="00674188">
        <w:rPr>
          <w:rFonts w:eastAsia="SimSun" w:hint="eastAsia"/>
          <w:sz w:val="24"/>
          <w:szCs w:val="24"/>
          <w:lang w:eastAsia="zh-CN"/>
        </w:rPr>
        <w:t>2</w:t>
      </w:r>
      <w:r w:rsidRPr="00674188">
        <w:rPr>
          <w:rFonts w:eastAsia="SimSun"/>
          <w:sz w:val="24"/>
          <w:szCs w:val="24"/>
          <w:lang w:eastAsia="zh-CN"/>
        </w:rPr>
        <w:t>023</w:t>
      </w:r>
      <w:r w:rsidRPr="00674188">
        <w:rPr>
          <w:rFonts w:eastAsia="SimSun" w:hint="eastAsia"/>
          <w:sz w:val="24"/>
          <w:szCs w:val="24"/>
          <w:lang w:eastAsia="zh-CN"/>
        </w:rPr>
        <w:t>年年底之前发布</w:t>
      </w:r>
      <w:r w:rsidRPr="00674188">
        <w:rPr>
          <w:rFonts w:eastAsia="SimSun" w:hint="eastAsia"/>
          <w:sz w:val="24"/>
          <w:szCs w:val="24"/>
          <w:lang w:eastAsia="zh-CN"/>
        </w:rPr>
        <w:t>H</w:t>
      </w:r>
      <w:r w:rsidRPr="00674188">
        <w:rPr>
          <w:rFonts w:eastAsia="SimSun"/>
          <w:sz w:val="24"/>
          <w:szCs w:val="24"/>
          <w:lang w:eastAsia="zh-CN"/>
        </w:rPr>
        <w:t>CFC-141</w:t>
      </w:r>
      <w:r w:rsidRPr="00674188">
        <w:rPr>
          <w:rFonts w:eastAsia="SimSun" w:hint="eastAsia"/>
          <w:sz w:val="24"/>
          <w:szCs w:val="24"/>
          <w:lang w:eastAsia="zh-CN"/>
        </w:rPr>
        <w:t>b</w:t>
      </w:r>
      <w:r w:rsidRPr="00674188">
        <w:rPr>
          <w:rFonts w:eastAsia="SimSun" w:hint="eastAsia"/>
          <w:sz w:val="24"/>
          <w:szCs w:val="24"/>
          <w:lang w:eastAsia="zh-CN"/>
        </w:rPr>
        <w:t>的禁令通知。世界银行确认泰国氟氯烃淘汰管理计划第三阶段将在</w:t>
      </w:r>
      <w:r w:rsidRPr="00674188">
        <w:rPr>
          <w:rFonts w:eastAsia="SimSun" w:hint="eastAsia"/>
          <w:sz w:val="24"/>
          <w:szCs w:val="24"/>
          <w:lang w:eastAsia="zh-CN"/>
        </w:rPr>
        <w:t>2</w:t>
      </w:r>
      <w:r w:rsidRPr="00674188">
        <w:rPr>
          <w:rFonts w:eastAsia="SimSun"/>
          <w:sz w:val="24"/>
          <w:szCs w:val="24"/>
          <w:lang w:eastAsia="zh-CN"/>
        </w:rPr>
        <w:t>030</w:t>
      </w:r>
      <w:r w:rsidRPr="00674188">
        <w:rPr>
          <w:rFonts w:eastAsia="SimSun" w:hint="eastAsia"/>
          <w:sz w:val="24"/>
          <w:szCs w:val="24"/>
          <w:lang w:eastAsia="zh-CN"/>
        </w:rPr>
        <w:t>年</w:t>
      </w:r>
      <w:r w:rsidRPr="00674188">
        <w:rPr>
          <w:rFonts w:eastAsia="SimSun" w:hint="eastAsia"/>
          <w:sz w:val="24"/>
          <w:szCs w:val="24"/>
          <w:lang w:eastAsia="zh-CN"/>
        </w:rPr>
        <w:t>1</w:t>
      </w:r>
      <w:r w:rsidRPr="00674188">
        <w:rPr>
          <w:rFonts w:eastAsia="SimSun" w:hint="eastAsia"/>
          <w:sz w:val="24"/>
          <w:szCs w:val="24"/>
          <w:lang w:eastAsia="zh-CN"/>
        </w:rPr>
        <w:t>月</w:t>
      </w:r>
      <w:r w:rsidRPr="00674188">
        <w:rPr>
          <w:rFonts w:eastAsia="SimSun" w:hint="eastAsia"/>
          <w:sz w:val="24"/>
          <w:szCs w:val="24"/>
          <w:lang w:eastAsia="zh-CN"/>
        </w:rPr>
        <w:t>1</w:t>
      </w:r>
      <w:r w:rsidRPr="00674188">
        <w:rPr>
          <w:rFonts w:eastAsia="SimSun" w:hint="eastAsia"/>
          <w:sz w:val="24"/>
          <w:szCs w:val="24"/>
          <w:lang w:eastAsia="zh-CN"/>
        </w:rPr>
        <w:t>日之前淘汰基准氟氯烃消费量的</w:t>
      </w:r>
      <w:r w:rsidRPr="00674188">
        <w:rPr>
          <w:rFonts w:eastAsia="SimSun" w:hint="eastAsia"/>
          <w:sz w:val="24"/>
          <w:szCs w:val="24"/>
          <w:lang w:eastAsia="zh-CN"/>
        </w:rPr>
        <w:t>1</w:t>
      </w:r>
      <w:r w:rsidRPr="00674188">
        <w:rPr>
          <w:rFonts w:eastAsia="SimSun"/>
          <w:sz w:val="24"/>
          <w:szCs w:val="24"/>
          <w:lang w:eastAsia="zh-CN"/>
        </w:rPr>
        <w:t>00%</w:t>
      </w:r>
      <w:r w:rsidRPr="00674188">
        <w:rPr>
          <w:rFonts w:eastAsia="SimSun" w:hint="eastAsia"/>
          <w:sz w:val="24"/>
          <w:szCs w:val="24"/>
          <w:lang w:eastAsia="zh-CN"/>
        </w:rPr>
        <w:t>。</w:t>
      </w:r>
    </w:p>
    <w:p w14:paraId="67266AE6" w14:textId="77777777" w:rsidR="00674188" w:rsidRPr="00BC260C" w:rsidRDefault="00674188" w:rsidP="000B1F2F">
      <w:pPr>
        <w:numPr>
          <w:ilvl w:val="0"/>
          <w:numId w:val="27"/>
        </w:numPr>
        <w:overflowPunct w:val="0"/>
        <w:outlineLvl w:val="0"/>
        <w:rPr>
          <w:rFonts w:eastAsia="SimSun"/>
          <w:spacing w:val="-6"/>
          <w:sz w:val="24"/>
          <w:szCs w:val="24"/>
          <w:lang w:eastAsia="zh-CN"/>
        </w:rPr>
      </w:pPr>
      <w:r w:rsidRPr="00674188">
        <w:rPr>
          <w:rFonts w:eastAsia="SimSun" w:hint="eastAsia"/>
          <w:spacing w:val="-6"/>
          <w:sz w:val="24"/>
          <w:szCs w:val="24"/>
          <w:lang w:eastAsia="zh-CN"/>
        </w:rPr>
        <w:t>为投资项目申请的项目编制资金将用于一项商业制冷行业计划，该计划旨在使泰国仍使用氟氯烃进行的制造活动改用氢氟碳化物技术，并可能涉及</w:t>
      </w:r>
      <w:r w:rsidRPr="00674188">
        <w:rPr>
          <w:rFonts w:eastAsia="SimSun"/>
          <w:spacing w:val="-6"/>
          <w:sz w:val="24"/>
          <w:szCs w:val="24"/>
          <w:lang w:eastAsia="zh-CN"/>
        </w:rPr>
        <w:t>12</w:t>
      </w:r>
      <w:r w:rsidRPr="00674188">
        <w:rPr>
          <w:rFonts w:eastAsia="SimSun" w:hint="eastAsia"/>
          <w:spacing w:val="-6"/>
          <w:sz w:val="24"/>
          <w:szCs w:val="24"/>
          <w:lang w:eastAsia="zh-CN"/>
        </w:rPr>
        <w:t>家使用</w:t>
      </w:r>
      <w:r w:rsidRPr="00674188">
        <w:rPr>
          <w:rFonts w:eastAsia="SimSun" w:hint="eastAsia"/>
          <w:spacing w:val="-6"/>
          <w:sz w:val="24"/>
          <w:szCs w:val="24"/>
          <w:lang w:eastAsia="zh-CN"/>
        </w:rPr>
        <w:t>H</w:t>
      </w:r>
      <w:r w:rsidRPr="00674188">
        <w:rPr>
          <w:rFonts w:eastAsia="SimSun"/>
          <w:spacing w:val="-6"/>
          <w:sz w:val="24"/>
          <w:szCs w:val="24"/>
          <w:lang w:eastAsia="zh-CN"/>
        </w:rPr>
        <w:t>CFC-22</w:t>
      </w:r>
      <w:r w:rsidRPr="00674188">
        <w:rPr>
          <w:rFonts w:eastAsia="SimSun" w:hint="eastAsia"/>
          <w:spacing w:val="-6"/>
          <w:sz w:val="24"/>
          <w:szCs w:val="24"/>
          <w:lang w:eastAsia="zh-CN"/>
        </w:rPr>
        <w:t>的中小型企业。世界银行确认该投资项目将作为泰国氟氯烃淘汰管理计划第三阶段的一部分提交。</w:t>
      </w:r>
    </w:p>
    <w:p w14:paraId="301D457A" w14:textId="77777777" w:rsidR="002B6ECE" w:rsidRPr="00674188" w:rsidRDefault="002B6ECE" w:rsidP="000B1F2F">
      <w:pPr>
        <w:overflowPunct w:val="0"/>
        <w:outlineLvl w:val="0"/>
        <w:rPr>
          <w:rFonts w:eastAsia="SimSun"/>
          <w:sz w:val="24"/>
          <w:szCs w:val="24"/>
          <w:lang w:eastAsia="zh-CN"/>
        </w:rPr>
      </w:pPr>
    </w:p>
    <w:p w14:paraId="47DFD7BD" w14:textId="77777777" w:rsidR="00674188" w:rsidRPr="00BC260C" w:rsidRDefault="00674188" w:rsidP="000B1F2F">
      <w:pPr>
        <w:keepNext/>
        <w:keepLines/>
        <w:overflowPunct w:val="0"/>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秘书处的建议</w:t>
      </w:r>
    </w:p>
    <w:p w14:paraId="71DEE320" w14:textId="77777777" w:rsidR="002B6ECE" w:rsidRPr="00674188" w:rsidRDefault="002B6ECE" w:rsidP="000B1F2F">
      <w:pPr>
        <w:overflowPunct w:val="0"/>
        <w:rPr>
          <w:sz w:val="24"/>
          <w:szCs w:val="24"/>
        </w:rPr>
      </w:pPr>
    </w:p>
    <w:p w14:paraId="716453DC" w14:textId="77777777" w:rsidR="00674188" w:rsidRPr="00674188" w:rsidRDefault="00674188" w:rsidP="000B1F2F">
      <w:pPr>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秘书处建议以表</w:t>
      </w:r>
      <w:r w:rsidRPr="00674188">
        <w:rPr>
          <w:rFonts w:eastAsia="SimSun" w:hint="eastAsia"/>
          <w:sz w:val="24"/>
          <w:szCs w:val="24"/>
          <w:lang w:eastAsia="zh-CN"/>
        </w:rPr>
        <w:t>1</w:t>
      </w:r>
      <w:r w:rsidRPr="00674188">
        <w:rPr>
          <w:rFonts w:eastAsia="SimSun" w:hint="eastAsia"/>
          <w:sz w:val="24"/>
          <w:szCs w:val="24"/>
          <w:lang w:eastAsia="zh-CN"/>
        </w:rPr>
        <w:t>的</w:t>
      </w:r>
      <w:r w:rsidRPr="00674188">
        <w:rPr>
          <w:rFonts w:eastAsia="SimSun" w:hint="eastAsia"/>
          <w:sz w:val="24"/>
          <w:szCs w:val="24"/>
          <w:lang w:eastAsia="zh-CN"/>
        </w:rPr>
        <w:t>A</w:t>
      </w:r>
      <w:r w:rsidRPr="00674188">
        <w:rPr>
          <w:rFonts w:eastAsia="SimSun"/>
          <w:sz w:val="24"/>
          <w:szCs w:val="24"/>
          <w:lang w:eastAsia="zh-CN"/>
        </w:rPr>
        <w:t>1</w:t>
      </w:r>
      <w:r w:rsidRPr="00674188">
        <w:rPr>
          <w:rFonts w:eastAsia="SimSun" w:hint="eastAsia"/>
          <w:sz w:val="24"/>
          <w:szCs w:val="24"/>
          <w:lang w:eastAsia="zh-CN"/>
        </w:rPr>
        <w:t>部分所示供资水平，对泰国氟氯烃淘汰管理计划第三阶段的项目编制以及泰国商业制冷行业氟氯烃淘汰管理计划投资项目的编制予以一揽子核准。</w:t>
      </w:r>
    </w:p>
    <w:p w14:paraId="30F215D6" w14:textId="0E2D6A4E" w:rsidR="00674188" w:rsidRPr="00AF4B39" w:rsidRDefault="00674188" w:rsidP="000B1F2F">
      <w:pPr>
        <w:keepNext/>
        <w:keepLines/>
        <w:overflowPunct w:val="0"/>
        <w:rPr>
          <w:rFonts w:ascii="SimHei" w:eastAsia="SimHei" w:hAnsi="SimHei"/>
          <w:b/>
          <w:bCs/>
          <w:sz w:val="24"/>
          <w:szCs w:val="24"/>
          <w:lang w:val="zh-CN" w:eastAsia="zh-CN"/>
        </w:rPr>
      </w:pPr>
      <w:r w:rsidRPr="00AF4B39">
        <w:rPr>
          <w:rFonts w:eastAsia="SimHei"/>
          <w:b/>
          <w:bCs/>
          <w:sz w:val="24"/>
          <w:szCs w:val="24"/>
          <w:lang w:val="zh-CN" w:eastAsia="zh-CN"/>
        </w:rPr>
        <w:lastRenderedPageBreak/>
        <w:t>A2</w:t>
      </w:r>
      <w:r w:rsidRPr="00AF4B39">
        <w:rPr>
          <w:rFonts w:ascii="SimHei" w:eastAsia="SimHei" w:hAnsi="SimHei" w:hint="eastAsia"/>
          <w:b/>
          <w:bCs/>
          <w:sz w:val="24"/>
          <w:szCs w:val="24"/>
          <w:lang w:val="zh-CN" w:eastAsia="zh-CN"/>
        </w:rPr>
        <w:t>：使用过或不需要的受控物质国家库存清单编制</w:t>
      </w:r>
      <w:r w:rsidR="00AF4B39" w:rsidRPr="00AF4B39">
        <w:rPr>
          <w:rFonts w:ascii="SimHei" w:eastAsia="SimHei" w:hAnsi="SimHei" w:hint="eastAsia"/>
          <w:b/>
          <w:bCs/>
          <w:sz w:val="24"/>
          <w:szCs w:val="24"/>
          <w:lang w:val="zh-CN" w:eastAsia="zh-CN"/>
        </w:rPr>
        <w:t>和</w:t>
      </w:r>
      <w:r w:rsidRPr="00AF4B39">
        <w:rPr>
          <w:rFonts w:ascii="SimHei" w:eastAsia="SimHei" w:hAnsi="SimHei" w:hint="eastAsia"/>
          <w:b/>
          <w:bCs/>
          <w:sz w:val="24"/>
          <w:szCs w:val="24"/>
          <w:lang w:val="zh-CN" w:eastAsia="zh-CN"/>
        </w:rPr>
        <w:t>收集、运输和处置此类物质的计划的制定</w:t>
      </w:r>
    </w:p>
    <w:p w14:paraId="05B681CA" w14:textId="77777777" w:rsidR="002B6ECE" w:rsidRPr="00674188" w:rsidRDefault="002B6ECE" w:rsidP="000B1F2F">
      <w:pPr>
        <w:overflowPunct w:val="0"/>
        <w:rPr>
          <w:sz w:val="24"/>
          <w:szCs w:val="24"/>
          <w:lang w:val="en-US" w:eastAsia="zh-CN"/>
        </w:rPr>
      </w:pPr>
    </w:p>
    <w:p w14:paraId="523C7068" w14:textId="77777777" w:rsidR="00674188" w:rsidRPr="00BC260C" w:rsidRDefault="00674188" w:rsidP="000B1F2F">
      <w:pPr>
        <w:keepNext/>
        <w:keepLines/>
        <w:overflowPunct w:val="0"/>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项目说明</w:t>
      </w:r>
    </w:p>
    <w:p w14:paraId="55A04DE2" w14:textId="77777777" w:rsidR="002B6ECE" w:rsidRPr="00674188" w:rsidRDefault="002B6ECE" w:rsidP="000B1F2F">
      <w:pPr>
        <w:overflowPunct w:val="0"/>
        <w:rPr>
          <w:sz w:val="24"/>
          <w:szCs w:val="24"/>
        </w:rPr>
      </w:pPr>
    </w:p>
    <w:p w14:paraId="73B1326D" w14:textId="7BD71083" w:rsidR="00674188" w:rsidRPr="00674188" w:rsidRDefault="00674188" w:rsidP="000B1F2F">
      <w:pPr>
        <w:numPr>
          <w:ilvl w:val="0"/>
          <w:numId w:val="27"/>
        </w:numPr>
        <w:overflowPunct w:val="0"/>
        <w:outlineLvl w:val="0"/>
        <w:rPr>
          <w:rFonts w:eastAsia="SimSun"/>
          <w:snapToGrid w:val="0"/>
          <w:sz w:val="24"/>
          <w:szCs w:val="24"/>
          <w:lang w:eastAsia="zh-CN"/>
        </w:rPr>
      </w:pPr>
      <w:r w:rsidRPr="00674188">
        <w:rPr>
          <w:rFonts w:eastAsia="SimSun" w:hint="eastAsia"/>
          <w:sz w:val="24"/>
          <w:szCs w:val="24"/>
          <w:lang w:eastAsia="zh-CN"/>
        </w:rPr>
        <w:t>如表</w:t>
      </w:r>
      <w:r w:rsidRPr="00674188">
        <w:rPr>
          <w:rFonts w:eastAsia="SimSun" w:hint="eastAsia"/>
          <w:sz w:val="24"/>
          <w:szCs w:val="24"/>
          <w:lang w:eastAsia="zh-CN"/>
        </w:rPr>
        <w:t>1</w:t>
      </w:r>
      <w:r w:rsidRPr="00674188">
        <w:rPr>
          <w:rFonts w:eastAsia="SimSun" w:hint="eastAsia"/>
          <w:sz w:val="24"/>
          <w:szCs w:val="24"/>
          <w:lang w:eastAsia="zh-CN"/>
        </w:rPr>
        <w:t>的</w:t>
      </w:r>
      <w:r w:rsidRPr="00674188">
        <w:rPr>
          <w:rFonts w:eastAsia="SimSun" w:hint="eastAsia"/>
          <w:sz w:val="24"/>
          <w:szCs w:val="24"/>
          <w:lang w:eastAsia="zh-CN"/>
        </w:rPr>
        <w:t>A</w:t>
      </w:r>
      <w:r w:rsidRPr="00674188">
        <w:rPr>
          <w:rFonts w:eastAsia="SimSun"/>
          <w:sz w:val="24"/>
          <w:szCs w:val="24"/>
          <w:lang w:eastAsia="zh-CN"/>
        </w:rPr>
        <w:t>2</w:t>
      </w:r>
      <w:r w:rsidRPr="00674188">
        <w:rPr>
          <w:rFonts w:eastAsia="SimSun" w:hint="eastAsia"/>
          <w:sz w:val="24"/>
          <w:szCs w:val="24"/>
          <w:lang w:eastAsia="zh-CN"/>
        </w:rPr>
        <w:t>部分所示，作为指定执行机构，世界银行提交了编制越南</w:t>
      </w:r>
      <w:r w:rsidR="00330823">
        <w:rPr>
          <w:rFonts w:eastAsia="SimSun" w:hint="eastAsia"/>
          <w:sz w:val="24"/>
          <w:szCs w:val="24"/>
          <w:lang w:eastAsia="zh-CN"/>
        </w:rPr>
        <w:t>使用过</w:t>
      </w:r>
      <w:r w:rsidRPr="00674188">
        <w:rPr>
          <w:rFonts w:eastAsia="SimSun" w:hint="eastAsia"/>
          <w:sz w:val="24"/>
          <w:szCs w:val="24"/>
          <w:lang w:eastAsia="zh-CN"/>
        </w:rPr>
        <w:t>或不需要的受控物质国家库存清单</w:t>
      </w:r>
      <w:r w:rsidR="00330823">
        <w:rPr>
          <w:rFonts w:eastAsia="SimSun" w:hint="eastAsia"/>
          <w:sz w:val="24"/>
          <w:szCs w:val="24"/>
          <w:lang w:eastAsia="zh-CN"/>
        </w:rPr>
        <w:t>和</w:t>
      </w:r>
      <w:r w:rsidRPr="00674188">
        <w:rPr>
          <w:rFonts w:eastAsia="SimSun" w:hint="eastAsia"/>
          <w:sz w:val="24"/>
          <w:szCs w:val="24"/>
          <w:lang w:eastAsia="zh-CN"/>
        </w:rPr>
        <w:t>计划的申请。</w:t>
      </w:r>
    </w:p>
    <w:p w14:paraId="71D7D5E9" w14:textId="77777777" w:rsidR="002B6ECE" w:rsidRPr="00BC260C" w:rsidRDefault="002B6ECE" w:rsidP="000B1F2F">
      <w:pPr>
        <w:overflowPunct w:val="0"/>
        <w:rPr>
          <w:sz w:val="24"/>
          <w:szCs w:val="24"/>
          <w:lang w:eastAsia="zh-CN"/>
        </w:rPr>
      </w:pPr>
    </w:p>
    <w:p w14:paraId="6FE867F8" w14:textId="01D8B657" w:rsidR="00674188" w:rsidRPr="00BC260C" w:rsidRDefault="00674188" w:rsidP="000B1F2F">
      <w:pPr>
        <w:keepNext/>
        <w:keepLines/>
        <w:overflowPunct w:val="0"/>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秘书处的评论</w:t>
      </w:r>
    </w:p>
    <w:p w14:paraId="39BE9DE9" w14:textId="77777777" w:rsidR="002B6ECE" w:rsidRPr="00674188" w:rsidRDefault="002B6ECE" w:rsidP="000B1F2F">
      <w:pPr>
        <w:overflowPunct w:val="0"/>
        <w:rPr>
          <w:sz w:val="24"/>
          <w:szCs w:val="24"/>
        </w:rPr>
      </w:pPr>
    </w:p>
    <w:p w14:paraId="41E99658" w14:textId="6EA4E970" w:rsidR="00674188" w:rsidRPr="00674188" w:rsidRDefault="00674188" w:rsidP="000B1F2F">
      <w:pPr>
        <w:numPr>
          <w:ilvl w:val="0"/>
          <w:numId w:val="27"/>
        </w:numPr>
        <w:overflowPunct w:val="0"/>
        <w:spacing w:after="240"/>
        <w:outlineLvl w:val="0"/>
        <w:rPr>
          <w:rFonts w:eastAsia="SimSun"/>
          <w:snapToGrid w:val="0"/>
          <w:color w:val="000000" w:themeColor="text1"/>
          <w:sz w:val="24"/>
          <w:szCs w:val="24"/>
          <w:lang w:eastAsia="zh-CN"/>
        </w:rPr>
      </w:pPr>
      <w:r w:rsidRPr="00674188">
        <w:rPr>
          <w:rFonts w:eastAsia="SimSun" w:hint="eastAsia"/>
          <w:snapToGrid w:val="0"/>
          <w:color w:val="000000" w:themeColor="text1"/>
          <w:sz w:val="24"/>
          <w:szCs w:val="24"/>
          <w:lang w:eastAsia="zh-CN"/>
        </w:rPr>
        <w:t>在审查该申请时，秘书处考虑了第</w:t>
      </w:r>
      <w:r w:rsidRPr="00674188">
        <w:rPr>
          <w:rFonts w:eastAsia="SimSun" w:hint="eastAsia"/>
          <w:snapToGrid w:val="0"/>
          <w:color w:val="000000" w:themeColor="text1"/>
          <w:sz w:val="24"/>
          <w:szCs w:val="24"/>
          <w:lang w:eastAsia="zh-CN"/>
        </w:rPr>
        <w:t>9</w:t>
      </w:r>
      <w:r w:rsidRPr="00674188">
        <w:rPr>
          <w:rFonts w:eastAsia="SimSun"/>
          <w:snapToGrid w:val="0"/>
          <w:color w:val="000000" w:themeColor="text1"/>
          <w:sz w:val="24"/>
          <w:szCs w:val="24"/>
          <w:lang w:eastAsia="zh-CN"/>
        </w:rPr>
        <w:t>1</w:t>
      </w:r>
      <w:r w:rsidRPr="00674188">
        <w:rPr>
          <w:rFonts w:eastAsia="SimSun" w:hint="eastAsia"/>
          <w:snapToGrid w:val="0"/>
          <w:color w:val="000000" w:themeColor="text1"/>
          <w:sz w:val="24"/>
          <w:szCs w:val="24"/>
          <w:lang w:eastAsia="zh-CN"/>
        </w:rPr>
        <w:t>/</w:t>
      </w:r>
      <w:r w:rsidRPr="00674188">
        <w:rPr>
          <w:rFonts w:eastAsia="SimSun"/>
          <w:snapToGrid w:val="0"/>
          <w:color w:val="000000" w:themeColor="text1"/>
          <w:sz w:val="24"/>
          <w:szCs w:val="24"/>
          <w:lang w:eastAsia="zh-CN"/>
        </w:rPr>
        <w:t>66</w:t>
      </w:r>
      <w:r w:rsidRPr="00674188">
        <w:rPr>
          <w:rFonts w:eastAsia="SimSun" w:hint="eastAsia"/>
          <w:snapToGrid w:val="0"/>
          <w:color w:val="000000" w:themeColor="text1"/>
          <w:sz w:val="24"/>
          <w:szCs w:val="24"/>
          <w:lang w:eastAsia="zh-CN"/>
        </w:rPr>
        <w:t>号决定所载关于</w:t>
      </w:r>
      <w:r w:rsidR="00330823">
        <w:rPr>
          <w:rFonts w:eastAsia="SimSun" w:hint="eastAsia"/>
          <w:snapToGrid w:val="0"/>
          <w:color w:val="000000" w:themeColor="text1"/>
          <w:sz w:val="24"/>
          <w:szCs w:val="24"/>
          <w:lang w:eastAsia="zh-CN"/>
        </w:rPr>
        <w:t>使用过</w:t>
      </w:r>
      <w:r w:rsidRPr="00674188">
        <w:rPr>
          <w:rFonts w:eastAsia="SimSun" w:hint="eastAsia"/>
          <w:snapToGrid w:val="0"/>
          <w:color w:val="000000" w:themeColor="text1"/>
          <w:sz w:val="24"/>
          <w:szCs w:val="24"/>
          <w:lang w:eastAsia="zh-CN"/>
        </w:rPr>
        <w:t>或不需要的受控物质国家库存清单的编制标准，以及拟议的项目编制活动及其与该国国家淘汰</w:t>
      </w:r>
      <w:r w:rsidRPr="00674188">
        <w:rPr>
          <w:rFonts w:eastAsia="SimSun" w:hint="eastAsia"/>
          <w:snapToGrid w:val="0"/>
          <w:color w:val="000000" w:themeColor="text1"/>
          <w:sz w:val="24"/>
          <w:szCs w:val="24"/>
          <w:lang w:eastAsia="zh-CN"/>
        </w:rPr>
        <w:t>/</w:t>
      </w:r>
      <w:r w:rsidRPr="00674188">
        <w:rPr>
          <w:rFonts w:eastAsia="SimSun" w:hint="eastAsia"/>
          <w:snapToGrid w:val="0"/>
          <w:color w:val="000000" w:themeColor="text1"/>
          <w:sz w:val="24"/>
          <w:szCs w:val="24"/>
          <w:lang w:eastAsia="zh-CN"/>
        </w:rPr>
        <w:t>逐步减少计划（如氟氯烃淘汰管理计划或基加利氢氟碳化物执行计划）之间的关联。秘书处注意到，供资申请符合第</w:t>
      </w:r>
      <w:r w:rsidRPr="00674188">
        <w:rPr>
          <w:rFonts w:eastAsia="SimSun" w:hint="eastAsia"/>
          <w:snapToGrid w:val="0"/>
          <w:color w:val="000000" w:themeColor="text1"/>
          <w:sz w:val="24"/>
          <w:szCs w:val="24"/>
          <w:lang w:eastAsia="zh-CN"/>
        </w:rPr>
        <w:t>9</w:t>
      </w:r>
      <w:r w:rsidRPr="00674188">
        <w:rPr>
          <w:rFonts w:eastAsia="SimSun"/>
          <w:snapToGrid w:val="0"/>
          <w:color w:val="000000" w:themeColor="text1"/>
          <w:sz w:val="24"/>
          <w:szCs w:val="24"/>
          <w:lang w:eastAsia="zh-CN"/>
        </w:rPr>
        <w:t>1/66</w:t>
      </w:r>
      <w:r w:rsidRPr="00674188">
        <w:rPr>
          <w:rFonts w:eastAsia="SimSun" w:hint="eastAsia"/>
          <w:snapToGrid w:val="0"/>
          <w:color w:val="000000" w:themeColor="text1"/>
          <w:sz w:val="24"/>
          <w:szCs w:val="24"/>
          <w:lang w:eastAsia="zh-CN"/>
        </w:rPr>
        <w:t>号决定，并注意到，作为指定执行机构，世界银行使用相关项目提案的来文表格，提供了越南为编制</w:t>
      </w:r>
      <w:r w:rsidR="00330823">
        <w:rPr>
          <w:rFonts w:eastAsia="SimSun" w:hint="eastAsia"/>
          <w:snapToGrid w:val="0"/>
          <w:color w:val="000000" w:themeColor="text1"/>
          <w:sz w:val="24"/>
          <w:szCs w:val="24"/>
          <w:lang w:eastAsia="zh-CN"/>
        </w:rPr>
        <w:t>使用过</w:t>
      </w:r>
      <w:r w:rsidRPr="00674188">
        <w:rPr>
          <w:rFonts w:eastAsia="SimSun" w:hint="eastAsia"/>
          <w:snapToGrid w:val="0"/>
          <w:color w:val="000000" w:themeColor="text1"/>
          <w:sz w:val="24"/>
          <w:szCs w:val="24"/>
          <w:lang w:eastAsia="zh-CN"/>
        </w:rPr>
        <w:t>或不需要的受控物质国家计划和库存清单而需开展的活动的说明。</w:t>
      </w:r>
    </w:p>
    <w:p w14:paraId="3939948C" w14:textId="77777777" w:rsidR="00674188" w:rsidRPr="00674188" w:rsidRDefault="00674188" w:rsidP="000B1F2F">
      <w:pPr>
        <w:numPr>
          <w:ilvl w:val="0"/>
          <w:numId w:val="27"/>
        </w:numPr>
        <w:overflowPunct w:val="0"/>
        <w:outlineLvl w:val="0"/>
        <w:rPr>
          <w:rFonts w:eastAsia="SimSun"/>
          <w:snapToGrid w:val="0"/>
          <w:color w:val="000000" w:themeColor="text1"/>
          <w:sz w:val="24"/>
          <w:szCs w:val="24"/>
          <w:lang w:eastAsia="zh-CN"/>
        </w:rPr>
      </w:pPr>
      <w:r w:rsidRPr="00674188">
        <w:rPr>
          <w:rFonts w:eastAsia="SimSun" w:hint="eastAsia"/>
          <w:sz w:val="24"/>
          <w:szCs w:val="24"/>
          <w:lang w:eastAsia="zh-CN"/>
        </w:rPr>
        <w:t>活动包括编制受控物质生命周期管理计划（以跟踪和管理制冷剂与灭火剂从最初进口到回收、处置和销毁的全过程）以及最后报告；开展有关利益方磋商及数据收集；分析即将下线的设备和受控物质数量；分析旨在将回收、再生和处置计划成本降至最低的各项方案；就性别因素进行考量，鼓励男女均衡参与项目，并酌情收集按性别分列的数据。</w:t>
      </w:r>
    </w:p>
    <w:p w14:paraId="44EA9C34" w14:textId="77777777" w:rsidR="002B6ECE" w:rsidRPr="00BC260C" w:rsidRDefault="002B6ECE" w:rsidP="000B1F2F">
      <w:pPr>
        <w:overflowPunct w:val="0"/>
        <w:rPr>
          <w:sz w:val="24"/>
          <w:szCs w:val="24"/>
          <w:lang w:eastAsia="zh-CN"/>
        </w:rPr>
      </w:pPr>
    </w:p>
    <w:p w14:paraId="71048BE2" w14:textId="60BCC551" w:rsidR="00674188" w:rsidRPr="00BC260C" w:rsidRDefault="00674188" w:rsidP="000B1F2F">
      <w:pPr>
        <w:keepNext/>
        <w:keepLines/>
        <w:overflowPunct w:val="0"/>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秘书处的建议</w:t>
      </w:r>
    </w:p>
    <w:p w14:paraId="34EB63EE" w14:textId="77777777" w:rsidR="002B6ECE" w:rsidRPr="00674188" w:rsidRDefault="002B6ECE" w:rsidP="000B1F2F">
      <w:pPr>
        <w:overflowPunct w:val="0"/>
        <w:rPr>
          <w:sz w:val="24"/>
          <w:szCs w:val="24"/>
        </w:rPr>
      </w:pPr>
    </w:p>
    <w:p w14:paraId="567752D0" w14:textId="5750343A" w:rsidR="00674188" w:rsidRPr="00674188" w:rsidRDefault="00674188" w:rsidP="000B1F2F">
      <w:pPr>
        <w:numPr>
          <w:ilvl w:val="0"/>
          <w:numId w:val="27"/>
        </w:numPr>
        <w:overflowPunct w:val="0"/>
        <w:outlineLvl w:val="0"/>
        <w:rPr>
          <w:rFonts w:eastAsia="SimSun"/>
          <w:sz w:val="24"/>
          <w:szCs w:val="24"/>
          <w:lang w:eastAsia="zh-CN"/>
        </w:rPr>
      </w:pPr>
      <w:r w:rsidRPr="00674188">
        <w:rPr>
          <w:rFonts w:eastAsia="SimSun" w:hint="eastAsia"/>
          <w:sz w:val="24"/>
          <w:szCs w:val="24"/>
          <w:lang w:eastAsia="zh-CN"/>
        </w:rPr>
        <w:t>秘书处建议以表</w:t>
      </w:r>
      <w:r w:rsidRPr="00674188">
        <w:rPr>
          <w:rFonts w:eastAsia="SimSun" w:hint="eastAsia"/>
          <w:sz w:val="24"/>
          <w:szCs w:val="24"/>
          <w:lang w:eastAsia="zh-CN"/>
        </w:rPr>
        <w:t>1</w:t>
      </w:r>
      <w:r w:rsidRPr="00674188">
        <w:rPr>
          <w:rFonts w:eastAsia="SimSun" w:hint="eastAsia"/>
          <w:sz w:val="24"/>
          <w:szCs w:val="24"/>
          <w:lang w:eastAsia="zh-CN"/>
        </w:rPr>
        <w:t>的</w:t>
      </w:r>
      <w:r w:rsidRPr="00674188">
        <w:rPr>
          <w:rFonts w:eastAsia="SimSun" w:hint="eastAsia"/>
          <w:sz w:val="24"/>
          <w:szCs w:val="24"/>
          <w:lang w:eastAsia="zh-CN"/>
        </w:rPr>
        <w:t>A</w:t>
      </w:r>
      <w:r w:rsidRPr="00674188">
        <w:rPr>
          <w:rFonts w:eastAsia="SimSun"/>
          <w:sz w:val="24"/>
          <w:szCs w:val="24"/>
          <w:lang w:eastAsia="zh-CN"/>
        </w:rPr>
        <w:t>2</w:t>
      </w:r>
      <w:r w:rsidRPr="00674188">
        <w:rPr>
          <w:rFonts w:eastAsia="SimSun" w:hint="eastAsia"/>
          <w:sz w:val="24"/>
          <w:szCs w:val="24"/>
          <w:lang w:eastAsia="zh-CN"/>
        </w:rPr>
        <w:t>部分所示供资水平，对越南</w:t>
      </w:r>
      <w:r w:rsidR="00330823">
        <w:rPr>
          <w:rFonts w:eastAsia="SimSun" w:hint="eastAsia"/>
          <w:sz w:val="24"/>
          <w:szCs w:val="24"/>
          <w:lang w:eastAsia="zh-CN"/>
        </w:rPr>
        <w:t>使用过</w:t>
      </w:r>
      <w:r w:rsidRPr="00674188">
        <w:rPr>
          <w:rFonts w:eastAsia="SimSun" w:hint="eastAsia"/>
          <w:sz w:val="24"/>
          <w:szCs w:val="24"/>
          <w:lang w:eastAsia="zh-CN"/>
        </w:rPr>
        <w:t>或不需要的受控物质国家库存清单的编制以及此类物质的收集、运输和处置方案的制定予以一揽子核准。</w:t>
      </w:r>
    </w:p>
    <w:p w14:paraId="5E6F2AB7" w14:textId="77777777" w:rsidR="002B6ECE" w:rsidRPr="00BC260C" w:rsidRDefault="002B6ECE" w:rsidP="000B1F2F">
      <w:pPr>
        <w:overflowPunct w:val="0"/>
        <w:rPr>
          <w:sz w:val="24"/>
          <w:szCs w:val="24"/>
          <w:lang w:eastAsia="zh-CN"/>
        </w:rPr>
      </w:pPr>
    </w:p>
    <w:p w14:paraId="3AB0DD30" w14:textId="456568B8" w:rsidR="00674188" w:rsidRPr="00AF4B39" w:rsidRDefault="00674188" w:rsidP="000B1F2F">
      <w:pPr>
        <w:keepNext/>
        <w:keepLines/>
        <w:overflowPunct w:val="0"/>
        <w:rPr>
          <w:rFonts w:eastAsia="SimHei"/>
          <w:b/>
          <w:bCs/>
          <w:sz w:val="24"/>
          <w:szCs w:val="24"/>
          <w:lang w:eastAsia="zh-CN"/>
        </w:rPr>
      </w:pPr>
      <w:r w:rsidRPr="00AF4B39">
        <w:rPr>
          <w:rFonts w:eastAsia="SimHei"/>
          <w:b/>
          <w:bCs/>
          <w:sz w:val="24"/>
          <w:szCs w:val="24"/>
          <w:lang w:val="zh-CN" w:eastAsia="zh-CN"/>
        </w:rPr>
        <w:t>A3</w:t>
      </w:r>
      <w:r w:rsidRPr="00AF4B39">
        <w:rPr>
          <w:rFonts w:ascii="SimHei" w:eastAsia="SimHei" w:hAnsi="SimHei" w:hint="eastAsia"/>
          <w:b/>
          <w:bCs/>
          <w:sz w:val="24"/>
          <w:szCs w:val="24"/>
          <w:lang w:val="zh-CN" w:eastAsia="zh-CN"/>
        </w:rPr>
        <w:t>：在逐步减少使用氢氟碳化物的背景下保持和/或提高替代技术和设备能效的试点项目的编制</w:t>
      </w:r>
    </w:p>
    <w:p w14:paraId="2E225C4C" w14:textId="77777777" w:rsidR="00674188" w:rsidRPr="00674188" w:rsidRDefault="00674188" w:rsidP="000B1F2F">
      <w:pPr>
        <w:overflowPunct w:val="0"/>
        <w:rPr>
          <w:rFonts w:eastAsia="SimHei"/>
          <w:b/>
          <w:bCs/>
          <w:sz w:val="24"/>
          <w:szCs w:val="24"/>
          <w:lang w:eastAsia="zh-CN"/>
        </w:rPr>
      </w:pPr>
    </w:p>
    <w:p w14:paraId="773B8BA0" w14:textId="77777777" w:rsidR="00674188" w:rsidRPr="00BC260C" w:rsidRDefault="00674188" w:rsidP="000B1F2F">
      <w:pPr>
        <w:keepNext/>
        <w:keepLines/>
        <w:overflowPunct w:val="0"/>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项目说明</w:t>
      </w:r>
    </w:p>
    <w:p w14:paraId="79DE91D3" w14:textId="77777777" w:rsidR="002B6ECE" w:rsidRPr="00674188" w:rsidRDefault="002B6ECE" w:rsidP="000B1F2F">
      <w:pPr>
        <w:overflowPunct w:val="0"/>
        <w:rPr>
          <w:sz w:val="24"/>
          <w:szCs w:val="24"/>
        </w:rPr>
      </w:pPr>
    </w:p>
    <w:p w14:paraId="426865EC" w14:textId="77777777" w:rsidR="00674188" w:rsidRPr="00674188" w:rsidRDefault="00674188" w:rsidP="000B1F2F">
      <w:pPr>
        <w:numPr>
          <w:ilvl w:val="0"/>
          <w:numId w:val="27"/>
        </w:numPr>
        <w:overflowPunct w:val="0"/>
        <w:spacing w:after="240"/>
        <w:outlineLvl w:val="0"/>
        <w:rPr>
          <w:rFonts w:eastAsia="SimSun"/>
          <w:sz w:val="24"/>
          <w:szCs w:val="24"/>
        </w:rPr>
      </w:pPr>
      <w:r w:rsidRPr="00674188">
        <w:rPr>
          <w:rFonts w:eastAsia="SimSun" w:hint="eastAsia"/>
          <w:sz w:val="24"/>
          <w:szCs w:val="24"/>
          <w:lang w:eastAsia="zh-CN"/>
        </w:rPr>
        <w:t>如表</w:t>
      </w:r>
      <w:r w:rsidRPr="00674188">
        <w:rPr>
          <w:rFonts w:eastAsia="SimSun" w:hint="eastAsia"/>
          <w:sz w:val="24"/>
          <w:szCs w:val="24"/>
          <w:lang w:eastAsia="zh-CN"/>
        </w:rPr>
        <w:t>1</w:t>
      </w:r>
      <w:r w:rsidRPr="00674188">
        <w:rPr>
          <w:rFonts w:eastAsia="SimSun" w:hint="eastAsia"/>
          <w:sz w:val="24"/>
          <w:szCs w:val="24"/>
          <w:lang w:eastAsia="zh-CN"/>
        </w:rPr>
        <w:t>的</w:t>
      </w:r>
      <w:r w:rsidRPr="00674188">
        <w:rPr>
          <w:rFonts w:eastAsia="SimSun" w:hint="eastAsia"/>
          <w:sz w:val="24"/>
          <w:szCs w:val="24"/>
          <w:lang w:eastAsia="zh-CN"/>
        </w:rPr>
        <w:t>A</w:t>
      </w:r>
      <w:r w:rsidRPr="00674188">
        <w:rPr>
          <w:rFonts w:eastAsia="SimSun"/>
          <w:sz w:val="24"/>
          <w:szCs w:val="24"/>
          <w:lang w:eastAsia="zh-CN"/>
        </w:rPr>
        <w:t>3</w:t>
      </w:r>
      <w:r w:rsidRPr="00674188">
        <w:rPr>
          <w:rFonts w:eastAsia="SimSun" w:hint="eastAsia"/>
          <w:sz w:val="24"/>
          <w:szCs w:val="24"/>
          <w:lang w:eastAsia="zh-CN"/>
        </w:rPr>
        <w:t>部分所示，作为指定执行机构，世界银行提交了编制马来西亚保持和</w:t>
      </w:r>
      <w:r w:rsidRPr="00674188">
        <w:rPr>
          <w:rFonts w:eastAsia="SimSun" w:hint="eastAsia"/>
          <w:sz w:val="24"/>
          <w:szCs w:val="24"/>
          <w:lang w:eastAsia="zh-CN"/>
        </w:rPr>
        <w:t>/</w:t>
      </w:r>
      <w:r w:rsidRPr="00674188">
        <w:rPr>
          <w:rFonts w:eastAsia="SimSun" w:hint="eastAsia"/>
          <w:sz w:val="24"/>
          <w:szCs w:val="24"/>
          <w:lang w:eastAsia="zh-CN"/>
        </w:rPr>
        <w:t>或提高能效的试点项目的申请。来文符合第</w:t>
      </w:r>
      <w:r w:rsidRPr="00674188">
        <w:rPr>
          <w:rFonts w:eastAsia="SimSun" w:hint="eastAsia"/>
          <w:sz w:val="24"/>
          <w:szCs w:val="24"/>
          <w:lang w:eastAsia="zh-CN"/>
        </w:rPr>
        <w:t>9</w:t>
      </w:r>
      <w:r w:rsidRPr="00674188">
        <w:rPr>
          <w:rFonts w:eastAsia="SimSun"/>
          <w:sz w:val="24"/>
          <w:szCs w:val="24"/>
          <w:lang w:eastAsia="zh-CN"/>
        </w:rPr>
        <w:t>1/65</w:t>
      </w:r>
      <w:r w:rsidRPr="00674188">
        <w:rPr>
          <w:rFonts w:eastAsia="SimSun" w:hint="eastAsia"/>
          <w:sz w:val="24"/>
          <w:szCs w:val="24"/>
          <w:lang w:eastAsia="zh-CN"/>
        </w:rPr>
        <w:t>号决定。</w:t>
      </w:r>
    </w:p>
    <w:p w14:paraId="3A1ADEAF" w14:textId="77777777" w:rsidR="00674188" w:rsidRPr="00674188" w:rsidRDefault="00674188" w:rsidP="000B1F2F">
      <w:pPr>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项目编制申请是对一项提案的补充，该提案旨在使两家使用</w:t>
      </w:r>
      <w:r w:rsidRPr="00674188">
        <w:rPr>
          <w:rFonts w:eastAsia="SimSun" w:hint="eastAsia"/>
          <w:sz w:val="24"/>
          <w:szCs w:val="24"/>
          <w:lang w:eastAsia="zh-CN"/>
        </w:rPr>
        <w:t>H</w:t>
      </w:r>
      <w:r w:rsidRPr="00674188">
        <w:rPr>
          <w:rFonts w:eastAsia="SimSun"/>
          <w:sz w:val="24"/>
          <w:szCs w:val="24"/>
          <w:lang w:eastAsia="zh-CN"/>
        </w:rPr>
        <w:t>FC-134</w:t>
      </w:r>
      <w:r w:rsidRPr="00674188">
        <w:rPr>
          <w:rFonts w:eastAsia="SimSun" w:hint="eastAsia"/>
          <w:sz w:val="24"/>
          <w:szCs w:val="24"/>
          <w:lang w:eastAsia="zh-CN"/>
        </w:rPr>
        <w:t>a</w:t>
      </w:r>
      <w:r w:rsidRPr="00674188">
        <w:rPr>
          <w:rFonts w:eastAsia="SimSun" w:hint="eastAsia"/>
          <w:sz w:val="24"/>
          <w:szCs w:val="24"/>
          <w:lang w:eastAsia="zh-CN"/>
        </w:rPr>
        <w:t>和</w:t>
      </w:r>
      <w:r w:rsidRPr="00674188">
        <w:rPr>
          <w:rFonts w:eastAsia="SimSun" w:hint="eastAsia"/>
          <w:sz w:val="24"/>
          <w:szCs w:val="24"/>
          <w:lang w:eastAsia="zh-CN"/>
        </w:rPr>
        <w:t>R</w:t>
      </w:r>
      <w:r w:rsidRPr="00674188">
        <w:rPr>
          <w:rFonts w:eastAsia="SimSun"/>
          <w:sz w:val="24"/>
          <w:szCs w:val="24"/>
          <w:lang w:eastAsia="zh-CN"/>
        </w:rPr>
        <w:t>-404A</w:t>
      </w:r>
      <w:r w:rsidRPr="00674188">
        <w:rPr>
          <w:rFonts w:eastAsia="SimSun" w:hint="eastAsia"/>
          <w:sz w:val="24"/>
          <w:szCs w:val="24"/>
          <w:lang w:eastAsia="zh-CN"/>
        </w:rPr>
        <w:t>的商用制冷设备中小型制造商改用</w:t>
      </w:r>
      <w:r w:rsidRPr="00674188">
        <w:rPr>
          <w:rFonts w:eastAsia="SimSun" w:hint="eastAsia"/>
          <w:sz w:val="24"/>
          <w:szCs w:val="24"/>
          <w:lang w:eastAsia="zh-CN"/>
        </w:rPr>
        <w:t>R</w:t>
      </w:r>
      <w:r w:rsidRPr="00674188">
        <w:rPr>
          <w:rFonts w:eastAsia="SimSun"/>
          <w:sz w:val="24"/>
          <w:szCs w:val="24"/>
          <w:lang w:eastAsia="zh-CN"/>
        </w:rPr>
        <w:t>-290</w:t>
      </w:r>
      <w:r w:rsidRPr="00674188">
        <w:rPr>
          <w:rFonts w:eastAsia="SimSun" w:hint="eastAsia"/>
          <w:sz w:val="24"/>
          <w:szCs w:val="24"/>
          <w:lang w:eastAsia="zh-CN"/>
        </w:rPr>
        <w:t>和</w:t>
      </w:r>
      <w:r w:rsidRPr="00674188">
        <w:rPr>
          <w:rFonts w:eastAsia="SimSun" w:hint="eastAsia"/>
          <w:sz w:val="24"/>
          <w:szCs w:val="24"/>
          <w:lang w:eastAsia="zh-CN"/>
        </w:rPr>
        <w:t>R</w:t>
      </w:r>
      <w:r w:rsidRPr="00674188">
        <w:rPr>
          <w:rFonts w:eastAsia="SimSun"/>
          <w:sz w:val="24"/>
          <w:szCs w:val="24"/>
          <w:lang w:eastAsia="zh-CN"/>
        </w:rPr>
        <w:t>-600</w:t>
      </w:r>
      <w:r w:rsidRPr="00674188">
        <w:rPr>
          <w:rFonts w:eastAsia="SimSun" w:hint="eastAsia"/>
          <w:sz w:val="24"/>
          <w:szCs w:val="24"/>
          <w:lang w:eastAsia="zh-CN"/>
        </w:rPr>
        <w:t>a</w:t>
      </w:r>
      <w:r w:rsidRPr="00674188">
        <w:rPr>
          <w:rFonts w:eastAsia="SimSun" w:hint="eastAsia"/>
          <w:sz w:val="24"/>
          <w:szCs w:val="24"/>
          <w:lang w:eastAsia="zh-CN"/>
        </w:rPr>
        <w:t>技术，载于提交本次会议的基加利氢氟碳化物执行计划第一阶段。根据第</w:t>
      </w:r>
      <w:r w:rsidRPr="00674188">
        <w:rPr>
          <w:rFonts w:eastAsia="SimSun" w:hint="eastAsia"/>
          <w:sz w:val="24"/>
          <w:szCs w:val="24"/>
          <w:lang w:eastAsia="zh-CN"/>
        </w:rPr>
        <w:t>9</w:t>
      </w:r>
      <w:r w:rsidRPr="00674188">
        <w:rPr>
          <w:rFonts w:eastAsia="SimSun"/>
          <w:sz w:val="24"/>
          <w:szCs w:val="24"/>
          <w:lang w:eastAsia="zh-CN"/>
        </w:rPr>
        <w:t>1/65</w:t>
      </w:r>
      <w:r w:rsidRPr="00674188">
        <w:rPr>
          <w:rFonts w:eastAsia="SimSun" w:hint="eastAsia"/>
          <w:sz w:val="24"/>
          <w:szCs w:val="24"/>
          <w:lang w:eastAsia="zh-CN"/>
        </w:rPr>
        <w:t>号决定拟议的试点项目将侧重于在这些企业改换技术的过程中实施的能效改进措施，其中将包括将固定转速压缩机改换为变频压缩机；试点项目还将探索设计和组装不含氢氟碳化物的变频产品的可行性，而不是依赖于市场供应此类产品。该项目的总体目标是强化马来西亚独立制冷设备的能效政策，并支持马来西亚本土制造商提高其在节能装置制造业的份额。项目编制活动将包括对两家企业和能效监管部门开展能力需求评估；与该地区的技术供应商进行磋商；以及设计和制定最后项目提案，包括确定技术和专业知识的来源。</w:t>
      </w:r>
    </w:p>
    <w:p w14:paraId="33DDB225" w14:textId="77777777" w:rsidR="00674188" w:rsidRPr="00BC260C" w:rsidRDefault="00674188" w:rsidP="000B1F2F">
      <w:pPr>
        <w:keepNext/>
        <w:keepLines/>
        <w:overflowPunct w:val="0"/>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lastRenderedPageBreak/>
        <w:t>秘书处的评论</w:t>
      </w:r>
    </w:p>
    <w:p w14:paraId="47735B73" w14:textId="77777777" w:rsidR="002B6ECE" w:rsidRPr="00674188" w:rsidRDefault="002B6ECE" w:rsidP="000B1F2F">
      <w:pPr>
        <w:overflowPunct w:val="0"/>
        <w:rPr>
          <w:sz w:val="24"/>
          <w:szCs w:val="24"/>
        </w:rPr>
      </w:pPr>
    </w:p>
    <w:p w14:paraId="5B0815B9" w14:textId="2F882225" w:rsidR="00674188" w:rsidRPr="00674188" w:rsidRDefault="00674188" w:rsidP="000B1F2F">
      <w:pPr>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秘书处根据第</w:t>
      </w:r>
      <w:r w:rsidRPr="00674188">
        <w:rPr>
          <w:rFonts w:eastAsia="SimSun" w:hint="eastAsia"/>
          <w:sz w:val="24"/>
          <w:szCs w:val="24"/>
          <w:lang w:eastAsia="zh-CN"/>
        </w:rPr>
        <w:t>9</w:t>
      </w:r>
      <w:r w:rsidRPr="00674188">
        <w:rPr>
          <w:rFonts w:eastAsia="SimSun"/>
          <w:sz w:val="24"/>
          <w:szCs w:val="24"/>
          <w:lang w:eastAsia="zh-CN"/>
        </w:rPr>
        <w:t>1/65</w:t>
      </w:r>
      <w:r w:rsidRPr="00674188">
        <w:rPr>
          <w:rFonts w:eastAsia="SimSun" w:hint="eastAsia"/>
          <w:sz w:val="24"/>
          <w:szCs w:val="24"/>
          <w:lang w:eastAsia="zh-CN"/>
        </w:rPr>
        <w:t>号决定规定的项目标准审查了项目提案，并注意到提出的项目编制申请符合该决定</w:t>
      </w:r>
      <w:r w:rsidRPr="00674188">
        <w:rPr>
          <w:rFonts w:eastAsia="SimSun"/>
          <w:sz w:val="24"/>
          <w:szCs w:val="24"/>
          <w:lang w:eastAsia="zh-CN"/>
        </w:rPr>
        <w:t>(b)</w:t>
      </w:r>
      <w:r w:rsidRPr="00674188">
        <w:rPr>
          <w:rFonts w:eastAsia="SimSun" w:hint="eastAsia"/>
          <w:sz w:val="24"/>
          <w:szCs w:val="24"/>
          <w:lang w:eastAsia="zh-CN"/>
        </w:rPr>
        <w:t>段</w:t>
      </w:r>
      <w:r w:rsidRPr="00674188">
        <w:rPr>
          <w:rFonts w:eastAsia="SimSun" w:hint="eastAsia"/>
          <w:sz w:val="24"/>
          <w:szCs w:val="24"/>
          <w:lang w:eastAsia="zh-CN"/>
        </w:rPr>
        <w:t>(</w:t>
      </w:r>
      <w:r w:rsidRPr="00674188">
        <w:rPr>
          <w:rFonts w:eastAsia="SimSun" w:hint="eastAsia"/>
          <w:sz w:val="24"/>
          <w:szCs w:val="24"/>
          <w:lang w:eastAsia="zh-CN"/>
        </w:rPr>
        <w:t>一</w:t>
      </w:r>
      <w:r w:rsidRPr="00674188">
        <w:rPr>
          <w:rFonts w:eastAsia="SimSun" w:hint="eastAsia"/>
          <w:sz w:val="24"/>
          <w:szCs w:val="24"/>
          <w:lang w:eastAsia="zh-CN"/>
        </w:rPr>
        <w:t>)a</w:t>
      </w:r>
      <w:r w:rsidRPr="00674188">
        <w:rPr>
          <w:rFonts w:eastAsia="SimSun"/>
          <w:sz w:val="24"/>
          <w:szCs w:val="24"/>
          <w:lang w:eastAsia="zh-CN"/>
        </w:rPr>
        <w:t>.</w:t>
      </w:r>
      <w:r w:rsidRPr="00674188">
        <w:rPr>
          <w:rFonts w:eastAsia="SimSun" w:hint="eastAsia"/>
          <w:sz w:val="24"/>
          <w:szCs w:val="24"/>
          <w:lang w:eastAsia="zh-CN"/>
        </w:rPr>
        <w:t>分段，该段规定，对于旨在在家用制冷设备、独立商用制冷设备、住宅和商用空调以及热泵制造中弃用氢氟碳化物的同时保持和</w:t>
      </w:r>
      <w:r w:rsidRPr="00674188">
        <w:rPr>
          <w:rFonts w:eastAsia="SimSun" w:hint="eastAsia"/>
          <w:sz w:val="24"/>
          <w:szCs w:val="24"/>
          <w:lang w:eastAsia="zh-CN"/>
        </w:rPr>
        <w:t>/</w:t>
      </w:r>
      <w:r w:rsidRPr="00674188">
        <w:rPr>
          <w:rFonts w:eastAsia="SimSun" w:hint="eastAsia"/>
          <w:sz w:val="24"/>
          <w:szCs w:val="24"/>
          <w:lang w:eastAsia="zh-CN"/>
        </w:rPr>
        <w:t>或提高能效的技术改换项目，应予以优先考虑。</w:t>
      </w:r>
    </w:p>
    <w:p w14:paraId="603643B4" w14:textId="77777777" w:rsidR="00674188" w:rsidRPr="00674188" w:rsidRDefault="00674188" w:rsidP="000B1F2F">
      <w:pPr>
        <w:numPr>
          <w:ilvl w:val="0"/>
          <w:numId w:val="27"/>
        </w:numPr>
        <w:overflowPunct w:val="0"/>
        <w:outlineLvl w:val="0"/>
        <w:rPr>
          <w:rFonts w:eastAsia="SimSun"/>
          <w:i/>
          <w:iCs/>
          <w:sz w:val="24"/>
          <w:szCs w:val="24"/>
          <w:lang w:eastAsia="zh-CN"/>
        </w:rPr>
      </w:pPr>
      <w:r w:rsidRPr="00674188">
        <w:rPr>
          <w:rFonts w:eastAsia="SimSun" w:hint="eastAsia"/>
          <w:sz w:val="24"/>
          <w:szCs w:val="24"/>
          <w:lang w:val="en-US" w:eastAsia="zh-CN"/>
        </w:rPr>
        <w:t>秘书处注意到，项目编制申请与该国基加利氢氟碳化物执行计划第一阶段存在关联，后者提出要在独立商用制冷装置的制造中全面淘汰</w:t>
      </w:r>
      <w:r w:rsidRPr="00674188">
        <w:rPr>
          <w:rFonts w:eastAsia="SimSun" w:hint="eastAsia"/>
          <w:sz w:val="24"/>
          <w:szCs w:val="24"/>
          <w:lang w:val="en-US" w:eastAsia="zh-CN"/>
        </w:rPr>
        <w:t>H</w:t>
      </w:r>
      <w:r w:rsidRPr="00674188">
        <w:rPr>
          <w:rFonts w:eastAsia="SimSun"/>
          <w:sz w:val="24"/>
          <w:szCs w:val="24"/>
          <w:lang w:val="en-US" w:eastAsia="zh-CN"/>
        </w:rPr>
        <w:t>FC-134</w:t>
      </w:r>
      <w:r w:rsidRPr="00674188">
        <w:rPr>
          <w:rFonts w:eastAsia="SimSun" w:hint="eastAsia"/>
          <w:sz w:val="24"/>
          <w:szCs w:val="24"/>
          <w:lang w:val="en-US" w:eastAsia="zh-CN"/>
        </w:rPr>
        <w:t>a</w:t>
      </w:r>
      <w:r w:rsidRPr="00674188">
        <w:rPr>
          <w:rFonts w:eastAsia="SimSun" w:hint="eastAsia"/>
          <w:sz w:val="24"/>
          <w:szCs w:val="24"/>
          <w:lang w:val="en-US" w:eastAsia="zh-CN"/>
        </w:rPr>
        <w:t>和</w:t>
      </w:r>
      <w:r w:rsidRPr="00674188">
        <w:rPr>
          <w:rFonts w:eastAsia="SimSun" w:hint="eastAsia"/>
          <w:sz w:val="24"/>
          <w:szCs w:val="24"/>
          <w:lang w:val="en-US" w:eastAsia="zh-CN"/>
        </w:rPr>
        <w:t>R</w:t>
      </w:r>
      <w:r w:rsidRPr="00674188">
        <w:rPr>
          <w:rFonts w:eastAsia="SimSun"/>
          <w:sz w:val="24"/>
          <w:szCs w:val="24"/>
          <w:lang w:val="en-US" w:eastAsia="zh-CN"/>
        </w:rPr>
        <w:t>-404A</w:t>
      </w:r>
      <w:r w:rsidRPr="00674188">
        <w:rPr>
          <w:rFonts w:eastAsia="SimSun" w:hint="eastAsia"/>
          <w:sz w:val="24"/>
          <w:szCs w:val="24"/>
          <w:lang w:val="en-US" w:eastAsia="zh-CN"/>
        </w:rPr>
        <w:t>。世界银行确认两家企业由此产生的项目包含于基加利氢氟碳化物执行计划第一阶段，可改善由这两家企业制造的独立商用制冷设备的能效，并将促使该国制定扶持政策和标准。秘书处还澄清道，如能在两家企业的技术改换活动开始前将试点项目提交审议，可确保活动的协调执行，世界银行也确认了这一点。世界银行还确认，由此产生的项目符合第</w:t>
      </w:r>
      <w:r w:rsidRPr="00674188">
        <w:rPr>
          <w:rFonts w:eastAsia="SimSun" w:hint="eastAsia"/>
          <w:sz w:val="24"/>
          <w:szCs w:val="24"/>
          <w:lang w:val="en-US" w:eastAsia="zh-CN"/>
        </w:rPr>
        <w:t>9</w:t>
      </w:r>
      <w:r w:rsidRPr="00674188">
        <w:rPr>
          <w:rFonts w:eastAsia="SimSun"/>
          <w:sz w:val="24"/>
          <w:szCs w:val="24"/>
          <w:lang w:val="en-US" w:eastAsia="zh-CN"/>
        </w:rPr>
        <w:t>1/65</w:t>
      </w:r>
      <w:r w:rsidRPr="00674188">
        <w:rPr>
          <w:rFonts w:eastAsia="SimSun" w:hint="eastAsia"/>
          <w:sz w:val="24"/>
          <w:szCs w:val="24"/>
          <w:lang w:val="en-US" w:eastAsia="zh-CN"/>
        </w:rPr>
        <w:t>号决定</w:t>
      </w:r>
      <w:r w:rsidRPr="00674188">
        <w:rPr>
          <w:rFonts w:eastAsia="SimSun" w:hint="eastAsia"/>
          <w:sz w:val="24"/>
          <w:szCs w:val="24"/>
          <w:lang w:val="en-US" w:eastAsia="zh-CN"/>
        </w:rPr>
        <w:t>b</w:t>
      </w:r>
      <w:r w:rsidRPr="00674188">
        <w:rPr>
          <w:rFonts w:eastAsia="SimSun" w:hint="eastAsia"/>
          <w:sz w:val="24"/>
          <w:szCs w:val="24"/>
          <w:lang w:val="en-US" w:eastAsia="zh-CN"/>
        </w:rPr>
        <w:t>段</w:t>
      </w:r>
      <w:r w:rsidRPr="00674188">
        <w:rPr>
          <w:rFonts w:eastAsia="SimSun" w:hint="eastAsia"/>
          <w:sz w:val="24"/>
          <w:szCs w:val="24"/>
          <w:lang w:val="en-US" w:eastAsia="zh-CN"/>
        </w:rPr>
        <w:t>(</w:t>
      </w:r>
      <w:r w:rsidRPr="00674188">
        <w:rPr>
          <w:rFonts w:eastAsia="SimSun" w:hint="eastAsia"/>
          <w:sz w:val="24"/>
          <w:szCs w:val="24"/>
          <w:lang w:val="en-US" w:eastAsia="zh-CN"/>
        </w:rPr>
        <w:t>四</w:t>
      </w:r>
      <w:r w:rsidRPr="00674188">
        <w:rPr>
          <w:rFonts w:eastAsia="SimSun" w:hint="eastAsia"/>
          <w:sz w:val="24"/>
          <w:szCs w:val="24"/>
          <w:lang w:val="en-US" w:eastAsia="zh-CN"/>
        </w:rPr>
        <w:t>)</w:t>
      </w:r>
      <w:r w:rsidRPr="00674188">
        <w:rPr>
          <w:rFonts w:eastAsia="SimSun" w:hint="eastAsia"/>
          <w:sz w:val="24"/>
          <w:szCs w:val="24"/>
          <w:lang w:val="en-US" w:eastAsia="zh-CN"/>
        </w:rPr>
        <w:t>分段的要求。</w:t>
      </w:r>
    </w:p>
    <w:p w14:paraId="6FDD8E39" w14:textId="77777777" w:rsidR="002B6ECE" w:rsidRPr="00BC260C" w:rsidRDefault="002B6ECE" w:rsidP="000B1F2F">
      <w:pPr>
        <w:overflowPunct w:val="0"/>
        <w:rPr>
          <w:sz w:val="24"/>
          <w:szCs w:val="24"/>
          <w:lang w:eastAsia="zh-CN"/>
        </w:rPr>
      </w:pPr>
    </w:p>
    <w:p w14:paraId="1CD04701" w14:textId="7A35752F" w:rsidR="00674188" w:rsidRPr="00BC260C" w:rsidRDefault="00674188" w:rsidP="000B1F2F">
      <w:pPr>
        <w:keepNext/>
        <w:keepLines/>
        <w:overflowPunct w:val="0"/>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秘书处的建议</w:t>
      </w:r>
    </w:p>
    <w:p w14:paraId="7A7ABCB8" w14:textId="77777777" w:rsidR="002B6ECE" w:rsidRPr="00674188" w:rsidRDefault="002B6ECE" w:rsidP="000B1F2F">
      <w:pPr>
        <w:overflowPunct w:val="0"/>
        <w:rPr>
          <w:sz w:val="24"/>
          <w:szCs w:val="24"/>
        </w:rPr>
      </w:pPr>
    </w:p>
    <w:p w14:paraId="7D40B971" w14:textId="77777777" w:rsidR="00674188" w:rsidRPr="00674188" w:rsidRDefault="00674188" w:rsidP="000B1F2F">
      <w:pPr>
        <w:numPr>
          <w:ilvl w:val="0"/>
          <w:numId w:val="27"/>
        </w:numPr>
        <w:overflowPunct w:val="0"/>
        <w:outlineLvl w:val="0"/>
        <w:rPr>
          <w:rFonts w:eastAsia="SimSun"/>
          <w:sz w:val="24"/>
          <w:szCs w:val="24"/>
          <w:lang w:eastAsia="zh-CN"/>
        </w:rPr>
      </w:pPr>
      <w:r w:rsidRPr="00674188">
        <w:rPr>
          <w:rFonts w:eastAsia="SimSun" w:hint="eastAsia"/>
          <w:sz w:val="24"/>
          <w:szCs w:val="24"/>
          <w:lang w:eastAsia="zh-CN"/>
        </w:rPr>
        <w:t>秘书处建议以表</w:t>
      </w:r>
      <w:r w:rsidRPr="00674188">
        <w:rPr>
          <w:rFonts w:eastAsia="SimSun" w:hint="eastAsia"/>
          <w:sz w:val="24"/>
          <w:szCs w:val="24"/>
          <w:lang w:eastAsia="zh-CN"/>
        </w:rPr>
        <w:t>1</w:t>
      </w:r>
      <w:r w:rsidRPr="00674188">
        <w:rPr>
          <w:rFonts w:eastAsia="SimSun" w:hint="eastAsia"/>
          <w:sz w:val="24"/>
          <w:szCs w:val="24"/>
          <w:lang w:eastAsia="zh-CN"/>
        </w:rPr>
        <w:t>的</w:t>
      </w:r>
      <w:r w:rsidRPr="00674188">
        <w:rPr>
          <w:rFonts w:eastAsia="SimSun" w:hint="eastAsia"/>
          <w:sz w:val="24"/>
          <w:szCs w:val="24"/>
          <w:lang w:eastAsia="zh-CN"/>
        </w:rPr>
        <w:t>A</w:t>
      </w:r>
      <w:r w:rsidRPr="00674188">
        <w:rPr>
          <w:rFonts w:eastAsia="SimSun"/>
          <w:sz w:val="24"/>
          <w:szCs w:val="24"/>
          <w:lang w:eastAsia="zh-CN"/>
        </w:rPr>
        <w:t>3</w:t>
      </w:r>
      <w:r w:rsidRPr="00674188">
        <w:rPr>
          <w:rFonts w:eastAsia="SimSun" w:hint="eastAsia"/>
          <w:sz w:val="24"/>
          <w:szCs w:val="24"/>
          <w:lang w:eastAsia="zh-CN"/>
        </w:rPr>
        <w:t>部分所示供资水平，对马来西亚在向低全球升温潜能值替代制冷剂过渡的同时提高商业制冷行业能效的试点项目编制申请予以一揽子核准。</w:t>
      </w:r>
    </w:p>
    <w:p w14:paraId="6F9A454B" w14:textId="77777777" w:rsidR="00C243DE" w:rsidRPr="00BC260C" w:rsidRDefault="00C243DE" w:rsidP="000B1F2F">
      <w:pPr>
        <w:overflowPunct w:val="0"/>
        <w:rPr>
          <w:sz w:val="24"/>
          <w:szCs w:val="24"/>
          <w:lang w:eastAsia="zh-CN"/>
        </w:rPr>
      </w:pPr>
    </w:p>
    <w:p w14:paraId="37171A37" w14:textId="53EE14A1" w:rsidR="00674188" w:rsidRPr="004816D0" w:rsidRDefault="00674188" w:rsidP="000B1F2F">
      <w:pPr>
        <w:overflowPunct w:val="0"/>
        <w:jc w:val="left"/>
        <w:rPr>
          <w:rFonts w:eastAsia="SimHei"/>
          <w:b/>
          <w:bCs/>
          <w:sz w:val="28"/>
          <w:szCs w:val="28"/>
          <w:lang w:eastAsia="zh-CN"/>
        </w:rPr>
      </w:pPr>
      <w:r w:rsidRPr="004816D0">
        <w:rPr>
          <w:rFonts w:eastAsia="SimHei"/>
          <w:b/>
          <w:bCs/>
          <w:sz w:val="28"/>
          <w:szCs w:val="28"/>
          <w:lang w:val="zh-CN" w:eastAsia="zh-CN"/>
        </w:rPr>
        <w:t>B</w:t>
      </w:r>
      <w:r w:rsidRPr="004816D0">
        <w:rPr>
          <w:rFonts w:ascii="SimHei" w:eastAsia="SimHei" w:hAnsi="SimHei"/>
          <w:b/>
          <w:bCs/>
          <w:sz w:val="28"/>
          <w:szCs w:val="28"/>
          <w:lang w:val="zh-CN" w:eastAsia="zh-CN"/>
        </w:rPr>
        <w:t>部分：建议单独审议的活动</w:t>
      </w:r>
    </w:p>
    <w:p w14:paraId="7F1E322A" w14:textId="77777777" w:rsidR="002B6ECE" w:rsidRPr="00674188" w:rsidRDefault="002B6ECE" w:rsidP="000B1F2F">
      <w:pPr>
        <w:overflowPunct w:val="0"/>
        <w:rPr>
          <w:rFonts w:eastAsia="SimHei"/>
          <w:b/>
          <w:bCs/>
          <w:sz w:val="24"/>
          <w:szCs w:val="24"/>
          <w:lang w:val="zh-CN" w:eastAsia="zh-CN"/>
        </w:rPr>
      </w:pPr>
    </w:p>
    <w:p w14:paraId="0C5574B1" w14:textId="77777777" w:rsidR="00674188" w:rsidRPr="00BC260C" w:rsidRDefault="00674188" w:rsidP="000B1F2F">
      <w:pPr>
        <w:overflowPunct w:val="0"/>
        <w:jc w:val="left"/>
        <w:rPr>
          <w:rFonts w:ascii="SimHei" w:eastAsia="SimHei" w:hAnsi="SimHei"/>
          <w:b/>
          <w:bCs/>
          <w:sz w:val="24"/>
          <w:szCs w:val="24"/>
          <w:lang w:val="zh-CN" w:eastAsia="zh-CN"/>
        </w:rPr>
      </w:pPr>
      <w:r w:rsidRPr="00674188">
        <w:rPr>
          <w:rFonts w:eastAsia="SimHei"/>
          <w:b/>
          <w:bCs/>
          <w:sz w:val="24"/>
          <w:szCs w:val="24"/>
          <w:lang w:val="zh-CN" w:eastAsia="zh-CN"/>
        </w:rPr>
        <w:t>B1</w:t>
      </w:r>
      <w:r w:rsidRPr="00674188">
        <w:rPr>
          <w:rFonts w:ascii="SimHei" w:eastAsia="SimHei" w:hAnsi="SimHei"/>
          <w:b/>
          <w:bCs/>
          <w:sz w:val="24"/>
          <w:szCs w:val="24"/>
          <w:lang w:val="zh-CN" w:eastAsia="zh-CN"/>
        </w:rPr>
        <w:t>：基加利氢氟碳化物执行计划项目编制</w:t>
      </w:r>
    </w:p>
    <w:p w14:paraId="3768F007" w14:textId="77777777" w:rsidR="002B6ECE" w:rsidRPr="00674188" w:rsidRDefault="002B6ECE" w:rsidP="000B1F2F">
      <w:pPr>
        <w:overflowPunct w:val="0"/>
        <w:rPr>
          <w:sz w:val="24"/>
          <w:szCs w:val="24"/>
          <w:lang w:val="zh-CN" w:eastAsia="zh-CN"/>
        </w:rPr>
      </w:pPr>
    </w:p>
    <w:p w14:paraId="456A736E" w14:textId="77777777" w:rsidR="00674188" w:rsidRPr="00BC260C" w:rsidRDefault="00674188" w:rsidP="000B1F2F">
      <w:pPr>
        <w:keepNext/>
        <w:keepLines/>
        <w:overflowPunct w:val="0"/>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项目说明</w:t>
      </w:r>
    </w:p>
    <w:p w14:paraId="0759BC60" w14:textId="77777777" w:rsidR="002B6ECE" w:rsidRPr="00674188" w:rsidRDefault="002B6ECE" w:rsidP="000B1F2F">
      <w:pPr>
        <w:overflowPunct w:val="0"/>
        <w:rPr>
          <w:sz w:val="24"/>
          <w:szCs w:val="24"/>
        </w:rPr>
      </w:pPr>
    </w:p>
    <w:p w14:paraId="1FDB2798" w14:textId="77777777" w:rsidR="00674188" w:rsidRPr="00674188" w:rsidRDefault="00674188" w:rsidP="000B1F2F">
      <w:pPr>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如表</w:t>
      </w:r>
      <w:r w:rsidRPr="00674188">
        <w:rPr>
          <w:rFonts w:eastAsia="SimSun" w:hint="eastAsia"/>
          <w:sz w:val="24"/>
          <w:szCs w:val="24"/>
          <w:lang w:eastAsia="zh-CN"/>
        </w:rPr>
        <w:t>1</w:t>
      </w:r>
      <w:r w:rsidRPr="00674188">
        <w:rPr>
          <w:rFonts w:eastAsia="SimSun" w:hint="eastAsia"/>
          <w:sz w:val="24"/>
          <w:szCs w:val="24"/>
          <w:lang w:eastAsia="zh-CN"/>
        </w:rPr>
        <w:t>的</w:t>
      </w:r>
      <w:r w:rsidRPr="00674188">
        <w:rPr>
          <w:rFonts w:eastAsia="SimSun" w:hint="eastAsia"/>
          <w:sz w:val="24"/>
          <w:szCs w:val="24"/>
          <w:lang w:eastAsia="zh-CN"/>
        </w:rPr>
        <w:t>B</w:t>
      </w:r>
      <w:r w:rsidRPr="00674188">
        <w:rPr>
          <w:rFonts w:eastAsia="SimSun"/>
          <w:sz w:val="24"/>
          <w:szCs w:val="24"/>
          <w:lang w:eastAsia="zh-CN"/>
        </w:rPr>
        <w:t>1</w:t>
      </w:r>
      <w:r w:rsidRPr="00674188">
        <w:rPr>
          <w:rFonts w:eastAsia="SimSun" w:hint="eastAsia"/>
          <w:sz w:val="24"/>
          <w:szCs w:val="24"/>
          <w:lang w:eastAsia="zh-CN"/>
        </w:rPr>
        <w:t>部分所示，作为指定执行机构，世界银行提交了编制泰国基加利氢氟碳化物执行计划第一阶段的申请。</w:t>
      </w:r>
    </w:p>
    <w:p w14:paraId="358AA386" w14:textId="77777777" w:rsidR="00674188" w:rsidRPr="00674188" w:rsidRDefault="00674188" w:rsidP="000B1F2F">
      <w:pPr>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来文包含关于泰国</w:t>
      </w:r>
      <w:r w:rsidRPr="00674188">
        <w:rPr>
          <w:rFonts w:eastAsia="SimSun" w:hint="eastAsia"/>
          <w:sz w:val="24"/>
          <w:szCs w:val="24"/>
          <w:lang w:eastAsia="zh-CN"/>
        </w:rPr>
        <w:t>2</w:t>
      </w:r>
      <w:r w:rsidRPr="00674188">
        <w:rPr>
          <w:rFonts w:eastAsia="SimSun"/>
          <w:sz w:val="24"/>
          <w:szCs w:val="24"/>
          <w:lang w:eastAsia="zh-CN"/>
        </w:rPr>
        <w:t>020</w:t>
      </w:r>
      <w:r w:rsidRPr="00674188">
        <w:rPr>
          <w:rFonts w:eastAsia="SimSun" w:hint="eastAsia"/>
          <w:sz w:val="24"/>
          <w:szCs w:val="24"/>
          <w:lang w:eastAsia="zh-CN"/>
        </w:rPr>
        <w:t>年氢氟碳化物和氢氟碳化物混合物的消费量数据，以及对编制泰国基加利氢氟碳化物执行计划第一阶段总体战略所需开展活动的说明。项目编制活动包括对氢氟碳化物消费量开展全国性调查和数据收集；分析氢氟碳化物及其替代品的使用情况并对使用氢氟碳化物的设备进行调查；围绕氢氟碳化物的逐步减少使用进行政策和立法审查；开展一项立法和监管审查；以及制定逐步减少使用氢氟碳化物的总体战略。</w:t>
      </w:r>
    </w:p>
    <w:p w14:paraId="22B01317" w14:textId="77777777" w:rsidR="00674188" w:rsidRPr="00674188" w:rsidRDefault="00674188" w:rsidP="000B1F2F">
      <w:pPr>
        <w:numPr>
          <w:ilvl w:val="0"/>
          <w:numId w:val="27"/>
        </w:numPr>
        <w:overflowPunct w:val="0"/>
        <w:outlineLvl w:val="0"/>
        <w:rPr>
          <w:rFonts w:eastAsia="SimSun"/>
          <w:sz w:val="24"/>
          <w:szCs w:val="24"/>
          <w:lang w:eastAsia="zh-CN"/>
        </w:rPr>
      </w:pPr>
      <w:r w:rsidRPr="00674188">
        <w:rPr>
          <w:rFonts w:eastAsia="SimSun" w:hint="eastAsia"/>
          <w:sz w:val="24"/>
          <w:szCs w:val="24"/>
          <w:lang w:eastAsia="zh-CN"/>
        </w:rPr>
        <w:t>世界银行正在提交这项申请，指出泰国政府已核准《基加利修正案》的批准，但批准书尚未交存联合国托存图书馆。</w:t>
      </w:r>
    </w:p>
    <w:p w14:paraId="435EBDE4" w14:textId="77777777" w:rsidR="002B6ECE" w:rsidRPr="00BC260C" w:rsidRDefault="002B6ECE" w:rsidP="000B1F2F">
      <w:pPr>
        <w:overflowPunct w:val="0"/>
        <w:rPr>
          <w:sz w:val="24"/>
          <w:szCs w:val="24"/>
          <w:lang w:eastAsia="zh-CN"/>
        </w:rPr>
      </w:pPr>
    </w:p>
    <w:p w14:paraId="57D910CD" w14:textId="63A434A9" w:rsidR="00674188" w:rsidRPr="00BC260C" w:rsidRDefault="00674188" w:rsidP="004816D0">
      <w:pPr>
        <w:widowControl w:val="0"/>
        <w:jc w:val="left"/>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秘书处的评论</w:t>
      </w:r>
    </w:p>
    <w:p w14:paraId="5164D7C8" w14:textId="77777777" w:rsidR="002B6ECE" w:rsidRPr="00674188" w:rsidRDefault="002B6ECE" w:rsidP="004816D0">
      <w:pPr>
        <w:widowControl w:val="0"/>
        <w:overflowPunct w:val="0"/>
        <w:rPr>
          <w:sz w:val="24"/>
          <w:szCs w:val="24"/>
        </w:rPr>
      </w:pPr>
    </w:p>
    <w:p w14:paraId="3D667232" w14:textId="77777777" w:rsidR="00674188" w:rsidRPr="00674188" w:rsidRDefault="00674188" w:rsidP="004816D0">
      <w:pPr>
        <w:widowControl w:val="0"/>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在审查该申请时，秘书处考虑了第</w:t>
      </w:r>
      <w:r w:rsidRPr="00674188">
        <w:rPr>
          <w:rFonts w:eastAsia="SimSun" w:hint="eastAsia"/>
          <w:sz w:val="24"/>
          <w:szCs w:val="24"/>
          <w:lang w:eastAsia="zh-CN"/>
        </w:rPr>
        <w:t>8</w:t>
      </w:r>
      <w:r w:rsidRPr="00674188">
        <w:rPr>
          <w:rFonts w:eastAsia="SimSun"/>
          <w:sz w:val="24"/>
          <w:szCs w:val="24"/>
          <w:lang w:eastAsia="zh-CN"/>
        </w:rPr>
        <w:t>7/50</w:t>
      </w:r>
      <w:r w:rsidRPr="00674188">
        <w:rPr>
          <w:rFonts w:eastAsia="SimSun" w:hint="eastAsia"/>
          <w:sz w:val="24"/>
          <w:szCs w:val="24"/>
          <w:lang w:eastAsia="zh-CN"/>
        </w:rPr>
        <w:t>号决定所载关于编制基加利氢氟碳化物执行计划的准则、拟议的项目编制活动及其与扶持活动的关联，以及该国其他氢氟碳化物相关项目。</w:t>
      </w:r>
    </w:p>
    <w:p w14:paraId="1E37CD52" w14:textId="77777777" w:rsidR="00674188" w:rsidRPr="00674188" w:rsidRDefault="00674188" w:rsidP="000F1A72">
      <w:pPr>
        <w:keepNext/>
        <w:keepLines/>
        <w:widowControl w:val="0"/>
        <w:numPr>
          <w:ilvl w:val="0"/>
          <w:numId w:val="27"/>
        </w:numPr>
        <w:overflowPunct w:val="0"/>
        <w:spacing w:after="240"/>
        <w:outlineLvl w:val="0"/>
        <w:rPr>
          <w:rFonts w:eastAsia="SimSun"/>
          <w:spacing w:val="-4"/>
          <w:sz w:val="24"/>
          <w:szCs w:val="24"/>
          <w:lang w:eastAsia="zh-CN"/>
        </w:rPr>
      </w:pPr>
      <w:r w:rsidRPr="00674188">
        <w:rPr>
          <w:rFonts w:eastAsia="SimSun" w:hint="eastAsia"/>
          <w:spacing w:val="-4"/>
          <w:sz w:val="24"/>
          <w:szCs w:val="24"/>
          <w:lang w:eastAsia="zh-CN"/>
        </w:rPr>
        <w:lastRenderedPageBreak/>
        <w:t>作为指定执行机构，世界银行使用基加利氢氟碳化物执行计划项目编制申请格式，说明了为制定总体战略所需开展的活动。秘书处注意到，该国提供了一封认可函，表明国家采取行动逐步减少使用氢氟碳化物的意愿；还注意到供资申请符合第</w:t>
      </w:r>
      <w:r w:rsidRPr="00674188">
        <w:rPr>
          <w:rFonts w:eastAsia="SimSun" w:hint="eastAsia"/>
          <w:spacing w:val="-4"/>
          <w:sz w:val="24"/>
          <w:szCs w:val="24"/>
          <w:lang w:eastAsia="zh-CN"/>
        </w:rPr>
        <w:t>8</w:t>
      </w:r>
      <w:r w:rsidRPr="00674188">
        <w:rPr>
          <w:rFonts w:eastAsia="SimSun"/>
          <w:spacing w:val="-4"/>
          <w:sz w:val="24"/>
          <w:szCs w:val="24"/>
          <w:lang w:eastAsia="zh-CN"/>
        </w:rPr>
        <w:t>7/50</w:t>
      </w:r>
      <w:r w:rsidRPr="00674188">
        <w:rPr>
          <w:rFonts w:eastAsia="SimSun" w:hint="eastAsia"/>
          <w:spacing w:val="-4"/>
          <w:sz w:val="24"/>
          <w:szCs w:val="24"/>
          <w:lang w:eastAsia="zh-CN"/>
        </w:rPr>
        <w:t>号决定</w:t>
      </w:r>
      <w:r w:rsidRPr="00674188">
        <w:rPr>
          <w:rFonts w:eastAsia="SimSun" w:hint="eastAsia"/>
          <w:spacing w:val="-4"/>
          <w:sz w:val="24"/>
          <w:szCs w:val="24"/>
          <w:lang w:eastAsia="zh-CN"/>
        </w:rPr>
        <w:t>(</w:t>
      </w:r>
      <w:r w:rsidRPr="00674188">
        <w:rPr>
          <w:rFonts w:eastAsia="SimSun"/>
          <w:spacing w:val="-4"/>
          <w:sz w:val="24"/>
          <w:szCs w:val="24"/>
          <w:lang w:eastAsia="zh-CN"/>
        </w:rPr>
        <w:t>c)</w:t>
      </w:r>
      <w:r w:rsidRPr="00674188">
        <w:rPr>
          <w:rFonts w:eastAsia="SimSun" w:hint="eastAsia"/>
          <w:spacing w:val="-4"/>
          <w:sz w:val="24"/>
          <w:szCs w:val="24"/>
          <w:lang w:eastAsia="zh-CN"/>
        </w:rPr>
        <w:t>段。</w:t>
      </w:r>
    </w:p>
    <w:p w14:paraId="5DCC7E81" w14:textId="77777777" w:rsidR="00674188" w:rsidRPr="00674188" w:rsidRDefault="00674188" w:rsidP="000B1F2F">
      <w:pPr>
        <w:numPr>
          <w:ilvl w:val="0"/>
          <w:numId w:val="27"/>
        </w:numPr>
        <w:overflowPunct w:val="0"/>
        <w:outlineLvl w:val="0"/>
        <w:rPr>
          <w:rFonts w:eastAsia="SimSun"/>
          <w:sz w:val="24"/>
          <w:szCs w:val="24"/>
          <w:lang w:eastAsia="zh-CN"/>
        </w:rPr>
      </w:pPr>
      <w:r w:rsidRPr="00674188">
        <w:rPr>
          <w:rFonts w:eastAsia="SimSun" w:hint="eastAsia"/>
          <w:sz w:val="24"/>
          <w:szCs w:val="24"/>
          <w:lang w:eastAsia="zh-CN"/>
        </w:rPr>
        <w:t>秘书处进一步注意到，虽然泰国政府已核准《基加利修正案》的批准，并正在完成向联合国托存图书馆交存批准书的内部核准程序（预期将在执行委员会会议召开前或召开时完成），但批准《基加利修正案》是考虑为编制基加利氢氟碳化物执行计划供资的先决条件。因此，秘书处告知世界银行，将该申请列入单独审议是因为批准程序可能会在执行委员会会议召开之前完成；然而，如果届时批准书尚未交存，则要撤回申请并在下次会议上提交。世界银行同意这一做法，并保证届时将完成批准程序。</w:t>
      </w:r>
    </w:p>
    <w:p w14:paraId="30C6CCA9" w14:textId="77777777" w:rsidR="00220B8E" w:rsidRPr="00BC260C" w:rsidRDefault="00220B8E" w:rsidP="000B1F2F">
      <w:pPr>
        <w:overflowPunct w:val="0"/>
        <w:rPr>
          <w:sz w:val="24"/>
          <w:szCs w:val="24"/>
          <w:lang w:eastAsia="zh-CN"/>
        </w:rPr>
      </w:pPr>
    </w:p>
    <w:p w14:paraId="091E1227" w14:textId="29A818A9" w:rsidR="00674188" w:rsidRPr="00BC260C" w:rsidRDefault="00674188" w:rsidP="000B1F2F">
      <w:pPr>
        <w:overflowPunct w:val="0"/>
        <w:jc w:val="left"/>
        <w:rPr>
          <w:sz w:val="24"/>
          <w:szCs w:val="24"/>
        </w:rPr>
      </w:pPr>
      <w:r w:rsidRPr="00674188">
        <w:rPr>
          <w:rFonts w:ascii="SimHei" w:eastAsia="SimHei" w:hAnsi="SimHei" w:hint="eastAsia"/>
          <w:b/>
          <w:bCs/>
          <w:sz w:val="24"/>
          <w:szCs w:val="24"/>
          <w:lang w:val="zh-CN" w:eastAsia="zh-CN"/>
        </w:rPr>
        <w:t>秘书处的建议</w:t>
      </w:r>
    </w:p>
    <w:p w14:paraId="13D995B1" w14:textId="77777777" w:rsidR="00C243DE" w:rsidRPr="00674188" w:rsidRDefault="00C243DE" w:rsidP="000B1F2F">
      <w:pPr>
        <w:overflowPunct w:val="0"/>
        <w:rPr>
          <w:sz w:val="24"/>
          <w:szCs w:val="24"/>
        </w:rPr>
      </w:pPr>
    </w:p>
    <w:p w14:paraId="61AB1C3C" w14:textId="77777777" w:rsidR="00674188" w:rsidRPr="00674188" w:rsidRDefault="00674188" w:rsidP="000B1F2F">
      <w:pPr>
        <w:numPr>
          <w:ilvl w:val="0"/>
          <w:numId w:val="27"/>
        </w:numPr>
        <w:overflowPunct w:val="0"/>
        <w:outlineLvl w:val="0"/>
        <w:rPr>
          <w:rFonts w:eastAsia="SimSun"/>
          <w:sz w:val="24"/>
          <w:szCs w:val="24"/>
          <w:lang w:eastAsia="zh-CN"/>
        </w:rPr>
      </w:pPr>
      <w:r w:rsidRPr="00674188">
        <w:rPr>
          <w:rFonts w:eastAsia="SimSun" w:hint="eastAsia"/>
          <w:sz w:val="24"/>
          <w:szCs w:val="24"/>
          <w:lang w:eastAsia="zh-CN"/>
        </w:rPr>
        <w:t>执行委员会不妨考虑核准</w:t>
      </w:r>
      <w:r w:rsidRPr="00674188">
        <w:rPr>
          <w:rFonts w:eastAsia="SimSun" w:hint="eastAsia"/>
          <w:sz w:val="24"/>
          <w:szCs w:val="24"/>
          <w:lang w:eastAsia="zh-CN"/>
        </w:rPr>
        <w:t>2</w:t>
      </w:r>
      <w:r w:rsidRPr="00674188">
        <w:rPr>
          <w:rFonts w:eastAsia="SimSun"/>
          <w:sz w:val="24"/>
          <w:szCs w:val="24"/>
          <w:lang w:eastAsia="zh-CN"/>
        </w:rPr>
        <w:t>20,000</w:t>
      </w:r>
      <w:r w:rsidRPr="00674188">
        <w:rPr>
          <w:rFonts w:eastAsia="SimSun" w:hint="eastAsia"/>
          <w:sz w:val="24"/>
          <w:szCs w:val="24"/>
          <w:lang w:eastAsia="zh-CN"/>
        </w:rPr>
        <w:t>美元外加机构支助费用</w:t>
      </w:r>
      <w:r w:rsidRPr="00674188">
        <w:rPr>
          <w:rFonts w:eastAsia="SimSun" w:hint="eastAsia"/>
          <w:sz w:val="24"/>
          <w:szCs w:val="24"/>
          <w:lang w:eastAsia="zh-CN"/>
        </w:rPr>
        <w:t>1</w:t>
      </w:r>
      <w:r w:rsidRPr="00674188">
        <w:rPr>
          <w:rFonts w:eastAsia="SimSun"/>
          <w:sz w:val="24"/>
          <w:szCs w:val="24"/>
          <w:lang w:eastAsia="zh-CN"/>
        </w:rPr>
        <w:t>5,400</w:t>
      </w:r>
      <w:r w:rsidRPr="00674188">
        <w:rPr>
          <w:rFonts w:eastAsia="SimSun" w:hint="eastAsia"/>
          <w:sz w:val="24"/>
          <w:szCs w:val="24"/>
          <w:lang w:eastAsia="zh-CN"/>
        </w:rPr>
        <w:t>美元，用于泰国基加利氢氟碳化物执行计划的项目编制，条件是在执行委员会第九十三次会议前已向联合国托存图书馆交存正式批准书，且联合国托存图书馆已收到该批准书，表明该国已批准《基加利修正案》。</w:t>
      </w:r>
    </w:p>
    <w:p w14:paraId="2F301089" w14:textId="77777777" w:rsidR="00C243DE" w:rsidRPr="00BC260C" w:rsidRDefault="00C243DE" w:rsidP="000B1F2F">
      <w:pPr>
        <w:overflowPunct w:val="0"/>
        <w:rPr>
          <w:sz w:val="24"/>
          <w:szCs w:val="24"/>
          <w:lang w:eastAsia="zh-CN"/>
        </w:rPr>
      </w:pPr>
    </w:p>
    <w:p w14:paraId="7C67213B" w14:textId="1D505DED" w:rsidR="00674188" w:rsidRPr="00674188" w:rsidRDefault="00674188" w:rsidP="000B1F2F">
      <w:pPr>
        <w:overflowPunct w:val="0"/>
        <w:jc w:val="left"/>
        <w:rPr>
          <w:sz w:val="24"/>
          <w:szCs w:val="24"/>
          <w:lang w:val="zh-CN" w:eastAsia="zh-CN"/>
        </w:rPr>
      </w:pPr>
      <w:r w:rsidRPr="00674188">
        <w:rPr>
          <w:rFonts w:eastAsia="SimHei"/>
          <w:b/>
          <w:bCs/>
          <w:sz w:val="24"/>
          <w:szCs w:val="24"/>
          <w:lang w:val="zh-CN" w:eastAsia="zh-CN"/>
        </w:rPr>
        <w:t>B2</w:t>
      </w:r>
      <w:r w:rsidRPr="00674188">
        <w:rPr>
          <w:rFonts w:ascii="SimHei" w:eastAsia="SimHei" w:hAnsi="SimHei" w:hint="eastAsia"/>
          <w:b/>
          <w:bCs/>
          <w:sz w:val="24"/>
          <w:szCs w:val="24"/>
          <w:lang w:val="zh-CN" w:eastAsia="zh-CN"/>
        </w:rPr>
        <w:t>：在逐步减少使用氢氟碳化物的背景下保持和/或提高替代技术和设备能效的试点项目的编制</w:t>
      </w:r>
    </w:p>
    <w:p w14:paraId="1B72C2CE" w14:textId="77777777" w:rsidR="00674188" w:rsidRPr="00674188" w:rsidRDefault="00674188" w:rsidP="000B1F2F">
      <w:pPr>
        <w:overflowPunct w:val="0"/>
        <w:rPr>
          <w:sz w:val="24"/>
          <w:szCs w:val="24"/>
          <w:lang w:val="zh-CN" w:eastAsia="zh-CN"/>
        </w:rPr>
      </w:pPr>
    </w:p>
    <w:p w14:paraId="1CA821BE" w14:textId="77777777" w:rsidR="00674188" w:rsidRPr="00BC260C" w:rsidRDefault="00674188" w:rsidP="000B1F2F">
      <w:pPr>
        <w:overflowPunct w:val="0"/>
        <w:jc w:val="left"/>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项目说明</w:t>
      </w:r>
    </w:p>
    <w:p w14:paraId="6034A200" w14:textId="77777777" w:rsidR="00C243DE" w:rsidRPr="00674188" w:rsidRDefault="00C243DE" w:rsidP="000B1F2F">
      <w:pPr>
        <w:overflowPunct w:val="0"/>
        <w:rPr>
          <w:sz w:val="24"/>
          <w:szCs w:val="24"/>
        </w:rPr>
      </w:pPr>
    </w:p>
    <w:p w14:paraId="792345BE" w14:textId="77777777" w:rsidR="00674188" w:rsidRPr="00674188" w:rsidRDefault="00674188" w:rsidP="000B1F2F">
      <w:pPr>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如表</w:t>
      </w:r>
      <w:r w:rsidRPr="00674188">
        <w:rPr>
          <w:rFonts w:eastAsia="SimSun" w:hint="eastAsia"/>
          <w:sz w:val="24"/>
          <w:szCs w:val="24"/>
          <w:lang w:eastAsia="zh-CN"/>
        </w:rPr>
        <w:t>1</w:t>
      </w:r>
      <w:r w:rsidRPr="00674188">
        <w:rPr>
          <w:rFonts w:eastAsia="SimSun" w:hint="eastAsia"/>
          <w:sz w:val="24"/>
          <w:szCs w:val="24"/>
          <w:lang w:eastAsia="zh-CN"/>
        </w:rPr>
        <w:t>的</w:t>
      </w:r>
      <w:r w:rsidRPr="00674188">
        <w:rPr>
          <w:rFonts w:eastAsia="SimSun" w:hint="eastAsia"/>
          <w:sz w:val="24"/>
          <w:szCs w:val="24"/>
          <w:lang w:eastAsia="zh-CN"/>
        </w:rPr>
        <w:t>B</w:t>
      </w:r>
      <w:r w:rsidRPr="00674188">
        <w:rPr>
          <w:rFonts w:eastAsia="SimSun"/>
          <w:sz w:val="24"/>
          <w:szCs w:val="24"/>
          <w:lang w:eastAsia="zh-CN"/>
        </w:rPr>
        <w:t>2</w:t>
      </w:r>
      <w:r w:rsidRPr="00674188">
        <w:rPr>
          <w:rFonts w:eastAsia="SimSun" w:hint="eastAsia"/>
          <w:sz w:val="24"/>
          <w:szCs w:val="24"/>
          <w:lang w:eastAsia="zh-CN"/>
        </w:rPr>
        <w:t>部分所示，作为指定执行机构，世界银行提交了越南保持和</w:t>
      </w:r>
      <w:r w:rsidRPr="00674188">
        <w:rPr>
          <w:rFonts w:eastAsia="SimSun" w:hint="eastAsia"/>
          <w:sz w:val="24"/>
          <w:szCs w:val="24"/>
          <w:lang w:eastAsia="zh-CN"/>
        </w:rPr>
        <w:t>/</w:t>
      </w:r>
      <w:r w:rsidRPr="00674188">
        <w:rPr>
          <w:rFonts w:eastAsia="SimSun" w:hint="eastAsia"/>
          <w:sz w:val="24"/>
          <w:szCs w:val="24"/>
          <w:lang w:eastAsia="zh-CN"/>
        </w:rPr>
        <w:t>或提高能效的试点项目的编制申请。来文符合第</w:t>
      </w:r>
      <w:r w:rsidRPr="00674188">
        <w:rPr>
          <w:rFonts w:eastAsia="SimSun"/>
          <w:sz w:val="24"/>
          <w:szCs w:val="24"/>
          <w:lang w:eastAsia="zh-CN"/>
        </w:rPr>
        <w:t>91/65</w:t>
      </w:r>
      <w:r w:rsidRPr="00674188">
        <w:rPr>
          <w:rFonts w:eastAsia="SimSun" w:hint="eastAsia"/>
          <w:sz w:val="24"/>
          <w:szCs w:val="24"/>
          <w:lang w:eastAsia="zh-CN"/>
        </w:rPr>
        <w:t>号决定。</w:t>
      </w:r>
    </w:p>
    <w:p w14:paraId="5937946A" w14:textId="77777777" w:rsidR="00674188" w:rsidRPr="00674188" w:rsidRDefault="00674188" w:rsidP="000B1F2F">
      <w:pPr>
        <w:numPr>
          <w:ilvl w:val="0"/>
          <w:numId w:val="27"/>
        </w:numPr>
        <w:overflowPunct w:val="0"/>
        <w:outlineLvl w:val="0"/>
        <w:rPr>
          <w:rFonts w:eastAsia="SimSun"/>
          <w:sz w:val="24"/>
          <w:szCs w:val="24"/>
          <w:lang w:eastAsia="zh-CN"/>
        </w:rPr>
      </w:pPr>
      <w:r w:rsidRPr="00674188">
        <w:rPr>
          <w:rFonts w:eastAsia="SimSun" w:hint="eastAsia"/>
          <w:sz w:val="24"/>
          <w:szCs w:val="24"/>
          <w:lang w:eastAsia="zh-CN"/>
        </w:rPr>
        <w:t>该项目编制申请可帮助一家分体式空调设备制造商（</w:t>
      </w:r>
      <w:r w:rsidRPr="00674188">
        <w:rPr>
          <w:rFonts w:eastAsia="SimSun" w:hint="eastAsia"/>
          <w:sz w:val="24"/>
          <w:szCs w:val="24"/>
          <w:lang w:eastAsia="zh-CN"/>
        </w:rPr>
        <w:t>Nakagawa</w:t>
      </w:r>
      <w:r w:rsidRPr="00674188">
        <w:rPr>
          <w:rFonts w:eastAsia="SimSun" w:hint="eastAsia"/>
          <w:sz w:val="24"/>
          <w:szCs w:val="24"/>
          <w:lang w:eastAsia="zh-CN"/>
        </w:rPr>
        <w:t>）采用更加节能的设计，并可能促进修订</w:t>
      </w:r>
      <w:r w:rsidRPr="00674188">
        <w:rPr>
          <w:rFonts w:eastAsia="SimSun" w:hint="eastAsia"/>
          <w:sz w:val="24"/>
          <w:szCs w:val="24"/>
          <w:lang w:eastAsia="zh-CN"/>
        </w:rPr>
        <w:t>2</w:t>
      </w:r>
      <w:r w:rsidRPr="00674188">
        <w:rPr>
          <w:rFonts w:eastAsia="SimSun"/>
          <w:sz w:val="24"/>
          <w:szCs w:val="24"/>
          <w:lang w:eastAsia="zh-CN"/>
        </w:rPr>
        <w:t>011</w:t>
      </w:r>
      <w:r w:rsidRPr="00674188">
        <w:rPr>
          <w:rFonts w:eastAsia="SimSun" w:hint="eastAsia"/>
          <w:sz w:val="24"/>
          <w:szCs w:val="24"/>
          <w:lang w:eastAsia="zh-CN"/>
        </w:rPr>
        <w:t>年起实行至今的越南变频式室内空调最低能耗标准。该试点项目将包括对越南市场上室内空调的当前平均能效和所用制冷剂进行市场评估。项目编制的目的将是确定能效更高的装置的设计和维修要求，包括将使用</w:t>
      </w:r>
      <w:r w:rsidRPr="00674188">
        <w:rPr>
          <w:rFonts w:eastAsia="SimSun" w:hint="eastAsia"/>
          <w:sz w:val="24"/>
          <w:szCs w:val="24"/>
          <w:lang w:eastAsia="zh-CN"/>
        </w:rPr>
        <w:t>H</w:t>
      </w:r>
      <w:r w:rsidRPr="00674188">
        <w:rPr>
          <w:rFonts w:eastAsia="SimSun"/>
          <w:sz w:val="24"/>
          <w:szCs w:val="24"/>
          <w:lang w:eastAsia="zh-CN"/>
        </w:rPr>
        <w:t>FC-32</w:t>
      </w:r>
      <w:r w:rsidRPr="00674188">
        <w:rPr>
          <w:rFonts w:eastAsia="SimSun" w:hint="eastAsia"/>
          <w:sz w:val="24"/>
          <w:szCs w:val="24"/>
          <w:lang w:eastAsia="zh-CN"/>
        </w:rPr>
        <w:t>的固定转速型号改换为变频式装置的可行性；开展的活动将包括对该企业和能效监管部门开展能力需求评估；与技术供应商进行磋商并制定最后项目提案，包括确定技术和专业知识的来源。</w:t>
      </w:r>
    </w:p>
    <w:p w14:paraId="1E731D4F" w14:textId="77777777" w:rsidR="00C243DE" w:rsidRPr="00BC260C" w:rsidRDefault="00C243DE" w:rsidP="000B1F2F">
      <w:pPr>
        <w:overflowPunct w:val="0"/>
        <w:rPr>
          <w:sz w:val="24"/>
          <w:szCs w:val="24"/>
          <w:lang w:eastAsia="zh-CN"/>
        </w:rPr>
      </w:pPr>
    </w:p>
    <w:p w14:paraId="4445933B" w14:textId="5E37D1A9" w:rsidR="00674188" w:rsidRPr="00BC260C" w:rsidRDefault="00674188" w:rsidP="000B1F2F">
      <w:pPr>
        <w:overflowPunct w:val="0"/>
        <w:jc w:val="left"/>
        <w:rPr>
          <w:sz w:val="24"/>
          <w:szCs w:val="24"/>
        </w:rPr>
      </w:pPr>
      <w:r w:rsidRPr="00674188">
        <w:rPr>
          <w:rFonts w:ascii="SimHei" w:eastAsia="SimHei" w:hAnsi="SimHei" w:hint="eastAsia"/>
          <w:b/>
          <w:bCs/>
          <w:sz w:val="24"/>
          <w:szCs w:val="24"/>
          <w:lang w:val="zh-CN" w:eastAsia="zh-CN"/>
        </w:rPr>
        <w:t>秘书处的评论</w:t>
      </w:r>
    </w:p>
    <w:p w14:paraId="209D6781" w14:textId="77777777" w:rsidR="00C243DE" w:rsidRPr="00674188" w:rsidRDefault="00C243DE" w:rsidP="000B1F2F">
      <w:pPr>
        <w:overflowPunct w:val="0"/>
        <w:rPr>
          <w:sz w:val="24"/>
          <w:szCs w:val="24"/>
        </w:rPr>
      </w:pPr>
    </w:p>
    <w:p w14:paraId="3C2E076A" w14:textId="6A299AB0" w:rsidR="00674188" w:rsidRPr="00BC260C" w:rsidRDefault="00674188" w:rsidP="000B1F2F">
      <w:pPr>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秘书处根据第</w:t>
      </w:r>
      <w:r w:rsidRPr="00674188">
        <w:rPr>
          <w:rFonts w:eastAsia="SimSun" w:hint="eastAsia"/>
          <w:sz w:val="24"/>
          <w:szCs w:val="24"/>
          <w:lang w:eastAsia="zh-CN"/>
        </w:rPr>
        <w:t>9</w:t>
      </w:r>
      <w:r w:rsidRPr="00674188">
        <w:rPr>
          <w:rFonts w:eastAsia="SimSun"/>
          <w:sz w:val="24"/>
          <w:szCs w:val="24"/>
          <w:lang w:eastAsia="zh-CN"/>
        </w:rPr>
        <w:t>1/65</w:t>
      </w:r>
      <w:r w:rsidRPr="00674188">
        <w:rPr>
          <w:rFonts w:eastAsia="SimSun" w:hint="eastAsia"/>
          <w:sz w:val="24"/>
          <w:szCs w:val="24"/>
          <w:lang w:eastAsia="zh-CN"/>
        </w:rPr>
        <w:t>号决定规定的项目标准审查了项目提案，并注意到提出的项目编制申请符合该决定</w:t>
      </w:r>
      <w:r w:rsidRPr="00674188">
        <w:rPr>
          <w:rFonts w:eastAsia="SimSun" w:hint="eastAsia"/>
          <w:sz w:val="24"/>
          <w:szCs w:val="24"/>
          <w:lang w:eastAsia="zh-CN"/>
        </w:rPr>
        <w:t>(</w:t>
      </w:r>
      <w:r w:rsidRPr="00674188">
        <w:rPr>
          <w:rFonts w:eastAsia="SimSun"/>
          <w:sz w:val="24"/>
          <w:szCs w:val="24"/>
          <w:lang w:eastAsia="zh-CN"/>
        </w:rPr>
        <w:t>b)</w:t>
      </w:r>
      <w:r w:rsidRPr="00674188">
        <w:rPr>
          <w:rFonts w:eastAsia="SimSun" w:hint="eastAsia"/>
          <w:sz w:val="24"/>
          <w:szCs w:val="24"/>
          <w:lang w:eastAsia="zh-CN"/>
        </w:rPr>
        <w:t>段</w:t>
      </w:r>
      <w:r w:rsidRPr="00674188">
        <w:rPr>
          <w:rFonts w:eastAsia="SimSun" w:hint="eastAsia"/>
          <w:sz w:val="24"/>
          <w:szCs w:val="24"/>
          <w:lang w:eastAsia="zh-CN"/>
        </w:rPr>
        <w:t>(</w:t>
      </w:r>
      <w:r w:rsidRPr="00674188">
        <w:rPr>
          <w:rFonts w:eastAsia="SimSun" w:hint="eastAsia"/>
          <w:sz w:val="24"/>
          <w:szCs w:val="24"/>
          <w:lang w:eastAsia="zh-CN"/>
        </w:rPr>
        <w:t>一</w:t>
      </w:r>
      <w:r w:rsidRPr="00674188">
        <w:rPr>
          <w:rFonts w:eastAsia="SimSun" w:hint="eastAsia"/>
          <w:sz w:val="24"/>
          <w:szCs w:val="24"/>
          <w:lang w:eastAsia="zh-CN"/>
        </w:rPr>
        <w:t>)a</w:t>
      </w:r>
      <w:r w:rsidRPr="00674188">
        <w:rPr>
          <w:rFonts w:eastAsia="SimSun"/>
          <w:sz w:val="24"/>
          <w:szCs w:val="24"/>
          <w:lang w:eastAsia="zh-CN"/>
        </w:rPr>
        <w:t>.</w:t>
      </w:r>
      <w:r w:rsidRPr="00674188">
        <w:rPr>
          <w:rFonts w:eastAsia="SimSun" w:hint="eastAsia"/>
          <w:sz w:val="24"/>
          <w:szCs w:val="24"/>
          <w:lang w:eastAsia="zh-CN"/>
        </w:rPr>
        <w:t>分段，该</w:t>
      </w:r>
      <w:r w:rsidR="004816D0">
        <w:rPr>
          <w:rFonts w:eastAsia="SimSun" w:hint="eastAsia"/>
          <w:sz w:val="24"/>
          <w:szCs w:val="24"/>
          <w:lang w:eastAsia="zh-CN"/>
        </w:rPr>
        <w:t>分</w:t>
      </w:r>
      <w:r w:rsidRPr="00674188">
        <w:rPr>
          <w:rFonts w:eastAsia="SimSun" w:hint="eastAsia"/>
          <w:sz w:val="24"/>
          <w:szCs w:val="24"/>
          <w:lang w:eastAsia="zh-CN"/>
        </w:rPr>
        <w:t>段规定，对于旨在在家用制冷设备、独立商用制冷设备住宅和商用空调以及热泵制造中弃用氢氟碳化物的同时保持和</w:t>
      </w:r>
      <w:r w:rsidRPr="00674188">
        <w:rPr>
          <w:rFonts w:eastAsia="SimSun" w:hint="eastAsia"/>
          <w:sz w:val="24"/>
          <w:szCs w:val="24"/>
          <w:lang w:eastAsia="zh-CN"/>
        </w:rPr>
        <w:t>/</w:t>
      </w:r>
      <w:r w:rsidRPr="00674188">
        <w:rPr>
          <w:rFonts w:eastAsia="SimSun" w:hint="eastAsia"/>
          <w:sz w:val="24"/>
          <w:szCs w:val="24"/>
          <w:lang w:eastAsia="zh-CN"/>
        </w:rPr>
        <w:t>或提高能效的技术改换项目，应予以优先考虑。</w:t>
      </w:r>
    </w:p>
    <w:p w14:paraId="4CDF4433" w14:textId="77777777" w:rsidR="00674188" w:rsidRPr="00674188" w:rsidRDefault="00674188" w:rsidP="000B1F2F">
      <w:pPr>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秘书处注意到，作为氟氯烃淘汰管理计划第二阶段的一部分，</w:t>
      </w:r>
      <w:r w:rsidRPr="00674188">
        <w:rPr>
          <w:rFonts w:eastAsia="SimSun" w:hint="eastAsia"/>
          <w:sz w:val="24"/>
          <w:szCs w:val="24"/>
          <w:lang w:eastAsia="zh-CN"/>
        </w:rPr>
        <w:t>Nakagawa</w:t>
      </w:r>
      <w:r w:rsidRPr="00674188">
        <w:rPr>
          <w:rFonts w:eastAsia="SimSun" w:hint="eastAsia"/>
          <w:sz w:val="24"/>
          <w:szCs w:val="24"/>
          <w:lang w:eastAsia="zh-CN"/>
        </w:rPr>
        <w:t>收到了用于将固定转速空调使用的</w:t>
      </w:r>
      <w:r w:rsidRPr="00674188">
        <w:rPr>
          <w:rFonts w:eastAsia="SimSun" w:hint="eastAsia"/>
          <w:sz w:val="24"/>
          <w:szCs w:val="24"/>
          <w:lang w:eastAsia="zh-CN"/>
        </w:rPr>
        <w:t>H</w:t>
      </w:r>
      <w:r w:rsidRPr="00674188">
        <w:rPr>
          <w:rFonts w:eastAsia="SimSun"/>
          <w:sz w:val="24"/>
          <w:szCs w:val="24"/>
          <w:lang w:eastAsia="zh-CN"/>
        </w:rPr>
        <w:t>CFC-22</w:t>
      </w:r>
      <w:r w:rsidRPr="00674188">
        <w:rPr>
          <w:rFonts w:eastAsia="SimSun" w:hint="eastAsia"/>
          <w:sz w:val="24"/>
          <w:szCs w:val="24"/>
          <w:lang w:eastAsia="zh-CN"/>
        </w:rPr>
        <w:t>转换为</w:t>
      </w:r>
      <w:r w:rsidRPr="00674188">
        <w:rPr>
          <w:rFonts w:eastAsia="SimSun" w:hint="eastAsia"/>
          <w:sz w:val="24"/>
          <w:szCs w:val="24"/>
          <w:lang w:eastAsia="zh-CN"/>
        </w:rPr>
        <w:t>H</w:t>
      </w:r>
      <w:r w:rsidRPr="00674188">
        <w:rPr>
          <w:rFonts w:eastAsia="SimSun"/>
          <w:sz w:val="24"/>
          <w:szCs w:val="24"/>
          <w:lang w:eastAsia="zh-CN"/>
        </w:rPr>
        <w:t>FC-32</w:t>
      </w:r>
      <w:r w:rsidRPr="00674188">
        <w:rPr>
          <w:rFonts w:eastAsia="SimSun" w:hint="eastAsia"/>
          <w:sz w:val="24"/>
          <w:szCs w:val="24"/>
          <w:lang w:eastAsia="zh-CN"/>
        </w:rPr>
        <w:t>的资金。虽然由此产生的试点项目可提高使用</w:t>
      </w:r>
      <w:r w:rsidRPr="00674188">
        <w:rPr>
          <w:rFonts w:eastAsia="SimSun" w:hint="eastAsia"/>
          <w:sz w:val="24"/>
          <w:szCs w:val="24"/>
          <w:lang w:eastAsia="zh-CN"/>
        </w:rPr>
        <w:t>H</w:t>
      </w:r>
      <w:r w:rsidRPr="00674188">
        <w:rPr>
          <w:rFonts w:eastAsia="SimSun"/>
          <w:sz w:val="24"/>
          <w:szCs w:val="24"/>
          <w:lang w:eastAsia="zh-CN"/>
        </w:rPr>
        <w:t>FC-32</w:t>
      </w:r>
      <w:r w:rsidRPr="00674188">
        <w:rPr>
          <w:rFonts w:eastAsia="SimSun" w:hint="eastAsia"/>
          <w:sz w:val="24"/>
          <w:szCs w:val="24"/>
          <w:lang w:eastAsia="zh-CN"/>
        </w:rPr>
        <w:t>的设备的能效，因为此类设备将从固定转速空调转换为使用变频技术的变频空调，但秘书处注意到第</w:t>
      </w:r>
      <w:r w:rsidRPr="00674188">
        <w:rPr>
          <w:rFonts w:eastAsia="SimSun" w:hint="eastAsia"/>
          <w:sz w:val="24"/>
          <w:szCs w:val="24"/>
          <w:lang w:eastAsia="zh-CN"/>
        </w:rPr>
        <w:t>9</w:t>
      </w:r>
      <w:r w:rsidRPr="00674188">
        <w:rPr>
          <w:rFonts w:eastAsia="SimSun"/>
          <w:sz w:val="24"/>
          <w:szCs w:val="24"/>
          <w:lang w:eastAsia="zh-CN"/>
        </w:rPr>
        <w:t>1/65</w:t>
      </w:r>
      <w:r w:rsidRPr="00674188">
        <w:rPr>
          <w:rFonts w:eastAsia="SimSun" w:hint="eastAsia"/>
          <w:sz w:val="24"/>
          <w:szCs w:val="24"/>
          <w:lang w:eastAsia="zh-CN"/>
        </w:rPr>
        <w:t>号决定在这些能效试点项目与逐步减少使用氢氟碳化物</w:t>
      </w:r>
      <w:r w:rsidRPr="00674188">
        <w:rPr>
          <w:rFonts w:eastAsia="SimSun" w:hint="eastAsia"/>
          <w:sz w:val="24"/>
          <w:szCs w:val="24"/>
          <w:lang w:eastAsia="zh-CN"/>
        </w:rPr>
        <w:lastRenderedPageBreak/>
        <w:t>的背景之间建立了具体联系。秘书处注意到</w:t>
      </w:r>
      <w:r w:rsidRPr="00674188">
        <w:rPr>
          <w:rFonts w:eastAsia="SimSun" w:hint="eastAsia"/>
          <w:sz w:val="24"/>
          <w:szCs w:val="24"/>
          <w:lang w:eastAsia="zh-CN"/>
        </w:rPr>
        <w:t>H</w:t>
      </w:r>
      <w:r w:rsidRPr="00674188">
        <w:rPr>
          <w:rFonts w:eastAsia="SimSun"/>
          <w:sz w:val="24"/>
          <w:szCs w:val="24"/>
          <w:lang w:eastAsia="zh-CN"/>
        </w:rPr>
        <w:t>FC-32</w:t>
      </w:r>
      <w:r w:rsidRPr="00674188">
        <w:rPr>
          <w:rFonts w:eastAsia="SimSun" w:hint="eastAsia"/>
          <w:sz w:val="24"/>
          <w:szCs w:val="24"/>
          <w:lang w:eastAsia="zh-CN"/>
        </w:rPr>
        <w:t>既是越南也是该地区的空调首选技术，因此对该企业是否计划通过该项目改换使用非</w:t>
      </w:r>
      <w:r w:rsidRPr="00674188">
        <w:rPr>
          <w:rFonts w:eastAsia="SimSun" w:hint="eastAsia"/>
          <w:sz w:val="24"/>
          <w:szCs w:val="24"/>
          <w:lang w:eastAsia="zh-CN"/>
        </w:rPr>
        <w:t>H</w:t>
      </w:r>
      <w:r w:rsidRPr="00674188">
        <w:rPr>
          <w:rFonts w:eastAsia="SimSun"/>
          <w:sz w:val="24"/>
          <w:szCs w:val="24"/>
          <w:lang w:eastAsia="zh-CN"/>
        </w:rPr>
        <w:t>FC-32</w:t>
      </w:r>
      <w:r w:rsidRPr="00674188">
        <w:rPr>
          <w:rFonts w:eastAsia="SimSun" w:hint="eastAsia"/>
          <w:sz w:val="24"/>
          <w:szCs w:val="24"/>
          <w:lang w:eastAsia="zh-CN"/>
        </w:rPr>
        <w:t>替代技术表示关切。</w:t>
      </w:r>
    </w:p>
    <w:p w14:paraId="2C483870" w14:textId="77777777" w:rsidR="00674188" w:rsidRPr="00674188" w:rsidRDefault="00674188" w:rsidP="000B1F2F">
      <w:pPr>
        <w:numPr>
          <w:ilvl w:val="0"/>
          <w:numId w:val="1"/>
        </w:numPr>
        <w:overflowPunct w:val="0"/>
        <w:outlineLvl w:val="0"/>
        <w:rPr>
          <w:rFonts w:eastAsia="SimSun"/>
          <w:sz w:val="24"/>
          <w:szCs w:val="24"/>
          <w:lang w:eastAsia="zh-CN"/>
        </w:rPr>
      </w:pPr>
      <w:r w:rsidRPr="00674188">
        <w:rPr>
          <w:rFonts w:eastAsia="SimSun" w:hint="eastAsia"/>
          <w:sz w:val="24"/>
          <w:szCs w:val="24"/>
          <w:lang w:eastAsia="zh-CN"/>
        </w:rPr>
        <w:t>世界银行注意到秘书处的关切，并告知该企业目前尚无法改用非氢氟碳化物低全球升温潜能值制冷剂，因为该企业是一家小型制造商，需要选择一项在技术上和经济上均可行且可用的成熟技术。然而，采用变频式空调将为该国空调制造商在当前提高产品能效并在未来改换使用低全球升温潜能值制冷剂奠定坚实的基础。世界银行进一步注意到，试点项目的更广泛目标将是修订越南最低能效标准，这可提高和改善该国空调能效。在这方面，世界银行强调该申请符合第</w:t>
      </w:r>
      <w:r w:rsidRPr="00674188">
        <w:rPr>
          <w:rFonts w:eastAsia="SimSun" w:hint="eastAsia"/>
          <w:sz w:val="24"/>
          <w:szCs w:val="24"/>
          <w:lang w:eastAsia="zh-CN"/>
        </w:rPr>
        <w:t>9</w:t>
      </w:r>
      <w:r w:rsidRPr="00674188">
        <w:rPr>
          <w:rFonts w:eastAsia="SimSun"/>
          <w:sz w:val="24"/>
          <w:szCs w:val="24"/>
          <w:lang w:eastAsia="zh-CN"/>
        </w:rPr>
        <w:t>1/65</w:t>
      </w:r>
      <w:r w:rsidRPr="00674188">
        <w:rPr>
          <w:rFonts w:eastAsia="SimSun" w:hint="eastAsia"/>
          <w:sz w:val="24"/>
          <w:szCs w:val="24"/>
          <w:lang w:eastAsia="zh-CN"/>
        </w:rPr>
        <w:t>号决定的标准。</w:t>
      </w:r>
    </w:p>
    <w:p w14:paraId="611D5BCF" w14:textId="77777777" w:rsidR="00C243DE" w:rsidRPr="00BC260C" w:rsidRDefault="00C243DE" w:rsidP="000B1F2F">
      <w:pPr>
        <w:overflowPunct w:val="0"/>
        <w:rPr>
          <w:sz w:val="24"/>
          <w:szCs w:val="24"/>
          <w:lang w:eastAsia="zh-CN"/>
        </w:rPr>
      </w:pPr>
    </w:p>
    <w:p w14:paraId="69A9E758" w14:textId="51987716" w:rsidR="00674188" w:rsidRPr="00BC260C" w:rsidRDefault="00674188" w:rsidP="000B1F2F">
      <w:pPr>
        <w:keepNext/>
        <w:keepLines/>
        <w:overflowPunct w:val="0"/>
        <w:rPr>
          <w:rFonts w:ascii="SimHei" w:eastAsia="SimHei" w:hAnsi="SimHei"/>
          <w:b/>
          <w:bCs/>
          <w:sz w:val="24"/>
          <w:szCs w:val="24"/>
          <w:lang w:val="zh-CN" w:eastAsia="zh-CN"/>
        </w:rPr>
      </w:pPr>
      <w:r w:rsidRPr="00674188">
        <w:rPr>
          <w:rFonts w:ascii="SimHei" w:eastAsia="SimHei" w:hAnsi="SimHei" w:hint="eastAsia"/>
          <w:b/>
          <w:bCs/>
          <w:sz w:val="24"/>
          <w:szCs w:val="24"/>
          <w:lang w:val="zh-CN" w:eastAsia="zh-CN"/>
        </w:rPr>
        <w:t>秘书处的建议</w:t>
      </w:r>
    </w:p>
    <w:p w14:paraId="51E01E70" w14:textId="77777777" w:rsidR="00C243DE" w:rsidRPr="00674188" w:rsidRDefault="00C243DE" w:rsidP="000B1F2F">
      <w:pPr>
        <w:overflowPunct w:val="0"/>
        <w:rPr>
          <w:sz w:val="24"/>
          <w:szCs w:val="24"/>
        </w:rPr>
      </w:pPr>
    </w:p>
    <w:p w14:paraId="361CFFD3" w14:textId="77777777" w:rsidR="00674188" w:rsidRPr="00674188" w:rsidRDefault="00674188" w:rsidP="000B1F2F">
      <w:pPr>
        <w:numPr>
          <w:ilvl w:val="0"/>
          <w:numId w:val="27"/>
        </w:numPr>
        <w:overflowPunct w:val="0"/>
        <w:spacing w:after="240"/>
        <w:outlineLvl w:val="0"/>
        <w:rPr>
          <w:rFonts w:eastAsia="SimSun"/>
          <w:sz w:val="24"/>
          <w:szCs w:val="24"/>
          <w:lang w:eastAsia="zh-CN"/>
        </w:rPr>
      </w:pPr>
      <w:r w:rsidRPr="00674188">
        <w:rPr>
          <w:rFonts w:eastAsia="SimSun" w:hint="eastAsia"/>
          <w:sz w:val="24"/>
          <w:szCs w:val="24"/>
          <w:lang w:eastAsia="zh-CN"/>
        </w:rPr>
        <w:t>执行委员会不妨考虑核准</w:t>
      </w:r>
      <w:r w:rsidRPr="00674188">
        <w:rPr>
          <w:rFonts w:eastAsia="SimSun" w:hint="eastAsia"/>
          <w:sz w:val="24"/>
          <w:szCs w:val="24"/>
          <w:lang w:eastAsia="zh-CN"/>
        </w:rPr>
        <w:t>3</w:t>
      </w:r>
      <w:r w:rsidRPr="00674188">
        <w:rPr>
          <w:rFonts w:eastAsia="SimSun"/>
          <w:sz w:val="24"/>
          <w:szCs w:val="24"/>
          <w:lang w:eastAsia="zh-CN"/>
        </w:rPr>
        <w:t>0,000</w:t>
      </w:r>
      <w:r w:rsidRPr="00674188">
        <w:rPr>
          <w:rFonts w:eastAsia="SimSun" w:hint="eastAsia"/>
          <w:sz w:val="24"/>
          <w:szCs w:val="24"/>
          <w:lang w:eastAsia="zh-CN"/>
        </w:rPr>
        <w:t>美元外加机构支助费用</w:t>
      </w:r>
      <w:r w:rsidRPr="00674188">
        <w:rPr>
          <w:rFonts w:eastAsia="SimSun" w:hint="eastAsia"/>
          <w:sz w:val="24"/>
          <w:szCs w:val="24"/>
          <w:lang w:eastAsia="zh-CN"/>
        </w:rPr>
        <w:t>2</w:t>
      </w:r>
      <w:r w:rsidRPr="00674188">
        <w:rPr>
          <w:rFonts w:eastAsia="SimSun"/>
          <w:sz w:val="24"/>
          <w:szCs w:val="24"/>
          <w:lang w:eastAsia="zh-CN"/>
        </w:rPr>
        <w:t>,100</w:t>
      </w:r>
      <w:r w:rsidRPr="00674188">
        <w:rPr>
          <w:rFonts w:eastAsia="SimSun" w:hint="eastAsia"/>
          <w:sz w:val="24"/>
          <w:szCs w:val="24"/>
          <w:lang w:eastAsia="zh-CN"/>
        </w:rPr>
        <w:t>美元，用于越南提高空调行业能效的试点项目的编制申请。</w:t>
      </w:r>
    </w:p>
    <w:p w14:paraId="0FC792B6" w14:textId="77777777" w:rsidR="008E7CD1" w:rsidRPr="008E7CD1" w:rsidRDefault="008E7CD1" w:rsidP="004A156C">
      <w:pPr>
        <w:overflowPunct w:val="0"/>
        <w:rPr>
          <w:rFonts w:eastAsia="SimSun"/>
          <w:sz w:val="21"/>
          <w:szCs w:val="10"/>
          <w:lang w:val="en-US" w:eastAsia="zh-CN"/>
        </w:rPr>
      </w:pPr>
      <w:bookmarkStart w:id="2" w:name="_Hlk150357168"/>
    </w:p>
    <w:bookmarkEnd w:id="2"/>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0"/>
        <w:gridCol w:w="1870"/>
        <w:gridCol w:w="1870"/>
        <w:gridCol w:w="1870"/>
        <w:gridCol w:w="1870"/>
      </w:tblGrid>
      <w:tr w:rsidR="008E7CD1" w:rsidRPr="008E7CD1" w14:paraId="4F1C9431" w14:textId="77777777" w:rsidTr="008707E6">
        <w:tc>
          <w:tcPr>
            <w:tcW w:w="1870" w:type="dxa"/>
          </w:tcPr>
          <w:p w14:paraId="00049E23" w14:textId="77777777" w:rsidR="008E7CD1" w:rsidRPr="008E7CD1" w:rsidRDefault="008E7CD1" w:rsidP="004A156C">
            <w:pPr>
              <w:overflowPunct w:val="0"/>
              <w:spacing w:line="280" w:lineRule="exact"/>
              <w:rPr>
                <w:sz w:val="21"/>
                <w:szCs w:val="10"/>
                <w:lang w:val="en-US" w:eastAsia="zh-CN"/>
              </w:rPr>
            </w:pPr>
          </w:p>
        </w:tc>
        <w:tc>
          <w:tcPr>
            <w:tcW w:w="1870" w:type="dxa"/>
          </w:tcPr>
          <w:p w14:paraId="4C336381" w14:textId="77777777" w:rsidR="008E7CD1" w:rsidRPr="008E7CD1" w:rsidRDefault="008E7CD1" w:rsidP="004A156C">
            <w:pPr>
              <w:overflowPunct w:val="0"/>
              <w:spacing w:line="280" w:lineRule="exact"/>
              <w:rPr>
                <w:sz w:val="21"/>
                <w:szCs w:val="10"/>
                <w:lang w:val="en-US" w:eastAsia="zh-CN"/>
              </w:rPr>
            </w:pPr>
          </w:p>
        </w:tc>
        <w:tc>
          <w:tcPr>
            <w:tcW w:w="1870" w:type="dxa"/>
            <w:tcBorders>
              <w:bottom w:val="single" w:sz="4" w:space="0" w:color="auto"/>
            </w:tcBorders>
          </w:tcPr>
          <w:p w14:paraId="6A7D2DF2" w14:textId="77777777" w:rsidR="008E7CD1" w:rsidRPr="008E7CD1" w:rsidRDefault="008E7CD1" w:rsidP="004A156C">
            <w:pPr>
              <w:overflowPunct w:val="0"/>
              <w:spacing w:line="280" w:lineRule="exact"/>
              <w:rPr>
                <w:sz w:val="21"/>
                <w:szCs w:val="10"/>
                <w:lang w:val="en-US" w:eastAsia="zh-CN"/>
              </w:rPr>
            </w:pPr>
          </w:p>
        </w:tc>
        <w:tc>
          <w:tcPr>
            <w:tcW w:w="1870" w:type="dxa"/>
          </w:tcPr>
          <w:p w14:paraId="5F587BB2" w14:textId="77777777" w:rsidR="008E7CD1" w:rsidRPr="008E7CD1" w:rsidRDefault="008E7CD1" w:rsidP="004A156C">
            <w:pPr>
              <w:overflowPunct w:val="0"/>
              <w:spacing w:line="280" w:lineRule="exact"/>
              <w:rPr>
                <w:sz w:val="21"/>
                <w:szCs w:val="10"/>
                <w:lang w:val="en-US" w:eastAsia="zh-CN"/>
              </w:rPr>
            </w:pPr>
          </w:p>
        </w:tc>
        <w:tc>
          <w:tcPr>
            <w:tcW w:w="1870" w:type="dxa"/>
          </w:tcPr>
          <w:p w14:paraId="608E533F" w14:textId="77777777" w:rsidR="008E7CD1" w:rsidRPr="008E7CD1" w:rsidRDefault="008E7CD1" w:rsidP="004A156C">
            <w:pPr>
              <w:overflowPunct w:val="0"/>
              <w:spacing w:line="280" w:lineRule="exact"/>
              <w:rPr>
                <w:sz w:val="21"/>
                <w:szCs w:val="10"/>
                <w:lang w:val="en-US" w:eastAsia="zh-CN"/>
              </w:rPr>
            </w:pPr>
          </w:p>
        </w:tc>
      </w:tr>
    </w:tbl>
    <w:p w14:paraId="166E02C1" w14:textId="77777777" w:rsidR="008E7CD1" w:rsidRPr="008E7CD1" w:rsidRDefault="008E7CD1" w:rsidP="004A156C">
      <w:pPr>
        <w:overflowPunct w:val="0"/>
        <w:spacing w:after="120" w:line="280" w:lineRule="exact"/>
        <w:rPr>
          <w:rFonts w:eastAsia="SimSun"/>
          <w:sz w:val="21"/>
          <w:szCs w:val="10"/>
          <w:lang w:val="en-US" w:eastAsia="zh-CN"/>
        </w:rPr>
      </w:pPr>
    </w:p>
    <w:p w14:paraId="31486B47" w14:textId="77777777" w:rsidR="008E7CD1" w:rsidRPr="008E7CD1" w:rsidRDefault="008E7CD1" w:rsidP="008E7CD1">
      <w:pPr>
        <w:spacing w:after="120" w:line="280" w:lineRule="exact"/>
        <w:rPr>
          <w:rFonts w:eastAsia="SimSun"/>
          <w:sz w:val="21"/>
          <w:szCs w:val="10"/>
          <w:u w:val="single"/>
          <w:lang w:val="en-US" w:eastAsia="zh-CN"/>
        </w:rPr>
      </w:pPr>
    </w:p>
    <w:sectPr w:rsidR="008E7CD1" w:rsidRPr="008E7CD1" w:rsidSect="00C404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12B2E" w14:textId="77777777" w:rsidR="00417516" w:rsidRDefault="00417516" w:rsidP="004A504B">
      <w:r>
        <w:separator/>
      </w:r>
    </w:p>
  </w:endnote>
  <w:endnote w:type="continuationSeparator" w:id="0">
    <w:p w14:paraId="6FB410C9" w14:textId="77777777" w:rsidR="00417516" w:rsidRDefault="00417516" w:rsidP="004A504B">
      <w:r>
        <w:continuationSeparator/>
      </w:r>
    </w:p>
  </w:endnote>
  <w:endnote w:type="continuationNotice" w:id="1">
    <w:p w14:paraId="741A146B" w14:textId="77777777" w:rsidR="00417516" w:rsidRDefault="004175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584685"/>
      <w:docPartObj>
        <w:docPartGallery w:val="Page Numbers (Bottom of Page)"/>
        <w:docPartUnique/>
      </w:docPartObj>
    </w:sdtPr>
    <w:sdtEndPr>
      <w:rPr>
        <w:noProof/>
      </w:rPr>
    </w:sdtEndPr>
    <w:sdtContent>
      <w:p w14:paraId="6930E28C" w14:textId="4E7952E5" w:rsidR="0002615D" w:rsidRDefault="0002615D">
        <w:pPr>
          <w:pStyle w:val="Footer"/>
          <w:jc w:val="center"/>
        </w:pPr>
        <w:r w:rsidRPr="00AF4B39">
          <w:rPr>
            <w:sz w:val="24"/>
            <w:szCs w:val="24"/>
          </w:rPr>
          <w:fldChar w:fldCharType="begin"/>
        </w:r>
        <w:r w:rsidRPr="00AF4B39">
          <w:rPr>
            <w:sz w:val="24"/>
            <w:szCs w:val="24"/>
          </w:rPr>
          <w:instrText xml:space="preserve"> PAGE   \* MERGEFORMAT </w:instrText>
        </w:r>
        <w:r w:rsidRPr="00AF4B39">
          <w:rPr>
            <w:sz w:val="24"/>
            <w:szCs w:val="24"/>
          </w:rPr>
          <w:fldChar w:fldCharType="separate"/>
        </w:r>
        <w:r w:rsidRPr="00AF4B39">
          <w:rPr>
            <w:noProof/>
            <w:sz w:val="24"/>
            <w:szCs w:val="24"/>
          </w:rPr>
          <w:t>2</w:t>
        </w:r>
        <w:r w:rsidRPr="00AF4B39">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AF4B39" w:rsidRDefault="006A29AD">
    <w:pPr>
      <w:jc w:val="center"/>
      <w:rPr>
        <w:sz w:val="24"/>
        <w:szCs w:val="24"/>
      </w:rPr>
    </w:pPr>
    <w:r w:rsidRPr="00AF4B39">
      <w:rPr>
        <w:sz w:val="24"/>
        <w:szCs w:val="24"/>
      </w:rPr>
      <w:fldChar w:fldCharType="begin"/>
    </w:r>
    <w:r w:rsidRPr="00AF4B39">
      <w:rPr>
        <w:sz w:val="24"/>
        <w:szCs w:val="24"/>
      </w:rPr>
      <w:instrText xml:space="preserve"> PAGE </w:instrText>
    </w:r>
    <w:r w:rsidRPr="00AF4B39">
      <w:rPr>
        <w:sz w:val="24"/>
        <w:szCs w:val="24"/>
      </w:rPr>
      <w:fldChar w:fldCharType="separate"/>
    </w:r>
    <w:r w:rsidRPr="00AF4B39">
      <w:rPr>
        <w:noProof/>
        <w:sz w:val="24"/>
        <w:szCs w:val="24"/>
      </w:rPr>
      <w:t>3</w:t>
    </w:r>
    <w:r w:rsidRPr="00AF4B39">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0E9A1" w14:textId="77777777" w:rsidR="00AF4B39" w:rsidRPr="00055B36" w:rsidRDefault="00AF4B39" w:rsidP="00AF4B39">
    <w:pPr>
      <w:pBdr>
        <w:top w:val="single" w:sz="4" w:space="1" w:color="auto"/>
        <w:left w:val="single" w:sz="4" w:space="4" w:color="auto"/>
        <w:bottom w:val="single" w:sz="4" w:space="1" w:color="auto"/>
        <w:right w:val="single" w:sz="4" w:space="4" w:color="auto"/>
      </w:pBdr>
      <w:rPr>
        <w:rFonts w:ascii="SimSun" w:hAnsi="SimSun"/>
        <w:sz w:val="6"/>
        <w:szCs w:val="6"/>
      </w:rPr>
    </w:pPr>
  </w:p>
  <w:p w14:paraId="5C5F7D29" w14:textId="77777777" w:rsidR="00AF4B39" w:rsidRDefault="00AF4B39" w:rsidP="00AF4B39">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56516629" w14:textId="77777777" w:rsidR="00AF4B39" w:rsidRPr="00F0630C" w:rsidRDefault="00AF4B39" w:rsidP="00AF4B39">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2CADE" w14:textId="77777777" w:rsidR="00417516" w:rsidRDefault="00417516" w:rsidP="004A504B">
      <w:r>
        <w:separator/>
      </w:r>
    </w:p>
  </w:footnote>
  <w:footnote w:type="continuationSeparator" w:id="0">
    <w:p w14:paraId="75CEBA16" w14:textId="77777777" w:rsidR="00417516" w:rsidRDefault="00417516" w:rsidP="004A504B">
      <w:r>
        <w:continuationSeparator/>
      </w:r>
    </w:p>
  </w:footnote>
  <w:footnote w:type="continuationNotice" w:id="1">
    <w:p w14:paraId="3C4C5F8E" w14:textId="77777777" w:rsidR="00417516" w:rsidRDefault="00417516"/>
  </w:footnote>
  <w:footnote w:id="2">
    <w:p w14:paraId="46A97E40" w14:textId="1AF86C80" w:rsidR="003E0635" w:rsidRPr="00AF4B39" w:rsidRDefault="00674188" w:rsidP="00AF4B39">
      <w:pPr>
        <w:pStyle w:val="FootnoteText"/>
        <w:spacing w:after="60"/>
        <w:rPr>
          <w:lang w:val="en-US" w:eastAsia="zh-CN"/>
        </w:rPr>
      </w:pPr>
      <w:r w:rsidRPr="00AF4B39">
        <w:rPr>
          <w:rStyle w:val="FootnoteReference"/>
        </w:rPr>
        <w:footnoteRef/>
      </w:r>
      <w:r w:rsidRPr="00AF4B39">
        <w:rPr>
          <w:lang w:eastAsia="zh-CN"/>
        </w:rPr>
        <w:t xml:space="preserve"> </w:t>
      </w:r>
      <w:r w:rsidRPr="00AF4B39">
        <w:rPr>
          <w:lang w:val="en-US" w:eastAsia="zh-CN"/>
        </w:rPr>
        <w:t>UNEP/</w:t>
      </w:r>
      <w:proofErr w:type="spellStart"/>
      <w:r w:rsidRPr="00AF4B39">
        <w:rPr>
          <w:lang w:val="en-US" w:eastAsia="zh-CN"/>
        </w:rPr>
        <w:t>OzL.Pro</w:t>
      </w:r>
      <w:proofErr w:type="spellEnd"/>
      <w:r w:rsidRPr="00AF4B39">
        <w:rPr>
          <w:lang w:val="en-US" w:eastAsia="zh-CN"/>
        </w:rPr>
        <w:t>/ExCom/93/1</w:t>
      </w:r>
      <w:r w:rsidRPr="00AF4B39">
        <w:rPr>
          <w:rFonts w:hint="eastAsia"/>
          <w:lang w:val="en-US" w:eastAsia="zh-CN"/>
        </w:rPr>
        <w:t>。</w:t>
      </w:r>
    </w:p>
  </w:footnote>
  <w:footnote w:id="3">
    <w:p w14:paraId="118F07DD" w14:textId="6542A34D" w:rsidR="00674188" w:rsidRPr="00AF4B39" w:rsidRDefault="00674188" w:rsidP="000F1A72">
      <w:pPr>
        <w:rPr>
          <w:sz w:val="20"/>
          <w:szCs w:val="20"/>
          <w:lang w:eastAsia="zh-CN"/>
        </w:rPr>
      </w:pPr>
      <w:r w:rsidRPr="00AF4B39">
        <w:rPr>
          <w:rStyle w:val="FootnoteReference"/>
          <w:sz w:val="20"/>
          <w:szCs w:val="20"/>
        </w:rPr>
        <w:footnoteRef/>
      </w:r>
      <w:r w:rsidRPr="00AF4B39">
        <w:rPr>
          <w:rFonts w:hint="eastAsia"/>
          <w:color w:val="000000" w:themeColor="text1"/>
          <w:sz w:val="20"/>
          <w:szCs w:val="20"/>
          <w:lang w:eastAsia="zh-CN"/>
        </w:rPr>
        <w:t xml:space="preserve"> </w:t>
      </w:r>
      <w:r w:rsidRPr="00AF4B39">
        <w:rPr>
          <w:rFonts w:hint="eastAsia"/>
          <w:color w:val="000000" w:themeColor="text1"/>
          <w:sz w:val="20"/>
          <w:szCs w:val="20"/>
          <w:lang w:eastAsia="zh-CN"/>
        </w:rPr>
        <w:t>以下简称“使用过或不需要的受控物质国家库存清单</w:t>
      </w:r>
      <w:r w:rsidR="00330823">
        <w:rPr>
          <w:rFonts w:hint="eastAsia"/>
          <w:color w:val="000000" w:themeColor="text1"/>
          <w:sz w:val="20"/>
          <w:szCs w:val="20"/>
          <w:lang w:eastAsia="zh-CN"/>
        </w:rPr>
        <w:t>和</w:t>
      </w:r>
      <w:r w:rsidRPr="00AF4B39">
        <w:rPr>
          <w:rFonts w:hint="eastAsia"/>
          <w:color w:val="000000" w:themeColor="text1"/>
          <w:sz w:val="20"/>
          <w:szCs w:val="20"/>
          <w:lang w:eastAsia="zh-CN"/>
        </w:rPr>
        <w:t>计划的编制”。</w:t>
      </w:r>
    </w:p>
  </w:footnote>
  <w:footnote w:id="4">
    <w:p w14:paraId="372D6454" w14:textId="77777777" w:rsidR="00674188" w:rsidRPr="00AF4B39" w:rsidRDefault="00674188" w:rsidP="00AF4B39">
      <w:pPr>
        <w:pStyle w:val="FootnoteText"/>
        <w:spacing w:after="60"/>
        <w:rPr>
          <w:lang w:eastAsia="zh-CN"/>
        </w:rPr>
      </w:pPr>
      <w:r w:rsidRPr="00AF4B39">
        <w:rPr>
          <w:rStyle w:val="FootnoteReference"/>
        </w:rPr>
        <w:footnoteRef/>
      </w:r>
      <w:r w:rsidRPr="00AF4B39">
        <w:rPr>
          <w:lang w:eastAsia="zh-CN"/>
        </w:rPr>
        <w:t xml:space="preserve"> </w:t>
      </w:r>
      <w:r w:rsidRPr="00AF4B39">
        <w:rPr>
          <w:rFonts w:hint="eastAsia"/>
          <w:lang w:eastAsia="zh-CN"/>
        </w:rPr>
        <w:t>以下简称“保持和</w:t>
      </w:r>
      <w:r w:rsidRPr="00AF4B39">
        <w:rPr>
          <w:rFonts w:hint="eastAsia"/>
          <w:lang w:eastAsia="zh-CN"/>
        </w:rPr>
        <w:t>/</w:t>
      </w:r>
      <w:r w:rsidRPr="00AF4B39">
        <w:rPr>
          <w:rFonts w:hint="eastAsia"/>
          <w:lang w:eastAsia="zh-CN"/>
        </w:rPr>
        <w:t>或提高能效的试点项目的编制”。</w:t>
      </w:r>
    </w:p>
  </w:footnote>
  <w:footnote w:id="5">
    <w:p w14:paraId="636EC973" w14:textId="77777777" w:rsidR="00674188" w:rsidRPr="00AF4B39" w:rsidRDefault="00674188" w:rsidP="000F1A72">
      <w:pPr>
        <w:pStyle w:val="FootnoteText"/>
        <w:rPr>
          <w:lang w:eastAsia="zh-CN"/>
        </w:rPr>
      </w:pPr>
      <w:r w:rsidRPr="00AF4B39">
        <w:rPr>
          <w:rStyle w:val="FootnoteReference"/>
        </w:rPr>
        <w:footnoteRef/>
      </w:r>
      <w:r w:rsidRPr="00AF4B39">
        <w:rPr>
          <w:lang w:val="en-US" w:eastAsia="zh-CN"/>
        </w:rPr>
        <w:t xml:space="preserve"> </w:t>
      </w:r>
      <w:r w:rsidRPr="00AF4B39">
        <w:rPr>
          <w:rFonts w:hint="eastAsia"/>
          <w:lang w:eastAsia="zh-CN"/>
        </w:rPr>
        <w:t>只有氟氯烃淘汰管理计划第二阶段已被核准且减排目标低于</w:t>
      </w:r>
      <w:r w:rsidRPr="00AF4B39">
        <w:rPr>
          <w:rFonts w:hint="eastAsia"/>
          <w:lang w:eastAsia="zh-CN"/>
        </w:rPr>
        <w:t>2</w:t>
      </w:r>
      <w:r w:rsidRPr="00AF4B39">
        <w:rPr>
          <w:lang w:eastAsia="zh-CN"/>
        </w:rPr>
        <w:t>025</w:t>
      </w:r>
      <w:r w:rsidRPr="00AF4B39">
        <w:rPr>
          <w:rFonts w:hint="eastAsia"/>
          <w:lang w:eastAsia="zh-CN"/>
        </w:rPr>
        <w:t>年履约目标的国家，才可将氟氯烃淘汰管理计划第三阶段纳入业务计划。</w:t>
      </w:r>
    </w:p>
  </w:footnote>
  <w:footnote w:id="6">
    <w:p w14:paraId="2C331FF0" w14:textId="77777777" w:rsidR="00674188" w:rsidRPr="00AF4B39" w:rsidRDefault="00674188" w:rsidP="000F1A72">
      <w:pPr>
        <w:pStyle w:val="FootnoteText"/>
        <w:rPr>
          <w:lang w:eastAsia="zh-CN"/>
        </w:rPr>
      </w:pPr>
      <w:r w:rsidRPr="00AF4B39">
        <w:rPr>
          <w:rStyle w:val="FootnoteReference"/>
        </w:rPr>
        <w:footnoteRef/>
      </w:r>
      <w:r w:rsidRPr="00AF4B39">
        <w:rPr>
          <w:lang w:eastAsia="zh-CN"/>
        </w:rPr>
        <w:t xml:space="preserve"> </w:t>
      </w:r>
      <w:r w:rsidRPr="00AF4B39">
        <w:rPr>
          <w:rFonts w:hint="eastAsia"/>
          <w:lang w:eastAsia="zh-CN"/>
        </w:rPr>
        <w:t>泰国政府与执行委员会关于氟氯烃淘汰管理计划第二阶段所达成协定的附录</w:t>
      </w:r>
      <w:r w:rsidRPr="00AF4B39">
        <w:rPr>
          <w:rFonts w:hint="eastAsia"/>
          <w:lang w:eastAsia="zh-CN"/>
        </w:rPr>
        <w:t>2</w:t>
      </w:r>
      <w:r w:rsidRPr="00AF4B39">
        <w:rPr>
          <w:lang w:eastAsia="zh-CN"/>
        </w:rPr>
        <w:t>-A</w:t>
      </w:r>
      <w:r w:rsidRPr="00AF4B39">
        <w:rPr>
          <w:rFonts w:hint="eastAsia"/>
          <w:lang w:eastAsia="zh-CN"/>
        </w:rPr>
        <w:t>中，最高允许消费量得到规定的最后一年是</w:t>
      </w:r>
      <w:r w:rsidRPr="00AF4B39">
        <w:rPr>
          <w:rFonts w:hint="eastAsia"/>
          <w:lang w:eastAsia="zh-CN"/>
        </w:rPr>
        <w:t>2</w:t>
      </w:r>
      <w:r w:rsidRPr="00AF4B39">
        <w:rPr>
          <w:lang w:eastAsia="zh-CN"/>
        </w:rPr>
        <w:t>023</w:t>
      </w:r>
      <w:r w:rsidRPr="00AF4B39">
        <w:rPr>
          <w:rFonts w:hint="eastAsia"/>
          <w:lang w:eastAsia="zh-CN"/>
        </w:rPr>
        <w:t>年。</w:t>
      </w:r>
    </w:p>
  </w:footnote>
  <w:footnote w:id="7">
    <w:p w14:paraId="405D07E3" w14:textId="77777777" w:rsidR="00674188" w:rsidRPr="00220B8E" w:rsidRDefault="00674188" w:rsidP="000F1A72">
      <w:pPr>
        <w:pStyle w:val="FootnoteText"/>
        <w:rPr>
          <w:sz w:val="21"/>
          <w:szCs w:val="21"/>
          <w:lang w:eastAsia="zh-CN"/>
        </w:rPr>
      </w:pPr>
      <w:r w:rsidRPr="00AF4B39">
        <w:rPr>
          <w:rStyle w:val="FootnoteReference"/>
        </w:rPr>
        <w:footnoteRef/>
      </w:r>
      <w:r w:rsidRPr="00AF4B39">
        <w:rPr>
          <w:lang w:eastAsia="zh-CN"/>
        </w:rPr>
        <w:t xml:space="preserve"> </w:t>
      </w:r>
      <w:r w:rsidRPr="00AF4B39">
        <w:rPr>
          <w:rFonts w:hint="eastAsia"/>
          <w:lang w:eastAsia="zh-CN"/>
        </w:rPr>
        <w:t>泰国氟氯烃淘汰管理计划第二阶段（</w:t>
      </w:r>
      <w:r w:rsidRPr="00AF4B39">
        <w:rPr>
          <w:rFonts w:hint="eastAsia"/>
          <w:lang w:eastAsia="zh-CN"/>
        </w:rPr>
        <w:t>2</w:t>
      </w:r>
      <w:r w:rsidRPr="00AF4B39">
        <w:rPr>
          <w:lang w:eastAsia="zh-CN"/>
        </w:rPr>
        <w:t>018–2023</w:t>
      </w:r>
      <w:r w:rsidRPr="00AF4B39">
        <w:rPr>
          <w:rFonts w:hint="eastAsia"/>
          <w:lang w:eastAsia="zh-CN"/>
        </w:rPr>
        <w:t>年）旨在将氟氯烃消费量减少基准消费量的</w:t>
      </w:r>
      <w:r w:rsidRPr="00AF4B39">
        <w:rPr>
          <w:rFonts w:hint="eastAsia"/>
          <w:lang w:eastAsia="zh-CN"/>
        </w:rPr>
        <w:t>6</w:t>
      </w:r>
      <w:r w:rsidRPr="00AF4B39">
        <w:rPr>
          <w:lang w:eastAsia="zh-CN"/>
        </w:rPr>
        <w:t>1.8%</w:t>
      </w:r>
      <w:r w:rsidRPr="00AF4B39">
        <w:rPr>
          <w:rFonts w:hint="eastAsia"/>
          <w:lang w:eastAsia="zh-CN"/>
        </w:rPr>
        <w:t>，其在第八十二次会议上得到核准，供资金额为</w:t>
      </w:r>
      <w:r w:rsidRPr="00AF4B39">
        <w:rPr>
          <w:lang w:eastAsia="zh-CN"/>
        </w:rPr>
        <w:t>3,791,077</w:t>
      </w:r>
      <w:r w:rsidRPr="00AF4B39">
        <w:rPr>
          <w:rFonts w:hint="eastAsia"/>
          <w:lang w:eastAsia="zh-CN"/>
        </w:rPr>
        <w:t>美元，外加世界银行</w:t>
      </w:r>
      <w:r w:rsidRPr="00AF4B39">
        <w:rPr>
          <w:lang w:eastAsia="zh-CN"/>
        </w:rPr>
        <w:t>265,375</w:t>
      </w:r>
      <w:r w:rsidRPr="00AF4B39">
        <w:rPr>
          <w:rFonts w:hint="eastAsia"/>
          <w:lang w:eastAsia="zh-CN"/>
        </w:rPr>
        <w:t>美元的机构支助费用。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D4A6C" w14:textId="263668ED" w:rsidR="00271E73" w:rsidRDefault="00000000" w:rsidP="00AF4B39">
    <w:pPr>
      <w:jc w:val="left"/>
    </w:pPr>
    <w:r>
      <w:fldChar w:fldCharType="begin"/>
    </w:r>
    <w:r>
      <w:instrText xml:space="preserve"> DOCPROPERTY "Document number"  \* MERGEFORMAT </w:instrText>
    </w:r>
    <w:r>
      <w:fldChar w:fldCharType="separate"/>
    </w:r>
    <w:r w:rsidR="000F1A72">
      <w:t>UNEP/</w:t>
    </w:r>
    <w:proofErr w:type="spellStart"/>
    <w:r w:rsidR="000F1A72">
      <w:t>OzL.Pro</w:t>
    </w:r>
    <w:proofErr w:type="spellEnd"/>
    <w:r w:rsidR="000F1A72">
      <w:t>/ExCom/93/38</w:t>
    </w:r>
    <w:r>
      <w:fldChar w:fldCharType="end"/>
    </w:r>
  </w:p>
  <w:p w14:paraId="344760FD" w14:textId="77777777" w:rsidR="00AF4B39" w:rsidRPr="0033525D" w:rsidRDefault="00AF4B39" w:rsidP="00AF4B39">
    <w:pPr>
      <w:jc w:val="left"/>
    </w:pPr>
  </w:p>
  <w:p w14:paraId="5584DB1E" w14:textId="77777777" w:rsidR="00E22EEB" w:rsidRDefault="00E22EEB" w:rsidP="00271E7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55784" w14:textId="22BB4552" w:rsidR="00E22EEB" w:rsidRDefault="00000000" w:rsidP="00E22EEB">
    <w:pPr>
      <w:jc w:val="right"/>
      <w:rPr>
        <w:sz w:val="24"/>
        <w:szCs w:val="24"/>
      </w:rPr>
    </w:pPr>
    <w:r w:rsidRPr="00AF4B39">
      <w:rPr>
        <w:sz w:val="24"/>
        <w:szCs w:val="24"/>
      </w:rPr>
      <w:fldChar w:fldCharType="begin"/>
    </w:r>
    <w:r w:rsidRPr="00AF4B39">
      <w:rPr>
        <w:sz w:val="24"/>
        <w:szCs w:val="24"/>
      </w:rPr>
      <w:instrText xml:space="preserve"> DOCPROPERTY "Document number"  \* MERGEFORMAT </w:instrText>
    </w:r>
    <w:r w:rsidRPr="00AF4B39">
      <w:rPr>
        <w:sz w:val="24"/>
        <w:szCs w:val="24"/>
      </w:rPr>
      <w:fldChar w:fldCharType="separate"/>
    </w:r>
    <w:r w:rsidR="000F1A72">
      <w:rPr>
        <w:sz w:val="24"/>
        <w:szCs w:val="24"/>
      </w:rPr>
      <w:t>UNEP/</w:t>
    </w:r>
    <w:proofErr w:type="spellStart"/>
    <w:r w:rsidR="000F1A72">
      <w:rPr>
        <w:sz w:val="24"/>
        <w:szCs w:val="24"/>
      </w:rPr>
      <w:t>OzL.Pro</w:t>
    </w:r>
    <w:proofErr w:type="spellEnd"/>
    <w:r w:rsidR="000F1A72">
      <w:rPr>
        <w:sz w:val="24"/>
        <w:szCs w:val="24"/>
      </w:rPr>
      <w:t>/ExCom/93/38</w:t>
    </w:r>
    <w:r w:rsidRPr="00AF4B39">
      <w:rPr>
        <w:sz w:val="24"/>
        <w:szCs w:val="24"/>
      </w:rPr>
      <w:fldChar w:fldCharType="end"/>
    </w:r>
  </w:p>
  <w:p w14:paraId="5DEE05E5" w14:textId="77777777" w:rsidR="00AF4B39" w:rsidRPr="0033525D" w:rsidRDefault="00AF4B39" w:rsidP="00E22EEB">
    <w:pPr>
      <w:jc w:val="right"/>
    </w:pPr>
  </w:p>
  <w:p w14:paraId="71BC5D2B" w14:textId="77777777" w:rsidR="004E39C3" w:rsidRPr="0033525D" w:rsidRDefault="004E39C3" w:rsidP="00E22EE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0EFC90"/>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15B4D"/>
    <w:multiLevelType w:val="hybridMultilevel"/>
    <w:tmpl w:val="A4A612D2"/>
    <w:lvl w:ilvl="0" w:tplc="646E49AC">
      <w:start w:val="1"/>
      <w:numFmt w:val="bullet"/>
      <w:lvlText w:val="-"/>
      <w:lvlJc w:val="left"/>
      <w:pPr>
        <w:ind w:left="720" w:hanging="360"/>
      </w:pPr>
      <w:rPr>
        <w:rFonts w:ascii="Calibri" w:eastAsia="SimSun" w:hAnsi="Calibri" w:cs="Calibri"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7723611">
    <w:abstractNumId w:val="10"/>
  </w:num>
  <w:num w:numId="2" w16cid:durableId="1739326600">
    <w:abstractNumId w:val="10"/>
  </w:num>
  <w:num w:numId="3" w16cid:durableId="1582718151">
    <w:abstractNumId w:val="10"/>
  </w:num>
  <w:num w:numId="4" w16cid:durableId="817844463">
    <w:abstractNumId w:val="10"/>
  </w:num>
  <w:num w:numId="5" w16cid:durableId="960571517">
    <w:abstractNumId w:val="10"/>
  </w:num>
  <w:num w:numId="6" w16cid:durableId="1785926431">
    <w:abstractNumId w:val="9"/>
  </w:num>
  <w:num w:numId="7" w16cid:durableId="731656437">
    <w:abstractNumId w:val="7"/>
  </w:num>
  <w:num w:numId="8" w16cid:durableId="1599677420">
    <w:abstractNumId w:val="6"/>
  </w:num>
  <w:num w:numId="9" w16cid:durableId="66929446">
    <w:abstractNumId w:val="5"/>
  </w:num>
  <w:num w:numId="10" w16cid:durableId="2053460249">
    <w:abstractNumId w:val="4"/>
  </w:num>
  <w:num w:numId="11" w16cid:durableId="1711610529">
    <w:abstractNumId w:val="8"/>
  </w:num>
  <w:num w:numId="12" w16cid:durableId="1052775886">
    <w:abstractNumId w:val="3"/>
  </w:num>
  <w:num w:numId="13" w16cid:durableId="1161389879">
    <w:abstractNumId w:val="2"/>
  </w:num>
  <w:num w:numId="14" w16cid:durableId="1804470027">
    <w:abstractNumId w:val="1"/>
  </w:num>
  <w:num w:numId="15" w16cid:durableId="537665834">
    <w:abstractNumId w:val="0"/>
  </w:num>
  <w:num w:numId="16" w16cid:durableId="577061748">
    <w:abstractNumId w:val="11"/>
  </w:num>
  <w:num w:numId="17" w16cid:durableId="515313715">
    <w:abstractNumId w:val="15"/>
  </w:num>
  <w:num w:numId="18" w16cid:durableId="1274824331">
    <w:abstractNumId w:val="16"/>
  </w:num>
  <w:num w:numId="19" w16cid:durableId="835729077">
    <w:abstractNumId w:val="18"/>
  </w:num>
  <w:num w:numId="20" w16cid:durableId="1854027827">
    <w:abstractNumId w:val="12"/>
  </w:num>
  <w:num w:numId="21" w16cid:durableId="99840298">
    <w:abstractNumId w:val="13"/>
  </w:num>
  <w:num w:numId="22" w16cid:durableId="1107308091">
    <w:abstractNumId w:val="17"/>
  </w:num>
  <w:num w:numId="23" w16cid:durableId="1927034723">
    <w:abstractNumId w:val="10"/>
  </w:num>
  <w:num w:numId="24" w16cid:durableId="851727589">
    <w:abstractNumId w:val="10"/>
  </w:num>
  <w:num w:numId="25" w16cid:durableId="736634772">
    <w:abstractNumId w:val="10"/>
  </w:num>
  <w:num w:numId="26" w16cid:durableId="1196893976">
    <w:abstractNumId w:val="10"/>
  </w:num>
  <w:num w:numId="27" w16cid:durableId="1885555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89539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5264112">
    <w:abstractNumId w:val="10"/>
  </w:num>
  <w:num w:numId="30" w16cid:durableId="1384018347">
    <w:abstractNumId w:val="10"/>
  </w:num>
  <w:num w:numId="31" w16cid:durableId="1814716499">
    <w:abstractNumId w:val="14"/>
  </w:num>
  <w:num w:numId="32" w16cid:durableId="2037654019">
    <w:abstractNumId w:val="10"/>
  </w:num>
  <w:num w:numId="33" w16cid:durableId="734475276">
    <w:abstractNumId w:val="10"/>
    <w:lvlOverride w:ilvl="0">
      <w:lvl w:ilvl="0">
        <w:start w:val="1"/>
        <w:numFmt w:val="decimal"/>
        <w:pStyle w:val="Heading1"/>
        <w:lvlText w:val="1%1."/>
        <w:lvlJc w:val="left"/>
        <w:pPr>
          <w:ind w:left="420" w:hanging="420"/>
        </w:pPr>
        <w:rPr>
          <w:rFonts w:hint="eastAsia"/>
        </w:rPr>
      </w:lvl>
    </w:lvlOverride>
    <w:lvlOverride w:ilvl="1">
      <w:lvl w:ilvl="1">
        <w:start w:val="1"/>
        <w:numFmt w:val="lowerLetter"/>
        <w:pStyle w:val="Heading2"/>
        <w:lvlText w:val="%2)"/>
        <w:lvlJc w:val="left"/>
        <w:pPr>
          <w:ind w:left="840" w:hanging="420"/>
        </w:pPr>
        <w:rPr>
          <w:rFonts w:hint="eastAsia"/>
        </w:rPr>
      </w:lvl>
    </w:lvlOverride>
    <w:lvlOverride w:ilvl="2">
      <w:lvl w:ilvl="2">
        <w:start w:val="1"/>
        <w:numFmt w:val="lowerRoman"/>
        <w:pStyle w:val="Heading3"/>
        <w:lvlText w:val="%3."/>
        <w:lvlJc w:val="right"/>
        <w:pPr>
          <w:ind w:left="1260" w:hanging="420"/>
        </w:pPr>
        <w:rPr>
          <w:rFonts w:hint="eastAsia"/>
        </w:rPr>
      </w:lvl>
    </w:lvlOverride>
    <w:lvlOverride w:ilvl="3">
      <w:lvl w:ilvl="3">
        <w:start w:val="1"/>
        <w:numFmt w:val="decimal"/>
        <w:pStyle w:val="Heading4"/>
        <w:lvlText w:val="%4."/>
        <w:lvlJc w:val="left"/>
        <w:pPr>
          <w:ind w:left="1680" w:hanging="420"/>
        </w:pPr>
        <w:rPr>
          <w:rFonts w:hint="eastAsia"/>
        </w:rPr>
      </w:lvl>
    </w:lvlOverride>
    <w:lvlOverride w:ilvl="4">
      <w:lvl w:ilvl="4">
        <w:start w:val="1"/>
        <w:numFmt w:val="lowerLetter"/>
        <w:lvlText w:val="%5)"/>
        <w:lvlJc w:val="left"/>
        <w:pPr>
          <w:ind w:left="2100" w:hanging="420"/>
        </w:pPr>
        <w:rPr>
          <w:rFonts w:hint="eastAsia"/>
        </w:rPr>
      </w:lvl>
    </w:lvlOverride>
    <w:lvlOverride w:ilvl="5">
      <w:lvl w:ilvl="5">
        <w:start w:val="1"/>
        <w:numFmt w:val="lowerRoman"/>
        <w:pStyle w:val="Heading6"/>
        <w:lvlText w:val="%6."/>
        <w:lvlJc w:val="right"/>
        <w:pPr>
          <w:ind w:left="2520" w:hanging="420"/>
        </w:pPr>
        <w:rPr>
          <w:rFonts w:hint="eastAsia"/>
        </w:rPr>
      </w:lvl>
    </w:lvlOverride>
    <w:lvlOverride w:ilvl="6">
      <w:lvl w:ilvl="6">
        <w:start w:val="1"/>
        <w:numFmt w:val="decimal"/>
        <w:pStyle w:val="Heading7"/>
        <w:lvlText w:val="%7."/>
        <w:lvlJc w:val="left"/>
        <w:pPr>
          <w:ind w:left="2940" w:hanging="420"/>
        </w:pPr>
        <w:rPr>
          <w:rFonts w:hint="eastAsia"/>
        </w:rPr>
      </w:lvl>
    </w:lvlOverride>
    <w:lvlOverride w:ilvl="7">
      <w:lvl w:ilvl="7">
        <w:start w:val="1"/>
        <w:numFmt w:val="lowerLetter"/>
        <w:lvlText w:val="%8)"/>
        <w:lvlJc w:val="left"/>
        <w:pPr>
          <w:ind w:left="3360" w:hanging="420"/>
        </w:pPr>
        <w:rPr>
          <w:rFonts w:hint="eastAsia"/>
        </w:rPr>
      </w:lvl>
    </w:lvlOverride>
    <w:lvlOverride w:ilvl="8">
      <w:lvl w:ilvl="8">
        <w:start w:val="1"/>
        <w:numFmt w:val="lowerRoman"/>
        <w:pStyle w:val="Heading9"/>
        <w:lvlText w:val="%9."/>
        <w:lvlJc w:val="right"/>
        <w:pPr>
          <w:ind w:left="3780" w:hanging="420"/>
        </w:pPr>
        <w:rPr>
          <w:rFonts w:hint="eastAsia"/>
        </w:rPr>
      </w:lvl>
    </w:lvlOverride>
  </w:num>
  <w:num w:numId="34" w16cid:durableId="494154318">
    <w:abstractNumId w:val="10"/>
    <w:lvlOverride w:ilvl="0">
      <w:startOverride w:val="1"/>
      <w:lvl w:ilvl="0">
        <w:start w:val="1"/>
        <w:numFmt w:val="decimal"/>
        <w:pStyle w:val="Heading1"/>
        <w:lvlText w:val="1%1."/>
        <w:lvlJc w:val="left"/>
        <w:pPr>
          <w:ind w:left="420" w:hanging="420"/>
        </w:pPr>
        <w:rPr>
          <w:rFonts w:hint="eastAsia"/>
        </w:rPr>
      </w:lvl>
    </w:lvlOverride>
    <w:lvlOverride w:ilvl="1">
      <w:startOverride w:val="1"/>
      <w:lvl w:ilvl="1">
        <w:start w:val="1"/>
        <w:numFmt w:val="lowerLetter"/>
        <w:pStyle w:val="Heading2"/>
        <w:lvlText w:val="%2)"/>
        <w:lvlJc w:val="left"/>
        <w:pPr>
          <w:ind w:left="840" w:hanging="420"/>
        </w:pPr>
        <w:rPr>
          <w:rFonts w:hint="eastAsia"/>
        </w:rPr>
      </w:lvl>
    </w:lvlOverride>
    <w:lvlOverride w:ilvl="2">
      <w:startOverride w:val="1"/>
      <w:lvl w:ilvl="2">
        <w:start w:val="1"/>
        <w:numFmt w:val="lowerRoman"/>
        <w:pStyle w:val="Heading3"/>
        <w:lvlText w:val="%3."/>
        <w:lvlJc w:val="right"/>
        <w:pPr>
          <w:ind w:left="1260" w:hanging="420"/>
        </w:pPr>
        <w:rPr>
          <w:rFonts w:hint="eastAsia"/>
        </w:rPr>
      </w:lvl>
    </w:lvlOverride>
    <w:lvlOverride w:ilvl="3">
      <w:startOverride w:val="1"/>
      <w:lvl w:ilvl="3">
        <w:start w:val="1"/>
        <w:numFmt w:val="decimal"/>
        <w:pStyle w:val="Heading4"/>
        <w:lvlText w:val="%4."/>
        <w:lvlJc w:val="left"/>
        <w:pPr>
          <w:ind w:left="1680" w:hanging="420"/>
        </w:pPr>
        <w:rPr>
          <w:rFonts w:hint="eastAsia"/>
        </w:rPr>
      </w:lvl>
    </w:lvlOverride>
    <w:lvlOverride w:ilvl="4">
      <w:startOverride w:val="1"/>
      <w:lvl w:ilvl="4">
        <w:start w:val="1"/>
        <w:numFmt w:val="lowerLetter"/>
        <w:lvlText w:val="%5)"/>
        <w:lvlJc w:val="left"/>
        <w:pPr>
          <w:ind w:left="2100" w:hanging="420"/>
        </w:pPr>
        <w:rPr>
          <w:rFonts w:hint="eastAsia"/>
        </w:rPr>
      </w:lvl>
    </w:lvlOverride>
    <w:lvlOverride w:ilvl="5">
      <w:startOverride w:val="1"/>
      <w:lvl w:ilvl="5">
        <w:start w:val="1"/>
        <w:numFmt w:val="lowerRoman"/>
        <w:pStyle w:val="Heading6"/>
        <w:lvlText w:val="%6."/>
        <w:lvlJc w:val="right"/>
        <w:pPr>
          <w:ind w:left="2520" w:hanging="420"/>
        </w:pPr>
        <w:rPr>
          <w:rFonts w:hint="eastAsia"/>
        </w:rPr>
      </w:lvl>
    </w:lvlOverride>
    <w:lvlOverride w:ilvl="6">
      <w:startOverride w:val="1"/>
      <w:lvl w:ilvl="6">
        <w:start w:val="1"/>
        <w:numFmt w:val="decimal"/>
        <w:pStyle w:val="Heading7"/>
        <w:lvlText w:val="%7."/>
        <w:lvlJc w:val="left"/>
        <w:pPr>
          <w:ind w:left="2940" w:hanging="420"/>
        </w:pPr>
        <w:rPr>
          <w:rFonts w:hint="eastAsia"/>
        </w:rPr>
      </w:lvl>
    </w:lvlOverride>
    <w:lvlOverride w:ilvl="7">
      <w:startOverride w:val="1"/>
      <w:lvl w:ilvl="7">
        <w:start w:val="1"/>
        <w:numFmt w:val="lowerLetter"/>
        <w:lvlText w:val="%8)"/>
        <w:lvlJc w:val="left"/>
        <w:pPr>
          <w:ind w:left="3360" w:hanging="420"/>
        </w:pPr>
        <w:rPr>
          <w:rFonts w:hint="eastAsia"/>
        </w:rPr>
      </w:lvl>
    </w:lvlOverride>
    <w:lvlOverride w:ilvl="8">
      <w:startOverride w:val="1"/>
      <w:lvl w:ilvl="8">
        <w:start w:val="1"/>
        <w:numFmt w:val="lowerRoman"/>
        <w:pStyle w:val="Heading9"/>
        <w:lvlText w:val="%9."/>
        <w:lvlJc w:val="right"/>
        <w:pPr>
          <w:ind w:left="3780" w:hanging="420"/>
        </w:pPr>
        <w:rPr>
          <w:rFonts w:hint="eastAsia"/>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767"/>
    <w:rsid w:val="00000FED"/>
    <w:rsid w:val="00003DCC"/>
    <w:rsid w:val="0000434E"/>
    <w:rsid w:val="0001172F"/>
    <w:rsid w:val="00011F4A"/>
    <w:rsid w:val="0001483B"/>
    <w:rsid w:val="000153C1"/>
    <w:rsid w:val="00015CD3"/>
    <w:rsid w:val="000170B3"/>
    <w:rsid w:val="000211A9"/>
    <w:rsid w:val="00021238"/>
    <w:rsid w:val="00021C3D"/>
    <w:rsid w:val="00022767"/>
    <w:rsid w:val="000229DA"/>
    <w:rsid w:val="0002603F"/>
    <w:rsid w:val="000260BE"/>
    <w:rsid w:val="0002615D"/>
    <w:rsid w:val="0002633A"/>
    <w:rsid w:val="00031260"/>
    <w:rsid w:val="000333D6"/>
    <w:rsid w:val="000339A4"/>
    <w:rsid w:val="00035686"/>
    <w:rsid w:val="00036552"/>
    <w:rsid w:val="0003681A"/>
    <w:rsid w:val="00036EEC"/>
    <w:rsid w:val="000372B7"/>
    <w:rsid w:val="000410C9"/>
    <w:rsid w:val="000439DC"/>
    <w:rsid w:val="0004509A"/>
    <w:rsid w:val="00045320"/>
    <w:rsid w:val="00045DFD"/>
    <w:rsid w:val="000460D0"/>
    <w:rsid w:val="00046C4F"/>
    <w:rsid w:val="00050F6E"/>
    <w:rsid w:val="00056168"/>
    <w:rsid w:val="0005668F"/>
    <w:rsid w:val="000573BB"/>
    <w:rsid w:val="00057A6C"/>
    <w:rsid w:val="00061EC2"/>
    <w:rsid w:val="000623D5"/>
    <w:rsid w:val="00062B72"/>
    <w:rsid w:val="00065786"/>
    <w:rsid w:val="00066CE8"/>
    <w:rsid w:val="00067F33"/>
    <w:rsid w:val="0007010C"/>
    <w:rsid w:val="00071612"/>
    <w:rsid w:val="0007244E"/>
    <w:rsid w:val="000741A7"/>
    <w:rsid w:val="00074687"/>
    <w:rsid w:val="00075DBB"/>
    <w:rsid w:val="00077B8D"/>
    <w:rsid w:val="00077E8B"/>
    <w:rsid w:val="00080ED0"/>
    <w:rsid w:val="0008120B"/>
    <w:rsid w:val="000824E2"/>
    <w:rsid w:val="00082A58"/>
    <w:rsid w:val="00082D32"/>
    <w:rsid w:val="00085B8F"/>
    <w:rsid w:val="000869F7"/>
    <w:rsid w:val="00090481"/>
    <w:rsid w:val="00090EDF"/>
    <w:rsid w:val="00091513"/>
    <w:rsid w:val="0009194F"/>
    <w:rsid w:val="000921DF"/>
    <w:rsid w:val="00093934"/>
    <w:rsid w:val="00094984"/>
    <w:rsid w:val="000949C0"/>
    <w:rsid w:val="000959B6"/>
    <w:rsid w:val="00095BF4"/>
    <w:rsid w:val="000A079C"/>
    <w:rsid w:val="000A2237"/>
    <w:rsid w:val="000A2F95"/>
    <w:rsid w:val="000A31BB"/>
    <w:rsid w:val="000A3826"/>
    <w:rsid w:val="000A6C26"/>
    <w:rsid w:val="000B17B4"/>
    <w:rsid w:val="000B1F2F"/>
    <w:rsid w:val="000B3EE0"/>
    <w:rsid w:val="000B509D"/>
    <w:rsid w:val="000B57FB"/>
    <w:rsid w:val="000B5865"/>
    <w:rsid w:val="000B6933"/>
    <w:rsid w:val="000B7760"/>
    <w:rsid w:val="000C1821"/>
    <w:rsid w:val="000C37BA"/>
    <w:rsid w:val="000C5814"/>
    <w:rsid w:val="000D185B"/>
    <w:rsid w:val="000D284F"/>
    <w:rsid w:val="000D4A20"/>
    <w:rsid w:val="000D52A4"/>
    <w:rsid w:val="000D687F"/>
    <w:rsid w:val="000D7F93"/>
    <w:rsid w:val="000E07BC"/>
    <w:rsid w:val="000E1CF7"/>
    <w:rsid w:val="000E329F"/>
    <w:rsid w:val="000E364B"/>
    <w:rsid w:val="000E50CD"/>
    <w:rsid w:val="000E6020"/>
    <w:rsid w:val="000F1A72"/>
    <w:rsid w:val="000F1CD4"/>
    <w:rsid w:val="000F3FDA"/>
    <w:rsid w:val="000F4103"/>
    <w:rsid w:val="000F4E13"/>
    <w:rsid w:val="000F70A7"/>
    <w:rsid w:val="000F7901"/>
    <w:rsid w:val="00103C65"/>
    <w:rsid w:val="0010613D"/>
    <w:rsid w:val="00106211"/>
    <w:rsid w:val="00110232"/>
    <w:rsid w:val="001110CE"/>
    <w:rsid w:val="00112968"/>
    <w:rsid w:val="00113CCA"/>
    <w:rsid w:val="001159AD"/>
    <w:rsid w:val="001165D9"/>
    <w:rsid w:val="00117217"/>
    <w:rsid w:val="0012046B"/>
    <w:rsid w:val="0012080C"/>
    <w:rsid w:val="00121D82"/>
    <w:rsid w:val="00122B93"/>
    <w:rsid w:val="00122F25"/>
    <w:rsid w:val="0012379E"/>
    <w:rsid w:val="00124FB0"/>
    <w:rsid w:val="00126708"/>
    <w:rsid w:val="00126CCD"/>
    <w:rsid w:val="00130ABE"/>
    <w:rsid w:val="00131261"/>
    <w:rsid w:val="001312E6"/>
    <w:rsid w:val="00132371"/>
    <w:rsid w:val="00133F94"/>
    <w:rsid w:val="0013410B"/>
    <w:rsid w:val="00135980"/>
    <w:rsid w:val="0013786F"/>
    <w:rsid w:val="00142562"/>
    <w:rsid w:val="00142660"/>
    <w:rsid w:val="001509E4"/>
    <w:rsid w:val="00151461"/>
    <w:rsid w:val="0015191F"/>
    <w:rsid w:val="0015193C"/>
    <w:rsid w:val="00154730"/>
    <w:rsid w:val="00155434"/>
    <w:rsid w:val="00155D20"/>
    <w:rsid w:val="00155D23"/>
    <w:rsid w:val="00157ED5"/>
    <w:rsid w:val="001614F4"/>
    <w:rsid w:val="00162ADA"/>
    <w:rsid w:val="00162B42"/>
    <w:rsid w:val="00163FEE"/>
    <w:rsid w:val="0016437B"/>
    <w:rsid w:val="00164719"/>
    <w:rsid w:val="001655D0"/>
    <w:rsid w:val="0016608E"/>
    <w:rsid w:val="00166FC4"/>
    <w:rsid w:val="001677AC"/>
    <w:rsid w:val="001711C0"/>
    <w:rsid w:val="00171B4A"/>
    <w:rsid w:val="00171E2D"/>
    <w:rsid w:val="001726D5"/>
    <w:rsid w:val="001773B9"/>
    <w:rsid w:val="00177562"/>
    <w:rsid w:val="001804EA"/>
    <w:rsid w:val="0018060D"/>
    <w:rsid w:val="00180AB0"/>
    <w:rsid w:val="00180CC8"/>
    <w:rsid w:val="00181DE6"/>
    <w:rsid w:val="00182E0F"/>
    <w:rsid w:val="00183415"/>
    <w:rsid w:val="0018388A"/>
    <w:rsid w:val="00184C13"/>
    <w:rsid w:val="00185393"/>
    <w:rsid w:val="001874BC"/>
    <w:rsid w:val="00187D82"/>
    <w:rsid w:val="00190A61"/>
    <w:rsid w:val="00190C63"/>
    <w:rsid w:val="0019209D"/>
    <w:rsid w:val="00192B51"/>
    <w:rsid w:val="00195FB4"/>
    <w:rsid w:val="0019719B"/>
    <w:rsid w:val="001A05D9"/>
    <w:rsid w:val="001A0627"/>
    <w:rsid w:val="001A2215"/>
    <w:rsid w:val="001A3342"/>
    <w:rsid w:val="001A3E3D"/>
    <w:rsid w:val="001A40EE"/>
    <w:rsid w:val="001A43D9"/>
    <w:rsid w:val="001A6608"/>
    <w:rsid w:val="001A7049"/>
    <w:rsid w:val="001A758F"/>
    <w:rsid w:val="001B141F"/>
    <w:rsid w:val="001B1604"/>
    <w:rsid w:val="001B1E40"/>
    <w:rsid w:val="001B36DA"/>
    <w:rsid w:val="001B49EC"/>
    <w:rsid w:val="001C1A36"/>
    <w:rsid w:val="001C1BB6"/>
    <w:rsid w:val="001C2A79"/>
    <w:rsid w:val="001C2BFA"/>
    <w:rsid w:val="001C6BAF"/>
    <w:rsid w:val="001C73D2"/>
    <w:rsid w:val="001C764E"/>
    <w:rsid w:val="001D2E4F"/>
    <w:rsid w:val="001D50FF"/>
    <w:rsid w:val="001D52F2"/>
    <w:rsid w:val="001D53D9"/>
    <w:rsid w:val="001D6DA3"/>
    <w:rsid w:val="001D776A"/>
    <w:rsid w:val="001E01D9"/>
    <w:rsid w:val="001E067E"/>
    <w:rsid w:val="001E1052"/>
    <w:rsid w:val="001E21B1"/>
    <w:rsid w:val="001E2319"/>
    <w:rsid w:val="001E2F93"/>
    <w:rsid w:val="001E39EA"/>
    <w:rsid w:val="001E4554"/>
    <w:rsid w:val="001E4D56"/>
    <w:rsid w:val="001E603B"/>
    <w:rsid w:val="001E61E5"/>
    <w:rsid w:val="001E6880"/>
    <w:rsid w:val="001E6D38"/>
    <w:rsid w:val="001E72EB"/>
    <w:rsid w:val="001F02B3"/>
    <w:rsid w:val="001F2159"/>
    <w:rsid w:val="001F239E"/>
    <w:rsid w:val="001F3A32"/>
    <w:rsid w:val="001F3B26"/>
    <w:rsid w:val="001F53FD"/>
    <w:rsid w:val="001F55CE"/>
    <w:rsid w:val="002021E4"/>
    <w:rsid w:val="002051A7"/>
    <w:rsid w:val="00205B3A"/>
    <w:rsid w:val="00206607"/>
    <w:rsid w:val="00206B34"/>
    <w:rsid w:val="0020702E"/>
    <w:rsid w:val="002073DB"/>
    <w:rsid w:val="00210B8B"/>
    <w:rsid w:val="00211DF0"/>
    <w:rsid w:val="00211FB5"/>
    <w:rsid w:val="00214863"/>
    <w:rsid w:val="002156B4"/>
    <w:rsid w:val="00215CD7"/>
    <w:rsid w:val="0021684F"/>
    <w:rsid w:val="002172CB"/>
    <w:rsid w:val="00220B8E"/>
    <w:rsid w:val="00220F7D"/>
    <w:rsid w:val="00222113"/>
    <w:rsid w:val="00223AFE"/>
    <w:rsid w:val="00224B1B"/>
    <w:rsid w:val="00224CDE"/>
    <w:rsid w:val="00224FCD"/>
    <w:rsid w:val="00225553"/>
    <w:rsid w:val="00225A22"/>
    <w:rsid w:val="00225ACE"/>
    <w:rsid w:val="00225DA1"/>
    <w:rsid w:val="0022654F"/>
    <w:rsid w:val="0022659B"/>
    <w:rsid w:val="00231B5F"/>
    <w:rsid w:val="00231FA7"/>
    <w:rsid w:val="002323CB"/>
    <w:rsid w:val="00233937"/>
    <w:rsid w:val="002340B4"/>
    <w:rsid w:val="00234E4D"/>
    <w:rsid w:val="00236BEE"/>
    <w:rsid w:val="0023752C"/>
    <w:rsid w:val="002425D0"/>
    <w:rsid w:val="00242C81"/>
    <w:rsid w:val="00244941"/>
    <w:rsid w:val="00247443"/>
    <w:rsid w:val="00250929"/>
    <w:rsid w:val="00250C0E"/>
    <w:rsid w:val="002524AD"/>
    <w:rsid w:val="00253222"/>
    <w:rsid w:val="00257A72"/>
    <w:rsid w:val="002604AF"/>
    <w:rsid w:val="002605E5"/>
    <w:rsid w:val="00261C13"/>
    <w:rsid w:val="00262847"/>
    <w:rsid w:val="0026392B"/>
    <w:rsid w:val="0026458C"/>
    <w:rsid w:val="00264C3A"/>
    <w:rsid w:val="002652C4"/>
    <w:rsid w:val="00271E73"/>
    <w:rsid w:val="0027204C"/>
    <w:rsid w:val="00275214"/>
    <w:rsid w:val="0027596C"/>
    <w:rsid w:val="00280480"/>
    <w:rsid w:val="00281BB2"/>
    <w:rsid w:val="00283764"/>
    <w:rsid w:val="0028431E"/>
    <w:rsid w:val="002906BE"/>
    <w:rsid w:val="002928C3"/>
    <w:rsid w:val="002944CB"/>
    <w:rsid w:val="00296D0D"/>
    <w:rsid w:val="002975DD"/>
    <w:rsid w:val="002A03C3"/>
    <w:rsid w:val="002A49FC"/>
    <w:rsid w:val="002A5512"/>
    <w:rsid w:val="002A5ED6"/>
    <w:rsid w:val="002A64D8"/>
    <w:rsid w:val="002A66F6"/>
    <w:rsid w:val="002A6817"/>
    <w:rsid w:val="002B254E"/>
    <w:rsid w:val="002B3773"/>
    <w:rsid w:val="002B5E55"/>
    <w:rsid w:val="002B6ECE"/>
    <w:rsid w:val="002B72E9"/>
    <w:rsid w:val="002C19D0"/>
    <w:rsid w:val="002C225B"/>
    <w:rsid w:val="002C4C15"/>
    <w:rsid w:val="002C4FDA"/>
    <w:rsid w:val="002C5AFC"/>
    <w:rsid w:val="002C63A1"/>
    <w:rsid w:val="002C7456"/>
    <w:rsid w:val="002C7998"/>
    <w:rsid w:val="002D0270"/>
    <w:rsid w:val="002D0891"/>
    <w:rsid w:val="002D50C8"/>
    <w:rsid w:val="002D61B6"/>
    <w:rsid w:val="002E32A8"/>
    <w:rsid w:val="002E4484"/>
    <w:rsid w:val="002E5C8B"/>
    <w:rsid w:val="002E647C"/>
    <w:rsid w:val="002F075B"/>
    <w:rsid w:val="002F09A0"/>
    <w:rsid w:val="002F148B"/>
    <w:rsid w:val="002F154F"/>
    <w:rsid w:val="002F1E53"/>
    <w:rsid w:val="002F2CAA"/>
    <w:rsid w:val="002F3512"/>
    <w:rsid w:val="002F4126"/>
    <w:rsid w:val="002F5DB4"/>
    <w:rsid w:val="002F65A1"/>
    <w:rsid w:val="002F6ED9"/>
    <w:rsid w:val="0030052C"/>
    <w:rsid w:val="0030350D"/>
    <w:rsid w:val="0030404A"/>
    <w:rsid w:val="00304F40"/>
    <w:rsid w:val="00305EE8"/>
    <w:rsid w:val="00307003"/>
    <w:rsid w:val="0030760D"/>
    <w:rsid w:val="00310467"/>
    <w:rsid w:val="00310DD8"/>
    <w:rsid w:val="00313506"/>
    <w:rsid w:val="003138D0"/>
    <w:rsid w:val="00316010"/>
    <w:rsid w:val="00317D52"/>
    <w:rsid w:val="00320E5A"/>
    <w:rsid w:val="003210F2"/>
    <w:rsid w:val="0032124B"/>
    <w:rsid w:val="003228FE"/>
    <w:rsid w:val="0032305E"/>
    <w:rsid w:val="00324950"/>
    <w:rsid w:val="00326978"/>
    <w:rsid w:val="003306E1"/>
    <w:rsid w:val="00330823"/>
    <w:rsid w:val="003320E4"/>
    <w:rsid w:val="00332BB3"/>
    <w:rsid w:val="00334130"/>
    <w:rsid w:val="00334477"/>
    <w:rsid w:val="0033463D"/>
    <w:rsid w:val="00334BC8"/>
    <w:rsid w:val="0033525D"/>
    <w:rsid w:val="00337108"/>
    <w:rsid w:val="00337562"/>
    <w:rsid w:val="00337B62"/>
    <w:rsid w:val="00340681"/>
    <w:rsid w:val="00340D1E"/>
    <w:rsid w:val="003414F3"/>
    <w:rsid w:val="00342CD6"/>
    <w:rsid w:val="0034503F"/>
    <w:rsid w:val="0034528C"/>
    <w:rsid w:val="00345ACF"/>
    <w:rsid w:val="00345EBA"/>
    <w:rsid w:val="00346B32"/>
    <w:rsid w:val="00350DC0"/>
    <w:rsid w:val="00352123"/>
    <w:rsid w:val="0035401E"/>
    <w:rsid w:val="0035613E"/>
    <w:rsid w:val="003563D6"/>
    <w:rsid w:val="003609C1"/>
    <w:rsid w:val="00361C79"/>
    <w:rsid w:val="0036231D"/>
    <w:rsid w:val="00363EE9"/>
    <w:rsid w:val="003653F2"/>
    <w:rsid w:val="003713B1"/>
    <w:rsid w:val="0037295D"/>
    <w:rsid w:val="0037587E"/>
    <w:rsid w:val="00376128"/>
    <w:rsid w:val="00376FCE"/>
    <w:rsid w:val="0037742E"/>
    <w:rsid w:val="00377D56"/>
    <w:rsid w:val="00380A09"/>
    <w:rsid w:val="00380B13"/>
    <w:rsid w:val="0038245A"/>
    <w:rsid w:val="003840E6"/>
    <w:rsid w:val="00385CFC"/>
    <w:rsid w:val="00392447"/>
    <w:rsid w:val="0039278C"/>
    <w:rsid w:val="0039337A"/>
    <w:rsid w:val="003935AC"/>
    <w:rsid w:val="0039481A"/>
    <w:rsid w:val="00394B97"/>
    <w:rsid w:val="00396C04"/>
    <w:rsid w:val="0039760A"/>
    <w:rsid w:val="00397AA6"/>
    <w:rsid w:val="003A04AE"/>
    <w:rsid w:val="003A1A23"/>
    <w:rsid w:val="003A2573"/>
    <w:rsid w:val="003A3189"/>
    <w:rsid w:val="003A3CA7"/>
    <w:rsid w:val="003A43DB"/>
    <w:rsid w:val="003A7268"/>
    <w:rsid w:val="003B33BD"/>
    <w:rsid w:val="003B34AD"/>
    <w:rsid w:val="003B3B81"/>
    <w:rsid w:val="003B4CD6"/>
    <w:rsid w:val="003B569D"/>
    <w:rsid w:val="003C1C44"/>
    <w:rsid w:val="003C1FD9"/>
    <w:rsid w:val="003C3C0E"/>
    <w:rsid w:val="003C3E4D"/>
    <w:rsid w:val="003C55B8"/>
    <w:rsid w:val="003C5B07"/>
    <w:rsid w:val="003C60FC"/>
    <w:rsid w:val="003C728E"/>
    <w:rsid w:val="003C7C15"/>
    <w:rsid w:val="003D11DD"/>
    <w:rsid w:val="003D1A11"/>
    <w:rsid w:val="003D2B04"/>
    <w:rsid w:val="003D2DFE"/>
    <w:rsid w:val="003D41CF"/>
    <w:rsid w:val="003D42A6"/>
    <w:rsid w:val="003D480D"/>
    <w:rsid w:val="003D4BF2"/>
    <w:rsid w:val="003D4F21"/>
    <w:rsid w:val="003D4FAC"/>
    <w:rsid w:val="003D511D"/>
    <w:rsid w:val="003D68AA"/>
    <w:rsid w:val="003E0434"/>
    <w:rsid w:val="003E0635"/>
    <w:rsid w:val="003E17E2"/>
    <w:rsid w:val="003E45BB"/>
    <w:rsid w:val="003E6669"/>
    <w:rsid w:val="003E7567"/>
    <w:rsid w:val="003E7906"/>
    <w:rsid w:val="003F000F"/>
    <w:rsid w:val="003F0A64"/>
    <w:rsid w:val="003F32DB"/>
    <w:rsid w:val="003F3C50"/>
    <w:rsid w:val="003F4692"/>
    <w:rsid w:val="003F55F3"/>
    <w:rsid w:val="003F60A7"/>
    <w:rsid w:val="00401BF7"/>
    <w:rsid w:val="00403B14"/>
    <w:rsid w:val="00403B54"/>
    <w:rsid w:val="0040435D"/>
    <w:rsid w:val="00405048"/>
    <w:rsid w:val="00405B71"/>
    <w:rsid w:val="00406202"/>
    <w:rsid w:val="00406A6A"/>
    <w:rsid w:val="00406B22"/>
    <w:rsid w:val="00410A47"/>
    <w:rsid w:val="00411F15"/>
    <w:rsid w:val="004131C9"/>
    <w:rsid w:val="0041426E"/>
    <w:rsid w:val="00416818"/>
    <w:rsid w:val="00416D56"/>
    <w:rsid w:val="00417516"/>
    <w:rsid w:val="0042013F"/>
    <w:rsid w:val="00422CCA"/>
    <w:rsid w:val="004240D5"/>
    <w:rsid w:val="0042615A"/>
    <w:rsid w:val="004267E6"/>
    <w:rsid w:val="00426CD6"/>
    <w:rsid w:val="00427819"/>
    <w:rsid w:val="0043083F"/>
    <w:rsid w:val="00432622"/>
    <w:rsid w:val="004328A7"/>
    <w:rsid w:val="00434C74"/>
    <w:rsid w:val="004351E7"/>
    <w:rsid w:val="00435A46"/>
    <w:rsid w:val="004362A3"/>
    <w:rsid w:val="004363CA"/>
    <w:rsid w:val="0043714F"/>
    <w:rsid w:val="00437391"/>
    <w:rsid w:val="00437B20"/>
    <w:rsid w:val="0044079C"/>
    <w:rsid w:val="00441402"/>
    <w:rsid w:val="00441849"/>
    <w:rsid w:val="004421A7"/>
    <w:rsid w:val="004436AF"/>
    <w:rsid w:val="004458A7"/>
    <w:rsid w:val="00446144"/>
    <w:rsid w:val="0044623B"/>
    <w:rsid w:val="004469EF"/>
    <w:rsid w:val="00446B19"/>
    <w:rsid w:val="00447242"/>
    <w:rsid w:val="00447A8D"/>
    <w:rsid w:val="00452F7F"/>
    <w:rsid w:val="00454492"/>
    <w:rsid w:val="00454883"/>
    <w:rsid w:val="004558FE"/>
    <w:rsid w:val="00456EB4"/>
    <w:rsid w:val="00457827"/>
    <w:rsid w:val="004604A6"/>
    <w:rsid w:val="00470431"/>
    <w:rsid w:val="00470AF6"/>
    <w:rsid w:val="004717FD"/>
    <w:rsid w:val="004718F3"/>
    <w:rsid w:val="00474993"/>
    <w:rsid w:val="00475040"/>
    <w:rsid w:val="00475763"/>
    <w:rsid w:val="00481477"/>
    <w:rsid w:val="004816D0"/>
    <w:rsid w:val="00482588"/>
    <w:rsid w:val="00482FE4"/>
    <w:rsid w:val="00483139"/>
    <w:rsid w:val="00486D8B"/>
    <w:rsid w:val="0048788F"/>
    <w:rsid w:val="00490627"/>
    <w:rsid w:val="00490C06"/>
    <w:rsid w:val="00491823"/>
    <w:rsid w:val="00492F0F"/>
    <w:rsid w:val="00493D40"/>
    <w:rsid w:val="00493EE3"/>
    <w:rsid w:val="004967B6"/>
    <w:rsid w:val="004972E9"/>
    <w:rsid w:val="004A156C"/>
    <w:rsid w:val="004A1795"/>
    <w:rsid w:val="004A3F89"/>
    <w:rsid w:val="004A504B"/>
    <w:rsid w:val="004A5687"/>
    <w:rsid w:val="004A575A"/>
    <w:rsid w:val="004A6911"/>
    <w:rsid w:val="004A6CC9"/>
    <w:rsid w:val="004A7688"/>
    <w:rsid w:val="004B09AD"/>
    <w:rsid w:val="004B183F"/>
    <w:rsid w:val="004B3AC2"/>
    <w:rsid w:val="004B54E0"/>
    <w:rsid w:val="004B674D"/>
    <w:rsid w:val="004B7384"/>
    <w:rsid w:val="004B7DE0"/>
    <w:rsid w:val="004C03EA"/>
    <w:rsid w:val="004C221E"/>
    <w:rsid w:val="004C3768"/>
    <w:rsid w:val="004C403B"/>
    <w:rsid w:val="004C4269"/>
    <w:rsid w:val="004C667F"/>
    <w:rsid w:val="004D5B2A"/>
    <w:rsid w:val="004D6236"/>
    <w:rsid w:val="004D7F76"/>
    <w:rsid w:val="004D7F90"/>
    <w:rsid w:val="004E39C3"/>
    <w:rsid w:val="004E43F3"/>
    <w:rsid w:val="004E4DBB"/>
    <w:rsid w:val="004E4E41"/>
    <w:rsid w:val="004E73DB"/>
    <w:rsid w:val="004E7F9C"/>
    <w:rsid w:val="004F003A"/>
    <w:rsid w:val="004F3493"/>
    <w:rsid w:val="004F364B"/>
    <w:rsid w:val="004F465A"/>
    <w:rsid w:val="004F5143"/>
    <w:rsid w:val="004F6268"/>
    <w:rsid w:val="00500996"/>
    <w:rsid w:val="0050168A"/>
    <w:rsid w:val="005049C1"/>
    <w:rsid w:val="005115A6"/>
    <w:rsid w:val="00511782"/>
    <w:rsid w:val="00512B09"/>
    <w:rsid w:val="00513578"/>
    <w:rsid w:val="005154FB"/>
    <w:rsid w:val="00515DB7"/>
    <w:rsid w:val="005220ED"/>
    <w:rsid w:val="00522312"/>
    <w:rsid w:val="00523966"/>
    <w:rsid w:val="00526521"/>
    <w:rsid w:val="00526BC1"/>
    <w:rsid w:val="00526D13"/>
    <w:rsid w:val="00532A93"/>
    <w:rsid w:val="00533796"/>
    <w:rsid w:val="00533BA8"/>
    <w:rsid w:val="00534292"/>
    <w:rsid w:val="00535EC0"/>
    <w:rsid w:val="00537267"/>
    <w:rsid w:val="00537343"/>
    <w:rsid w:val="00540BBD"/>
    <w:rsid w:val="00543F61"/>
    <w:rsid w:val="00543FEC"/>
    <w:rsid w:val="00546BE2"/>
    <w:rsid w:val="0055082E"/>
    <w:rsid w:val="00551552"/>
    <w:rsid w:val="00553585"/>
    <w:rsid w:val="00554924"/>
    <w:rsid w:val="00555D75"/>
    <w:rsid w:val="00556BD0"/>
    <w:rsid w:val="00557B57"/>
    <w:rsid w:val="00560DF0"/>
    <w:rsid w:val="00562587"/>
    <w:rsid w:val="005639BC"/>
    <w:rsid w:val="00564045"/>
    <w:rsid w:val="005640E8"/>
    <w:rsid w:val="00564B15"/>
    <w:rsid w:val="0056759C"/>
    <w:rsid w:val="00575957"/>
    <w:rsid w:val="00576966"/>
    <w:rsid w:val="00577DB2"/>
    <w:rsid w:val="00580EC6"/>
    <w:rsid w:val="00586195"/>
    <w:rsid w:val="00591736"/>
    <w:rsid w:val="0059255C"/>
    <w:rsid w:val="005926EE"/>
    <w:rsid w:val="005936FC"/>
    <w:rsid w:val="00594F6F"/>
    <w:rsid w:val="0059513E"/>
    <w:rsid w:val="005957CD"/>
    <w:rsid w:val="005A1706"/>
    <w:rsid w:val="005A18EB"/>
    <w:rsid w:val="005A26A1"/>
    <w:rsid w:val="005A2A87"/>
    <w:rsid w:val="005A4158"/>
    <w:rsid w:val="005A4B8C"/>
    <w:rsid w:val="005A6AA4"/>
    <w:rsid w:val="005A6D9F"/>
    <w:rsid w:val="005B0507"/>
    <w:rsid w:val="005B361E"/>
    <w:rsid w:val="005B48FF"/>
    <w:rsid w:val="005C0706"/>
    <w:rsid w:val="005C1E32"/>
    <w:rsid w:val="005C5D08"/>
    <w:rsid w:val="005C700D"/>
    <w:rsid w:val="005D0651"/>
    <w:rsid w:val="005D0A2D"/>
    <w:rsid w:val="005D2C97"/>
    <w:rsid w:val="005D363F"/>
    <w:rsid w:val="005D4D04"/>
    <w:rsid w:val="005E08E3"/>
    <w:rsid w:val="005E2B2F"/>
    <w:rsid w:val="005E401F"/>
    <w:rsid w:val="005E57C0"/>
    <w:rsid w:val="005F15D8"/>
    <w:rsid w:val="005F4A20"/>
    <w:rsid w:val="005F75FD"/>
    <w:rsid w:val="005F77BB"/>
    <w:rsid w:val="005F7FA0"/>
    <w:rsid w:val="00601BCC"/>
    <w:rsid w:val="00602990"/>
    <w:rsid w:val="00604C15"/>
    <w:rsid w:val="00605175"/>
    <w:rsid w:val="006063D6"/>
    <w:rsid w:val="006070D5"/>
    <w:rsid w:val="00612CB9"/>
    <w:rsid w:val="006158D5"/>
    <w:rsid w:val="00620EBF"/>
    <w:rsid w:val="00624882"/>
    <w:rsid w:val="006249B7"/>
    <w:rsid w:val="006258FC"/>
    <w:rsid w:val="00625D83"/>
    <w:rsid w:val="00627A3E"/>
    <w:rsid w:val="006301F0"/>
    <w:rsid w:val="00630A4E"/>
    <w:rsid w:val="00633D26"/>
    <w:rsid w:val="00634C51"/>
    <w:rsid w:val="0063514B"/>
    <w:rsid w:val="006361B4"/>
    <w:rsid w:val="006367E7"/>
    <w:rsid w:val="006400CA"/>
    <w:rsid w:val="0064083A"/>
    <w:rsid w:val="00643152"/>
    <w:rsid w:val="00643975"/>
    <w:rsid w:val="00645371"/>
    <w:rsid w:val="00646572"/>
    <w:rsid w:val="00646AAD"/>
    <w:rsid w:val="006500C5"/>
    <w:rsid w:val="00650A64"/>
    <w:rsid w:val="00651984"/>
    <w:rsid w:val="00656BCB"/>
    <w:rsid w:val="00660B5A"/>
    <w:rsid w:val="00660F36"/>
    <w:rsid w:val="006623E7"/>
    <w:rsid w:val="00662B80"/>
    <w:rsid w:val="00666F91"/>
    <w:rsid w:val="00670380"/>
    <w:rsid w:val="00670631"/>
    <w:rsid w:val="00670F6C"/>
    <w:rsid w:val="00672E3F"/>
    <w:rsid w:val="00673BF9"/>
    <w:rsid w:val="00674188"/>
    <w:rsid w:val="006769EE"/>
    <w:rsid w:val="00676E58"/>
    <w:rsid w:val="00681210"/>
    <w:rsid w:val="00682758"/>
    <w:rsid w:val="006850AD"/>
    <w:rsid w:val="006852C7"/>
    <w:rsid w:val="006852CE"/>
    <w:rsid w:val="00685CD3"/>
    <w:rsid w:val="00687D2A"/>
    <w:rsid w:val="00692D14"/>
    <w:rsid w:val="00694807"/>
    <w:rsid w:val="00694817"/>
    <w:rsid w:val="00697506"/>
    <w:rsid w:val="00697B8F"/>
    <w:rsid w:val="006A29AD"/>
    <w:rsid w:val="006A2B0D"/>
    <w:rsid w:val="006A2F97"/>
    <w:rsid w:val="006A47FC"/>
    <w:rsid w:val="006A4909"/>
    <w:rsid w:val="006A51C3"/>
    <w:rsid w:val="006B3C50"/>
    <w:rsid w:val="006B5EF7"/>
    <w:rsid w:val="006B65C7"/>
    <w:rsid w:val="006B7D6C"/>
    <w:rsid w:val="006C0B5B"/>
    <w:rsid w:val="006C1727"/>
    <w:rsid w:val="006C32FD"/>
    <w:rsid w:val="006C3525"/>
    <w:rsid w:val="006C357B"/>
    <w:rsid w:val="006C39CE"/>
    <w:rsid w:val="006C4111"/>
    <w:rsid w:val="006D0FCC"/>
    <w:rsid w:val="006D1400"/>
    <w:rsid w:val="006D21F5"/>
    <w:rsid w:val="006D3089"/>
    <w:rsid w:val="006D4724"/>
    <w:rsid w:val="006D56DC"/>
    <w:rsid w:val="006D6B77"/>
    <w:rsid w:val="006E126D"/>
    <w:rsid w:val="006E1FC3"/>
    <w:rsid w:val="006E52D8"/>
    <w:rsid w:val="006F064E"/>
    <w:rsid w:val="006F11AF"/>
    <w:rsid w:val="006F2AAE"/>
    <w:rsid w:val="006F3D50"/>
    <w:rsid w:val="006F4ABD"/>
    <w:rsid w:val="007005A8"/>
    <w:rsid w:val="00703648"/>
    <w:rsid w:val="0070373C"/>
    <w:rsid w:val="00704CE9"/>
    <w:rsid w:val="00705192"/>
    <w:rsid w:val="0070616B"/>
    <w:rsid w:val="00706295"/>
    <w:rsid w:val="00706FDA"/>
    <w:rsid w:val="0071004E"/>
    <w:rsid w:val="00711F9A"/>
    <w:rsid w:val="00713810"/>
    <w:rsid w:val="00715A35"/>
    <w:rsid w:val="007166C8"/>
    <w:rsid w:val="0071734E"/>
    <w:rsid w:val="0072187A"/>
    <w:rsid w:val="00724670"/>
    <w:rsid w:val="007301FF"/>
    <w:rsid w:val="007303A5"/>
    <w:rsid w:val="00730B3E"/>
    <w:rsid w:val="00732121"/>
    <w:rsid w:val="0073290F"/>
    <w:rsid w:val="00733502"/>
    <w:rsid w:val="00733C50"/>
    <w:rsid w:val="0073420B"/>
    <w:rsid w:val="0073458C"/>
    <w:rsid w:val="00735855"/>
    <w:rsid w:val="00735B49"/>
    <w:rsid w:val="00736367"/>
    <w:rsid w:val="00736880"/>
    <w:rsid w:val="00737CE9"/>
    <w:rsid w:val="00740B09"/>
    <w:rsid w:val="00743952"/>
    <w:rsid w:val="00744344"/>
    <w:rsid w:val="0074534D"/>
    <w:rsid w:val="0074744C"/>
    <w:rsid w:val="0074760E"/>
    <w:rsid w:val="007501C4"/>
    <w:rsid w:val="007508C7"/>
    <w:rsid w:val="00751FC6"/>
    <w:rsid w:val="00754ABA"/>
    <w:rsid w:val="00756DDF"/>
    <w:rsid w:val="00757836"/>
    <w:rsid w:val="00761C6C"/>
    <w:rsid w:val="0076599C"/>
    <w:rsid w:val="00765EF1"/>
    <w:rsid w:val="007671A9"/>
    <w:rsid w:val="00767A75"/>
    <w:rsid w:val="00780DB7"/>
    <w:rsid w:val="007823DC"/>
    <w:rsid w:val="007823E9"/>
    <w:rsid w:val="0078268B"/>
    <w:rsid w:val="00782B0D"/>
    <w:rsid w:val="00785FF2"/>
    <w:rsid w:val="0078634D"/>
    <w:rsid w:val="00786D38"/>
    <w:rsid w:val="0079198E"/>
    <w:rsid w:val="00792073"/>
    <w:rsid w:val="00793DA4"/>
    <w:rsid w:val="00794568"/>
    <w:rsid w:val="00796372"/>
    <w:rsid w:val="00796678"/>
    <w:rsid w:val="007A0BC7"/>
    <w:rsid w:val="007A1546"/>
    <w:rsid w:val="007A228C"/>
    <w:rsid w:val="007A2308"/>
    <w:rsid w:val="007A368E"/>
    <w:rsid w:val="007A3B3A"/>
    <w:rsid w:val="007A5868"/>
    <w:rsid w:val="007A5B16"/>
    <w:rsid w:val="007A7141"/>
    <w:rsid w:val="007B04CE"/>
    <w:rsid w:val="007B3312"/>
    <w:rsid w:val="007B647F"/>
    <w:rsid w:val="007B6871"/>
    <w:rsid w:val="007B7545"/>
    <w:rsid w:val="007B7A2F"/>
    <w:rsid w:val="007C2935"/>
    <w:rsid w:val="007C3250"/>
    <w:rsid w:val="007C3D33"/>
    <w:rsid w:val="007C3E35"/>
    <w:rsid w:val="007D0E0D"/>
    <w:rsid w:val="007D197C"/>
    <w:rsid w:val="007D294A"/>
    <w:rsid w:val="007D381F"/>
    <w:rsid w:val="007D47D2"/>
    <w:rsid w:val="007D59C3"/>
    <w:rsid w:val="007D6920"/>
    <w:rsid w:val="007D6EC0"/>
    <w:rsid w:val="007D7E1D"/>
    <w:rsid w:val="007E066E"/>
    <w:rsid w:val="007E2D0D"/>
    <w:rsid w:val="007E4DD8"/>
    <w:rsid w:val="007E4F32"/>
    <w:rsid w:val="007E6605"/>
    <w:rsid w:val="007F052A"/>
    <w:rsid w:val="007F20F0"/>
    <w:rsid w:val="007F2333"/>
    <w:rsid w:val="007F3CAB"/>
    <w:rsid w:val="007F6487"/>
    <w:rsid w:val="007F78BE"/>
    <w:rsid w:val="007F7FB6"/>
    <w:rsid w:val="00800C5C"/>
    <w:rsid w:val="008104F6"/>
    <w:rsid w:val="008148EE"/>
    <w:rsid w:val="00814B01"/>
    <w:rsid w:val="00814EE1"/>
    <w:rsid w:val="00821B68"/>
    <w:rsid w:val="0082322F"/>
    <w:rsid w:val="0082651C"/>
    <w:rsid w:val="00830019"/>
    <w:rsid w:val="0083071A"/>
    <w:rsid w:val="00831386"/>
    <w:rsid w:val="00831938"/>
    <w:rsid w:val="00831979"/>
    <w:rsid w:val="00832554"/>
    <w:rsid w:val="008335FB"/>
    <w:rsid w:val="00834943"/>
    <w:rsid w:val="008352B1"/>
    <w:rsid w:val="00842FFA"/>
    <w:rsid w:val="00844174"/>
    <w:rsid w:val="00846F7B"/>
    <w:rsid w:val="00851352"/>
    <w:rsid w:val="008542B0"/>
    <w:rsid w:val="00856DA2"/>
    <w:rsid w:val="00857077"/>
    <w:rsid w:val="00857F21"/>
    <w:rsid w:val="00861E8F"/>
    <w:rsid w:val="00862292"/>
    <w:rsid w:val="00862CC9"/>
    <w:rsid w:val="00863230"/>
    <w:rsid w:val="00865BD0"/>
    <w:rsid w:val="008717D8"/>
    <w:rsid w:val="0087215C"/>
    <w:rsid w:val="00872768"/>
    <w:rsid w:val="008735F1"/>
    <w:rsid w:val="0087417C"/>
    <w:rsid w:val="00875D25"/>
    <w:rsid w:val="008761F4"/>
    <w:rsid w:val="00880E35"/>
    <w:rsid w:val="00881953"/>
    <w:rsid w:val="008833EA"/>
    <w:rsid w:val="008846A4"/>
    <w:rsid w:val="008875FE"/>
    <w:rsid w:val="00887BE6"/>
    <w:rsid w:val="00887F8E"/>
    <w:rsid w:val="0089029C"/>
    <w:rsid w:val="00891FBA"/>
    <w:rsid w:val="00895832"/>
    <w:rsid w:val="00896234"/>
    <w:rsid w:val="00897E43"/>
    <w:rsid w:val="008A07FD"/>
    <w:rsid w:val="008A0BE0"/>
    <w:rsid w:val="008A23B0"/>
    <w:rsid w:val="008A5A5B"/>
    <w:rsid w:val="008A68FB"/>
    <w:rsid w:val="008A6EF8"/>
    <w:rsid w:val="008A6F28"/>
    <w:rsid w:val="008A7776"/>
    <w:rsid w:val="008B05FD"/>
    <w:rsid w:val="008B0EED"/>
    <w:rsid w:val="008B0F16"/>
    <w:rsid w:val="008B2BA0"/>
    <w:rsid w:val="008B4EDF"/>
    <w:rsid w:val="008B6040"/>
    <w:rsid w:val="008B6F6B"/>
    <w:rsid w:val="008B7AB0"/>
    <w:rsid w:val="008C07B5"/>
    <w:rsid w:val="008C222B"/>
    <w:rsid w:val="008C5738"/>
    <w:rsid w:val="008C5B35"/>
    <w:rsid w:val="008C64A9"/>
    <w:rsid w:val="008C7EAD"/>
    <w:rsid w:val="008D0CFE"/>
    <w:rsid w:val="008D2B27"/>
    <w:rsid w:val="008D48D0"/>
    <w:rsid w:val="008D5353"/>
    <w:rsid w:val="008D5BE5"/>
    <w:rsid w:val="008D6152"/>
    <w:rsid w:val="008E0D28"/>
    <w:rsid w:val="008E2117"/>
    <w:rsid w:val="008E4294"/>
    <w:rsid w:val="008E583D"/>
    <w:rsid w:val="008E620E"/>
    <w:rsid w:val="008E64AB"/>
    <w:rsid w:val="008E7BA9"/>
    <w:rsid w:val="008E7CD1"/>
    <w:rsid w:val="008F04D4"/>
    <w:rsid w:val="008F0F81"/>
    <w:rsid w:val="008F153F"/>
    <w:rsid w:val="008F27BF"/>
    <w:rsid w:val="008F7024"/>
    <w:rsid w:val="008F7795"/>
    <w:rsid w:val="008F7A95"/>
    <w:rsid w:val="008F7DBF"/>
    <w:rsid w:val="00901BF3"/>
    <w:rsid w:val="0090265B"/>
    <w:rsid w:val="00902914"/>
    <w:rsid w:val="00907584"/>
    <w:rsid w:val="0091088C"/>
    <w:rsid w:val="00910FC7"/>
    <w:rsid w:val="0091159F"/>
    <w:rsid w:val="00911BBC"/>
    <w:rsid w:val="00911BEE"/>
    <w:rsid w:val="009120E0"/>
    <w:rsid w:val="009142EC"/>
    <w:rsid w:val="009154C3"/>
    <w:rsid w:val="009226D2"/>
    <w:rsid w:val="00922CD5"/>
    <w:rsid w:val="00923540"/>
    <w:rsid w:val="00925A0B"/>
    <w:rsid w:val="00925EAD"/>
    <w:rsid w:val="00926767"/>
    <w:rsid w:val="00927334"/>
    <w:rsid w:val="00930757"/>
    <w:rsid w:val="009340E9"/>
    <w:rsid w:val="009361D5"/>
    <w:rsid w:val="00936B10"/>
    <w:rsid w:val="0094113B"/>
    <w:rsid w:val="0094180E"/>
    <w:rsid w:val="00941893"/>
    <w:rsid w:val="0094215C"/>
    <w:rsid w:val="009428A4"/>
    <w:rsid w:val="00947A98"/>
    <w:rsid w:val="009509B9"/>
    <w:rsid w:val="009520F9"/>
    <w:rsid w:val="00953BAF"/>
    <w:rsid w:val="00954AD3"/>
    <w:rsid w:val="00956555"/>
    <w:rsid w:val="00956D88"/>
    <w:rsid w:val="00957E73"/>
    <w:rsid w:val="00960C07"/>
    <w:rsid w:val="009631A9"/>
    <w:rsid w:val="00963263"/>
    <w:rsid w:val="009640D0"/>
    <w:rsid w:val="009659F4"/>
    <w:rsid w:val="00966CDA"/>
    <w:rsid w:val="00970434"/>
    <w:rsid w:val="00970D60"/>
    <w:rsid w:val="009718C8"/>
    <w:rsid w:val="00972461"/>
    <w:rsid w:val="00977B84"/>
    <w:rsid w:val="00983418"/>
    <w:rsid w:val="00984387"/>
    <w:rsid w:val="0098453C"/>
    <w:rsid w:val="00985980"/>
    <w:rsid w:val="00986A5F"/>
    <w:rsid w:val="00987EEE"/>
    <w:rsid w:val="00987F9F"/>
    <w:rsid w:val="0099390E"/>
    <w:rsid w:val="009939DE"/>
    <w:rsid w:val="009940DF"/>
    <w:rsid w:val="009943AD"/>
    <w:rsid w:val="00995B80"/>
    <w:rsid w:val="009960E5"/>
    <w:rsid w:val="0099779B"/>
    <w:rsid w:val="009A0635"/>
    <w:rsid w:val="009A07CC"/>
    <w:rsid w:val="009A14D5"/>
    <w:rsid w:val="009A40F1"/>
    <w:rsid w:val="009A4127"/>
    <w:rsid w:val="009A5F80"/>
    <w:rsid w:val="009A6A36"/>
    <w:rsid w:val="009A7ADC"/>
    <w:rsid w:val="009A7E31"/>
    <w:rsid w:val="009B0AD3"/>
    <w:rsid w:val="009B0D30"/>
    <w:rsid w:val="009B14BC"/>
    <w:rsid w:val="009B3F15"/>
    <w:rsid w:val="009B53F4"/>
    <w:rsid w:val="009B6B8A"/>
    <w:rsid w:val="009B7D06"/>
    <w:rsid w:val="009C037C"/>
    <w:rsid w:val="009C092D"/>
    <w:rsid w:val="009C0E3F"/>
    <w:rsid w:val="009C19B7"/>
    <w:rsid w:val="009C4A77"/>
    <w:rsid w:val="009C59C3"/>
    <w:rsid w:val="009C5ABB"/>
    <w:rsid w:val="009C7B50"/>
    <w:rsid w:val="009D04A5"/>
    <w:rsid w:val="009D0668"/>
    <w:rsid w:val="009D0D4C"/>
    <w:rsid w:val="009D0ECF"/>
    <w:rsid w:val="009D26BB"/>
    <w:rsid w:val="009D4235"/>
    <w:rsid w:val="009D49B0"/>
    <w:rsid w:val="009D4C58"/>
    <w:rsid w:val="009D7C51"/>
    <w:rsid w:val="009E196C"/>
    <w:rsid w:val="009E29F3"/>
    <w:rsid w:val="009F03CC"/>
    <w:rsid w:val="009F068A"/>
    <w:rsid w:val="009F2912"/>
    <w:rsid w:val="009F32E1"/>
    <w:rsid w:val="009F346E"/>
    <w:rsid w:val="009F36BF"/>
    <w:rsid w:val="009F58B9"/>
    <w:rsid w:val="009F6844"/>
    <w:rsid w:val="009F6D9E"/>
    <w:rsid w:val="009F7A83"/>
    <w:rsid w:val="009F7AF9"/>
    <w:rsid w:val="00A032C6"/>
    <w:rsid w:val="00A06A40"/>
    <w:rsid w:val="00A06C0E"/>
    <w:rsid w:val="00A10035"/>
    <w:rsid w:val="00A10369"/>
    <w:rsid w:val="00A10389"/>
    <w:rsid w:val="00A111B6"/>
    <w:rsid w:val="00A13532"/>
    <w:rsid w:val="00A13740"/>
    <w:rsid w:val="00A17391"/>
    <w:rsid w:val="00A20043"/>
    <w:rsid w:val="00A20D12"/>
    <w:rsid w:val="00A26D27"/>
    <w:rsid w:val="00A31530"/>
    <w:rsid w:val="00A33601"/>
    <w:rsid w:val="00A34EE0"/>
    <w:rsid w:val="00A36675"/>
    <w:rsid w:val="00A36B14"/>
    <w:rsid w:val="00A376EE"/>
    <w:rsid w:val="00A37D38"/>
    <w:rsid w:val="00A37D93"/>
    <w:rsid w:val="00A41A47"/>
    <w:rsid w:val="00A42A99"/>
    <w:rsid w:val="00A42C60"/>
    <w:rsid w:val="00A44C66"/>
    <w:rsid w:val="00A45286"/>
    <w:rsid w:val="00A468B7"/>
    <w:rsid w:val="00A46F35"/>
    <w:rsid w:val="00A50B46"/>
    <w:rsid w:val="00A5151A"/>
    <w:rsid w:val="00A55FD0"/>
    <w:rsid w:val="00A561C7"/>
    <w:rsid w:val="00A57E0A"/>
    <w:rsid w:val="00A60098"/>
    <w:rsid w:val="00A6447C"/>
    <w:rsid w:val="00A64B1B"/>
    <w:rsid w:val="00A64B82"/>
    <w:rsid w:val="00A64FE5"/>
    <w:rsid w:val="00A667C2"/>
    <w:rsid w:val="00A67827"/>
    <w:rsid w:val="00A704A3"/>
    <w:rsid w:val="00A75FB0"/>
    <w:rsid w:val="00A814DC"/>
    <w:rsid w:val="00A82336"/>
    <w:rsid w:val="00A823F6"/>
    <w:rsid w:val="00A82538"/>
    <w:rsid w:val="00A8260F"/>
    <w:rsid w:val="00A82CA5"/>
    <w:rsid w:val="00A84507"/>
    <w:rsid w:val="00A86D09"/>
    <w:rsid w:val="00A8719E"/>
    <w:rsid w:val="00A90C0A"/>
    <w:rsid w:val="00A92A64"/>
    <w:rsid w:val="00A94721"/>
    <w:rsid w:val="00A9549C"/>
    <w:rsid w:val="00A97958"/>
    <w:rsid w:val="00A97B21"/>
    <w:rsid w:val="00AA0A89"/>
    <w:rsid w:val="00AA2BE4"/>
    <w:rsid w:val="00AA4CF1"/>
    <w:rsid w:val="00AA5368"/>
    <w:rsid w:val="00AA6429"/>
    <w:rsid w:val="00AA6585"/>
    <w:rsid w:val="00AA678C"/>
    <w:rsid w:val="00AB0252"/>
    <w:rsid w:val="00AB23F9"/>
    <w:rsid w:val="00AB376E"/>
    <w:rsid w:val="00AB4479"/>
    <w:rsid w:val="00AB50A4"/>
    <w:rsid w:val="00AB528A"/>
    <w:rsid w:val="00AB52BF"/>
    <w:rsid w:val="00AB716A"/>
    <w:rsid w:val="00AC01AA"/>
    <w:rsid w:val="00AC0C60"/>
    <w:rsid w:val="00AC1997"/>
    <w:rsid w:val="00AC2BA8"/>
    <w:rsid w:val="00AC4D86"/>
    <w:rsid w:val="00AC4F72"/>
    <w:rsid w:val="00AD0935"/>
    <w:rsid w:val="00AD2089"/>
    <w:rsid w:val="00AD25A6"/>
    <w:rsid w:val="00AD2FBC"/>
    <w:rsid w:val="00AD44E5"/>
    <w:rsid w:val="00AD76DE"/>
    <w:rsid w:val="00AE005B"/>
    <w:rsid w:val="00AE293F"/>
    <w:rsid w:val="00AE3C7F"/>
    <w:rsid w:val="00AE40E7"/>
    <w:rsid w:val="00AE531A"/>
    <w:rsid w:val="00AF0F1C"/>
    <w:rsid w:val="00AF1D90"/>
    <w:rsid w:val="00AF496F"/>
    <w:rsid w:val="00AF4B39"/>
    <w:rsid w:val="00AF741A"/>
    <w:rsid w:val="00B01447"/>
    <w:rsid w:val="00B01ADB"/>
    <w:rsid w:val="00B01F53"/>
    <w:rsid w:val="00B03666"/>
    <w:rsid w:val="00B036C5"/>
    <w:rsid w:val="00B04161"/>
    <w:rsid w:val="00B056F9"/>
    <w:rsid w:val="00B065E3"/>
    <w:rsid w:val="00B0757D"/>
    <w:rsid w:val="00B10231"/>
    <w:rsid w:val="00B106E9"/>
    <w:rsid w:val="00B11E3D"/>
    <w:rsid w:val="00B11FC0"/>
    <w:rsid w:val="00B129F8"/>
    <w:rsid w:val="00B12A0E"/>
    <w:rsid w:val="00B131F3"/>
    <w:rsid w:val="00B1321C"/>
    <w:rsid w:val="00B13772"/>
    <w:rsid w:val="00B14D29"/>
    <w:rsid w:val="00B14D2C"/>
    <w:rsid w:val="00B1570C"/>
    <w:rsid w:val="00B17E82"/>
    <w:rsid w:val="00B209D5"/>
    <w:rsid w:val="00B20A5F"/>
    <w:rsid w:val="00B22D31"/>
    <w:rsid w:val="00B25655"/>
    <w:rsid w:val="00B2702F"/>
    <w:rsid w:val="00B300F3"/>
    <w:rsid w:val="00B30E10"/>
    <w:rsid w:val="00B31D40"/>
    <w:rsid w:val="00B32253"/>
    <w:rsid w:val="00B331CF"/>
    <w:rsid w:val="00B34C1A"/>
    <w:rsid w:val="00B35271"/>
    <w:rsid w:val="00B364E9"/>
    <w:rsid w:val="00B40B21"/>
    <w:rsid w:val="00B43EE0"/>
    <w:rsid w:val="00B4575A"/>
    <w:rsid w:val="00B461D8"/>
    <w:rsid w:val="00B46845"/>
    <w:rsid w:val="00B46DC2"/>
    <w:rsid w:val="00B4705D"/>
    <w:rsid w:val="00B50DD9"/>
    <w:rsid w:val="00B51ADB"/>
    <w:rsid w:val="00B53B5A"/>
    <w:rsid w:val="00B542F6"/>
    <w:rsid w:val="00B556A5"/>
    <w:rsid w:val="00B575BA"/>
    <w:rsid w:val="00B578AB"/>
    <w:rsid w:val="00B60F36"/>
    <w:rsid w:val="00B612B1"/>
    <w:rsid w:val="00B626B6"/>
    <w:rsid w:val="00B636A5"/>
    <w:rsid w:val="00B653C3"/>
    <w:rsid w:val="00B65712"/>
    <w:rsid w:val="00B66CEB"/>
    <w:rsid w:val="00B67DC9"/>
    <w:rsid w:val="00B7061C"/>
    <w:rsid w:val="00B70F11"/>
    <w:rsid w:val="00B71608"/>
    <w:rsid w:val="00B742F2"/>
    <w:rsid w:val="00B75293"/>
    <w:rsid w:val="00B75B22"/>
    <w:rsid w:val="00B75BDA"/>
    <w:rsid w:val="00B75D67"/>
    <w:rsid w:val="00B76429"/>
    <w:rsid w:val="00B77638"/>
    <w:rsid w:val="00B777A9"/>
    <w:rsid w:val="00B779B1"/>
    <w:rsid w:val="00B800B5"/>
    <w:rsid w:val="00B80343"/>
    <w:rsid w:val="00B8361C"/>
    <w:rsid w:val="00B83BF3"/>
    <w:rsid w:val="00B86471"/>
    <w:rsid w:val="00B86F25"/>
    <w:rsid w:val="00B907DD"/>
    <w:rsid w:val="00B92DD7"/>
    <w:rsid w:val="00B93265"/>
    <w:rsid w:val="00B94040"/>
    <w:rsid w:val="00B94152"/>
    <w:rsid w:val="00B946FF"/>
    <w:rsid w:val="00B95566"/>
    <w:rsid w:val="00B95592"/>
    <w:rsid w:val="00B956D4"/>
    <w:rsid w:val="00B96BBE"/>
    <w:rsid w:val="00B97446"/>
    <w:rsid w:val="00B979D2"/>
    <w:rsid w:val="00BA3730"/>
    <w:rsid w:val="00BA4479"/>
    <w:rsid w:val="00BA7272"/>
    <w:rsid w:val="00BA7432"/>
    <w:rsid w:val="00BA7AA7"/>
    <w:rsid w:val="00BB0253"/>
    <w:rsid w:val="00BB075C"/>
    <w:rsid w:val="00BB2764"/>
    <w:rsid w:val="00BB540E"/>
    <w:rsid w:val="00BC11BE"/>
    <w:rsid w:val="00BC1AA0"/>
    <w:rsid w:val="00BC1EB3"/>
    <w:rsid w:val="00BC2426"/>
    <w:rsid w:val="00BC2495"/>
    <w:rsid w:val="00BC260C"/>
    <w:rsid w:val="00BC314A"/>
    <w:rsid w:val="00BC40C9"/>
    <w:rsid w:val="00BC4638"/>
    <w:rsid w:val="00BC6977"/>
    <w:rsid w:val="00BC7EB9"/>
    <w:rsid w:val="00BC7FCC"/>
    <w:rsid w:val="00BD087F"/>
    <w:rsid w:val="00BD2643"/>
    <w:rsid w:val="00BD2B43"/>
    <w:rsid w:val="00BD56B1"/>
    <w:rsid w:val="00BD6558"/>
    <w:rsid w:val="00BD769A"/>
    <w:rsid w:val="00BD76B0"/>
    <w:rsid w:val="00BD7D49"/>
    <w:rsid w:val="00BE1DAB"/>
    <w:rsid w:val="00BE1EEB"/>
    <w:rsid w:val="00BE2873"/>
    <w:rsid w:val="00BE4B44"/>
    <w:rsid w:val="00BE4D74"/>
    <w:rsid w:val="00BE6460"/>
    <w:rsid w:val="00BE7273"/>
    <w:rsid w:val="00BE7B58"/>
    <w:rsid w:val="00BF0DCC"/>
    <w:rsid w:val="00BF1354"/>
    <w:rsid w:val="00BF2AAA"/>
    <w:rsid w:val="00BF2AD7"/>
    <w:rsid w:val="00BF2F76"/>
    <w:rsid w:val="00BF3022"/>
    <w:rsid w:val="00BF3214"/>
    <w:rsid w:val="00BF4DB8"/>
    <w:rsid w:val="00BF4FE4"/>
    <w:rsid w:val="00BF5573"/>
    <w:rsid w:val="00BF65C0"/>
    <w:rsid w:val="00C0001D"/>
    <w:rsid w:val="00C00851"/>
    <w:rsid w:val="00C01D8C"/>
    <w:rsid w:val="00C03306"/>
    <w:rsid w:val="00C045ED"/>
    <w:rsid w:val="00C07207"/>
    <w:rsid w:val="00C108B6"/>
    <w:rsid w:val="00C15867"/>
    <w:rsid w:val="00C15A78"/>
    <w:rsid w:val="00C16EC7"/>
    <w:rsid w:val="00C16FAF"/>
    <w:rsid w:val="00C20185"/>
    <w:rsid w:val="00C2296D"/>
    <w:rsid w:val="00C23155"/>
    <w:rsid w:val="00C23D20"/>
    <w:rsid w:val="00C243DE"/>
    <w:rsid w:val="00C30362"/>
    <w:rsid w:val="00C317A1"/>
    <w:rsid w:val="00C32FFB"/>
    <w:rsid w:val="00C4041F"/>
    <w:rsid w:val="00C4042C"/>
    <w:rsid w:val="00C40432"/>
    <w:rsid w:val="00C40C41"/>
    <w:rsid w:val="00C42CF7"/>
    <w:rsid w:val="00C42FB5"/>
    <w:rsid w:val="00C4353B"/>
    <w:rsid w:val="00C44DB1"/>
    <w:rsid w:val="00C45885"/>
    <w:rsid w:val="00C50026"/>
    <w:rsid w:val="00C50F22"/>
    <w:rsid w:val="00C5118E"/>
    <w:rsid w:val="00C52AB0"/>
    <w:rsid w:val="00C52EBC"/>
    <w:rsid w:val="00C532B5"/>
    <w:rsid w:val="00C558CC"/>
    <w:rsid w:val="00C55EE4"/>
    <w:rsid w:val="00C57971"/>
    <w:rsid w:val="00C60B2B"/>
    <w:rsid w:val="00C60ECB"/>
    <w:rsid w:val="00C626F3"/>
    <w:rsid w:val="00C642BD"/>
    <w:rsid w:val="00C65BD7"/>
    <w:rsid w:val="00C674C9"/>
    <w:rsid w:val="00C72BA7"/>
    <w:rsid w:val="00C76BA4"/>
    <w:rsid w:val="00C77B9C"/>
    <w:rsid w:val="00C80BEE"/>
    <w:rsid w:val="00C82E13"/>
    <w:rsid w:val="00C83A48"/>
    <w:rsid w:val="00C85865"/>
    <w:rsid w:val="00C85E85"/>
    <w:rsid w:val="00C86F75"/>
    <w:rsid w:val="00C902C6"/>
    <w:rsid w:val="00C9047C"/>
    <w:rsid w:val="00C9132B"/>
    <w:rsid w:val="00C9205F"/>
    <w:rsid w:val="00C95B28"/>
    <w:rsid w:val="00C963E4"/>
    <w:rsid w:val="00C9673A"/>
    <w:rsid w:val="00CA2EAE"/>
    <w:rsid w:val="00CA37D3"/>
    <w:rsid w:val="00CA4AC1"/>
    <w:rsid w:val="00CA5168"/>
    <w:rsid w:val="00CA54BB"/>
    <w:rsid w:val="00CA59FB"/>
    <w:rsid w:val="00CA6BBA"/>
    <w:rsid w:val="00CB0316"/>
    <w:rsid w:val="00CB0A2C"/>
    <w:rsid w:val="00CB0B11"/>
    <w:rsid w:val="00CB373F"/>
    <w:rsid w:val="00CB3D3A"/>
    <w:rsid w:val="00CB426A"/>
    <w:rsid w:val="00CB5354"/>
    <w:rsid w:val="00CB57E2"/>
    <w:rsid w:val="00CC036C"/>
    <w:rsid w:val="00CC0C59"/>
    <w:rsid w:val="00CC0DE9"/>
    <w:rsid w:val="00CC1072"/>
    <w:rsid w:val="00CC1A7F"/>
    <w:rsid w:val="00CC277D"/>
    <w:rsid w:val="00CC315C"/>
    <w:rsid w:val="00CC34C6"/>
    <w:rsid w:val="00CC3C9E"/>
    <w:rsid w:val="00CC4FA5"/>
    <w:rsid w:val="00CC5482"/>
    <w:rsid w:val="00CC6A14"/>
    <w:rsid w:val="00CC70A3"/>
    <w:rsid w:val="00CC77A6"/>
    <w:rsid w:val="00CD19AC"/>
    <w:rsid w:val="00CD4442"/>
    <w:rsid w:val="00CD53C3"/>
    <w:rsid w:val="00CD574E"/>
    <w:rsid w:val="00CD5790"/>
    <w:rsid w:val="00CD773C"/>
    <w:rsid w:val="00CE06F2"/>
    <w:rsid w:val="00CE20B5"/>
    <w:rsid w:val="00CE4C22"/>
    <w:rsid w:val="00CE5BF9"/>
    <w:rsid w:val="00CE6B65"/>
    <w:rsid w:val="00CE76E5"/>
    <w:rsid w:val="00CE7BE1"/>
    <w:rsid w:val="00CF1175"/>
    <w:rsid w:val="00CF3834"/>
    <w:rsid w:val="00CF41EC"/>
    <w:rsid w:val="00CF5D04"/>
    <w:rsid w:val="00CF68E4"/>
    <w:rsid w:val="00CF6F65"/>
    <w:rsid w:val="00D04DE4"/>
    <w:rsid w:val="00D063F1"/>
    <w:rsid w:val="00D0763E"/>
    <w:rsid w:val="00D1024A"/>
    <w:rsid w:val="00D10D6E"/>
    <w:rsid w:val="00D14F22"/>
    <w:rsid w:val="00D16ED3"/>
    <w:rsid w:val="00D17440"/>
    <w:rsid w:val="00D20938"/>
    <w:rsid w:val="00D219F4"/>
    <w:rsid w:val="00D21CF6"/>
    <w:rsid w:val="00D251C1"/>
    <w:rsid w:val="00D27FFE"/>
    <w:rsid w:val="00D31A8B"/>
    <w:rsid w:val="00D334B6"/>
    <w:rsid w:val="00D34ED3"/>
    <w:rsid w:val="00D34F1D"/>
    <w:rsid w:val="00D34F2E"/>
    <w:rsid w:val="00D350DA"/>
    <w:rsid w:val="00D3524A"/>
    <w:rsid w:val="00D371AD"/>
    <w:rsid w:val="00D400C2"/>
    <w:rsid w:val="00D4296F"/>
    <w:rsid w:val="00D42980"/>
    <w:rsid w:val="00D42F15"/>
    <w:rsid w:val="00D45270"/>
    <w:rsid w:val="00D45656"/>
    <w:rsid w:val="00D45971"/>
    <w:rsid w:val="00D46D7A"/>
    <w:rsid w:val="00D4741C"/>
    <w:rsid w:val="00D47A2B"/>
    <w:rsid w:val="00D510F9"/>
    <w:rsid w:val="00D51D95"/>
    <w:rsid w:val="00D52DD9"/>
    <w:rsid w:val="00D550C2"/>
    <w:rsid w:val="00D560A1"/>
    <w:rsid w:val="00D57918"/>
    <w:rsid w:val="00D60A53"/>
    <w:rsid w:val="00D6567F"/>
    <w:rsid w:val="00D65D33"/>
    <w:rsid w:val="00D737F0"/>
    <w:rsid w:val="00D73DC6"/>
    <w:rsid w:val="00D74C1A"/>
    <w:rsid w:val="00D754C1"/>
    <w:rsid w:val="00D7565F"/>
    <w:rsid w:val="00D77393"/>
    <w:rsid w:val="00D773F0"/>
    <w:rsid w:val="00D77A35"/>
    <w:rsid w:val="00D80B9F"/>
    <w:rsid w:val="00D81B3E"/>
    <w:rsid w:val="00D83F8B"/>
    <w:rsid w:val="00D8476E"/>
    <w:rsid w:val="00D84F85"/>
    <w:rsid w:val="00D870A9"/>
    <w:rsid w:val="00D87C33"/>
    <w:rsid w:val="00D87C42"/>
    <w:rsid w:val="00D90C70"/>
    <w:rsid w:val="00D90E49"/>
    <w:rsid w:val="00D93592"/>
    <w:rsid w:val="00D93652"/>
    <w:rsid w:val="00D9453F"/>
    <w:rsid w:val="00D94574"/>
    <w:rsid w:val="00D96ADE"/>
    <w:rsid w:val="00D96D43"/>
    <w:rsid w:val="00D97294"/>
    <w:rsid w:val="00DA0C85"/>
    <w:rsid w:val="00DA0CE2"/>
    <w:rsid w:val="00DA1C84"/>
    <w:rsid w:val="00DA2D2B"/>
    <w:rsid w:val="00DA3411"/>
    <w:rsid w:val="00DA475E"/>
    <w:rsid w:val="00DA7A07"/>
    <w:rsid w:val="00DB210B"/>
    <w:rsid w:val="00DB2CC0"/>
    <w:rsid w:val="00DB6CC1"/>
    <w:rsid w:val="00DB7B34"/>
    <w:rsid w:val="00DC0B2C"/>
    <w:rsid w:val="00DC31EE"/>
    <w:rsid w:val="00DC32A6"/>
    <w:rsid w:val="00DC468A"/>
    <w:rsid w:val="00DC6759"/>
    <w:rsid w:val="00DC6912"/>
    <w:rsid w:val="00DC6A10"/>
    <w:rsid w:val="00DD088E"/>
    <w:rsid w:val="00DD5347"/>
    <w:rsid w:val="00DD5395"/>
    <w:rsid w:val="00DD5C11"/>
    <w:rsid w:val="00DD6980"/>
    <w:rsid w:val="00DD709B"/>
    <w:rsid w:val="00DD7100"/>
    <w:rsid w:val="00DE07FB"/>
    <w:rsid w:val="00DE1770"/>
    <w:rsid w:val="00DE2478"/>
    <w:rsid w:val="00DE26F5"/>
    <w:rsid w:val="00DE2D3C"/>
    <w:rsid w:val="00DE3BB9"/>
    <w:rsid w:val="00DE5FDC"/>
    <w:rsid w:val="00DE657E"/>
    <w:rsid w:val="00DF110D"/>
    <w:rsid w:val="00DF21FA"/>
    <w:rsid w:val="00DF4704"/>
    <w:rsid w:val="00DF493F"/>
    <w:rsid w:val="00DF4C08"/>
    <w:rsid w:val="00DF6AE6"/>
    <w:rsid w:val="00E01BD7"/>
    <w:rsid w:val="00E024AA"/>
    <w:rsid w:val="00E03A39"/>
    <w:rsid w:val="00E03A7E"/>
    <w:rsid w:val="00E15C77"/>
    <w:rsid w:val="00E16AFA"/>
    <w:rsid w:val="00E22755"/>
    <w:rsid w:val="00E22EEB"/>
    <w:rsid w:val="00E23521"/>
    <w:rsid w:val="00E250F1"/>
    <w:rsid w:val="00E257A6"/>
    <w:rsid w:val="00E26668"/>
    <w:rsid w:val="00E26B53"/>
    <w:rsid w:val="00E30C5D"/>
    <w:rsid w:val="00E33229"/>
    <w:rsid w:val="00E3550D"/>
    <w:rsid w:val="00E36C9C"/>
    <w:rsid w:val="00E40021"/>
    <w:rsid w:val="00E42835"/>
    <w:rsid w:val="00E4484F"/>
    <w:rsid w:val="00E44D62"/>
    <w:rsid w:val="00E5091B"/>
    <w:rsid w:val="00E51A77"/>
    <w:rsid w:val="00E52838"/>
    <w:rsid w:val="00E57278"/>
    <w:rsid w:val="00E574DF"/>
    <w:rsid w:val="00E57B68"/>
    <w:rsid w:val="00E60DB9"/>
    <w:rsid w:val="00E610FA"/>
    <w:rsid w:val="00E612ED"/>
    <w:rsid w:val="00E614E0"/>
    <w:rsid w:val="00E622FD"/>
    <w:rsid w:val="00E62554"/>
    <w:rsid w:val="00E62D48"/>
    <w:rsid w:val="00E6584D"/>
    <w:rsid w:val="00E6650A"/>
    <w:rsid w:val="00E6668B"/>
    <w:rsid w:val="00E668C5"/>
    <w:rsid w:val="00E66BA1"/>
    <w:rsid w:val="00E7212D"/>
    <w:rsid w:val="00E72996"/>
    <w:rsid w:val="00E73C68"/>
    <w:rsid w:val="00E73F7F"/>
    <w:rsid w:val="00E753E8"/>
    <w:rsid w:val="00E75ED9"/>
    <w:rsid w:val="00E762AE"/>
    <w:rsid w:val="00E76A36"/>
    <w:rsid w:val="00E76C82"/>
    <w:rsid w:val="00E807E9"/>
    <w:rsid w:val="00E80D26"/>
    <w:rsid w:val="00E816F3"/>
    <w:rsid w:val="00E8211F"/>
    <w:rsid w:val="00E82824"/>
    <w:rsid w:val="00E83954"/>
    <w:rsid w:val="00E83C6F"/>
    <w:rsid w:val="00E85409"/>
    <w:rsid w:val="00E85C34"/>
    <w:rsid w:val="00E87E83"/>
    <w:rsid w:val="00E90778"/>
    <w:rsid w:val="00E91266"/>
    <w:rsid w:val="00E92D25"/>
    <w:rsid w:val="00E94037"/>
    <w:rsid w:val="00E94A67"/>
    <w:rsid w:val="00E9532E"/>
    <w:rsid w:val="00E95B38"/>
    <w:rsid w:val="00E95DA6"/>
    <w:rsid w:val="00E96D81"/>
    <w:rsid w:val="00E976E0"/>
    <w:rsid w:val="00EA2FA0"/>
    <w:rsid w:val="00EA429F"/>
    <w:rsid w:val="00EA4F9E"/>
    <w:rsid w:val="00EA5276"/>
    <w:rsid w:val="00EA63CA"/>
    <w:rsid w:val="00EA6D3B"/>
    <w:rsid w:val="00EB00AD"/>
    <w:rsid w:val="00EB136C"/>
    <w:rsid w:val="00EB1878"/>
    <w:rsid w:val="00EB1EE0"/>
    <w:rsid w:val="00EB22E8"/>
    <w:rsid w:val="00EB2FD1"/>
    <w:rsid w:val="00EB433F"/>
    <w:rsid w:val="00EB480E"/>
    <w:rsid w:val="00EB4A44"/>
    <w:rsid w:val="00EB5EC6"/>
    <w:rsid w:val="00EB7F58"/>
    <w:rsid w:val="00EB7FC9"/>
    <w:rsid w:val="00EC6E05"/>
    <w:rsid w:val="00EC788B"/>
    <w:rsid w:val="00ED0377"/>
    <w:rsid w:val="00ED0EE6"/>
    <w:rsid w:val="00ED27E8"/>
    <w:rsid w:val="00ED2AB7"/>
    <w:rsid w:val="00ED3DAD"/>
    <w:rsid w:val="00ED47AE"/>
    <w:rsid w:val="00ED5484"/>
    <w:rsid w:val="00ED6CD4"/>
    <w:rsid w:val="00ED7137"/>
    <w:rsid w:val="00ED7909"/>
    <w:rsid w:val="00EE2FF8"/>
    <w:rsid w:val="00EE3BDD"/>
    <w:rsid w:val="00EE72E5"/>
    <w:rsid w:val="00EF0624"/>
    <w:rsid w:val="00EF0651"/>
    <w:rsid w:val="00EF06EA"/>
    <w:rsid w:val="00EF566B"/>
    <w:rsid w:val="00EF6B2B"/>
    <w:rsid w:val="00EF76A1"/>
    <w:rsid w:val="00F015A4"/>
    <w:rsid w:val="00F0190B"/>
    <w:rsid w:val="00F0278F"/>
    <w:rsid w:val="00F0316C"/>
    <w:rsid w:val="00F03AFD"/>
    <w:rsid w:val="00F03F1A"/>
    <w:rsid w:val="00F045B5"/>
    <w:rsid w:val="00F0611C"/>
    <w:rsid w:val="00F06B51"/>
    <w:rsid w:val="00F06D77"/>
    <w:rsid w:val="00F07FCF"/>
    <w:rsid w:val="00F10ED5"/>
    <w:rsid w:val="00F129DF"/>
    <w:rsid w:val="00F133DD"/>
    <w:rsid w:val="00F14627"/>
    <w:rsid w:val="00F2096C"/>
    <w:rsid w:val="00F20BD6"/>
    <w:rsid w:val="00F21088"/>
    <w:rsid w:val="00F242EE"/>
    <w:rsid w:val="00F252C7"/>
    <w:rsid w:val="00F25CEE"/>
    <w:rsid w:val="00F327E7"/>
    <w:rsid w:val="00F34114"/>
    <w:rsid w:val="00F34705"/>
    <w:rsid w:val="00F34C8D"/>
    <w:rsid w:val="00F35746"/>
    <w:rsid w:val="00F36F07"/>
    <w:rsid w:val="00F37016"/>
    <w:rsid w:val="00F3770C"/>
    <w:rsid w:val="00F415D7"/>
    <w:rsid w:val="00F447C7"/>
    <w:rsid w:val="00F45585"/>
    <w:rsid w:val="00F459B4"/>
    <w:rsid w:val="00F45A02"/>
    <w:rsid w:val="00F4694A"/>
    <w:rsid w:val="00F471D0"/>
    <w:rsid w:val="00F50F5E"/>
    <w:rsid w:val="00F51374"/>
    <w:rsid w:val="00F517E9"/>
    <w:rsid w:val="00F5211B"/>
    <w:rsid w:val="00F53699"/>
    <w:rsid w:val="00F544E7"/>
    <w:rsid w:val="00F54FB6"/>
    <w:rsid w:val="00F554A9"/>
    <w:rsid w:val="00F55660"/>
    <w:rsid w:val="00F56BCA"/>
    <w:rsid w:val="00F572EC"/>
    <w:rsid w:val="00F57D3D"/>
    <w:rsid w:val="00F61C8F"/>
    <w:rsid w:val="00F61E37"/>
    <w:rsid w:val="00F634AC"/>
    <w:rsid w:val="00F644C0"/>
    <w:rsid w:val="00F6480A"/>
    <w:rsid w:val="00F652AA"/>
    <w:rsid w:val="00F6619A"/>
    <w:rsid w:val="00F676B2"/>
    <w:rsid w:val="00F716FD"/>
    <w:rsid w:val="00F760FC"/>
    <w:rsid w:val="00F76AE4"/>
    <w:rsid w:val="00F7733E"/>
    <w:rsid w:val="00F80000"/>
    <w:rsid w:val="00F80355"/>
    <w:rsid w:val="00F809E1"/>
    <w:rsid w:val="00F81D2E"/>
    <w:rsid w:val="00F82FC9"/>
    <w:rsid w:val="00F84BFD"/>
    <w:rsid w:val="00F84CAD"/>
    <w:rsid w:val="00F8624C"/>
    <w:rsid w:val="00F87C43"/>
    <w:rsid w:val="00F905A5"/>
    <w:rsid w:val="00F915F2"/>
    <w:rsid w:val="00F91ACE"/>
    <w:rsid w:val="00F96A6A"/>
    <w:rsid w:val="00F97753"/>
    <w:rsid w:val="00F977BD"/>
    <w:rsid w:val="00FA5722"/>
    <w:rsid w:val="00FA674B"/>
    <w:rsid w:val="00FB0C73"/>
    <w:rsid w:val="00FB0C81"/>
    <w:rsid w:val="00FB274C"/>
    <w:rsid w:val="00FB3238"/>
    <w:rsid w:val="00FC19D1"/>
    <w:rsid w:val="00FC2200"/>
    <w:rsid w:val="00FC2540"/>
    <w:rsid w:val="00FC3586"/>
    <w:rsid w:val="00FC3895"/>
    <w:rsid w:val="00FC44C0"/>
    <w:rsid w:val="00FC4F77"/>
    <w:rsid w:val="00FC6DC8"/>
    <w:rsid w:val="00FD1A8D"/>
    <w:rsid w:val="00FD4D3F"/>
    <w:rsid w:val="00FD694B"/>
    <w:rsid w:val="00FE0DEB"/>
    <w:rsid w:val="00FE0F4E"/>
    <w:rsid w:val="00FE325E"/>
    <w:rsid w:val="00FE3DF8"/>
    <w:rsid w:val="00FE5734"/>
    <w:rsid w:val="00FF0204"/>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4E7A"/>
  <w15:docId w15:val="{D7E12DAB-4EB6-481C-93B9-5DC9294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tabs>
        <w:tab w:val="clear" w:pos="0"/>
        <w:tab w:val="num" w:pos="360"/>
      </w:tabs>
      <w:spacing w:after="240"/>
      <w:ind w:left="0" w:firstLine="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461D8"/>
    <w:pPr>
      <w:spacing w:after="160" w:line="240" w:lineRule="exact"/>
    </w:pPr>
    <w:rPr>
      <w:sz w:val="20"/>
      <w:szCs w:val="20"/>
      <w:vertAlign w:val="superscript"/>
      <w:lang w:val="en-US"/>
    </w:rPr>
  </w:style>
  <w:style w:type="paragraph" w:customStyle="1" w:styleId="Default">
    <w:name w:val="Default"/>
    <w:rsid w:val="009F03CC"/>
    <w:pPr>
      <w:autoSpaceDE w:val="0"/>
      <w:autoSpaceDN w:val="0"/>
      <w:adjustRightInd w:val="0"/>
    </w:pPr>
    <w:rPr>
      <w:rFonts w:ascii="Calibri" w:hAnsi="Calibri" w:cs="Calibri"/>
      <w:color w:val="000000"/>
      <w:sz w:val="24"/>
      <w:szCs w:val="24"/>
      <w:lang w:val="en-CA"/>
    </w:rPr>
  </w:style>
  <w:style w:type="character" w:styleId="UnresolvedMention">
    <w:name w:val="Unresolved Mention"/>
    <w:basedOn w:val="DefaultParagraphFont"/>
    <w:uiPriority w:val="99"/>
    <w:semiHidden/>
    <w:unhideWhenUsed/>
    <w:rsid w:val="0033463D"/>
    <w:rPr>
      <w:color w:val="605E5C"/>
      <w:shd w:val="clear" w:color="auto" w:fill="E1DFDD"/>
    </w:rPr>
  </w:style>
  <w:style w:type="character" w:styleId="FollowedHyperlink">
    <w:name w:val="FollowedHyperlink"/>
    <w:basedOn w:val="DefaultParagraphFont"/>
    <w:uiPriority w:val="99"/>
    <w:semiHidden/>
    <w:unhideWhenUsed/>
    <w:rsid w:val="002652C4"/>
    <w:rPr>
      <w:color w:val="800080" w:themeColor="followedHyperlink"/>
      <w:u w:val="single"/>
    </w:rPr>
  </w:style>
  <w:style w:type="character" w:customStyle="1" w:styleId="FooterChar">
    <w:name w:val="Footer Char"/>
    <w:basedOn w:val="DefaultParagraphFont"/>
    <w:link w:val="Footer"/>
    <w:uiPriority w:val="99"/>
    <w:rsid w:val="0002615D"/>
    <w:rPr>
      <w:sz w:val="22"/>
      <w:szCs w:val="22"/>
      <w:lang w:val="en-CA"/>
    </w:rPr>
  </w:style>
  <w:style w:type="table" w:customStyle="1" w:styleId="1">
    <w:name w:val="学术论文的三线表1"/>
    <w:basedOn w:val="TableNormal"/>
    <w:next w:val="TableGrid"/>
    <w:uiPriority w:val="39"/>
    <w:qFormat/>
    <w:rsid w:val="008E7CD1"/>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uiPriority w:val="39"/>
    <w:qFormat/>
    <w:rsid w:val="008E7CD1"/>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587274724">
      <w:bodyDiv w:val="1"/>
      <w:marLeft w:val="0"/>
      <w:marRight w:val="0"/>
      <w:marTop w:val="0"/>
      <w:marBottom w:val="0"/>
      <w:divBdr>
        <w:top w:val="none" w:sz="0" w:space="0" w:color="auto"/>
        <w:left w:val="none" w:sz="0" w:space="0" w:color="auto"/>
        <w:bottom w:val="none" w:sz="0" w:space="0" w:color="auto"/>
        <w:right w:val="none" w:sz="0" w:space="0" w:color="auto"/>
      </w:divBdr>
    </w:div>
    <w:div w:id="6053053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194933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UNEP/OzL.Pro/ExCom/93/38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925075-6DAA-5B46-A61F-67F898D0A16E}"/>
</file>

<file path=customXml/itemProps2.xml><?xml version="1.0" encoding="utf-8"?>
<ds:datastoreItem xmlns:ds="http://schemas.openxmlformats.org/officeDocument/2006/customXml" ds:itemID="{040DF03A-C922-43B9-8547-ABBA4CBB9C7D}"/>
</file>

<file path=customXml/itemProps3.xml><?xml version="1.0" encoding="utf-8"?>
<ds:datastoreItem xmlns:ds="http://schemas.openxmlformats.org/officeDocument/2006/customXml" ds:itemID="{0B7B3FDD-7C6F-4422-A579-50E342479E4D}"/>
</file>

<file path=customXml/itemProps4.xml><?xml version="1.0" encoding="utf-8"?>
<ds:datastoreItem xmlns:ds="http://schemas.openxmlformats.org/officeDocument/2006/customXml" ds:itemID="{F6FD3991-0858-46F2-86E6-6E68218EAD9A}"/>
</file>

<file path=docProps/app.xml><?xml version="1.0" encoding="utf-8"?>
<Properties xmlns="http://schemas.openxmlformats.org/officeDocument/2006/extended-properties" xmlns:vt="http://schemas.openxmlformats.org/officeDocument/2006/docPropsVTypes">
  <Template>Normal</Template>
  <TotalTime>3</TotalTime>
  <Pages>7</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世界银行2023年工作方案修正案</vt:lpstr>
    </vt:vector>
  </TitlesOfParts>
  <Company>UNMFS</Company>
  <LinksUpToDate>false</LinksUpToDate>
  <CharactersWithSpaces>5494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世界银行2023年工作方案修正案</dc:title>
  <dc:subject>UNEP/OzL.Pro/ExCom/93/38</dc:subject>
  <dc:creator>UNMFS</dc:creator>
  <cp:lastModifiedBy>Martine Chery</cp:lastModifiedBy>
  <cp:revision>2</cp:revision>
  <cp:lastPrinted>2023-11-21T14:10:00Z</cp:lastPrinted>
  <dcterms:created xsi:type="dcterms:W3CDTF">2023-11-24T20:52:00Z</dcterms:created>
  <dcterms:modified xsi:type="dcterms:W3CDTF">2023-11-24T20:52:00Z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UNEP/OzL.Pro/ExCom/93/38</vt:lpwstr>
  </property>
  <property fmtid="{D5CDD505-2E9C-101B-9397-08002B2CF9AE}" pid="3" name="Revision date">
    <vt:lpwstr>11/20/2023</vt:lpwstr>
  </property>
  <property fmtid="{D5CDD505-2E9C-101B-9397-08002B2CF9AE}" pid="4" name="MediaServiceImageTags">
    <vt:lpwstr/>
  </property>
  <property fmtid="{D5CDD505-2E9C-101B-9397-08002B2CF9AE}" pid="5" name="ContentTypeId">
    <vt:lpwstr>0x0101005849ADFE917A744A99A5E817112CC4E2</vt:lpwstr>
  </property>
  <property fmtid="{D5CDD505-2E9C-101B-9397-08002B2CF9AE}" pid="6" name="lcf76f155ced4ddcb4097134ff3c332f">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ies>
</file>