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4112B" w14:paraId="414B63E7" w14:textId="77777777" w:rsidTr="00F4112B">
        <w:trPr>
          <w:trHeight w:val="720"/>
        </w:trPr>
        <w:tc>
          <w:tcPr>
            <w:tcW w:w="5490" w:type="dxa"/>
            <w:gridSpan w:val="2"/>
            <w:tcBorders>
              <w:bottom w:val="single" w:sz="18" w:space="0" w:color="auto"/>
            </w:tcBorders>
          </w:tcPr>
          <w:p w14:paraId="04545726" w14:textId="77777777" w:rsidR="00F4112B" w:rsidRPr="0000434E" w:rsidRDefault="00F4112B" w:rsidP="00F411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2A00E25" w14:textId="77777777" w:rsidR="00F4112B" w:rsidRPr="00493D40" w:rsidRDefault="00F4112B" w:rsidP="00F4112B">
            <w:pPr>
              <w:jc w:val="right"/>
              <w:rPr>
                <w:sz w:val="52"/>
                <w:szCs w:val="52"/>
              </w:rPr>
            </w:pPr>
            <w:r>
              <w:rPr>
                <w:rFonts w:ascii="Univers Bold" w:hAnsi="Univers Bold"/>
                <w:b/>
                <w:sz w:val="72"/>
              </w:rPr>
              <w:t>EP</w:t>
            </w:r>
          </w:p>
        </w:tc>
      </w:tr>
      <w:tr w:rsidR="00F4112B" w14:paraId="12693F8C" w14:textId="77777777" w:rsidTr="00F411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44732F" w14:textId="77777777" w:rsidR="00F4112B" w:rsidRDefault="00F4112B" w:rsidP="00F4112B">
            <w:pPr>
              <w:spacing w:before="120"/>
            </w:pPr>
            <w:r>
              <w:rPr>
                <w:noProof/>
                <w:lang w:val="en-CA" w:eastAsia="en-CA"/>
              </w:rPr>
              <w:drawing>
                <wp:anchor distT="0" distB="0" distL="114300" distR="114300" simplePos="0" relativeHeight="251663360" behindDoc="0" locked="0" layoutInCell="1" allowOverlap="1" wp14:anchorId="11138309" wp14:editId="3496A89E">
                  <wp:simplePos x="0" y="0"/>
                  <wp:positionH relativeFrom="column">
                    <wp:posOffset>19050</wp:posOffset>
                  </wp:positionH>
                  <wp:positionV relativeFrom="paragraph">
                    <wp:posOffset>823881</wp:posOffset>
                  </wp:positionV>
                  <wp:extent cx="880110" cy="776034"/>
                  <wp:effectExtent l="0" t="0" r="0" b="508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4384" behindDoc="1" locked="0" layoutInCell="0" allowOverlap="1" wp14:anchorId="12CF7FA8" wp14:editId="3D6103BB">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1037284" w14:textId="77777777" w:rsidR="00F4112B" w:rsidRDefault="00F4112B" w:rsidP="00F411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C4D24BF" w14:textId="77777777" w:rsidR="00F4112B" w:rsidRDefault="00F4112B" w:rsidP="00F411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687715B" w14:textId="77777777" w:rsidR="00F4112B" w:rsidRDefault="00F4112B" w:rsidP="00F411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5146BDB" w14:textId="77777777" w:rsidR="00F4112B" w:rsidRDefault="00F4112B" w:rsidP="00F4112B">
            <w:pPr>
              <w:spacing w:before="720"/>
              <w:ind w:left="158"/>
            </w:pPr>
          </w:p>
        </w:tc>
        <w:tc>
          <w:tcPr>
            <w:tcW w:w="4590" w:type="dxa"/>
            <w:tcBorders>
              <w:top w:val="nil"/>
              <w:left w:val="nil"/>
              <w:bottom w:val="single" w:sz="36" w:space="0" w:color="auto"/>
              <w:right w:val="nil"/>
            </w:tcBorders>
          </w:tcPr>
          <w:p w14:paraId="4B7A6216" w14:textId="77777777" w:rsidR="00F4112B" w:rsidRPr="0033525D" w:rsidRDefault="00F4112B" w:rsidP="00F4112B">
            <w:r w:rsidRPr="0033525D">
              <w:t>Distr.</w:t>
            </w:r>
          </w:p>
          <w:p w14:paraId="3111C24E" w14:textId="77777777" w:rsidR="00F4112B" w:rsidRPr="0033525D" w:rsidRDefault="00F4112B" w:rsidP="00F4112B">
            <w:r w:rsidRPr="0033525D">
              <w:t>GENERAL</w:t>
            </w:r>
          </w:p>
          <w:p w14:paraId="1157FBC9" w14:textId="77777777" w:rsidR="00F4112B" w:rsidRPr="0033525D" w:rsidRDefault="00F4112B" w:rsidP="00F4112B"/>
          <w:p w14:paraId="77631280" w14:textId="77777777" w:rsidR="00F4112B" w:rsidRPr="003F73BA" w:rsidRDefault="00F4112B" w:rsidP="00F4112B"/>
          <w:p w14:paraId="2EC9B974" w14:textId="77777777" w:rsidR="00F4112B" w:rsidRPr="003F73BA" w:rsidRDefault="008126A9" w:rsidP="00F4112B">
            <w:r>
              <w:fldChar w:fldCharType="begin"/>
            </w:r>
            <w:r>
              <w:instrText xml:space="preserve"> DOCPROPERTY "Document number"  \* MERGEFORMAT </w:instrText>
            </w:r>
            <w:r>
              <w:fldChar w:fldCharType="separate"/>
            </w:r>
            <w:r w:rsidR="00F4112B">
              <w:t>UNEP/OzL.Pro/ExCom/80/57</w:t>
            </w:r>
            <w:r>
              <w:fldChar w:fldCharType="end"/>
            </w:r>
          </w:p>
          <w:p w14:paraId="0BDC61D9" w14:textId="183490C6" w:rsidR="00F4112B" w:rsidRPr="003F73BA" w:rsidRDefault="00F4112B" w:rsidP="00F4112B">
            <w:r>
              <w:fldChar w:fldCharType="begin"/>
            </w:r>
            <w:r>
              <w:instrText xml:space="preserve"> DOCPROPERTY "Revision date" \@ "d MMMM YYYY"  \* MERGEFORMAT </w:instrText>
            </w:r>
            <w:r>
              <w:fldChar w:fldCharType="separate"/>
            </w:r>
            <w:r w:rsidR="00D65080">
              <w:t>26 October 2017</w:t>
            </w:r>
            <w:r>
              <w:fldChar w:fldCharType="end"/>
            </w:r>
          </w:p>
          <w:p w14:paraId="20A278FB" w14:textId="77777777" w:rsidR="00F4112B" w:rsidRPr="00000FED" w:rsidRDefault="00F4112B" w:rsidP="00F4112B">
            <w:pPr>
              <w:rPr>
                <w:caps/>
              </w:rPr>
            </w:pPr>
          </w:p>
          <w:p w14:paraId="14080309" w14:textId="77777777" w:rsidR="00F4112B" w:rsidRDefault="00F4112B" w:rsidP="00F4112B">
            <w:r w:rsidRPr="0033525D">
              <w:t>ORIGINAL: ENGLISH</w:t>
            </w:r>
          </w:p>
        </w:tc>
      </w:tr>
    </w:tbl>
    <w:p w14:paraId="6AB79814" w14:textId="77777777" w:rsidR="00667244" w:rsidRPr="00790671" w:rsidRDefault="00C15867" w:rsidP="001D3BB2">
      <w:pPr>
        <w:jc w:val="left"/>
      </w:pPr>
      <w:r w:rsidRPr="00790671">
        <w:t>EXECUTIVE COMMITTEE OF</w:t>
      </w:r>
      <w:r w:rsidRPr="00790671">
        <w:br/>
        <w:t xml:space="preserve">  THE MULTILATERAL FUND FOR THE</w:t>
      </w:r>
      <w:r w:rsidRPr="00790671">
        <w:br/>
        <w:t xml:space="preserve">  IMPLEMENTATION OF THE MONTREAL PROTOCOL</w:t>
      </w:r>
      <w:r w:rsidRPr="00790671">
        <w:br/>
      </w:r>
      <w:r w:rsidR="00F85D18" w:rsidRPr="00790671">
        <w:rPr>
          <w:lang w:val="en-CA"/>
        </w:rPr>
        <w:t>Eightieth</w:t>
      </w:r>
      <w:r w:rsidR="00A761AF" w:rsidRPr="00790671">
        <w:rPr>
          <w:lang w:val="en-CA"/>
        </w:rPr>
        <w:t xml:space="preserve"> </w:t>
      </w:r>
      <w:r w:rsidR="00667244" w:rsidRPr="00790671">
        <w:t>Meeting</w:t>
      </w:r>
    </w:p>
    <w:p w14:paraId="20521647" w14:textId="77777777" w:rsidR="00667244" w:rsidRPr="00790671" w:rsidRDefault="00A761AF" w:rsidP="001D3BB2">
      <w:pPr>
        <w:jc w:val="left"/>
        <w:rPr>
          <w:lang w:val="en-CA"/>
        </w:rPr>
      </w:pPr>
      <w:r w:rsidRPr="00790671">
        <w:t>Montreal</w:t>
      </w:r>
      <w:r w:rsidR="00667244" w:rsidRPr="00790671">
        <w:rPr>
          <w:lang w:val="en-CA"/>
        </w:rPr>
        <w:t xml:space="preserve">, </w:t>
      </w:r>
      <w:r w:rsidR="00F85D18" w:rsidRPr="00790671">
        <w:rPr>
          <w:lang w:val="en-CA"/>
        </w:rPr>
        <w:t>13</w:t>
      </w:r>
      <w:r w:rsidR="00667244" w:rsidRPr="00790671">
        <w:rPr>
          <w:lang w:val="en-CA"/>
        </w:rPr>
        <w:t>-</w:t>
      </w:r>
      <w:r w:rsidR="0030796F" w:rsidRPr="00790671">
        <w:rPr>
          <w:lang w:val="en-CA"/>
        </w:rPr>
        <w:t>1</w:t>
      </w:r>
      <w:r w:rsidR="00F85D18" w:rsidRPr="00790671">
        <w:rPr>
          <w:lang w:val="en-CA"/>
        </w:rPr>
        <w:t>7</w:t>
      </w:r>
      <w:r w:rsidR="00667244" w:rsidRPr="00790671">
        <w:rPr>
          <w:lang w:val="en-CA"/>
        </w:rPr>
        <w:t xml:space="preserve"> </w:t>
      </w:r>
      <w:r w:rsidR="00F85D18" w:rsidRPr="00790671">
        <w:rPr>
          <w:lang w:val="en-CA"/>
        </w:rPr>
        <w:t>November</w:t>
      </w:r>
      <w:r w:rsidR="00667244" w:rsidRPr="00790671">
        <w:rPr>
          <w:lang w:val="en-CA"/>
        </w:rPr>
        <w:t xml:space="preserve"> 201</w:t>
      </w:r>
      <w:r w:rsidR="00F85D18" w:rsidRPr="00790671">
        <w:rPr>
          <w:lang w:val="en-CA"/>
        </w:rPr>
        <w:t>7</w:t>
      </w:r>
    </w:p>
    <w:p w14:paraId="082D6190" w14:textId="77777777" w:rsidR="00C15867" w:rsidRPr="00790671" w:rsidRDefault="00C15867" w:rsidP="001D3BB2">
      <w:pPr>
        <w:jc w:val="left"/>
        <w:rPr>
          <w:lang w:val="en-US"/>
        </w:rPr>
      </w:pPr>
    </w:p>
    <w:p w14:paraId="50047487" w14:textId="77777777" w:rsidR="001250AE" w:rsidRPr="00790671" w:rsidRDefault="001250AE" w:rsidP="001D3BB2">
      <w:pPr>
        <w:jc w:val="center"/>
        <w:rPr>
          <w:b/>
          <w:lang w:val="en-US"/>
        </w:rPr>
      </w:pPr>
      <w:r w:rsidRPr="00790671">
        <w:rPr>
          <w:b/>
          <w:lang w:val="en-US"/>
        </w:rPr>
        <w:t>DRAFT REPORT OF THE EXECUTIVE COMMITTEE OF THE MULTILATERAL FUND FOR THE IMPLEMENTATION OF THE MONTREAL PROTOCOL TO THE TWENTY</w:t>
      </w:r>
      <w:r w:rsidRPr="00790671">
        <w:rPr>
          <w:b/>
          <w:lang w:val="en-US"/>
        </w:rPr>
        <w:noBreakHyphen/>
      </w:r>
      <w:r w:rsidR="00F85D18" w:rsidRPr="00790671">
        <w:rPr>
          <w:b/>
          <w:lang w:val="en-US"/>
        </w:rPr>
        <w:t>NINTH</w:t>
      </w:r>
      <w:r w:rsidR="00A761AF" w:rsidRPr="00790671">
        <w:rPr>
          <w:b/>
          <w:lang w:val="en-US"/>
        </w:rPr>
        <w:t xml:space="preserve"> </w:t>
      </w:r>
      <w:r w:rsidRPr="00790671">
        <w:rPr>
          <w:b/>
          <w:lang w:val="en-US"/>
        </w:rPr>
        <w:t>MEETING</w:t>
      </w:r>
      <w:r w:rsidR="00A761AF" w:rsidRPr="00790671">
        <w:rPr>
          <w:b/>
          <w:lang w:val="en-US"/>
        </w:rPr>
        <w:t xml:space="preserve"> </w:t>
      </w:r>
      <w:r w:rsidRPr="00790671">
        <w:rPr>
          <w:b/>
          <w:lang w:val="en-US"/>
        </w:rPr>
        <w:t>OF THE PARTIES</w:t>
      </w:r>
    </w:p>
    <w:p w14:paraId="55F7471E" w14:textId="77777777" w:rsidR="001250AE" w:rsidRPr="00790671" w:rsidRDefault="001250AE" w:rsidP="001D3BB2">
      <w:pPr>
        <w:jc w:val="center"/>
        <w:rPr>
          <w:b/>
          <w:lang w:val="en-US"/>
        </w:rPr>
      </w:pPr>
    </w:p>
    <w:p w14:paraId="0A702F35" w14:textId="77777777" w:rsidR="001250AE" w:rsidRPr="00790671" w:rsidRDefault="001250AE" w:rsidP="001D3BB2">
      <w:pPr>
        <w:spacing w:after="240"/>
        <w:jc w:val="center"/>
        <w:rPr>
          <w:b/>
          <w:lang w:val="en-US"/>
        </w:rPr>
      </w:pPr>
      <w:r w:rsidRPr="00790671">
        <w:rPr>
          <w:b/>
          <w:lang w:val="en-US"/>
        </w:rPr>
        <w:t>Introduction</w:t>
      </w:r>
    </w:p>
    <w:p w14:paraId="0CCFA78C" w14:textId="77777777" w:rsidR="00FD0CCE" w:rsidRDefault="001250AE" w:rsidP="001D3BB2">
      <w:pPr>
        <w:pStyle w:val="Heading1"/>
        <w:ind w:left="0"/>
      </w:pPr>
      <w:r w:rsidRPr="00790671">
        <w:t>The present report covers the activities undertaken by the Executive Committee since the Twenty</w:t>
      </w:r>
      <w:r w:rsidR="00A761AF" w:rsidRPr="00790671">
        <w:noBreakHyphen/>
      </w:r>
      <w:r w:rsidR="00F85D18" w:rsidRPr="00790671">
        <w:t>Eighth</w:t>
      </w:r>
      <w:r w:rsidR="00A761AF" w:rsidRPr="00790671">
        <w:t xml:space="preserve"> </w:t>
      </w:r>
      <w:r w:rsidRPr="00790671">
        <w:t>Meeting of the Parties</w:t>
      </w:r>
      <w:r w:rsidRPr="00790671">
        <w:rPr>
          <w:rStyle w:val="FootnoteReference"/>
        </w:rPr>
        <w:footnoteReference w:id="1"/>
      </w:r>
      <w:r w:rsidRPr="00790671">
        <w:t xml:space="preserve"> and consists of </w:t>
      </w:r>
      <w:r w:rsidR="000B5E4E" w:rsidRPr="00790671">
        <w:t>four</w:t>
      </w:r>
      <w:r w:rsidRPr="00790671">
        <w:t xml:space="preserve"> parts dealing with: policy matters</w:t>
      </w:r>
      <w:r w:rsidR="00F85D18" w:rsidRPr="00790671">
        <w:t xml:space="preserve"> related to the Kigali Amendment</w:t>
      </w:r>
      <w:r w:rsidRPr="00790671">
        <w:t xml:space="preserve">; </w:t>
      </w:r>
      <w:r w:rsidR="00F85D18" w:rsidRPr="00790671">
        <w:t xml:space="preserve">other policy matters; </w:t>
      </w:r>
      <w:r w:rsidRPr="00790671">
        <w:t>projects, their implementation and monitoring; and business planning, administrative and financial matters.</w:t>
      </w:r>
      <w:r w:rsidR="00C112DB" w:rsidRPr="00790671">
        <w:t xml:space="preserve"> </w:t>
      </w:r>
    </w:p>
    <w:p w14:paraId="155B6E8B" w14:textId="77777777" w:rsidR="001250AE" w:rsidRPr="00790671" w:rsidRDefault="0030796F" w:rsidP="001D3BB2">
      <w:pPr>
        <w:pStyle w:val="Heading1"/>
        <w:ind w:left="0"/>
      </w:pPr>
      <w:r w:rsidRPr="00790671">
        <w:t>During the reporting period, the 7</w:t>
      </w:r>
      <w:r w:rsidR="00F85D18" w:rsidRPr="00790671">
        <w:t>7</w:t>
      </w:r>
      <w:r w:rsidRPr="00790671">
        <w:rPr>
          <w:vertAlign w:val="superscript"/>
        </w:rPr>
        <w:t>th</w:t>
      </w:r>
      <w:r w:rsidRPr="00790671">
        <w:t xml:space="preserve"> </w:t>
      </w:r>
      <w:r w:rsidR="00DB0445" w:rsidRPr="00790671">
        <w:t>and 7</w:t>
      </w:r>
      <w:r w:rsidR="00F85D18" w:rsidRPr="00790671">
        <w:t>8</w:t>
      </w:r>
      <w:r w:rsidR="00DB0445" w:rsidRPr="00790671">
        <w:rPr>
          <w:vertAlign w:val="superscript"/>
        </w:rPr>
        <w:t>th</w:t>
      </w:r>
      <w:r w:rsidR="00DB0445" w:rsidRPr="00790671">
        <w:t xml:space="preserve"> </w:t>
      </w:r>
      <w:r w:rsidRPr="00790671">
        <w:t>meeting</w:t>
      </w:r>
      <w:r w:rsidR="00DB0445" w:rsidRPr="00790671">
        <w:t>s</w:t>
      </w:r>
      <w:r w:rsidRPr="00790671">
        <w:t xml:space="preserve"> of the </w:t>
      </w:r>
      <w:r w:rsidR="001250AE" w:rsidRPr="00790671">
        <w:t>Executive Committee w</w:t>
      </w:r>
      <w:r w:rsidR="00DB0445" w:rsidRPr="00790671">
        <w:t>ere</w:t>
      </w:r>
      <w:r w:rsidR="001250AE" w:rsidRPr="00790671">
        <w:t xml:space="preserve"> held in Montreal</w:t>
      </w:r>
      <w:r w:rsidR="00F85D18" w:rsidRPr="00790671">
        <w:t>,</w:t>
      </w:r>
      <w:r w:rsidR="001250AE" w:rsidRPr="00790671">
        <w:t xml:space="preserve"> from </w:t>
      </w:r>
      <w:r w:rsidR="00F85D18" w:rsidRPr="00790671">
        <w:t>28</w:t>
      </w:r>
      <w:r w:rsidR="007D6269" w:rsidRPr="00790671">
        <w:t> </w:t>
      </w:r>
      <w:r w:rsidR="00F85D18" w:rsidRPr="00790671">
        <w:t>November to 2 December 2</w:t>
      </w:r>
      <w:r w:rsidR="007A5585" w:rsidRPr="00790671">
        <w:t>01</w:t>
      </w:r>
      <w:r w:rsidR="00F85D18" w:rsidRPr="00790671">
        <w:t>6</w:t>
      </w:r>
      <w:r w:rsidR="006C60D6" w:rsidRPr="00790671">
        <w:t xml:space="preserve"> </w:t>
      </w:r>
      <w:r w:rsidR="00DB0445" w:rsidRPr="00790671">
        <w:t xml:space="preserve">and </w:t>
      </w:r>
      <w:r w:rsidR="00B715C9" w:rsidRPr="00790671">
        <w:t>from</w:t>
      </w:r>
      <w:r w:rsidR="00FD0CCE">
        <w:t xml:space="preserve"> </w:t>
      </w:r>
      <w:r w:rsidR="00F85D18" w:rsidRPr="00790671">
        <w:t>4 to 7 April </w:t>
      </w:r>
      <w:r w:rsidR="00DB0445" w:rsidRPr="00790671">
        <w:t>201</w:t>
      </w:r>
      <w:r w:rsidR="00F85D18" w:rsidRPr="00790671">
        <w:t>7</w:t>
      </w:r>
      <w:r w:rsidR="00DB0445" w:rsidRPr="00790671">
        <w:t>, respectively</w:t>
      </w:r>
      <w:r w:rsidR="00F85D18" w:rsidRPr="00790671">
        <w:t>, the 79</w:t>
      </w:r>
      <w:r w:rsidR="00F85D18" w:rsidRPr="00790671">
        <w:rPr>
          <w:vertAlign w:val="superscript"/>
        </w:rPr>
        <w:t>th</w:t>
      </w:r>
      <w:r w:rsidR="00FD0CCE">
        <w:t> </w:t>
      </w:r>
      <w:r w:rsidR="00F85D18" w:rsidRPr="00790671">
        <w:t>meeting was held in Bangkok from 3 to 7 July </w:t>
      </w:r>
      <w:r w:rsidR="00F85D18" w:rsidRPr="00F4112B">
        <w:t>2017 [and the 80</w:t>
      </w:r>
      <w:r w:rsidR="00F85D18" w:rsidRPr="00F4112B">
        <w:rPr>
          <w:vertAlign w:val="superscript"/>
        </w:rPr>
        <w:t>th</w:t>
      </w:r>
      <w:r w:rsidR="00F85D18" w:rsidRPr="00F4112B">
        <w:t xml:space="preserve"> meeting was held in Montreal from 13 to 17 November 2017]</w:t>
      </w:r>
      <w:r w:rsidR="001250AE" w:rsidRPr="00F4112B">
        <w:t>.</w:t>
      </w:r>
      <w:r w:rsidR="00FA296A" w:rsidRPr="00F4112B">
        <w:t xml:space="preserve"> </w:t>
      </w:r>
      <w:r w:rsidR="001250AE" w:rsidRPr="00F4112B">
        <w:t>The r</w:t>
      </w:r>
      <w:r w:rsidR="001250AE" w:rsidRPr="00790671">
        <w:t>eport</w:t>
      </w:r>
      <w:r w:rsidR="00DB0445" w:rsidRPr="00790671">
        <w:t>s</w:t>
      </w:r>
      <w:r w:rsidR="001250AE" w:rsidRPr="00790671">
        <w:rPr>
          <w:rStyle w:val="FootnoteReference"/>
        </w:rPr>
        <w:footnoteReference w:id="2"/>
      </w:r>
      <w:r w:rsidR="001250AE" w:rsidRPr="00790671">
        <w:t xml:space="preserve"> of </w:t>
      </w:r>
      <w:r w:rsidR="003C6091" w:rsidRPr="00790671">
        <w:t>th</w:t>
      </w:r>
      <w:r w:rsidR="004A6F52" w:rsidRPr="00790671">
        <w:t>o</w:t>
      </w:r>
      <w:r w:rsidR="00DB0445" w:rsidRPr="00790671">
        <w:t>se meetings</w:t>
      </w:r>
      <w:r w:rsidR="001250AE" w:rsidRPr="00790671">
        <w:t xml:space="preserve"> </w:t>
      </w:r>
      <w:r w:rsidR="00DB0445" w:rsidRPr="00790671">
        <w:t>are</w:t>
      </w:r>
      <w:r w:rsidR="00256F61" w:rsidRPr="00790671">
        <w:t xml:space="preserve"> </w:t>
      </w:r>
      <w:r w:rsidR="001250AE" w:rsidRPr="00790671">
        <w:t>available on the Multilateral Fund’s web site (www.multilateralfund.org).</w:t>
      </w:r>
    </w:p>
    <w:p w14:paraId="6FAC8550" w14:textId="77777777" w:rsidR="001250AE" w:rsidRPr="00790671" w:rsidRDefault="001250AE" w:rsidP="001D3BB2">
      <w:pPr>
        <w:spacing w:after="240"/>
        <w:jc w:val="center"/>
        <w:rPr>
          <w:b/>
          <w:lang w:val="en-US"/>
        </w:rPr>
      </w:pPr>
      <w:r w:rsidRPr="00790671">
        <w:rPr>
          <w:b/>
          <w:lang w:val="en-US"/>
        </w:rPr>
        <w:t xml:space="preserve">Attendance </w:t>
      </w:r>
    </w:p>
    <w:p w14:paraId="48833E74" w14:textId="77777777" w:rsidR="00B93D22" w:rsidRPr="00790671" w:rsidRDefault="00B93D22" w:rsidP="001D3BB2">
      <w:pPr>
        <w:pStyle w:val="Heading1"/>
        <w:ind w:left="0"/>
      </w:pPr>
      <w:r w:rsidRPr="00790671">
        <w:t>The 7</w:t>
      </w:r>
      <w:r w:rsidR="002625EB" w:rsidRPr="00790671">
        <w:t>7</w:t>
      </w:r>
      <w:r w:rsidRPr="00790671">
        <w:rPr>
          <w:vertAlign w:val="superscript"/>
        </w:rPr>
        <w:t>th</w:t>
      </w:r>
      <w:r w:rsidR="002625EB" w:rsidRPr="00790671">
        <w:rPr>
          <w:vertAlign w:val="superscript"/>
        </w:rPr>
        <w:t xml:space="preserve"> </w:t>
      </w:r>
      <w:r w:rsidR="002625EB" w:rsidRPr="00790671">
        <w:t>m</w:t>
      </w:r>
      <w:r w:rsidRPr="00790671">
        <w:t>eeting was attended</w:t>
      </w:r>
      <w:r w:rsidRPr="00790671">
        <w:rPr>
          <w:rStyle w:val="FootnoteReference"/>
        </w:rPr>
        <w:footnoteReference w:id="3"/>
      </w:r>
      <w:r w:rsidRPr="00790671">
        <w:t xml:space="preserve"> by Austria, </w:t>
      </w:r>
      <w:r w:rsidRPr="00790671">
        <w:rPr>
          <w:bCs/>
          <w:lang w:val="en-US"/>
        </w:rPr>
        <w:t xml:space="preserve">Belgium, Canada, Germany, Japan, the United States of America, representing </w:t>
      </w:r>
      <w:r w:rsidR="002625EB" w:rsidRPr="00790671">
        <w:rPr>
          <w:bCs/>
          <w:lang w:val="en-US"/>
        </w:rPr>
        <w:t xml:space="preserve">parties not operating under paragraph 1 of </w:t>
      </w:r>
      <w:r w:rsidR="000B5E4E" w:rsidRPr="00790671">
        <w:rPr>
          <w:bCs/>
          <w:lang w:val="en-US"/>
        </w:rPr>
        <w:t>Article</w:t>
      </w:r>
      <w:r w:rsidR="00FD0CCE">
        <w:rPr>
          <w:bCs/>
          <w:lang w:val="en-US"/>
        </w:rPr>
        <w:t> </w:t>
      </w:r>
      <w:r w:rsidR="000B5E4E" w:rsidRPr="00790671">
        <w:rPr>
          <w:bCs/>
          <w:lang w:val="en-US"/>
        </w:rPr>
        <w:t xml:space="preserve">5 of </w:t>
      </w:r>
      <w:r w:rsidR="002625EB" w:rsidRPr="00790671">
        <w:rPr>
          <w:bCs/>
          <w:lang w:val="en-US"/>
        </w:rPr>
        <w:t>the Protocol</w:t>
      </w:r>
      <w:r w:rsidR="000B5E4E" w:rsidRPr="00790671">
        <w:rPr>
          <w:bCs/>
          <w:lang w:val="en-US"/>
        </w:rPr>
        <w:t xml:space="preserve"> (non-Article 5 parties)</w:t>
      </w:r>
      <w:r w:rsidRPr="00790671">
        <w:rPr>
          <w:bCs/>
          <w:lang w:val="en-US"/>
        </w:rPr>
        <w:t xml:space="preserve">, </w:t>
      </w:r>
      <w:r w:rsidRPr="00790671">
        <w:rPr>
          <w:rFonts w:eastAsia="Calibri"/>
          <w:lang w:val="en-US" w:eastAsia="en-CA"/>
        </w:rPr>
        <w:t>and by Argentina, Cameroon, China, Egypt, India, Jordan and Mexico,</w:t>
      </w:r>
      <w:r w:rsidRPr="00790671">
        <w:rPr>
          <w:bCs/>
          <w:lang w:val="en-US"/>
        </w:rPr>
        <w:t xml:space="preserve"> </w:t>
      </w:r>
      <w:r w:rsidR="002625EB" w:rsidRPr="00790671">
        <w:rPr>
          <w:bCs/>
          <w:lang w:val="en-US"/>
        </w:rPr>
        <w:t xml:space="preserve">representing parties operating under paragraph 1 of </w:t>
      </w:r>
      <w:r w:rsidR="000B5E4E" w:rsidRPr="00790671">
        <w:rPr>
          <w:bCs/>
          <w:lang w:val="en-US"/>
        </w:rPr>
        <w:t xml:space="preserve">Article 5 of </w:t>
      </w:r>
      <w:r w:rsidR="002625EB" w:rsidRPr="00790671">
        <w:rPr>
          <w:bCs/>
          <w:lang w:val="en-US"/>
        </w:rPr>
        <w:t>the Protocol</w:t>
      </w:r>
      <w:r w:rsidR="000B5E4E" w:rsidRPr="00790671">
        <w:rPr>
          <w:bCs/>
          <w:lang w:val="en-US"/>
        </w:rPr>
        <w:t xml:space="preserve"> (Article 5 parties)</w:t>
      </w:r>
      <w:r w:rsidR="00707B5D" w:rsidRPr="00790671">
        <w:rPr>
          <w:bCs/>
          <w:lang w:val="en-US"/>
        </w:rPr>
        <w:t>. The meeting</w:t>
      </w:r>
      <w:r w:rsidRPr="00790671">
        <w:rPr>
          <w:bCs/>
          <w:lang w:val="en-US"/>
        </w:rPr>
        <w:t xml:space="preserve"> was chaired by Mr. </w:t>
      </w:r>
      <w:r w:rsidR="00B715C9" w:rsidRPr="00790671">
        <w:rPr>
          <w:lang w:val="en-CA" w:eastAsia="zh-CN"/>
        </w:rPr>
        <w:t>Agustín Sánchez</w:t>
      </w:r>
      <w:r w:rsidRPr="00790671">
        <w:rPr>
          <w:bCs/>
          <w:lang w:val="en-US"/>
        </w:rPr>
        <w:t xml:space="preserve"> (Mexico), with Mr. Paul K</w:t>
      </w:r>
      <w:r w:rsidR="002625EB" w:rsidRPr="00790671">
        <w:rPr>
          <w:bCs/>
          <w:lang w:val="en-US"/>
        </w:rPr>
        <w:t>rajnik (Austria) as Vice-Chair.</w:t>
      </w:r>
    </w:p>
    <w:p w14:paraId="6DFFD3A9" w14:textId="77777777" w:rsidR="002625EB" w:rsidRPr="00790671" w:rsidRDefault="00C55B10" w:rsidP="001D3BB2">
      <w:pPr>
        <w:pStyle w:val="Heading1"/>
        <w:ind w:left="0"/>
      </w:pPr>
      <w:r w:rsidRPr="00790671">
        <w:t>The 7</w:t>
      </w:r>
      <w:r w:rsidR="002625EB" w:rsidRPr="00790671">
        <w:t>8</w:t>
      </w:r>
      <w:r w:rsidRPr="00790671">
        <w:rPr>
          <w:vertAlign w:val="superscript"/>
        </w:rPr>
        <w:t>th</w:t>
      </w:r>
      <w:r w:rsidR="002625EB" w:rsidRPr="00790671">
        <w:t xml:space="preserve">, </w:t>
      </w:r>
      <w:r w:rsidR="00715696" w:rsidRPr="00790671">
        <w:t>7</w:t>
      </w:r>
      <w:r w:rsidR="002625EB" w:rsidRPr="00790671">
        <w:t>9</w:t>
      </w:r>
      <w:r w:rsidR="00715696" w:rsidRPr="00790671">
        <w:rPr>
          <w:vertAlign w:val="superscript"/>
        </w:rPr>
        <w:t>th</w:t>
      </w:r>
      <w:r w:rsidR="002625EB" w:rsidRPr="00790671">
        <w:t xml:space="preserve"> </w:t>
      </w:r>
      <w:r w:rsidR="002625EB" w:rsidRPr="00F4112B">
        <w:t>[and 80</w:t>
      </w:r>
      <w:r w:rsidR="002625EB" w:rsidRPr="00F4112B">
        <w:rPr>
          <w:vertAlign w:val="superscript"/>
        </w:rPr>
        <w:t>th</w:t>
      </w:r>
      <w:r w:rsidR="00715696" w:rsidRPr="00F4112B">
        <w:t>]</w:t>
      </w:r>
      <w:r w:rsidR="00715696" w:rsidRPr="00790671">
        <w:t xml:space="preserve"> </w:t>
      </w:r>
      <w:r w:rsidRPr="00790671">
        <w:t>meeting</w:t>
      </w:r>
      <w:r w:rsidR="00715696" w:rsidRPr="00790671">
        <w:t>s</w:t>
      </w:r>
      <w:r w:rsidR="004C0A11" w:rsidRPr="00790671">
        <w:t xml:space="preserve"> </w:t>
      </w:r>
      <w:r w:rsidR="002625EB" w:rsidRPr="00790671">
        <w:t>were attended</w:t>
      </w:r>
      <w:r w:rsidR="002625EB" w:rsidRPr="00790671">
        <w:rPr>
          <w:rStyle w:val="FootnoteReference"/>
        </w:rPr>
        <w:footnoteReference w:id="4"/>
      </w:r>
      <w:r w:rsidR="002625EB" w:rsidRPr="00790671">
        <w:t xml:space="preserve"> by Australia, Austria, </w:t>
      </w:r>
      <w:r w:rsidR="002625EB" w:rsidRPr="00790671">
        <w:rPr>
          <w:bCs/>
          <w:lang w:val="en-US"/>
        </w:rPr>
        <w:t xml:space="preserve">Belgium, Germany, Japan, Slovakia and the United States of America, representing </w:t>
      </w:r>
      <w:r w:rsidR="000B5E4E" w:rsidRPr="00790671">
        <w:rPr>
          <w:bCs/>
          <w:lang w:val="en-US"/>
        </w:rPr>
        <w:t xml:space="preserve">non-Article 5 </w:t>
      </w:r>
      <w:r w:rsidR="002625EB" w:rsidRPr="00790671">
        <w:rPr>
          <w:bCs/>
          <w:lang w:val="en-US"/>
        </w:rPr>
        <w:t xml:space="preserve">parties, </w:t>
      </w:r>
      <w:r w:rsidR="002625EB" w:rsidRPr="00790671">
        <w:rPr>
          <w:rFonts w:eastAsia="Calibri"/>
          <w:lang w:val="en-US" w:eastAsia="en-CA"/>
        </w:rPr>
        <w:t xml:space="preserve">and by Argentina, Bosnia </w:t>
      </w:r>
      <w:r w:rsidR="002625EB" w:rsidRPr="00790671">
        <w:rPr>
          <w:rFonts w:eastAsia="Calibri"/>
          <w:lang w:val="en-US" w:eastAsia="en-CA"/>
        </w:rPr>
        <w:lastRenderedPageBreak/>
        <w:t>and Herzegovina, Cameroon, China, Lebanon, Mexico and Nigeria,</w:t>
      </w:r>
      <w:r w:rsidR="002625EB" w:rsidRPr="00790671">
        <w:rPr>
          <w:bCs/>
          <w:lang w:val="en-US"/>
        </w:rPr>
        <w:t xml:space="preserve"> representing </w:t>
      </w:r>
      <w:r w:rsidR="000B5E4E" w:rsidRPr="00790671">
        <w:rPr>
          <w:bCs/>
          <w:lang w:val="en-US"/>
        </w:rPr>
        <w:t xml:space="preserve">Article 5 </w:t>
      </w:r>
      <w:r w:rsidR="002625EB" w:rsidRPr="00790671">
        <w:rPr>
          <w:bCs/>
          <w:lang w:val="en-US"/>
        </w:rPr>
        <w:t>parties</w:t>
      </w:r>
      <w:r w:rsidR="000B5E4E" w:rsidRPr="00790671">
        <w:rPr>
          <w:bCs/>
          <w:lang w:val="en-US"/>
        </w:rPr>
        <w:t>.</w:t>
      </w:r>
      <w:r w:rsidR="002625EB" w:rsidRPr="00790671">
        <w:rPr>
          <w:bCs/>
          <w:lang w:val="en-US"/>
        </w:rPr>
        <w:t xml:space="preserve"> The meetings were chaired by Mr. Paul Krajnik (Austria), with Mr. </w:t>
      </w:r>
      <w:r w:rsidR="00FD0CCE">
        <w:rPr>
          <w:bCs/>
          <w:lang w:val="en-US"/>
        </w:rPr>
        <w:t>Mazen Hussein</w:t>
      </w:r>
      <w:r w:rsidR="002625EB" w:rsidRPr="00790671">
        <w:rPr>
          <w:bCs/>
          <w:lang w:val="en-US"/>
        </w:rPr>
        <w:t xml:space="preserve"> as Vice-Chair.</w:t>
      </w:r>
    </w:p>
    <w:p w14:paraId="0A67ED57" w14:textId="77777777" w:rsidR="001250AE" w:rsidRPr="00790671" w:rsidRDefault="00F64D45" w:rsidP="001D3BB2">
      <w:pPr>
        <w:pStyle w:val="Heading1"/>
        <w:ind w:left="0"/>
      </w:pPr>
      <w:r w:rsidRPr="00790671">
        <w:t>The 77</w:t>
      </w:r>
      <w:r w:rsidRPr="00790671">
        <w:rPr>
          <w:vertAlign w:val="superscript"/>
        </w:rPr>
        <w:t>th</w:t>
      </w:r>
      <w:r w:rsidRPr="00790671">
        <w:t>, 78</w:t>
      </w:r>
      <w:r w:rsidRPr="00790671">
        <w:rPr>
          <w:vertAlign w:val="superscript"/>
        </w:rPr>
        <w:t>th</w:t>
      </w:r>
      <w:r w:rsidRPr="00790671">
        <w:t>, 79</w:t>
      </w:r>
      <w:r w:rsidRPr="00790671">
        <w:rPr>
          <w:vertAlign w:val="superscript"/>
        </w:rPr>
        <w:t>th</w:t>
      </w:r>
      <w:r w:rsidRPr="00790671">
        <w:t xml:space="preserve"> </w:t>
      </w:r>
      <w:r w:rsidRPr="00F4112B">
        <w:t>[and 80</w:t>
      </w:r>
      <w:r w:rsidRPr="00F4112B">
        <w:rPr>
          <w:vertAlign w:val="superscript"/>
        </w:rPr>
        <w:t>th</w:t>
      </w:r>
      <w:r w:rsidRPr="00F4112B">
        <w:t>]</w:t>
      </w:r>
      <w:r w:rsidRPr="00790671">
        <w:t xml:space="preserve"> meetings were</w:t>
      </w:r>
      <w:r w:rsidR="001250AE" w:rsidRPr="00790671">
        <w:t xml:space="preserve"> also attended by representatives of the implementing agencies, namely, the United Nations Development Programme (UNDP), the United Nations Environment Programme (UNE</w:t>
      </w:r>
      <w:r w:rsidR="00DC3976" w:rsidRPr="00790671">
        <w:t>P</w:t>
      </w:r>
      <w:r w:rsidR="001250AE" w:rsidRPr="00790671">
        <w:t>), both as implementing agency and Treasurer of the Multilateral Fund, the United Nations Industrial Development Organization (UNIDO) and the World Bank</w:t>
      </w:r>
      <w:r w:rsidR="00707B5D" w:rsidRPr="00790671">
        <w:t>;</w:t>
      </w:r>
      <w:r w:rsidR="001250AE" w:rsidRPr="00790671">
        <w:t xml:space="preserve"> by representatives of the Ozone Secretariat</w:t>
      </w:r>
      <w:r w:rsidR="00707B5D" w:rsidRPr="00790671">
        <w:t>;</w:t>
      </w:r>
      <w:r w:rsidR="001250AE" w:rsidRPr="00790671">
        <w:t xml:space="preserve"> </w:t>
      </w:r>
      <w:r w:rsidR="00F4112B">
        <w:t>the P</w:t>
      </w:r>
      <w:r w:rsidR="00FD0CCE">
        <w:t xml:space="preserve">resident of the Implementation </w:t>
      </w:r>
      <w:r w:rsidR="00FD0CCE" w:rsidRPr="00C30BEC">
        <w:t>Committee under the Non-Compliance Procedure for the Montreal Protocol</w:t>
      </w:r>
      <w:r w:rsidR="00F4112B">
        <w:t>;</w:t>
      </w:r>
      <w:r w:rsidR="00FD0CCE" w:rsidRPr="00C30BEC">
        <w:t xml:space="preserve"> </w:t>
      </w:r>
      <w:r w:rsidR="001250AE" w:rsidRPr="00790671">
        <w:t>and other observers.</w:t>
      </w:r>
    </w:p>
    <w:p w14:paraId="5008C84B" w14:textId="77777777" w:rsidR="001250AE" w:rsidRPr="00790671" w:rsidRDefault="001250AE" w:rsidP="00C40D55">
      <w:pPr>
        <w:pStyle w:val="ListParagraph"/>
        <w:numPr>
          <w:ilvl w:val="0"/>
          <w:numId w:val="6"/>
        </w:numPr>
        <w:ind w:leftChars="0" w:left="709"/>
        <w:jc w:val="center"/>
        <w:rPr>
          <w:rFonts w:ascii="Times New Roman" w:hAnsi="Times New Roman"/>
          <w:b/>
          <w:caps/>
          <w:sz w:val="22"/>
        </w:rPr>
      </w:pPr>
      <w:r w:rsidRPr="00790671">
        <w:rPr>
          <w:rFonts w:ascii="Times New Roman" w:hAnsi="Times New Roman"/>
          <w:b/>
          <w:caps/>
          <w:sz w:val="22"/>
        </w:rPr>
        <w:t>Policy matters</w:t>
      </w:r>
      <w:r w:rsidR="00F85D18" w:rsidRPr="00790671">
        <w:rPr>
          <w:rFonts w:ascii="Times New Roman" w:hAnsi="Times New Roman"/>
          <w:b/>
          <w:caps/>
          <w:sz w:val="22"/>
        </w:rPr>
        <w:t xml:space="preserve"> RELATED TO THE KIGALI AMENDMENT</w:t>
      </w:r>
    </w:p>
    <w:p w14:paraId="7BF8CD18" w14:textId="77777777" w:rsidR="00F85D18" w:rsidRPr="00790671" w:rsidRDefault="00F85D18" w:rsidP="001D3BB2">
      <w:pPr>
        <w:pStyle w:val="ListParagraph"/>
        <w:ind w:leftChars="0" w:left="0"/>
        <w:rPr>
          <w:rFonts w:ascii="Times New Roman" w:hAnsi="Times New Roman"/>
          <w:b/>
          <w:caps/>
          <w:sz w:val="22"/>
        </w:rPr>
      </w:pPr>
    </w:p>
    <w:p w14:paraId="12E1087C" w14:textId="77777777" w:rsidR="00F85D18" w:rsidRPr="00F4112B" w:rsidRDefault="00F64D45" w:rsidP="001D3BB2">
      <w:pPr>
        <w:pStyle w:val="Heading1"/>
        <w:ind w:left="0"/>
      </w:pPr>
      <w:r w:rsidRPr="00790671">
        <w:t>At its 77</w:t>
      </w:r>
      <w:r w:rsidRPr="00790671">
        <w:rPr>
          <w:vertAlign w:val="superscript"/>
        </w:rPr>
        <w:t>th</w:t>
      </w:r>
      <w:r w:rsidRPr="00790671">
        <w:t xml:space="preserve"> meeting, the Executive Committee </w:t>
      </w:r>
      <w:r w:rsidR="00D50093" w:rsidRPr="00790671">
        <w:t>considered issues relevant to the Executive Committee arising from the Twenty-</w:t>
      </w:r>
      <w:r w:rsidR="003579ED" w:rsidRPr="00790671">
        <w:t>E</w:t>
      </w:r>
      <w:r w:rsidR="00D50093" w:rsidRPr="00790671">
        <w:t>ighth Meeting of the Parties to the Montreal Protocol</w:t>
      </w:r>
      <w:r w:rsidR="00DC3976" w:rsidRPr="00790671">
        <w:rPr>
          <w:rStyle w:val="FootnoteReference"/>
        </w:rPr>
        <w:footnoteReference w:id="5"/>
      </w:r>
      <w:r w:rsidR="00D50093" w:rsidRPr="00790671">
        <w:t xml:space="preserve">. Those discussions led to the </w:t>
      </w:r>
      <w:r w:rsidRPr="00790671">
        <w:t>deci</w:t>
      </w:r>
      <w:r w:rsidR="00D50093" w:rsidRPr="00790671">
        <w:t>sion</w:t>
      </w:r>
      <w:r w:rsidRPr="00790671">
        <w:t xml:space="preserve"> to hold a special, four-day meeting </w:t>
      </w:r>
      <w:r w:rsidR="009A75BC" w:rsidRPr="00790671">
        <w:t>to address solely matters arising from decision XXVIII/2 of the Meeting of the Parties, and potential additional contributions to the Multilateral Fund</w:t>
      </w:r>
      <w:r w:rsidR="00D465AE">
        <w:t xml:space="preserve"> for activities related to the H</w:t>
      </w:r>
      <w:r w:rsidR="00D465AE">
        <w:rPr>
          <w:lang w:val="en-CA"/>
        </w:rPr>
        <w:t>FC phase</w:t>
      </w:r>
      <w:r w:rsidR="00F4112B">
        <w:rPr>
          <w:lang w:val="en-CA"/>
        </w:rPr>
        <w:t>-down</w:t>
      </w:r>
      <w:r w:rsidR="009A75BC" w:rsidRPr="00790671">
        <w:t xml:space="preserve">. The </w:t>
      </w:r>
      <w:r w:rsidR="00FD7879" w:rsidRPr="00790671">
        <w:t xml:space="preserve">Fund </w:t>
      </w:r>
      <w:r w:rsidR="009A75BC" w:rsidRPr="00790671">
        <w:t>Secretariat was requested to prepare a document containing preliminary information in response to the elements in decision XXVIII/2 that requested the Executive Committee to take action</w:t>
      </w:r>
      <w:r w:rsidR="00D31FDF" w:rsidRPr="00790671">
        <w:t xml:space="preserve"> (decision 77/59)</w:t>
      </w:r>
      <w:r w:rsidR="009A75BC" w:rsidRPr="00790671">
        <w:t xml:space="preserve">. Those issues were pursued </w:t>
      </w:r>
      <w:r w:rsidR="00D31FDF" w:rsidRPr="00790671">
        <w:t>over</w:t>
      </w:r>
      <w:r w:rsidR="009A75BC" w:rsidRPr="00790671">
        <w:t xml:space="preserve"> </w:t>
      </w:r>
      <w:r w:rsidR="009A75BC" w:rsidRPr="00F4112B">
        <w:t>subsequent meetings.</w:t>
      </w:r>
      <w:r w:rsidR="00FE03D3" w:rsidRPr="00F4112B">
        <w:t xml:space="preserve"> </w:t>
      </w:r>
      <w:r w:rsidR="00D31FDF" w:rsidRPr="00F4112B">
        <w:t>A li</w:t>
      </w:r>
      <w:r w:rsidR="00FE03D3" w:rsidRPr="00F4112B">
        <w:t>st of documents considered and the decisions</w:t>
      </w:r>
      <w:r w:rsidR="00AA1E9D" w:rsidRPr="00F4112B">
        <w:t xml:space="preserve"> taken in relation to </w:t>
      </w:r>
      <w:r w:rsidR="00D31FDF" w:rsidRPr="00F4112B">
        <w:t xml:space="preserve">matters arising from the Kigali Amendment </w:t>
      </w:r>
      <w:r w:rsidR="00AA1E9D" w:rsidRPr="00F4112B">
        <w:t>over the reporting period</w:t>
      </w:r>
      <w:r w:rsidR="00D31FDF" w:rsidRPr="00F4112B">
        <w:t>,</w:t>
      </w:r>
      <w:r w:rsidR="00A768FD" w:rsidRPr="00F4112B">
        <w:t xml:space="preserve"> in full</w:t>
      </w:r>
      <w:r w:rsidR="00D31FDF" w:rsidRPr="00F4112B">
        <w:t>,</w:t>
      </w:r>
      <w:r w:rsidR="00A768FD" w:rsidRPr="00F4112B">
        <w:t xml:space="preserve"> can be found in A</w:t>
      </w:r>
      <w:r w:rsidR="00FE03D3" w:rsidRPr="00F4112B">
        <w:t xml:space="preserve">nnex </w:t>
      </w:r>
      <w:r w:rsidR="00D465AE" w:rsidRPr="00F4112B">
        <w:t>I</w:t>
      </w:r>
      <w:r w:rsidR="00FE03D3" w:rsidRPr="00F4112B">
        <w:t xml:space="preserve"> to the present report.</w:t>
      </w:r>
    </w:p>
    <w:p w14:paraId="5E0F2CC6" w14:textId="77777777" w:rsidR="009F53BD" w:rsidRPr="00790671" w:rsidRDefault="009F53BD" w:rsidP="00C40D55">
      <w:pPr>
        <w:pStyle w:val="Heading2"/>
        <w:numPr>
          <w:ilvl w:val="0"/>
          <w:numId w:val="11"/>
        </w:numPr>
        <w:ind w:left="709" w:hanging="709"/>
        <w:rPr>
          <w:b/>
        </w:rPr>
      </w:pPr>
      <w:r w:rsidRPr="00790671">
        <w:rPr>
          <w:rFonts w:eastAsia="MS Mincho"/>
          <w:b/>
          <w:lang w:val="en-US" w:eastAsia="ja-JP"/>
        </w:rPr>
        <w:t>Additional</w:t>
      </w:r>
      <w:r w:rsidRPr="00790671">
        <w:rPr>
          <w:b/>
        </w:rPr>
        <w:t xml:space="preserve"> contributions to the Multilateral Fund</w:t>
      </w:r>
    </w:p>
    <w:p w14:paraId="07359CD2" w14:textId="77777777" w:rsidR="009F53BD" w:rsidRPr="00790671" w:rsidRDefault="009F53BD" w:rsidP="001D3BB2">
      <w:pPr>
        <w:pStyle w:val="Heading1"/>
        <w:ind w:left="0"/>
        <w:rPr>
          <w:lang w:val="en-CA"/>
        </w:rPr>
      </w:pPr>
      <w:r w:rsidRPr="00790671">
        <w:rPr>
          <w:lang w:val="en-CA"/>
        </w:rPr>
        <w:t>A</w:t>
      </w:r>
      <w:r w:rsidRPr="00790671">
        <w:t>t the 77</w:t>
      </w:r>
      <w:r w:rsidRPr="00790671">
        <w:rPr>
          <w:vertAlign w:val="superscript"/>
        </w:rPr>
        <w:t>th</w:t>
      </w:r>
      <w:r w:rsidR="00D465AE">
        <w:t> </w:t>
      </w:r>
      <w:r w:rsidRPr="00790671">
        <w:t>meeting, the Executive Committee accepted, with appreciation, the additional contributions to the Fund announced by a number of non-Article 5 Parties to provide fast-start support for implementation of the Kigali Amendment, noting that such funding was one-time in nature and would not displace donor contributions. The additional contributions were to be made available for Article 5 countries that had HFC consumption baseline year</w:t>
      </w:r>
      <w:r w:rsidR="00D465AE">
        <w:t>s</w:t>
      </w:r>
      <w:r w:rsidRPr="00790671">
        <w:t xml:space="preserve"> </w:t>
      </w:r>
      <w:r w:rsidR="00D465AE">
        <w:t>from</w:t>
      </w:r>
      <w:r w:rsidRPr="00790671">
        <w:t xml:space="preserve"> 2020 </w:t>
      </w:r>
      <w:r w:rsidR="00D465AE">
        <w:t>to</w:t>
      </w:r>
      <w:r w:rsidRPr="00790671">
        <w:t xml:space="preserve"> 2022 and that had formally indicated their intent to ratify the Kigali Amendment and take on early HFC phase-down obligations in order to support their enabling activities. The Executive Committee requested the Secretariat to develop a document describing possible procedures for those countries in accessing the additional fast-start contributions for enabling activities</w:t>
      </w:r>
      <w:r w:rsidRPr="00790671">
        <w:rPr>
          <w:lang w:val="en-CA"/>
        </w:rPr>
        <w:t xml:space="preserve"> (decision 77/59).</w:t>
      </w:r>
    </w:p>
    <w:p w14:paraId="2ECDE58E" w14:textId="77777777" w:rsidR="00A82DB7" w:rsidRPr="00790671" w:rsidRDefault="009F53BD" w:rsidP="001D3BB2">
      <w:pPr>
        <w:pStyle w:val="Heading1"/>
        <w:ind w:left="0"/>
      </w:pPr>
      <w:r w:rsidRPr="00790671">
        <w:rPr>
          <w:lang w:val="en-CA"/>
        </w:rPr>
        <w:t>At</w:t>
      </w:r>
      <w:r w:rsidRPr="00790671">
        <w:t xml:space="preserve"> its 78</w:t>
      </w:r>
      <w:r w:rsidRPr="00790671">
        <w:rPr>
          <w:vertAlign w:val="superscript"/>
        </w:rPr>
        <w:t>th</w:t>
      </w:r>
      <w:r w:rsidR="00F25F00">
        <w:t> </w:t>
      </w:r>
      <w:r w:rsidRPr="00790671">
        <w:t>meeting, the Executive Commit</w:t>
      </w:r>
      <w:r w:rsidR="00D465AE">
        <w:t xml:space="preserve">tee considered draft procedures in accessing the additional contributions </w:t>
      </w:r>
      <w:r w:rsidRPr="00790671">
        <w:t>proposed by the Fund Secretariat</w:t>
      </w:r>
      <w:r w:rsidRPr="00790671">
        <w:rPr>
          <w:rStyle w:val="FootnoteReference"/>
        </w:rPr>
        <w:footnoteReference w:id="6"/>
      </w:r>
      <w:r w:rsidRPr="00790671">
        <w:t>. Unable to reach consensus on all of the elements thereof, it deferred further consideration of the matter to its 79</w:t>
      </w:r>
      <w:r w:rsidRPr="00790671">
        <w:rPr>
          <w:vertAlign w:val="superscript"/>
        </w:rPr>
        <w:t>th</w:t>
      </w:r>
      <w:r w:rsidRPr="00790671">
        <w:t xml:space="preserve"> meeting. At the 79</w:t>
      </w:r>
      <w:r w:rsidRPr="00790671">
        <w:rPr>
          <w:vertAlign w:val="superscript"/>
        </w:rPr>
        <w:t>th</w:t>
      </w:r>
      <w:r w:rsidRPr="00790671">
        <w:t xml:space="preserve"> meeting the Committee returned to the draft procedures</w:t>
      </w:r>
      <w:r w:rsidR="00A82DB7" w:rsidRPr="00790671">
        <w:t xml:space="preserve"> as part of its discussions on enabling activities and related draft guidelines (see </w:t>
      </w:r>
      <w:r w:rsidR="00A82DB7" w:rsidRPr="00790671">
        <w:rPr>
          <w:i/>
        </w:rPr>
        <w:t>Enabling activities required to assist Article 5 countries in commencing their reporting and regulatory activities in relation to the HFC-control measures</w:t>
      </w:r>
      <w:r w:rsidR="00A82DB7" w:rsidRPr="00790671">
        <w:t>, below).</w:t>
      </w:r>
    </w:p>
    <w:p w14:paraId="2BEC3415" w14:textId="77777777" w:rsidR="004F08F5" w:rsidRPr="00790671" w:rsidRDefault="004F08F5" w:rsidP="00C40D55">
      <w:pPr>
        <w:pStyle w:val="Heading2"/>
        <w:numPr>
          <w:ilvl w:val="0"/>
          <w:numId w:val="11"/>
        </w:numPr>
        <w:ind w:left="709" w:hanging="709"/>
        <w:rPr>
          <w:rFonts w:eastAsia="MS Mincho"/>
          <w:b/>
          <w:lang w:val="en-US" w:eastAsia="ja-JP"/>
        </w:rPr>
      </w:pPr>
      <w:r w:rsidRPr="00790671">
        <w:rPr>
          <w:rFonts w:eastAsia="MS Mincho"/>
          <w:b/>
          <w:lang w:val="en-US" w:eastAsia="ja-JP"/>
        </w:rPr>
        <w:t>Available information on HFC consumption and production, as well as on HFC</w:t>
      </w:r>
      <w:r w:rsidRPr="00790671">
        <w:rPr>
          <w:rFonts w:eastAsia="MS Mincho"/>
          <w:b/>
          <w:lang w:val="en-US" w:eastAsia="ja-JP"/>
        </w:rPr>
        <w:noBreakHyphen/>
        <w:t>23 by</w:t>
      </w:r>
      <w:r w:rsidR="00F25F00">
        <w:rPr>
          <w:rFonts w:eastAsia="MS Mincho"/>
          <w:b/>
          <w:lang w:val="en-US" w:eastAsia="ja-JP"/>
        </w:rPr>
        <w:noBreakHyphen/>
      </w:r>
      <w:r w:rsidRPr="00790671">
        <w:rPr>
          <w:rFonts w:eastAsia="MS Mincho"/>
          <w:b/>
          <w:lang w:val="en-US" w:eastAsia="ja-JP"/>
        </w:rPr>
        <w:t>product, including from surveys of ODS alternatives funded by the Multilateral Fund and other sources</w:t>
      </w:r>
    </w:p>
    <w:p w14:paraId="1F96C5A6" w14:textId="77777777" w:rsidR="00F56BFF" w:rsidRPr="00F4112B" w:rsidRDefault="004F08F5" w:rsidP="001D3BB2">
      <w:pPr>
        <w:pStyle w:val="Heading1"/>
        <w:ind w:left="0"/>
      </w:pPr>
      <w:r w:rsidRPr="00F4112B">
        <w:t>A</w:t>
      </w:r>
      <w:r w:rsidRPr="00790671">
        <w:t>t its 74</w:t>
      </w:r>
      <w:r w:rsidRPr="00790671">
        <w:rPr>
          <w:vertAlign w:val="superscript"/>
        </w:rPr>
        <w:t>th</w:t>
      </w:r>
      <w:r w:rsidRPr="00790671">
        <w:t xml:space="preserve"> meeting, in response to the decision XXVI/9 of the Meeting of the Parties, the Executive Committee had considered requests for funding surveys of ODS alternatives and, by decision</w:t>
      </w:r>
      <w:r w:rsidR="00D465AE">
        <w:t> </w:t>
      </w:r>
      <w:r w:rsidRPr="00790671">
        <w:rPr>
          <w:lang w:val="en-CA"/>
        </w:rPr>
        <w:t xml:space="preserve">74/53(h), </w:t>
      </w:r>
      <w:r w:rsidRPr="00790671">
        <w:t xml:space="preserve">requested the Secretariat to provide an overall analysis of the results of the surveys </w:t>
      </w:r>
      <w:r w:rsidR="00D465AE">
        <w:t xml:space="preserve">for </w:t>
      </w:r>
      <w:r w:rsidRPr="00790671">
        <w:t>its consideration by its first meeting in 2017. At the 77</w:t>
      </w:r>
      <w:r w:rsidRPr="00790671">
        <w:rPr>
          <w:vertAlign w:val="superscript"/>
        </w:rPr>
        <w:t>th</w:t>
      </w:r>
      <w:r w:rsidRPr="00790671">
        <w:t xml:space="preserve"> meeting, the Committee</w:t>
      </w:r>
      <w:r w:rsidRPr="00790671">
        <w:rPr>
          <w:lang w:val="en-CA"/>
        </w:rPr>
        <w:t xml:space="preserve"> urged bilateral and implementing agencies to take appropriate action</w:t>
      </w:r>
      <w:r w:rsidR="003579ED" w:rsidRPr="00790671">
        <w:rPr>
          <w:lang w:val="en-CA"/>
        </w:rPr>
        <w:t xml:space="preserve"> in order</w:t>
      </w:r>
      <w:r w:rsidRPr="00790671">
        <w:rPr>
          <w:lang w:val="en-CA"/>
        </w:rPr>
        <w:t xml:space="preserve"> to complete and submit, by January 2017, as many reports as possible on </w:t>
      </w:r>
      <w:r w:rsidRPr="00790671">
        <w:rPr>
          <w:lang w:val="en-CA"/>
        </w:rPr>
        <w:lastRenderedPageBreak/>
        <w:t>surveys of ODS alternatives to enable the Secretariat to provide an analysis of the results of such surveys (decision</w:t>
      </w:r>
      <w:r w:rsidR="00D465AE">
        <w:rPr>
          <w:lang w:val="en-CA"/>
        </w:rPr>
        <w:t> </w:t>
      </w:r>
      <w:r w:rsidRPr="00790671">
        <w:rPr>
          <w:lang w:val="en-CA"/>
        </w:rPr>
        <w:t xml:space="preserve">77/8). </w:t>
      </w:r>
      <w:r w:rsidR="00DA7FFB" w:rsidRPr="00790671">
        <w:rPr>
          <w:lang w:val="en-CA"/>
        </w:rPr>
        <w:t>Furthermore, d</w:t>
      </w:r>
      <w:r w:rsidR="005D2A29" w:rsidRPr="00790671">
        <w:rPr>
          <w:lang w:val="en-CA"/>
        </w:rPr>
        <w:t xml:space="preserve">ecision 77/59 on addressing matters related to the Kigali Amendment </w:t>
      </w:r>
      <w:r w:rsidR="003579ED" w:rsidRPr="00790671">
        <w:rPr>
          <w:lang w:val="en-CA"/>
        </w:rPr>
        <w:t>called for the document containing</w:t>
      </w:r>
      <w:r w:rsidR="005D2A29" w:rsidRPr="00790671">
        <w:rPr>
          <w:lang w:val="en-CA"/>
        </w:rPr>
        <w:t xml:space="preserve"> preliminary information, t</w:t>
      </w:r>
      <w:r w:rsidR="003579ED" w:rsidRPr="00790671">
        <w:rPr>
          <w:lang w:val="en-CA"/>
        </w:rPr>
        <w:t>hat would</w:t>
      </w:r>
      <w:r w:rsidR="005D2A29" w:rsidRPr="00790671">
        <w:rPr>
          <w:lang w:val="en-CA"/>
        </w:rPr>
        <w:t xml:space="preserve"> be prepared by the Secretariat, to address the issue of </w:t>
      </w:r>
      <w:r w:rsidR="00DA7FFB" w:rsidRPr="00790671">
        <w:rPr>
          <w:lang w:val="en-CA"/>
        </w:rPr>
        <w:t xml:space="preserve">available </w:t>
      </w:r>
      <w:r w:rsidR="005D2A29" w:rsidRPr="00790671">
        <w:rPr>
          <w:lang w:val="en-CA"/>
        </w:rPr>
        <w:t>information on HFC consumption and production, as well as on HFC</w:t>
      </w:r>
      <w:r w:rsidR="005D2A29" w:rsidRPr="00790671">
        <w:rPr>
          <w:lang w:val="en-CA"/>
        </w:rPr>
        <w:noBreakHyphen/>
        <w:t>23 by-product, including from surveys of ODS alternatives funded by the Multilateral Fund and other sources</w:t>
      </w:r>
      <w:r w:rsidR="00DA7FFB" w:rsidRPr="00790671">
        <w:rPr>
          <w:lang w:val="en-CA"/>
        </w:rPr>
        <w:t xml:space="preserve">. </w:t>
      </w:r>
      <w:r w:rsidR="005D2A29" w:rsidRPr="00790671">
        <w:t>At th</w:t>
      </w:r>
      <w:r w:rsidR="00DA7FFB" w:rsidRPr="00790671">
        <w:t>e 78</w:t>
      </w:r>
      <w:r w:rsidR="00DA7FFB" w:rsidRPr="00790671">
        <w:rPr>
          <w:vertAlign w:val="superscript"/>
        </w:rPr>
        <w:t>th</w:t>
      </w:r>
      <w:r w:rsidR="00D465AE">
        <w:t> </w:t>
      </w:r>
      <w:r w:rsidR="00DA7FFB" w:rsidRPr="00790671">
        <w:t>m</w:t>
      </w:r>
      <w:r w:rsidR="005D2A29" w:rsidRPr="00790671">
        <w:t xml:space="preserve">eeting, </w:t>
      </w:r>
      <w:r w:rsidR="00DA7FFB" w:rsidRPr="00790671">
        <w:t xml:space="preserve">therefore, </w:t>
      </w:r>
      <w:r w:rsidR="005D2A29" w:rsidRPr="00790671">
        <w:t>t</w:t>
      </w:r>
      <w:r w:rsidRPr="00790671">
        <w:t>he Secretariat presented</w:t>
      </w:r>
      <w:r w:rsidR="005D2A29" w:rsidRPr="00790671">
        <w:t xml:space="preserve"> </w:t>
      </w:r>
      <w:r w:rsidRPr="00790671">
        <w:t>the initial results of surveys of ODS alternatives from 30</w:t>
      </w:r>
      <w:r w:rsidR="00F25F00">
        <w:t> </w:t>
      </w:r>
      <w:r w:rsidRPr="00790671">
        <w:t>Article 5 countries</w:t>
      </w:r>
      <w:r w:rsidR="00FD7879" w:rsidRPr="00790671">
        <w:t>,</w:t>
      </w:r>
      <w:r w:rsidRPr="00790671">
        <w:t xml:space="preserve"> focusing on HFC consumption</w:t>
      </w:r>
      <w:r w:rsidRPr="00790671">
        <w:rPr>
          <w:vertAlign w:val="superscript"/>
        </w:rPr>
        <w:footnoteReference w:id="7"/>
      </w:r>
      <w:r w:rsidR="00DA7FFB" w:rsidRPr="00790671">
        <w:t xml:space="preserve"> only</w:t>
      </w:r>
      <w:r w:rsidRPr="00790671">
        <w:t xml:space="preserve">. Subsequent to a discussion, the Executive Committee urged bilateral and implementing agencies to work with relevant Article 5 countries to complete and submit, no later than 8 May 2017, as many ODS </w:t>
      </w:r>
      <w:r w:rsidR="00DA7FFB" w:rsidRPr="00790671">
        <w:t xml:space="preserve">outstanding reports on </w:t>
      </w:r>
      <w:r w:rsidRPr="00790671">
        <w:t>alternative survey</w:t>
      </w:r>
      <w:r w:rsidR="00DA7FFB" w:rsidRPr="00790671">
        <w:t>s a</w:t>
      </w:r>
      <w:r w:rsidRPr="00790671">
        <w:t>s possible (decision 78/2)</w:t>
      </w:r>
      <w:r w:rsidR="00FD7879" w:rsidRPr="00790671">
        <w:t xml:space="preserve"> in preparation </w:t>
      </w:r>
      <w:r w:rsidR="00DA7FFB" w:rsidRPr="00790671">
        <w:t>f</w:t>
      </w:r>
      <w:r w:rsidR="00FD7879" w:rsidRPr="00790671">
        <w:t>or</w:t>
      </w:r>
      <w:r w:rsidR="00DA7FFB" w:rsidRPr="00790671">
        <w:t xml:space="preserve"> the 79</w:t>
      </w:r>
      <w:r w:rsidR="00DA7FFB" w:rsidRPr="00790671">
        <w:rPr>
          <w:vertAlign w:val="superscript"/>
        </w:rPr>
        <w:t>th</w:t>
      </w:r>
      <w:r w:rsidR="00DA7FFB" w:rsidRPr="00790671">
        <w:t xml:space="preserve"> meeting</w:t>
      </w:r>
      <w:r w:rsidRPr="00790671">
        <w:t xml:space="preserve">. At </w:t>
      </w:r>
      <w:r w:rsidR="00DA7FFB" w:rsidRPr="00790671">
        <w:t>that</w:t>
      </w:r>
      <w:r w:rsidRPr="00790671">
        <w:t xml:space="preserve"> meeting, the Executive Committee then reviewed an overall analysis of the results of the ODS alternatives surveys </w:t>
      </w:r>
      <w:r w:rsidR="005D2A29" w:rsidRPr="00790671">
        <w:t>that had been</w:t>
      </w:r>
      <w:r w:rsidRPr="00790671">
        <w:t xml:space="preserve"> submitted by th</w:t>
      </w:r>
      <w:r w:rsidR="005D2A29" w:rsidRPr="00790671">
        <w:t>e time of th</w:t>
      </w:r>
      <w:r w:rsidRPr="00790671">
        <w:t>at meeting</w:t>
      </w:r>
      <w:r w:rsidRPr="00790671">
        <w:rPr>
          <w:rStyle w:val="FootnoteReference"/>
        </w:rPr>
        <w:footnoteReference w:id="8"/>
      </w:r>
      <w:r w:rsidRPr="00790671">
        <w:t xml:space="preserve">. As responses had been received for less than half of the surveys for which funding had been approved at previous meetings, the Executive Committee urged bilateral and implementing agencies to work with relevant Article 5 countries to complete and submit all outstanding surveys on ODS alternatives no later than 18 September 2017, requesting the Secretariat to submit, to the </w:t>
      </w:r>
      <w:r w:rsidRPr="00F4112B">
        <w:t>80</w:t>
      </w:r>
      <w:r w:rsidRPr="00F4112B">
        <w:rPr>
          <w:vertAlign w:val="superscript"/>
        </w:rPr>
        <w:t>th</w:t>
      </w:r>
      <w:r w:rsidRPr="00F4112B">
        <w:t xml:space="preserve"> meeting</w:t>
      </w:r>
      <w:r w:rsidRPr="00790671">
        <w:t xml:space="preserve">, an overall analysis of the results of the surveys of ODS alternatives, updated to include all surveys submitted by that </w:t>
      </w:r>
      <w:r w:rsidRPr="00F4112B">
        <w:t>date (decision</w:t>
      </w:r>
      <w:r w:rsidR="00F56BFF" w:rsidRPr="00F4112B">
        <w:t> </w:t>
      </w:r>
      <w:r w:rsidRPr="00F4112B">
        <w:t>79/43).</w:t>
      </w:r>
    </w:p>
    <w:p w14:paraId="762937BC" w14:textId="77777777" w:rsidR="004F08F5" w:rsidRPr="00F4112B" w:rsidRDefault="004F08F5" w:rsidP="001D3BB2">
      <w:pPr>
        <w:pStyle w:val="Heading1"/>
        <w:ind w:left="0"/>
      </w:pPr>
      <w:r w:rsidRPr="00F4112B">
        <w:t>[</w:t>
      </w:r>
      <w:r w:rsidRPr="00F4112B">
        <w:rPr>
          <w:i/>
        </w:rPr>
        <w:t>To be completed</w:t>
      </w:r>
      <w:r w:rsidRPr="00F4112B">
        <w:t>]</w:t>
      </w:r>
    </w:p>
    <w:p w14:paraId="264C1D9C" w14:textId="77777777" w:rsidR="00D03BC8" w:rsidRPr="00790671" w:rsidRDefault="00D03BC8" w:rsidP="00C40D55">
      <w:pPr>
        <w:pStyle w:val="Heading2"/>
        <w:numPr>
          <w:ilvl w:val="0"/>
          <w:numId w:val="11"/>
        </w:numPr>
        <w:ind w:left="709" w:hanging="709"/>
        <w:rPr>
          <w:rFonts w:eastAsia="MS Mincho"/>
          <w:b/>
          <w:lang w:val="en-US" w:eastAsia="ja-JP"/>
        </w:rPr>
      </w:pPr>
      <w:r w:rsidRPr="00790671">
        <w:rPr>
          <w:rFonts w:eastAsia="MS Mincho"/>
          <w:b/>
          <w:lang w:val="en-US" w:eastAsia="ja-JP"/>
        </w:rPr>
        <w:t>Information relevant to the development of the cost guidelines requested from the Executive Committee</w:t>
      </w:r>
      <w:r w:rsidR="00BC25A1">
        <w:rPr>
          <w:rFonts w:eastAsia="MS Mincho"/>
          <w:b/>
          <w:lang w:val="en-US" w:eastAsia="ja-JP"/>
        </w:rPr>
        <w:t xml:space="preserve">: </w:t>
      </w:r>
      <w:r w:rsidR="00F4112B">
        <w:rPr>
          <w:rFonts w:eastAsia="MS Mincho"/>
          <w:b/>
          <w:lang w:val="en-US" w:eastAsia="ja-JP"/>
        </w:rPr>
        <w:t>D</w:t>
      </w:r>
      <w:r w:rsidR="00BC25A1">
        <w:rPr>
          <w:rFonts w:eastAsia="MS Mincho"/>
          <w:b/>
          <w:lang w:val="en-US" w:eastAsia="ja-JP"/>
        </w:rPr>
        <w:t>raft criteria for funding the phase-down of HFCs</w:t>
      </w:r>
    </w:p>
    <w:p w14:paraId="5118BC51" w14:textId="77777777" w:rsidR="00EB15ED" w:rsidRPr="00790671" w:rsidRDefault="00D03BC8" w:rsidP="001D3BB2">
      <w:pPr>
        <w:pStyle w:val="Heading1"/>
        <w:ind w:left="0"/>
      </w:pPr>
      <w:r w:rsidRPr="00790671">
        <w:t>At its 78</w:t>
      </w:r>
      <w:r w:rsidRPr="00790671">
        <w:rPr>
          <w:vertAlign w:val="superscript"/>
        </w:rPr>
        <w:t>th</w:t>
      </w:r>
      <w:r w:rsidRPr="00790671">
        <w:t xml:space="preserve"> meeting, the Executive Committee considered information relevant to the development of </w:t>
      </w:r>
      <w:r w:rsidR="00BC25A1">
        <w:t>criteria</w:t>
      </w:r>
      <w:r w:rsidRPr="00790671">
        <w:t xml:space="preserve"> for </w:t>
      </w:r>
      <w:r w:rsidR="00BC25A1">
        <w:t xml:space="preserve">funding </w:t>
      </w:r>
      <w:r w:rsidRPr="00790671">
        <w:t>the phase-down of HFCs in Article 5 countries</w:t>
      </w:r>
      <w:r w:rsidRPr="00790671">
        <w:rPr>
          <w:vertAlign w:val="superscript"/>
        </w:rPr>
        <w:footnoteReference w:id="9"/>
      </w:r>
      <w:r w:rsidR="00EB15ED" w:rsidRPr="00790671">
        <w:t>. Among the issues discussed were: the overa</w:t>
      </w:r>
      <w:r w:rsidR="00FD7879" w:rsidRPr="00790671">
        <w:t>rching principles and timelines;</w:t>
      </w:r>
      <w:r w:rsidR="00EB15ED" w:rsidRPr="00790671">
        <w:t xml:space="preserve"> according Parties flexibility in implementation; the cut-off date</w:t>
      </w:r>
      <w:r w:rsidRPr="00790671">
        <w:t xml:space="preserve"> </w:t>
      </w:r>
      <w:r w:rsidR="00EB15ED" w:rsidRPr="00790671">
        <w:t xml:space="preserve">for eligible capacity; second and third conversions; sustained aggregate reductions; eligible incremental costs; energy efficiency; </w:t>
      </w:r>
      <w:r w:rsidR="003D6071" w:rsidRPr="00790671">
        <w:rPr>
          <w:lang w:val="en-US"/>
        </w:rPr>
        <w:t xml:space="preserve">capacity building to address </w:t>
      </w:r>
      <w:r w:rsidR="00EB15ED" w:rsidRPr="00790671">
        <w:t>safety; disposal</w:t>
      </w:r>
      <w:r w:rsidR="003D6071" w:rsidRPr="00790671">
        <w:t xml:space="preserve"> and </w:t>
      </w:r>
      <w:r w:rsidR="003D6071" w:rsidRPr="00790671">
        <w:rPr>
          <w:lang w:val="en-US"/>
        </w:rPr>
        <w:t>eligibility of Annex</w:t>
      </w:r>
      <w:r w:rsidR="00F25F00">
        <w:rPr>
          <w:lang w:val="en-US"/>
        </w:rPr>
        <w:t> </w:t>
      </w:r>
      <w:r w:rsidR="003D6071" w:rsidRPr="00790671">
        <w:rPr>
          <w:lang w:val="en-US"/>
        </w:rPr>
        <w:t>F substances subject to high-ambient-temperature exemptions</w:t>
      </w:r>
      <w:r w:rsidR="00EB15ED" w:rsidRPr="00790671">
        <w:t>.</w:t>
      </w:r>
    </w:p>
    <w:p w14:paraId="3CFD56AD" w14:textId="77777777" w:rsidR="00F25F00" w:rsidRDefault="00EB15ED" w:rsidP="001D3BB2">
      <w:pPr>
        <w:pStyle w:val="Heading1"/>
        <w:ind w:left="0"/>
      </w:pPr>
      <w:r w:rsidRPr="00790671">
        <w:t xml:space="preserve">The Committee </w:t>
      </w:r>
      <w:r w:rsidR="00D03BC8" w:rsidRPr="00790671">
        <w:t xml:space="preserve">made modifications to the proposed template </w:t>
      </w:r>
      <w:r w:rsidR="00BC25A1">
        <w:t xml:space="preserve">for the draft </w:t>
      </w:r>
      <w:r w:rsidR="0012286D">
        <w:t xml:space="preserve">cost guidelines </w:t>
      </w:r>
      <w:r w:rsidR="0012286D" w:rsidRPr="00790671">
        <w:rPr>
          <w:rStyle w:val="FootnoteReference"/>
        </w:rPr>
        <w:footnoteReference w:id="10"/>
      </w:r>
      <w:r w:rsidR="00F4112B">
        <w:t xml:space="preserve"> </w:t>
      </w:r>
      <w:r w:rsidR="00D03BC8" w:rsidRPr="00790671">
        <w:t>on the basis of decision</w:t>
      </w:r>
      <w:r w:rsidR="00BC25A1">
        <w:t> </w:t>
      </w:r>
      <w:r w:rsidR="00D03BC8" w:rsidRPr="00790671">
        <w:t xml:space="preserve">XXVIII/2 in relation to: flexibility in implementation that enabled Parties to select their own strategies and priorities in sectors and technologies, cut-off dates for eligible capacity, and second and third conversions. It also decided on eligible categories of costs for the consumption manufacturing sector. </w:t>
      </w:r>
    </w:p>
    <w:p w14:paraId="5DF31039" w14:textId="187F965E" w:rsidR="00D03BC8" w:rsidRPr="00790671" w:rsidRDefault="00D03BC8" w:rsidP="001D3BB2">
      <w:pPr>
        <w:pStyle w:val="Heading1"/>
        <w:ind w:left="0"/>
      </w:pPr>
      <w:r w:rsidRPr="00790671">
        <w:t xml:space="preserve">The Committee also agreed to consider approving </w:t>
      </w:r>
      <w:r w:rsidRPr="00790671">
        <w:rPr>
          <w:lang w:val="en-US"/>
        </w:rPr>
        <w:t>a limited number of HFC-related projects in the manufacturing sector only, without prejudice to different kinds of technology, no later than at the first meeting of 2019, to allow the Committee to gain experience in the incremental capital costs and incremental operating costs that might be associated with phasing down HFCs in Article 5 countries. That would be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rsidRPr="00790671">
        <w:t>.</w:t>
      </w:r>
    </w:p>
    <w:p w14:paraId="50C251B1" w14:textId="77777777" w:rsidR="00D03BC8" w:rsidRPr="00790671" w:rsidRDefault="00D03BC8" w:rsidP="001D3BB2">
      <w:pPr>
        <w:pStyle w:val="Heading1"/>
        <w:ind w:left="0"/>
        <w:rPr>
          <w:lang w:val="en-US"/>
        </w:rPr>
      </w:pPr>
      <w:r w:rsidRPr="00790671">
        <w:rPr>
          <w:lang w:val="en-US"/>
        </w:rPr>
        <w:t>With regard to other matters discussed in relation to the development of the cost guidelines for the phase-down of HFCs in Article 5 countries, the Executive Committee requested the Fund Secretariat to prepare a document for consideration by the Executive Committee at its 79</w:t>
      </w:r>
      <w:r w:rsidRPr="00790671">
        <w:rPr>
          <w:vertAlign w:val="superscript"/>
          <w:lang w:val="en-US"/>
        </w:rPr>
        <w:t>th</w:t>
      </w:r>
      <w:r w:rsidRPr="00790671">
        <w:rPr>
          <w:lang w:val="en-US"/>
        </w:rPr>
        <w:t xml:space="preserve"> meeting, including a summary of the issues pending, such as eligible incremental costs (consumption manufacturing, production sector, </w:t>
      </w:r>
      <w:r w:rsidRPr="00790671">
        <w:rPr>
          <w:lang w:val="en-US"/>
        </w:rPr>
        <w:lastRenderedPageBreak/>
        <w:t>refrigeration servicing sector, and other costs), energy efficiency, capacity building to address safety, disposal</w:t>
      </w:r>
      <w:r w:rsidR="00FD7879" w:rsidRPr="00790671">
        <w:rPr>
          <w:lang w:val="en-US"/>
        </w:rPr>
        <w:t>,</w:t>
      </w:r>
      <w:r w:rsidRPr="00790671">
        <w:rPr>
          <w:lang w:val="en-US"/>
        </w:rPr>
        <w:t xml:space="preserve"> and eligibility of Annex F substances subject to high-ambient-temperature exemptions</w:t>
      </w:r>
      <w:r w:rsidR="00FD7879" w:rsidRPr="00790671">
        <w:rPr>
          <w:lang w:val="en-US"/>
        </w:rPr>
        <w:t xml:space="preserve"> (decision</w:t>
      </w:r>
      <w:r w:rsidR="00F25F00">
        <w:rPr>
          <w:lang w:val="en-US"/>
        </w:rPr>
        <w:t> </w:t>
      </w:r>
      <w:r w:rsidR="00FD7879" w:rsidRPr="00790671">
        <w:rPr>
          <w:lang w:val="en-US"/>
        </w:rPr>
        <w:t>78/3)</w:t>
      </w:r>
      <w:r w:rsidRPr="00790671">
        <w:rPr>
          <w:lang w:val="en-US"/>
        </w:rPr>
        <w:t>.</w:t>
      </w:r>
    </w:p>
    <w:p w14:paraId="49C4DE39" w14:textId="77777777" w:rsidR="00D03BC8" w:rsidRPr="00790671" w:rsidRDefault="00D03BC8" w:rsidP="001D3BB2">
      <w:pPr>
        <w:pStyle w:val="Heading1"/>
        <w:ind w:left="0"/>
        <w:rPr>
          <w:lang w:val="en-US"/>
        </w:rPr>
      </w:pPr>
      <w:r w:rsidRPr="00790671">
        <w:rPr>
          <w:lang w:val="en-US"/>
        </w:rPr>
        <w:t>At its 79</w:t>
      </w:r>
      <w:r w:rsidRPr="00790671">
        <w:rPr>
          <w:vertAlign w:val="superscript"/>
          <w:lang w:val="en-US"/>
        </w:rPr>
        <w:t>th</w:t>
      </w:r>
      <w:r w:rsidRPr="00790671">
        <w:rPr>
          <w:lang w:val="en-US"/>
        </w:rPr>
        <w:t xml:space="preserve"> meeting, the Executive Committee considered the document prepared by the Secretariat pursuant to decision 78/3</w:t>
      </w:r>
      <w:r w:rsidRPr="00790671">
        <w:rPr>
          <w:vertAlign w:val="superscript"/>
          <w:lang w:val="en-US"/>
        </w:rPr>
        <w:footnoteReference w:id="11"/>
      </w:r>
      <w:r w:rsidRPr="00790671">
        <w:rPr>
          <w:lang w:val="en-US"/>
        </w:rPr>
        <w:t xml:space="preserve">. Following </w:t>
      </w:r>
      <w:r w:rsidR="00FD7879" w:rsidRPr="00790671">
        <w:rPr>
          <w:lang w:val="en-US"/>
        </w:rPr>
        <w:t>a</w:t>
      </w:r>
      <w:r w:rsidRPr="00790671">
        <w:rPr>
          <w:lang w:val="en-US"/>
        </w:rPr>
        <w:t xml:space="preserve"> discussion, it decided to develop guidelines for funding the phase-down of HFC consumption and production for submission to the Thirtieth Meeting of the Parties in 2018, and to finalize the guidelines as soon as possible thereafter, taking into account the views and input provided by the Parties. It agreed that, in line with paragraph 11 of decision XXVIII/2 on overarching principles and timelines, the Chair of the Executive Committee would report in relation to the HFC phase-down to the Twenty-Ninth Meeting of the Parties on the progress of the Executive Committee in developing cost guidelines for funding HFC phase-down</w:t>
      </w:r>
      <w:r w:rsidR="00FD7879" w:rsidRPr="00790671">
        <w:rPr>
          <w:lang w:val="en-US"/>
        </w:rPr>
        <w:t>,</w:t>
      </w:r>
      <w:r w:rsidRPr="00790671">
        <w:rPr>
          <w:lang w:val="en-US"/>
        </w:rPr>
        <w:t xml:space="preserve"> and to future Meetings of the Parties on progress made, including on cases where Executive Committee deliberations had resulted in a change in a national strategy or a national technology choice submitted to the Executive Committee (decision 79/44)</w:t>
      </w:r>
      <w:r w:rsidR="00FD7879" w:rsidRPr="00790671">
        <w:rPr>
          <w:lang w:val="en-US"/>
        </w:rPr>
        <w:t>.</w:t>
      </w:r>
    </w:p>
    <w:p w14:paraId="208E1244" w14:textId="77777777" w:rsidR="003D6071" w:rsidRPr="00790671" w:rsidRDefault="00FD7879" w:rsidP="001D3BB2">
      <w:pPr>
        <w:pStyle w:val="Heading1"/>
        <w:ind w:left="0"/>
        <w:rPr>
          <w:lang w:val="en-US"/>
        </w:rPr>
      </w:pPr>
      <w:r w:rsidRPr="00790671">
        <w:rPr>
          <w:lang w:val="en-US"/>
        </w:rPr>
        <w:t>Also at the 79</w:t>
      </w:r>
      <w:r w:rsidRPr="00790671">
        <w:rPr>
          <w:vertAlign w:val="superscript"/>
          <w:lang w:val="en-US"/>
        </w:rPr>
        <w:t>th</w:t>
      </w:r>
      <w:r w:rsidRPr="00790671">
        <w:rPr>
          <w:lang w:val="en-US"/>
        </w:rPr>
        <w:t xml:space="preserve"> meeting, i</w:t>
      </w:r>
      <w:r w:rsidR="00D03BC8" w:rsidRPr="00790671">
        <w:rPr>
          <w:lang w:val="en-US"/>
        </w:rPr>
        <w:t>n relation to criteria for considering the limited number of HFC-related projects</w:t>
      </w:r>
      <w:r w:rsidRPr="00790671">
        <w:rPr>
          <w:lang w:val="en-US"/>
        </w:rPr>
        <w:t>,</w:t>
      </w:r>
      <w:r w:rsidR="00D03BC8" w:rsidRPr="00790671">
        <w:rPr>
          <w:lang w:val="en-US"/>
        </w:rPr>
        <w:t xml:space="preserve"> in the manufacturing sector only</w:t>
      </w:r>
      <w:r w:rsidRPr="00790671">
        <w:rPr>
          <w:lang w:val="en-US"/>
        </w:rPr>
        <w:t>,</w:t>
      </w:r>
      <w:r w:rsidR="00D03BC8" w:rsidRPr="00790671">
        <w:rPr>
          <w:lang w:val="en-US"/>
        </w:rPr>
        <w:t xml:space="preserve"> pursuant to decision 78/3(g), </w:t>
      </w:r>
      <w:r w:rsidR="003D6071" w:rsidRPr="00790671">
        <w:rPr>
          <w:lang w:val="en-US"/>
        </w:rPr>
        <w:t xml:space="preserve">the Executive Committee reiterated the provisions of that decision, namely that </w:t>
      </w:r>
      <w:r w:rsidR="00D03BC8" w:rsidRPr="00790671">
        <w:rPr>
          <w:lang w:val="en-US"/>
        </w:rPr>
        <w:t xml:space="preserve">the submitted projects: would be considered on a case-by-case basis; should be in individual enterprises deciding to convert to mature technologies; should have broad replicability to the country or region or sector; and </w:t>
      </w:r>
      <w:r w:rsidR="00D03BC8" w:rsidRPr="00790671">
        <w:rPr>
          <w:lang w:val="en-CA"/>
        </w:rPr>
        <w:t xml:space="preserve">should take into account geographic distribution. </w:t>
      </w:r>
      <w:r w:rsidR="003D6071" w:rsidRPr="00790671">
        <w:rPr>
          <w:lang w:val="en-CA"/>
        </w:rPr>
        <w:t>The projects</w:t>
      </w:r>
      <w:r w:rsidR="00D03BC8" w:rsidRPr="00790671">
        <w:rPr>
          <w:lang w:val="en-CA"/>
        </w:rPr>
        <w:t xml:space="preserve"> must </w:t>
      </w:r>
      <w:r w:rsidR="003D6071" w:rsidRPr="00790671">
        <w:rPr>
          <w:lang w:val="en-CA"/>
        </w:rPr>
        <w:t xml:space="preserve">also </w:t>
      </w:r>
      <w:r w:rsidR="00D03BC8" w:rsidRPr="00790671">
        <w:rPr>
          <w:lang w:val="en-CA"/>
        </w:rPr>
        <w:t xml:space="preserve">be fully implemented </w:t>
      </w:r>
      <w:r w:rsidRPr="00790671">
        <w:rPr>
          <w:lang w:val="en-CA"/>
        </w:rPr>
        <w:t>within</w:t>
      </w:r>
      <w:r w:rsidR="00D03BC8" w:rsidRPr="00790671">
        <w:rPr>
          <w:lang w:val="en-CA"/>
        </w:rPr>
        <w:t xml:space="preserve"> two years of their approval; that the relevant project co</w:t>
      </w:r>
      <w:r w:rsidR="00D03BC8" w:rsidRPr="00790671">
        <w:rPr>
          <w:lang w:val="en-US"/>
        </w:rPr>
        <w:t>mpletion reports should be comprehensive with detailed information on the eligible incremental capital costs, incremental operating costs, any possible savings incurred during the conversion and relevant factors that facilitated implementation</w:t>
      </w:r>
      <w:r w:rsidR="00BA1676" w:rsidRPr="00790671">
        <w:rPr>
          <w:lang w:val="en-US"/>
        </w:rPr>
        <w:t>; and that any remaining funds sh</w:t>
      </w:r>
      <w:r w:rsidR="00D03BC8" w:rsidRPr="00790671">
        <w:rPr>
          <w:lang w:val="en-US"/>
        </w:rPr>
        <w:t>ould be returned to the Multilateral Fund no later than one year after the date of project completion</w:t>
      </w:r>
      <w:r w:rsidR="00BA1676" w:rsidRPr="00790671">
        <w:rPr>
          <w:lang w:val="en-US"/>
        </w:rPr>
        <w:t>,</w:t>
      </w:r>
      <w:r w:rsidR="00D03BC8" w:rsidRPr="00790671">
        <w:rPr>
          <w:lang w:val="en-US"/>
        </w:rPr>
        <w:t xml:space="preserve"> as per the project proposals</w:t>
      </w:r>
      <w:r w:rsidR="003D6071" w:rsidRPr="00790671">
        <w:rPr>
          <w:lang w:val="en-US"/>
        </w:rPr>
        <w:t>.</w:t>
      </w:r>
    </w:p>
    <w:p w14:paraId="055F8137" w14:textId="77777777" w:rsidR="00F56BFF" w:rsidRPr="00790671" w:rsidRDefault="00BA1676" w:rsidP="001D3BB2">
      <w:pPr>
        <w:pStyle w:val="Heading1"/>
        <w:ind w:left="0"/>
        <w:rPr>
          <w:lang w:val="en-CA"/>
        </w:rPr>
      </w:pPr>
      <w:r w:rsidRPr="00790671">
        <w:rPr>
          <w:lang w:val="en-US"/>
        </w:rPr>
        <w:t>Furthermore, t</w:t>
      </w:r>
      <w:r w:rsidR="003D6071" w:rsidRPr="00790671">
        <w:rPr>
          <w:lang w:val="en-US"/>
        </w:rPr>
        <w:t>he Committee decided</w:t>
      </w:r>
      <w:r w:rsidRPr="00790671">
        <w:rPr>
          <w:lang w:val="en-US"/>
        </w:rPr>
        <w:t>:</w:t>
      </w:r>
      <w:r w:rsidR="003D6071" w:rsidRPr="00790671">
        <w:rPr>
          <w:lang w:val="en-US"/>
        </w:rPr>
        <w:t xml:space="preserve"> that potential projects should be included in the bilateral and implementing agencies’ 2018 to 2020 business plans for submission at the 80</w:t>
      </w:r>
      <w:r w:rsidR="003D6071" w:rsidRPr="00F25F00">
        <w:rPr>
          <w:vertAlign w:val="superscript"/>
          <w:lang w:val="en-US"/>
        </w:rPr>
        <w:t>th</w:t>
      </w:r>
      <w:r w:rsidR="003D6071" w:rsidRPr="00790671">
        <w:rPr>
          <w:lang w:val="en-US"/>
        </w:rPr>
        <w:t xml:space="preserve"> meeting or </w:t>
      </w:r>
      <w:r w:rsidRPr="00790671">
        <w:rPr>
          <w:lang w:val="en-US"/>
        </w:rPr>
        <w:t xml:space="preserve">in </w:t>
      </w:r>
      <w:r w:rsidR="003D6071" w:rsidRPr="00790671">
        <w:rPr>
          <w:lang w:val="en-US"/>
        </w:rPr>
        <w:t>subsequent business plans, as appropriate; that it would consider further stand-alone investment projects on a rolling basis after the first meeting in 2019; and that any proposal submitted and approved for funding at the 80</w:t>
      </w:r>
      <w:r w:rsidR="003D6071" w:rsidRPr="00F25F00">
        <w:rPr>
          <w:vertAlign w:val="superscript"/>
          <w:lang w:val="en-US"/>
        </w:rPr>
        <w:t>th</w:t>
      </w:r>
      <w:r w:rsidR="00F25F00">
        <w:rPr>
          <w:lang w:val="en-US"/>
        </w:rPr>
        <w:t> </w:t>
      </w:r>
      <w:r w:rsidR="003D6071" w:rsidRPr="00790671">
        <w:rPr>
          <w:lang w:val="en-US"/>
        </w:rPr>
        <w:t>meeting would be funded, to the extent po</w:t>
      </w:r>
      <w:r w:rsidR="003D6071" w:rsidRPr="00790671">
        <w:rPr>
          <w:lang w:val="en-CA"/>
        </w:rPr>
        <w:t>ssible, from additional voluntary contributions provided by non</w:t>
      </w:r>
      <w:r w:rsidR="003D6071" w:rsidRPr="00790671">
        <w:rPr>
          <w:lang w:val="en-CA"/>
        </w:rPr>
        <w:noBreakHyphen/>
        <w:t>Article 5 Parties, after giving priority to enabling activities (decision 79/45) (</w:t>
      </w:r>
      <w:r w:rsidR="00DA7FFB" w:rsidRPr="00790671">
        <w:rPr>
          <w:lang w:val="en-CA"/>
        </w:rPr>
        <w:t xml:space="preserve">see </w:t>
      </w:r>
      <w:r w:rsidR="003D6071" w:rsidRPr="00790671">
        <w:rPr>
          <w:i/>
        </w:rPr>
        <w:t>Enabling activities required to assist Article 5 co</w:t>
      </w:r>
      <w:bookmarkStart w:id="0" w:name="_GoBack"/>
      <w:bookmarkEnd w:id="0"/>
      <w:r w:rsidR="003D6071" w:rsidRPr="00790671">
        <w:rPr>
          <w:i/>
        </w:rPr>
        <w:t xml:space="preserve">untries in commencing their reporting and regulatory activities in relation to the HFC-control measures, </w:t>
      </w:r>
      <w:r w:rsidR="003D6071" w:rsidRPr="00790671">
        <w:t>below).</w:t>
      </w:r>
    </w:p>
    <w:p w14:paraId="3BECCB89" w14:textId="77777777" w:rsidR="00D03BC8" w:rsidRPr="008A339F" w:rsidRDefault="00D03BC8" w:rsidP="001D3BB2">
      <w:pPr>
        <w:pStyle w:val="Heading1"/>
        <w:ind w:left="0"/>
        <w:rPr>
          <w:lang w:val="en-CA"/>
        </w:rPr>
      </w:pPr>
      <w:r w:rsidRPr="008A339F">
        <w:rPr>
          <w:lang w:val="en-CA"/>
        </w:rPr>
        <w:t>[</w:t>
      </w:r>
      <w:r w:rsidRPr="008A339F">
        <w:rPr>
          <w:i/>
          <w:lang w:val="en-CA"/>
        </w:rPr>
        <w:t>To be completed</w:t>
      </w:r>
      <w:r w:rsidRPr="008A339F">
        <w:rPr>
          <w:lang w:val="en-CA"/>
        </w:rPr>
        <w:t>]</w:t>
      </w:r>
    </w:p>
    <w:p w14:paraId="06491539" w14:textId="33D9AC96" w:rsidR="00D03BC8" w:rsidRPr="00790671" w:rsidRDefault="00D03BC8" w:rsidP="00C40D55">
      <w:pPr>
        <w:pStyle w:val="Heading2"/>
        <w:numPr>
          <w:ilvl w:val="0"/>
          <w:numId w:val="11"/>
        </w:numPr>
        <w:ind w:left="709" w:hanging="709"/>
        <w:rPr>
          <w:rFonts w:eastAsia="MS Mincho"/>
          <w:b/>
          <w:lang w:val="en-US" w:eastAsia="ja-JP"/>
        </w:rPr>
      </w:pPr>
      <w:r w:rsidRPr="00790671">
        <w:rPr>
          <w:rFonts w:eastAsia="MS Mincho"/>
          <w:b/>
          <w:lang w:val="en-US" w:eastAsia="ja-JP"/>
        </w:rPr>
        <w:t>Enabling activities required to assist Article 5 countries in commencing their reporting and regulatory activities in relation to the HFC-control measures</w:t>
      </w:r>
      <w:r w:rsidR="009211AE">
        <w:rPr>
          <w:rFonts w:eastAsia="MS Mincho"/>
          <w:b/>
          <w:lang w:val="en-US" w:eastAsia="ja-JP"/>
        </w:rPr>
        <w:t xml:space="preserve"> and institutional strengthening</w:t>
      </w:r>
    </w:p>
    <w:p w14:paraId="7C776F7B" w14:textId="72D16381" w:rsidR="009211AE" w:rsidRPr="009211AE" w:rsidRDefault="00D03BC8" w:rsidP="009211AE">
      <w:pPr>
        <w:pStyle w:val="Heading1"/>
        <w:ind w:left="0"/>
      </w:pPr>
      <w:r w:rsidRPr="00790671">
        <w:t xml:space="preserve">Following a discussion on enabling activities </w:t>
      </w:r>
      <w:r w:rsidR="009211AE">
        <w:t xml:space="preserve">and institutional strengthening </w:t>
      </w:r>
      <w:r w:rsidRPr="00790671">
        <w:t>at the 78</w:t>
      </w:r>
      <w:r w:rsidRPr="00790671">
        <w:rPr>
          <w:vertAlign w:val="superscript"/>
        </w:rPr>
        <w:t>th</w:t>
      </w:r>
      <w:r w:rsidRPr="00790671">
        <w:t xml:space="preserve"> meeting on the basis of the background document</w:t>
      </w:r>
      <w:r w:rsidR="009211AE">
        <w:t>s</w:t>
      </w:r>
      <w:r w:rsidRPr="00790671">
        <w:t xml:space="preserve"> thereon</w:t>
      </w:r>
      <w:r w:rsidRPr="00790671">
        <w:rPr>
          <w:rStyle w:val="FootnoteReference"/>
        </w:rPr>
        <w:footnoteReference w:id="12"/>
      </w:r>
      <w:r w:rsidRPr="00790671">
        <w:t>, the Executive Committee requested the Secretariat to prepare</w:t>
      </w:r>
      <w:r w:rsidR="00F25F00">
        <w:t xml:space="preserve"> an additional</w:t>
      </w:r>
      <w:r w:rsidRPr="00790671">
        <w:t xml:space="preserve"> a document providing draft guidelines on enabling activities for consideration by the Executive Committee at its 79</w:t>
      </w:r>
      <w:r w:rsidRPr="00790671">
        <w:rPr>
          <w:vertAlign w:val="superscript"/>
        </w:rPr>
        <w:t>th</w:t>
      </w:r>
      <w:r w:rsidRPr="00790671">
        <w:t> meeting, taking into account the discussions on the matter at the 78</w:t>
      </w:r>
      <w:r w:rsidRPr="00790671">
        <w:rPr>
          <w:vertAlign w:val="superscript"/>
        </w:rPr>
        <w:t>th</w:t>
      </w:r>
      <w:r w:rsidRPr="00790671">
        <w:t> </w:t>
      </w:r>
      <w:r w:rsidRPr="00D65080">
        <w:t>meeting.</w:t>
      </w:r>
      <w:r w:rsidR="009211AE">
        <w:t xml:space="preserve"> The Executive Committee also decided </w:t>
      </w:r>
      <w:r w:rsidR="00393A44">
        <w:t xml:space="preserve">to </w:t>
      </w:r>
      <w:r w:rsidR="009211AE" w:rsidRPr="009211AE">
        <w:t>consider increasing funding for institutional strengthening at a future meeting in accordance with paragraph 20 of decision XXVIII/2 (decision 78/4).</w:t>
      </w:r>
    </w:p>
    <w:p w14:paraId="28E773FB" w14:textId="77777777" w:rsidR="00976CB7" w:rsidRPr="00976CB7" w:rsidRDefault="00D03BC8" w:rsidP="001D3BB2">
      <w:pPr>
        <w:pStyle w:val="Heading1"/>
        <w:ind w:left="0"/>
        <w:rPr>
          <w:i/>
        </w:rPr>
      </w:pPr>
      <w:r w:rsidRPr="00790671">
        <w:t>Having reviewed the document at the 79</w:t>
      </w:r>
      <w:r w:rsidRPr="00790671">
        <w:rPr>
          <w:vertAlign w:val="superscript"/>
        </w:rPr>
        <w:t>th</w:t>
      </w:r>
      <w:r w:rsidRPr="00790671">
        <w:t xml:space="preserve"> meeting</w:t>
      </w:r>
      <w:r w:rsidRPr="00790671">
        <w:rPr>
          <w:vertAlign w:val="superscript"/>
        </w:rPr>
        <w:footnoteReference w:id="13"/>
      </w:r>
      <w:r w:rsidRPr="00790671">
        <w:t xml:space="preserve">, the Executive Committee decided that enabling activities for Article 5 Parties could be approved in accordance with a specific set of principles </w:t>
      </w:r>
      <w:r w:rsidRPr="00790671">
        <w:lastRenderedPageBreak/>
        <w:t>and conditions (decision 79/46). These included the requirements</w:t>
      </w:r>
      <w:r w:rsidR="00BA1676" w:rsidRPr="00790671">
        <w:t>:</w:t>
      </w:r>
      <w:r w:rsidRPr="00790671">
        <w:t xml:space="preserve"> that the government submitting the request had already ratified the Kigali Amendment or that the Fund Secretariat had received a letter from the government concerned indicating its intent to make best efforts to ratify the Kigali Amendment as early as possible; that the duration of a project be no more than 18 months, starting from the time of its approval, and that balances be returned to the Multilateral Fund within 12 months of that end date; and that any submission should also include a statement by both the country concerned and the relevant bilateral/implementing agency that implementation of the enabling activities would not delay implementation of HCFC phase-out projects. </w:t>
      </w:r>
    </w:p>
    <w:p w14:paraId="52591FD3" w14:textId="6A3E7831" w:rsidR="008A339F" w:rsidRPr="008A339F" w:rsidRDefault="00976CB7" w:rsidP="001D3BB2">
      <w:pPr>
        <w:pStyle w:val="Heading1"/>
        <w:ind w:left="0"/>
        <w:rPr>
          <w:i/>
        </w:rPr>
      </w:pPr>
      <w:r>
        <w:t>The Executive Committee</w:t>
      </w:r>
      <w:r w:rsidRPr="00790671">
        <w:t xml:space="preserve"> agreed on the maximum permissible funding according to the HCFC baseline consumption and on the modalities for preparation and submission of requests, which could take place as of the </w:t>
      </w:r>
      <w:r w:rsidRPr="008A339F">
        <w:t>80</w:t>
      </w:r>
      <w:r w:rsidRPr="008A339F">
        <w:rPr>
          <w:vertAlign w:val="superscript"/>
        </w:rPr>
        <w:t>th</w:t>
      </w:r>
      <w:r w:rsidRPr="008A339F">
        <w:t xml:space="preserve"> meeting. </w:t>
      </w:r>
      <w:r w:rsidRPr="008A339F">
        <w:rPr>
          <w:lang w:val="en-CA"/>
        </w:rPr>
        <w:t>It</w:t>
      </w:r>
      <w:r w:rsidRPr="00790671">
        <w:rPr>
          <w:lang w:val="en-CA"/>
        </w:rPr>
        <w:t xml:space="preserve"> agreed that any proposal considered for funding at that meeting should to be funded to the extent possible from the additional contributions provided by non-Article 5 Parties (see </w:t>
      </w:r>
      <w:r w:rsidRPr="00790671">
        <w:rPr>
          <w:i/>
        </w:rPr>
        <w:t xml:space="preserve">Additional contributions to the Multilateral Fund </w:t>
      </w:r>
      <w:r w:rsidRPr="00790671">
        <w:t>above</w:t>
      </w:r>
      <w:r w:rsidRPr="00790671">
        <w:rPr>
          <w:lang w:val="en-CA"/>
        </w:rPr>
        <w:t>).</w:t>
      </w:r>
      <w:r>
        <w:rPr>
          <w:lang w:val="en-CA"/>
        </w:rPr>
        <w:t xml:space="preserve"> </w:t>
      </w:r>
      <w:r w:rsidR="00D03BC8" w:rsidRPr="00790671">
        <w:t>The Executive Committee also decided that funding for the preparation of national implementation plans to meet initial reduction obligations for the phase-down of HFCs could be provided, at the earliest, five years prior to those obligations</w:t>
      </w:r>
      <w:r>
        <w:t xml:space="preserve"> after a country had ratified the Kigali Amendment and on the basis of the guideline to be approved</w:t>
      </w:r>
      <w:r w:rsidR="009211AE">
        <w:t>.</w:t>
      </w:r>
    </w:p>
    <w:p w14:paraId="2C51FBA6" w14:textId="77777777" w:rsidR="00DA7FFB" w:rsidRPr="00790671" w:rsidRDefault="00DA7FFB" w:rsidP="00C40D55">
      <w:pPr>
        <w:pStyle w:val="Heading2"/>
        <w:numPr>
          <w:ilvl w:val="0"/>
          <w:numId w:val="11"/>
        </w:numPr>
        <w:ind w:left="709" w:hanging="709"/>
        <w:rPr>
          <w:rFonts w:eastAsia="MS Mincho"/>
          <w:b/>
          <w:lang w:val="en-US" w:eastAsia="ja-JP"/>
        </w:rPr>
      </w:pPr>
      <w:r w:rsidRPr="00790671">
        <w:rPr>
          <w:rFonts w:eastAsia="MS Mincho"/>
          <w:b/>
          <w:lang w:val="en-US" w:eastAsia="ja-JP"/>
        </w:rPr>
        <w:t>Identification of the issues that the Executive Committee might want to consider in relation to existing HCFC phase-out activities</w:t>
      </w:r>
    </w:p>
    <w:p w14:paraId="602FE000" w14:textId="77777777" w:rsidR="00DA7FFB" w:rsidRPr="00790671" w:rsidRDefault="00DA7FFB" w:rsidP="001D3BB2">
      <w:pPr>
        <w:pStyle w:val="Heading1"/>
        <w:ind w:left="0"/>
        <w:rPr>
          <w:lang w:val="en-US"/>
        </w:rPr>
      </w:pPr>
      <w:r w:rsidRPr="00790671">
        <w:rPr>
          <w:lang w:val="en-US"/>
        </w:rPr>
        <w:t>At the 78</w:t>
      </w:r>
      <w:r w:rsidRPr="00790671">
        <w:rPr>
          <w:vertAlign w:val="superscript"/>
          <w:lang w:val="en-US"/>
        </w:rPr>
        <w:t>th</w:t>
      </w:r>
      <w:r w:rsidRPr="00790671">
        <w:rPr>
          <w:lang w:val="en-US"/>
        </w:rPr>
        <w:t xml:space="preserve"> meeting, the Executive Committee took note of the key issues identified during approval and implementation of stages I and II of the HCFC phase-out management plans (HPMPs) for Article</w:t>
      </w:r>
      <w:r w:rsidR="002F4C56">
        <w:rPr>
          <w:lang w:val="en-US"/>
        </w:rPr>
        <w:t> </w:t>
      </w:r>
      <w:r w:rsidRPr="00790671">
        <w:rPr>
          <w:lang w:val="en-US"/>
        </w:rPr>
        <w:t>5 countries</w:t>
      </w:r>
      <w:r w:rsidR="00976CB7">
        <w:rPr>
          <w:lang w:val="en-US"/>
        </w:rPr>
        <w:t>.</w:t>
      </w:r>
      <w:r w:rsidRPr="00790671">
        <w:rPr>
          <w:rStyle w:val="FootnoteReference"/>
          <w:lang w:val="en-US"/>
        </w:rPr>
        <w:footnoteReference w:id="14"/>
      </w:r>
    </w:p>
    <w:p w14:paraId="27B151E5" w14:textId="77777777" w:rsidR="009A75BC" w:rsidRPr="00790671" w:rsidRDefault="009A75BC" w:rsidP="00C40D55">
      <w:pPr>
        <w:pStyle w:val="Heading2"/>
        <w:numPr>
          <w:ilvl w:val="0"/>
          <w:numId w:val="11"/>
        </w:numPr>
        <w:ind w:left="709" w:hanging="709"/>
        <w:rPr>
          <w:rFonts w:eastAsia="MS Mincho"/>
          <w:b/>
          <w:lang w:val="en-US" w:eastAsia="ja-JP"/>
        </w:rPr>
      </w:pPr>
      <w:r w:rsidRPr="00790671">
        <w:rPr>
          <w:rFonts w:eastAsia="MS Mincho"/>
          <w:b/>
          <w:lang w:val="en-US" w:eastAsia="ja-JP"/>
        </w:rPr>
        <w:t>Key aspects related to HFC-23 by</w:t>
      </w:r>
      <w:r w:rsidRPr="00790671">
        <w:rPr>
          <w:rFonts w:eastAsia="MS Mincho"/>
          <w:b/>
          <w:lang w:val="en-US" w:eastAsia="ja-JP"/>
        </w:rPr>
        <w:noBreakHyphen/>
        <w:t>product-</w:t>
      </w:r>
      <w:r w:rsidR="00EF66EE" w:rsidRPr="00790671">
        <w:rPr>
          <w:rFonts w:eastAsia="MS Mincho"/>
          <w:b/>
          <w:lang w:val="en-US" w:eastAsia="ja-JP"/>
        </w:rPr>
        <w:t>control technologies</w:t>
      </w:r>
    </w:p>
    <w:p w14:paraId="589F7543" w14:textId="5293EC8E" w:rsidR="008A339F" w:rsidRDefault="004C6787" w:rsidP="001D3BB2">
      <w:pPr>
        <w:pStyle w:val="Heading1"/>
        <w:ind w:left="0"/>
        <w:rPr>
          <w:lang w:val="en-US"/>
        </w:rPr>
      </w:pPr>
      <w:r w:rsidRPr="00790671">
        <w:t>At the 78</w:t>
      </w:r>
      <w:r w:rsidRPr="00790671">
        <w:rPr>
          <w:vertAlign w:val="superscript"/>
        </w:rPr>
        <w:t>th</w:t>
      </w:r>
      <w:r w:rsidRPr="00790671">
        <w:t xml:space="preserve"> meeting, the Executive Committee took note of the key aspects related to HFC</w:t>
      </w:r>
      <w:r w:rsidR="000C2B9A">
        <w:noBreakHyphen/>
      </w:r>
      <w:r w:rsidRPr="00790671">
        <w:t>23 by</w:t>
      </w:r>
      <w:r w:rsidRPr="00790671">
        <w:noBreakHyphen/>
        <w:t>product-control technologies in the documents provided by the Secretariat</w:t>
      </w:r>
      <w:r w:rsidR="00976CB7">
        <w:t>.</w:t>
      </w:r>
      <w:r w:rsidRPr="00790671">
        <w:rPr>
          <w:vertAlign w:val="superscript"/>
        </w:rPr>
        <w:footnoteReference w:id="15"/>
      </w:r>
      <w:r w:rsidR="00C60144" w:rsidRPr="00790671">
        <w:t xml:space="preserve"> It invited </w:t>
      </w:r>
      <w:r w:rsidR="00C60144" w:rsidRPr="00790671">
        <w:rPr>
          <w:lang w:val="en-US"/>
        </w:rPr>
        <w:t>all relevant HCFC</w:t>
      </w:r>
      <w:r w:rsidR="000C2B9A">
        <w:rPr>
          <w:lang w:val="en-US"/>
        </w:rPr>
        <w:noBreakHyphen/>
      </w:r>
      <w:r w:rsidR="00C60144" w:rsidRPr="00790671">
        <w:rPr>
          <w:lang w:val="en-US"/>
        </w:rPr>
        <w:t>22-producing Parties to provide to the Secretariat, on a voluntary basis, information on quantities of HFC</w:t>
      </w:r>
      <w:r w:rsidR="000C2B9A">
        <w:rPr>
          <w:lang w:val="en-US"/>
        </w:rPr>
        <w:noBreakHyphen/>
      </w:r>
      <w:r w:rsidR="00C60144" w:rsidRPr="00790671">
        <w:rPr>
          <w:lang w:val="en-US"/>
        </w:rPr>
        <w:t xml:space="preserve">23 in facilities producing HCFC-22 </w:t>
      </w:r>
      <w:r w:rsidR="00BA1676" w:rsidRPr="00790671">
        <w:rPr>
          <w:lang w:val="en-US"/>
        </w:rPr>
        <w:t>and on</w:t>
      </w:r>
      <w:r w:rsidR="00C60144" w:rsidRPr="00790671">
        <w:rPr>
          <w:lang w:val="en-US"/>
        </w:rPr>
        <w:t xml:space="preserve"> their experience in controlling and monitoring HFC</w:t>
      </w:r>
      <w:r w:rsidR="000C2B9A">
        <w:rPr>
          <w:lang w:val="en-US"/>
        </w:rPr>
        <w:noBreakHyphen/>
      </w:r>
      <w:r w:rsidR="00C60144" w:rsidRPr="00790671">
        <w:rPr>
          <w:lang w:val="en-US"/>
        </w:rPr>
        <w:t xml:space="preserve">23 by-product emissions, including relevant policies and regulations and the </w:t>
      </w:r>
      <w:r w:rsidR="00393A44">
        <w:rPr>
          <w:lang w:val="en-US"/>
        </w:rPr>
        <w:t>related costs, no later than 15 </w:t>
      </w:r>
      <w:r w:rsidR="00C60144" w:rsidRPr="00790671">
        <w:rPr>
          <w:lang w:val="en-US"/>
        </w:rPr>
        <w:t>May 2017. The Secretariat was requested to</w:t>
      </w:r>
      <w:r w:rsidR="00393A44" w:rsidRPr="00686B99">
        <w:rPr>
          <w:lang w:val="en-US"/>
        </w:rPr>
        <w:t xml:space="preserve"> continue to explore whether there </w:t>
      </w:r>
      <w:r w:rsidR="00393A44">
        <w:rPr>
          <w:lang w:val="en-US"/>
        </w:rPr>
        <w:t>were HFC- or</w:t>
      </w:r>
      <w:r w:rsidR="00393A44" w:rsidRPr="00686B99">
        <w:rPr>
          <w:lang w:val="en-US"/>
        </w:rPr>
        <w:t xml:space="preserve"> other HCFC</w:t>
      </w:r>
      <w:r w:rsidR="00393A44">
        <w:rPr>
          <w:lang w:val="en-US"/>
        </w:rPr>
        <w:noBreakHyphen/>
      </w:r>
      <w:r w:rsidR="00393A44" w:rsidRPr="00686B99">
        <w:rPr>
          <w:lang w:val="en-US"/>
        </w:rPr>
        <w:t>producing facilities in any party that generate</w:t>
      </w:r>
      <w:r w:rsidR="00393A44">
        <w:rPr>
          <w:lang w:val="en-US"/>
        </w:rPr>
        <w:t>d</w:t>
      </w:r>
      <w:r w:rsidR="00393A44" w:rsidRPr="00686B99">
        <w:rPr>
          <w:lang w:val="en-US"/>
        </w:rPr>
        <w:t xml:space="preserve"> HFC-23 emissions and</w:t>
      </w:r>
      <w:r w:rsidR="00393A44">
        <w:rPr>
          <w:lang w:val="en-US"/>
        </w:rPr>
        <w:t xml:space="preserve"> to</w:t>
      </w:r>
      <w:r w:rsidR="00393A44" w:rsidRPr="00686B99">
        <w:rPr>
          <w:lang w:val="en-US"/>
        </w:rPr>
        <w:t xml:space="preserve"> report back to the Executive Committee by 31 May 2018</w:t>
      </w:r>
      <w:r w:rsidR="00393A44">
        <w:rPr>
          <w:lang w:val="en-US"/>
        </w:rPr>
        <w:t xml:space="preserve">, and to </w:t>
      </w:r>
      <w:r w:rsidR="00C60144" w:rsidRPr="00790671">
        <w:rPr>
          <w:lang w:val="en-US"/>
        </w:rPr>
        <w:t>submit an updated document of key aspects related to HFC</w:t>
      </w:r>
      <w:r w:rsidR="000C2B9A">
        <w:rPr>
          <w:lang w:val="en-US"/>
        </w:rPr>
        <w:noBreakHyphen/>
      </w:r>
      <w:r w:rsidR="00BA1676" w:rsidRPr="00790671">
        <w:rPr>
          <w:lang w:val="en-US"/>
        </w:rPr>
        <w:t>23 by-product-</w:t>
      </w:r>
      <w:r w:rsidR="00C60144" w:rsidRPr="00790671">
        <w:rPr>
          <w:lang w:val="en-US"/>
        </w:rPr>
        <w:t>control technologies to the 79</w:t>
      </w:r>
      <w:r w:rsidR="00C60144" w:rsidRPr="00790671">
        <w:rPr>
          <w:vertAlign w:val="superscript"/>
          <w:lang w:val="en-US"/>
        </w:rPr>
        <w:t>th</w:t>
      </w:r>
      <w:r w:rsidR="00C60144" w:rsidRPr="00790671">
        <w:rPr>
          <w:lang w:val="en-US"/>
        </w:rPr>
        <w:t xml:space="preserve"> meeting, including additional information relating </w:t>
      </w:r>
      <w:r w:rsidR="00976CB7">
        <w:rPr>
          <w:lang w:val="en-US"/>
        </w:rPr>
        <w:t xml:space="preserve">to </w:t>
      </w:r>
      <w:r w:rsidR="00C60144" w:rsidRPr="00790671">
        <w:rPr>
          <w:lang w:val="en-US"/>
        </w:rPr>
        <w:t>HCFC</w:t>
      </w:r>
      <w:r w:rsidR="000C2B9A">
        <w:rPr>
          <w:lang w:val="en-US"/>
        </w:rPr>
        <w:noBreakHyphen/>
      </w:r>
      <w:r w:rsidR="00C60144" w:rsidRPr="00790671">
        <w:rPr>
          <w:lang w:val="en-US"/>
        </w:rPr>
        <w:t>22 production and HFC</w:t>
      </w:r>
      <w:r w:rsidR="000C2B9A">
        <w:rPr>
          <w:lang w:val="en-US"/>
        </w:rPr>
        <w:noBreakHyphen/>
      </w:r>
      <w:r w:rsidR="00C60144" w:rsidRPr="00790671">
        <w:rPr>
          <w:lang w:val="en-US"/>
        </w:rPr>
        <w:t>23 emissions (decision 78/5</w:t>
      </w:r>
      <w:r w:rsidR="008A339F">
        <w:rPr>
          <w:lang w:val="en-US"/>
        </w:rPr>
        <w:t>)</w:t>
      </w:r>
      <w:r w:rsidR="00393A44">
        <w:rPr>
          <w:lang w:val="en-US"/>
        </w:rPr>
        <w:t>.</w:t>
      </w:r>
    </w:p>
    <w:p w14:paraId="74B8E5E2" w14:textId="77777777" w:rsidR="00F56BFF" w:rsidRPr="005E1A81" w:rsidRDefault="00C60144" w:rsidP="001D3BB2">
      <w:pPr>
        <w:pStyle w:val="Heading1"/>
        <w:ind w:left="0"/>
        <w:rPr>
          <w:lang w:val="en-CA"/>
        </w:rPr>
      </w:pPr>
      <w:r w:rsidRPr="005E1A81">
        <w:t>At the 79</w:t>
      </w:r>
      <w:r w:rsidRPr="005E1A81">
        <w:rPr>
          <w:vertAlign w:val="superscript"/>
        </w:rPr>
        <w:t>th</w:t>
      </w:r>
      <w:r w:rsidRPr="005E1A81">
        <w:t xml:space="preserve"> meeting, the Executive Committee considered the updated information</w:t>
      </w:r>
      <w:r w:rsidRPr="005E1A81">
        <w:rPr>
          <w:rStyle w:val="FootnoteReference"/>
        </w:rPr>
        <w:footnoteReference w:id="16"/>
      </w:r>
      <w:r w:rsidR="00A15ED3" w:rsidRPr="005E1A81">
        <w:t>,</w:t>
      </w:r>
      <w:r w:rsidRPr="005E1A81">
        <w:t xml:space="preserve"> including that</w:t>
      </w:r>
      <w:r w:rsidRPr="00790671">
        <w:t xml:space="preserve"> provided by </w:t>
      </w:r>
      <w:r w:rsidR="00A82DB7" w:rsidRPr="00790671">
        <w:t xml:space="preserve">12 Parties, </w:t>
      </w:r>
      <w:r w:rsidR="00A15ED3" w:rsidRPr="00790671">
        <w:rPr>
          <w:lang w:val="en-CA"/>
        </w:rPr>
        <w:t>the Secretariat of the United Nations Framework Convention on Climate Change; a fluorochemical producer; and an independent research and consulting organization</w:t>
      </w:r>
      <w:r w:rsidR="00C53A74" w:rsidRPr="00790671">
        <w:rPr>
          <w:lang w:val="en-CA"/>
        </w:rPr>
        <w:t>. It</w:t>
      </w:r>
      <w:r w:rsidR="00A15ED3" w:rsidRPr="00790671">
        <w:rPr>
          <w:lang w:val="en-CA"/>
        </w:rPr>
        <w:t xml:space="preserve"> request</w:t>
      </w:r>
      <w:r w:rsidR="00C53A74" w:rsidRPr="00790671">
        <w:rPr>
          <w:lang w:val="en-CA"/>
        </w:rPr>
        <w:t>ed</w:t>
      </w:r>
      <w:r w:rsidR="00A15ED3" w:rsidRPr="00790671">
        <w:rPr>
          <w:lang w:val="en-CA"/>
        </w:rPr>
        <w:t xml:space="preserve"> relevant governments of Article 5 countries wishing to close HCFC-22 production swing plants in their res</w:t>
      </w:r>
      <w:r w:rsidR="00C53A74" w:rsidRPr="00790671">
        <w:rPr>
          <w:lang w:val="en-CA"/>
        </w:rPr>
        <w:t xml:space="preserve">pective countries to submit a defined set of </w:t>
      </w:r>
      <w:r w:rsidR="00A15ED3" w:rsidRPr="00790671">
        <w:rPr>
          <w:lang w:val="en-CA"/>
        </w:rPr>
        <w:t xml:space="preserve">preliminary data, for consideration by the Executive Committee at its </w:t>
      </w:r>
      <w:r w:rsidR="00A15ED3" w:rsidRPr="00393A44">
        <w:rPr>
          <w:lang w:val="en-CA"/>
        </w:rPr>
        <w:t>80</w:t>
      </w:r>
      <w:r w:rsidR="00A15ED3" w:rsidRPr="00393A44">
        <w:rPr>
          <w:vertAlign w:val="superscript"/>
          <w:lang w:val="en-CA"/>
        </w:rPr>
        <w:t xml:space="preserve">th </w:t>
      </w:r>
      <w:r w:rsidR="00A15ED3" w:rsidRPr="00393A44">
        <w:rPr>
          <w:lang w:val="en-CA"/>
        </w:rPr>
        <w:t>meeting</w:t>
      </w:r>
      <w:r w:rsidR="00BA1676" w:rsidRPr="00393A44">
        <w:rPr>
          <w:lang w:val="en-CA"/>
        </w:rPr>
        <w:t>,</w:t>
      </w:r>
      <w:r w:rsidR="00C53A74" w:rsidRPr="00393A44">
        <w:rPr>
          <w:lang w:val="en-CA"/>
        </w:rPr>
        <w:t xml:space="preserve"> and </w:t>
      </w:r>
      <w:r w:rsidR="00A15ED3" w:rsidRPr="00393A44">
        <w:rPr>
          <w:lang w:val="en-CA" w:eastAsia="zh-CN"/>
        </w:rPr>
        <w:t>request</w:t>
      </w:r>
      <w:r w:rsidR="00C53A74" w:rsidRPr="00393A44">
        <w:rPr>
          <w:lang w:val="en-CA" w:eastAsia="zh-CN"/>
        </w:rPr>
        <w:t>ed</w:t>
      </w:r>
      <w:r w:rsidR="00A15ED3" w:rsidRPr="00393A44">
        <w:rPr>
          <w:lang w:val="en-CA" w:eastAsia="zh-CN"/>
        </w:rPr>
        <w:t xml:space="preserve"> the Secretariat to contract an independent consultant</w:t>
      </w:r>
      <w:r w:rsidR="00C53A74" w:rsidRPr="00393A44">
        <w:rPr>
          <w:lang w:val="en-CA" w:eastAsia="zh-CN"/>
        </w:rPr>
        <w:t>, funded by the additional</w:t>
      </w:r>
      <w:r w:rsidR="00C53A74" w:rsidRPr="00790671">
        <w:rPr>
          <w:lang w:val="en-CA" w:eastAsia="zh-CN"/>
        </w:rPr>
        <w:t xml:space="preserve"> contributions to the Multilateral Fund,</w:t>
      </w:r>
      <w:r w:rsidR="00A15ED3" w:rsidRPr="00790671">
        <w:rPr>
          <w:lang w:val="en-CA" w:eastAsia="zh-CN"/>
        </w:rPr>
        <w:t xml:space="preserve"> to undertake an evaluation of cost-effective and environmentally sustainable options of HFC-23 destruction from HCFC-22 production facilities</w:t>
      </w:r>
      <w:r w:rsidR="00C53A74" w:rsidRPr="00790671">
        <w:rPr>
          <w:lang w:val="en-CA" w:eastAsia="zh-CN"/>
        </w:rPr>
        <w:t xml:space="preserve"> for consideration by the Committee at the </w:t>
      </w:r>
      <w:r w:rsidR="00A15ED3" w:rsidRPr="00790671">
        <w:rPr>
          <w:lang w:val="en-CA" w:eastAsia="zh-CN"/>
        </w:rPr>
        <w:t>81</w:t>
      </w:r>
      <w:r w:rsidR="00A15ED3" w:rsidRPr="00790671">
        <w:rPr>
          <w:vertAlign w:val="superscript"/>
          <w:lang w:val="en-CA" w:eastAsia="zh-CN"/>
        </w:rPr>
        <w:t>st</w:t>
      </w:r>
      <w:r w:rsidR="00A15ED3" w:rsidRPr="00790671">
        <w:rPr>
          <w:lang w:val="en-CA" w:eastAsia="zh-CN"/>
        </w:rPr>
        <w:t xml:space="preserve"> meeting.</w:t>
      </w:r>
      <w:r w:rsidR="00C53A74" w:rsidRPr="00790671">
        <w:rPr>
          <w:lang w:val="en-CA" w:eastAsia="zh-CN"/>
        </w:rPr>
        <w:t xml:space="preserve"> It in</w:t>
      </w:r>
      <w:r w:rsidR="00A15ED3" w:rsidRPr="00790671">
        <w:rPr>
          <w:lang w:val="en-CA"/>
        </w:rPr>
        <w:t>vite</w:t>
      </w:r>
      <w:r w:rsidR="00C53A74" w:rsidRPr="00790671">
        <w:rPr>
          <w:lang w:val="en-CA"/>
        </w:rPr>
        <w:t>d</w:t>
      </w:r>
      <w:r w:rsidR="00A15ED3" w:rsidRPr="00790671">
        <w:rPr>
          <w:lang w:val="en-CA"/>
        </w:rPr>
        <w:t xml:space="preserve"> all relevant HCFC-22-producing Article 5 countries to </w:t>
      </w:r>
      <w:r w:rsidR="00C53A74" w:rsidRPr="00790671">
        <w:rPr>
          <w:lang w:val="en-CA"/>
        </w:rPr>
        <w:t>contribute to the study by provid</w:t>
      </w:r>
      <w:r w:rsidR="00BA1676" w:rsidRPr="00790671">
        <w:rPr>
          <w:lang w:val="en-CA"/>
        </w:rPr>
        <w:t xml:space="preserve">ing </w:t>
      </w:r>
      <w:r w:rsidR="00C53A74" w:rsidRPr="00790671">
        <w:rPr>
          <w:lang w:val="en-CA"/>
        </w:rPr>
        <w:t xml:space="preserve">relevant information </w:t>
      </w:r>
      <w:r w:rsidR="00A15ED3" w:rsidRPr="00790671">
        <w:rPr>
          <w:lang w:val="en-CA"/>
        </w:rPr>
        <w:t>on a voluntary basis by 30 September 2017</w:t>
      </w:r>
      <w:r w:rsidR="00C53A74" w:rsidRPr="00790671">
        <w:rPr>
          <w:lang w:val="en-CA"/>
        </w:rPr>
        <w:t xml:space="preserve">. The Executive Committee </w:t>
      </w:r>
      <w:r w:rsidR="00A15ED3" w:rsidRPr="00790671">
        <w:rPr>
          <w:lang w:val="en-CA"/>
        </w:rPr>
        <w:t>invite</w:t>
      </w:r>
      <w:r w:rsidR="000C2B9A">
        <w:rPr>
          <w:lang w:val="en-CA"/>
        </w:rPr>
        <w:t>d</w:t>
      </w:r>
      <w:r w:rsidR="00A15ED3" w:rsidRPr="00790671">
        <w:rPr>
          <w:lang w:val="en-CA"/>
        </w:rPr>
        <w:t xml:space="preserve"> implementing agencies to submit to the 81</w:t>
      </w:r>
      <w:r w:rsidR="00A15ED3" w:rsidRPr="00790671">
        <w:rPr>
          <w:vertAlign w:val="superscript"/>
          <w:lang w:val="en-CA"/>
        </w:rPr>
        <w:t>st</w:t>
      </w:r>
      <w:r w:rsidR="00A15ED3" w:rsidRPr="00790671">
        <w:rPr>
          <w:lang w:val="en-CA"/>
        </w:rPr>
        <w:t xml:space="preserve"> meeting proposals for feasible technology </w:t>
      </w:r>
      <w:r w:rsidR="00A15ED3" w:rsidRPr="005E1A81">
        <w:rPr>
          <w:lang w:val="en-CA"/>
        </w:rPr>
        <w:lastRenderedPageBreak/>
        <w:t>demonstration for HFC-23</w:t>
      </w:r>
      <w:r w:rsidR="00C53A74" w:rsidRPr="005E1A81">
        <w:rPr>
          <w:lang w:val="en-CA"/>
        </w:rPr>
        <w:t xml:space="preserve"> </w:t>
      </w:r>
      <w:r w:rsidR="00A15ED3" w:rsidRPr="005E1A81">
        <w:rPr>
          <w:lang w:val="en-CA"/>
        </w:rPr>
        <w:t>by-product mitigation or conversion technologies with the potential for cost-effective, environmentally sustainable conversion of HFC-23</w:t>
      </w:r>
      <w:r w:rsidR="00C53A74" w:rsidRPr="005E1A81">
        <w:rPr>
          <w:lang w:val="en-CA"/>
        </w:rPr>
        <w:t xml:space="preserve"> </w:t>
      </w:r>
      <w:r w:rsidR="00A15ED3" w:rsidRPr="005E1A81">
        <w:rPr>
          <w:lang w:val="en-CA"/>
        </w:rPr>
        <w:t>(</w:t>
      </w:r>
      <w:r w:rsidR="00C53A74" w:rsidRPr="005E1A81">
        <w:rPr>
          <w:lang w:val="en-CA"/>
        </w:rPr>
        <w:t>d</w:t>
      </w:r>
      <w:r w:rsidR="00A15ED3" w:rsidRPr="005E1A81">
        <w:rPr>
          <w:lang w:val="en-CA"/>
        </w:rPr>
        <w:t>ecision 79/47)</w:t>
      </w:r>
      <w:r w:rsidR="00C53A74" w:rsidRPr="005E1A81">
        <w:rPr>
          <w:lang w:val="en-CA"/>
        </w:rPr>
        <w:t>.</w:t>
      </w:r>
    </w:p>
    <w:p w14:paraId="745815BF" w14:textId="77777777" w:rsidR="00A15ED3" w:rsidRPr="005E1A81" w:rsidRDefault="004C3D1A" w:rsidP="001D3BB2">
      <w:pPr>
        <w:pStyle w:val="Heading1"/>
        <w:ind w:left="0"/>
        <w:rPr>
          <w:lang w:val="en-CA"/>
        </w:rPr>
      </w:pPr>
      <w:r w:rsidRPr="005E1A81">
        <w:rPr>
          <w:lang w:val="en-CA"/>
        </w:rPr>
        <w:t>[</w:t>
      </w:r>
      <w:r w:rsidRPr="005E1A81">
        <w:rPr>
          <w:i/>
          <w:lang w:val="en-CA"/>
        </w:rPr>
        <w:t>To be completed</w:t>
      </w:r>
      <w:r w:rsidRPr="005E1A81">
        <w:rPr>
          <w:lang w:val="en-CA"/>
        </w:rPr>
        <w:t>]</w:t>
      </w:r>
    </w:p>
    <w:p w14:paraId="724729F5" w14:textId="77777777" w:rsidR="00F85D18" w:rsidRPr="00790671" w:rsidRDefault="00F85D18" w:rsidP="00C40D55">
      <w:pPr>
        <w:pStyle w:val="ListParagraph"/>
        <w:numPr>
          <w:ilvl w:val="0"/>
          <w:numId w:val="6"/>
        </w:numPr>
        <w:ind w:leftChars="0" w:left="709"/>
        <w:jc w:val="center"/>
        <w:rPr>
          <w:rFonts w:ascii="Times New Roman" w:hAnsi="Times New Roman"/>
          <w:b/>
          <w:caps/>
          <w:sz w:val="22"/>
        </w:rPr>
      </w:pPr>
      <w:r w:rsidRPr="00790671">
        <w:rPr>
          <w:rFonts w:ascii="Times New Roman" w:hAnsi="Times New Roman"/>
          <w:b/>
          <w:caps/>
          <w:sz w:val="22"/>
        </w:rPr>
        <w:t>OTHER POLICY MATTERS</w:t>
      </w:r>
    </w:p>
    <w:p w14:paraId="2F2199A9" w14:textId="77777777" w:rsidR="001250AE" w:rsidRPr="00790671" w:rsidRDefault="001250AE" w:rsidP="001D3BB2">
      <w:pPr>
        <w:rPr>
          <w:caps/>
        </w:rPr>
      </w:pPr>
    </w:p>
    <w:p w14:paraId="3710B366" w14:textId="70B8F34C" w:rsidR="001250AE" w:rsidRPr="00790671" w:rsidRDefault="003C6091" w:rsidP="001D3BB2">
      <w:pPr>
        <w:pStyle w:val="Heading1"/>
        <w:ind w:left="0"/>
      </w:pPr>
      <w:r w:rsidRPr="00790671">
        <w:t xml:space="preserve">The preparation and implementation of HPMPs and an HCFC production phase-out management plan (HPPMP) continued to </w:t>
      </w:r>
      <w:r w:rsidR="00BA1676" w:rsidRPr="00790671">
        <w:t>be a main focus</w:t>
      </w:r>
      <w:r w:rsidRPr="00790671">
        <w:t xml:space="preserve"> of work at the 7</w:t>
      </w:r>
      <w:r w:rsidR="00E22BC4" w:rsidRPr="00790671">
        <w:t>7</w:t>
      </w:r>
      <w:r w:rsidRPr="00790671">
        <w:rPr>
          <w:vertAlign w:val="superscript"/>
        </w:rPr>
        <w:t>th</w:t>
      </w:r>
      <w:r w:rsidR="00E22BC4" w:rsidRPr="00790671">
        <w:t xml:space="preserve">, </w:t>
      </w:r>
      <w:r w:rsidR="00E22BC4" w:rsidRPr="005E1A81">
        <w:t>79</w:t>
      </w:r>
      <w:r w:rsidR="00E22BC4" w:rsidRPr="005E1A81">
        <w:rPr>
          <w:vertAlign w:val="superscript"/>
        </w:rPr>
        <w:t>th</w:t>
      </w:r>
      <w:r w:rsidR="00E22BC4" w:rsidRPr="005E1A81">
        <w:t> [and 80</w:t>
      </w:r>
      <w:r w:rsidR="00E22BC4" w:rsidRPr="005E1A81">
        <w:rPr>
          <w:vertAlign w:val="superscript"/>
        </w:rPr>
        <w:t>th</w:t>
      </w:r>
      <w:r w:rsidR="00E22BC4" w:rsidRPr="005E1A81">
        <w:t xml:space="preserve">] </w:t>
      </w:r>
      <w:r w:rsidRPr="005E1A81">
        <w:t>m</w:t>
      </w:r>
      <w:r w:rsidRPr="00790671">
        <w:t>eetings.</w:t>
      </w:r>
      <w:r w:rsidR="001250AE" w:rsidRPr="00790671">
        <w:t xml:space="preserve"> </w:t>
      </w:r>
      <w:r w:rsidR="00EF35D9" w:rsidRPr="00790671">
        <w:t xml:space="preserve">The HPMPs and HPPMP approved so far are listed in </w:t>
      </w:r>
      <w:r w:rsidR="00EF35D9" w:rsidRPr="00393A44">
        <w:t xml:space="preserve">Annex </w:t>
      </w:r>
      <w:r w:rsidR="00393A44" w:rsidRPr="00393A44">
        <w:t>II</w:t>
      </w:r>
      <w:r w:rsidR="00EF35D9" w:rsidRPr="00790671">
        <w:t xml:space="preserve"> to the present </w:t>
      </w:r>
      <w:r w:rsidRPr="00790671">
        <w:t>report</w:t>
      </w:r>
      <w:r w:rsidR="00D31FDF" w:rsidRPr="00790671">
        <w:t xml:space="preserve">; </w:t>
      </w:r>
      <w:r w:rsidR="00E06645" w:rsidRPr="00790671">
        <w:t>s</w:t>
      </w:r>
      <w:r w:rsidR="00707B5D" w:rsidRPr="00790671">
        <w:t>tage I of</w:t>
      </w:r>
      <w:r w:rsidR="004C6A22" w:rsidRPr="00790671">
        <w:t xml:space="preserve"> </w:t>
      </w:r>
      <w:r w:rsidR="00BA1676" w:rsidRPr="00790671">
        <w:t xml:space="preserve">the </w:t>
      </w:r>
      <w:r w:rsidR="00EF35D9" w:rsidRPr="00790671">
        <w:t>HPMPs</w:t>
      </w:r>
      <w:r w:rsidR="00EF35D9" w:rsidRPr="00790671">
        <w:rPr>
          <w:rStyle w:val="FootnoteReference"/>
        </w:rPr>
        <w:footnoteReference w:id="17"/>
      </w:r>
      <w:r w:rsidR="00EF35D9" w:rsidRPr="00790671">
        <w:t xml:space="preserve"> for </w:t>
      </w:r>
      <w:r w:rsidR="00614090" w:rsidRPr="00790671">
        <w:t>only</w:t>
      </w:r>
      <w:r w:rsidR="004F3181">
        <w:t xml:space="preserve"> [</w:t>
      </w:r>
      <w:r w:rsidR="00614090" w:rsidRPr="00790671">
        <w:t>two</w:t>
      </w:r>
      <w:r w:rsidR="004F3181">
        <w:t>]</w:t>
      </w:r>
      <w:r w:rsidR="00614090" w:rsidRPr="00790671">
        <w:t xml:space="preserve"> </w:t>
      </w:r>
      <w:r w:rsidR="00EF35D9" w:rsidRPr="00790671">
        <w:t>Article 5 countries remain to be adopted.</w:t>
      </w:r>
    </w:p>
    <w:p w14:paraId="16BF2314" w14:textId="77777777" w:rsidR="00EA7DF6" w:rsidRPr="00790671" w:rsidRDefault="00EA7DF6" w:rsidP="00C40D55">
      <w:pPr>
        <w:pStyle w:val="Heading2"/>
        <w:numPr>
          <w:ilvl w:val="0"/>
          <w:numId w:val="13"/>
        </w:numPr>
        <w:ind w:hanging="720"/>
        <w:rPr>
          <w:rFonts w:eastAsia="MS Mincho"/>
          <w:b/>
          <w:lang w:val="en-US" w:eastAsia="ja-JP"/>
        </w:rPr>
      </w:pPr>
      <w:r w:rsidRPr="00790671">
        <w:rPr>
          <w:rFonts w:eastAsia="MS Mincho"/>
          <w:b/>
          <w:lang w:val="en-US" w:eastAsia="ja-JP"/>
        </w:rPr>
        <w:t>Regulatory measures to ensure sustainability of complete phase-out of HCFCs in manufacturing sectors assisted by the Multilateral Fund</w:t>
      </w:r>
    </w:p>
    <w:p w14:paraId="3DB173A2" w14:textId="77777777" w:rsidR="000F1A01" w:rsidRPr="00790671" w:rsidRDefault="000F1A01" w:rsidP="001D3BB2">
      <w:pPr>
        <w:pStyle w:val="Heading1"/>
        <w:ind w:left="0"/>
        <w:rPr>
          <w:lang w:val="en-CA"/>
        </w:rPr>
      </w:pPr>
      <w:r w:rsidRPr="00790671">
        <w:rPr>
          <w:lang w:val="en-CA"/>
        </w:rPr>
        <w:t>At the 79</w:t>
      </w:r>
      <w:r w:rsidRPr="00790671">
        <w:rPr>
          <w:vertAlign w:val="superscript"/>
          <w:lang w:val="en-CA"/>
        </w:rPr>
        <w:t>th</w:t>
      </w:r>
      <w:r w:rsidRPr="00790671">
        <w:rPr>
          <w:lang w:val="en-CA"/>
        </w:rPr>
        <w:t xml:space="preserve"> meeting, on the basis of consideration of the regulatory measures to completely phase out the use of HCFCs in the manufacture of extruded polystyrene (XPS) foam in Mexico, t</w:t>
      </w:r>
      <w:r w:rsidR="00EA7DF6" w:rsidRPr="00790671">
        <w:rPr>
          <w:lang w:val="en-CA"/>
        </w:rPr>
        <w:t xml:space="preserve">he Executive Committee </w:t>
      </w:r>
      <w:r w:rsidRPr="00790671">
        <w:rPr>
          <w:lang w:val="en-CA"/>
        </w:rPr>
        <w:t>decided to request bilateral and implementing agencies together with Article 5 countries, when preparing requests for funding for plans for complete HCFC phase</w:t>
      </w:r>
      <w:r w:rsidRPr="00790671">
        <w:rPr>
          <w:lang w:val="en-CA"/>
        </w:rPr>
        <w:noBreakHyphen/>
        <w:t xml:space="preserve">out in the manufacturing sector, to include the necessary regulatory measures to ensure the sustainability of </w:t>
      </w:r>
      <w:r w:rsidR="00BA1676" w:rsidRPr="00790671">
        <w:rPr>
          <w:lang w:val="en-CA"/>
        </w:rPr>
        <w:t xml:space="preserve">the </w:t>
      </w:r>
      <w:r w:rsidRPr="00790671">
        <w:rPr>
          <w:lang w:val="en-CA"/>
        </w:rPr>
        <w:t>phase-out in that specific sector, such as policies banning the import and/or the use of HCFC</w:t>
      </w:r>
      <w:r w:rsidR="00BA1676" w:rsidRPr="00790671">
        <w:rPr>
          <w:lang w:val="en-CA"/>
        </w:rPr>
        <w:t>s</w:t>
      </w:r>
      <w:r w:rsidRPr="00790671">
        <w:rPr>
          <w:lang w:val="en-CA"/>
        </w:rPr>
        <w:t xml:space="preserve"> (decision 79/25).</w:t>
      </w:r>
    </w:p>
    <w:p w14:paraId="5BADDE9F" w14:textId="77777777" w:rsidR="00F277C6" w:rsidRPr="00790671" w:rsidRDefault="00EA7DF6" w:rsidP="00C40D55">
      <w:pPr>
        <w:pStyle w:val="Heading2"/>
        <w:numPr>
          <w:ilvl w:val="0"/>
          <w:numId w:val="13"/>
        </w:numPr>
        <w:ind w:left="709" w:hanging="709"/>
        <w:rPr>
          <w:b/>
        </w:rPr>
      </w:pPr>
      <w:r w:rsidRPr="00790671">
        <w:rPr>
          <w:rFonts w:eastAsia="MS Mincho"/>
          <w:b/>
          <w:lang w:val="en-US" w:eastAsia="ja-JP"/>
        </w:rPr>
        <w:t>Calculation</w:t>
      </w:r>
      <w:r w:rsidRPr="00790671">
        <w:rPr>
          <w:b/>
        </w:rPr>
        <w:t xml:space="preserve"> of the level of in</w:t>
      </w:r>
      <w:r w:rsidR="00F277C6" w:rsidRPr="00790671">
        <w:rPr>
          <w:b/>
        </w:rPr>
        <w:t>cremental cost</w:t>
      </w:r>
      <w:r w:rsidR="00CB78CD" w:rsidRPr="00790671">
        <w:rPr>
          <w:b/>
        </w:rPr>
        <w:t>s</w:t>
      </w:r>
      <w:r w:rsidR="00F277C6" w:rsidRPr="00790671">
        <w:rPr>
          <w:b/>
        </w:rPr>
        <w:t xml:space="preserve"> </w:t>
      </w:r>
      <w:r w:rsidRPr="00790671">
        <w:rPr>
          <w:b/>
        </w:rPr>
        <w:t xml:space="preserve">for the </w:t>
      </w:r>
      <w:r w:rsidR="00F277C6" w:rsidRPr="00790671">
        <w:rPr>
          <w:b/>
        </w:rPr>
        <w:t>conversion of the heat</w:t>
      </w:r>
      <w:r w:rsidRPr="00790671">
        <w:rPr>
          <w:b/>
        </w:rPr>
        <w:t>-</w:t>
      </w:r>
      <w:r w:rsidR="00F277C6" w:rsidRPr="00790671">
        <w:rPr>
          <w:b/>
        </w:rPr>
        <w:t xml:space="preserve">exchanger </w:t>
      </w:r>
      <w:r w:rsidRPr="00790671">
        <w:rPr>
          <w:b/>
        </w:rPr>
        <w:t xml:space="preserve">manufacturing </w:t>
      </w:r>
      <w:r w:rsidR="00F277C6" w:rsidRPr="00790671">
        <w:rPr>
          <w:b/>
        </w:rPr>
        <w:t>lines</w:t>
      </w:r>
      <w:r w:rsidR="007C59EA" w:rsidRPr="00790671">
        <w:rPr>
          <w:b/>
        </w:rPr>
        <w:t xml:space="preserve"> </w:t>
      </w:r>
      <w:r w:rsidRPr="00790671">
        <w:rPr>
          <w:b/>
        </w:rPr>
        <w:t>in enterprises concerting to HC-290 technology</w:t>
      </w:r>
    </w:p>
    <w:p w14:paraId="3842729F" w14:textId="77777777" w:rsidR="0029113B" w:rsidRPr="00790671" w:rsidRDefault="00F277C6" w:rsidP="001D3BB2">
      <w:pPr>
        <w:pStyle w:val="Heading1"/>
        <w:ind w:left="0"/>
        <w:rPr>
          <w:lang w:val="en-CA"/>
        </w:rPr>
      </w:pPr>
      <w:r w:rsidRPr="00790671">
        <w:t>At the 7</w:t>
      </w:r>
      <w:r w:rsidR="0029113B" w:rsidRPr="00790671">
        <w:t>7</w:t>
      </w:r>
      <w:r w:rsidRPr="00790671">
        <w:rPr>
          <w:vertAlign w:val="superscript"/>
        </w:rPr>
        <w:t>th</w:t>
      </w:r>
      <w:r w:rsidRPr="00790671">
        <w:t xml:space="preserve"> meeting, </w:t>
      </w:r>
      <w:r w:rsidR="0029113B" w:rsidRPr="00790671">
        <w:t>pursuant to decision </w:t>
      </w:r>
      <w:r w:rsidR="0029113B" w:rsidRPr="00790671">
        <w:rPr>
          <w:lang w:val="en-CA"/>
        </w:rPr>
        <w:t>76/51, the Executive Committee considered a revised document on the calculation of the level of incremental costs for the conversion of heat-exchanger manufacturing lines in enterprises converting to HC-290 technology</w:t>
      </w:r>
      <w:r w:rsidR="00614090" w:rsidRPr="00790671">
        <w:rPr>
          <w:rStyle w:val="FootnoteReference"/>
          <w:lang w:val="en-CA"/>
        </w:rPr>
        <w:footnoteReference w:id="18"/>
      </w:r>
      <w:r w:rsidR="0029113B" w:rsidRPr="00790671">
        <w:rPr>
          <w:lang w:val="en-CA"/>
        </w:rPr>
        <w:t xml:space="preserve">. </w:t>
      </w:r>
      <w:r w:rsidR="004F3181">
        <w:rPr>
          <w:lang w:val="en-CA"/>
        </w:rPr>
        <w:t>The</w:t>
      </w:r>
      <w:r w:rsidR="0029113B" w:rsidRPr="00790671">
        <w:rPr>
          <w:lang w:val="en-CA"/>
        </w:rPr>
        <w:t xml:space="preserve"> Secretariat and the bilateral and implementing agencies </w:t>
      </w:r>
      <w:r w:rsidR="004F3181">
        <w:rPr>
          <w:lang w:val="en-CA"/>
        </w:rPr>
        <w:t xml:space="preserve">were requested </w:t>
      </w:r>
      <w:r w:rsidR="0029113B" w:rsidRPr="00790671">
        <w:rPr>
          <w:lang w:val="en-CA"/>
        </w:rPr>
        <w:t xml:space="preserve">to use the technical information contained in the annex to </w:t>
      </w:r>
      <w:r w:rsidR="00D50093" w:rsidRPr="00790671">
        <w:rPr>
          <w:lang w:val="en-CA"/>
        </w:rPr>
        <w:t xml:space="preserve">the </w:t>
      </w:r>
      <w:r w:rsidR="0029113B" w:rsidRPr="00790671">
        <w:rPr>
          <w:lang w:val="en-CA"/>
        </w:rPr>
        <w:t>document as a reference when assessing the incremental costs of converting heat-exchanger lines during the conversion of HCFC</w:t>
      </w:r>
      <w:r w:rsidR="0029113B" w:rsidRPr="00790671">
        <w:rPr>
          <w:lang w:val="en-CA"/>
        </w:rPr>
        <w:noBreakHyphen/>
        <w:t>22-based air-conditioners to the use of HC</w:t>
      </w:r>
      <w:r w:rsidR="0029113B" w:rsidRPr="00790671">
        <w:rPr>
          <w:lang w:val="en-CA"/>
        </w:rPr>
        <w:noBreakHyphen/>
        <w:t>290, HFC-32 and R-452B refrigerants</w:t>
      </w:r>
      <w:r w:rsidR="00D50093" w:rsidRPr="00790671">
        <w:rPr>
          <w:lang w:val="en-CA"/>
        </w:rPr>
        <w:t xml:space="preserve"> (d</w:t>
      </w:r>
      <w:r w:rsidR="0029113B" w:rsidRPr="00790671">
        <w:rPr>
          <w:lang w:val="en-CA"/>
        </w:rPr>
        <w:t>ecision 77/58)</w:t>
      </w:r>
      <w:r w:rsidR="00D50093" w:rsidRPr="00790671">
        <w:rPr>
          <w:lang w:val="en-CA"/>
        </w:rPr>
        <w:t>.</w:t>
      </w:r>
    </w:p>
    <w:p w14:paraId="68341713" w14:textId="77777777" w:rsidR="00D31FDF" w:rsidRPr="00790671" w:rsidRDefault="00D31FDF" w:rsidP="00C40D55">
      <w:pPr>
        <w:pStyle w:val="Heading2"/>
        <w:numPr>
          <w:ilvl w:val="0"/>
          <w:numId w:val="13"/>
        </w:numPr>
        <w:ind w:left="709" w:hanging="709"/>
        <w:rPr>
          <w:rFonts w:eastAsia="MS Mincho"/>
          <w:b/>
          <w:lang w:val="en-US" w:eastAsia="ja-JP"/>
        </w:rPr>
      </w:pPr>
      <w:r w:rsidRPr="00790671">
        <w:rPr>
          <w:rFonts w:eastAsia="MS Mincho"/>
          <w:b/>
          <w:lang w:val="en-US" w:eastAsia="ja-JP"/>
        </w:rPr>
        <w:t>Temporary manufacturing of refrigeration and air</w:t>
      </w:r>
      <w:r w:rsidRPr="00790671">
        <w:rPr>
          <w:rFonts w:eastAsia="MS Mincho"/>
          <w:b/>
          <w:lang w:val="en-US" w:eastAsia="ja-JP"/>
        </w:rPr>
        <w:noBreakHyphen/>
        <w:t xml:space="preserve">conditioning equipment using </w:t>
      </w:r>
      <w:r w:rsidRPr="00790671">
        <w:rPr>
          <w:b/>
          <w:lang w:val="en-CA"/>
        </w:rPr>
        <w:t xml:space="preserve">substances with </w:t>
      </w:r>
      <w:r w:rsidR="00F934F2">
        <w:rPr>
          <w:b/>
          <w:lang w:val="en-CA"/>
        </w:rPr>
        <w:t>high</w:t>
      </w:r>
      <w:r w:rsidRPr="00790671">
        <w:rPr>
          <w:b/>
          <w:lang w:val="en-CA"/>
        </w:rPr>
        <w:noBreakHyphen/>
        <w:t xml:space="preserve">global-warming potential (GWP) </w:t>
      </w:r>
      <w:r w:rsidRPr="00790671">
        <w:rPr>
          <w:rFonts w:eastAsia="MS Mincho"/>
          <w:b/>
          <w:lang w:val="en-US" w:eastAsia="ja-JP"/>
        </w:rPr>
        <w:t>at enterprises that had received funding to convert to low-GWP alternatives</w:t>
      </w:r>
    </w:p>
    <w:p w14:paraId="31662186" w14:textId="77777777" w:rsidR="00D31FDF" w:rsidRDefault="00D31FDF" w:rsidP="001D3BB2">
      <w:pPr>
        <w:pStyle w:val="Heading1"/>
        <w:ind w:left="0"/>
        <w:rPr>
          <w:lang w:val="en-CA"/>
        </w:rPr>
      </w:pPr>
      <w:r w:rsidRPr="00790671">
        <w:rPr>
          <w:lang w:val="en-CA"/>
        </w:rPr>
        <w:t>At the 77</w:t>
      </w:r>
      <w:r w:rsidRPr="00790671">
        <w:rPr>
          <w:vertAlign w:val="superscript"/>
          <w:lang w:val="en-CA"/>
        </w:rPr>
        <w:t>th</w:t>
      </w:r>
      <w:r w:rsidRPr="00790671">
        <w:rPr>
          <w:lang w:val="en-CA"/>
        </w:rPr>
        <w:t xml:space="preserve"> meeting, the Executive Committee decided to request the relevant bilateral and implementing agencies to report to the Executive Committee, as soon as they became known, exceptional cases where enterprises that had received funding from the Multilateral Fund to manufacture products and equipment using substances with </w:t>
      </w:r>
      <w:r w:rsidR="00F934F2">
        <w:rPr>
          <w:lang w:val="en-CA"/>
        </w:rPr>
        <w:t>low-</w:t>
      </w:r>
      <w:r w:rsidRPr="00790671">
        <w:rPr>
          <w:lang w:val="en-CA"/>
        </w:rPr>
        <w:t xml:space="preserve">GWP were temporarily manufacturing products and/or equipment using high-GWP substances, and to identify the reasons for the use, the steps to be taken to enable the enterprises to start manufacturing using the technology for which the funding had been approved, and a timeline for when such manufacturing was expected to commence. The agencies were also requested to continue reporting the status of manufacturing at such enterprises to each meeting of the Executive Committee until those converted manufacturing lines used only the low-GWP technology for which funding had been approved, or another alternative technology with a lower GWP. The enterprises would have to provide the agency with a letter stating their commitment that the manufacturing lines funded by the Multilateral Fund would manufacture products and/or equipment using only the technology for which funding had been approved. The agencies were requested to assess, during project preparation, the </w:t>
      </w:r>
      <w:r w:rsidRPr="00790671">
        <w:rPr>
          <w:lang w:val="en-CA"/>
        </w:rPr>
        <w:lastRenderedPageBreak/>
        <w:t>availability of the chosen technology in the country, including the necessary components, refrigerants, oils, blowing agents, etc. and not to pay any incremental operating costs that had been approved for the manufacturing enterprises until it had been verified that the enterprises were manufacturing products and/or equipment using the approved technology. The Executive Committee also encouraged the Governments of the Article 5 countries concerned, with the assistance of relevant bilateral and implementing agencies, to consider taking measures, if possible, to aid the introduction of low-GWP technology in applications covered under the respective sector and/or sub-sector (decision 77/35).</w:t>
      </w:r>
    </w:p>
    <w:p w14:paraId="2679D031" w14:textId="77777777" w:rsidR="00D31FDF" w:rsidRPr="00790671" w:rsidRDefault="00D31FDF" w:rsidP="00C40D55">
      <w:pPr>
        <w:pStyle w:val="Heading2"/>
        <w:numPr>
          <w:ilvl w:val="0"/>
          <w:numId w:val="13"/>
        </w:numPr>
        <w:ind w:left="709" w:hanging="709"/>
        <w:rPr>
          <w:rFonts w:eastAsia="MS Mincho"/>
          <w:b/>
          <w:lang w:val="en-US" w:eastAsia="ja-JP"/>
        </w:rPr>
      </w:pPr>
      <w:r w:rsidRPr="00790671">
        <w:rPr>
          <w:rFonts w:eastAsia="MS Mincho"/>
          <w:b/>
          <w:lang w:val="en-US" w:eastAsia="ja-JP"/>
        </w:rPr>
        <w:t>Changes or addition of implementing agencies in the implementation of approved HPMPs</w:t>
      </w:r>
    </w:p>
    <w:p w14:paraId="2A34A5D8" w14:textId="77777777" w:rsidR="00D31FDF" w:rsidRPr="00790671" w:rsidRDefault="00D31FDF" w:rsidP="001D3BB2">
      <w:pPr>
        <w:pStyle w:val="Heading1"/>
        <w:ind w:left="0"/>
        <w:rPr>
          <w:lang w:val="en-CA"/>
        </w:rPr>
      </w:pPr>
      <w:r w:rsidRPr="00790671">
        <w:rPr>
          <w:lang w:val="en-CA"/>
        </w:rPr>
        <w:t>At the 77</w:t>
      </w:r>
      <w:r w:rsidRPr="00790671">
        <w:rPr>
          <w:vertAlign w:val="superscript"/>
          <w:lang w:val="en-CA"/>
        </w:rPr>
        <w:t>th</w:t>
      </w:r>
      <w:r w:rsidRPr="00790671">
        <w:rPr>
          <w:lang w:val="en-CA"/>
        </w:rPr>
        <w:t xml:space="preserve"> meeting, the Executive Committee decided that the Secretariat should include requests to change, add or remove a bilateral or implementing agency that appeared in HPMP tranche requests in the list of projects submitted for blanket approval, as long as there were no other outstanding issues that required the Executive Committee’s consideration (decision 77/33).</w:t>
      </w:r>
    </w:p>
    <w:p w14:paraId="40CB123B" w14:textId="77777777" w:rsidR="001250AE" w:rsidRPr="00790671" w:rsidRDefault="001250AE" w:rsidP="00C40D55">
      <w:pPr>
        <w:pStyle w:val="Heading2"/>
        <w:numPr>
          <w:ilvl w:val="0"/>
          <w:numId w:val="13"/>
        </w:numPr>
        <w:ind w:left="709" w:hanging="709"/>
        <w:rPr>
          <w:b/>
        </w:rPr>
      </w:pPr>
      <w:r w:rsidRPr="00790671">
        <w:rPr>
          <w:b/>
        </w:rPr>
        <w:t>Sub-group on the Production Sector</w:t>
      </w:r>
    </w:p>
    <w:p w14:paraId="603178B1" w14:textId="77777777" w:rsidR="005E1A81" w:rsidRDefault="001250AE" w:rsidP="005E1A81">
      <w:pPr>
        <w:pStyle w:val="Heading1"/>
        <w:ind w:left="0"/>
        <w:rPr>
          <w:lang w:val="en-CA"/>
        </w:rPr>
      </w:pPr>
      <w:r w:rsidRPr="005E1A81">
        <w:rPr>
          <w:lang w:val="en-CA"/>
        </w:rPr>
        <w:t xml:space="preserve">The Sub-group on the Production Sector met in the margins of </w:t>
      </w:r>
      <w:r w:rsidR="002E6B3F" w:rsidRPr="005E1A81">
        <w:rPr>
          <w:lang w:val="en-CA"/>
        </w:rPr>
        <w:t>the 7</w:t>
      </w:r>
      <w:r w:rsidR="00900965" w:rsidRPr="005E1A81">
        <w:rPr>
          <w:lang w:val="en-CA"/>
        </w:rPr>
        <w:t>7</w:t>
      </w:r>
      <w:r w:rsidR="002E6B3F" w:rsidRPr="005E1A81">
        <w:rPr>
          <w:vertAlign w:val="superscript"/>
          <w:lang w:val="en-CA"/>
        </w:rPr>
        <w:t>th</w:t>
      </w:r>
      <w:r w:rsidR="00900965" w:rsidRPr="005E1A81">
        <w:rPr>
          <w:lang w:val="en-CA"/>
        </w:rPr>
        <w:t>, 79</w:t>
      </w:r>
      <w:r w:rsidR="00900965" w:rsidRPr="005E1A81">
        <w:rPr>
          <w:vertAlign w:val="superscript"/>
          <w:lang w:val="en-CA"/>
        </w:rPr>
        <w:t>th</w:t>
      </w:r>
      <w:r w:rsidR="00900965" w:rsidRPr="005E1A81">
        <w:rPr>
          <w:lang w:val="en-CA"/>
        </w:rPr>
        <w:t xml:space="preserve"> [and 80</w:t>
      </w:r>
      <w:r w:rsidR="00900965" w:rsidRPr="005E1A81">
        <w:rPr>
          <w:vertAlign w:val="superscript"/>
          <w:lang w:val="en-CA"/>
        </w:rPr>
        <w:t>th</w:t>
      </w:r>
      <w:r w:rsidR="00B157F5" w:rsidRPr="005E1A81">
        <w:rPr>
          <w:lang w:val="en-CA"/>
        </w:rPr>
        <w:t xml:space="preserve">] </w:t>
      </w:r>
      <w:r w:rsidR="00BA1B97" w:rsidRPr="005E1A81">
        <w:rPr>
          <w:lang w:val="en-CA"/>
        </w:rPr>
        <w:t>m</w:t>
      </w:r>
      <w:r w:rsidR="002E6B3F" w:rsidRPr="005E1A81">
        <w:rPr>
          <w:lang w:val="en-CA"/>
        </w:rPr>
        <w:t>eeting</w:t>
      </w:r>
      <w:r w:rsidR="00900965" w:rsidRPr="005E1A81">
        <w:rPr>
          <w:lang w:val="en-CA"/>
        </w:rPr>
        <w:t>s</w:t>
      </w:r>
      <w:r w:rsidR="00D07B6C" w:rsidRPr="005E1A81">
        <w:rPr>
          <w:lang w:val="en-CA"/>
        </w:rPr>
        <w:t xml:space="preserve"> and continued deliberating on a number of matters</w:t>
      </w:r>
      <w:r w:rsidR="00900965" w:rsidRPr="005E1A81">
        <w:rPr>
          <w:lang w:val="en-CA"/>
        </w:rPr>
        <w:t xml:space="preserve">. </w:t>
      </w:r>
      <w:r w:rsidR="00A5172F" w:rsidRPr="005E1A81">
        <w:rPr>
          <w:lang w:val="en-CA"/>
        </w:rPr>
        <w:t>Each time, the Sub-group produced a report</w:t>
      </w:r>
      <w:r w:rsidR="00A5172F" w:rsidRPr="00790671">
        <w:rPr>
          <w:vertAlign w:val="superscript"/>
        </w:rPr>
        <w:footnoteReference w:id="19"/>
      </w:r>
      <w:r w:rsidR="00A5172F" w:rsidRPr="005E1A81">
        <w:rPr>
          <w:lang w:val="en-CA"/>
        </w:rPr>
        <w:t>.</w:t>
      </w:r>
    </w:p>
    <w:p w14:paraId="0CC546E0" w14:textId="0740D7E8" w:rsidR="005E1A81" w:rsidRPr="005E1A81" w:rsidRDefault="005E1A81" w:rsidP="005E1A81">
      <w:pPr>
        <w:pStyle w:val="Heading1"/>
        <w:ind w:left="0"/>
        <w:rPr>
          <w:lang w:val="en-CA"/>
        </w:rPr>
      </w:pPr>
      <w:r w:rsidRPr="005E1A81">
        <w:t>During the reporting period, the Sub-group worked on the draft HCFC production sector guidelines. Having made some progress on the text at the 77</w:t>
      </w:r>
      <w:r w:rsidRPr="005E1A81">
        <w:rPr>
          <w:vertAlign w:val="superscript"/>
        </w:rPr>
        <w:t>th</w:t>
      </w:r>
      <w:r>
        <w:t xml:space="preserve"> </w:t>
      </w:r>
      <w:r w:rsidRPr="005E1A81">
        <w:t>meeting, the Executive Committee decided, at the 79</w:t>
      </w:r>
      <w:r w:rsidRPr="005E1A81">
        <w:rPr>
          <w:vertAlign w:val="superscript"/>
        </w:rPr>
        <w:t>th</w:t>
      </w:r>
      <w:r>
        <w:t> </w:t>
      </w:r>
      <w:r w:rsidRPr="005E1A81">
        <w:t>meeting, to defer further consideration thereof until the Executive Committee had completed its discussion of the issues related to HFC-23 by-product control.</w:t>
      </w:r>
    </w:p>
    <w:p w14:paraId="6310E893" w14:textId="3097B138" w:rsidR="007B739F" w:rsidRPr="00790671" w:rsidRDefault="00B157F5" w:rsidP="00F4112B">
      <w:pPr>
        <w:pStyle w:val="Heading1"/>
        <w:ind w:left="0"/>
      </w:pPr>
      <w:r w:rsidRPr="00F934F2">
        <w:rPr>
          <w:lang w:val="en-CA"/>
        </w:rPr>
        <w:t>At</w:t>
      </w:r>
      <w:r w:rsidR="007A109F" w:rsidRPr="00F934F2">
        <w:rPr>
          <w:lang w:val="en-CA"/>
        </w:rPr>
        <w:t xml:space="preserve"> the 77</w:t>
      </w:r>
      <w:r w:rsidR="007A109F" w:rsidRPr="00F934F2">
        <w:rPr>
          <w:vertAlign w:val="superscript"/>
          <w:lang w:val="en-CA"/>
        </w:rPr>
        <w:t>th</w:t>
      </w:r>
      <w:r w:rsidR="007A109F" w:rsidRPr="00F934F2">
        <w:rPr>
          <w:lang w:val="en-CA"/>
        </w:rPr>
        <w:t xml:space="preserve"> meeting, the Sub-group discussed the 2015 verification report of HCFC production and the 2016 progress report for stage I of the </w:t>
      </w:r>
      <w:r w:rsidRPr="00F934F2">
        <w:rPr>
          <w:lang w:val="en-CA"/>
        </w:rPr>
        <w:t>HPPMP</w:t>
      </w:r>
      <w:r w:rsidR="00BA1676" w:rsidRPr="00F934F2">
        <w:rPr>
          <w:lang w:val="en-CA"/>
        </w:rPr>
        <w:t xml:space="preserve">, both </w:t>
      </w:r>
      <w:r w:rsidR="007A109F" w:rsidRPr="00F934F2">
        <w:rPr>
          <w:lang w:val="en-CA"/>
        </w:rPr>
        <w:t>for China</w:t>
      </w:r>
      <w:r w:rsidR="00D565CF" w:rsidRPr="00F934F2">
        <w:rPr>
          <w:lang w:val="en-CA"/>
        </w:rPr>
        <w:t xml:space="preserve">. </w:t>
      </w:r>
      <w:r w:rsidRPr="00F934F2">
        <w:rPr>
          <w:lang w:val="en-CA"/>
        </w:rPr>
        <w:t>On the basis of the report of the Sub</w:t>
      </w:r>
      <w:r w:rsidR="006F204E">
        <w:rPr>
          <w:lang w:val="en-CA"/>
        </w:rPr>
        <w:noBreakHyphen/>
      </w:r>
      <w:r w:rsidRPr="00F934F2">
        <w:rPr>
          <w:lang w:val="en-CA"/>
        </w:rPr>
        <w:t xml:space="preserve">group, the </w:t>
      </w:r>
      <w:r w:rsidR="00D565CF" w:rsidRPr="00F934F2">
        <w:rPr>
          <w:lang w:val="en-CA"/>
        </w:rPr>
        <w:t>Executive Committee note</w:t>
      </w:r>
      <w:r w:rsidRPr="00F934F2">
        <w:rPr>
          <w:lang w:val="en-CA"/>
        </w:rPr>
        <w:t>d</w:t>
      </w:r>
      <w:r w:rsidR="00D565CF" w:rsidRPr="00F934F2">
        <w:rPr>
          <w:lang w:val="en-CA"/>
        </w:rPr>
        <w:t xml:space="preserve"> th</w:t>
      </w:r>
      <w:r w:rsidRPr="00F934F2">
        <w:rPr>
          <w:lang w:val="en-CA"/>
        </w:rPr>
        <w:t>at the</w:t>
      </w:r>
      <w:r w:rsidR="00D565CF" w:rsidRPr="00F934F2">
        <w:rPr>
          <w:lang w:val="en-CA"/>
        </w:rPr>
        <w:t xml:space="preserve"> verification report indicated that China </w:t>
      </w:r>
      <w:r w:rsidR="00BA1676" w:rsidRPr="00F934F2">
        <w:rPr>
          <w:lang w:val="en-CA"/>
        </w:rPr>
        <w:t xml:space="preserve">had </w:t>
      </w:r>
      <w:r w:rsidR="00D565CF" w:rsidRPr="00F934F2">
        <w:rPr>
          <w:lang w:val="en-CA"/>
        </w:rPr>
        <w:t>remained within the maximum allowable production a</w:t>
      </w:r>
      <w:r w:rsidRPr="00F934F2">
        <w:rPr>
          <w:lang w:val="en-CA"/>
        </w:rPr>
        <w:t>nd consumption targets for 2015</w:t>
      </w:r>
      <w:r w:rsidR="00C32CD7">
        <w:rPr>
          <w:lang w:val="en-CA"/>
        </w:rPr>
        <w:t>,</w:t>
      </w:r>
      <w:r w:rsidR="00F934F2" w:rsidRPr="00F934F2">
        <w:rPr>
          <w:lang w:val="en-CA"/>
        </w:rPr>
        <w:t xml:space="preserve"> and requested follow up actions on some specific issues </w:t>
      </w:r>
      <w:r w:rsidRPr="00F934F2">
        <w:rPr>
          <w:lang w:val="en-CA"/>
        </w:rPr>
        <w:t>(d</w:t>
      </w:r>
      <w:r w:rsidR="00D565CF" w:rsidRPr="00F934F2">
        <w:rPr>
          <w:lang w:val="en-CA"/>
        </w:rPr>
        <w:t>ecision</w:t>
      </w:r>
      <w:r w:rsidR="006F204E">
        <w:rPr>
          <w:lang w:val="en-CA"/>
        </w:rPr>
        <w:t> </w:t>
      </w:r>
      <w:r w:rsidR="00D565CF" w:rsidRPr="00F934F2">
        <w:rPr>
          <w:lang w:val="en-CA"/>
        </w:rPr>
        <w:t>77/65)</w:t>
      </w:r>
      <w:r w:rsidRPr="00F934F2">
        <w:rPr>
          <w:lang w:val="en-CA"/>
        </w:rPr>
        <w:t>.</w:t>
      </w:r>
      <w:r w:rsidR="00F934F2" w:rsidRPr="00F934F2">
        <w:rPr>
          <w:lang w:val="en-CA"/>
        </w:rPr>
        <w:t xml:space="preserve"> </w:t>
      </w:r>
      <w:r w:rsidR="00F934F2">
        <w:rPr>
          <w:lang w:val="en-CA"/>
        </w:rPr>
        <w:t>The</w:t>
      </w:r>
      <w:r w:rsidR="00C1424D" w:rsidRPr="00F934F2">
        <w:rPr>
          <w:lang w:val="en-CA"/>
        </w:rPr>
        <w:t xml:space="preserve"> </w:t>
      </w:r>
      <w:r w:rsidR="00D565CF" w:rsidRPr="00F934F2">
        <w:rPr>
          <w:lang w:val="en-CA"/>
        </w:rPr>
        <w:t xml:space="preserve">Executive Committee </w:t>
      </w:r>
      <w:r w:rsidR="00C1424D" w:rsidRPr="00F934F2">
        <w:rPr>
          <w:lang w:val="en-CA"/>
        </w:rPr>
        <w:t xml:space="preserve">also </w:t>
      </w:r>
      <w:r w:rsidR="00D565CF" w:rsidRPr="00F934F2">
        <w:rPr>
          <w:lang w:val="en-CA"/>
        </w:rPr>
        <w:t>note</w:t>
      </w:r>
      <w:r w:rsidR="00C1424D" w:rsidRPr="00F934F2">
        <w:rPr>
          <w:lang w:val="en-CA"/>
        </w:rPr>
        <w:t xml:space="preserve">d </w:t>
      </w:r>
      <w:r w:rsidR="00D565CF" w:rsidRPr="00F934F2">
        <w:rPr>
          <w:lang w:val="en-CA"/>
        </w:rPr>
        <w:t xml:space="preserve">the 2016 progress report </w:t>
      </w:r>
      <w:r w:rsidR="00C1424D" w:rsidRPr="00F934F2">
        <w:rPr>
          <w:lang w:val="en-CA"/>
        </w:rPr>
        <w:t xml:space="preserve">and </w:t>
      </w:r>
      <w:r w:rsidR="00D565CF" w:rsidRPr="00F934F2">
        <w:rPr>
          <w:lang w:val="en-CA"/>
        </w:rPr>
        <w:t>request</w:t>
      </w:r>
      <w:r w:rsidR="00C1424D" w:rsidRPr="00F934F2">
        <w:rPr>
          <w:lang w:val="en-CA"/>
        </w:rPr>
        <w:t>ed</w:t>
      </w:r>
      <w:r w:rsidR="00D565CF" w:rsidRPr="00F934F2">
        <w:rPr>
          <w:lang w:val="en-CA"/>
        </w:rPr>
        <w:t xml:space="preserve"> the Treasurer to offset future transfers to the World Bank, representing additional interest accrued by the Government of China up to 31 December 2015</w:t>
      </w:r>
      <w:r w:rsidR="00C1424D" w:rsidRPr="00F934F2">
        <w:rPr>
          <w:lang w:val="en-CA"/>
        </w:rPr>
        <w:t>. The</w:t>
      </w:r>
      <w:r w:rsidR="00D565CF" w:rsidRPr="00F934F2">
        <w:rPr>
          <w:lang w:val="en-CA"/>
        </w:rPr>
        <w:t xml:space="preserve"> Government of China</w:t>
      </w:r>
      <w:r w:rsidR="00C1424D" w:rsidRPr="00F934F2">
        <w:rPr>
          <w:lang w:val="en-CA"/>
        </w:rPr>
        <w:t xml:space="preserve"> was requested</w:t>
      </w:r>
      <w:r w:rsidR="00D565CF" w:rsidRPr="00F934F2">
        <w:rPr>
          <w:lang w:val="en-CA"/>
        </w:rPr>
        <w:t>, through the World Bank, to submit to the 79</w:t>
      </w:r>
      <w:r w:rsidR="00D565CF" w:rsidRPr="00F934F2">
        <w:rPr>
          <w:vertAlign w:val="superscript"/>
          <w:lang w:val="en-CA"/>
        </w:rPr>
        <w:t>th</w:t>
      </w:r>
      <w:r w:rsidR="00D565CF" w:rsidRPr="00F934F2">
        <w:rPr>
          <w:lang w:val="en-CA"/>
        </w:rPr>
        <w:t> meeting</w:t>
      </w:r>
      <w:r w:rsidR="00262861" w:rsidRPr="00F934F2">
        <w:rPr>
          <w:lang w:val="en-CA"/>
        </w:rPr>
        <w:t xml:space="preserve">, </w:t>
      </w:r>
      <w:r w:rsidR="006F204E">
        <w:rPr>
          <w:lang w:val="en-CA"/>
        </w:rPr>
        <w:t xml:space="preserve">specific reports including </w:t>
      </w:r>
      <w:r w:rsidR="00D565CF" w:rsidRPr="00F934F2">
        <w:rPr>
          <w:lang w:val="en-CA"/>
        </w:rPr>
        <w:t>on</w:t>
      </w:r>
      <w:r w:rsidR="00C32CD7">
        <w:rPr>
          <w:lang w:val="en-CA"/>
        </w:rPr>
        <w:t>e on</w:t>
      </w:r>
      <w:r w:rsidR="00D565CF" w:rsidRPr="00F934F2">
        <w:rPr>
          <w:lang w:val="en-CA"/>
        </w:rPr>
        <w:t xml:space="preserve"> the progress made and the outcomes achieved in the two technical assistance projects: </w:t>
      </w:r>
      <w:r w:rsidR="007B739F" w:rsidRPr="00F934F2">
        <w:rPr>
          <w:lang w:val="en-CA"/>
        </w:rPr>
        <w:t>“</w:t>
      </w:r>
      <w:r w:rsidR="00D565CF" w:rsidRPr="00F934F2">
        <w:rPr>
          <w:lang w:val="en-CA"/>
        </w:rPr>
        <w:t>Research and a study on HFC</w:t>
      </w:r>
      <w:r w:rsidR="006F204E">
        <w:rPr>
          <w:lang w:val="en-CA"/>
        </w:rPr>
        <w:noBreakHyphen/>
      </w:r>
      <w:r w:rsidR="00D565CF" w:rsidRPr="00F934F2">
        <w:rPr>
          <w:lang w:val="en-CA"/>
        </w:rPr>
        <w:t>23 conversion/pyrolysis technologies</w:t>
      </w:r>
      <w:r w:rsidR="007B739F" w:rsidRPr="00F934F2">
        <w:rPr>
          <w:lang w:val="en-CA"/>
        </w:rPr>
        <w:t>”</w:t>
      </w:r>
      <w:r w:rsidR="00D565CF" w:rsidRPr="00F934F2">
        <w:rPr>
          <w:lang w:val="en-CA"/>
        </w:rPr>
        <w:t xml:space="preserve">, and </w:t>
      </w:r>
      <w:r w:rsidR="007B739F" w:rsidRPr="00F934F2">
        <w:rPr>
          <w:lang w:val="en-CA"/>
        </w:rPr>
        <w:t>“</w:t>
      </w:r>
      <w:r w:rsidR="00D565CF" w:rsidRPr="00F934F2">
        <w:rPr>
          <w:lang w:val="en-CA"/>
        </w:rPr>
        <w:t>Investigation on reducing HFC-23 by-product ratio using best practices</w:t>
      </w:r>
      <w:r w:rsidR="007B739F" w:rsidRPr="00F934F2">
        <w:rPr>
          <w:lang w:val="en-CA"/>
        </w:rPr>
        <w:t>”</w:t>
      </w:r>
      <w:r w:rsidR="00C1424D" w:rsidRPr="00F934F2">
        <w:rPr>
          <w:lang w:val="en-CA"/>
        </w:rPr>
        <w:t xml:space="preserve"> </w:t>
      </w:r>
      <w:r w:rsidR="00D565CF" w:rsidRPr="00F934F2">
        <w:rPr>
          <w:lang w:val="en-CA"/>
        </w:rPr>
        <w:t>(</w:t>
      </w:r>
      <w:r w:rsidR="00C1424D" w:rsidRPr="00F934F2">
        <w:rPr>
          <w:lang w:val="en-CA"/>
        </w:rPr>
        <w:t>d</w:t>
      </w:r>
      <w:r w:rsidR="00D565CF" w:rsidRPr="00F934F2">
        <w:rPr>
          <w:lang w:val="en-CA"/>
        </w:rPr>
        <w:t>ecision</w:t>
      </w:r>
      <w:r w:rsidR="006F204E">
        <w:rPr>
          <w:lang w:val="en-CA"/>
        </w:rPr>
        <w:t> </w:t>
      </w:r>
      <w:r w:rsidR="00D565CF" w:rsidRPr="00F934F2">
        <w:rPr>
          <w:lang w:val="en-CA"/>
        </w:rPr>
        <w:t>77/66)</w:t>
      </w:r>
      <w:r w:rsidR="00262861" w:rsidRPr="00F934F2">
        <w:rPr>
          <w:lang w:val="en-CA"/>
        </w:rPr>
        <w:t>.</w:t>
      </w:r>
      <w:r w:rsidR="00EB15ED" w:rsidRPr="00F934F2">
        <w:rPr>
          <w:lang w:val="en-CA"/>
        </w:rPr>
        <w:t xml:space="preserve"> It reiterated th</w:t>
      </w:r>
      <w:r w:rsidR="00F14ABF" w:rsidRPr="00F934F2">
        <w:rPr>
          <w:lang w:val="en-CA"/>
        </w:rPr>
        <w:t xml:space="preserve">e </w:t>
      </w:r>
      <w:r w:rsidR="00EB15ED" w:rsidRPr="00F934F2">
        <w:rPr>
          <w:lang w:val="en-CA"/>
        </w:rPr>
        <w:t>request at the 78</w:t>
      </w:r>
      <w:r w:rsidR="00EB15ED" w:rsidRPr="00F934F2">
        <w:rPr>
          <w:vertAlign w:val="superscript"/>
          <w:lang w:val="en-CA"/>
        </w:rPr>
        <w:t>th</w:t>
      </w:r>
      <w:r w:rsidR="00EB15ED" w:rsidRPr="00F934F2">
        <w:rPr>
          <w:lang w:val="en-CA"/>
        </w:rPr>
        <w:t xml:space="preserve"> meeting as part of the discussions on key aspects related to HFC-23 by-product-control technologies</w:t>
      </w:r>
      <w:r w:rsidR="00F14ABF" w:rsidRPr="00F934F2">
        <w:rPr>
          <w:lang w:val="en-CA"/>
        </w:rPr>
        <w:t xml:space="preserve"> (decision</w:t>
      </w:r>
      <w:r w:rsidR="006F204E">
        <w:rPr>
          <w:lang w:val="en-CA"/>
        </w:rPr>
        <w:t> </w:t>
      </w:r>
      <w:r w:rsidR="00F14ABF" w:rsidRPr="00F934F2">
        <w:rPr>
          <w:lang w:val="en-CA"/>
        </w:rPr>
        <w:t>78/5)</w:t>
      </w:r>
      <w:r w:rsidR="00EB15ED" w:rsidRPr="00F934F2">
        <w:rPr>
          <w:lang w:val="en-CA"/>
        </w:rPr>
        <w:t xml:space="preserve"> (see </w:t>
      </w:r>
      <w:r w:rsidR="00EB15ED" w:rsidRPr="00F934F2">
        <w:rPr>
          <w:i/>
          <w:lang w:val="en-CA"/>
        </w:rPr>
        <w:t xml:space="preserve">Policy matters related to the Kigali </w:t>
      </w:r>
      <w:r w:rsidR="006B515C" w:rsidRPr="00F934F2">
        <w:rPr>
          <w:i/>
          <w:lang w:val="en-CA"/>
        </w:rPr>
        <w:t>Amendment</w:t>
      </w:r>
      <w:r w:rsidR="00F14ABF" w:rsidRPr="00F934F2">
        <w:rPr>
          <w:lang w:val="en-CA"/>
        </w:rPr>
        <w:t>, above) and again at the 79</w:t>
      </w:r>
      <w:r w:rsidR="00F14ABF" w:rsidRPr="00F934F2">
        <w:rPr>
          <w:vertAlign w:val="superscript"/>
          <w:lang w:val="en-CA"/>
        </w:rPr>
        <w:t>th</w:t>
      </w:r>
      <w:r w:rsidR="00F14ABF" w:rsidRPr="00F934F2">
        <w:rPr>
          <w:lang w:val="en-CA"/>
        </w:rPr>
        <w:t xml:space="preserve"> meeting (decision</w:t>
      </w:r>
      <w:r w:rsidR="006F204E">
        <w:rPr>
          <w:lang w:val="en-CA"/>
        </w:rPr>
        <w:t> </w:t>
      </w:r>
      <w:r w:rsidR="00F14ABF" w:rsidRPr="00F934F2">
        <w:rPr>
          <w:lang w:val="en-CA"/>
        </w:rPr>
        <w:t>79/17).</w:t>
      </w:r>
    </w:p>
    <w:p w14:paraId="1AB743B2" w14:textId="2A7EFE57" w:rsidR="00C1424D" w:rsidRPr="00790671" w:rsidRDefault="00D565CF" w:rsidP="001D3BB2">
      <w:pPr>
        <w:pStyle w:val="Heading1"/>
        <w:ind w:left="0"/>
        <w:rPr>
          <w:lang w:val="en-CA"/>
        </w:rPr>
      </w:pPr>
      <w:r w:rsidRPr="00790671">
        <w:rPr>
          <w:lang w:val="en-CA"/>
        </w:rPr>
        <w:t>A</w:t>
      </w:r>
      <w:r w:rsidR="007A109F" w:rsidRPr="00790671">
        <w:rPr>
          <w:lang w:val="en-CA"/>
        </w:rPr>
        <w:t>t the 79</w:t>
      </w:r>
      <w:r w:rsidR="007A109F" w:rsidRPr="00790671">
        <w:rPr>
          <w:vertAlign w:val="superscript"/>
          <w:lang w:val="en-CA"/>
        </w:rPr>
        <w:t>th</w:t>
      </w:r>
      <w:r w:rsidR="007A109F" w:rsidRPr="00790671">
        <w:rPr>
          <w:lang w:val="en-CA"/>
        </w:rPr>
        <w:t xml:space="preserve"> meeting, t</w:t>
      </w:r>
      <w:r w:rsidR="0086301A" w:rsidRPr="00790671">
        <w:rPr>
          <w:lang w:val="en-CA"/>
        </w:rPr>
        <w:t>he Sub-group discuss</w:t>
      </w:r>
      <w:r w:rsidR="007A109F" w:rsidRPr="00790671">
        <w:rPr>
          <w:lang w:val="en-CA"/>
        </w:rPr>
        <w:t>ed</w:t>
      </w:r>
      <w:r w:rsidR="0086301A" w:rsidRPr="00790671">
        <w:rPr>
          <w:lang w:val="en-CA"/>
        </w:rPr>
        <w:t xml:space="preserve"> </w:t>
      </w:r>
      <w:r w:rsidR="00263EE5" w:rsidRPr="00790671">
        <w:rPr>
          <w:lang w:val="en-CA"/>
        </w:rPr>
        <w:t xml:space="preserve">issues relating to </w:t>
      </w:r>
      <w:r w:rsidR="0086301A" w:rsidRPr="00790671">
        <w:rPr>
          <w:lang w:val="en-CA"/>
        </w:rPr>
        <w:t>stage II of the HPPMP for China, includ</w:t>
      </w:r>
      <w:r w:rsidR="007A109F" w:rsidRPr="00790671">
        <w:rPr>
          <w:lang w:val="en-CA"/>
        </w:rPr>
        <w:t>ing</w:t>
      </w:r>
      <w:r w:rsidR="0086301A" w:rsidRPr="00790671">
        <w:rPr>
          <w:lang w:val="en-CA"/>
        </w:rPr>
        <w:t xml:space="preserve">: the treatment of idle capacity, the relationship between the controlled and feedstock use of ODS, the links that the Government of China had made between phase-out in the production and consumption sectors, the proposed technical assistance activities, the level </w:t>
      </w:r>
      <w:r w:rsidR="005E1A81">
        <w:rPr>
          <w:lang w:val="en-CA"/>
        </w:rPr>
        <w:t xml:space="preserve">of </w:t>
      </w:r>
      <w:r w:rsidR="006F204E">
        <w:rPr>
          <w:lang w:val="en-CA"/>
        </w:rPr>
        <w:t>and the basis for</w:t>
      </w:r>
      <w:r w:rsidR="0086301A" w:rsidRPr="00790671">
        <w:rPr>
          <w:lang w:val="en-CA"/>
        </w:rPr>
        <w:t xml:space="preserve"> funding being proposed and</w:t>
      </w:r>
      <w:r w:rsidR="00192E31" w:rsidRPr="00790671">
        <w:rPr>
          <w:lang w:val="en-CA"/>
        </w:rPr>
        <w:t xml:space="preserve"> the different funding scenarios proposed by the Secretariat.</w:t>
      </w:r>
      <w:r w:rsidR="0086301A" w:rsidRPr="00790671">
        <w:rPr>
          <w:lang w:val="en-CA"/>
        </w:rPr>
        <w:t xml:space="preserve"> The Sub-group agreed to defer further consideration of stage II of the HPPMP</w:t>
      </w:r>
      <w:r w:rsidR="007A109F" w:rsidRPr="00790671">
        <w:rPr>
          <w:lang w:val="en-CA"/>
        </w:rPr>
        <w:t xml:space="preserve">. </w:t>
      </w:r>
      <w:r w:rsidR="00A5172F" w:rsidRPr="00790671">
        <w:rPr>
          <w:lang w:val="en-CA"/>
        </w:rPr>
        <w:t xml:space="preserve">On the basis on the report of the Sub-group, </w:t>
      </w:r>
      <w:r w:rsidR="00D07B6C" w:rsidRPr="00790671">
        <w:rPr>
          <w:lang w:val="en-CA"/>
        </w:rPr>
        <w:t>the Executive Committee</w:t>
      </w:r>
      <w:r w:rsidR="00A5172F" w:rsidRPr="00790671">
        <w:rPr>
          <w:lang w:val="en-CA"/>
        </w:rPr>
        <w:t xml:space="preserve"> requested the World Bank, to resubmit stage II of the HPPMP for China to a later meeting (decision</w:t>
      </w:r>
      <w:r w:rsidR="00077A11">
        <w:rPr>
          <w:lang w:val="en-CA"/>
        </w:rPr>
        <w:t> </w:t>
      </w:r>
      <w:r w:rsidR="00A5172F" w:rsidRPr="00790671">
        <w:rPr>
          <w:lang w:val="en-CA"/>
        </w:rPr>
        <w:t>79/48)</w:t>
      </w:r>
      <w:r w:rsidR="00C1424D" w:rsidRPr="00790671">
        <w:rPr>
          <w:lang w:val="en-CA"/>
        </w:rPr>
        <w:t>.</w:t>
      </w:r>
      <w:r w:rsidR="00192E31" w:rsidRPr="00790671">
        <w:rPr>
          <w:lang w:val="en-CA"/>
        </w:rPr>
        <w:t xml:space="preserve"> </w:t>
      </w:r>
    </w:p>
    <w:p w14:paraId="03ACB38C" w14:textId="77777777" w:rsidR="0086301A" w:rsidRPr="00790671" w:rsidRDefault="00C1424D" w:rsidP="001D3BB2">
      <w:pPr>
        <w:pStyle w:val="Heading1"/>
        <w:ind w:left="0"/>
        <w:rPr>
          <w:lang w:val="en-CA"/>
        </w:rPr>
      </w:pPr>
      <w:r w:rsidRPr="00790671">
        <w:rPr>
          <w:lang w:val="en-CA"/>
        </w:rPr>
        <w:t>On the basis</w:t>
      </w:r>
      <w:r w:rsidR="0086301A" w:rsidRPr="00790671">
        <w:rPr>
          <w:lang w:val="en-CA"/>
        </w:rPr>
        <w:t xml:space="preserve"> </w:t>
      </w:r>
      <w:r w:rsidRPr="00790671">
        <w:rPr>
          <w:lang w:val="en-CA"/>
        </w:rPr>
        <w:t>of the same report, the Executive Committee decided to postpone consideration of the submission of the preliminary data and</w:t>
      </w:r>
      <w:r w:rsidR="0086301A" w:rsidRPr="00790671">
        <w:rPr>
          <w:lang w:val="en-CA"/>
        </w:rPr>
        <w:t xml:space="preserve"> </w:t>
      </w:r>
      <w:r w:rsidR="00263EE5" w:rsidRPr="00790671">
        <w:rPr>
          <w:lang w:val="en-CA"/>
        </w:rPr>
        <w:t xml:space="preserve">the </w:t>
      </w:r>
      <w:r w:rsidR="0086301A" w:rsidRPr="00790671">
        <w:rPr>
          <w:lang w:val="en-CA"/>
        </w:rPr>
        <w:t xml:space="preserve">request </w:t>
      </w:r>
      <w:r w:rsidR="00263EE5" w:rsidRPr="00790671">
        <w:rPr>
          <w:lang w:val="en-CA"/>
        </w:rPr>
        <w:t>by UNIDO</w:t>
      </w:r>
      <w:r w:rsidRPr="00790671">
        <w:rPr>
          <w:lang w:val="en-CA"/>
        </w:rPr>
        <w:t xml:space="preserve"> </w:t>
      </w:r>
      <w:r w:rsidR="0086301A" w:rsidRPr="00790671">
        <w:rPr>
          <w:lang w:val="en-CA"/>
        </w:rPr>
        <w:t xml:space="preserve">to carry out the technical audit of the HCFC production sector in the Democratic People’s Republic of Korea until it could be confirmed that the project </w:t>
      </w:r>
      <w:r w:rsidR="0086301A" w:rsidRPr="00790671">
        <w:rPr>
          <w:lang w:val="en-CA"/>
        </w:rPr>
        <w:lastRenderedPageBreak/>
        <w:t>did not conflict with United Nations Security Council Resolution</w:t>
      </w:r>
      <w:r w:rsidR="00077A11">
        <w:rPr>
          <w:lang w:val="en-CA"/>
        </w:rPr>
        <w:t> </w:t>
      </w:r>
      <w:r w:rsidR="0086301A" w:rsidRPr="00790671">
        <w:rPr>
          <w:lang w:val="en-CA"/>
        </w:rPr>
        <w:t>2321 or any other resolutions the Security Council might adopt with respect to the Democratic People’s Republic of Korea (decision</w:t>
      </w:r>
      <w:r w:rsidR="00077A11">
        <w:rPr>
          <w:lang w:val="en-CA"/>
        </w:rPr>
        <w:t> </w:t>
      </w:r>
      <w:r w:rsidR="0086301A" w:rsidRPr="00790671">
        <w:rPr>
          <w:lang w:val="en-CA"/>
        </w:rPr>
        <w:t>79/49).</w:t>
      </w:r>
    </w:p>
    <w:p w14:paraId="1370B7F6" w14:textId="77777777" w:rsidR="00262861" w:rsidRPr="005E1A81" w:rsidRDefault="00262861" w:rsidP="001D3BB2">
      <w:pPr>
        <w:pStyle w:val="Heading1"/>
        <w:ind w:left="0"/>
        <w:rPr>
          <w:lang w:val="en-CA"/>
        </w:rPr>
      </w:pPr>
      <w:r w:rsidRPr="005E1A81">
        <w:rPr>
          <w:lang w:val="en-CA"/>
        </w:rPr>
        <w:t>[</w:t>
      </w:r>
      <w:r w:rsidRPr="005E1A81">
        <w:rPr>
          <w:i/>
          <w:lang w:val="en-CA"/>
        </w:rPr>
        <w:t>To be continued</w:t>
      </w:r>
      <w:r w:rsidRPr="005E1A81">
        <w:rPr>
          <w:lang w:val="en-CA"/>
        </w:rPr>
        <w:t>]</w:t>
      </w:r>
    </w:p>
    <w:p w14:paraId="664E1163" w14:textId="77777777" w:rsidR="00AF3290" w:rsidRPr="00790671" w:rsidRDefault="000F1A01" w:rsidP="00C40D55">
      <w:pPr>
        <w:pStyle w:val="Heading2"/>
        <w:numPr>
          <w:ilvl w:val="0"/>
          <w:numId w:val="13"/>
        </w:numPr>
        <w:ind w:left="709" w:hanging="709"/>
        <w:rPr>
          <w:b/>
        </w:rPr>
      </w:pPr>
      <w:r w:rsidRPr="00790671">
        <w:rPr>
          <w:b/>
        </w:rPr>
        <w:t>Review</w:t>
      </w:r>
      <w:r w:rsidR="00AF3290" w:rsidRPr="00790671">
        <w:rPr>
          <w:b/>
        </w:rPr>
        <w:t xml:space="preserve"> of the opera</w:t>
      </w:r>
      <w:r w:rsidR="00BA1676" w:rsidRPr="00790671">
        <w:rPr>
          <w:b/>
        </w:rPr>
        <w:t>tion of the Executive Committee</w:t>
      </w:r>
    </w:p>
    <w:p w14:paraId="5BFDE592" w14:textId="26D4DBF7" w:rsidR="00AF3290" w:rsidRPr="00790671" w:rsidRDefault="00AF3290" w:rsidP="001D3BB2">
      <w:pPr>
        <w:pStyle w:val="Heading1"/>
        <w:ind w:left="0"/>
      </w:pPr>
      <w:r w:rsidRPr="00790671">
        <w:t>At the 77</w:t>
      </w:r>
      <w:r w:rsidRPr="00790671">
        <w:rPr>
          <w:vertAlign w:val="superscript"/>
        </w:rPr>
        <w:t>th</w:t>
      </w:r>
      <w:r w:rsidR="00077A11">
        <w:t> </w:t>
      </w:r>
      <w:r w:rsidRPr="00790671">
        <w:t xml:space="preserve">meeting, the Executive Committee reviewed the operation of the Committee pursuant to </w:t>
      </w:r>
      <w:r w:rsidR="007E2A19" w:rsidRPr="00790671">
        <w:t>decisions 73/70(h) and 76/55(b)</w:t>
      </w:r>
      <w:r w:rsidRPr="00790671">
        <w:rPr>
          <w:vertAlign w:val="superscript"/>
        </w:rPr>
        <w:footnoteReference w:id="20"/>
      </w:r>
      <w:r w:rsidR="007E2A19" w:rsidRPr="00790671">
        <w:t>. It decided t</w:t>
      </w:r>
      <w:r w:rsidRPr="00790671">
        <w:t>o continue convening two meetings from 2017 onwards with the possibility of holding an additional brief meeting if required to consider project proposals or specific requests from the P</w:t>
      </w:r>
      <w:r w:rsidR="007E2A19" w:rsidRPr="00790671">
        <w:t xml:space="preserve">arties to the Montreal Protocol. It also agreed on the relative timing of submission and consideration of </w:t>
      </w:r>
      <w:r w:rsidRPr="00790671">
        <w:t>progress and financial reports</w:t>
      </w:r>
      <w:r w:rsidR="007E2A19" w:rsidRPr="00790671">
        <w:t xml:space="preserve"> and consideration of </w:t>
      </w:r>
      <w:r w:rsidRPr="00790671">
        <w:t>the evaluation of the performance of implementing agencies</w:t>
      </w:r>
      <w:r w:rsidR="007E2A19" w:rsidRPr="00790671">
        <w:t xml:space="preserve"> </w:t>
      </w:r>
      <w:r w:rsidRPr="00790671">
        <w:t>(</w:t>
      </w:r>
      <w:r w:rsidR="007E2A19" w:rsidRPr="00790671">
        <w:t>d</w:t>
      </w:r>
      <w:r w:rsidRPr="00790671">
        <w:t>ecision</w:t>
      </w:r>
      <w:r w:rsidR="00077A11">
        <w:t> </w:t>
      </w:r>
      <w:r w:rsidRPr="00790671">
        <w:t>77/60)</w:t>
      </w:r>
      <w:r w:rsidR="005E1A81">
        <w:t>,</w:t>
      </w:r>
      <w:r w:rsidR="006F204E">
        <w:t xml:space="preserve"> and requested the Secretariat to</w:t>
      </w:r>
      <w:r w:rsidR="007B17CD">
        <w:t xml:space="preserve"> reorganize</w:t>
      </w:r>
      <w:r w:rsidR="00077A11">
        <w:t xml:space="preserve"> agenda items for Executive Committee meetings according to the classification scheme described in the document.</w:t>
      </w:r>
    </w:p>
    <w:p w14:paraId="365CED61" w14:textId="77777777" w:rsidR="00262861" w:rsidRPr="00790671" w:rsidRDefault="00262861" w:rsidP="001D3BB2">
      <w:pPr>
        <w:pStyle w:val="Heading3"/>
        <w:numPr>
          <w:ilvl w:val="0"/>
          <w:numId w:val="0"/>
        </w:numPr>
      </w:pPr>
      <w:r w:rsidRPr="00790671">
        <w:rPr>
          <w:i/>
        </w:rPr>
        <w:t>Observers</w:t>
      </w:r>
    </w:p>
    <w:p w14:paraId="260B65D3" w14:textId="77777777" w:rsidR="004C6A22" w:rsidRPr="00790671" w:rsidRDefault="0011333F" w:rsidP="001D3BB2">
      <w:pPr>
        <w:pStyle w:val="Heading1"/>
        <w:ind w:left="0"/>
        <w:rPr>
          <w:lang w:val="en-CA"/>
        </w:rPr>
      </w:pPr>
      <w:r w:rsidRPr="00790671">
        <w:rPr>
          <w:lang w:val="en-CA"/>
        </w:rPr>
        <w:t>At the 77</w:t>
      </w:r>
      <w:r w:rsidRPr="00790671">
        <w:rPr>
          <w:vertAlign w:val="superscript"/>
          <w:lang w:val="en-CA"/>
        </w:rPr>
        <w:t>th</w:t>
      </w:r>
      <w:r w:rsidRPr="00790671">
        <w:rPr>
          <w:lang w:val="en-CA"/>
        </w:rPr>
        <w:t xml:space="preserve"> meeting, the Committee also considered a document prepared by the Secretariat, which</w:t>
      </w:r>
      <w:r w:rsidR="00BA1676" w:rsidRPr="00790671">
        <w:rPr>
          <w:lang w:val="en-CA"/>
        </w:rPr>
        <w:t xml:space="preserve"> stated that</w:t>
      </w:r>
      <w:r w:rsidRPr="00790671">
        <w:rPr>
          <w:lang w:val="en-CA"/>
        </w:rPr>
        <w:t xml:space="preserve">, </w:t>
      </w:r>
      <w:r w:rsidR="004C6A22" w:rsidRPr="00790671">
        <w:rPr>
          <w:lang w:val="en-CA"/>
        </w:rPr>
        <w:t>in view of the adoption of the Kigali Amendment, the Secretariat foresaw an increase in the number of requests by observers to attend future meetings of the Executive Committee</w:t>
      </w:r>
      <w:r w:rsidRPr="00790671">
        <w:rPr>
          <w:rStyle w:val="FootnoteReference"/>
          <w:lang w:val="en-CA"/>
        </w:rPr>
        <w:footnoteReference w:id="21"/>
      </w:r>
      <w:r w:rsidR="004C6A22" w:rsidRPr="00790671">
        <w:rPr>
          <w:lang w:val="en-CA"/>
        </w:rPr>
        <w:t xml:space="preserve">. </w:t>
      </w:r>
      <w:r w:rsidRPr="00790671">
        <w:rPr>
          <w:lang w:val="en-CA"/>
        </w:rPr>
        <w:t xml:space="preserve">Following a discussion, </w:t>
      </w:r>
      <w:r w:rsidR="004C6A22" w:rsidRPr="00790671">
        <w:rPr>
          <w:lang w:val="en-CA"/>
        </w:rPr>
        <w:t>the Secretariat</w:t>
      </w:r>
      <w:r w:rsidRPr="00790671">
        <w:rPr>
          <w:lang w:val="en-CA"/>
        </w:rPr>
        <w:t xml:space="preserve"> was requested to </w:t>
      </w:r>
      <w:r w:rsidR="004C6A22" w:rsidRPr="00790671">
        <w:rPr>
          <w:lang w:val="en-CA"/>
        </w:rPr>
        <w:t>continue informing members, by correspondence, of requests for observer status made by non-governmental organizations (NGOs) as long as the requests had been received at least one week ahead of the meeting of the Executive Committee in question; and</w:t>
      </w:r>
      <w:r w:rsidRPr="00790671">
        <w:rPr>
          <w:lang w:val="en-CA"/>
        </w:rPr>
        <w:t xml:space="preserve">, </w:t>
      </w:r>
      <w:r w:rsidR="004C6A22" w:rsidRPr="00790671">
        <w:rPr>
          <w:lang w:val="en-CA"/>
        </w:rPr>
        <w:t xml:space="preserve">if no objections were received from members within three working days of receipt of the correspondence, </w:t>
      </w:r>
      <w:r w:rsidRPr="00790671">
        <w:rPr>
          <w:lang w:val="en-CA"/>
        </w:rPr>
        <w:t xml:space="preserve">to </w:t>
      </w:r>
      <w:r w:rsidR="004C6A22" w:rsidRPr="00790671">
        <w:rPr>
          <w:lang w:val="en-CA"/>
        </w:rPr>
        <w:t>notify the NGOs that they had been permitted by the Executive Committee to attend the meeting as observers</w:t>
      </w:r>
      <w:r w:rsidRPr="00790671">
        <w:rPr>
          <w:lang w:val="en-CA"/>
        </w:rPr>
        <w:t xml:space="preserve"> </w:t>
      </w:r>
      <w:r w:rsidR="004C6A22" w:rsidRPr="00790671">
        <w:rPr>
          <w:lang w:val="en-CA"/>
        </w:rPr>
        <w:t>(</w:t>
      </w:r>
      <w:r w:rsidRPr="00790671">
        <w:rPr>
          <w:lang w:val="en-CA"/>
        </w:rPr>
        <w:t>d</w:t>
      </w:r>
      <w:r w:rsidR="004C6A22" w:rsidRPr="00790671">
        <w:rPr>
          <w:lang w:val="en-CA"/>
        </w:rPr>
        <w:t>ecision</w:t>
      </w:r>
      <w:r w:rsidR="00077A11">
        <w:rPr>
          <w:lang w:val="en-CA"/>
        </w:rPr>
        <w:t> </w:t>
      </w:r>
      <w:r w:rsidR="004C6A22" w:rsidRPr="00790671">
        <w:rPr>
          <w:lang w:val="en-CA"/>
        </w:rPr>
        <w:t>77/67)</w:t>
      </w:r>
      <w:r w:rsidRPr="00790671">
        <w:rPr>
          <w:lang w:val="en-CA"/>
        </w:rPr>
        <w:t>.</w:t>
      </w:r>
    </w:p>
    <w:p w14:paraId="1E4E235A" w14:textId="77777777" w:rsidR="004C6A22" w:rsidRPr="00790671" w:rsidRDefault="004C6A22" w:rsidP="001D3BB2">
      <w:pPr>
        <w:jc w:val="right"/>
        <w:rPr>
          <w:b/>
          <w:lang w:val="en-CA"/>
        </w:rPr>
      </w:pPr>
    </w:p>
    <w:p w14:paraId="36AEE30D" w14:textId="77777777" w:rsidR="001250AE" w:rsidRPr="00790671" w:rsidRDefault="001250AE" w:rsidP="00C40D55">
      <w:pPr>
        <w:pStyle w:val="ListParagraph"/>
        <w:keepNext/>
        <w:widowControl/>
        <w:numPr>
          <w:ilvl w:val="0"/>
          <w:numId w:val="6"/>
        </w:numPr>
        <w:ind w:leftChars="0" w:left="709"/>
        <w:jc w:val="center"/>
        <w:rPr>
          <w:rFonts w:ascii="Times New Roman" w:hAnsi="Times New Roman"/>
          <w:b/>
          <w:sz w:val="22"/>
        </w:rPr>
      </w:pPr>
      <w:r w:rsidRPr="00790671">
        <w:rPr>
          <w:rFonts w:ascii="Times New Roman" w:hAnsi="Times New Roman"/>
          <w:b/>
          <w:sz w:val="22"/>
        </w:rPr>
        <w:t>PROJECTS, THEIR IMPLEMENTATION AND MONITORING</w:t>
      </w:r>
    </w:p>
    <w:p w14:paraId="6E493BC4" w14:textId="77777777" w:rsidR="001250AE" w:rsidRPr="00790671" w:rsidRDefault="001250AE" w:rsidP="001D3BB2">
      <w:pPr>
        <w:keepNext/>
      </w:pPr>
    </w:p>
    <w:p w14:paraId="0A86CA70" w14:textId="77777777" w:rsidR="001250AE" w:rsidRPr="00790671" w:rsidRDefault="001250AE" w:rsidP="00C40D55">
      <w:pPr>
        <w:pStyle w:val="Heading2"/>
        <w:numPr>
          <w:ilvl w:val="0"/>
          <w:numId w:val="12"/>
        </w:numPr>
        <w:ind w:left="709" w:hanging="709"/>
        <w:rPr>
          <w:smallCaps/>
        </w:rPr>
      </w:pPr>
      <w:r w:rsidRPr="00790671">
        <w:rPr>
          <w:b/>
        </w:rPr>
        <w:t>Fund achievement since inception</w:t>
      </w:r>
    </w:p>
    <w:p w14:paraId="7010E474" w14:textId="77777777" w:rsidR="001250AE" w:rsidRPr="005E1A81" w:rsidRDefault="00871BBA" w:rsidP="001D3BB2">
      <w:pPr>
        <w:pStyle w:val="Heading1"/>
        <w:ind w:left="0"/>
      </w:pPr>
      <w:r w:rsidRPr="005E1A81">
        <w:t>At the time of writing, s</w:t>
      </w:r>
      <w:r w:rsidR="001250AE" w:rsidRPr="005E1A81">
        <w:t xml:space="preserve">ince 1991, </w:t>
      </w:r>
      <w:r w:rsidR="001250AE" w:rsidRPr="005E1A81">
        <w:rPr>
          <w:lang w:eastAsia="zh-CN"/>
        </w:rPr>
        <w:t>[</w:t>
      </w:r>
      <w:r w:rsidR="001250AE" w:rsidRPr="005E1A81">
        <w:rPr>
          <w:i/>
          <w:lang w:eastAsia="zh-CN"/>
        </w:rPr>
        <w:t>to be completed</w:t>
      </w:r>
      <w:r w:rsidR="001250AE" w:rsidRPr="005E1A81">
        <w:rPr>
          <w:lang w:eastAsia="zh-CN"/>
        </w:rPr>
        <w:t>]</w:t>
      </w:r>
      <w:r w:rsidR="001250AE" w:rsidRPr="005E1A81">
        <w:t xml:space="preserve"> projects and activities (excluding cancelled and transfer</w:t>
      </w:r>
      <w:r w:rsidR="00981BF8" w:rsidRPr="005E1A81">
        <w:t>red projects) had been approved. O</w:t>
      </w:r>
      <w:r w:rsidR="001250AE" w:rsidRPr="005E1A81">
        <w:t xml:space="preserve">f the </w:t>
      </w:r>
      <w:r w:rsidR="001250AE" w:rsidRPr="005E1A81">
        <w:rPr>
          <w:lang w:eastAsia="zh-CN"/>
        </w:rPr>
        <w:t>[</w:t>
      </w:r>
      <w:r w:rsidR="001250AE" w:rsidRPr="005E1A81">
        <w:rPr>
          <w:i/>
          <w:lang w:eastAsia="zh-CN"/>
        </w:rPr>
        <w:t>to be completed</w:t>
      </w:r>
      <w:r w:rsidR="001250AE" w:rsidRPr="005E1A81">
        <w:rPr>
          <w:lang w:eastAsia="zh-CN"/>
        </w:rPr>
        <w:t>]</w:t>
      </w:r>
      <w:r w:rsidR="001250AE" w:rsidRPr="005E1A81">
        <w:t xml:space="preserve"> tonnes of ODS </w:t>
      </w:r>
      <w:r w:rsidRPr="005E1A81">
        <w:t>that would</w:t>
      </w:r>
      <w:r w:rsidR="001250AE" w:rsidRPr="005E1A81">
        <w:t xml:space="preserve"> be elimin</w:t>
      </w:r>
      <w:r w:rsidR="009C0888" w:rsidRPr="005E1A81">
        <w:t>ated once all these projects had</w:t>
      </w:r>
      <w:r w:rsidR="001250AE" w:rsidRPr="005E1A81">
        <w:t xml:space="preserve"> been implemented, a total of </w:t>
      </w:r>
      <w:r w:rsidR="001250AE" w:rsidRPr="005E1A81">
        <w:rPr>
          <w:lang w:eastAsia="zh-CN"/>
        </w:rPr>
        <w:t>[</w:t>
      </w:r>
      <w:r w:rsidR="001250AE" w:rsidRPr="005E1A81">
        <w:rPr>
          <w:i/>
          <w:lang w:eastAsia="zh-CN"/>
        </w:rPr>
        <w:t>to be completed</w:t>
      </w:r>
      <w:r w:rsidR="001250AE" w:rsidRPr="005E1A81">
        <w:rPr>
          <w:lang w:eastAsia="zh-CN"/>
        </w:rPr>
        <w:t>]</w:t>
      </w:r>
      <w:r w:rsidR="001250AE" w:rsidRPr="005E1A81">
        <w:t xml:space="preserve"> tonnes of ODS had already been phased out</w:t>
      </w:r>
      <w:r w:rsidR="002724AB" w:rsidRPr="005E1A81">
        <w:t xml:space="preserve"> (including consumption and production)</w:t>
      </w:r>
      <w:r w:rsidR="001250AE" w:rsidRPr="005E1A81">
        <w:t>.</w:t>
      </w:r>
      <w:r w:rsidR="00FA296A" w:rsidRPr="005E1A81">
        <w:t xml:space="preserve"> </w:t>
      </w:r>
      <w:r w:rsidR="001250AE" w:rsidRPr="005E1A81">
        <w:t xml:space="preserve">The </w:t>
      </w:r>
      <w:r w:rsidR="00981BF8" w:rsidRPr="005E1A81">
        <w:t xml:space="preserve">geographical and </w:t>
      </w:r>
      <w:r w:rsidR="001250AE" w:rsidRPr="005E1A81">
        <w:t>sectoral distribution of phase-out in all approved projects and activities and funds approved since inception is shown in the table below:</w:t>
      </w:r>
    </w:p>
    <w:tbl>
      <w:tblPr>
        <w:tblW w:w="1013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89"/>
        <w:gridCol w:w="1396"/>
        <w:gridCol w:w="1543"/>
        <w:gridCol w:w="1488"/>
        <w:gridCol w:w="1438"/>
        <w:gridCol w:w="1420"/>
        <w:gridCol w:w="24"/>
        <w:gridCol w:w="1435"/>
      </w:tblGrid>
      <w:tr w:rsidR="00E8365C" w:rsidRPr="005E1A81" w14:paraId="38169ADB" w14:textId="77777777" w:rsidTr="005E1A81">
        <w:trPr>
          <w:trHeight w:val="20"/>
          <w:tblHeader/>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93811" w14:textId="77777777" w:rsidR="00E8365C" w:rsidRPr="005E1A81" w:rsidRDefault="00E8365C" w:rsidP="001D3BB2">
            <w:pPr>
              <w:spacing w:before="100" w:beforeAutospacing="1" w:after="100" w:afterAutospacing="1"/>
              <w:jc w:val="center"/>
              <w:rPr>
                <w:b/>
                <w:sz w:val="20"/>
                <w:szCs w:val="20"/>
                <w:lang w:val="en-US"/>
              </w:rPr>
            </w:pPr>
          </w:p>
        </w:tc>
        <w:tc>
          <w:tcPr>
            <w:tcW w:w="1396" w:type="dxa"/>
            <w:tcBorders>
              <w:top w:val="single" w:sz="4" w:space="0" w:color="auto"/>
              <w:left w:val="single" w:sz="4" w:space="0" w:color="auto"/>
              <w:bottom w:val="single" w:sz="4" w:space="0" w:color="auto"/>
              <w:right w:val="single" w:sz="4" w:space="0" w:color="auto"/>
            </w:tcBorders>
          </w:tcPr>
          <w:p w14:paraId="0988BCD2" w14:textId="77777777" w:rsidR="00E8365C" w:rsidRPr="005E1A81" w:rsidRDefault="00E8365C" w:rsidP="001D3BB2">
            <w:pPr>
              <w:spacing w:before="100" w:beforeAutospacing="1" w:after="100" w:afterAutospacing="1"/>
              <w:jc w:val="center"/>
              <w:rPr>
                <w:b/>
                <w:sz w:val="20"/>
                <w:szCs w:val="20"/>
                <w:lang w:val="en-US"/>
              </w:rPr>
            </w:pPr>
            <w:r w:rsidRPr="005E1A81">
              <w:rPr>
                <w:b/>
                <w:sz w:val="20"/>
                <w:szCs w:val="20"/>
                <w:lang w:val="en-US"/>
              </w:rPr>
              <w:t>Number of projects</w:t>
            </w:r>
          </w:p>
        </w:tc>
        <w:tc>
          <w:tcPr>
            <w:tcW w:w="15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C07331" w14:textId="77777777" w:rsidR="00E8365C" w:rsidRPr="005E1A81" w:rsidRDefault="00E8365C" w:rsidP="001D3BB2">
            <w:pPr>
              <w:spacing w:before="100" w:beforeAutospacing="1" w:after="100" w:afterAutospacing="1"/>
              <w:jc w:val="center"/>
              <w:rPr>
                <w:b/>
                <w:sz w:val="20"/>
                <w:szCs w:val="20"/>
                <w:lang w:val="en-US"/>
              </w:rPr>
            </w:pPr>
            <w:r w:rsidRPr="005E1A81">
              <w:rPr>
                <w:b/>
                <w:sz w:val="20"/>
                <w:szCs w:val="20"/>
                <w:lang w:val="en-US"/>
              </w:rPr>
              <w:t>Consumption ODP tonnes approved*</w:t>
            </w:r>
          </w:p>
        </w:tc>
        <w:tc>
          <w:tcPr>
            <w:tcW w:w="14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013C4" w14:textId="77777777" w:rsidR="00E8365C" w:rsidRPr="005E1A81" w:rsidRDefault="00E8365C" w:rsidP="001D3BB2">
            <w:pPr>
              <w:spacing w:before="100" w:beforeAutospacing="1" w:after="100" w:afterAutospacing="1"/>
              <w:jc w:val="center"/>
              <w:rPr>
                <w:b/>
                <w:sz w:val="20"/>
                <w:szCs w:val="20"/>
                <w:lang w:val="en-US"/>
              </w:rPr>
            </w:pPr>
            <w:r w:rsidRPr="005E1A81">
              <w:rPr>
                <w:b/>
                <w:sz w:val="20"/>
                <w:szCs w:val="20"/>
                <w:lang w:val="en-US"/>
              </w:rPr>
              <w:t>Consumption ODP tonnes phased-out*</w:t>
            </w:r>
          </w:p>
        </w:tc>
        <w:tc>
          <w:tcPr>
            <w:tcW w:w="1438" w:type="dxa"/>
            <w:tcBorders>
              <w:top w:val="single" w:sz="4" w:space="0" w:color="auto"/>
              <w:left w:val="single" w:sz="4" w:space="0" w:color="auto"/>
              <w:bottom w:val="single" w:sz="4" w:space="0" w:color="auto"/>
              <w:right w:val="single" w:sz="4" w:space="0" w:color="auto"/>
            </w:tcBorders>
          </w:tcPr>
          <w:p w14:paraId="72D30E6E" w14:textId="77777777" w:rsidR="00E8365C" w:rsidRPr="005E1A81" w:rsidRDefault="00E8365C" w:rsidP="001D3BB2">
            <w:pPr>
              <w:jc w:val="center"/>
              <w:rPr>
                <w:b/>
                <w:sz w:val="20"/>
                <w:szCs w:val="20"/>
                <w:lang w:val="en-US"/>
              </w:rPr>
            </w:pPr>
            <w:r w:rsidRPr="005E1A81">
              <w:rPr>
                <w:b/>
                <w:sz w:val="20"/>
                <w:szCs w:val="20"/>
                <w:lang w:val="en-US"/>
              </w:rPr>
              <w:t xml:space="preserve">Production </w:t>
            </w:r>
          </w:p>
          <w:p w14:paraId="25DD9610" w14:textId="77777777" w:rsidR="00E8365C" w:rsidRPr="005E1A81" w:rsidRDefault="00E8365C" w:rsidP="001D3BB2">
            <w:pPr>
              <w:jc w:val="center"/>
              <w:rPr>
                <w:b/>
                <w:sz w:val="20"/>
                <w:szCs w:val="20"/>
                <w:lang w:val="en-US"/>
              </w:rPr>
            </w:pPr>
            <w:r w:rsidRPr="005E1A81">
              <w:rPr>
                <w:b/>
                <w:sz w:val="20"/>
                <w:szCs w:val="20"/>
                <w:lang w:val="en-US"/>
              </w:rPr>
              <w:t>ODP tonnes approved*</w:t>
            </w:r>
          </w:p>
        </w:tc>
        <w:tc>
          <w:tcPr>
            <w:tcW w:w="1444" w:type="dxa"/>
            <w:gridSpan w:val="2"/>
            <w:tcBorders>
              <w:top w:val="single" w:sz="4" w:space="0" w:color="auto"/>
              <w:left w:val="single" w:sz="4" w:space="0" w:color="auto"/>
              <w:bottom w:val="single" w:sz="4" w:space="0" w:color="auto"/>
              <w:right w:val="single" w:sz="4" w:space="0" w:color="auto"/>
            </w:tcBorders>
          </w:tcPr>
          <w:p w14:paraId="40D2A048" w14:textId="77777777" w:rsidR="00E8365C" w:rsidRPr="005E1A81" w:rsidRDefault="00E8365C" w:rsidP="001D3BB2">
            <w:pPr>
              <w:spacing w:before="100" w:beforeAutospacing="1" w:after="100" w:afterAutospacing="1"/>
              <w:jc w:val="center"/>
              <w:rPr>
                <w:b/>
                <w:sz w:val="20"/>
                <w:szCs w:val="20"/>
                <w:lang w:val="en-US"/>
              </w:rPr>
            </w:pPr>
            <w:r w:rsidRPr="005E1A81">
              <w:rPr>
                <w:b/>
                <w:sz w:val="20"/>
                <w:szCs w:val="20"/>
                <w:lang w:val="en-US"/>
              </w:rPr>
              <w:t>Production ODP tonnes phased out*</w:t>
            </w:r>
          </w:p>
        </w:tc>
        <w:tc>
          <w:tcPr>
            <w:tcW w:w="1435" w:type="dxa"/>
            <w:tcBorders>
              <w:top w:val="single" w:sz="4" w:space="0" w:color="auto"/>
              <w:left w:val="single" w:sz="4" w:space="0" w:color="auto"/>
              <w:bottom w:val="single" w:sz="4" w:space="0" w:color="auto"/>
              <w:right w:val="single" w:sz="4" w:space="0" w:color="auto"/>
            </w:tcBorders>
          </w:tcPr>
          <w:p w14:paraId="6B5BB409" w14:textId="77777777" w:rsidR="00E8365C" w:rsidRPr="005E1A81" w:rsidRDefault="00E8365C" w:rsidP="001D3BB2">
            <w:pPr>
              <w:spacing w:before="100" w:beforeAutospacing="1" w:after="100" w:afterAutospacing="1"/>
              <w:jc w:val="center"/>
              <w:rPr>
                <w:b/>
                <w:sz w:val="20"/>
                <w:szCs w:val="20"/>
                <w:lang w:val="en-US"/>
              </w:rPr>
            </w:pPr>
            <w:r w:rsidRPr="005E1A81">
              <w:rPr>
                <w:b/>
                <w:sz w:val="20"/>
                <w:szCs w:val="20"/>
                <w:lang w:val="en-US"/>
              </w:rPr>
              <w:t>Funds approved* (US $)</w:t>
            </w:r>
          </w:p>
        </w:tc>
      </w:tr>
      <w:tr w:rsidR="00D34A20" w:rsidRPr="005E1A81" w14:paraId="60C86C43" w14:textId="77777777" w:rsidTr="005E1A81">
        <w:trPr>
          <w:trHeight w:val="20"/>
          <w:jc w:val="center"/>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563F9874" w14:textId="77777777" w:rsidR="00D34A20" w:rsidRPr="005E1A81" w:rsidRDefault="00D34A20" w:rsidP="001D3BB2">
            <w:pPr>
              <w:pStyle w:val="Default"/>
              <w:spacing w:before="100" w:beforeAutospacing="1" w:after="100" w:afterAutospacing="1"/>
              <w:rPr>
                <w:color w:val="auto"/>
                <w:sz w:val="20"/>
                <w:szCs w:val="20"/>
                <w:lang w:val="en-GB"/>
              </w:rPr>
            </w:pPr>
            <w:r w:rsidRPr="005E1A81">
              <w:rPr>
                <w:b/>
                <w:sz w:val="20"/>
                <w:szCs w:val="20"/>
              </w:rPr>
              <w:t>Region</w:t>
            </w:r>
          </w:p>
        </w:tc>
      </w:tr>
      <w:tr w:rsidR="00E8365C" w:rsidRPr="005E1A81" w14:paraId="57DA081A"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E232E"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Africa</w:t>
            </w:r>
          </w:p>
        </w:tc>
        <w:tc>
          <w:tcPr>
            <w:tcW w:w="1396" w:type="dxa"/>
            <w:tcBorders>
              <w:top w:val="single" w:sz="4" w:space="0" w:color="auto"/>
              <w:left w:val="single" w:sz="4" w:space="0" w:color="auto"/>
              <w:bottom w:val="single" w:sz="4" w:space="0" w:color="auto"/>
              <w:right w:val="single" w:sz="4" w:space="0" w:color="auto"/>
            </w:tcBorders>
          </w:tcPr>
          <w:p w14:paraId="61C85135"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5CE0529E"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4CE549C"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1A90BD04"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3DAFFBD9"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35D92EB"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706E4AAD"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5B944"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Asia and Pacific</w:t>
            </w:r>
          </w:p>
        </w:tc>
        <w:tc>
          <w:tcPr>
            <w:tcW w:w="1396" w:type="dxa"/>
            <w:tcBorders>
              <w:top w:val="single" w:sz="4" w:space="0" w:color="auto"/>
              <w:left w:val="single" w:sz="4" w:space="0" w:color="auto"/>
              <w:bottom w:val="single" w:sz="4" w:space="0" w:color="auto"/>
              <w:right w:val="single" w:sz="4" w:space="0" w:color="auto"/>
            </w:tcBorders>
          </w:tcPr>
          <w:p w14:paraId="59514E2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1F300FF4"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11E0B8B1"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751A28DA"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079E2923"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599CD398"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5E31E8EF"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3D498"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Europe</w:t>
            </w:r>
          </w:p>
        </w:tc>
        <w:tc>
          <w:tcPr>
            <w:tcW w:w="1396" w:type="dxa"/>
            <w:tcBorders>
              <w:top w:val="single" w:sz="4" w:space="0" w:color="auto"/>
              <w:left w:val="single" w:sz="4" w:space="0" w:color="auto"/>
              <w:bottom w:val="single" w:sz="4" w:space="0" w:color="auto"/>
              <w:right w:val="single" w:sz="4" w:space="0" w:color="auto"/>
            </w:tcBorders>
          </w:tcPr>
          <w:p w14:paraId="296FADE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3C6F32DC"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10FF07C1"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22D924D2"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7F665E7B"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15439EDB"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70035AF2"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20D90"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Latin America and Caribbean</w:t>
            </w:r>
          </w:p>
        </w:tc>
        <w:tc>
          <w:tcPr>
            <w:tcW w:w="1396" w:type="dxa"/>
            <w:tcBorders>
              <w:top w:val="single" w:sz="4" w:space="0" w:color="auto"/>
              <w:left w:val="single" w:sz="4" w:space="0" w:color="auto"/>
              <w:bottom w:val="single" w:sz="4" w:space="0" w:color="auto"/>
              <w:right w:val="single" w:sz="4" w:space="0" w:color="auto"/>
            </w:tcBorders>
          </w:tcPr>
          <w:p w14:paraId="1E8F2701"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74D81518"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0AE41B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81BD708"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3F1527AC"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99FBC31"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47544C53"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4EA21"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Global</w:t>
            </w:r>
          </w:p>
        </w:tc>
        <w:tc>
          <w:tcPr>
            <w:tcW w:w="1396" w:type="dxa"/>
            <w:tcBorders>
              <w:top w:val="single" w:sz="4" w:space="0" w:color="auto"/>
              <w:left w:val="single" w:sz="4" w:space="0" w:color="auto"/>
              <w:bottom w:val="single" w:sz="4" w:space="0" w:color="auto"/>
              <w:right w:val="single" w:sz="4" w:space="0" w:color="auto"/>
            </w:tcBorders>
          </w:tcPr>
          <w:p w14:paraId="5C56C356"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0790A1CC"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529BC3A2"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3CAD045B"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48CDD1E"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3B0B9B5F"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26336B0F" w14:textId="77777777" w:rsidTr="005E1A81">
        <w:trPr>
          <w:trHeight w:val="20"/>
          <w:jc w:val="center"/>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0800EA91" w14:textId="77777777" w:rsidR="00E8365C" w:rsidRPr="005E1A81" w:rsidRDefault="00E8365C" w:rsidP="001D3BB2">
            <w:pPr>
              <w:spacing w:before="100" w:beforeAutospacing="1" w:after="100" w:afterAutospacing="1"/>
              <w:jc w:val="left"/>
              <w:rPr>
                <w:b/>
                <w:sz w:val="20"/>
                <w:szCs w:val="20"/>
                <w:lang w:val="en-US"/>
              </w:rPr>
            </w:pPr>
            <w:r w:rsidRPr="005E1A81">
              <w:rPr>
                <w:b/>
                <w:sz w:val="20"/>
                <w:szCs w:val="20"/>
                <w:lang w:val="en-US"/>
              </w:rPr>
              <w:lastRenderedPageBreak/>
              <w:t>Sector</w:t>
            </w:r>
          </w:p>
        </w:tc>
      </w:tr>
      <w:tr w:rsidR="00E8365C" w:rsidRPr="005E1A81" w14:paraId="1AF2532A"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9EE2A3"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Aerosol</w:t>
            </w:r>
          </w:p>
        </w:tc>
        <w:tc>
          <w:tcPr>
            <w:tcW w:w="1396" w:type="dxa"/>
            <w:tcBorders>
              <w:top w:val="single" w:sz="4" w:space="0" w:color="auto"/>
              <w:left w:val="single" w:sz="4" w:space="0" w:color="auto"/>
              <w:bottom w:val="single" w:sz="4" w:space="0" w:color="auto"/>
              <w:right w:val="single" w:sz="4" w:space="0" w:color="auto"/>
            </w:tcBorders>
          </w:tcPr>
          <w:p w14:paraId="736945ED"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28AC969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00195A7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67AFA778"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8B8A18D"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3E1A8879"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2A0C60C1"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D377D"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Destruction</w:t>
            </w:r>
          </w:p>
        </w:tc>
        <w:tc>
          <w:tcPr>
            <w:tcW w:w="1396" w:type="dxa"/>
            <w:tcBorders>
              <w:top w:val="single" w:sz="4" w:space="0" w:color="auto"/>
              <w:left w:val="single" w:sz="4" w:space="0" w:color="auto"/>
              <w:bottom w:val="single" w:sz="4" w:space="0" w:color="auto"/>
              <w:right w:val="single" w:sz="4" w:space="0" w:color="auto"/>
            </w:tcBorders>
          </w:tcPr>
          <w:p w14:paraId="41F6B052"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2FD70192"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6664185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290623A3"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6B91E4E0"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57065C36"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03DD95E5"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E89D7C"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Fire fighting</w:t>
            </w:r>
          </w:p>
        </w:tc>
        <w:tc>
          <w:tcPr>
            <w:tcW w:w="1396" w:type="dxa"/>
            <w:tcBorders>
              <w:top w:val="single" w:sz="4" w:space="0" w:color="auto"/>
              <w:left w:val="single" w:sz="4" w:space="0" w:color="auto"/>
              <w:bottom w:val="single" w:sz="4" w:space="0" w:color="auto"/>
              <w:right w:val="single" w:sz="4" w:space="0" w:color="auto"/>
            </w:tcBorders>
          </w:tcPr>
          <w:p w14:paraId="71EE81EC"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65FB3FCE"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72CBB27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0B89E635"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44513F9E"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7C026B5C"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62B01483"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C3434"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Foam</w:t>
            </w:r>
          </w:p>
        </w:tc>
        <w:tc>
          <w:tcPr>
            <w:tcW w:w="1396" w:type="dxa"/>
            <w:tcBorders>
              <w:top w:val="single" w:sz="4" w:space="0" w:color="auto"/>
              <w:left w:val="single" w:sz="4" w:space="0" w:color="auto"/>
              <w:bottom w:val="single" w:sz="4" w:space="0" w:color="auto"/>
              <w:right w:val="single" w:sz="4" w:space="0" w:color="auto"/>
            </w:tcBorders>
          </w:tcPr>
          <w:p w14:paraId="42FB89B4"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46DE9DED"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655D5746"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48EA11E3"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6BD1C29"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FEE43E9"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3CA27BF9"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0FE1C0"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Fumigant</w:t>
            </w:r>
          </w:p>
        </w:tc>
        <w:tc>
          <w:tcPr>
            <w:tcW w:w="1396" w:type="dxa"/>
            <w:tcBorders>
              <w:top w:val="single" w:sz="4" w:space="0" w:color="auto"/>
              <w:left w:val="single" w:sz="4" w:space="0" w:color="auto"/>
              <w:bottom w:val="single" w:sz="4" w:space="0" w:color="auto"/>
              <w:right w:val="single" w:sz="4" w:space="0" w:color="auto"/>
            </w:tcBorders>
          </w:tcPr>
          <w:p w14:paraId="3454356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1D91822B"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723B659D"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6BB62880"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463CA911"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02EC0AD"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277805EA"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AD21A"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Halon</w:t>
            </w:r>
          </w:p>
        </w:tc>
        <w:tc>
          <w:tcPr>
            <w:tcW w:w="1396" w:type="dxa"/>
            <w:tcBorders>
              <w:top w:val="single" w:sz="4" w:space="0" w:color="auto"/>
              <w:left w:val="single" w:sz="4" w:space="0" w:color="auto"/>
              <w:bottom w:val="single" w:sz="4" w:space="0" w:color="auto"/>
              <w:right w:val="single" w:sz="4" w:space="0" w:color="auto"/>
            </w:tcBorders>
          </w:tcPr>
          <w:p w14:paraId="42DB16B2"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6A02900A"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7F5CC69E"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253C8653"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1DF9D96C"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1516D1B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458D2162"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87B0D5"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Multi-sector</w:t>
            </w:r>
          </w:p>
        </w:tc>
        <w:tc>
          <w:tcPr>
            <w:tcW w:w="1396" w:type="dxa"/>
            <w:tcBorders>
              <w:top w:val="single" w:sz="4" w:space="0" w:color="auto"/>
              <w:left w:val="single" w:sz="4" w:space="0" w:color="auto"/>
              <w:bottom w:val="single" w:sz="4" w:space="0" w:color="auto"/>
              <w:right w:val="single" w:sz="4" w:space="0" w:color="auto"/>
            </w:tcBorders>
          </w:tcPr>
          <w:p w14:paraId="6A97B88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598E715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489E6108"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7EFD4E9D"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6BDCDA7"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4A8759CE"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7183224A"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67582"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Other</w:t>
            </w:r>
          </w:p>
        </w:tc>
        <w:tc>
          <w:tcPr>
            <w:tcW w:w="1396" w:type="dxa"/>
            <w:tcBorders>
              <w:top w:val="single" w:sz="4" w:space="0" w:color="auto"/>
              <w:left w:val="single" w:sz="4" w:space="0" w:color="auto"/>
              <w:bottom w:val="single" w:sz="4" w:space="0" w:color="auto"/>
              <w:right w:val="single" w:sz="4" w:space="0" w:color="auto"/>
            </w:tcBorders>
          </w:tcPr>
          <w:p w14:paraId="7416CBF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299B0D4F"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3C5A560F"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70A4466D"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692EC0A7"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41A1A6A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61E9234A"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777FA"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Process agent</w:t>
            </w:r>
          </w:p>
        </w:tc>
        <w:tc>
          <w:tcPr>
            <w:tcW w:w="1396" w:type="dxa"/>
            <w:tcBorders>
              <w:top w:val="single" w:sz="4" w:space="0" w:color="auto"/>
              <w:left w:val="single" w:sz="4" w:space="0" w:color="auto"/>
              <w:bottom w:val="single" w:sz="4" w:space="0" w:color="auto"/>
              <w:right w:val="single" w:sz="4" w:space="0" w:color="auto"/>
            </w:tcBorders>
          </w:tcPr>
          <w:p w14:paraId="55529ED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5DA482F5"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0B40DD94"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28131CF"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4160B122"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3578448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262AFD5C"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BB595"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Phase-out plan</w:t>
            </w:r>
          </w:p>
        </w:tc>
        <w:tc>
          <w:tcPr>
            <w:tcW w:w="1396" w:type="dxa"/>
            <w:tcBorders>
              <w:top w:val="single" w:sz="4" w:space="0" w:color="auto"/>
              <w:left w:val="single" w:sz="4" w:space="0" w:color="auto"/>
              <w:bottom w:val="single" w:sz="4" w:space="0" w:color="auto"/>
              <w:right w:val="single" w:sz="4" w:space="0" w:color="auto"/>
            </w:tcBorders>
          </w:tcPr>
          <w:p w14:paraId="1E71FDF5"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162857E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4C0FFBA"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1B1F4F00"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1B2670F8"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CC895E3"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747A1DEF"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6685E"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Production</w:t>
            </w:r>
          </w:p>
        </w:tc>
        <w:tc>
          <w:tcPr>
            <w:tcW w:w="1396" w:type="dxa"/>
            <w:tcBorders>
              <w:top w:val="single" w:sz="4" w:space="0" w:color="auto"/>
              <w:left w:val="single" w:sz="4" w:space="0" w:color="auto"/>
              <w:bottom w:val="single" w:sz="4" w:space="0" w:color="auto"/>
              <w:right w:val="single" w:sz="4" w:space="0" w:color="auto"/>
            </w:tcBorders>
          </w:tcPr>
          <w:p w14:paraId="5A1ED5F5"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6C0302D9" w14:textId="77777777" w:rsidR="00E8365C" w:rsidRPr="005E1A81" w:rsidRDefault="00E8365C" w:rsidP="001D3BB2">
            <w:pPr>
              <w:jc w:val="right"/>
              <w:rPr>
                <w:i/>
                <w:sz w:val="16"/>
                <w:szCs w:val="16"/>
              </w:rPr>
            </w:pPr>
            <w:r w:rsidRPr="005E1A81">
              <w:rPr>
                <w:i/>
                <w:sz w:val="16"/>
                <w:szCs w:val="16"/>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4A913FC9" w14:textId="77777777" w:rsidR="00E8365C" w:rsidRPr="005E1A81" w:rsidRDefault="00E8365C" w:rsidP="001D3BB2">
            <w:pPr>
              <w:jc w:val="right"/>
              <w:rPr>
                <w:i/>
                <w:sz w:val="16"/>
                <w:szCs w:val="16"/>
              </w:rPr>
            </w:pPr>
            <w:r w:rsidRPr="005E1A81">
              <w:rPr>
                <w:i/>
                <w:sz w:val="16"/>
                <w:szCs w:val="16"/>
              </w:rPr>
              <w:t>[to be completed]</w:t>
            </w:r>
          </w:p>
        </w:tc>
        <w:tc>
          <w:tcPr>
            <w:tcW w:w="1438" w:type="dxa"/>
            <w:tcBorders>
              <w:top w:val="single" w:sz="4" w:space="0" w:color="auto"/>
              <w:left w:val="single" w:sz="4" w:space="0" w:color="auto"/>
              <w:bottom w:val="single" w:sz="4" w:space="0" w:color="auto"/>
              <w:right w:val="single" w:sz="4" w:space="0" w:color="auto"/>
            </w:tcBorders>
          </w:tcPr>
          <w:p w14:paraId="4148CCB9"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20E2B2B8"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33EF0AB2"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04CE4438"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B60C6"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Refrigeration</w:t>
            </w:r>
          </w:p>
        </w:tc>
        <w:tc>
          <w:tcPr>
            <w:tcW w:w="1396" w:type="dxa"/>
            <w:tcBorders>
              <w:top w:val="single" w:sz="4" w:space="0" w:color="auto"/>
              <w:left w:val="single" w:sz="4" w:space="0" w:color="auto"/>
              <w:bottom w:val="single" w:sz="4" w:space="0" w:color="auto"/>
              <w:right w:val="single" w:sz="4" w:space="0" w:color="auto"/>
            </w:tcBorders>
          </w:tcPr>
          <w:p w14:paraId="7A1C44A6"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2982816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0EAB11E1"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3D9A6D3"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FE1CE6F"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74B953BC"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71DCC5CB"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BC1A0"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Several</w:t>
            </w:r>
          </w:p>
        </w:tc>
        <w:tc>
          <w:tcPr>
            <w:tcW w:w="1396" w:type="dxa"/>
            <w:tcBorders>
              <w:top w:val="single" w:sz="4" w:space="0" w:color="auto"/>
              <w:left w:val="single" w:sz="4" w:space="0" w:color="auto"/>
              <w:bottom w:val="single" w:sz="4" w:space="0" w:color="auto"/>
              <w:right w:val="single" w:sz="4" w:space="0" w:color="auto"/>
            </w:tcBorders>
          </w:tcPr>
          <w:p w14:paraId="5BE01A8C"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3F675DC7"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7B856ADD"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48619CBE"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63C6F39F"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627D095B"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7978F3DE"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CDF81"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Solvent</w:t>
            </w:r>
          </w:p>
        </w:tc>
        <w:tc>
          <w:tcPr>
            <w:tcW w:w="1396" w:type="dxa"/>
            <w:tcBorders>
              <w:top w:val="single" w:sz="4" w:space="0" w:color="auto"/>
              <w:left w:val="single" w:sz="4" w:space="0" w:color="auto"/>
              <w:bottom w:val="single" w:sz="4" w:space="0" w:color="auto"/>
              <w:right w:val="single" w:sz="4" w:space="0" w:color="auto"/>
            </w:tcBorders>
          </w:tcPr>
          <w:p w14:paraId="46371AED"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4B10BF61"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5C8AB870"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0D29679"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39E38E7A"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69DDB516"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7008D933"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0748D" w14:textId="77777777" w:rsidR="00E8365C" w:rsidRPr="005E1A81" w:rsidRDefault="00E8365C" w:rsidP="001D3BB2">
            <w:pPr>
              <w:spacing w:before="100" w:beforeAutospacing="1" w:after="100" w:afterAutospacing="1"/>
              <w:jc w:val="left"/>
              <w:rPr>
                <w:sz w:val="20"/>
                <w:szCs w:val="20"/>
                <w:lang w:val="en-US"/>
              </w:rPr>
            </w:pPr>
            <w:r w:rsidRPr="005E1A81">
              <w:rPr>
                <w:sz w:val="20"/>
                <w:szCs w:val="20"/>
                <w:lang w:val="en-US"/>
              </w:rPr>
              <w:t>Sterilant</w:t>
            </w:r>
          </w:p>
        </w:tc>
        <w:tc>
          <w:tcPr>
            <w:tcW w:w="1396" w:type="dxa"/>
            <w:tcBorders>
              <w:top w:val="single" w:sz="4" w:space="0" w:color="auto"/>
              <w:left w:val="single" w:sz="4" w:space="0" w:color="auto"/>
              <w:bottom w:val="single" w:sz="4" w:space="0" w:color="auto"/>
              <w:right w:val="single" w:sz="4" w:space="0" w:color="auto"/>
            </w:tcBorders>
          </w:tcPr>
          <w:p w14:paraId="4DF40416"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254DA90B"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F5AD7CD"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4B158DEB"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14F23DED"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C3E6080"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r w:rsidR="00E8365C" w:rsidRPr="005E1A81" w14:paraId="00EC5F30" w14:textId="77777777" w:rsidTr="005E1A8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17D67" w14:textId="77777777" w:rsidR="00E8365C" w:rsidRPr="005E1A81" w:rsidRDefault="00E8365C" w:rsidP="001D3BB2">
            <w:pPr>
              <w:spacing w:before="100" w:beforeAutospacing="1" w:after="100" w:afterAutospacing="1"/>
              <w:jc w:val="left"/>
              <w:rPr>
                <w:b/>
                <w:sz w:val="20"/>
                <w:szCs w:val="20"/>
                <w:lang w:val="en-US"/>
              </w:rPr>
            </w:pPr>
            <w:r w:rsidRPr="005E1A81">
              <w:rPr>
                <w:b/>
                <w:sz w:val="20"/>
                <w:szCs w:val="20"/>
                <w:lang w:val="en-US"/>
              </w:rPr>
              <w:t xml:space="preserve">Total </w:t>
            </w:r>
          </w:p>
        </w:tc>
        <w:tc>
          <w:tcPr>
            <w:tcW w:w="1396" w:type="dxa"/>
            <w:tcBorders>
              <w:top w:val="single" w:sz="4" w:space="0" w:color="auto"/>
              <w:left w:val="single" w:sz="4" w:space="0" w:color="auto"/>
              <w:bottom w:val="single" w:sz="4" w:space="0" w:color="auto"/>
              <w:right w:val="single" w:sz="4" w:space="0" w:color="auto"/>
            </w:tcBorders>
          </w:tcPr>
          <w:p w14:paraId="68B4A644"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755B7456"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508B0E30"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01AC2687" w14:textId="77777777" w:rsidR="00E8365C" w:rsidRPr="005E1A81" w:rsidRDefault="00E8365C" w:rsidP="001D3BB2">
            <w:pPr>
              <w:jc w:val="right"/>
              <w:rPr>
                <w:i/>
                <w:sz w:val="16"/>
                <w:szCs w:val="16"/>
              </w:rPr>
            </w:pPr>
            <w:r w:rsidRPr="005E1A81">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444EA969" w14:textId="77777777" w:rsidR="00E8365C" w:rsidRPr="005E1A81" w:rsidRDefault="00E8365C" w:rsidP="001D3BB2">
            <w:pPr>
              <w:jc w:val="right"/>
              <w:rPr>
                <w:i/>
                <w:sz w:val="16"/>
                <w:szCs w:val="16"/>
              </w:rPr>
            </w:pPr>
            <w:r w:rsidRPr="005E1A81">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18C60CF9" w14:textId="77777777" w:rsidR="00E8365C" w:rsidRPr="005E1A81" w:rsidRDefault="00E8365C" w:rsidP="001D3BB2">
            <w:pPr>
              <w:pStyle w:val="Default"/>
              <w:spacing w:before="100" w:beforeAutospacing="1" w:after="100" w:afterAutospacing="1"/>
              <w:jc w:val="right"/>
              <w:rPr>
                <w:i/>
                <w:color w:val="auto"/>
                <w:sz w:val="16"/>
                <w:szCs w:val="16"/>
                <w:lang w:val="en-GB"/>
              </w:rPr>
            </w:pPr>
            <w:r w:rsidRPr="005E1A81">
              <w:rPr>
                <w:i/>
                <w:color w:val="auto"/>
                <w:sz w:val="16"/>
                <w:szCs w:val="16"/>
                <w:lang w:val="en-GB"/>
              </w:rPr>
              <w:t>[to be completed]</w:t>
            </w:r>
          </w:p>
        </w:tc>
      </w:tr>
    </w:tbl>
    <w:p w14:paraId="070C66CB" w14:textId="77777777" w:rsidR="001250AE" w:rsidRPr="005E1A81" w:rsidRDefault="001250AE" w:rsidP="001D3BB2">
      <w:pPr>
        <w:pStyle w:val="Caption"/>
        <w:jc w:val="both"/>
        <w:rPr>
          <w:sz w:val="22"/>
          <w:szCs w:val="22"/>
        </w:rPr>
      </w:pPr>
      <w:r w:rsidRPr="005E1A81">
        <w:rPr>
          <w:sz w:val="22"/>
          <w:szCs w:val="22"/>
        </w:rPr>
        <w:t>* Excluding cancelled and transferred projects and including agency support costs</w:t>
      </w:r>
      <w:r w:rsidR="00E30493" w:rsidRPr="005E1A81">
        <w:rPr>
          <w:sz w:val="22"/>
          <w:szCs w:val="22"/>
        </w:rPr>
        <w:t>,</w:t>
      </w:r>
      <w:r w:rsidR="001B21F5" w:rsidRPr="005E1A81">
        <w:rPr>
          <w:sz w:val="22"/>
          <w:szCs w:val="22"/>
        </w:rPr>
        <w:t xml:space="preserve"> where applicable</w:t>
      </w:r>
      <w:r w:rsidR="00E30493" w:rsidRPr="005E1A81">
        <w:rPr>
          <w:sz w:val="22"/>
          <w:szCs w:val="22"/>
        </w:rPr>
        <w:t>.</w:t>
      </w:r>
    </w:p>
    <w:p w14:paraId="01D02FA0" w14:textId="77777777" w:rsidR="001250AE" w:rsidRPr="005E1A81" w:rsidRDefault="001250AE" w:rsidP="001D3BB2"/>
    <w:p w14:paraId="2ABFBCBE" w14:textId="77777777" w:rsidR="001250AE" w:rsidRPr="005E1A81" w:rsidRDefault="00871BBA" w:rsidP="001D3BB2">
      <w:pPr>
        <w:pStyle w:val="Heading1"/>
        <w:ind w:left="0"/>
      </w:pPr>
      <w:r w:rsidRPr="005E1A81">
        <w:t>By the same date, t</w:t>
      </w:r>
      <w:r w:rsidR="001250AE" w:rsidRPr="005E1A81">
        <w:t>he total funds approved by the Executive Committee since 1991 in order to achieve the phase</w:t>
      </w:r>
      <w:r w:rsidR="001250AE" w:rsidRPr="005E1A81">
        <w:noBreakHyphen/>
        <w:t>out of ODS amounted to US $</w:t>
      </w:r>
      <w:r w:rsidR="001250AE" w:rsidRPr="005E1A81">
        <w:rPr>
          <w:lang w:eastAsia="zh-CN"/>
        </w:rPr>
        <w:t>[</w:t>
      </w:r>
      <w:r w:rsidR="001250AE" w:rsidRPr="005E1A81">
        <w:rPr>
          <w:i/>
          <w:lang w:eastAsia="zh-CN"/>
        </w:rPr>
        <w:t>to be completed</w:t>
      </w:r>
      <w:r w:rsidR="001250AE" w:rsidRPr="005E1A81">
        <w:rPr>
          <w:lang w:eastAsia="zh-CN"/>
        </w:rPr>
        <w:t>]</w:t>
      </w:r>
      <w:r w:rsidR="001250AE" w:rsidRPr="005E1A81">
        <w:t>, including US $</w:t>
      </w:r>
      <w:r w:rsidR="001250AE" w:rsidRPr="005E1A81">
        <w:rPr>
          <w:lang w:eastAsia="zh-CN"/>
        </w:rPr>
        <w:t>[</w:t>
      </w:r>
      <w:r w:rsidR="001250AE" w:rsidRPr="005E1A81">
        <w:rPr>
          <w:i/>
          <w:lang w:eastAsia="zh-CN"/>
        </w:rPr>
        <w:t>to be completed</w:t>
      </w:r>
      <w:r w:rsidR="001250AE" w:rsidRPr="005E1A81">
        <w:rPr>
          <w:lang w:eastAsia="zh-CN"/>
        </w:rPr>
        <w:t>]</w:t>
      </w:r>
      <w:r w:rsidR="001250AE" w:rsidRPr="005E1A81">
        <w:t xml:space="preserve"> for agency support costs (excluding cancelled and transferred projects).</w:t>
      </w:r>
      <w:r w:rsidR="00FA296A" w:rsidRPr="005E1A81">
        <w:t xml:space="preserve"> </w:t>
      </w:r>
      <w:r w:rsidR="001250AE" w:rsidRPr="005E1A81">
        <w:t xml:space="preserve">Of the total project funds approved, the amounts allocated to, and disbursed by, each of the </w:t>
      </w:r>
      <w:r w:rsidR="00BA1C72" w:rsidRPr="005E1A81">
        <w:t xml:space="preserve">bilateral and </w:t>
      </w:r>
      <w:r w:rsidR="001250AE" w:rsidRPr="005E1A81">
        <w:t>implementing agencies, are indicated in the table below:</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36"/>
        <w:gridCol w:w="2373"/>
        <w:gridCol w:w="2900"/>
        <w:gridCol w:w="2741"/>
      </w:tblGrid>
      <w:tr w:rsidR="001250AE" w:rsidRPr="005E1A81" w14:paraId="28F18414" w14:textId="77777777" w:rsidTr="001B21F5">
        <w:trPr>
          <w:cantSplit/>
          <w:trHeight w:hRule="exact" w:val="278"/>
          <w:jc w:val="center"/>
        </w:trPr>
        <w:tc>
          <w:tcPr>
            <w:tcW w:w="714" w:type="pct"/>
            <w:tcBorders>
              <w:top w:val="single" w:sz="4" w:space="0" w:color="auto"/>
              <w:left w:val="single" w:sz="4" w:space="0" w:color="auto"/>
              <w:bottom w:val="single" w:sz="4" w:space="0" w:color="auto"/>
            </w:tcBorders>
            <w:shd w:val="clear" w:color="auto" w:fill="auto"/>
            <w:noWrap/>
            <w:vAlign w:val="center"/>
          </w:tcPr>
          <w:p w14:paraId="18B89C48" w14:textId="77777777" w:rsidR="001250AE" w:rsidRPr="005E1A81" w:rsidRDefault="001250AE" w:rsidP="001D3BB2">
            <w:pPr>
              <w:pStyle w:val="Default"/>
              <w:keepNext/>
              <w:keepLines/>
              <w:jc w:val="center"/>
              <w:rPr>
                <w:b/>
                <w:bCs/>
                <w:color w:val="auto"/>
                <w:sz w:val="20"/>
                <w:szCs w:val="20"/>
                <w:lang w:val="en-GB"/>
              </w:rPr>
            </w:pPr>
            <w:r w:rsidRPr="005E1A81">
              <w:rPr>
                <w:b/>
                <w:bCs/>
                <w:color w:val="auto"/>
                <w:sz w:val="20"/>
                <w:szCs w:val="20"/>
                <w:lang w:val="en-GB"/>
              </w:rPr>
              <w:t>Agency</w:t>
            </w:r>
          </w:p>
        </w:tc>
        <w:tc>
          <w:tcPr>
            <w:tcW w:w="1269" w:type="pct"/>
            <w:tcBorders>
              <w:top w:val="single" w:sz="4" w:space="0" w:color="auto"/>
              <w:bottom w:val="single" w:sz="4" w:space="0" w:color="auto"/>
            </w:tcBorders>
            <w:shd w:val="clear" w:color="auto" w:fill="auto"/>
            <w:noWrap/>
            <w:vAlign w:val="center"/>
          </w:tcPr>
          <w:p w14:paraId="7D50416B" w14:textId="77777777" w:rsidR="001250AE" w:rsidRPr="005E1A81" w:rsidRDefault="001250AE" w:rsidP="001D3BB2">
            <w:pPr>
              <w:pStyle w:val="Default"/>
              <w:keepNext/>
              <w:keepLines/>
              <w:jc w:val="center"/>
              <w:rPr>
                <w:b/>
                <w:bCs/>
                <w:color w:val="auto"/>
                <w:sz w:val="20"/>
                <w:szCs w:val="20"/>
                <w:lang w:val="en-GB"/>
              </w:rPr>
            </w:pPr>
            <w:r w:rsidRPr="005E1A81">
              <w:rPr>
                <w:b/>
                <w:bCs/>
                <w:color w:val="auto"/>
                <w:sz w:val="20"/>
                <w:szCs w:val="20"/>
                <w:lang w:val="en-GB"/>
              </w:rPr>
              <w:t>Funds approved* (US $)</w:t>
            </w:r>
          </w:p>
        </w:tc>
        <w:tc>
          <w:tcPr>
            <w:tcW w:w="1551" w:type="pct"/>
            <w:tcBorders>
              <w:top w:val="single" w:sz="4" w:space="0" w:color="auto"/>
              <w:bottom w:val="single" w:sz="4" w:space="0" w:color="auto"/>
            </w:tcBorders>
            <w:shd w:val="clear" w:color="auto" w:fill="auto"/>
          </w:tcPr>
          <w:p w14:paraId="0AEAA477" w14:textId="77777777" w:rsidR="001250AE" w:rsidRPr="005E1A81" w:rsidRDefault="001250AE" w:rsidP="001D3BB2">
            <w:pPr>
              <w:pStyle w:val="Default"/>
              <w:keepNext/>
              <w:keepLines/>
              <w:jc w:val="center"/>
              <w:rPr>
                <w:b/>
                <w:bCs/>
                <w:color w:val="auto"/>
                <w:sz w:val="20"/>
                <w:szCs w:val="20"/>
                <w:lang w:val="en-GB"/>
              </w:rPr>
            </w:pPr>
            <w:r w:rsidRPr="005E1A81">
              <w:rPr>
                <w:b/>
                <w:bCs/>
                <w:color w:val="auto"/>
                <w:sz w:val="20"/>
                <w:szCs w:val="20"/>
                <w:lang w:val="en-GB"/>
              </w:rPr>
              <w:t>Agency support cost</w:t>
            </w:r>
            <w:r w:rsidR="00BA1C72" w:rsidRPr="005E1A81">
              <w:rPr>
                <w:b/>
                <w:bCs/>
                <w:color w:val="auto"/>
                <w:sz w:val="20"/>
                <w:szCs w:val="20"/>
                <w:lang w:val="en-GB"/>
              </w:rPr>
              <w:t>*</w:t>
            </w:r>
            <w:r w:rsidRPr="005E1A81">
              <w:rPr>
                <w:b/>
                <w:bCs/>
                <w:color w:val="auto"/>
                <w:sz w:val="20"/>
                <w:szCs w:val="20"/>
                <w:lang w:val="en-GB"/>
              </w:rPr>
              <w:t xml:space="preserve"> (US $)</w:t>
            </w:r>
          </w:p>
        </w:tc>
        <w:tc>
          <w:tcPr>
            <w:tcW w:w="1466" w:type="pct"/>
            <w:tcBorders>
              <w:top w:val="single" w:sz="4" w:space="0" w:color="auto"/>
              <w:bottom w:val="single" w:sz="4" w:space="0" w:color="auto"/>
              <w:right w:val="single" w:sz="4" w:space="0" w:color="auto"/>
            </w:tcBorders>
            <w:noWrap/>
            <w:vAlign w:val="center"/>
          </w:tcPr>
          <w:p w14:paraId="66B42B64" w14:textId="77777777" w:rsidR="001250AE" w:rsidRPr="005E1A81" w:rsidRDefault="001250AE" w:rsidP="001D3BB2">
            <w:pPr>
              <w:pStyle w:val="Default"/>
              <w:keepNext/>
              <w:keepLines/>
              <w:jc w:val="center"/>
              <w:rPr>
                <w:b/>
                <w:bCs/>
                <w:color w:val="auto"/>
                <w:sz w:val="20"/>
                <w:szCs w:val="20"/>
                <w:lang w:val="en-GB"/>
              </w:rPr>
            </w:pPr>
            <w:r w:rsidRPr="005E1A81">
              <w:rPr>
                <w:b/>
                <w:bCs/>
                <w:color w:val="auto"/>
                <w:sz w:val="20"/>
                <w:szCs w:val="20"/>
                <w:lang w:val="en-GB"/>
              </w:rPr>
              <w:t>Funds disbursed** (US $)</w:t>
            </w:r>
          </w:p>
        </w:tc>
      </w:tr>
      <w:tr w:rsidR="001B21F5" w:rsidRPr="005E1A81" w14:paraId="6CA90458" w14:textId="77777777" w:rsidTr="0049360E">
        <w:trPr>
          <w:cantSplit/>
          <w:trHeight w:hRule="exact" w:val="278"/>
          <w:jc w:val="center"/>
        </w:trPr>
        <w:tc>
          <w:tcPr>
            <w:tcW w:w="714" w:type="pct"/>
            <w:tcBorders>
              <w:left w:val="single" w:sz="4" w:space="0" w:color="auto"/>
            </w:tcBorders>
            <w:shd w:val="clear" w:color="auto" w:fill="auto"/>
            <w:noWrap/>
            <w:vAlign w:val="bottom"/>
          </w:tcPr>
          <w:p w14:paraId="5464CA8E" w14:textId="77777777" w:rsidR="001B21F5" w:rsidRPr="005E1A81" w:rsidRDefault="001B21F5" w:rsidP="001D3BB2">
            <w:pPr>
              <w:pStyle w:val="Default"/>
              <w:keepNext/>
              <w:keepLines/>
              <w:jc w:val="both"/>
              <w:rPr>
                <w:color w:val="auto"/>
                <w:sz w:val="20"/>
                <w:szCs w:val="20"/>
                <w:lang w:val="en-GB"/>
              </w:rPr>
            </w:pPr>
            <w:r w:rsidRPr="005E1A81">
              <w:rPr>
                <w:color w:val="auto"/>
                <w:sz w:val="20"/>
                <w:szCs w:val="20"/>
                <w:lang w:val="en-GB"/>
              </w:rPr>
              <w:t>Bilateral</w:t>
            </w:r>
          </w:p>
        </w:tc>
        <w:tc>
          <w:tcPr>
            <w:tcW w:w="1269" w:type="pct"/>
            <w:shd w:val="clear" w:color="auto" w:fill="auto"/>
            <w:noWrap/>
          </w:tcPr>
          <w:p w14:paraId="39BB9AE1" w14:textId="77777777" w:rsidR="001B21F5" w:rsidRPr="005E1A81" w:rsidRDefault="001B21F5"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551" w:type="pct"/>
            <w:shd w:val="clear" w:color="auto" w:fill="auto"/>
          </w:tcPr>
          <w:p w14:paraId="6D3175CA" w14:textId="77777777" w:rsidR="001B21F5" w:rsidRPr="005E1A81" w:rsidRDefault="001B21F5"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466" w:type="pct"/>
            <w:tcBorders>
              <w:right w:val="single" w:sz="4" w:space="0" w:color="auto"/>
            </w:tcBorders>
            <w:noWrap/>
          </w:tcPr>
          <w:p w14:paraId="1D80AE3C" w14:textId="77777777" w:rsidR="001B21F5" w:rsidRPr="005E1A81" w:rsidRDefault="001B21F5"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1250AE" w:rsidRPr="005E1A81" w14:paraId="38BB80EA" w14:textId="77777777" w:rsidTr="001B21F5">
        <w:trPr>
          <w:cantSplit/>
          <w:trHeight w:hRule="exact" w:val="278"/>
          <w:jc w:val="center"/>
        </w:trPr>
        <w:tc>
          <w:tcPr>
            <w:tcW w:w="714" w:type="pct"/>
            <w:tcBorders>
              <w:top w:val="single" w:sz="4" w:space="0" w:color="auto"/>
              <w:left w:val="single" w:sz="4" w:space="0" w:color="auto"/>
            </w:tcBorders>
            <w:shd w:val="clear" w:color="auto" w:fill="auto"/>
            <w:noWrap/>
            <w:vAlign w:val="bottom"/>
          </w:tcPr>
          <w:p w14:paraId="2B1887ED" w14:textId="77777777" w:rsidR="001250AE" w:rsidRPr="005E1A81" w:rsidRDefault="001250AE" w:rsidP="001D3BB2">
            <w:pPr>
              <w:pStyle w:val="Default"/>
              <w:keepNext/>
              <w:keepLines/>
              <w:jc w:val="both"/>
              <w:rPr>
                <w:color w:val="auto"/>
                <w:sz w:val="20"/>
                <w:szCs w:val="20"/>
                <w:lang w:val="en-GB"/>
              </w:rPr>
            </w:pPr>
            <w:r w:rsidRPr="005E1A81">
              <w:rPr>
                <w:color w:val="auto"/>
                <w:sz w:val="20"/>
                <w:szCs w:val="20"/>
                <w:lang w:val="en-GB"/>
              </w:rPr>
              <w:t>UNDP</w:t>
            </w:r>
          </w:p>
        </w:tc>
        <w:tc>
          <w:tcPr>
            <w:tcW w:w="1269" w:type="pct"/>
            <w:tcBorders>
              <w:top w:val="single" w:sz="4" w:space="0" w:color="auto"/>
            </w:tcBorders>
            <w:shd w:val="clear" w:color="auto" w:fill="auto"/>
            <w:noWrap/>
          </w:tcPr>
          <w:p w14:paraId="67234E8F"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551" w:type="pct"/>
            <w:tcBorders>
              <w:top w:val="single" w:sz="4" w:space="0" w:color="auto"/>
            </w:tcBorders>
            <w:shd w:val="clear" w:color="auto" w:fill="auto"/>
          </w:tcPr>
          <w:p w14:paraId="5089BE62"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466" w:type="pct"/>
            <w:tcBorders>
              <w:top w:val="single" w:sz="4" w:space="0" w:color="auto"/>
              <w:right w:val="single" w:sz="4" w:space="0" w:color="auto"/>
            </w:tcBorders>
            <w:noWrap/>
          </w:tcPr>
          <w:p w14:paraId="4F5987CC"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1250AE" w:rsidRPr="005E1A81" w14:paraId="378E4A87" w14:textId="77777777" w:rsidTr="001B21F5">
        <w:trPr>
          <w:cantSplit/>
          <w:trHeight w:hRule="exact" w:val="278"/>
          <w:jc w:val="center"/>
        </w:trPr>
        <w:tc>
          <w:tcPr>
            <w:tcW w:w="714" w:type="pct"/>
            <w:tcBorders>
              <w:left w:val="single" w:sz="4" w:space="0" w:color="auto"/>
            </w:tcBorders>
            <w:shd w:val="clear" w:color="auto" w:fill="auto"/>
            <w:noWrap/>
            <w:vAlign w:val="bottom"/>
          </w:tcPr>
          <w:p w14:paraId="0C4D68C1" w14:textId="77777777" w:rsidR="001250AE" w:rsidRPr="005E1A81" w:rsidRDefault="001250AE" w:rsidP="001D3BB2">
            <w:pPr>
              <w:pStyle w:val="Default"/>
              <w:keepNext/>
              <w:keepLines/>
              <w:jc w:val="both"/>
              <w:rPr>
                <w:color w:val="auto"/>
                <w:sz w:val="20"/>
                <w:szCs w:val="20"/>
                <w:lang w:val="en-GB"/>
              </w:rPr>
            </w:pPr>
            <w:r w:rsidRPr="005E1A81">
              <w:rPr>
                <w:color w:val="auto"/>
                <w:sz w:val="20"/>
                <w:szCs w:val="20"/>
                <w:lang w:val="en-GB"/>
              </w:rPr>
              <w:t>UNEP</w:t>
            </w:r>
          </w:p>
        </w:tc>
        <w:tc>
          <w:tcPr>
            <w:tcW w:w="1269" w:type="pct"/>
            <w:shd w:val="clear" w:color="auto" w:fill="auto"/>
            <w:noWrap/>
          </w:tcPr>
          <w:p w14:paraId="10B85C21"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551" w:type="pct"/>
            <w:shd w:val="clear" w:color="auto" w:fill="auto"/>
          </w:tcPr>
          <w:p w14:paraId="0BB31151"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466" w:type="pct"/>
            <w:tcBorders>
              <w:right w:val="single" w:sz="4" w:space="0" w:color="auto"/>
            </w:tcBorders>
            <w:noWrap/>
          </w:tcPr>
          <w:p w14:paraId="6FAC1429"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1250AE" w:rsidRPr="005E1A81" w14:paraId="4D05D2B1" w14:textId="77777777" w:rsidTr="001B21F5">
        <w:trPr>
          <w:cantSplit/>
          <w:trHeight w:hRule="exact" w:val="278"/>
          <w:jc w:val="center"/>
        </w:trPr>
        <w:tc>
          <w:tcPr>
            <w:tcW w:w="714" w:type="pct"/>
            <w:tcBorders>
              <w:left w:val="single" w:sz="4" w:space="0" w:color="auto"/>
            </w:tcBorders>
            <w:shd w:val="clear" w:color="auto" w:fill="auto"/>
            <w:noWrap/>
            <w:vAlign w:val="bottom"/>
          </w:tcPr>
          <w:p w14:paraId="68CDEA97" w14:textId="77777777" w:rsidR="001250AE" w:rsidRPr="005E1A81" w:rsidRDefault="001250AE" w:rsidP="001D3BB2">
            <w:pPr>
              <w:pStyle w:val="Default"/>
              <w:keepNext/>
              <w:keepLines/>
              <w:jc w:val="both"/>
              <w:rPr>
                <w:color w:val="auto"/>
                <w:sz w:val="20"/>
                <w:szCs w:val="20"/>
                <w:lang w:val="en-GB"/>
              </w:rPr>
            </w:pPr>
            <w:r w:rsidRPr="005E1A81">
              <w:rPr>
                <w:color w:val="auto"/>
                <w:sz w:val="20"/>
                <w:szCs w:val="20"/>
                <w:lang w:val="en-GB"/>
              </w:rPr>
              <w:t>UNIDO</w:t>
            </w:r>
          </w:p>
        </w:tc>
        <w:tc>
          <w:tcPr>
            <w:tcW w:w="1269" w:type="pct"/>
            <w:shd w:val="clear" w:color="auto" w:fill="auto"/>
            <w:noWrap/>
          </w:tcPr>
          <w:p w14:paraId="3EADA2FC"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551" w:type="pct"/>
            <w:shd w:val="clear" w:color="auto" w:fill="auto"/>
          </w:tcPr>
          <w:p w14:paraId="26526841"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466" w:type="pct"/>
            <w:tcBorders>
              <w:right w:val="single" w:sz="4" w:space="0" w:color="auto"/>
            </w:tcBorders>
            <w:noWrap/>
          </w:tcPr>
          <w:p w14:paraId="42763CC3"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1250AE" w:rsidRPr="005E1A81" w14:paraId="31F37CF4" w14:textId="77777777" w:rsidTr="001B21F5">
        <w:trPr>
          <w:cantSplit/>
          <w:trHeight w:hRule="exact" w:val="278"/>
          <w:jc w:val="center"/>
        </w:trPr>
        <w:tc>
          <w:tcPr>
            <w:tcW w:w="714" w:type="pct"/>
            <w:tcBorders>
              <w:left w:val="single" w:sz="4" w:space="0" w:color="auto"/>
            </w:tcBorders>
            <w:shd w:val="clear" w:color="auto" w:fill="auto"/>
            <w:noWrap/>
            <w:vAlign w:val="bottom"/>
          </w:tcPr>
          <w:p w14:paraId="73709F92" w14:textId="77777777" w:rsidR="001250AE" w:rsidRPr="005E1A81" w:rsidRDefault="001250AE" w:rsidP="001D3BB2">
            <w:pPr>
              <w:pStyle w:val="Default"/>
              <w:keepNext/>
              <w:keepLines/>
              <w:jc w:val="both"/>
              <w:rPr>
                <w:color w:val="auto"/>
                <w:sz w:val="20"/>
                <w:szCs w:val="20"/>
                <w:lang w:val="en-GB"/>
              </w:rPr>
            </w:pPr>
            <w:r w:rsidRPr="005E1A81">
              <w:rPr>
                <w:color w:val="auto"/>
                <w:sz w:val="20"/>
                <w:szCs w:val="20"/>
                <w:lang w:val="en-GB"/>
              </w:rPr>
              <w:t>World Bank</w:t>
            </w:r>
          </w:p>
        </w:tc>
        <w:tc>
          <w:tcPr>
            <w:tcW w:w="1269" w:type="pct"/>
            <w:shd w:val="clear" w:color="auto" w:fill="auto"/>
            <w:noWrap/>
          </w:tcPr>
          <w:p w14:paraId="42A6AAFC"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551" w:type="pct"/>
            <w:shd w:val="clear" w:color="auto" w:fill="auto"/>
          </w:tcPr>
          <w:p w14:paraId="0EFA64A2"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466" w:type="pct"/>
            <w:tcBorders>
              <w:right w:val="single" w:sz="4" w:space="0" w:color="auto"/>
            </w:tcBorders>
            <w:noWrap/>
          </w:tcPr>
          <w:p w14:paraId="36F36196"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1250AE" w:rsidRPr="005E1A81" w14:paraId="6AB2D624" w14:textId="77777777" w:rsidTr="001B21F5">
        <w:trPr>
          <w:cantSplit/>
          <w:trHeight w:hRule="exact" w:val="278"/>
          <w:jc w:val="center"/>
        </w:trPr>
        <w:tc>
          <w:tcPr>
            <w:tcW w:w="714" w:type="pct"/>
            <w:tcBorders>
              <w:left w:val="single" w:sz="4" w:space="0" w:color="auto"/>
              <w:bottom w:val="single" w:sz="4" w:space="0" w:color="auto"/>
            </w:tcBorders>
            <w:shd w:val="clear" w:color="auto" w:fill="auto"/>
            <w:noWrap/>
            <w:vAlign w:val="bottom"/>
          </w:tcPr>
          <w:p w14:paraId="650D5EBA" w14:textId="77777777" w:rsidR="001250AE" w:rsidRPr="005E1A81" w:rsidRDefault="001250AE" w:rsidP="001D3BB2">
            <w:pPr>
              <w:pStyle w:val="Default"/>
              <w:keepNext/>
              <w:keepLines/>
              <w:jc w:val="both"/>
              <w:rPr>
                <w:b/>
                <w:color w:val="auto"/>
                <w:sz w:val="20"/>
                <w:szCs w:val="20"/>
                <w:lang w:val="en-GB"/>
              </w:rPr>
            </w:pPr>
            <w:r w:rsidRPr="005E1A81">
              <w:rPr>
                <w:b/>
                <w:color w:val="auto"/>
                <w:sz w:val="20"/>
                <w:szCs w:val="20"/>
                <w:lang w:val="en-GB"/>
              </w:rPr>
              <w:t>Total</w:t>
            </w:r>
          </w:p>
        </w:tc>
        <w:tc>
          <w:tcPr>
            <w:tcW w:w="1269" w:type="pct"/>
            <w:tcBorders>
              <w:bottom w:val="single" w:sz="4" w:space="0" w:color="auto"/>
            </w:tcBorders>
            <w:shd w:val="clear" w:color="auto" w:fill="auto"/>
            <w:noWrap/>
          </w:tcPr>
          <w:p w14:paraId="4CF7E75A"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551" w:type="pct"/>
            <w:tcBorders>
              <w:bottom w:val="single" w:sz="4" w:space="0" w:color="auto"/>
            </w:tcBorders>
            <w:shd w:val="clear" w:color="auto" w:fill="auto"/>
          </w:tcPr>
          <w:p w14:paraId="5D73431B"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1466" w:type="pct"/>
            <w:tcBorders>
              <w:bottom w:val="single" w:sz="4" w:space="0" w:color="auto"/>
              <w:right w:val="single" w:sz="4" w:space="0" w:color="auto"/>
            </w:tcBorders>
            <w:noWrap/>
          </w:tcPr>
          <w:p w14:paraId="29E253BA" w14:textId="77777777" w:rsidR="001250AE" w:rsidRPr="005E1A81" w:rsidRDefault="001250AE" w:rsidP="001D3BB2">
            <w:pPr>
              <w:pStyle w:val="Default"/>
              <w:keepNext/>
              <w:keepLines/>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bl>
    <w:p w14:paraId="69CE1F88" w14:textId="77777777" w:rsidR="001250AE" w:rsidRPr="005E1A81" w:rsidRDefault="001250AE" w:rsidP="00790671">
      <w:pPr>
        <w:pStyle w:val="CM28"/>
        <w:spacing w:after="0"/>
        <w:ind w:left="1134" w:hanging="1166"/>
        <w:rPr>
          <w:sz w:val="22"/>
          <w:szCs w:val="22"/>
          <w:lang w:val="en-GB"/>
        </w:rPr>
      </w:pPr>
      <w:r w:rsidRPr="005E1A81">
        <w:rPr>
          <w:sz w:val="22"/>
          <w:szCs w:val="22"/>
          <w:lang w:val="en-GB"/>
        </w:rPr>
        <w:t>*   As at ……………… (excluding cancelled and transferred projects)</w:t>
      </w:r>
    </w:p>
    <w:p w14:paraId="239C994C" w14:textId="77777777" w:rsidR="001250AE" w:rsidRPr="005E1A81" w:rsidRDefault="001250AE" w:rsidP="00790671">
      <w:pPr>
        <w:pStyle w:val="CM28"/>
        <w:spacing w:after="240"/>
        <w:ind w:left="1134" w:hanging="1166"/>
        <w:rPr>
          <w:sz w:val="22"/>
          <w:szCs w:val="22"/>
          <w:lang w:val="en-GB"/>
        </w:rPr>
      </w:pPr>
      <w:r w:rsidRPr="005E1A81">
        <w:rPr>
          <w:sz w:val="22"/>
          <w:szCs w:val="22"/>
          <w:lang w:val="en-GB"/>
        </w:rPr>
        <w:t>** As at ……………… (excluding cancelled and transferred projects)</w:t>
      </w:r>
    </w:p>
    <w:p w14:paraId="49B1B9DF" w14:textId="77777777" w:rsidR="00B6093F" w:rsidRPr="005E1A81" w:rsidRDefault="00B6093F" w:rsidP="00C40D55">
      <w:pPr>
        <w:pStyle w:val="Heading2"/>
        <w:numPr>
          <w:ilvl w:val="0"/>
          <w:numId w:val="12"/>
        </w:numPr>
        <w:ind w:left="709" w:hanging="709"/>
        <w:rPr>
          <w:b/>
        </w:rPr>
      </w:pPr>
      <w:r w:rsidRPr="005E1A81">
        <w:rPr>
          <w:b/>
        </w:rPr>
        <w:t>Projects and activities approved during the reporting period</w:t>
      </w:r>
    </w:p>
    <w:p w14:paraId="423481DE" w14:textId="77777777" w:rsidR="00B6093F" w:rsidRPr="005E1A81" w:rsidRDefault="00B6093F" w:rsidP="001D3BB2">
      <w:pPr>
        <w:pStyle w:val="Heading1"/>
        <w:ind w:left="0"/>
      </w:pPr>
      <w:r w:rsidRPr="005E1A81">
        <w:t xml:space="preserve">During the reporting period, the Executive Committee approved a total of </w:t>
      </w:r>
      <w:r w:rsidRPr="005E1A81">
        <w:rPr>
          <w:lang w:eastAsia="zh-CN"/>
        </w:rPr>
        <w:t>[</w:t>
      </w:r>
      <w:r w:rsidRPr="005E1A81">
        <w:rPr>
          <w:i/>
          <w:lang w:eastAsia="zh-CN"/>
        </w:rPr>
        <w:t>to be completed</w:t>
      </w:r>
      <w:r w:rsidRPr="005E1A81">
        <w:rPr>
          <w:lang w:eastAsia="zh-CN"/>
        </w:rPr>
        <w:t>]</w:t>
      </w:r>
      <w:r w:rsidRPr="005E1A81">
        <w:t xml:space="preserve"> additional projects and activities, with a planned phase-out of </w:t>
      </w:r>
      <w:r w:rsidRPr="005E1A81">
        <w:rPr>
          <w:lang w:eastAsia="zh-CN"/>
        </w:rPr>
        <w:t>[</w:t>
      </w:r>
      <w:r w:rsidRPr="005E1A81">
        <w:rPr>
          <w:i/>
          <w:lang w:eastAsia="zh-CN"/>
        </w:rPr>
        <w:t>to be completed</w:t>
      </w:r>
      <w:r w:rsidRPr="005E1A81">
        <w:rPr>
          <w:lang w:eastAsia="zh-CN"/>
        </w:rPr>
        <w:t>]</w:t>
      </w:r>
      <w:r w:rsidRPr="005E1A81">
        <w:t xml:space="preserve"> ODP tonnes in the production and consumption of controlled substances amounting to US $</w:t>
      </w:r>
      <w:r w:rsidRPr="005E1A81">
        <w:rPr>
          <w:lang w:eastAsia="zh-CN"/>
        </w:rPr>
        <w:t>[</w:t>
      </w:r>
      <w:r w:rsidRPr="005E1A81">
        <w:rPr>
          <w:i/>
          <w:lang w:eastAsia="zh-CN"/>
        </w:rPr>
        <w:t>to be completed</w:t>
      </w:r>
      <w:r w:rsidRPr="005E1A81">
        <w:rPr>
          <w:lang w:eastAsia="zh-CN"/>
        </w:rPr>
        <w:t>],</w:t>
      </w:r>
      <w:r w:rsidRPr="005E1A81">
        <w:t xml:space="preserve"> including US $</w:t>
      </w:r>
      <w:r w:rsidRPr="005E1A81">
        <w:rPr>
          <w:lang w:eastAsia="zh-CN"/>
        </w:rPr>
        <w:t>[</w:t>
      </w:r>
      <w:r w:rsidRPr="005E1A81">
        <w:rPr>
          <w:i/>
          <w:lang w:eastAsia="zh-CN"/>
        </w:rPr>
        <w:t>to be completed</w:t>
      </w:r>
      <w:r w:rsidRPr="005E1A81">
        <w:rPr>
          <w:lang w:eastAsia="zh-CN"/>
        </w:rPr>
        <w:t>]</w:t>
      </w:r>
      <w:r w:rsidRPr="005E1A81">
        <w:t xml:space="preserve"> for agency support costs as per the table below:  </w:t>
      </w:r>
    </w:p>
    <w:tbl>
      <w:tblPr>
        <w:tblW w:w="945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847"/>
        <w:gridCol w:w="2430"/>
        <w:gridCol w:w="2783"/>
        <w:gridCol w:w="2394"/>
      </w:tblGrid>
      <w:tr w:rsidR="00B6093F" w:rsidRPr="005E1A81" w14:paraId="2056D2D1" w14:textId="77777777" w:rsidTr="00B6093F">
        <w:trPr>
          <w:trHeight w:hRule="exact" w:val="235"/>
          <w:tblHeader/>
          <w:jc w:val="center"/>
        </w:trPr>
        <w:tc>
          <w:tcPr>
            <w:tcW w:w="1847" w:type="dxa"/>
            <w:tcBorders>
              <w:top w:val="single" w:sz="4" w:space="0" w:color="auto"/>
              <w:left w:val="single" w:sz="4" w:space="0" w:color="auto"/>
              <w:bottom w:val="single" w:sz="4" w:space="0" w:color="auto"/>
            </w:tcBorders>
            <w:shd w:val="clear" w:color="auto" w:fill="auto"/>
            <w:noWrap/>
          </w:tcPr>
          <w:p w14:paraId="73670407" w14:textId="77777777" w:rsidR="00B6093F" w:rsidRPr="005E1A81" w:rsidRDefault="00B6093F" w:rsidP="001D3BB2">
            <w:pPr>
              <w:pStyle w:val="Default"/>
              <w:jc w:val="center"/>
              <w:rPr>
                <w:b/>
                <w:bCs/>
                <w:color w:val="auto"/>
                <w:sz w:val="20"/>
                <w:szCs w:val="20"/>
                <w:lang w:val="en-GB"/>
              </w:rPr>
            </w:pPr>
            <w:r w:rsidRPr="005E1A81">
              <w:rPr>
                <w:b/>
                <w:bCs/>
                <w:color w:val="auto"/>
                <w:sz w:val="20"/>
                <w:szCs w:val="20"/>
                <w:lang w:val="en-GB"/>
              </w:rPr>
              <w:t>Agency</w:t>
            </w:r>
          </w:p>
        </w:tc>
        <w:tc>
          <w:tcPr>
            <w:tcW w:w="2430" w:type="dxa"/>
            <w:tcBorders>
              <w:top w:val="single" w:sz="4" w:space="0" w:color="auto"/>
              <w:bottom w:val="single" w:sz="4" w:space="0" w:color="auto"/>
            </w:tcBorders>
            <w:shd w:val="clear" w:color="auto" w:fill="auto"/>
            <w:noWrap/>
          </w:tcPr>
          <w:p w14:paraId="52126D57" w14:textId="77777777" w:rsidR="00B6093F" w:rsidRPr="005E1A81" w:rsidRDefault="00B6093F" w:rsidP="001D3BB2">
            <w:pPr>
              <w:pStyle w:val="Default"/>
              <w:jc w:val="center"/>
              <w:rPr>
                <w:b/>
                <w:bCs/>
                <w:color w:val="auto"/>
                <w:sz w:val="20"/>
                <w:szCs w:val="20"/>
                <w:lang w:val="en-GB"/>
              </w:rPr>
            </w:pPr>
            <w:r w:rsidRPr="005E1A81">
              <w:rPr>
                <w:b/>
                <w:bCs/>
                <w:color w:val="auto"/>
                <w:sz w:val="20"/>
                <w:szCs w:val="20"/>
                <w:lang w:val="en-GB"/>
              </w:rPr>
              <w:t>Funds approved(US $)</w:t>
            </w:r>
          </w:p>
        </w:tc>
        <w:tc>
          <w:tcPr>
            <w:tcW w:w="2783" w:type="dxa"/>
            <w:tcBorders>
              <w:top w:val="single" w:sz="4" w:space="0" w:color="auto"/>
              <w:bottom w:val="single" w:sz="4" w:space="0" w:color="auto"/>
              <w:right w:val="single" w:sz="4" w:space="0" w:color="auto"/>
            </w:tcBorders>
            <w:shd w:val="clear" w:color="auto" w:fill="auto"/>
            <w:noWrap/>
          </w:tcPr>
          <w:p w14:paraId="27F9728E" w14:textId="77777777" w:rsidR="00B6093F" w:rsidRPr="005E1A81" w:rsidRDefault="00B6093F" w:rsidP="001D3BB2">
            <w:pPr>
              <w:pStyle w:val="Default"/>
              <w:jc w:val="center"/>
              <w:rPr>
                <w:b/>
                <w:bCs/>
                <w:color w:val="auto"/>
                <w:sz w:val="20"/>
                <w:szCs w:val="20"/>
                <w:lang w:val="en-GB"/>
              </w:rPr>
            </w:pPr>
            <w:r w:rsidRPr="005E1A81">
              <w:rPr>
                <w:b/>
                <w:bCs/>
                <w:color w:val="auto"/>
                <w:sz w:val="20"/>
                <w:szCs w:val="20"/>
                <w:lang w:val="en-GB"/>
              </w:rPr>
              <w:t>Agency support cost (US $)</w:t>
            </w:r>
          </w:p>
        </w:tc>
        <w:tc>
          <w:tcPr>
            <w:tcW w:w="2394" w:type="dxa"/>
            <w:tcBorders>
              <w:top w:val="single" w:sz="4" w:space="0" w:color="auto"/>
              <w:bottom w:val="single" w:sz="4" w:space="0" w:color="auto"/>
              <w:right w:val="single" w:sz="4" w:space="0" w:color="auto"/>
            </w:tcBorders>
          </w:tcPr>
          <w:p w14:paraId="27AC8429" w14:textId="77777777" w:rsidR="00B6093F" w:rsidRPr="005E1A81" w:rsidRDefault="00B6093F" w:rsidP="001D3BB2">
            <w:pPr>
              <w:pStyle w:val="Default"/>
              <w:jc w:val="center"/>
              <w:rPr>
                <w:b/>
                <w:bCs/>
                <w:color w:val="auto"/>
                <w:sz w:val="20"/>
                <w:szCs w:val="20"/>
                <w:lang w:val="en-GB"/>
              </w:rPr>
            </w:pPr>
            <w:r w:rsidRPr="005E1A81">
              <w:rPr>
                <w:b/>
                <w:bCs/>
                <w:color w:val="auto"/>
                <w:sz w:val="20"/>
                <w:szCs w:val="20"/>
                <w:lang w:val="en-GB"/>
              </w:rPr>
              <w:t>Total (US $)</w:t>
            </w:r>
          </w:p>
        </w:tc>
      </w:tr>
      <w:tr w:rsidR="00B6093F" w:rsidRPr="005E1A81" w14:paraId="65B966E8" w14:textId="77777777" w:rsidTr="00B6093F">
        <w:trPr>
          <w:trHeight w:hRule="exact" w:val="278"/>
          <w:jc w:val="center"/>
        </w:trPr>
        <w:tc>
          <w:tcPr>
            <w:tcW w:w="1847" w:type="dxa"/>
            <w:tcBorders>
              <w:left w:val="single" w:sz="4" w:space="0" w:color="auto"/>
            </w:tcBorders>
            <w:shd w:val="clear" w:color="auto" w:fill="auto"/>
            <w:noWrap/>
            <w:vAlign w:val="bottom"/>
          </w:tcPr>
          <w:p w14:paraId="3DE25F10" w14:textId="77777777" w:rsidR="00B6093F" w:rsidRPr="005E1A81" w:rsidRDefault="00B6093F" w:rsidP="001D3BB2">
            <w:pPr>
              <w:pStyle w:val="Default"/>
              <w:spacing w:after="240"/>
              <w:jc w:val="both"/>
              <w:rPr>
                <w:color w:val="auto"/>
                <w:sz w:val="20"/>
                <w:szCs w:val="20"/>
                <w:lang w:val="en-GB"/>
              </w:rPr>
            </w:pPr>
            <w:r w:rsidRPr="005E1A81">
              <w:rPr>
                <w:color w:val="auto"/>
                <w:sz w:val="20"/>
                <w:szCs w:val="20"/>
                <w:lang w:val="en-GB"/>
              </w:rPr>
              <w:t>Bilateral</w:t>
            </w:r>
          </w:p>
        </w:tc>
        <w:tc>
          <w:tcPr>
            <w:tcW w:w="2430" w:type="dxa"/>
            <w:shd w:val="clear" w:color="auto" w:fill="auto"/>
            <w:noWrap/>
          </w:tcPr>
          <w:p w14:paraId="3065B910"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783" w:type="dxa"/>
            <w:tcBorders>
              <w:right w:val="single" w:sz="4" w:space="0" w:color="auto"/>
            </w:tcBorders>
            <w:shd w:val="clear" w:color="auto" w:fill="auto"/>
            <w:noWrap/>
          </w:tcPr>
          <w:p w14:paraId="497962E5"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394" w:type="dxa"/>
            <w:tcBorders>
              <w:right w:val="single" w:sz="4" w:space="0" w:color="auto"/>
            </w:tcBorders>
          </w:tcPr>
          <w:p w14:paraId="50D3BAFD"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B6093F" w:rsidRPr="005E1A81" w14:paraId="70E33154" w14:textId="77777777" w:rsidTr="00B6093F">
        <w:trPr>
          <w:trHeight w:hRule="exact" w:val="278"/>
          <w:jc w:val="center"/>
        </w:trPr>
        <w:tc>
          <w:tcPr>
            <w:tcW w:w="1847" w:type="dxa"/>
            <w:tcBorders>
              <w:top w:val="single" w:sz="4" w:space="0" w:color="auto"/>
              <w:left w:val="single" w:sz="4" w:space="0" w:color="auto"/>
            </w:tcBorders>
            <w:shd w:val="clear" w:color="auto" w:fill="auto"/>
            <w:noWrap/>
            <w:vAlign w:val="bottom"/>
          </w:tcPr>
          <w:p w14:paraId="14ADBACF" w14:textId="77777777" w:rsidR="00B6093F" w:rsidRPr="005E1A81" w:rsidRDefault="00B6093F" w:rsidP="001D3BB2">
            <w:pPr>
              <w:pStyle w:val="Default"/>
              <w:spacing w:after="240"/>
              <w:jc w:val="both"/>
              <w:rPr>
                <w:color w:val="auto"/>
                <w:sz w:val="20"/>
                <w:szCs w:val="20"/>
                <w:lang w:val="en-GB"/>
              </w:rPr>
            </w:pPr>
            <w:r w:rsidRPr="005E1A81">
              <w:rPr>
                <w:color w:val="auto"/>
                <w:sz w:val="20"/>
                <w:szCs w:val="20"/>
                <w:lang w:val="en-GB"/>
              </w:rPr>
              <w:t>UNDP</w:t>
            </w:r>
          </w:p>
        </w:tc>
        <w:tc>
          <w:tcPr>
            <w:tcW w:w="2430" w:type="dxa"/>
            <w:tcBorders>
              <w:top w:val="single" w:sz="4" w:space="0" w:color="auto"/>
            </w:tcBorders>
            <w:shd w:val="clear" w:color="auto" w:fill="auto"/>
            <w:noWrap/>
          </w:tcPr>
          <w:p w14:paraId="67E45995"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783" w:type="dxa"/>
            <w:tcBorders>
              <w:top w:val="single" w:sz="4" w:space="0" w:color="auto"/>
              <w:right w:val="single" w:sz="4" w:space="0" w:color="auto"/>
            </w:tcBorders>
            <w:shd w:val="clear" w:color="auto" w:fill="auto"/>
            <w:noWrap/>
          </w:tcPr>
          <w:p w14:paraId="3E4DA6C9"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394" w:type="dxa"/>
            <w:tcBorders>
              <w:top w:val="single" w:sz="4" w:space="0" w:color="auto"/>
              <w:right w:val="single" w:sz="4" w:space="0" w:color="auto"/>
            </w:tcBorders>
          </w:tcPr>
          <w:p w14:paraId="440437F3"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B6093F" w:rsidRPr="005E1A81" w14:paraId="4393F566" w14:textId="77777777" w:rsidTr="00B6093F">
        <w:trPr>
          <w:trHeight w:hRule="exact" w:val="278"/>
          <w:jc w:val="center"/>
        </w:trPr>
        <w:tc>
          <w:tcPr>
            <w:tcW w:w="1847" w:type="dxa"/>
            <w:tcBorders>
              <w:left w:val="single" w:sz="4" w:space="0" w:color="auto"/>
            </w:tcBorders>
            <w:shd w:val="clear" w:color="auto" w:fill="auto"/>
            <w:noWrap/>
            <w:vAlign w:val="bottom"/>
          </w:tcPr>
          <w:p w14:paraId="56E84B5D" w14:textId="77777777" w:rsidR="00B6093F" w:rsidRPr="005E1A81" w:rsidRDefault="00B6093F" w:rsidP="001D3BB2">
            <w:pPr>
              <w:pStyle w:val="Default"/>
              <w:spacing w:after="240"/>
              <w:jc w:val="both"/>
              <w:rPr>
                <w:color w:val="auto"/>
                <w:sz w:val="20"/>
                <w:szCs w:val="20"/>
                <w:lang w:val="en-GB"/>
              </w:rPr>
            </w:pPr>
            <w:r w:rsidRPr="005E1A81">
              <w:rPr>
                <w:color w:val="auto"/>
                <w:sz w:val="20"/>
                <w:szCs w:val="20"/>
                <w:lang w:val="en-GB"/>
              </w:rPr>
              <w:t>UNEP</w:t>
            </w:r>
          </w:p>
        </w:tc>
        <w:tc>
          <w:tcPr>
            <w:tcW w:w="2430" w:type="dxa"/>
            <w:shd w:val="clear" w:color="auto" w:fill="auto"/>
            <w:noWrap/>
          </w:tcPr>
          <w:p w14:paraId="28A025B3"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783" w:type="dxa"/>
            <w:tcBorders>
              <w:right w:val="single" w:sz="4" w:space="0" w:color="auto"/>
            </w:tcBorders>
            <w:shd w:val="clear" w:color="auto" w:fill="auto"/>
            <w:noWrap/>
          </w:tcPr>
          <w:p w14:paraId="22D3019F"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394" w:type="dxa"/>
            <w:tcBorders>
              <w:right w:val="single" w:sz="4" w:space="0" w:color="auto"/>
            </w:tcBorders>
          </w:tcPr>
          <w:p w14:paraId="13F1F014"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B6093F" w:rsidRPr="005E1A81" w14:paraId="4E637A9B" w14:textId="77777777" w:rsidTr="00B6093F">
        <w:trPr>
          <w:trHeight w:hRule="exact" w:val="278"/>
          <w:jc w:val="center"/>
        </w:trPr>
        <w:tc>
          <w:tcPr>
            <w:tcW w:w="1847" w:type="dxa"/>
            <w:tcBorders>
              <w:left w:val="single" w:sz="4" w:space="0" w:color="auto"/>
            </w:tcBorders>
            <w:shd w:val="clear" w:color="auto" w:fill="auto"/>
            <w:noWrap/>
            <w:vAlign w:val="bottom"/>
          </w:tcPr>
          <w:p w14:paraId="1E3A247F" w14:textId="77777777" w:rsidR="00B6093F" w:rsidRPr="005E1A81" w:rsidRDefault="00B6093F" w:rsidP="001D3BB2">
            <w:pPr>
              <w:pStyle w:val="Default"/>
              <w:spacing w:after="240"/>
              <w:jc w:val="both"/>
              <w:rPr>
                <w:color w:val="auto"/>
                <w:sz w:val="20"/>
                <w:szCs w:val="20"/>
                <w:lang w:val="en-GB"/>
              </w:rPr>
            </w:pPr>
            <w:r w:rsidRPr="005E1A81">
              <w:rPr>
                <w:color w:val="auto"/>
                <w:sz w:val="20"/>
                <w:szCs w:val="20"/>
                <w:lang w:val="en-GB"/>
              </w:rPr>
              <w:t>UNIDO</w:t>
            </w:r>
          </w:p>
        </w:tc>
        <w:tc>
          <w:tcPr>
            <w:tcW w:w="2430" w:type="dxa"/>
            <w:shd w:val="clear" w:color="auto" w:fill="auto"/>
            <w:noWrap/>
          </w:tcPr>
          <w:p w14:paraId="3796D8D4"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783" w:type="dxa"/>
            <w:tcBorders>
              <w:right w:val="single" w:sz="4" w:space="0" w:color="auto"/>
            </w:tcBorders>
            <w:shd w:val="clear" w:color="auto" w:fill="auto"/>
            <w:noWrap/>
          </w:tcPr>
          <w:p w14:paraId="31091BCD"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394" w:type="dxa"/>
            <w:tcBorders>
              <w:right w:val="single" w:sz="4" w:space="0" w:color="auto"/>
            </w:tcBorders>
          </w:tcPr>
          <w:p w14:paraId="457C58B2"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B6093F" w:rsidRPr="005E1A81" w14:paraId="0847374D" w14:textId="77777777" w:rsidTr="00B6093F">
        <w:trPr>
          <w:trHeight w:hRule="exact" w:val="278"/>
          <w:jc w:val="center"/>
        </w:trPr>
        <w:tc>
          <w:tcPr>
            <w:tcW w:w="1847" w:type="dxa"/>
            <w:tcBorders>
              <w:left w:val="single" w:sz="4" w:space="0" w:color="auto"/>
            </w:tcBorders>
            <w:shd w:val="clear" w:color="auto" w:fill="auto"/>
            <w:noWrap/>
            <w:vAlign w:val="bottom"/>
          </w:tcPr>
          <w:p w14:paraId="59637342" w14:textId="77777777" w:rsidR="00B6093F" w:rsidRPr="005E1A81" w:rsidRDefault="00B6093F" w:rsidP="001D3BB2">
            <w:pPr>
              <w:pStyle w:val="Default"/>
              <w:spacing w:after="240"/>
              <w:jc w:val="both"/>
              <w:rPr>
                <w:color w:val="auto"/>
                <w:sz w:val="20"/>
                <w:szCs w:val="20"/>
                <w:lang w:val="en-GB"/>
              </w:rPr>
            </w:pPr>
            <w:r w:rsidRPr="005E1A81">
              <w:rPr>
                <w:color w:val="auto"/>
                <w:sz w:val="20"/>
                <w:szCs w:val="20"/>
                <w:lang w:val="en-GB"/>
              </w:rPr>
              <w:t>World Bank</w:t>
            </w:r>
          </w:p>
        </w:tc>
        <w:tc>
          <w:tcPr>
            <w:tcW w:w="2430" w:type="dxa"/>
            <w:shd w:val="clear" w:color="auto" w:fill="auto"/>
            <w:noWrap/>
          </w:tcPr>
          <w:p w14:paraId="57499AD8"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783" w:type="dxa"/>
            <w:tcBorders>
              <w:right w:val="single" w:sz="4" w:space="0" w:color="auto"/>
            </w:tcBorders>
            <w:shd w:val="clear" w:color="auto" w:fill="auto"/>
            <w:noWrap/>
          </w:tcPr>
          <w:p w14:paraId="3DC63194"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394" w:type="dxa"/>
            <w:tcBorders>
              <w:right w:val="single" w:sz="4" w:space="0" w:color="auto"/>
            </w:tcBorders>
          </w:tcPr>
          <w:p w14:paraId="7768BDD3"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r w:rsidR="00B6093F" w:rsidRPr="005E1A81" w14:paraId="5EF23B2A" w14:textId="77777777" w:rsidTr="00B6093F">
        <w:trPr>
          <w:trHeight w:hRule="exact" w:val="278"/>
          <w:jc w:val="center"/>
        </w:trPr>
        <w:tc>
          <w:tcPr>
            <w:tcW w:w="1847" w:type="dxa"/>
            <w:tcBorders>
              <w:left w:val="single" w:sz="4" w:space="0" w:color="auto"/>
              <w:bottom w:val="single" w:sz="4" w:space="0" w:color="auto"/>
            </w:tcBorders>
            <w:shd w:val="clear" w:color="auto" w:fill="auto"/>
            <w:noWrap/>
            <w:vAlign w:val="bottom"/>
          </w:tcPr>
          <w:p w14:paraId="2F212AF6" w14:textId="77777777" w:rsidR="00B6093F" w:rsidRPr="005E1A81" w:rsidRDefault="00B6093F" w:rsidP="001D3BB2">
            <w:pPr>
              <w:pStyle w:val="Default"/>
              <w:spacing w:after="240"/>
              <w:jc w:val="both"/>
              <w:rPr>
                <w:b/>
                <w:color w:val="auto"/>
                <w:sz w:val="20"/>
                <w:szCs w:val="20"/>
                <w:lang w:val="en-GB"/>
              </w:rPr>
            </w:pPr>
            <w:r w:rsidRPr="005E1A81">
              <w:rPr>
                <w:b/>
                <w:color w:val="auto"/>
                <w:sz w:val="20"/>
                <w:szCs w:val="20"/>
                <w:lang w:val="en-GB"/>
              </w:rPr>
              <w:t>Total</w:t>
            </w:r>
          </w:p>
        </w:tc>
        <w:tc>
          <w:tcPr>
            <w:tcW w:w="2430" w:type="dxa"/>
            <w:tcBorders>
              <w:bottom w:val="single" w:sz="4" w:space="0" w:color="auto"/>
            </w:tcBorders>
            <w:shd w:val="clear" w:color="auto" w:fill="auto"/>
            <w:noWrap/>
          </w:tcPr>
          <w:p w14:paraId="2679FCBB"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783" w:type="dxa"/>
            <w:tcBorders>
              <w:bottom w:val="single" w:sz="4" w:space="0" w:color="auto"/>
              <w:right w:val="single" w:sz="4" w:space="0" w:color="auto"/>
            </w:tcBorders>
            <w:shd w:val="clear" w:color="auto" w:fill="auto"/>
            <w:noWrap/>
          </w:tcPr>
          <w:p w14:paraId="30E151D9"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c>
          <w:tcPr>
            <w:tcW w:w="2394" w:type="dxa"/>
            <w:tcBorders>
              <w:bottom w:val="single" w:sz="4" w:space="0" w:color="auto"/>
              <w:right w:val="single" w:sz="4" w:space="0" w:color="auto"/>
            </w:tcBorders>
          </w:tcPr>
          <w:p w14:paraId="4F0DC959" w14:textId="77777777" w:rsidR="00B6093F" w:rsidRPr="005E1A81" w:rsidRDefault="00B6093F" w:rsidP="001D3BB2">
            <w:pPr>
              <w:pStyle w:val="Default"/>
              <w:spacing w:after="240"/>
              <w:jc w:val="right"/>
              <w:rPr>
                <w:color w:val="auto"/>
                <w:sz w:val="20"/>
                <w:szCs w:val="20"/>
                <w:lang w:val="en-GB"/>
              </w:rPr>
            </w:pPr>
            <w:r w:rsidRPr="005E1A81">
              <w:rPr>
                <w:color w:val="auto"/>
                <w:sz w:val="20"/>
                <w:szCs w:val="20"/>
                <w:lang w:val="en-GB"/>
              </w:rPr>
              <w:t>[</w:t>
            </w:r>
            <w:r w:rsidRPr="005E1A81">
              <w:rPr>
                <w:i/>
                <w:color w:val="auto"/>
                <w:sz w:val="20"/>
                <w:szCs w:val="20"/>
                <w:lang w:val="en-GB"/>
              </w:rPr>
              <w:t>to be completed</w:t>
            </w:r>
            <w:r w:rsidRPr="005E1A81">
              <w:rPr>
                <w:color w:val="auto"/>
                <w:sz w:val="20"/>
                <w:szCs w:val="20"/>
                <w:lang w:val="en-GB"/>
              </w:rPr>
              <w:t>]</w:t>
            </w:r>
          </w:p>
        </w:tc>
      </w:tr>
    </w:tbl>
    <w:p w14:paraId="0DD4A050" w14:textId="77777777" w:rsidR="00B6093F" w:rsidRPr="00790671" w:rsidRDefault="00B6093F" w:rsidP="001D3BB2">
      <w:pPr>
        <w:rPr>
          <w:highlight w:val="yellow"/>
        </w:rPr>
      </w:pPr>
    </w:p>
    <w:p w14:paraId="3116DFAD" w14:textId="77777777" w:rsidR="00B6093F" w:rsidRPr="005E1A81" w:rsidRDefault="00B6093F" w:rsidP="001D3BB2">
      <w:pPr>
        <w:keepNext/>
        <w:autoSpaceDE w:val="0"/>
        <w:autoSpaceDN w:val="0"/>
        <w:adjustRightInd w:val="0"/>
        <w:spacing w:after="240"/>
        <w:rPr>
          <w:u w:val="single"/>
        </w:rPr>
      </w:pPr>
      <w:r w:rsidRPr="005E1A81">
        <w:rPr>
          <w:u w:val="single"/>
        </w:rPr>
        <w:t>Investment projects</w:t>
      </w:r>
    </w:p>
    <w:p w14:paraId="558FB5AE" w14:textId="77777777" w:rsidR="00B6093F" w:rsidRPr="005E1A81" w:rsidRDefault="00B6093F" w:rsidP="001D3BB2">
      <w:pPr>
        <w:pStyle w:val="Heading1"/>
        <w:ind w:left="0"/>
      </w:pPr>
      <w:r w:rsidRPr="005E1A81">
        <w:t>Of the total funds approved in the period under review, the Executive Committee allocated US $[</w:t>
      </w:r>
      <w:r w:rsidRPr="005E1A81">
        <w:rPr>
          <w:i/>
        </w:rPr>
        <w:t>to be completed</w:t>
      </w:r>
      <w:r w:rsidRPr="005E1A81">
        <w:t>], including US $[</w:t>
      </w:r>
      <w:r w:rsidRPr="005E1A81">
        <w:rPr>
          <w:i/>
        </w:rPr>
        <w:t>to be completed</w:t>
      </w:r>
      <w:r w:rsidRPr="005E1A81">
        <w:t>] for agency support costs, for the implementation of investment projects to eliminate an estimated quantity of [</w:t>
      </w:r>
      <w:r w:rsidRPr="005E1A81">
        <w:rPr>
          <w:i/>
        </w:rPr>
        <w:t>to be completed</w:t>
      </w:r>
      <w:r w:rsidRPr="005E1A81">
        <w:t xml:space="preserve">] ODP tonnes in consumption and production of ODS. </w:t>
      </w:r>
    </w:p>
    <w:p w14:paraId="0539B925" w14:textId="77777777" w:rsidR="00B6093F" w:rsidRPr="005E1A81" w:rsidRDefault="00B6093F" w:rsidP="001D3BB2">
      <w:pPr>
        <w:rPr>
          <w:i/>
        </w:rPr>
      </w:pPr>
      <w:r w:rsidRPr="005E1A81">
        <w:rPr>
          <w:i/>
        </w:rPr>
        <w:t>HPMPs and HPPMPs</w:t>
      </w:r>
    </w:p>
    <w:p w14:paraId="12806742" w14:textId="77777777" w:rsidR="00B6093F" w:rsidRPr="005E1A81" w:rsidRDefault="00B6093F" w:rsidP="001D3BB2">
      <w:pPr>
        <w:rPr>
          <w:i/>
        </w:rPr>
      </w:pPr>
    </w:p>
    <w:p w14:paraId="630605E6" w14:textId="77777777" w:rsidR="00B6093F" w:rsidRPr="005E1A81" w:rsidRDefault="00B6093F" w:rsidP="001D3BB2">
      <w:pPr>
        <w:pStyle w:val="Heading1"/>
        <w:ind w:left="0"/>
      </w:pPr>
      <w:r w:rsidRPr="005E1A81">
        <w:t>During the reporting period, the Executive Committee approved tranches of stage</w:t>
      </w:r>
      <w:r w:rsidR="00077A11" w:rsidRPr="005E1A81">
        <w:t> </w:t>
      </w:r>
      <w:r w:rsidRPr="005E1A81">
        <w:t xml:space="preserve">I </w:t>
      </w:r>
      <w:r w:rsidR="00077A11" w:rsidRPr="005E1A81">
        <w:t xml:space="preserve">and stage II </w:t>
      </w:r>
      <w:r w:rsidRPr="005E1A81">
        <w:t>of HPMPs for [</w:t>
      </w:r>
      <w:r w:rsidRPr="005E1A81">
        <w:rPr>
          <w:i/>
        </w:rPr>
        <w:t>to be completed</w:t>
      </w:r>
      <w:r w:rsidRPr="005E1A81">
        <w:t>] countries</w:t>
      </w:r>
      <w:r w:rsidR="00192E31" w:rsidRPr="005E1A81">
        <w:t xml:space="preserve"> and</w:t>
      </w:r>
      <w:r w:rsidRPr="005E1A81">
        <w:t xml:space="preserve"> </w:t>
      </w:r>
      <w:r w:rsidR="00C77935" w:rsidRPr="005E1A81">
        <w:t xml:space="preserve">first </w:t>
      </w:r>
      <w:r w:rsidR="008F0C28" w:rsidRPr="005E1A81">
        <w:t>tranches of stage II of HPMPs for [</w:t>
      </w:r>
      <w:r w:rsidR="008F0C28" w:rsidRPr="005E1A81">
        <w:rPr>
          <w:i/>
        </w:rPr>
        <w:t>to be completed</w:t>
      </w:r>
      <w:r w:rsidR="008F0C28" w:rsidRPr="005E1A81">
        <w:t>] countries</w:t>
      </w:r>
      <w:r w:rsidR="00192E31" w:rsidRPr="005E1A81">
        <w:t>.</w:t>
      </w:r>
      <w:r w:rsidR="00C77935" w:rsidRPr="005E1A81">
        <w:t xml:space="preserve"> [</w:t>
      </w:r>
      <w:r w:rsidR="00192E31" w:rsidRPr="005E1A81">
        <w:rPr>
          <w:i/>
        </w:rPr>
        <w:t>T</w:t>
      </w:r>
      <w:r w:rsidR="00C77935" w:rsidRPr="005E1A81">
        <w:rPr>
          <w:i/>
        </w:rPr>
        <w:t>o be completed</w:t>
      </w:r>
      <w:r w:rsidR="00192E31" w:rsidRPr="005E1A81">
        <w:t>].</w:t>
      </w:r>
    </w:p>
    <w:p w14:paraId="791D27DC" w14:textId="77777777" w:rsidR="00B6093F" w:rsidRPr="005E1A81" w:rsidRDefault="00B6093F" w:rsidP="001D3BB2">
      <w:pPr>
        <w:pStyle w:val="Heading1"/>
        <w:ind w:left="0"/>
      </w:pPr>
      <w:r w:rsidRPr="005E1A81">
        <w:t xml:space="preserve">Commitments in principle </w:t>
      </w:r>
      <w:r w:rsidR="00BA47A4" w:rsidRPr="005E1A81">
        <w:t xml:space="preserve">associated with </w:t>
      </w:r>
      <w:r w:rsidR="00300D85" w:rsidRPr="005E1A81">
        <w:t xml:space="preserve">stages I and II </w:t>
      </w:r>
      <w:r w:rsidR="00BA47A4" w:rsidRPr="005E1A81">
        <w:t xml:space="preserve">of HPMPs approved during the reporting period </w:t>
      </w:r>
      <w:r w:rsidRPr="005E1A81">
        <w:t>totalled [</w:t>
      </w:r>
      <w:r w:rsidRPr="005E1A81">
        <w:rPr>
          <w:i/>
        </w:rPr>
        <w:t>to be completed</w:t>
      </w:r>
      <w:r w:rsidRPr="005E1A81">
        <w:t>]</w:t>
      </w:r>
      <w:r w:rsidR="00192E31" w:rsidRPr="005E1A81">
        <w:t>, including</w:t>
      </w:r>
      <w:r w:rsidRPr="005E1A81">
        <w:t xml:space="preserve"> agency support costs.</w:t>
      </w:r>
    </w:p>
    <w:p w14:paraId="6E8F24EC" w14:textId="77777777" w:rsidR="00B6093F" w:rsidRPr="00790671" w:rsidRDefault="00B6093F" w:rsidP="001D3BB2">
      <w:pPr>
        <w:keepNext/>
        <w:widowControl w:val="0"/>
        <w:autoSpaceDE w:val="0"/>
        <w:autoSpaceDN w:val="0"/>
        <w:adjustRightInd w:val="0"/>
        <w:spacing w:after="240"/>
        <w:rPr>
          <w:u w:val="single"/>
        </w:rPr>
      </w:pPr>
      <w:r w:rsidRPr="005E1A81">
        <w:rPr>
          <w:u w:val="single"/>
        </w:rPr>
        <w:t>Non-investment activities</w:t>
      </w:r>
    </w:p>
    <w:p w14:paraId="04885146" w14:textId="77777777" w:rsidR="00964B9C" w:rsidRPr="00790671" w:rsidRDefault="00041BA5" w:rsidP="001D3BB2">
      <w:pPr>
        <w:pStyle w:val="Heading1"/>
        <w:ind w:left="0"/>
      </w:pPr>
      <w:r w:rsidRPr="00790671">
        <w:t>A</w:t>
      </w:r>
      <w:r w:rsidR="00B6093F" w:rsidRPr="00790671">
        <w:t>mendments to the 201</w:t>
      </w:r>
      <w:r w:rsidR="00964B9C" w:rsidRPr="00790671">
        <w:t>6</w:t>
      </w:r>
      <w:r w:rsidR="00B6093F" w:rsidRPr="00790671">
        <w:t xml:space="preserve"> work programmes of UNDP</w:t>
      </w:r>
      <w:r w:rsidR="006905C5" w:rsidRPr="00790671">
        <w:rPr>
          <w:rStyle w:val="FootnoteReference"/>
        </w:rPr>
        <w:footnoteReference w:id="22"/>
      </w:r>
      <w:r w:rsidR="00B6093F" w:rsidRPr="00790671">
        <w:t>, UNEP</w:t>
      </w:r>
      <w:r w:rsidR="006905C5" w:rsidRPr="00790671">
        <w:rPr>
          <w:rStyle w:val="FootnoteReference"/>
        </w:rPr>
        <w:footnoteReference w:id="23"/>
      </w:r>
      <w:r w:rsidR="00B6093F" w:rsidRPr="00790671">
        <w:t>, UNIDO</w:t>
      </w:r>
      <w:r w:rsidR="006905C5" w:rsidRPr="00790671">
        <w:rPr>
          <w:rStyle w:val="FootnoteReference"/>
        </w:rPr>
        <w:footnoteReference w:id="24"/>
      </w:r>
      <w:r w:rsidR="00B6093F" w:rsidRPr="00790671">
        <w:t xml:space="preserve"> and the World Bank</w:t>
      </w:r>
      <w:r w:rsidR="006905C5" w:rsidRPr="00790671">
        <w:rPr>
          <w:rStyle w:val="FootnoteReference"/>
        </w:rPr>
        <w:footnoteReference w:id="25"/>
      </w:r>
      <w:r w:rsidR="00B6093F" w:rsidRPr="00790671">
        <w:t xml:space="preserve"> were approved </w:t>
      </w:r>
      <w:r w:rsidRPr="00790671">
        <w:t>at the 77</w:t>
      </w:r>
      <w:r w:rsidRPr="00790671">
        <w:rPr>
          <w:vertAlign w:val="superscript"/>
        </w:rPr>
        <w:t>th</w:t>
      </w:r>
      <w:r w:rsidR="00077A11">
        <w:t> </w:t>
      </w:r>
      <w:r w:rsidRPr="00790671">
        <w:t>meeting</w:t>
      </w:r>
      <w:r w:rsidR="00262861" w:rsidRPr="00790671">
        <w:t xml:space="preserve"> as part of the list of projects submitted for blanket approval</w:t>
      </w:r>
      <w:r w:rsidRPr="00790671">
        <w:t xml:space="preserve"> </w:t>
      </w:r>
      <w:r w:rsidR="00B6093F" w:rsidRPr="00790671">
        <w:t>(decision</w:t>
      </w:r>
      <w:r w:rsidR="00077A11">
        <w:t> </w:t>
      </w:r>
      <w:r w:rsidR="00B6093F" w:rsidRPr="00790671">
        <w:t>7</w:t>
      </w:r>
      <w:r w:rsidR="00964B9C" w:rsidRPr="00790671">
        <w:t>7</w:t>
      </w:r>
      <w:r w:rsidR="00B6093F" w:rsidRPr="00790671">
        <w:t>/</w:t>
      </w:r>
      <w:r w:rsidR="00964B9C" w:rsidRPr="00790671">
        <w:t>36</w:t>
      </w:r>
      <w:r w:rsidR="00B6093F" w:rsidRPr="00790671">
        <w:t>)</w:t>
      </w:r>
      <w:r w:rsidR="00996DCE" w:rsidRPr="00790671">
        <w:t xml:space="preserve">. </w:t>
      </w:r>
      <w:r w:rsidR="00B6093F" w:rsidRPr="00790671">
        <w:t>These covered: renewal of insti</w:t>
      </w:r>
      <w:r w:rsidR="00964B9C" w:rsidRPr="00790671">
        <w:t>tutional strengthening projects</w:t>
      </w:r>
      <w:r w:rsidR="00262861" w:rsidRPr="00790671">
        <w:t xml:space="preserve">, project </w:t>
      </w:r>
      <w:r w:rsidR="00B6093F" w:rsidRPr="00790671">
        <w:t xml:space="preserve">preparation </w:t>
      </w:r>
      <w:r w:rsidR="00262861" w:rsidRPr="00790671">
        <w:t xml:space="preserve">for activities in </w:t>
      </w:r>
      <w:r w:rsidR="00B6093F" w:rsidRPr="00790671">
        <w:t xml:space="preserve">stage II of HPMPs </w:t>
      </w:r>
      <w:r w:rsidR="00996DCE" w:rsidRPr="00790671">
        <w:t xml:space="preserve">and </w:t>
      </w:r>
      <w:r w:rsidR="00262861" w:rsidRPr="00790671">
        <w:t xml:space="preserve">preparation for </w:t>
      </w:r>
      <w:r w:rsidR="00964B9C" w:rsidRPr="00790671">
        <w:t>verification reports</w:t>
      </w:r>
    </w:p>
    <w:p w14:paraId="7CA28E51" w14:textId="77777777" w:rsidR="00917371" w:rsidRPr="00790671" w:rsidRDefault="004C6A22" w:rsidP="001D3BB2">
      <w:pPr>
        <w:pStyle w:val="Heading1"/>
        <w:ind w:left="0"/>
        <w:rPr>
          <w:lang w:val="en-CA"/>
        </w:rPr>
      </w:pPr>
      <w:r w:rsidRPr="00790671">
        <w:rPr>
          <w:lang w:val="en-CA"/>
        </w:rPr>
        <w:t>The 2017 work programmes of UNDP</w:t>
      </w:r>
      <w:r w:rsidRPr="00790671">
        <w:rPr>
          <w:rStyle w:val="FootnoteReference"/>
          <w:lang w:val="en-CA"/>
        </w:rPr>
        <w:footnoteReference w:id="26"/>
      </w:r>
      <w:r w:rsidRPr="00790671">
        <w:rPr>
          <w:lang w:val="en-CA"/>
        </w:rPr>
        <w:t>, UNEP</w:t>
      </w:r>
      <w:r w:rsidRPr="00790671">
        <w:rPr>
          <w:rStyle w:val="FootnoteReference"/>
          <w:lang w:val="en-CA"/>
        </w:rPr>
        <w:footnoteReference w:id="27"/>
      </w:r>
      <w:r w:rsidRPr="00790671">
        <w:rPr>
          <w:lang w:val="en-CA"/>
        </w:rPr>
        <w:t xml:space="preserve">, </w:t>
      </w:r>
      <w:r w:rsidR="00AD004D" w:rsidRPr="00790671">
        <w:rPr>
          <w:lang w:val="en-CA"/>
        </w:rPr>
        <w:t xml:space="preserve">and </w:t>
      </w:r>
      <w:r w:rsidRPr="00790671">
        <w:rPr>
          <w:lang w:val="en-CA"/>
        </w:rPr>
        <w:t>UNIDO</w:t>
      </w:r>
      <w:r w:rsidRPr="00790671">
        <w:rPr>
          <w:rStyle w:val="FootnoteReference"/>
          <w:lang w:val="en-CA"/>
        </w:rPr>
        <w:footnoteReference w:id="28"/>
      </w:r>
      <w:r w:rsidR="00041BA5" w:rsidRPr="00790671">
        <w:rPr>
          <w:lang w:val="en-CA"/>
        </w:rPr>
        <w:t xml:space="preserve"> were considered at the 79</w:t>
      </w:r>
      <w:r w:rsidR="00041BA5" w:rsidRPr="00790671">
        <w:rPr>
          <w:vertAlign w:val="superscript"/>
          <w:lang w:val="en-CA"/>
        </w:rPr>
        <w:t>th</w:t>
      </w:r>
      <w:r w:rsidR="00077A11">
        <w:rPr>
          <w:lang w:val="en-CA"/>
        </w:rPr>
        <w:t> </w:t>
      </w:r>
      <w:r w:rsidR="00041BA5" w:rsidRPr="00790671">
        <w:rPr>
          <w:lang w:val="en-CA"/>
        </w:rPr>
        <w:t>meeting</w:t>
      </w:r>
      <w:r w:rsidRPr="00790671">
        <w:rPr>
          <w:lang w:val="en-CA"/>
        </w:rPr>
        <w:t>. The</w:t>
      </w:r>
      <w:r w:rsidR="00AD004D" w:rsidRPr="00790671">
        <w:rPr>
          <w:lang w:val="en-CA"/>
        </w:rPr>
        <w:t xml:space="preserve"> requests for </w:t>
      </w:r>
      <w:r w:rsidR="00041BA5" w:rsidRPr="00790671">
        <w:rPr>
          <w:lang w:val="en-CA"/>
        </w:rPr>
        <w:t>i</w:t>
      </w:r>
      <w:r w:rsidR="00AD004D" w:rsidRPr="00790671">
        <w:rPr>
          <w:lang w:val="en-CA"/>
        </w:rPr>
        <w:t>nstitutional strengthening renewal projects, project preparation for stage</w:t>
      </w:r>
      <w:r w:rsidR="00077A11">
        <w:rPr>
          <w:lang w:val="en-CA"/>
        </w:rPr>
        <w:t> </w:t>
      </w:r>
      <w:r w:rsidR="00AD004D" w:rsidRPr="00790671">
        <w:rPr>
          <w:lang w:val="en-CA"/>
        </w:rPr>
        <w:t>II of an HPMP, and preparation of a verification report were approved as part of the list submitted for blanket approval (decision</w:t>
      </w:r>
      <w:r w:rsidR="00077A11">
        <w:rPr>
          <w:lang w:val="en-CA"/>
        </w:rPr>
        <w:t> </w:t>
      </w:r>
      <w:r w:rsidR="00AD004D" w:rsidRPr="00790671">
        <w:rPr>
          <w:lang w:val="en-CA"/>
        </w:rPr>
        <w:t>79/</w:t>
      </w:r>
      <w:r w:rsidR="00041BA5" w:rsidRPr="00790671">
        <w:rPr>
          <w:lang w:val="en-CA"/>
        </w:rPr>
        <w:t>27). However, given the ongoing discussion on the development of the cost guidelines for the phase-down of HFCs in Article</w:t>
      </w:r>
      <w:r w:rsidR="00077A11">
        <w:rPr>
          <w:lang w:val="en-CA"/>
        </w:rPr>
        <w:t> </w:t>
      </w:r>
      <w:r w:rsidR="00041BA5" w:rsidRPr="00790671">
        <w:rPr>
          <w:lang w:val="en-CA"/>
        </w:rPr>
        <w:t>5 countries</w:t>
      </w:r>
      <w:r w:rsidR="00262861" w:rsidRPr="00790671">
        <w:rPr>
          <w:lang w:val="en-CA"/>
        </w:rPr>
        <w:t xml:space="preserve"> (see </w:t>
      </w:r>
      <w:r w:rsidR="00262861" w:rsidRPr="00790671">
        <w:rPr>
          <w:i/>
          <w:lang w:val="en-CA"/>
        </w:rPr>
        <w:t xml:space="preserve">Policy matters related to the </w:t>
      </w:r>
      <w:r w:rsidR="000C59D2" w:rsidRPr="00790671">
        <w:rPr>
          <w:i/>
          <w:lang w:val="en-CA"/>
        </w:rPr>
        <w:t>Kigali Amendment</w:t>
      </w:r>
      <w:r w:rsidR="00041BA5" w:rsidRPr="00790671">
        <w:rPr>
          <w:lang w:val="en-CA"/>
        </w:rPr>
        <w:t xml:space="preserve">, </w:t>
      </w:r>
      <w:r w:rsidR="000C59D2" w:rsidRPr="00790671">
        <w:rPr>
          <w:lang w:val="en-CA"/>
        </w:rPr>
        <w:t xml:space="preserve">above), </w:t>
      </w:r>
      <w:r w:rsidR="00041BA5" w:rsidRPr="00790671">
        <w:rPr>
          <w:lang w:val="en-CA"/>
        </w:rPr>
        <w:t xml:space="preserve">the Executive Committee </w:t>
      </w:r>
      <w:r w:rsidR="00041BA5" w:rsidRPr="005E1A81">
        <w:rPr>
          <w:lang w:val="en-CA"/>
        </w:rPr>
        <w:t>decided to defer to the 80</w:t>
      </w:r>
      <w:r w:rsidR="00041BA5" w:rsidRPr="005E1A81">
        <w:rPr>
          <w:vertAlign w:val="superscript"/>
          <w:lang w:val="en-CA"/>
        </w:rPr>
        <w:t>th</w:t>
      </w:r>
      <w:r w:rsidR="00041BA5" w:rsidRPr="005E1A81">
        <w:rPr>
          <w:lang w:val="en-CA"/>
        </w:rPr>
        <w:t> meeting consideration</w:t>
      </w:r>
      <w:r w:rsidR="00041BA5" w:rsidRPr="00790671">
        <w:rPr>
          <w:lang w:val="en-CA"/>
        </w:rPr>
        <w:t xml:space="preserve"> of the requests for project preparation for HFC-related projects (decisions</w:t>
      </w:r>
      <w:r w:rsidR="00077A11">
        <w:rPr>
          <w:lang w:val="en-CA"/>
        </w:rPr>
        <w:t> </w:t>
      </w:r>
      <w:r w:rsidR="00041BA5" w:rsidRPr="00790671">
        <w:rPr>
          <w:lang w:val="en-CA"/>
        </w:rPr>
        <w:t>79/29 and 79/30).</w:t>
      </w:r>
      <w:r w:rsidR="00F56BFF" w:rsidRPr="00790671">
        <w:rPr>
          <w:lang w:val="en-CA"/>
        </w:rPr>
        <w:t xml:space="preserve"> </w:t>
      </w:r>
    </w:p>
    <w:p w14:paraId="033AB9DB" w14:textId="77777777" w:rsidR="00917371" w:rsidRPr="00790671" w:rsidRDefault="00917371" w:rsidP="001D3BB2">
      <w:pPr>
        <w:pStyle w:val="Heading1"/>
        <w:ind w:left="0"/>
        <w:rPr>
          <w:b/>
          <w:lang w:val="en-CA"/>
        </w:rPr>
      </w:pPr>
      <w:r w:rsidRPr="00790671">
        <w:rPr>
          <w:lang w:val="en-CA"/>
        </w:rPr>
        <w:t xml:space="preserve">With regard to the requests by UNIDO for preparation for HCFC phase-out investment activities (stage II) in the refrigeration manufacturing sector and for preparation of stage II of the HPMP for the Democratic People’s Republic of Korea, the Executive Committee deferred </w:t>
      </w:r>
      <w:r w:rsidR="00BA1676" w:rsidRPr="00790671">
        <w:rPr>
          <w:lang w:val="en-CA"/>
        </w:rPr>
        <w:t xml:space="preserve">consideration </w:t>
      </w:r>
      <w:r w:rsidRPr="00790671">
        <w:rPr>
          <w:lang w:val="en-CA"/>
        </w:rPr>
        <w:t>thereof until it could be confirmed that such projects did not conflict with United Nations Security Council Resolution</w:t>
      </w:r>
      <w:r w:rsidR="00077A11">
        <w:rPr>
          <w:lang w:val="en-CA"/>
        </w:rPr>
        <w:t> </w:t>
      </w:r>
      <w:r w:rsidRPr="00790671">
        <w:rPr>
          <w:lang w:val="en-CA"/>
        </w:rPr>
        <w:t>2321 or any other resolutions that the Security Council might adopt on the matter (decision</w:t>
      </w:r>
      <w:r w:rsidR="00077A11">
        <w:rPr>
          <w:lang w:val="en-CA"/>
        </w:rPr>
        <w:t> </w:t>
      </w:r>
      <w:r w:rsidRPr="00790671">
        <w:rPr>
          <w:lang w:val="en-CA"/>
        </w:rPr>
        <w:t>79/31).</w:t>
      </w:r>
    </w:p>
    <w:p w14:paraId="7EF8C6EB" w14:textId="77777777" w:rsidR="00041BA5" w:rsidRPr="005E1A81" w:rsidRDefault="00041BA5" w:rsidP="001D3BB2">
      <w:pPr>
        <w:pStyle w:val="Heading1"/>
        <w:ind w:left="0"/>
        <w:rPr>
          <w:lang w:val="en-CA"/>
        </w:rPr>
      </w:pPr>
      <w:r w:rsidRPr="005E1A81">
        <w:rPr>
          <w:lang w:val="en-CA"/>
        </w:rPr>
        <w:t>[</w:t>
      </w:r>
      <w:r w:rsidRPr="005E1A81">
        <w:rPr>
          <w:i/>
          <w:lang w:val="en-CA"/>
        </w:rPr>
        <w:t>To be continued</w:t>
      </w:r>
      <w:r w:rsidRPr="005E1A81">
        <w:rPr>
          <w:lang w:val="en-CA"/>
        </w:rPr>
        <w:t>]</w:t>
      </w:r>
    </w:p>
    <w:p w14:paraId="28F426B4" w14:textId="77777777" w:rsidR="000404A3" w:rsidRPr="00790671" w:rsidRDefault="000404A3" w:rsidP="000207F6">
      <w:pPr>
        <w:pStyle w:val="Heading2"/>
        <w:keepNext/>
        <w:widowControl/>
        <w:numPr>
          <w:ilvl w:val="0"/>
          <w:numId w:val="12"/>
        </w:numPr>
        <w:ind w:left="706" w:hanging="706"/>
      </w:pPr>
      <w:r w:rsidRPr="00790671">
        <w:rPr>
          <w:b/>
        </w:rPr>
        <w:lastRenderedPageBreak/>
        <w:t>Monitoring and evaluation</w:t>
      </w:r>
    </w:p>
    <w:p w14:paraId="397D7F37" w14:textId="77777777" w:rsidR="00EC2148" w:rsidRPr="00790671" w:rsidRDefault="001D5536" w:rsidP="001D3BB2">
      <w:pPr>
        <w:pStyle w:val="Heading1"/>
        <w:ind w:left="0"/>
      </w:pPr>
      <w:r w:rsidRPr="00790671">
        <w:t>At</w:t>
      </w:r>
      <w:r w:rsidR="000404A3" w:rsidRPr="00790671">
        <w:t xml:space="preserve"> the 7</w:t>
      </w:r>
      <w:r w:rsidR="00E075BA" w:rsidRPr="00790671">
        <w:t>7</w:t>
      </w:r>
      <w:r w:rsidR="000404A3" w:rsidRPr="00790671">
        <w:rPr>
          <w:vertAlign w:val="superscript"/>
        </w:rPr>
        <w:t>th</w:t>
      </w:r>
      <w:r w:rsidR="000404A3" w:rsidRPr="00790671">
        <w:t xml:space="preserve"> </w:t>
      </w:r>
      <w:r w:rsidRPr="00790671">
        <w:t>and 79</w:t>
      </w:r>
      <w:r w:rsidRPr="00790671">
        <w:rPr>
          <w:vertAlign w:val="superscript"/>
        </w:rPr>
        <w:t>th</w:t>
      </w:r>
      <w:r w:rsidRPr="00790671">
        <w:t xml:space="preserve"> </w:t>
      </w:r>
      <w:r w:rsidR="000404A3" w:rsidRPr="00790671">
        <w:t>meeting</w:t>
      </w:r>
      <w:r w:rsidRPr="00790671">
        <w:t>s</w:t>
      </w:r>
      <w:r w:rsidR="000404A3" w:rsidRPr="00790671">
        <w:t>, the Executive Committee noted the</w:t>
      </w:r>
      <w:r w:rsidRPr="00790671">
        <w:t xml:space="preserve"> </w:t>
      </w:r>
      <w:r w:rsidR="000404A3" w:rsidRPr="00790671">
        <w:t>consolidated project completion report</w:t>
      </w:r>
      <w:r w:rsidRPr="00790671">
        <w:t xml:space="preserve">s </w:t>
      </w:r>
      <w:r w:rsidR="00077A11">
        <w:t xml:space="preserve">(PCRs) </w:t>
      </w:r>
      <w:r w:rsidRPr="00790671">
        <w:t>for the years 2016</w:t>
      </w:r>
      <w:r w:rsidR="000404A3" w:rsidRPr="00790671">
        <w:rPr>
          <w:rStyle w:val="FootnoteReference"/>
        </w:rPr>
        <w:footnoteReference w:id="29"/>
      </w:r>
      <w:r w:rsidRPr="00790671">
        <w:t xml:space="preserve"> and 2017</w:t>
      </w:r>
      <w:r w:rsidRPr="00790671">
        <w:rPr>
          <w:rStyle w:val="FootnoteReference"/>
        </w:rPr>
        <w:footnoteReference w:id="30"/>
      </w:r>
      <w:r w:rsidR="000404A3" w:rsidRPr="00790671">
        <w:t xml:space="preserve">, </w:t>
      </w:r>
      <w:r w:rsidR="000D666F" w:rsidRPr="00790671">
        <w:t>respectively. Each time</w:t>
      </w:r>
      <w:r w:rsidRPr="00790671">
        <w:t xml:space="preserve">, it </w:t>
      </w:r>
      <w:r w:rsidR="000404A3" w:rsidRPr="00790671">
        <w:t xml:space="preserve">urged bilateral and implementing agencies to submit outstanding </w:t>
      </w:r>
      <w:r w:rsidR="006519E5">
        <w:t>PCRs</w:t>
      </w:r>
      <w:r w:rsidR="000404A3" w:rsidRPr="00790671">
        <w:t xml:space="preserve"> to the </w:t>
      </w:r>
      <w:r w:rsidRPr="00790671">
        <w:t xml:space="preserve">subsequent </w:t>
      </w:r>
      <w:r w:rsidR="000404A3" w:rsidRPr="00790671">
        <w:t>meeting and invited all those involved in the preparation and implementation of multi-year agreements (MYAs) and individual projects to take into consideration the lessons learned from PCRs when preparing and implementing future projects (decision</w:t>
      </w:r>
      <w:r w:rsidRPr="00790671">
        <w:t>s</w:t>
      </w:r>
      <w:r w:rsidR="000404A3" w:rsidRPr="00790671">
        <w:t xml:space="preserve"> 7</w:t>
      </w:r>
      <w:r w:rsidR="00E075BA" w:rsidRPr="00790671">
        <w:t>7</w:t>
      </w:r>
      <w:r w:rsidR="000404A3" w:rsidRPr="00790671">
        <w:t>/</w:t>
      </w:r>
      <w:r w:rsidR="00E075BA" w:rsidRPr="00790671">
        <w:t>4</w:t>
      </w:r>
      <w:r w:rsidRPr="00790671">
        <w:t xml:space="preserve"> and 79/21</w:t>
      </w:r>
      <w:r w:rsidR="000404A3" w:rsidRPr="00790671">
        <w:t xml:space="preserve">). </w:t>
      </w:r>
    </w:p>
    <w:p w14:paraId="1E8620D2" w14:textId="77777777" w:rsidR="000404A3" w:rsidRPr="005E1A81" w:rsidRDefault="000404A3" w:rsidP="001D3BB2">
      <w:pPr>
        <w:pStyle w:val="Heading1"/>
        <w:ind w:left="0"/>
      </w:pPr>
      <w:r w:rsidRPr="005E1A81">
        <w:t>[</w:t>
      </w:r>
      <w:r w:rsidRPr="005E1A81">
        <w:rPr>
          <w:i/>
        </w:rPr>
        <w:t>To be completed</w:t>
      </w:r>
      <w:r w:rsidRPr="005E1A81">
        <w:t>]</w:t>
      </w:r>
    </w:p>
    <w:p w14:paraId="1AA5E8D7" w14:textId="77777777" w:rsidR="00EC2148" w:rsidRPr="00790671" w:rsidRDefault="004357B7" w:rsidP="001D3BB2">
      <w:pPr>
        <w:pStyle w:val="Heading1"/>
        <w:ind w:left="0"/>
      </w:pPr>
      <w:r w:rsidRPr="00790671">
        <w:t>At the 77</w:t>
      </w:r>
      <w:r w:rsidRPr="00790671">
        <w:rPr>
          <w:vertAlign w:val="superscript"/>
        </w:rPr>
        <w:t>th</w:t>
      </w:r>
      <w:r w:rsidRPr="00790671">
        <w:t xml:space="preserve"> meeting, t</w:t>
      </w:r>
      <w:r w:rsidR="00A43D4E" w:rsidRPr="00790671">
        <w:t xml:space="preserve">he Executive Committee </w:t>
      </w:r>
      <w:r w:rsidR="0028023E" w:rsidRPr="00790671">
        <w:t xml:space="preserve">noted the </w:t>
      </w:r>
      <w:r w:rsidR="000404A3" w:rsidRPr="00790671">
        <w:t xml:space="preserve">MYA database report </w:t>
      </w:r>
      <w:r w:rsidR="00A43D4E" w:rsidRPr="00790671">
        <w:t>prepared pursuant to decision </w:t>
      </w:r>
      <w:r w:rsidR="0028023E" w:rsidRPr="00790671">
        <w:t>76</w:t>
      </w:r>
      <w:r w:rsidR="000404A3" w:rsidRPr="00790671">
        <w:t>/6</w:t>
      </w:r>
      <w:r w:rsidR="000404A3" w:rsidRPr="00790671">
        <w:rPr>
          <w:rStyle w:val="FootnoteReference"/>
        </w:rPr>
        <w:footnoteReference w:id="31"/>
      </w:r>
      <w:r w:rsidR="00A43D4E" w:rsidRPr="00790671">
        <w:t xml:space="preserve"> </w:t>
      </w:r>
      <w:r w:rsidR="0028023E" w:rsidRPr="00790671">
        <w:t xml:space="preserve">and the fact </w:t>
      </w:r>
      <w:r w:rsidR="00A43D4E" w:rsidRPr="00790671">
        <w:t xml:space="preserve">that </w:t>
      </w:r>
      <w:r w:rsidR="0028023E" w:rsidRPr="00790671">
        <w:t>the Secretariat would pursue discussions with the bilateral and implementing agencies on the inclusion, in the inventory of enterprises database, of relevant information relating to all the HCFC-based enterprises that had receive funding from the Multilateral Fund. T</w:t>
      </w:r>
      <w:r w:rsidR="000404A3" w:rsidRPr="00790671">
        <w:t xml:space="preserve">he Senior Monitoring and Evaluation Officer </w:t>
      </w:r>
      <w:r w:rsidR="0028023E" w:rsidRPr="00790671">
        <w:t>was requested</w:t>
      </w:r>
      <w:r w:rsidR="000404A3" w:rsidRPr="00790671">
        <w:t xml:space="preserve"> to report back to the </w:t>
      </w:r>
      <w:r w:rsidR="0028023E" w:rsidRPr="00790671">
        <w:t xml:space="preserve">Committee at the </w:t>
      </w:r>
      <w:r w:rsidR="000404A3" w:rsidRPr="00790671">
        <w:t>7</w:t>
      </w:r>
      <w:r w:rsidR="0028023E" w:rsidRPr="00790671">
        <w:t>9</w:t>
      </w:r>
      <w:r w:rsidR="000404A3" w:rsidRPr="00790671">
        <w:rPr>
          <w:vertAlign w:val="superscript"/>
        </w:rPr>
        <w:t>th</w:t>
      </w:r>
      <w:r w:rsidR="000404A3" w:rsidRPr="00790671">
        <w:t xml:space="preserve"> meeting (decision 7</w:t>
      </w:r>
      <w:r w:rsidR="0028023E" w:rsidRPr="00790671">
        <w:t>7</w:t>
      </w:r>
      <w:r w:rsidR="000404A3" w:rsidRPr="00790671">
        <w:t>/</w:t>
      </w:r>
      <w:r w:rsidR="0028023E" w:rsidRPr="00790671">
        <w:t>5</w:t>
      </w:r>
      <w:r w:rsidR="000404A3" w:rsidRPr="00790671">
        <w:t xml:space="preserve">). </w:t>
      </w:r>
      <w:r w:rsidR="001D5536" w:rsidRPr="00790671">
        <w:t xml:space="preserve">At that meeting, the Executive Committee </w:t>
      </w:r>
      <w:r w:rsidR="001D5536" w:rsidRPr="00790671">
        <w:rPr>
          <w:lang w:val="en-CA"/>
        </w:rPr>
        <w:t>noted the inventory of enterprises database report</w:t>
      </w:r>
      <w:r w:rsidR="001D5536" w:rsidRPr="00790671">
        <w:rPr>
          <w:rStyle w:val="FootnoteReference"/>
          <w:lang w:val="en-CA"/>
        </w:rPr>
        <w:footnoteReference w:id="32"/>
      </w:r>
      <w:r w:rsidR="001D5536" w:rsidRPr="00790671">
        <w:rPr>
          <w:lang w:val="en-CA"/>
        </w:rPr>
        <w:t>, along with the fact that the bilateral and implementing agencies would incorporate into database relevant information on the HCFC-based enterprises converted with the Multilateral Fund assistance (decision 79/22).</w:t>
      </w:r>
      <w:r w:rsidR="005523C2" w:rsidRPr="00790671">
        <w:t xml:space="preserve"> </w:t>
      </w:r>
    </w:p>
    <w:p w14:paraId="69E23DB2" w14:textId="77777777" w:rsidR="0063468E" w:rsidRPr="00790671" w:rsidRDefault="001D5536" w:rsidP="001D3BB2">
      <w:pPr>
        <w:pStyle w:val="Heading1"/>
        <w:ind w:left="0"/>
        <w:rPr>
          <w:b/>
          <w:lang w:val="en-CA"/>
        </w:rPr>
      </w:pPr>
      <w:r w:rsidRPr="00790671">
        <w:t>At the 77</w:t>
      </w:r>
      <w:r w:rsidRPr="00790671">
        <w:rPr>
          <w:vertAlign w:val="superscript"/>
        </w:rPr>
        <w:t>th</w:t>
      </w:r>
      <w:r w:rsidR="006519E5">
        <w:rPr>
          <w:vertAlign w:val="superscript"/>
        </w:rPr>
        <w:t> </w:t>
      </w:r>
      <w:r w:rsidRPr="00790671">
        <w:t>meeting, t</w:t>
      </w:r>
      <w:r w:rsidR="000404A3" w:rsidRPr="00790671">
        <w:t xml:space="preserve">he Executive Committee </w:t>
      </w:r>
      <w:r w:rsidR="0063468E" w:rsidRPr="00790671">
        <w:t xml:space="preserve">took note of </w:t>
      </w:r>
      <w:r w:rsidR="0063468E" w:rsidRPr="00790671">
        <w:rPr>
          <w:lang w:val="en-CA"/>
        </w:rPr>
        <w:t>the final report on the evaluation of the HCFC phase</w:t>
      </w:r>
      <w:r w:rsidR="006519E5">
        <w:rPr>
          <w:lang w:val="en-CA"/>
        </w:rPr>
        <w:noBreakHyphen/>
      </w:r>
      <w:r w:rsidR="0063468E" w:rsidRPr="00790671">
        <w:rPr>
          <w:lang w:val="en-CA"/>
        </w:rPr>
        <w:t>out projects in the refrigeration and air-conditioning manufacturing sector</w:t>
      </w:r>
      <w:r w:rsidR="0063468E" w:rsidRPr="00790671">
        <w:rPr>
          <w:rStyle w:val="FootnoteReference"/>
          <w:lang w:val="en-CA"/>
        </w:rPr>
        <w:footnoteReference w:id="33"/>
      </w:r>
      <w:r w:rsidR="0063468E" w:rsidRPr="00790671">
        <w:rPr>
          <w:lang w:val="en-CA"/>
        </w:rPr>
        <w:t xml:space="preserve"> and invited the bilateral and implementing agencies to apply, when appropriate, the findings and recommendations of the evaluation in the design and implementation of projects under</w:t>
      </w:r>
      <w:r w:rsidR="0063468E" w:rsidRPr="00790671">
        <w:rPr>
          <w:spacing w:val="2"/>
          <w:lang w:val="en-CA"/>
        </w:rPr>
        <w:t xml:space="preserve"> stage II of </w:t>
      </w:r>
      <w:r w:rsidR="0063468E" w:rsidRPr="00790671">
        <w:rPr>
          <w:lang w:val="en-CA"/>
        </w:rPr>
        <w:t>HPMPs (decision</w:t>
      </w:r>
      <w:r w:rsidR="006519E5">
        <w:rPr>
          <w:lang w:val="en-CA"/>
        </w:rPr>
        <w:t> </w:t>
      </w:r>
      <w:r w:rsidR="0063468E" w:rsidRPr="00790671">
        <w:rPr>
          <w:lang w:val="en-CA"/>
        </w:rPr>
        <w:t>77/6).</w:t>
      </w:r>
    </w:p>
    <w:p w14:paraId="2765BB58" w14:textId="77777777" w:rsidR="004357B7" w:rsidRPr="00790671" w:rsidRDefault="005523C2" w:rsidP="001D3BB2">
      <w:pPr>
        <w:pStyle w:val="Heading1"/>
        <w:ind w:left="0"/>
        <w:rPr>
          <w:lang w:val="en-CA"/>
        </w:rPr>
      </w:pPr>
      <w:r w:rsidRPr="00790671">
        <w:t>Also at the 77</w:t>
      </w:r>
      <w:r w:rsidRPr="00790671">
        <w:rPr>
          <w:vertAlign w:val="superscript"/>
        </w:rPr>
        <w:t>th</w:t>
      </w:r>
      <w:r w:rsidR="006519E5">
        <w:t> </w:t>
      </w:r>
      <w:r w:rsidRPr="00790671">
        <w:t>meeting, t</w:t>
      </w:r>
      <w:r w:rsidR="000404A3" w:rsidRPr="00790671">
        <w:t xml:space="preserve">he Executive Committee </w:t>
      </w:r>
      <w:r w:rsidR="0028023E" w:rsidRPr="00790671">
        <w:t>approved</w:t>
      </w:r>
      <w:r w:rsidR="000404A3" w:rsidRPr="00790671">
        <w:t xml:space="preserve"> the draft monitoring and evaluation work programme for the year 201</w:t>
      </w:r>
      <w:r w:rsidR="0028023E" w:rsidRPr="00790671">
        <w:t>7</w:t>
      </w:r>
      <w:r w:rsidR="0028023E" w:rsidRPr="00790671">
        <w:rPr>
          <w:rStyle w:val="FootnoteReference"/>
        </w:rPr>
        <w:footnoteReference w:id="34"/>
      </w:r>
      <w:r w:rsidR="0028023E" w:rsidRPr="00790671">
        <w:t xml:space="preserve"> and a corresponding budget of US</w:t>
      </w:r>
      <w:r w:rsidR="006519E5">
        <w:t> </w:t>
      </w:r>
      <w:r w:rsidR="0028023E" w:rsidRPr="00790671">
        <w:t>$143,484</w:t>
      </w:r>
      <w:r w:rsidR="006F0CC3" w:rsidRPr="00790671">
        <w:t xml:space="preserve">, after it had been revised to </w:t>
      </w:r>
      <w:r w:rsidR="0096665E" w:rsidRPr="00790671">
        <w:t xml:space="preserve">remove a </w:t>
      </w:r>
      <w:r w:rsidR="00EC2148" w:rsidRPr="00790671">
        <w:t xml:space="preserve">proposed </w:t>
      </w:r>
      <w:r w:rsidR="006F0CC3" w:rsidRPr="00790671">
        <w:t xml:space="preserve">new evaluation of institutional strengthening projects. </w:t>
      </w:r>
      <w:r w:rsidR="0096665E" w:rsidRPr="00790671">
        <w:t>Instead of that evaluation, the Executive Committee requested t</w:t>
      </w:r>
      <w:r w:rsidR="006F0CC3" w:rsidRPr="00790671">
        <w:t xml:space="preserve">he </w:t>
      </w:r>
      <w:r w:rsidR="0063468E" w:rsidRPr="00790671">
        <w:rPr>
          <w:lang w:val="en-CA"/>
        </w:rPr>
        <w:t>Senior</w:t>
      </w:r>
      <w:r w:rsidR="006F0CC3" w:rsidRPr="00790671">
        <w:rPr>
          <w:lang w:val="en-CA"/>
        </w:rPr>
        <w:t xml:space="preserve"> Monitoring and Evaluation Officer to present </w:t>
      </w:r>
      <w:r w:rsidR="0096665E" w:rsidRPr="00790671">
        <w:rPr>
          <w:lang w:val="en-CA"/>
        </w:rPr>
        <w:t xml:space="preserve">to the </w:t>
      </w:r>
      <w:r w:rsidR="006519E5">
        <w:rPr>
          <w:lang w:val="en-CA"/>
        </w:rPr>
        <w:t>79</w:t>
      </w:r>
      <w:r w:rsidR="006519E5" w:rsidRPr="006519E5">
        <w:rPr>
          <w:vertAlign w:val="superscript"/>
          <w:lang w:val="en-CA"/>
        </w:rPr>
        <w:t>th</w:t>
      </w:r>
      <w:r w:rsidR="006519E5">
        <w:rPr>
          <w:lang w:val="en-CA"/>
        </w:rPr>
        <w:t> meeting</w:t>
      </w:r>
      <w:r w:rsidR="0096665E" w:rsidRPr="00790671">
        <w:rPr>
          <w:lang w:val="en-CA"/>
        </w:rPr>
        <w:t xml:space="preserve"> a</w:t>
      </w:r>
      <w:r w:rsidR="006F0CC3" w:rsidRPr="00790671">
        <w:rPr>
          <w:lang w:val="en-CA"/>
        </w:rPr>
        <w:t xml:space="preserve">n amendment to the monitoring and evaluation work programme for 2017 to include </w:t>
      </w:r>
      <w:r w:rsidR="0096665E" w:rsidRPr="00790671">
        <w:rPr>
          <w:lang w:val="en-CA"/>
        </w:rPr>
        <w:t>an</w:t>
      </w:r>
      <w:r w:rsidR="006F0CC3" w:rsidRPr="00790671">
        <w:rPr>
          <w:lang w:val="en-CA"/>
        </w:rPr>
        <w:t xml:space="preserve"> evaluation of the refrigeration servicing sector</w:t>
      </w:r>
      <w:r w:rsidR="0096665E" w:rsidRPr="00790671">
        <w:rPr>
          <w:lang w:val="en-CA"/>
        </w:rPr>
        <w:t xml:space="preserve">, </w:t>
      </w:r>
      <w:r w:rsidR="0096665E" w:rsidRPr="00790671">
        <w:t>along</w:t>
      </w:r>
      <w:r w:rsidR="0096665E" w:rsidRPr="00790671">
        <w:rPr>
          <w:lang w:val="en-CA"/>
        </w:rPr>
        <w:t xml:space="preserve"> with </w:t>
      </w:r>
      <w:r w:rsidR="006F0CC3" w:rsidRPr="00790671">
        <w:rPr>
          <w:lang w:val="en-CA"/>
        </w:rPr>
        <w:t>the associated budget and terms of reference</w:t>
      </w:r>
      <w:r w:rsidR="0096665E" w:rsidRPr="00790671">
        <w:rPr>
          <w:lang w:val="en-CA"/>
        </w:rPr>
        <w:t xml:space="preserve"> (d</w:t>
      </w:r>
      <w:r w:rsidR="006F0CC3" w:rsidRPr="00790671">
        <w:rPr>
          <w:lang w:val="en-CA"/>
        </w:rPr>
        <w:t>ecision</w:t>
      </w:r>
      <w:r w:rsidR="006519E5">
        <w:rPr>
          <w:lang w:val="en-CA"/>
        </w:rPr>
        <w:t> </w:t>
      </w:r>
      <w:r w:rsidR="006F0CC3" w:rsidRPr="00790671">
        <w:rPr>
          <w:lang w:val="en-CA"/>
        </w:rPr>
        <w:t>77/7)</w:t>
      </w:r>
      <w:r w:rsidR="0096665E" w:rsidRPr="00790671">
        <w:rPr>
          <w:lang w:val="en-CA"/>
        </w:rPr>
        <w:t>.</w:t>
      </w:r>
      <w:r w:rsidR="004357B7" w:rsidRPr="00790671">
        <w:rPr>
          <w:lang w:val="en-CA"/>
        </w:rPr>
        <w:t xml:space="preserve"> At the 79</w:t>
      </w:r>
      <w:r w:rsidR="004357B7" w:rsidRPr="00790671">
        <w:rPr>
          <w:vertAlign w:val="superscript"/>
          <w:lang w:val="en-CA"/>
        </w:rPr>
        <w:t>th</w:t>
      </w:r>
      <w:r w:rsidR="006519E5">
        <w:rPr>
          <w:lang w:val="en-CA"/>
        </w:rPr>
        <w:t> </w:t>
      </w:r>
      <w:r w:rsidR="004357B7" w:rsidRPr="00790671">
        <w:rPr>
          <w:lang w:val="en-CA"/>
        </w:rPr>
        <w:t>meeting, the Executive Committee approved the inclusion of a desk study for an evaluation of the refrigeration servicing sector in the 2017 monitoring and evaluation work programme, bringing the total budget for 2017 to US $158,484</w:t>
      </w:r>
      <w:r w:rsidR="00743E9D" w:rsidRPr="00790671">
        <w:rPr>
          <w:lang w:val="en-CA"/>
        </w:rPr>
        <w:t>,</w:t>
      </w:r>
      <w:r w:rsidR="004357B7" w:rsidRPr="00790671">
        <w:rPr>
          <w:lang w:val="en-CA"/>
        </w:rPr>
        <w:t xml:space="preserve"> along with the terms of reference for such an evaluation</w:t>
      </w:r>
      <w:r w:rsidR="004357B7" w:rsidRPr="00790671">
        <w:rPr>
          <w:rStyle w:val="FootnoteReference"/>
          <w:lang w:val="en-CA"/>
        </w:rPr>
        <w:footnoteReference w:id="35"/>
      </w:r>
      <w:r w:rsidR="004357B7" w:rsidRPr="00790671">
        <w:rPr>
          <w:lang w:val="en-CA"/>
        </w:rPr>
        <w:t xml:space="preserve"> (decision</w:t>
      </w:r>
      <w:r w:rsidR="006519E5">
        <w:rPr>
          <w:lang w:val="en-CA"/>
        </w:rPr>
        <w:t> </w:t>
      </w:r>
      <w:r w:rsidR="004357B7" w:rsidRPr="00790671">
        <w:rPr>
          <w:lang w:val="en-CA"/>
        </w:rPr>
        <w:t>79/6).</w:t>
      </w:r>
    </w:p>
    <w:p w14:paraId="04D0E51B" w14:textId="77777777" w:rsidR="00EC2148" w:rsidRPr="005E1A81" w:rsidRDefault="00EC2148" w:rsidP="001D3BB2">
      <w:pPr>
        <w:pStyle w:val="Heading1"/>
        <w:ind w:left="0"/>
      </w:pPr>
      <w:r w:rsidRPr="005E1A81">
        <w:t>[</w:t>
      </w:r>
      <w:r w:rsidRPr="005E1A81">
        <w:rPr>
          <w:i/>
        </w:rPr>
        <w:t>To be completed</w:t>
      </w:r>
      <w:r w:rsidRPr="005E1A81">
        <w:t>]</w:t>
      </w:r>
    </w:p>
    <w:p w14:paraId="5CF1F0E2" w14:textId="77777777" w:rsidR="004667EA" w:rsidRPr="00790671" w:rsidRDefault="004667EA" w:rsidP="00C40D55">
      <w:pPr>
        <w:pStyle w:val="Heading2"/>
        <w:numPr>
          <w:ilvl w:val="0"/>
          <w:numId w:val="12"/>
        </w:numPr>
        <w:ind w:left="709" w:hanging="709"/>
        <w:rPr>
          <w:b/>
          <w:bCs/>
        </w:rPr>
      </w:pPr>
      <w:r w:rsidRPr="00790671">
        <w:rPr>
          <w:b/>
        </w:rPr>
        <w:t>Progress</w:t>
      </w:r>
      <w:r w:rsidRPr="00790671">
        <w:rPr>
          <w:b/>
          <w:bCs/>
        </w:rPr>
        <w:t xml:space="preserve"> reports as a</w:t>
      </w:r>
      <w:r w:rsidR="00F52879" w:rsidRPr="00790671">
        <w:rPr>
          <w:b/>
          <w:bCs/>
        </w:rPr>
        <w:t>t</w:t>
      </w:r>
      <w:r w:rsidRPr="00790671">
        <w:rPr>
          <w:b/>
          <w:bCs/>
        </w:rPr>
        <w:t xml:space="preserve"> 31 December 201</w:t>
      </w:r>
      <w:r w:rsidR="009B7020" w:rsidRPr="00790671">
        <w:rPr>
          <w:b/>
          <w:bCs/>
        </w:rPr>
        <w:t>5 and 31 December 2016</w:t>
      </w:r>
    </w:p>
    <w:p w14:paraId="48B2F128" w14:textId="77777777" w:rsidR="00381577" w:rsidRPr="00790671" w:rsidRDefault="004667EA" w:rsidP="001D3BB2">
      <w:pPr>
        <w:pStyle w:val="Heading1"/>
        <w:ind w:left="0"/>
        <w:rPr>
          <w:lang w:val="en-CA"/>
        </w:rPr>
      </w:pPr>
      <w:r w:rsidRPr="00790671">
        <w:t>At the 7</w:t>
      </w:r>
      <w:r w:rsidR="009B7020" w:rsidRPr="00790671">
        <w:t>7</w:t>
      </w:r>
      <w:r w:rsidRPr="00790671">
        <w:rPr>
          <w:vertAlign w:val="superscript"/>
        </w:rPr>
        <w:t>th</w:t>
      </w:r>
      <w:r w:rsidRPr="00790671">
        <w:t xml:space="preserve"> meeting, the Executive Committee noted the consolidated progress report of the Multilateral Fund as at 31 December 201</w:t>
      </w:r>
      <w:r w:rsidR="009B7020" w:rsidRPr="00790671">
        <w:t>5</w:t>
      </w:r>
      <w:r w:rsidR="00DD0407" w:rsidRPr="00790671">
        <w:rPr>
          <w:rStyle w:val="FootnoteReference"/>
        </w:rPr>
        <w:footnoteReference w:id="36"/>
      </w:r>
      <w:r w:rsidR="00EC2148" w:rsidRPr="00790671">
        <w:t xml:space="preserve"> and</w:t>
      </w:r>
      <w:r w:rsidRPr="00790671">
        <w:t xml:space="preserve"> extended approved completion dates for</w:t>
      </w:r>
      <w:r w:rsidR="006519E5">
        <w:t xml:space="preserve"> a few projects</w:t>
      </w:r>
      <w:r w:rsidR="006519E5">
        <w:rPr>
          <w:lang w:val="en-CA"/>
        </w:rPr>
        <w:t xml:space="preserve">. </w:t>
      </w:r>
      <w:r w:rsidR="000D0DF3" w:rsidRPr="00790671">
        <w:t>It also</w:t>
      </w:r>
      <w:r w:rsidR="00D26843" w:rsidRPr="00790671">
        <w:t xml:space="preserve"> froze </w:t>
      </w:r>
      <w:r w:rsidR="006519E5">
        <w:t xml:space="preserve">MYA </w:t>
      </w:r>
      <w:r w:rsidR="00D26843" w:rsidRPr="00790671">
        <w:t xml:space="preserve">tranche funding for </w:t>
      </w:r>
      <w:r w:rsidR="00381577" w:rsidRPr="00790671">
        <w:t>one country</w:t>
      </w:r>
      <w:r w:rsidR="00D26843" w:rsidRPr="00790671">
        <w:t>, on</w:t>
      </w:r>
      <w:r w:rsidR="00D26843" w:rsidRPr="00790671">
        <w:rPr>
          <w:lang w:val="en-CA"/>
        </w:rPr>
        <w:t xml:space="preserve"> the condition that the funding could be reinstated and the agreements reactivated once conditi</w:t>
      </w:r>
      <w:r w:rsidR="00F6736B" w:rsidRPr="00790671">
        <w:rPr>
          <w:lang w:val="en-CA"/>
        </w:rPr>
        <w:t xml:space="preserve">ons in the country had improved </w:t>
      </w:r>
      <w:r w:rsidR="00D26843" w:rsidRPr="00790671">
        <w:rPr>
          <w:lang w:val="en-CA"/>
        </w:rPr>
        <w:t xml:space="preserve">and once the Government and relevant implementing agencies had submitted a revised plan of action taking into account the reallocation </w:t>
      </w:r>
      <w:r w:rsidR="00D26843" w:rsidRPr="00790671">
        <w:rPr>
          <w:lang w:val="en-CA"/>
        </w:rPr>
        <w:lastRenderedPageBreak/>
        <w:t>of the funding tranches of the agreements</w:t>
      </w:r>
      <w:r w:rsidRPr="00790671">
        <w:t xml:space="preserve">. </w:t>
      </w:r>
      <w:r w:rsidR="00F6736B" w:rsidRPr="00790671">
        <w:t>The</w:t>
      </w:r>
      <w:r w:rsidR="00381577" w:rsidRPr="00790671">
        <w:rPr>
          <w:lang w:val="en-CA"/>
        </w:rPr>
        <w:t xml:space="preserve"> bilateral and implementing agencies</w:t>
      </w:r>
      <w:r w:rsidR="00F6736B" w:rsidRPr="00790671">
        <w:rPr>
          <w:lang w:val="en-CA"/>
        </w:rPr>
        <w:t xml:space="preserve"> were requested</w:t>
      </w:r>
      <w:r w:rsidR="00381577" w:rsidRPr="00790671">
        <w:rPr>
          <w:lang w:val="en-CA"/>
        </w:rPr>
        <w:t xml:space="preserve"> </w:t>
      </w:r>
      <w:r w:rsidR="00F6736B" w:rsidRPr="00790671">
        <w:rPr>
          <w:lang w:val="en-CA"/>
        </w:rPr>
        <w:t>t</w:t>
      </w:r>
      <w:r w:rsidR="00381577" w:rsidRPr="00790671">
        <w:rPr>
          <w:lang w:val="en-CA"/>
        </w:rPr>
        <w:t xml:space="preserve">o submit reports for all pilot demonstration projects for ODS disposal </w:t>
      </w:r>
      <w:r w:rsidR="00F6736B" w:rsidRPr="00790671">
        <w:rPr>
          <w:lang w:val="en-CA"/>
        </w:rPr>
        <w:t xml:space="preserve">and for all ongoing chiller projects </w:t>
      </w:r>
      <w:r w:rsidR="00381577" w:rsidRPr="00790671">
        <w:rPr>
          <w:lang w:val="en-CA"/>
        </w:rPr>
        <w:t xml:space="preserve">as projects with </w:t>
      </w:r>
      <w:r w:rsidR="00F6736B" w:rsidRPr="00790671">
        <w:rPr>
          <w:lang w:val="en-CA"/>
        </w:rPr>
        <w:t>specific reporting requirements, starting from the 79</w:t>
      </w:r>
      <w:r w:rsidR="00F6736B" w:rsidRPr="00790671">
        <w:rPr>
          <w:vertAlign w:val="superscript"/>
          <w:lang w:val="en-CA"/>
        </w:rPr>
        <w:t>th</w:t>
      </w:r>
      <w:r w:rsidR="00F6736B" w:rsidRPr="00790671">
        <w:rPr>
          <w:lang w:val="en-CA"/>
        </w:rPr>
        <w:t> meeting and continuing until projects had been completed.</w:t>
      </w:r>
      <w:r w:rsidR="006561E8" w:rsidRPr="00790671">
        <w:rPr>
          <w:lang w:val="en-CA"/>
        </w:rPr>
        <w:t xml:space="preserve"> </w:t>
      </w:r>
      <w:r w:rsidR="00381577" w:rsidRPr="00790671">
        <w:rPr>
          <w:lang w:val="en-CA"/>
        </w:rPr>
        <w:t>Further</w:t>
      </w:r>
      <w:r w:rsidR="006561E8" w:rsidRPr="00790671">
        <w:rPr>
          <w:lang w:val="en-CA"/>
        </w:rPr>
        <w:t xml:space="preserve">more, they were </w:t>
      </w:r>
      <w:r w:rsidR="00381577" w:rsidRPr="00790671">
        <w:rPr>
          <w:lang w:val="en-CA"/>
        </w:rPr>
        <w:t>request</w:t>
      </w:r>
      <w:r w:rsidR="006561E8" w:rsidRPr="00790671">
        <w:rPr>
          <w:lang w:val="en-CA"/>
        </w:rPr>
        <w:t>ed</w:t>
      </w:r>
      <w:r w:rsidR="00381577" w:rsidRPr="00790671">
        <w:rPr>
          <w:lang w:val="en-CA"/>
        </w:rPr>
        <w:t xml:space="preserve"> to report project preparation activities as completed no later than six months after approval of the HPMP and to return fund balances from those activities no later than 18 months after approval of the HPMP</w:t>
      </w:r>
      <w:r w:rsidR="006561E8" w:rsidRPr="00790671">
        <w:rPr>
          <w:lang w:val="en-CA"/>
        </w:rPr>
        <w:t>.</w:t>
      </w:r>
      <w:r w:rsidR="00641DB5" w:rsidRPr="00790671">
        <w:rPr>
          <w:lang w:val="en-CA"/>
        </w:rPr>
        <w:t xml:space="preserve"> Revision</w:t>
      </w:r>
      <w:r w:rsidR="00885462" w:rsidRPr="00790671">
        <w:rPr>
          <w:lang w:val="en-CA"/>
        </w:rPr>
        <w:t>s</w:t>
      </w:r>
      <w:r w:rsidR="00641DB5" w:rsidRPr="00790671">
        <w:rPr>
          <w:lang w:val="en-CA"/>
        </w:rPr>
        <w:t xml:space="preserve"> to </w:t>
      </w:r>
      <w:r w:rsidR="00381577" w:rsidRPr="00790671">
        <w:rPr>
          <w:lang w:val="en-CA"/>
        </w:rPr>
        <w:t xml:space="preserve">progress report disbursement data </w:t>
      </w:r>
      <w:r w:rsidR="00641DB5" w:rsidRPr="00790671">
        <w:rPr>
          <w:lang w:val="en-CA"/>
        </w:rPr>
        <w:t xml:space="preserve">for certain </w:t>
      </w:r>
      <w:r w:rsidR="00381577" w:rsidRPr="00790671">
        <w:rPr>
          <w:lang w:val="en-CA"/>
        </w:rPr>
        <w:t>tranches of HPMPs</w:t>
      </w:r>
      <w:r w:rsidR="00641DB5" w:rsidRPr="00790671">
        <w:rPr>
          <w:lang w:val="en-CA"/>
        </w:rPr>
        <w:t xml:space="preserve"> </w:t>
      </w:r>
      <w:r w:rsidR="00885462" w:rsidRPr="00790671">
        <w:rPr>
          <w:lang w:val="en-CA"/>
        </w:rPr>
        <w:t>were also</w:t>
      </w:r>
      <w:r w:rsidR="00641DB5" w:rsidRPr="00790671">
        <w:rPr>
          <w:lang w:val="en-CA"/>
        </w:rPr>
        <w:t xml:space="preserve"> requested</w:t>
      </w:r>
      <w:r w:rsidR="00885462" w:rsidRPr="00790671">
        <w:rPr>
          <w:lang w:val="en-CA"/>
        </w:rPr>
        <w:t xml:space="preserve">. The Executive Committee also decided that </w:t>
      </w:r>
      <w:r w:rsidR="00381577" w:rsidRPr="00790671">
        <w:rPr>
          <w:lang w:val="en-CA"/>
        </w:rPr>
        <w:t>no more than two institutional strengthening projects should be ongoing at the same time;</w:t>
      </w:r>
      <w:r w:rsidR="00885462" w:rsidRPr="00790671">
        <w:rPr>
          <w:lang w:val="en-CA"/>
        </w:rPr>
        <w:t xml:space="preserve"> t</w:t>
      </w:r>
      <w:r w:rsidR="00381577" w:rsidRPr="00790671">
        <w:rPr>
          <w:lang w:val="en-CA"/>
        </w:rPr>
        <w:t>hat projects where 100</w:t>
      </w:r>
      <w:r w:rsidR="006519E5">
        <w:rPr>
          <w:lang w:val="en-CA"/>
        </w:rPr>
        <w:t> </w:t>
      </w:r>
      <w:r w:rsidR="00381577" w:rsidRPr="00790671">
        <w:rPr>
          <w:lang w:val="en-CA"/>
        </w:rPr>
        <w:t>per</w:t>
      </w:r>
      <w:r w:rsidR="006519E5">
        <w:rPr>
          <w:lang w:val="en-CA"/>
        </w:rPr>
        <w:t> </w:t>
      </w:r>
      <w:r w:rsidR="00381577" w:rsidRPr="00790671">
        <w:rPr>
          <w:lang w:val="en-CA"/>
        </w:rPr>
        <w:t xml:space="preserve">cent of the funds </w:t>
      </w:r>
      <w:r w:rsidR="00885462" w:rsidRPr="00790671">
        <w:rPr>
          <w:lang w:val="en-CA"/>
        </w:rPr>
        <w:t xml:space="preserve">were </w:t>
      </w:r>
      <w:r w:rsidR="00381577" w:rsidRPr="00790671">
        <w:rPr>
          <w:lang w:val="en-CA"/>
        </w:rPr>
        <w:t>reported to have been disbursed should be completed within one year of the moment when the full disbursement had been reported; that the latest planned project completion dates in annual progress reports should represent the agency’s best estimation of the expected completion date;</w:t>
      </w:r>
      <w:r w:rsidR="00885462" w:rsidRPr="00790671">
        <w:rPr>
          <w:lang w:val="en-CA"/>
        </w:rPr>
        <w:t xml:space="preserve"> t</w:t>
      </w:r>
      <w:r w:rsidR="00381577" w:rsidRPr="00790671">
        <w:rPr>
          <w:lang w:val="en-CA"/>
        </w:rPr>
        <w:t>hat any change in project completion dates should be accompanied by a clear rationale for the extension and, in cases where the Executive Committee had established a completion date, any request for an extension would have to be submitted for approval by the Executive Committee; and</w:t>
      </w:r>
      <w:r w:rsidR="00885462" w:rsidRPr="00790671">
        <w:rPr>
          <w:lang w:val="en-CA"/>
        </w:rPr>
        <w:t xml:space="preserve"> t</w:t>
      </w:r>
      <w:r w:rsidR="00381577" w:rsidRPr="00790671">
        <w:rPr>
          <w:lang w:val="en-CA"/>
        </w:rPr>
        <w:t>hat project completion reports should continue to be provided on each agreement and each project, without being combined into a single report (</w:t>
      </w:r>
      <w:r w:rsidR="00885462" w:rsidRPr="00790671">
        <w:rPr>
          <w:lang w:val="en-CA"/>
        </w:rPr>
        <w:t>d</w:t>
      </w:r>
      <w:r w:rsidR="00381577" w:rsidRPr="00790671">
        <w:rPr>
          <w:lang w:val="en-CA"/>
        </w:rPr>
        <w:t>ecision</w:t>
      </w:r>
      <w:r w:rsidR="00743E9D" w:rsidRPr="00790671">
        <w:rPr>
          <w:lang w:val="en-CA"/>
        </w:rPr>
        <w:t> </w:t>
      </w:r>
      <w:r w:rsidR="00381577" w:rsidRPr="00790671">
        <w:rPr>
          <w:lang w:val="en-CA"/>
        </w:rPr>
        <w:t>77/8)</w:t>
      </w:r>
      <w:r w:rsidR="00885462" w:rsidRPr="00790671">
        <w:rPr>
          <w:lang w:val="en-CA"/>
        </w:rPr>
        <w:t>.</w:t>
      </w:r>
    </w:p>
    <w:p w14:paraId="13DA6A52" w14:textId="77777777" w:rsidR="0098068B" w:rsidRPr="00790671" w:rsidRDefault="00E35CCE" w:rsidP="001D3BB2">
      <w:pPr>
        <w:pStyle w:val="Heading1"/>
        <w:ind w:left="0"/>
      </w:pPr>
      <w:r w:rsidRPr="00790671">
        <w:t>The Committee also noted the progress reports of the bilateral and implementing agencies</w:t>
      </w:r>
      <w:r w:rsidR="00DD0407" w:rsidRPr="00790671">
        <w:rPr>
          <w:rStyle w:val="FootnoteReference"/>
        </w:rPr>
        <w:footnoteReference w:id="37"/>
      </w:r>
      <w:r w:rsidR="00AD0050" w:rsidRPr="00790671">
        <w:t xml:space="preserve">, </w:t>
      </w:r>
      <w:r w:rsidR="005863A3" w:rsidRPr="00790671">
        <w:t>change</w:t>
      </w:r>
      <w:r w:rsidR="00786415" w:rsidRPr="00790671">
        <w:t>d</w:t>
      </w:r>
      <w:r w:rsidR="005863A3" w:rsidRPr="00790671">
        <w:t xml:space="preserve"> the completion dates for </w:t>
      </w:r>
      <w:r w:rsidR="00D26843" w:rsidRPr="00790671">
        <w:t>three</w:t>
      </w:r>
      <w:r w:rsidR="005863A3" w:rsidRPr="00790671">
        <w:t xml:space="preserve"> projects</w:t>
      </w:r>
      <w:r w:rsidR="00EB281F" w:rsidRPr="00790671">
        <w:t xml:space="preserve">, </w:t>
      </w:r>
      <w:r w:rsidR="006519E5">
        <w:t xml:space="preserve">and </w:t>
      </w:r>
      <w:r w:rsidR="00D26843" w:rsidRPr="00790671">
        <w:t>cancelled proj</w:t>
      </w:r>
      <w:r w:rsidR="000D0DF3" w:rsidRPr="00790671">
        <w:t>ect preparation for one project</w:t>
      </w:r>
      <w:r w:rsidR="00D26843" w:rsidRPr="00790671">
        <w:t xml:space="preserve"> </w:t>
      </w:r>
      <w:r w:rsidR="000D0DF3" w:rsidRPr="00790671">
        <w:t>(decisions</w:t>
      </w:r>
      <w:r w:rsidR="006519E5">
        <w:t> </w:t>
      </w:r>
      <w:r w:rsidR="000D0DF3" w:rsidRPr="00790671">
        <w:t>77/9 to 77/13).</w:t>
      </w:r>
    </w:p>
    <w:p w14:paraId="3D2D76A6" w14:textId="77777777" w:rsidR="00AD0050" w:rsidRPr="00790671" w:rsidRDefault="0098068B" w:rsidP="001D3BB2">
      <w:pPr>
        <w:pStyle w:val="Heading1"/>
        <w:ind w:left="0"/>
      </w:pPr>
      <w:r w:rsidRPr="00790671">
        <w:t>At the 79</w:t>
      </w:r>
      <w:r w:rsidRPr="00790671">
        <w:rPr>
          <w:vertAlign w:val="superscript"/>
        </w:rPr>
        <w:t>th</w:t>
      </w:r>
      <w:r w:rsidR="006519E5">
        <w:t> </w:t>
      </w:r>
      <w:r w:rsidRPr="00790671">
        <w:t xml:space="preserve">meeting, </w:t>
      </w:r>
      <w:r w:rsidR="00AD0050" w:rsidRPr="00790671">
        <w:t>the Executive Committee noted the consolidated progress report of the Multilateral Fund as at 31 December 2016</w:t>
      </w:r>
      <w:r w:rsidR="00AD0050" w:rsidRPr="00790671">
        <w:rPr>
          <w:rStyle w:val="FootnoteReference"/>
        </w:rPr>
        <w:footnoteReference w:id="38"/>
      </w:r>
      <w:r w:rsidR="00AD0050" w:rsidRPr="00790671">
        <w:t xml:space="preserve"> and the progress reports of the bilateral and implementing agencies</w:t>
      </w:r>
      <w:r w:rsidR="00AD0050" w:rsidRPr="00790671">
        <w:rPr>
          <w:rStyle w:val="FootnoteReference"/>
        </w:rPr>
        <w:footnoteReference w:id="39"/>
      </w:r>
      <w:r w:rsidR="00AD0050" w:rsidRPr="00790671">
        <w:t xml:space="preserve"> (decisions</w:t>
      </w:r>
      <w:r w:rsidR="006519E5">
        <w:t> </w:t>
      </w:r>
      <w:r w:rsidR="00AD0050" w:rsidRPr="00790671">
        <w:t>79/7 to 79/12), approving a series of actions related to ongoing projects with specific issues</w:t>
      </w:r>
      <w:r w:rsidR="00AD0050" w:rsidRPr="00790671">
        <w:rPr>
          <w:rStyle w:val="FootnoteReference"/>
        </w:rPr>
        <w:footnoteReference w:id="40"/>
      </w:r>
      <w:r w:rsidR="00AD0050" w:rsidRPr="00790671">
        <w:t>.</w:t>
      </w:r>
    </w:p>
    <w:p w14:paraId="142D9440" w14:textId="77777777" w:rsidR="00786415" w:rsidRPr="00790671" w:rsidRDefault="00786415" w:rsidP="00C40D55">
      <w:pPr>
        <w:pStyle w:val="Heading2"/>
        <w:numPr>
          <w:ilvl w:val="0"/>
          <w:numId w:val="12"/>
        </w:numPr>
        <w:ind w:left="709" w:hanging="709"/>
        <w:rPr>
          <w:b/>
        </w:rPr>
      </w:pPr>
      <w:r w:rsidRPr="00790671">
        <w:rPr>
          <w:b/>
        </w:rPr>
        <w:t>Evaluation of the implementation of the 201</w:t>
      </w:r>
      <w:r w:rsidR="009B7020" w:rsidRPr="00790671">
        <w:rPr>
          <w:b/>
        </w:rPr>
        <w:t>5</w:t>
      </w:r>
      <w:r w:rsidRPr="00790671">
        <w:rPr>
          <w:b/>
        </w:rPr>
        <w:t xml:space="preserve"> </w:t>
      </w:r>
      <w:r w:rsidR="009B7020" w:rsidRPr="00790671">
        <w:rPr>
          <w:b/>
        </w:rPr>
        <w:t xml:space="preserve">and 2016 </w:t>
      </w:r>
      <w:r w:rsidRPr="00790671">
        <w:rPr>
          <w:b/>
        </w:rPr>
        <w:t>business plans</w:t>
      </w:r>
    </w:p>
    <w:p w14:paraId="339D1BD7" w14:textId="77777777" w:rsidR="00E35CCE" w:rsidRPr="00790671" w:rsidRDefault="009B7020" w:rsidP="001D3BB2">
      <w:pPr>
        <w:pStyle w:val="Heading1"/>
        <w:ind w:left="0"/>
      </w:pPr>
      <w:r w:rsidRPr="00790671">
        <w:t>At the 77</w:t>
      </w:r>
      <w:r w:rsidRPr="00790671">
        <w:rPr>
          <w:vertAlign w:val="superscript"/>
        </w:rPr>
        <w:t>th</w:t>
      </w:r>
      <w:r w:rsidRPr="00790671">
        <w:t xml:space="preserve"> meeting, t</w:t>
      </w:r>
      <w:r w:rsidR="00EB281F" w:rsidRPr="00790671">
        <w:t xml:space="preserve">he </w:t>
      </w:r>
      <w:r w:rsidR="00176A30" w:rsidRPr="00790671">
        <w:t xml:space="preserve">Executive </w:t>
      </w:r>
      <w:r w:rsidR="00EB281F" w:rsidRPr="00790671">
        <w:t>Committee noted the evaluation of the implementing agencies’ performance against their 201</w:t>
      </w:r>
      <w:r w:rsidRPr="00790671">
        <w:t>5</w:t>
      </w:r>
      <w:r w:rsidR="00EB281F" w:rsidRPr="00790671">
        <w:t xml:space="preserve"> business plans</w:t>
      </w:r>
      <w:r w:rsidRPr="00790671">
        <w:rPr>
          <w:rStyle w:val="FootnoteReference"/>
        </w:rPr>
        <w:footnoteReference w:id="41"/>
      </w:r>
      <w:r w:rsidR="00EB281F" w:rsidRPr="00790671">
        <w:t xml:space="preserve"> a</w:t>
      </w:r>
      <w:r w:rsidR="00743E9D" w:rsidRPr="00790671">
        <w:t>nd</w:t>
      </w:r>
      <w:r w:rsidR="00125485" w:rsidRPr="00790671">
        <w:t xml:space="preserve"> </w:t>
      </w:r>
      <w:r w:rsidR="00EB281F" w:rsidRPr="00790671">
        <w:t>the fact that all the agencies had a qua</w:t>
      </w:r>
      <w:r w:rsidR="001A0C17" w:rsidRPr="00790671">
        <w:t xml:space="preserve">ntitative </w:t>
      </w:r>
      <w:r w:rsidR="00EB281F" w:rsidRPr="00790671">
        <w:t>assessment of their performance for 201</w:t>
      </w:r>
      <w:r w:rsidRPr="00790671">
        <w:t>5</w:t>
      </w:r>
      <w:r w:rsidR="00EB281F" w:rsidRPr="00790671">
        <w:t xml:space="preserve"> of at least 7</w:t>
      </w:r>
      <w:r w:rsidRPr="00790671">
        <w:t>2</w:t>
      </w:r>
      <w:r w:rsidR="00EB281F" w:rsidRPr="00790671">
        <w:t xml:space="preserve"> on a scale of 100</w:t>
      </w:r>
      <w:r w:rsidR="00743E9D" w:rsidRPr="00790671">
        <w:t>. T</w:t>
      </w:r>
      <w:r w:rsidR="00125485" w:rsidRPr="00790671">
        <w:t xml:space="preserve">rend analysis indicated that the performance of all agencies had improved in comparison with 2014 </w:t>
      </w:r>
      <w:r w:rsidR="00DD0407" w:rsidRPr="00790671">
        <w:t>(decision 7</w:t>
      </w:r>
      <w:r w:rsidRPr="00790671">
        <w:t>7</w:t>
      </w:r>
      <w:r w:rsidR="00DD0407" w:rsidRPr="00790671">
        <w:t>/1</w:t>
      </w:r>
      <w:r w:rsidRPr="00790671">
        <w:t>4</w:t>
      </w:r>
      <w:r w:rsidR="00DD0407" w:rsidRPr="00790671">
        <w:t>)</w:t>
      </w:r>
      <w:r w:rsidR="009C0888" w:rsidRPr="00790671">
        <w:t>.</w:t>
      </w:r>
      <w:r w:rsidR="00DD0407" w:rsidRPr="00790671">
        <w:t xml:space="preserve"> </w:t>
      </w:r>
    </w:p>
    <w:p w14:paraId="2D41D09D" w14:textId="77777777" w:rsidR="00125485" w:rsidRPr="000207F6" w:rsidRDefault="000D666F" w:rsidP="001D3BB2">
      <w:pPr>
        <w:pStyle w:val="Heading1"/>
        <w:ind w:left="0"/>
      </w:pPr>
      <w:r w:rsidRPr="000207F6">
        <w:t>At the 79</w:t>
      </w:r>
      <w:r w:rsidRPr="000207F6">
        <w:rPr>
          <w:vertAlign w:val="superscript"/>
        </w:rPr>
        <w:t>th</w:t>
      </w:r>
      <w:r w:rsidRPr="000207F6">
        <w:t xml:space="preserve"> meeting, the Committee considered the e</w:t>
      </w:r>
      <w:r w:rsidRPr="000207F6">
        <w:rPr>
          <w:bCs/>
          <w:lang w:val="en-CA"/>
        </w:rPr>
        <w:t>valuation of the performance of implementing agencies against their 2016 business plans</w:t>
      </w:r>
      <w:r w:rsidRPr="000207F6">
        <w:rPr>
          <w:rStyle w:val="FootnoteReference"/>
          <w:bCs/>
          <w:lang w:val="en-CA"/>
        </w:rPr>
        <w:footnoteReference w:id="42"/>
      </w:r>
      <w:r w:rsidRPr="000207F6">
        <w:rPr>
          <w:bCs/>
          <w:lang w:val="en-CA"/>
        </w:rPr>
        <w:t xml:space="preserve">. It noted that </w:t>
      </w:r>
      <w:r w:rsidRPr="000207F6">
        <w:rPr>
          <w:lang w:val="en-CA"/>
        </w:rPr>
        <w:t xml:space="preserve">all implementing agencies had a quantitative assessment of their performance for 2016 of at least 68 on a scale of 100, but that the trend analysis indicated that performance of implementing agencies had not improved in some indicators in 2016 in relation to 2015. It requested UNIDO to have open and constructive discussions with the national ozone units (NOUs) of </w:t>
      </w:r>
      <w:r w:rsidR="00176A30" w:rsidRPr="000207F6">
        <w:rPr>
          <w:lang w:val="en-CA"/>
        </w:rPr>
        <w:t>the countries concerned</w:t>
      </w:r>
      <w:r w:rsidRPr="000207F6">
        <w:rPr>
          <w:lang w:val="en-CA"/>
        </w:rPr>
        <w:t xml:space="preserve"> about the areas in which its services were perceived to be less than satisfactory and to report back to the 80</w:t>
      </w:r>
      <w:r w:rsidRPr="000207F6">
        <w:rPr>
          <w:vertAlign w:val="superscript"/>
          <w:lang w:val="en-CA"/>
        </w:rPr>
        <w:t>th</w:t>
      </w:r>
      <w:r w:rsidR="006519E5" w:rsidRPr="000207F6">
        <w:rPr>
          <w:lang w:val="en-CA"/>
        </w:rPr>
        <w:t> </w:t>
      </w:r>
      <w:r w:rsidRPr="000207F6">
        <w:rPr>
          <w:lang w:val="en-CA"/>
        </w:rPr>
        <w:t>meeting on the results of its consultations. The Committee also encouraged NOUs to submit, on a yearly basis and in a timely manner, their assessments of the qualitative performance of the implementing agencies assisting their Government, noting that only 43 out of 144 countries had submitted questionnaires for 2016 (decision 79/5).</w:t>
      </w:r>
    </w:p>
    <w:p w14:paraId="50ECD1C7" w14:textId="77777777" w:rsidR="000D666F" w:rsidRPr="000207F6" w:rsidRDefault="000D666F" w:rsidP="001D3BB2">
      <w:pPr>
        <w:pStyle w:val="Heading1"/>
        <w:ind w:left="0"/>
      </w:pPr>
      <w:r w:rsidRPr="000207F6">
        <w:t>[</w:t>
      </w:r>
      <w:r w:rsidRPr="000207F6">
        <w:rPr>
          <w:i/>
        </w:rPr>
        <w:t>To be completed</w:t>
      </w:r>
      <w:r w:rsidRPr="000207F6">
        <w:t>]</w:t>
      </w:r>
    </w:p>
    <w:p w14:paraId="2838A8B8" w14:textId="77777777" w:rsidR="001250AE" w:rsidRPr="00790671" w:rsidRDefault="001250AE" w:rsidP="000207F6">
      <w:pPr>
        <w:pStyle w:val="Heading2"/>
        <w:keepNext/>
        <w:numPr>
          <w:ilvl w:val="0"/>
          <w:numId w:val="12"/>
        </w:numPr>
        <w:ind w:left="709" w:hanging="709"/>
      </w:pPr>
      <w:r w:rsidRPr="00790671">
        <w:rPr>
          <w:b/>
        </w:rPr>
        <w:lastRenderedPageBreak/>
        <w:t>Tranche submission delays</w:t>
      </w:r>
    </w:p>
    <w:p w14:paraId="20AD6420" w14:textId="77777777" w:rsidR="001250AE" w:rsidRPr="00790671" w:rsidRDefault="00C930DB" w:rsidP="000207F6">
      <w:pPr>
        <w:pStyle w:val="Heading1"/>
        <w:keepNext/>
        <w:ind w:left="0"/>
      </w:pPr>
      <w:r w:rsidRPr="00790671">
        <w:t>The 7</w:t>
      </w:r>
      <w:r w:rsidR="006561E8" w:rsidRPr="00790671">
        <w:t>7</w:t>
      </w:r>
      <w:r w:rsidR="00DB6156" w:rsidRPr="00790671">
        <w:rPr>
          <w:vertAlign w:val="superscript"/>
        </w:rPr>
        <w:t>th</w:t>
      </w:r>
      <w:r w:rsidR="006519E5">
        <w:t> </w:t>
      </w:r>
      <w:r w:rsidRPr="00790671">
        <w:t xml:space="preserve">meeting considered </w:t>
      </w:r>
      <w:r w:rsidR="00F8558D" w:rsidRPr="00790671">
        <w:t>the report on tranche submission delay</w:t>
      </w:r>
      <w:r w:rsidR="000D666F" w:rsidRPr="00790671">
        <w:t>s</w:t>
      </w:r>
      <w:r w:rsidR="00F8558D" w:rsidRPr="00790671">
        <w:rPr>
          <w:rStyle w:val="FootnoteReference"/>
        </w:rPr>
        <w:footnoteReference w:id="43"/>
      </w:r>
      <w:r w:rsidRPr="00790671">
        <w:t>,</w:t>
      </w:r>
      <w:r w:rsidR="00F8558D" w:rsidRPr="00790671">
        <w:t xml:space="preserve"> </w:t>
      </w:r>
      <w:r w:rsidR="001250AE" w:rsidRPr="00790671">
        <w:t>not</w:t>
      </w:r>
      <w:r w:rsidRPr="00790671">
        <w:t>ing</w:t>
      </w:r>
      <w:r w:rsidR="001250AE" w:rsidRPr="00790671">
        <w:t xml:space="preserve"> that </w:t>
      </w:r>
      <w:r w:rsidR="006561E8" w:rsidRPr="00790671">
        <w:t>42</w:t>
      </w:r>
      <w:r w:rsidR="001250AE" w:rsidRPr="00790671">
        <w:t xml:space="preserve"> of</w:t>
      </w:r>
      <w:r w:rsidR="00A956C0" w:rsidRPr="00790671">
        <w:t xml:space="preserve"> the</w:t>
      </w:r>
      <w:r w:rsidR="00161CEC" w:rsidRPr="00790671">
        <w:t xml:space="preserve"> </w:t>
      </w:r>
      <w:r w:rsidR="006561E8" w:rsidRPr="00790671">
        <w:t>91</w:t>
      </w:r>
      <w:r w:rsidR="00161CEC" w:rsidRPr="00790671">
        <w:t xml:space="preserve"> </w:t>
      </w:r>
      <w:r w:rsidR="001250AE" w:rsidRPr="00790671">
        <w:t xml:space="preserve">tranches of </w:t>
      </w:r>
      <w:r w:rsidR="006561E8" w:rsidRPr="00790671">
        <w:t xml:space="preserve">HPMPs </w:t>
      </w:r>
      <w:r w:rsidR="001250AE" w:rsidRPr="00790671">
        <w:t xml:space="preserve">due for submission had been submitted </w:t>
      </w:r>
      <w:r w:rsidR="00A956C0" w:rsidRPr="00790671">
        <w:t xml:space="preserve">on time </w:t>
      </w:r>
      <w:r w:rsidR="001250AE" w:rsidRPr="00790671">
        <w:t xml:space="preserve">to the meeting </w:t>
      </w:r>
      <w:r w:rsidRPr="00790671">
        <w:t xml:space="preserve">and that </w:t>
      </w:r>
      <w:r w:rsidR="006561E8" w:rsidRPr="00790671">
        <w:t>two</w:t>
      </w:r>
      <w:r w:rsidR="00125485" w:rsidRPr="00790671">
        <w:t xml:space="preserve"> of those tranches had </w:t>
      </w:r>
      <w:r w:rsidRPr="00790671">
        <w:t>been withdrawn following discussion with the Secretariat</w:t>
      </w:r>
      <w:r w:rsidR="001250AE" w:rsidRPr="00790671">
        <w:t xml:space="preserve">. </w:t>
      </w:r>
      <w:r w:rsidR="006561E8" w:rsidRPr="00790671">
        <w:t>It was noted t</w:t>
      </w:r>
      <w:r w:rsidR="006561E8" w:rsidRPr="00790671">
        <w:rPr>
          <w:lang w:val="en-CA"/>
        </w:rPr>
        <w:t>hat the implementing agencies had indicated that the late submission of the tranches of HPMPs due for submission at the last meeting of 2016 would have no impact or was unlikely to have an impact on compliance, except in the case of one country.</w:t>
      </w:r>
      <w:r w:rsidR="006519E5">
        <w:rPr>
          <w:lang w:val="en-CA"/>
        </w:rPr>
        <w:t xml:space="preserve"> </w:t>
      </w:r>
      <w:r w:rsidR="001250AE" w:rsidRPr="00790671">
        <w:t>The Secretariat was requested to send letters to the governments concerned to urge</w:t>
      </w:r>
      <w:r w:rsidR="00C003CC" w:rsidRPr="00790671">
        <w:t xml:space="preserve"> submission of the next tranche</w:t>
      </w:r>
      <w:r w:rsidR="00DB6156" w:rsidRPr="00790671">
        <w:t xml:space="preserve"> (decision </w:t>
      </w:r>
      <w:r w:rsidR="00F84BAF" w:rsidRPr="00790671">
        <w:t>7</w:t>
      </w:r>
      <w:r w:rsidR="006561E8" w:rsidRPr="00790671">
        <w:t>7</w:t>
      </w:r>
      <w:r w:rsidR="00F84BAF" w:rsidRPr="00790671">
        <w:t>/</w:t>
      </w:r>
      <w:r w:rsidR="006561E8" w:rsidRPr="00790671">
        <w:t>3</w:t>
      </w:r>
      <w:r w:rsidR="00F84BAF" w:rsidRPr="00790671">
        <w:t>)</w:t>
      </w:r>
      <w:r w:rsidR="00980619" w:rsidRPr="00790671">
        <w:t>.</w:t>
      </w:r>
      <w:r w:rsidR="00F84BAF" w:rsidRPr="00790671">
        <w:t xml:space="preserve"> </w:t>
      </w:r>
    </w:p>
    <w:p w14:paraId="36E6EBD4" w14:textId="77777777" w:rsidR="00125485" w:rsidRPr="00790671" w:rsidRDefault="000D666F" w:rsidP="001D3BB2">
      <w:pPr>
        <w:pStyle w:val="Heading1"/>
        <w:ind w:left="0"/>
      </w:pPr>
      <w:r w:rsidRPr="00790671">
        <w:t>Similarly, at the</w:t>
      </w:r>
      <w:r w:rsidR="00A956C0" w:rsidRPr="00790671">
        <w:t xml:space="preserve"> 79</w:t>
      </w:r>
      <w:r w:rsidR="00A956C0" w:rsidRPr="00790671">
        <w:rPr>
          <w:vertAlign w:val="superscript"/>
        </w:rPr>
        <w:t>th</w:t>
      </w:r>
      <w:r w:rsidR="00A956C0" w:rsidRPr="00790671">
        <w:t xml:space="preserve"> meeting</w:t>
      </w:r>
      <w:r w:rsidRPr="00790671">
        <w:t>, the</w:t>
      </w:r>
      <w:r w:rsidR="00A956C0" w:rsidRPr="00790671">
        <w:t xml:space="preserve"> report on tranche submission delay</w:t>
      </w:r>
      <w:r w:rsidR="00A956C0" w:rsidRPr="00790671">
        <w:rPr>
          <w:rStyle w:val="FootnoteReference"/>
        </w:rPr>
        <w:footnoteReference w:id="44"/>
      </w:r>
      <w:r w:rsidRPr="00790671">
        <w:t xml:space="preserve"> indicated that</w:t>
      </w:r>
      <w:r w:rsidR="00A956C0" w:rsidRPr="00790671">
        <w:t xml:space="preserve"> 24 of the 65</w:t>
      </w:r>
      <w:r w:rsidR="006519E5">
        <w:t> </w:t>
      </w:r>
      <w:r w:rsidR="00A956C0" w:rsidRPr="00790671">
        <w:t xml:space="preserve">tranches of HPMPs due for submission had been submitted on time to the meeting and that eight of those tranches had then been withdrawn following discussion with the Secretariat. </w:t>
      </w:r>
      <w:r w:rsidRPr="00790671">
        <w:t xml:space="preserve">The Executive Committee </w:t>
      </w:r>
      <w:r w:rsidR="00A956C0" w:rsidRPr="00790671">
        <w:t>noted t</w:t>
      </w:r>
      <w:r w:rsidR="00A956C0" w:rsidRPr="00790671">
        <w:rPr>
          <w:lang w:val="en-CA"/>
        </w:rPr>
        <w:t xml:space="preserve">hat the implementing agencies had indicated that the late submission of the tranches of HPMPs due for submission at the </w:t>
      </w:r>
      <w:r w:rsidR="000C59D2" w:rsidRPr="00790671">
        <w:rPr>
          <w:lang w:val="en-CA"/>
        </w:rPr>
        <w:t>second</w:t>
      </w:r>
      <w:r w:rsidR="00A956C0" w:rsidRPr="00790671">
        <w:rPr>
          <w:lang w:val="en-CA"/>
        </w:rPr>
        <w:t xml:space="preserve"> meeting of 201</w:t>
      </w:r>
      <w:r w:rsidR="000C59D2" w:rsidRPr="00790671">
        <w:rPr>
          <w:lang w:val="en-CA"/>
        </w:rPr>
        <w:t>7</w:t>
      </w:r>
      <w:r w:rsidR="006519E5">
        <w:rPr>
          <w:lang w:val="en-CA"/>
        </w:rPr>
        <w:t>, and the withdrawal of certain submissions,</w:t>
      </w:r>
      <w:r w:rsidR="00A956C0" w:rsidRPr="00790671">
        <w:rPr>
          <w:lang w:val="en-CA"/>
        </w:rPr>
        <w:t xml:space="preserve"> would have no impact or was unlikely to have an impact on the compliance of the countries concerned. </w:t>
      </w:r>
      <w:r w:rsidR="00A956C0" w:rsidRPr="00790671">
        <w:t xml:space="preserve">The Secretariat was again requested to send letters to the governments concerned to urge submission of the next tranche (decision 79/24). </w:t>
      </w:r>
    </w:p>
    <w:p w14:paraId="53F1F370" w14:textId="77777777" w:rsidR="00A956C0" w:rsidRPr="001F2DC6" w:rsidRDefault="00A956C0" w:rsidP="001D3BB2">
      <w:pPr>
        <w:pStyle w:val="Heading1"/>
        <w:ind w:left="0"/>
      </w:pPr>
      <w:r w:rsidRPr="001F2DC6">
        <w:t>[</w:t>
      </w:r>
      <w:r w:rsidRPr="001F2DC6">
        <w:rPr>
          <w:i/>
        </w:rPr>
        <w:t>To be completed</w:t>
      </w:r>
      <w:r w:rsidR="00743E9D" w:rsidRPr="001F2DC6">
        <w:t>]</w:t>
      </w:r>
    </w:p>
    <w:p w14:paraId="0414FE36" w14:textId="77777777" w:rsidR="00475325" w:rsidRPr="00790671" w:rsidRDefault="00475325" w:rsidP="00C40D55">
      <w:pPr>
        <w:pStyle w:val="Heading2"/>
        <w:numPr>
          <w:ilvl w:val="0"/>
          <w:numId w:val="12"/>
        </w:numPr>
        <w:ind w:left="709" w:hanging="709"/>
      </w:pPr>
      <w:r w:rsidRPr="00790671">
        <w:rPr>
          <w:b/>
        </w:rPr>
        <w:t>Country programme data and prospect of compliance</w:t>
      </w:r>
    </w:p>
    <w:p w14:paraId="34690E06" w14:textId="77777777" w:rsidR="009B7020" w:rsidRPr="001F2DC6" w:rsidRDefault="00C003CC" w:rsidP="001D3BB2">
      <w:pPr>
        <w:pStyle w:val="Heading1"/>
        <w:ind w:left="0"/>
      </w:pPr>
      <w:r w:rsidRPr="001F2DC6">
        <w:t>At the 7</w:t>
      </w:r>
      <w:r w:rsidR="003B3018" w:rsidRPr="001F2DC6">
        <w:t>7</w:t>
      </w:r>
      <w:r w:rsidRPr="001F2DC6">
        <w:rPr>
          <w:vertAlign w:val="superscript"/>
        </w:rPr>
        <w:t>th</w:t>
      </w:r>
      <w:r w:rsidR="003B3018" w:rsidRPr="001F2DC6">
        <w:t>, 79</w:t>
      </w:r>
      <w:r w:rsidR="003B3018" w:rsidRPr="001F2DC6">
        <w:rPr>
          <w:vertAlign w:val="superscript"/>
        </w:rPr>
        <w:t>th</w:t>
      </w:r>
      <w:r w:rsidR="003B3018" w:rsidRPr="001F2DC6">
        <w:t xml:space="preserve"> [and 80</w:t>
      </w:r>
      <w:r w:rsidR="003B3018" w:rsidRPr="001F2DC6">
        <w:rPr>
          <w:vertAlign w:val="superscript"/>
        </w:rPr>
        <w:t>th</w:t>
      </w:r>
      <w:r w:rsidR="003B3018" w:rsidRPr="001F2DC6">
        <w:t xml:space="preserve"> </w:t>
      </w:r>
      <w:r w:rsidRPr="001F2DC6">
        <w:t>meeting</w:t>
      </w:r>
      <w:r w:rsidR="003B3018" w:rsidRPr="001F2DC6">
        <w:t>s]</w:t>
      </w:r>
      <w:r w:rsidRPr="001F2DC6">
        <w:t xml:space="preserve">, the Executive Committee </w:t>
      </w:r>
      <w:r w:rsidR="00B3747F" w:rsidRPr="001F2DC6">
        <w:t>considered document</w:t>
      </w:r>
      <w:r w:rsidR="00163A45" w:rsidRPr="001F2DC6">
        <w:t>s</w:t>
      </w:r>
      <w:r w:rsidR="00B3747F" w:rsidRPr="001F2DC6">
        <w:t xml:space="preserve"> on country programme </w:t>
      </w:r>
      <w:r w:rsidR="00176A30" w:rsidRPr="001F2DC6">
        <w:t xml:space="preserve">(CP) </w:t>
      </w:r>
      <w:r w:rsidR="00B3747F" w:rsidRPr="001F2DC6">
        <w:t>data and prospect of compliance</w:t>
      </w:r>
      <w:r w:rsidR="00B3747F" w:rsidRPr="001F2DC6">
        <w:rPr>
          <w:rStyle w:val="FootnoteReference"/>
        </w:rPr>
        <w:footnoteReference w:id="45"/>
      </w:r>
      <w:r w:rsidR="003B3018" w:rsidRPr="001F2DC6">
        <w:t xml:space="preserve">. It </w:t>
      </w:r>
      <w:r w:rsidRPr="001F2DC6">
        <w:t>noted that 10</w:t>
      </w:r>
      <w:r w:rsidR="003B3018" w:rsidRPr="001F2DC6">
        <w:t>9</w:t>
      </w:r>
      <w:r w:rsidRPr="001F2DC6">
        <w:t xml:space="preserve"> of the 1</w:t>
      </w:r>
      <w:r w:rsidR="003B3018" w:rsidRPr="001F2DC6">
        <w:t>31</w:t>
      </w:r>
      <w:r w:rsidRPr="001F2DC6">
        <w:t xml:space="preserve"> country programme reports </w:t>
      </w:r>
      <w:r w:rsidR="00421C52" w:rsidRPr="001F2DC6">
        <w:t xml:space="preserve">received </w:t>
      </w:r>
      <w:r w:rsidRPr="001F2DC6">
        <w:t>for the year 201</w:t>
      </w:r>
      <w:r w:rsidR="003B3018" w:rsidRPr="001F2DC6">
        <w:t>5</w:t>
      </w:r>
      <w:r w:rsidR="00F10C1C" w:rsidRPr="001F2DC6">
        <w:t xml:space="preserve"> </w:t>
      </w:r>
      <w:r w:rsidRPr="001F2DC6">
        <w:t>had been submitted using the web-based system</w:t>
      </w:r>
      <w:r w:rsidR="00421C52" w:rsidRPr="001F2DC6">
        <w:t xml:space="preserve">, as </w:t>
      </w:r>
      <w:r w:rsidR="00125485" w:rsidRPr="001F2DC6">
        <w:t xml:space="preserve">had </w:t>
      </w:r>
      <w:r w:rsidR="00421C52" w:rsidRPr="001F2DC6">
        <w:t>[75 of the 82]</w:t>
      </w:r>
      <w:r w:rsidR="0022373D" w:rsidRPr="001F2DC6">
        <w:t xml:space="preserve"> </w:t>
      </w:r>
      <w:r w:rsidR="00421C52" w:rsidRPr="001F2DC6">
        <w:t xml:space="preserve">received for 2016. </w:t>
      </w:r>
      <w:r w:rsidR="00B215A6" w:rsidRPr="001F2DC6">
        <w:t>B</w:t>
      </w:r>
      <w:r w:rsidR="0022373D" w:rsidRPr="001F2DC6">
        <w:t xml:space="preserve">ilateral and implementing agencies were requested to assist Article 5 countries in addressing discrepancies between </w:t>
      </w:r>
      <w:r w:rsidR="00743E9D" w:rsidRPr="001F2DC6">
        <w:t>CP</w:t>
      </w:r>
      <w:r w:rsidR="0022373D" w:rsidRPr="001F2DC6">
        <w:t xml:space="preserve"> and Article 7 </w:t>
      </w:r>
      <w:r w:rsidR="00743E9D" w:rsidRPr="001F2DC6">
        <w:t xml:space="preserve">data </w:t>
      </w:r>
      <w:r w:rsidR="0022373D" w:rsidRPr="001F2DC6">
        <w:t xml:space="preserve">reports, and </w:t>
      </w:r>
      <w:r w:rsidR="00163A45" w:rsidRPr="001F2DC6">
        <w:t xml:space="preserve">the Secretariat was requested </w:t>
      </w:r>
      <w:r w:rsidR="00163A45" w:rsidRPr="001F2DC6">
        <w:rPr>
          <w:lang w:val="en-CA"/>
        </w:rPr>
        <w:t>to send letters to the governments of countries with outstanding CP data reports, urging them to submit the reports</w:t>
      </w:r>
      <w:r w:rsidR="00743E9D" w:rsidRPr="001F2DC6">
        <w:rPr>
          <w:lang w:val="en-CA"/>
        </w:rPr>
        <w:t xml:space="preserve"> and</w:t>
      </w:r>
      <w:r w:rsidR="00163A45" w:rsidRPr="001F2DC6">
        <w:rPr>
          <w:lang w:val="en-CA"/>
        </w:rPr>
        <w:t xml:space="preserve"> noting that, without them, the relevant analyses of ODS consumption and production levels could not be undertaken by the Secretariat.</w:t>
      </w:r>
      <w:r w:rsidR="009B7020" w:rsidRPr="001F2DC6">
        <w:rPr>
          <w:lang w:val="en-CA"/>
        </w:rPr>
        <w:t xml:space="preserve"> </w:t>
      </w:r>
      <w:r w:rsidR="00163A45" w:rsidRPr="001F2DC6">
        <w:t>O</w:t>
      </w:r>
      <w:r w:rsidR="00B215A6" w:rsidRPr="001F2DC6">
        <w:t>ne implementing agency was requested to</w:t>
      </w:r>
      <w:r w:rsidR="00163A45" w:rsidRPr="001F2DC6">
        <w:rPr>
          <w:lang w:val="en-CA"/>
        </w:rPr>
        <w:t xml:space="preserve"> continue assisting two countries in finalizing the amendment of a licensing system and finalizing the formal HCFC quota system, respectively, and to provide reports to the Executive Committee</w:t>
      </w:r>
      <w:r w:rsidR="009B7020" w:rsidRPr="001F2DC6">
        <w:rPr>
          <w:lang w:val="en-CA"/>
        </w:rPr>
        <w:t xml:space="preserve"> </w:t>
      </w:r>
      <w:r w:rsidR="009B7020" w:rsidRPr="001F2DC6">
        <w:t>(decisions 77/15, 79/4 [and 80/??]).</w:t>
      </w:r>
    </w:p>
    <w:p w14:paraId="3D4BBCB2" w14:textId="77777777" w:rsidR="00743E9D" w:rsidRPr="001F2DC6" w:rsidRDefault="00743E9D" w:rsidP="001D3BB2">
      <w:pPr>
        <w:pStyle w:val="Heading1"/>
        <w:ind w:left="0"/>
      </w:pPr>
      <w:r w:rsidRPr="001F2DC6">
        <w:t>[</w:t>
      </w:r>
      <w:r w:rsidRPr="001F2DC6">
        <w:rPr>
          <w:i/>
        </w:rPr>
        <w:t>To be completed</w:t>
      </w:r>
      <w:r w:rsidRPr="001F2DC6">
        <w:t>].</w:t>
      </w:r>
    </w:p>
    <w:p w14:paraId="1D92BB34" w14:textId="77777777" w:rsidR="009B7020" w:rsidRPr="00790671" w:rsidRDefault="009B7020" w:rsidP="001D3BB2">
      <w:pPr>
        <w:pStyle w:val="Heading1"/>
        <w:ind w:left="0"/>
        <w:rPr>
          <w:rFonts w:eastAsia="Calibri"/>
          <w:lang w:val="en-CA"/>
        </w:rPr>
      </w:pPr>
      <w:r w:rsidRPr="00790671">
        <w:t>At the 79</w:t>
      </w:r>
      <w:r w:rsidRPr="00790671">
        <w:rPr>
          <w:vertAlign w:val="superscript"/>
        </w:rPr>
        <w:t>th</w:t>
      </w:r>
      <w:r w:rsidRPr="00790671">
        <w:t xml:space="preserve"> meeting, t</w:t>
      </w:r>
      <w:r w:rsidR="00B215A6" w:rsidRPr="00790671">
        <w:t xml:space="preserve">he Committee also </w:t>
      </w:r>
      <w:r w:rsidRPr="00790671">
        <w:rPr>
          <w:lang w:val="en-CA"/>
        </w:rPr>
        <w:t xml:space="preserve">requested the Secretariat to </w:t>
      </w:r>
      <w:r w:rsidRPr="00790671">
        <w:rPr>
          <w:rFonts w:eastAsia="Calibri"/>
          <w:lang w:val="en-CA"/>
        </w:rPr>
        <w:t>include in the document giving an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w:t>
      </w:r>
    </w:p>
    <w:p w14:paraId="212478C2" w14:textId="77777777" w:rsidR="001250AE" w:rsidRPr="00790671" w:rsidRDefault="001250AE" w:rsidP="00C40D55">
      <w:pPr>
        <w:pStyle w:val="Heading2"/>
        <w:numPr>
          <w:ilvl w:val="0"/>
          <w:numId w:val="12"/>
        </w:numPr>
        <w:ind w:left="709" w:hanging="709"/>
        <w:rPr>
          <w:b/>
        </w:rPr>
      </w:pPr>
      <w:r w:rsidRPr="00790671">
        <w:rPr>
          <w:b/>
        </w:rPr>
        <w:t>Status reports and</w:t>
      </w:r>
      <w:r w:rsidR="00177289" w:rsidRPr="00790671">
        <w:rPr>
          <w:b/>
        </w:rPr>
        <w:t xml:space="preserve"> r</w:t>
      </w:r>
      <w:r w:rsidR="00475325" w:rsidRPr="00790671">
        <w:rPr>
          <w:b/>
        </w:rPr>
        <w:t>eports on projects with specific requirements</w:t>
      </w:r>
    </w:p>
    <w:p w14:paraId="0F396D2B" w14:textId="77777777" w:rsidR="000E65BA" w:rsidRPr="00790671" w:rsidRDefault="00CF5EF4" w:rsidP="001D3BB2">
      <w:pPr>
        <w:pStyle w:val="Heading1"/>
        <w:ind w:left="0"/>
        <w:rPr>
          <w:lang w:val="en-CA"/>
        </w:rPr>
      </w:pPr>
      <w:r w:rsidRPr="00790671">
        <w:t>At the 7</w:t>
      </w:r>
      <w:r w:rsidR="000E65BA" w:rsidRPr="00790671">
        <w:t>7</w:t>
      </w:r>
      <w:r w:rsidRPr="00790671">
        <w:rPr>
          <w:vertAlign w:val="superscript"/>
        </w:rPr>
        <w:t>th</w:t>
      </w:r>
      <w:r w:rsidRPr="00790671">
        <w:t xml:space="preserve"> meeting, t</w:t>
      </w:r>
      <w:r w:rsidR="00DA472F" w:rsidRPr="00790671">
        <w:t xml:space="preserve">he Executive Committee considered </w:t>
      </w:r>
      <w:r w:rsidR="00593C93" w:rsidRPr="00790671">
        <w:t>a</w:t>
      </w:r>
      <w:r w:rsidR="00C530C9" w:rsidRPr="00790671">
        <w:t xml:space="preserve"> </w:t>
      </w:r>
      <w:r w:rsidR="00593C93" w:rsidRPr="00790671">
        <w:t xml:space="preserve">document on status reports and </w:t>
      </w:r>
      <w:r w:rsidR="00C530C9" w:rsidRPr="00790671">
        <w:t xml:space="preserve">reports on </w:t>
      </w:r>
      <w:r w:rsidR="00DA472F" w:rsidRPr="00790671">
        <w:t>projects with specific reporting requirements</w:t>
      </w:r>
      <w:r w:rsidRPr="00790671">
        <w:rPr>
          <w:rStyle w:val="FootnoteReference"/>
        </w:rPr>
        <w:footnoteReference w:id="46"/>
      </w:r>
      <w:r w:rsidR="008C588E" w:rsidRPr="00790671">
        <w:t xml:space="preserve">. These </w:t>
      </w:r>
      <w:r w:rsidR="00A956C0" w:rsidRPr="00790671">
        <w:t>included</w:t>
      </w:r>
      <w:r w:rsidR="00593C93" w:rsidRPr="00790671">
        <w:t xml:space="preserve"> </w:t>
      </w:r>
      <w:r w:rsidR="0028472B" w:rsidRPr="00790671">
        <w:rPr>
          <w:lang w:val="en-CA"/>
        </w:rPr>
        <w:t>progress</w:t>
      </w:r>
      <w:r w:rsidR="000E65BA" w:rsidRPr="00790671">
        <w:rPr>
          <w:lang w:val="en-CA"/>
        </w:rPr>
        <w:t xml:space="preserve"> reports related to </w:t>
      </w:r>
      <w:r w:rsidR="00743E9D" w:rsidRPr="00790671">
        <w:rPr>
          <w:lang w:val="en-CA"/>
        </w:rPr>
        <w:t xml:space="preserve">the </w:t>
      </w:r>
      <w:r w:rsidR="000E65BA" w:rsidRPr="00790671">
        <w:rPr>
          <w:lang w:val="en-CA"/>
        </w:rPr>
        <w:t xml:space="preserve">HPMPs </w:t>
      </w:r>
      <w:r w:rsidR="00972279" w:rsidRPr="00790671">
        <w:rPr>
          <w:lang w:val="en-CA"/>
        </w:rPr>
        <w:t>for</w:t>
      </w:r>
      <w:r w:rsidR="000E65BA" w:rsidRPr="00790671">
        <w:rPr>
          <w:lang w:val="en-CA"/>
        </w:rPr>
        <w:t xml:space="preserve"> Afghanistan, Argentina, Brazil, China (six sectors), India, Jordan</w:t>
      </w:r>
      <w:r w:rsidR="00593C93" w:rsidRPr="00790671">
        <w:rPr>
          <w:lang w:val="en-CA"/>
        </w:rPr>
        <w:t xml:space="preserve"> and </w:t>
      </w:r>
      <w:r w:rsidR="000E65BA" w:rsidRPr="00790671">
        <w:rPr>
          <w:lang w:val="en-CA"/>
        </w:rPr>
        <w:t>Mexico</w:t>
      </w:r>
      <w:r w:rsidR="00593C93" w:rsidRPr="00790671">
        <w:rPr>
          <w:lang w:val="en-CA"/>
        </w:rPr>
        <w:t>, f</w:t>
      </w:r>
      <w:r w:rsidR="000E65BA" w:rsidRPr="00790671">
        <w:rPr>
          <w:lang w:val="en-CA"/>
        </w:rPr>
        <w:t xml:space="preserve">inancial audit reports for </w:t>
      </w:r>
      <w:r w:rsidR="00593C93" w:rsidRPr="00790671">
        <w:rPr>
          <w:lang w:val="en-CA"/>
        </w:rPr>
        <w:t xml:space="preserve">six sectors in </w:t>
      </w:r>
      <w:r w:rsidR="000E65BA" w:rsidRPr="00790671">
        <w:rPr>
          <w:lang w:val="en-CA"/>
        </w:rPr>
        <w:t>China</w:t>
      </w:r>
      <w:r w:rsidR="00593C93" w:rsidRPr="00790671">
        <w:rPr>
          <w:lang w:val="en-CA"/>
        </w:rPr>
        <w:t xml:space="preserve">, </w:t>
      </w:r>
      <w:r w:rsidR="00743E9D" w:rsidRPr="00790671">
        <w:rPr>
          <w:lang w:val="en-CA"/>
        </w:rPr>
        <w:t xml:space="preserve">and </w:t>
      </w:r>
      <w:r w:rsidR="00593C93" w:rsidRPr="00790671">
        <w:rPr>
          <w:lang w:val="en-CA"/>
        </w:rPr>
        <w:t>m</w:t>
      </w:r>
      <w:r w:rsidR="000E65BA" w:rsidRPr="00790671">
        <w:rPr>
          <w:lang w:val="en-CA"/>
        </w:rPr>
        <w:t xml:space="preserve">ethyl bromide phase-out </w:t>
      </w:r>
      <w:r w:rsidR="00125485" w:rsidRPr="00790671">
        <w:rPr>
          <w:lang w:val="en-CA"/>
        </w:rPr>
        <w:t>plans</w:t>
      </w:r>
      <w:r w:rsidR="00593C93" w:rsidRPr="00790671">
        <w:rPr>
          <w:lang w:val="en-CA"/>
        </w:rPr>
        <w:t xml:space="preserve"> in Argentina and Mexico.</w:t>
      </w:r>
    </w:p>
    <w:p w14:paraId="291DB110" w14:textId="77777777" w:rsidR="002046E0" w:rsidRPr="00F52C83" w:rsidRDefault="0071076B" w:rsidP="001D3BB2">
      <w:pPr>
        <w:pStyle w:val="Heading1"/>
        <w:ind w:left="0"/>
        <w:rPr>
          <w:lang w:val="en-CA"/>
        </w:rPr>
      </w:pPr>
      <w:r w:rsidRPr="00F52C83">
        <w:lastRenderedPageBreak/>
        <w:t>In relation to those reports, t</w:t>
      </w:r>
      <w:r w:rsidR="006E36CA" w:rsidRPr="00F52C83">
        <w:t xml:space="preserve">he Committee </w:t>
      </w:r>
      <w:r w:rsidR="00B7331E" w:rsidRPr="00F52C83">
        <w:t xml:space="preserve">approved the </w:t>
      </w:r>
      <w:r w:rsidR="00A956C0" w:rsidRPr="00F52C83">
        <w:t>transfer of balances/funding from one agency to another</w:t>
      </w:r>
      <w:r w:rsidR="00743E9D" w:rsidRPr="00F52C83">
        <w:t>,</w:t>
      </w:r>
      <w:r w:rsidR="00A956C0" w:rsidRPr="00F52C83">
        <w:t xml:space="preserve"> owing to a change in implementing agency for the HPMP for </w:t>
      </w:r>
      <w:r w:rsidR="002046E0" w:rsidRPr="00F52C83">
        <w:t>Afghanistan</w:t>
      </w:r>
      <w:r w:rsidR="00743E9D" w:rsidRPr="00F52C83">
        <w:t>,</w:t>
      </w:r>
      <w:r w:rsidR="002046E0" w:rsidRPr="00F52C83">
        <w:t xml:space="preserve"> and requested a number of actions from countries, bilateral and implementing agencies, the Secretariat and the Treasurer (decisions 77/16 to </w:t>
      </w:r>
      <w:r w:rsidR="006519E5" w:rsidRPr="00F52C83">
        <w:t>77/</w:t>
      </w:r>
      <w:r w:rsidR="002046E0" w:rsidRPr="00F52C83">
        <w:t>26).</w:t>
      </w:r>
      <w:r w:rsidR="00887913" w:rsidRPr="00F52C83">
        <w:t xml:space="preserve"> This</w:t>
      </w:r>
      <w:r w:rsidR="00710A3C" w:rsidRPr="00F52C83">
        <w:t xml:space="preserve"> </w:t>
      </w:r>
      <w:r w:rsidR="00852B28" w:rsidRPr="00F52C83">
        <w:t>includ</w:t>
      </w:r>
      <w:r w:rsidR="00710A3C" w:rsidRPr="00F52C83">
        <w:t>ed requesting</w:t>
      </w:r>
      <w:r w:rsidR="00852B28" w:rsidRPr="00F52C83">
        <w:t xml:space="preserve"> </w:t>
      </w:r>
      <w:r w:rsidR="002046E0" w:rsidRPr="00F52C83">
        <w:t>t</w:t>
      </w:r>
      <w:r w:rsidR="002046E0" w:rsidRPr="00F52C83">
        <w:rPr>
          <w:lang w:val="en-CA"/>
        </w:rPr>
        <w:t>he Government of China to provide to the 79</w:t>
      </w:r>
      <w:r w:rsidR="002046E0" w:rsidRPr="00F52C83">
        <w:rPr>
          <w:vertAlign w:val="superscript"/>
          <w:lang w:val="en-CA"/>
        </w:rPr>
        <w:t>th</w:t>
      </w:r>
      <w:r w:rsidR="002046E0" w:rsidRPr="00F52C83">
        <w:rPr>
          <w:lang w:val="en-CA"/>
        </w:rPr>
        <w:t xml:space="preserve"> meeting final study reports on all research and development projects undertaken with funds from the Multilateral Fund under the CFC production sector, and requesting </w:t>
      </w:r>
      <w:r w:rsidR="006217F6" w:rsidRPr="00F52C83">
        <w:rPr>
          <w:lang w:val="en-CA"/>
        </w:rPr>
        <w:t>the relevant implementing agencies</w:t>
      </w:r>
      <w:r w:rsidR="00743E9D" w:rsidRPr="00F52C83">
        <w:rPr>
          <w:lang w:val="en-CA"/>
        </w:rPr>
        <w:t>,</w:t>
      </w:r>
      <w:r w:rsidR="002046E0" w:rsidRPr="00F52C83">
        <w:rPr>
          <w:lang w:val="en-CA"/>
        </w:rPr>
        <w:t xml:space="preserve"> in </w:t>
      </w:r>
      <w:r w:rsidR="00743E9D" w:rsidRPr="00F52C83">
        <w:rPr>
          <w:lang w:val="en-CA"/>
        </w:rPr>
        <w:t>relation to the HPMP</w:t>
      </w:r>
      <w:r w:rsidR="006217F6" w:rsidRPr="00F52C83">
        <w:rPr>
          <w:lang w:val="en-CA"/>
        </w:rPr>
        <w:t>s</w:t>
      </w:r>
      <w:r w:rsidR="00743E9D" w:rsidRPr="00F52C83">
        <w:rPr>
          <w:lang w:val="en-CA"/>
        </w:rPr>
        <w:t xml:space="preserve"> for Brazil</w:t>
      </w:r>
      <w:r w:rsidR="006217F6" w:rsidRPr="00F52C83">
        <w:rPr>
          <w:lang w:val="en-CA"/>
        </w:rPr>
        <w:t xml:space="preserve"> and Mexico </w:t>
      </w:r>
      <w:r w:rsidR="002046E0" w:rsidRPr="00F52C83">
        <w:rPr>
          <w:lang w:val="en-CA"/>
        </w:rPr>
        <w:t>to provide to the 80</w:t>
      </w:r>
      <w:r w:rsidR="002046E0" w:rsidRPr="00F52C83">
        <w:rPr>
          <w:vertAlign w:val="superscript"/>
          <w:lang w:val="en-CA"/>
        </w:rPr>
        <w:t>th</w:t>
      </w:r>
      <w:r w:rsidR="00A106CD" w:rsidRPr="00F52C83">
        <w:rPr>
          <w:lang w:val="en-CA"/>
        </w:rPr>
        <w:t> </w:t>
      </w:r>
      <w:r w:rsidR="002046E0" w:rsidRPr="00F52C83">
        <w:rPr>
          <w:lang w:val="en-CA"/>
        </w:rPr>
        <w:t>meeting a complete list of downstream foam enterprises assisted by the Multilateral Fund under stage I of the respective HPMP, including the HCFC-141b consumption phased out, the sub</w:t>
      </w:r>
      <w:r w:rsidR="002046E0" w:rsidRPr="00F52C83">
        <w:rPr>
          <w:lang w:val="en-CA"/>
        </w:rPr>
        <w:noBreakHyphen/>
        <w:t xml:space="preserve">sector, the baseline equipment and the technology adopted. </w:t>
      </w:r>
    </w:p>
    <w:p w14:paraId="731E6D41" w14:textId="77777777" w:rsidR="005D52C3" w:rsidRPr="00790671" w:rsidRDefault="000E65BA" w:rsidP="001D3BB2">
      <w:pPr>
        <w:pStyle w:val="Heading1"/>
        <w:ind w:left="0"/>
      </w:pPr>
      <w:r w:rsidRPr="00790671">
        <w:t>At the 7</w:t>
      </w:r>
      <w:r w:rsidR="00593C93" w:rsidRPr="00790671">
        <w:t>9</w:t>
      </w:r>
      <w:r w:rsidRPr="00790671">
        <w:rPr>
          <w:vertAlign w:val="superscript"/>
        </w:rPr>
        <w:t>th</w:t>
      </w:r>
      <w:r w:rsidRPr="00790671">
        <w:t xml:space="preserve"> meeting, the Executive Committee </w:t>
      </w:r>
      <w:r w:rsidR="00593C93" w:rsidRPr="00790671">
        <w:t xml:space="preserve">again </w:t>
      </w:r>
      <w:r w:rsidRPr="00790671">
        <w:t xml:space="preserve">considered </w:t>
      </w:r>
      <w:r w:rsidR="00593C93" w:rsidRPr="00790671">
        <w:t>a document on status reports and reports on projects with specific reporting requirement</w:t>
      </w:r>
      <w:r w:rsidR="0028472B" w:rsidRPr="00790671">
        <w:t>s</w:t>
      </w:r>
      <w:r w:rsidRPr="00790671">
        <w:rPr>
          <w:vertAlign w:val="superscript"/>
        </w:rPr>
        <w:footnoteReference w:id="47"/>
      </w:r>
      <w:r w:rsidRPr="00790671">
        <w:t xml:space="preserve">. </w:t>
      </w:r>
      <w:r w:rsidR="001A57CD" w:rsidRPr="00790671">
        <w:t>The</w:t>
      </w:r>
      <w:r w:rsidR="005D52C3" w:rsidRPr="00790671">
        <w:t>se</w:t>
      </w:r>
      <w:r w:rsidR="001A57CD" w:rsidRPr="00790671">
        <w:t xml:space="preserve"> related to </w:t>
      </w:r>
      <w:r w:rsidR="00743E9D" w:rsidRPr="00790671">
        <w:t xml:space="preserve">the </w:t>
      </w:r>
      <w:r w:rsidR="001A57CD" w:rsidRPr="00790671">
        <w:t xml:space="preserve">HPMPs </w:t>
      </w:r>
      <w:r w:rsidR="00743E9D" w:rsidRPr="00790671">
        <w:t>for Armenia, Chile and</w:t>
      </w:r>
      <w:r w:rsidR="00972279" w:rsidRPr="00790671">
        <w:t xml:space="preserve"> China, </w:t>
      </w:r>
      <w:r w:rsidR="001A57CD" w:rsidRPr="00790671">
        <w:t xml:space="preserve">and </w:t>
      </w:r>
      <w:r w:rsidR="00972279" w:rsidRPr="00790671">
        <w:t xml:space="preserve">the </w:t>
      </w:r>
      <w:r w:rsidR="001A57CD" w:rsidRPr="00790671">
        <w:t>HPPMP</w:t>
      </w:r>
      <w:r w:rsidR="00972279" w:rsidRPr="00790671">
        <w:t xml:space="preserve"> for China, </w:t>
      </w:r>
      <w:r w:rsidR="00593C93" w:rsidRPr="00790671">
        <w:t>ODS waste disposal projects</w:t>
      </w:r>
      <w:r w:rsidR="00972279" w:rsidRPr="00790671">
        <w:t xml:space="preserve"> and ongoing chiller </w:t>
      </w:r>
      <w:r w:rsidR="00593C93" w:rsidRPr="00790671">
        <w:t>projects</w:t>
      </w:r>
      <w:r w:rsidR="005D52C3" w:rsidRPr="00790671">
        <w:t>.</w:t>
      </w:r>
    </w:p>
    <w:p w14:paraId="71524A86" w14:textId="77777777" w:rsidR="00E20A32" w:rsidRPr="00790671" w:rsidRDefault="00E20A32" w:rsidP="001D3BB2">
      <w:pPr>
        <w:pStyle w:val="Heading1"/>
        <w:ind w:left="0"/>
        <w:rPr>
          <w:lang w:val="en-CA"/>
        </w:rPr>
      </w:pPr>
      <w:r w:rsidRPr="00790671">
        <w:t>In relation to those reports, the Committee noted a return of a balance from the HPMP for Armenia and a</w:t>
      </w:r>
      <w:r w:rsidRPr="00790671">
        <w:rPr>
          <w:lang w:val="en-CA"/>
        </w:rPr>
        <w:t xml:space="preserve"> letter from an enterprise in China, committing, pursuant to decision 77/21(c), to ensuring that the manufacturing lines funded by the Multilateral Fund would continue to manufacture equipment using only the technology for which funding had been approved, and </w:t>
      </w:r>
      <w:r w:rsidRPr="00790671">
        <w:t>requested a number of actions from countries, bilateral and implementing agencies and the Secretariat (decisions 7</w:t>
      </w:r>
      <w:r w:rsidR="00F14ABF" w:rsidRPr="00790671">
        <w:t>9</w:t>
      </w:r>
      <w:r w:rsidRPr="00790671">
        <w:t>/1</w:t>
      </w:r>
      <w:r w:rsidR="00F14ABF" w:rsidRPr="00790671">
        <w:t>4</w:t>
      </w:r>
      <w:r w:rsidRPr="00790671">
        <w:t xml:space="preserve"> to </w:t>
      </w:r>
      <w:r w:rsidR="006217F6">
        <w:t>79/19</w:t>
      </w:r>
      <w:r w:rsidRPr="00790671">
        <w:t>). This included</w:t>
      </w:r>
      <w:r w:rsidRPr="00790671">
        <w:rPr>
          <w:lang w:val="en-CA"/>
        </w:rPr>
        <w:t xml:space="preserve"> inviting bilateral and implementing agencies to take into account, when appropriate, the lessons learned from the pilot ODS waste management and disposal projects </w:t>
      </w:r>
      <w:r w:rsidR="00ED1019" w:rsidRPr="00790671">
        <w:rPr>
          <w:lang w:val="en-CA"/>
        </w:rPr>
        <w:t>in</w:t>
      </w:r>
      <w:r w:rsidRPr="00790671">
        <w:rPr>
          <w:lang w:val="en-CA"/>
        </w:rPr>
        <w:t xml:space="preserve"> Georgia</w:t>
      </w:r>
      <w:r w:rsidR="00ED1019" w:rsidRPr="00790671">
        <w:rPr>
          <w:lang w:val="en-CA"/>
        </w:rPr>
        <w:t>,</w:t>
      </w:r>
      <w:r w:rsidRPr="00790671">
        <w:rPr>
          <w:lang w:val="en-CA"/>
        </w:rPr>
        <w:t xml:space="preserve"> Ghana</w:t>
      </w:r>
      <w:r w:rsidR="00ED1019" w:rsidRPr="00790671">
        <w:rPr>
          <w:lang w:val="en-CA"/>
        </w:rPr>
        <w:t xml:space="preserve"> and </w:t>
      </w:r>
      <w:r w:rsidRPr="00790671">
        <w:rPr>
          <w:lang w:val="en-CA"/>
        </w:rPr>
        <w:t>Nepal</w:t>
      </w:r>
      <w:r w:rsidR="00ED1019" w:rsidRPr="00790671">
        <w:rPr>
          <w:lang w:val="en-CA"/>
        </w:rPr>
        <w:t xml:space="preserve"> </w:t>
      </w:r>
      <w:r w:rsidRPr="00790671">
        <w:rPr>
          <w:lang w:val="en-CA"/>
        </w:rPr>
        <w:t>in the design and implementation of similar projects in future</w:t>
      </w:r>
      <w:r w:rsidR="006217F6">
        <w:rPr>
          <w:lang w:val="en-CA"/>
        </w:rPr>
        <w:t>,</w:t>
      </w:r>
      <w:r w:rsidR="00ED1019" w:rsidRPr="00790671">
        <w:rPr>
          <w:lang w:val="en-CA"/>
        </w:rPr>
        <w:t xml:space="preserve"> and </w:t>
      </w:r>
      <w:r w:rsidRPr="00790671">
        <w:rPr>
          <w:lang w:val="en-CA"/>
        </w:rPr>
        <w:t>request</w:t>
      </w:r>
      <w:r w:rsidR="00ED1019" w:rsidRPr="00790671">
        <w:rPr>
          <w:lang w:val="en-CA"/>
        </w:rPr>
        <w:t>ing</w:t>
      </w:r>
      <w:r w:rsidRPr="00790671">
        <w:rPr>
          <w:lang w:val="en-CA"/>
        </w:rPr>
        <w:t xml:space="preserve"> the Secretariat to submit to the 82</w:t>
      </w:r>
      <w:r w:rsidRPr="00790671">
        <w:rPr>
          <w:vertAlign w:val="superscript"/>
          <w:lang w:val="en-CA"/>
        </w:rPr>
        <w:t>nd</w:t>
      </w:r>
      <w:r w:rsidR="00743E9D" w:rsidRPr="00790671">
        <w:rPr>
          <w:lang w:val="en-CA"/>
        </w:rPr>
        <w:t> </w:t>
      </w:r>
      <w:r w:rsidRPr="00790671">
        <w:rPr>
          <w:lang w:val="en-CA"/>
        </w:rPr>
        <w:t>meeting a synthesis report on the pilot ODS disposal projects completed thus far, collating lessons learned, and including issues related to project design, synergy with other projects, opportunities for resource mobilization, and the cost-effectiveness of the projects.</w:t>
      </w:r>
    </w:p>
    <w:p w14:paraId="7D01F6E1" w14:textId="77777777" w:rsidR="00F14ABF" w:rsidRPr="00F52C83" w:rsidRDefault="005D52C3" w:rsidP="001D3BB2">
      <w:pPr>
        <w:pStyle w:val="Heading1"/>
        <w:ind w:left="0"/>
      </w:pPr>
      <w:r w:rsidRPr="00F52C83">
        <w:t>In relation to specific reports that were due but had not been submitted (</w:t>
      </w:r>
      <w:r w:rsidR="000D666F" w:rsidRPr="00F52C83">
        <w:t xml:space="preserve">pertaining to the </w:t>
      </w:r>
      <w:r w:rsidRPr="00F52C83">
        <w:t>HPMPs for Cuba, Indonesia, the Islamic Republic of Iran and Viet Nam</w:t>
      </w:r>
      <w:r w:rsidR="000D666F" w:rsidRPr="00F52C83">
        <w:t>,</w:t>
      </w:r>
      <w:r w:rsidRPr="00F52C83">
        <w:t xml:space="preserve"> feasibility studies addressing district cooling in the Dominican Republic and Egypt, comparative analysis of three not-in-kind technologies for use in central air-conditioning in Kuwait</w:t>
      </w:r>
      <w:r w:rsidR="000D666F" w:rsidRPr="00F52C83">
        <w:t xml:space="preserve">, </w:t>
      </w:r>
      <w:r w:rsidRPr="00F52C83">
        <w:t xml:space="preserve">the sector plan for the phase-out of methyl bromide production in China and research and development projects, undertaken with funds from the Multilateral Fund, under </w:t>
      </w:r>
      <w:r w:rsidR="000D666F" w:rsidRPr="00F52C83">
        <w:t>China’s</w:t>
      </w:r>
      <w:r w:rsidRPr="00F52C83">
        <w:t xml:space="preserve"> CFC production sector</w:t>
      </w:r>
      <w:r w:rsidR="00E704BE" w:rsidRPr="00F52C83">
        <w:t>)</w:t>
      </w:r>
      <w:r w:rsidRPr="00F52C83">
        <w:t>, the Executive Committee urged the relevant implementing agencies to submit their outstanding reports to the 80</w:t>
      </w:r>
      <w:r w:rsidRPr="00F52C83">
        <w:rPr>
          <w:vertAlign w:val="superscript"/>
        </w:rPr>
        <w:t>th</w:t>
      </w:r>
      <w:r w:rsidRPr="00F52C83">
        <w:t xml:space="preserve"> meeting (decisions 79/13 and 79/20).</w:t>
      </w:r>
    </w:p>
    <w:p w14:paraId="4F690DD9" w14:textId="77777777" w:rsidR="00E20A32" w:rsidRPr="00F52C83" w:rsidRDefault="00E20A32" w:rsidP="001D3BB2">
      <w:pPr>
        <w:pStyle w:val="Heading1"/>
        <w:ind w:left="0"/>
      </w:pPr>
      <w:r w:rsidRPr="00F52C83">
        <w:t>[</w:t>
      </w:r>
      <w:r w:rsidRPr="00F52C83">
        <w:rPr>
          <w:i/>
        </w:rPr>
        <w:t>To be completed</w:t>
      </w:r>
      <w:r w:rsidRPr="00F52C83">
        <w:t>]</w:t>
      </w:r>
    </w:p>
    <w:p w14:paraId="0C451E45" w14:textId="77777777" w:rsidR="000E65BA" w:rsidRPr="00790671" w:rsidRDefault="000E65BA" w:rsidP="001D3BB2">
      <w:pPr>
        <w:rPr>
          <w:highlight w:val="yellow"/>
        </w:rPr>
      </w:pPr>
    </w:p>
    <w:p w14:paraId="52A6E7C6" w14:textId="77777777" w:rsidR="001250AE" w:rsidRPr="00790671" w:rsidRDefault="001250AE" w:rsidP="00C40D55">
      <w:pPr>
        <w:pStyle w:val="ListParagraph"/>
        <w:numPr>
          <w:ilvl w:val="0"/>
          <w:numId w:val="6"/>
        </w:numPr>
        <w:ind w:leftChars="0" w:left="709"/>
        <w:jc w:val="center"/>
        <w:rPr>
          <w:rFonts w:ascii="Times New Roman" w:hAnsi="Times New Roman"/>
          <w:b/>
          <w:sz w:val="22"/>
        </w:rPr>
      </w:pPr>
      <w:r w:rsidRPr="00790671">
        <w:rPr>
          <w:rFonts w:ascii="Times New Roman" w:hAnsi="Times New Roman"/>
          <w:b/>
          <w:sz w:val="22"/>
        </w:rPr>
        <w:t>BUSINESS PLANNING, FINANCIAL AND ADMINISTRATIVE MATTERS</w:t>
      </w:r>
    </w:p>
    <w:p w14:paraId="6816854C" w14:textId="77777777" w:rsidR="00225235" w:rsidRPr="00790671" w:rsidRDefault="00225235" w:rsidP="001D3BB2">
      <w:pPr>
        <w:pStyle w:val="ListParagraph"/>
        <w:ind w:leftChars="0" w:left="0"/>
        <w:rPr>
          <w:rFonts w:ascii="Times New Roman" w:hAnsi="Times New Roman"/>
          <w:b/>
          <w:sz w:val="22"/>
        </w:rPr>
      </w:pPr>
    </w:p>
    <w:p w14:paraId="4304A3CE" w14:textId="77777777" w:rsidR="00DA2F14" w:rsidRPr="00790671" w:rsidRDefault="00DA2F14" w:rsidP="00C40D55">
      <w:pPr>
        <w:pStyle w:val="Heading7"/>
        <w:numPr>
          <w:ilvl w:val="5"/>
          <w:numId w:val="5"/>
        </w:numPr>
        <w:spacing w:before="0" w:after="160"/>
        <w:ind w:left="709"/>
        <w:rPr>
          <w:rFonts w:ascii="Times New Roman" w:hAnsi="Times New Roman"/>
        </w:rPr>
      </w:pPr>
      <w:r w:rsidRPr="00790671">
        <w:rPr>
          <w:rFonts w:ascii="Times New Roman" w:hAnsi="Times New Roman"/>
          <w:b/>
          <w:bCs/>
        </w:rPr>
        <w:t>Status of contribut</w:t>
      </w:r>
      <w:r w:rsidRPr="00790671">
        <w:rPr>
          <w:rFonts w:ascii="Times New Roman" w:hAnsi="Times New Roman"/>
          <w:b/>
        </w:rPr>
        <w:t>i</w:t>
      </w:r>
      <w:r w:rsidRPr="00790671">
        <w:rPr>
          <w:rFonts w:ascii="Times New Roman" w:hAnsi="Times New Roman"/>
          <w:b/>
          <w:bCs/>
        </w:rPr>
        <w:t>ons and disbursements</w:t>
      </w:r>
    </w:p>
    <w:p w14:paraId="240CDE98" w14:textId="77777777" w:rsidR="00DA2F14" w:rsidRPr="00F52C83" w:rsidRDefault="00DA2F14" w:rsidP="001D3BB2">
      <w:pPr>
        <w:pStyle w:val="Heading1"/>
        <w:tabs>
          <w:tab w:val="left" w:pos="720"/>
        </w:tabs>
        <w:spacing w:after="160"/>
        <w:ind w:left="0"/>
      </w:pPr>
      <w:r w:rsidRPr="00F52C83">
        <w:t>As at [</w:t>
      </w:r>
      <w:r w:rsidRPr="00F52C83">
        <w:rPr>
          <w:i/>
        </w:rPr>
        <w:t>to be completed</w:t>
      </w:r>
      <w:r w:rsidRPr="00F52C83">
        <w:t>] 201</w:t>
      </w:r>
      <w:r w:rsidR="005D1C34" w:rsidRPr="00F52C83">
        <w:t>7</w:t>
      </w:r>
      <w:r w:rsidRPr="00F52C83">
        <w:t>, the total income to the Multilateral Fund, including cash payments, promissory notes held, bilateral contributions, interest earned and miscellaneous income, amounted to US $[</w:t>
      </w:r>
      <w:r w:rsidRPr="00F52C83">
        <w:rPr>
          <w:i/>
        </w:rPr>
        <w:t>to be completed</w:t>
      </w:r>
      <w:r w:rsidRPr="00F52C83">
        <w:t>], and total allocations, including provisions, amounted to US $[</w:t>
      </w:r>
      <w:r w:rsidRPr="00F52C83">
        <w:rPr>
          <w:i/>
        </w:rPr>
        <w:t>to be completed</w:t>
      </w:r>
      <w:r w:rsidRPr="00F52C83">
        <w:t>].  The balance available at [</w:t>
      </w:r>
      <w:r w:rsidRPr="00F52C83">
        <w:rPr>
          <w:i/>
        </w:rPr>
        <w:t>to be completed</w:t>
      </w:r>
      <w:r w:rsidRPr="00F52C83">
        <w:t>] 201</w:t>
      </w:r>
      <w:r w:rsidR="005D1C34" w:rsidRPr="00F52C83">
        <w:t>7</w:t>
      </w:r>
      <w:r w:rsidRPr="00F52C83">
        <w:t xml:space="preserve"> therefore amounted to US $[</w:t>
      </w:r>
      <w:r w:rsidRPr="00F52C83">
        <w:rPr>
          <w:i/>
        </w:rPr>
        <w:t>to be completed</w:t>
      </w:r>
      <w:r w:rsidR="005D1C34" w:rsidRPr="00F52C83">
        <w:t>].</w:t>
      </w:r>
    </w:p>
    <w:p w14:paraId="1CC42F02" w14:textId="77777777" w:rsidR="00DA2F14" w:rsidRPr="00F52C83" w:rsidRDefault="00DA2F14" w:rsidP="001D3BB2">
      <w:pPr>
        <w:pStyle w:val="Heading1"/>
        <w:tabs>
          <w:tab w:val="left" w:pos="720"/>
        </w:tabs>
        <w:spacing w:after="160"/>
        <w:ind w:left="0"/>
      </w:pPr>
      <w:r w:rsidRPr="00F52C83">
        <w:t xml:space="preserve">The yearly distribution of contributions against pledges is shown in the table below: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2545"/>
        <w:gridCol w:w="2563"/>
        <w:gridCol w:w="3068"/>
      </w:tblGrid>
      <w:tr w:rsidR="00DA2F14" w:rsidRPr="00F52C83" w14:paraId="7638DCEC" w14:textId="77777777" w:rsidTr="00F52C83">
        <w:trPr>
          <w:tblHeader/>
          <w:jc w:val="center"/>
        </w:trPr>
        <w:tc>
          <w:tcPr>
            <w:tcW w:w="1083" w:type="dxa"/>
            <w:shd w:val="clear" w:color="auto" w:fill="auto"/>
          </w:tcPr>
          <w:p w14:paraId="2D4C25A3" w14:textId="77777777" w:rsidR="00DA2F14" w:rsidRPr="00F52C83" w:rsidRDefault="00DA2F14" w:rsidP="00F52C83">
            <w:pPr>
              <w:pStyle w:val="Default"/>
              <w:keepNext/>
              <w:rPr>
                <w:sz w:val="20"/>
                <w:szCs w:val="20"/>
                <w:lang w:val="en-GB"/>
              </w:rPr>
            </w:pPr>
            <w:r w:rsidRPr="00F52C83">
              <w:rPr>
                <w:b/>
                <w:bCs/>
                <w:sz w:val="20"/>
                <w:szCs w:val="20"/>
                <w:lang w:val="en-GB"/>
              </w:rPr>
              <w:t>Year</w:t>
            </w:r>
          </w:p>
        </w:tc>
        <w:tc>
          <w:tcPr>
            <w:tcW w:w="2545" w:type="dxa"/>
            <w:shd w:val="clear" w:color="auto" w:fill="auto"/>
          </w:tcPr>
          <w:p w14:paraId="10B04F78" w14:textId="77777777" w:rsidR="00F52C83" w:rsidRDefault="00DA2F14" w:rsidP="00F52C83">
            <w:pPr>
              <w:pStyle w:val="Default"/>
              <w:keepNext/>
              <w:jc w:val="center"/>
              <w:rPr>
                <w:b/>
                <w:bCs/>
                <w:sz w:val="20"/>
                <w:szCs w:val="20"/>
                <w:lang w:val="en-GB"/>
              </w:rPr>
            </w:pPr>
            <w:r w:rsidRPr="00F52C83">
              <w:rPr>
                <w:b/>
                <w:bCs/>
                <w:sz w:val="20"/>
                <w:szCs w:val="20"/>
                <w:lang w:val="en-GB"/>
              </w:rPr>
              <w:t>Pledged contributions</w:t>
            </w:r>
          </w:p>
          <w:p w14:paraId="5D4CA3BF" w14:textId="79E3F69F" w:rsidR="00DA2F14" w:rsidRPr="00F52C83" w:rsidRDefault="00F52C83" w:rsidP="00F52C83">
            <w:pPr>
              <w:pStyle w:val="Default"/>
              <w:keepNext/>
              <w:jc w:val="center"/>
              <w:rPr>
                <w:sz w:val="20"/>
                <w:szCs w:val="20"/>
                <w:lang w:val="en-GB"/>
              </w:rPr>
            </w:pPr>
            <w:r>
              <w:rPr>
                <w:b/>
                <w:bCs/>
                <w:sz w:val="20"/>
                <w:szCs w:val="20"/>
                <w:lang w:val="en-GB"/>
              </w:rPr>
              <w:t>(</w:t>
            </w:r>
            <w:r w:rsidR="00DA2F14" w:rsidRPr="00F52C83">
              <w:rPr>
                <w:b/>
                <w:bCs/>
                <w:sz w:val="20"/>
                <w:szCs w:val="20"/>
                <w:lang w:val="en-GB"/>
              </w:rPr>
              <w:t>US $</w:t>
            </w:r>
            <w:r>
              <w:rPr>
                <w:b/>
                <w:bCs/>
                <w:sz w:val="20"/>
                <w:szCs w:val="20"/>
                <w:lang w:val="en-GB"/>
              </w:rPr>
              <w:t>)</w:t>
            </w:r>
          </w:p>
        </w:tc>
        <w:tc>
          <w:tcPr>
            <w:tcW w:w="2563" w:type="dxa"/>
            <w:shd w:val="clear" w:color="auto" w:fill="auto"/>
          </w:tcPr>
          <w:p w14:paraId="759B3602" w14:textId="77777777" w:rsidR="00F52C83" w:rsidRDefault="00DA2F14" w:rsidP="00F52C83">
            <w:pPr>
              <w:pStyle w:val="Default"/>
              <w:keepNext/>
              <w:jc w:val="center"/>
              <w:rPr>
                <w:b/>
                <w:bCs/>
                <w:sz w:val="20"/>
                <w:szCs w:val="20"/>
                <w:lang w:val="en-GB"/>
              </w:rPr>
            </w:pPr>
            <w:r w:rsidRPr="00F52C83">
              <w:rPr>
                <w:b/>
                <w:bCs/>
                <w:sz w:val="20"/>
                <w:szCs w:val="20"/>
                <w:lang w:val="en-GB"/>
              </w:rPr>
              <w:t>Total payments</w:t>
            </w:r>
          </w:p>
          <w:p w14:paraId="6032C5CE" w14:textId="6680B629" w:rsidR="00DA2F14" w:rsidRPr="00F52C83" w:rsidRDefault="00F52C83" w:rsidP="00F52C83">
            <w:pPr>
              <w:pStyle w:val="Default"/>
              <w:keepNext/>
              <w:jc w:val="center"/>
              <w:rPr>
                <w:sz w:val="20"/>
                <w:szCs w:val="20"/>
                <w:lang w:val="en-GB"/>
              </w:rPr>
            </w:pPr>
            <w:r>
              <w:rPr>
                <w:b/>
                <w:bCs/>
                <w:sz w:val="20"/>
                <w:szCs w:val="20"/>
                <w:lang w:val="en-GB"/>
              </w:rPr>
              <w:t>(</w:t>
            </w:r>
            <w:r w:rsidR="00DA2F14" w:rsidRPr="00F52C83">
              <w:rPr>
                <w:b/>
                <w:bCs/>
                <w:sz w:val="20"/>
                <w:szCs w:val="20"/>
                <w:lang w:val="en-GB"/>
              </w:rPr>
              <w:t xml:space="preserve"> US $</w:t>
            </w:r>
            <w:r>
              <w:rPr>
                <w:b/>
                <w:bCs/>
                <w:sz w:val="20"/>
                <w:szCs w:val="20"/>
                <w:lang w:val="en-GB"/>
              </w:rPr>
              <w:t>)</w:t>
            </w:r>
          </w:p>
        </w:tc>
        <w:tc>
          <w:tcPr>
            <w:tcW w:w="3068" w:type="dxa"/>
            <w:shd w:val="clear" w:color="auto" w:fill="auto"/>
          </w:tcPr>
          <w:p w14:paraId="16DB4D80" w14:textId="68D8BC59" w:rsidR="00DA2F14" w:rsidRPr="00F52C83" w:rsidRDefault="00DA2F14" w:rsidP="00F52C83">
            <w:pPr>
              <w:pStyle w:val="Default"/>
              <w:keepNext/>
              <w:jc w:val="center"/>
              <w:rPr>
                <w:sz w:val="20"/>
                <w:szCs w:val="20"/>
                <w:lang w:val="en-GB"/>
              </w:rPr>
            </w:pPr>
            <w:r w:rsidRPr="00F52C83">
              <w:rPr>
                <w:b/>
                <w:bCs/>
                <w:sz w:val="20"/>
                <w:szCs w:val="20"/>
                <w:lang w:val="en-GB"/>
              </w:rPr>
              <w:t xml:space="preserve">Arrears/outstanding pledges </w:t>
            </w:r>
            <w:r w:rsidR="00F52C83">
              <w:rPr>
                <w:b/>
                <w:bCs/>
                <w:sz w:val="20"/>
                <w:szCs w:val="20"/>
                <w:lang w:val="en-GB"/>
              </w:rPr>
              <w:t>(</w:t>
            </w:r>
            <w:r w:rsidRPr="00F52C83">
              <w:rPr>
                <w:b/>
                <w:bCs/>
                <w:sz w:val="20"/>
                <w:szCs w:val="20"/>
                <w:lang w:val="en-GB"/>
              </w:rPr>
              <w:t>US $</w:t>
            </w:r>
            <w:r w:rsidR="00F52C83">
              <w:rPr>
                <w:b/>
                <w:bCs/>
                <w:sz w:val="20"/>
                <w:szCs w:val="20"/>
                <w:lang w:val="en-GB"/>
              </w:rPr>
              <w:t>)</w:t>
            </w:r>
          </w:p>
        </w:tc>
      </w:tr>
      <w:tr w:rsidR="00DA2F14" w:rsidRPr="00F52C83" w14:paraId="29637BE9" w14:textId="77777777" w:rsidTr="005E5BE7">
        <w:trPr>
          <w:jc w:val="center"/>
        </w:trPr>
        <w:tc>
          <w:tcPr>
            <w:tcW w:w="1083" w:type="dxa"/>
            <w:shd w:val="clear" w:color="auto" w:fill="auto"/>
          </w:tcPr>
          <w:p w14:paraId="7E803720" w14:textId="77777777" w:rsidR="00DA2F14" w:rsidRPr="00F52C83" w:rsidRDefault="00DA2F14" w:rsidP="001D3BB2">
            <w:pPr>
              <w:widowControl w:val="0"/>
              <w:jc w:val="left"/>
              <w:rPr>
                <w:color w:val="000000"/>
                <w:sz w:val="20"/>
                <w:szCs w:val="20"/>
              </w:rPr>
            </w:pPr>
            <w:r w:rsidRPr="00F52C83">
              <w:rPr>
                <w:sz w:val="20"/>
                <w:szCs w:val="20"/>
              </w:rPr>
              <w:t>1991-1993</w:t>
            </w:r>
          </w:p>
        </w:tc>
        <w:tc>
          <w:tcPr>
            <w:tcW w:w="2545" w:type="dxa"/>
            <w:shd w:val="clear" w:color="auto" w:fill="auto"/>
          </w:tcPr>
          <w:p w14:paraId="17CFCE53"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1A2AF7D5"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7D726A43"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5927F7D3" w14:textId="77777777" w:rsidTr="005E5BE7">
        <w:trPr>
          <w:jc w:val="center"/>
        </w:trPr>
        <w:tc>
          <w:tcPr>
            <w:tcW w:w="1083" w:type="dxa"/>
            <w:shd w:val="clear" w:color="auto" w:fill="auto"/>
          </w:tcPr>
          <w:p w14:paraId="68955EF3" w14:textId="77777777" w:rsidR="00DA2F14" w:rsidRPr="00F52C83" w:rsidRDefault="00DA2F14" w:rsidP="001D3BB2">
            <w:pPr>
              <w:widowControl w:val="0"/>
              <w:jc w:val="left"/>
              <w:rPr>
                <w:color w:val="000000"/>
                <w:sz w:val="20"/>
                <w:szCs w:val="20"/>
              </w:rPr>
            </w:pPr>
            <w:r w:rsidRPr="00F52C83">
              <w:rPr>
                <w:sz w:val="20"/>
                <w:szCs w:val="20"/>
              </w:rPr>
              <w:t>1994-1996</w:t>
            </w:r>
          </w:p>
        </w:tc>
        <w:tc>
          <w:tcPr>
            <w:tcW w:w="2545" w:type="dxa"/>
            <w:shd w:val="clear" w:color="auto" w:fill="auto"/>
          </w:tcPr>
          <w:p w14:paraId="45689127"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57956F31"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1AD78577"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3802E7DA" w14:textId="77777777" w:rsidTr="005E5BE7">
        <w:trPr>
          <w:jc w:val="center"/>
        </w:trPr>
        <w:tc>
          <w:tcPr>
            <w:tcW w:w="1083" w:type="dxa"/>
            <w:shd w:val="clear" w:color="auto" w:fill="auto"/>
          </w:tcPr>
          <w:p w14:paraId="6D5B526F" w14:textId="77777777" w:rsidR="00DA2F14" w:rsidRPr="00F52C83" w:rsidRDefault="00DA2F14" w:rsidP="001D3BB2">
            <w:pPr>
              <w:widowControl w:val="0"/>
              <w:jc w:val="left"/>
              <w:rPr>
                <w:color w:val="000000"/>
                <w:sz w:val="20"/>
                <w:szCs w:val="20"/>
              </w:rPr>
            </w:pPr>
            <w:r w:rsidRPr="00F52C83">
              <w:rPr>
                <w:sz w:val="20"/>
                <w:szCs w:val="20"/>
              </w:rPr>
              <w:lastRenderedPageBreak/>
              <w:t>1997-1999</w:t>
            </w:r>
          </w:p>
        </w:tc>
        <w:tc>
          <w:tcPr>
            <w:tcW w:w="2545" w:type="dxa"/>
            <w:shd w:val="clear" w:color="auto" w:fill="auto"/>
          </w:tcPr>
          <w:p w14:paraId="63766508"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500ED5B9"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6429F0AC"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41CBD678" w14:textId="77777777" w:rsidTr="005E5BE7">
        <w:trPr>
          <w:jc w:val="center"/>
        </w:trPr>
        <w:tc>
          <w:tcPr>
            <w:tcW w:w="1083" w:type="dxa"/>
            <w:shd w:val="clear" w:color="auto" w:fill="auto"/>
          </w:tcPr>
          <w:p w14:paraId="62856937" w14:textId="77777777" w:rsidR="00DA2F14" w:rsidRPr="00F52C83" w:rsidRDefault="00DA2F14" w:rsidP="001D3BB2">
            <w:pPr>
              <w:widowControl w:val="0"/>
              <w:jc w:val="left"/>
              <w:rPr>
                <w:color w:val="000000"/>
                <w:sz w:val="20"/>
                <w:szCs w:val="20"/>
              </w:rPr>
            </w:pPr>
            <w:r w:rsidRPr="00F52C83">
              <w:rPr>
                <w:sz w:val="20"/>
                <w:szCs w:val="20"/>
              </w:rPr>
              <w:t>2000-2002</w:t>
            </w:r>
          </w:p>
        </w:tc>
        <w:tc>
          <w:tcPr>
            <w:tcW w:w="2545" w:type="dxa"/>
            <w:shd w:val="clear" w:color="auto" w:fill="auto"/>
          </w:tcPr>
          <w:p w14:paraId="332246B6"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44FF84E4"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1999F154"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1CCCB1CF" w14:textId="77777777" w:rsidTr="005E5BE7">
        <w:trPr>
          <w:jc w:val="center"/>
        </w:trPr>
        <w:tc>
          <w:tcPr>
            <w:tcW w:w="1083" w:type="dxa"/>
            <w:shd w:val="clear" w:color="auto" w:fill="auto"/>
          </w:tcPr>
          <w:p w14:paraId="43EF80DA" w14:textId="77777777" w:rsidR="00DA2F14" w:rsidRPr="00F52C83" w:rsidRDefault="00DA2F14" w:rsidP="001D3BB2">
            <w:pPr>
              <w:widowControl w:val="0"/>
              <w:jc w:val="left"/>
              <w:rPr>
                <w:color w:val="000000"/>
                <w:sz w:val="20"/>
                <w:szCs w:val="20"/>
              </w:rPr>
            </w:pPr>
            <w:r w:rsidRPr="00F52C83">
              <w:rPr>
                <w:sz w:val="20"/>
                <w:szCs w:val="20"/>
              </w:rPr>
              <w:t>2003-2005</w:t>
            </w:r>
          </w:p>
        </w:tc>
        <w:tc>
          <w:tcPr>
            <w:tcW w:w="2545" w:type="dxa"/>
            <w:shd w:val="clear" w:color="auto" w:fill="auto"/>
          </w:tcPr>
          <w:p w14:paraId="562EFB11"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6362AD24"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5B99227B"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6B008DDD" w14:textId="77777777" w:rsidTr="005E5BE7">
        <w:trPr>
          <w:jc w:val="center"/>
        </w:trPr>
        <w:tc>
          <w:tcPr>
            <w:tcW w:w="1083" w:type="dxa"/>
            <w:shd w:val="clear" w:color="auto" w:fill="auto"/>
          </w:tcPr>
          <w:p w14:paraId="73CE25F7" w14:textId="77777777" w:rsidR="00DA2F14" w:rsidRPr="00F52C83" w:rsidRDefault="00DA2F14" w:rsidP="001D3BB2">
            <w:pPr>
              <w:widowControl w:val="0"/>
              <w:jc w:val="left"/>
              <w:rPr>
                <w:color w:val="000000"/>
                <w:sz w:val="20"/>
                <w:szCs w:val="20"/>
              </w:rPr>
            </w:pPr>
            <w:r w:rsidRPr="00F52C83">
              <w:rPr>
                <w:sz w:val="20"/>
                <w:szCs w:val="20"/>
              </w:rPr>
              <w:t>2006-2008</w:t>
            </w:r>
          </w:p>
        </w:tc>
        <w:tc>
          <w:tcPr>
            <w:tcW w:w="2545" w:type="dxa"/>
            <w:shd w:val="clear" w:color="auto" w:fill="auto"/>
          </w:tcPr>
          <w:p w14:paraId="469377C8"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226701A9"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64B7673D"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4300201F" w14:textId="77777777" w:rsidTr="005E5BE7">
        <w:trPr>
          <w:jc w:val="center"/>
        </w:trPr>
        <w:tc>
          <w:tcPr>
            <w:tcW w:w="1083" w:type="dxa"/>
            <w:shd w:val="clear" w:color="auto" w:fill="auto"/>
          </w:tcPr>
          <w:p w14:paraId="0F4F370C" w14:textId="77777777" w:rsidR="00DA2F14" w:rsidRPr="00F52C83" w:rsidRDefault="00DA2F14" w:rsidP="001D3BB2">
            <w:pPr>
              <w:widowControl w:val="0"/>
              <w:jc w:val="left"/>
              <w:rPr>
                <w:color w:val="000000"/>
                <w:sz w:val="20"/>
                <w:szCs w:val="20"/>
              </w:rPr>
            </w:pPr>
            <w:r w:rsidRPr="00F52C83">
              <w:rPr>
                <w:sz w:val="20"/>
                <w:szCs w:val="20"/>
              </w:rPr>
              <w:t>2009-2011</w:t>
            </w:r>
          </w:p>
        </w:tc>
        <w:tc>
          <w:tcPr>
            <w:tcW w:w="2545" w:type="dxa"/>
            <w:shd w:val="clear" w:color="auto" w:fill="auto"/>
          </w:tcPr>
          <w:p w14:paraId="6CFF803A"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20E72C1B"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5F93C52C"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790BB6C2" w14:textId="77777777" w:rsidTr="005E5BE7">
        <w:trPr>
          <w:jc w:val="center"/>
        </w:trPr>
        <w:tc>
          <w:tcPr>
            <w:tcW w:w="1083" w:type="dxa"/>
            <w:shd w:val="clear" w:color="auto" w:fill="auto"/>
          </w:tcPr>
          <w:p w14:paraId="76DD17C1" w14:textId="77777777" w:rsidR="00DA2F14" w:rsidRPr="00F52C83" w:rsidRDefault="00DA2F14" w:rsidP="001D3BB2">
            <w:pPr>
              <w:widowControl w:val="0"/>
              <w:jc w:val="left"/>
              <w:rPr>
                <w:color w:val="000000"/>
                <w:sz w:val="20"/>
                <w:szCs w:val="20"/>
              </w:rPr>
            </w:pPr>
            <w:r w:rsidRPr="00F52C83">
              <w:rPr>
                <w:sz w:val="20"/>
                <w:szCs w:val="20"/>
              </w:rPr>
              <w:t>2012-2014</w:t>
            </w:r>
          </w:p>
        </w:tc>
        <w:tc>
          <w:tcPr>
            <w:tcW w:w="2545" w:type="dxa"/>
            <w:shd w:val="clear" w:color="auto" w:fill="auto"/>
          </w:tcPr>
          <w:p w14:paraId="1AE546CB"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68D9A100"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0002733E"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r w:rsidR="00DA2F14" w:rsidRPr="00F52C83" w14:paraId="2179F37F" w14:textId="77777777" w:rsidTr="005E5BE7">
        <w:trPr>
          <w:jc w:val="center"/>
        </w:trPr>
        <w:tc>
          <w:tcPr>
            <w:tcW w:w="1083" w:type="dxa"/>
            <w:shd w:val="clear" w:color="auto" w:fill="auto"/>
          </w:tcPr>
          <w:p w14:paraId="516F3B3F" w14:textId="77777777" w:rsidR="00DA2F14" w:rsidRPr="00F52C83" w:rsidRDefault="00DA2F14" w:rsidP="001D3BB2">
            <w:pPr>
              <w:widowControl w:val="0"/>
              <w:jc w:val="left"/>
              <w:rPr>
                <w:color w:val="000000"/>
                <w:sz w:val="20"/>
                <w:szCs w:val="20"/>
              </w:rPr>
            </w:pPr>
            <w:r w:rsidRPr="00F52C83">
              <w:rPr>
                <w:sz w:val="20"/>
                <w:szCs w:val="20"/>
              </w:rPr>
              <w:t>2015-2017</w:t>
            </w:r>
          </w:p>
        </w:tc>
        <w:tc>
          <w:tcPr>
            <w:tcW w:w="2545" w:type="dxa"/>
            <w:shd w:val="clear" w:color="auto" w:fill="auto"/>
          </w:tcPr>
          <w:p w14:paraId="3340B096" w14:textId="77777777" w:rsidR="00DA2F14" w:rsidRPr="00F52C83" w:rsidRDefault="00DA2F14" w:rsidP="001D3BB2">
            <w:pPr>
              <w:jc w:val="right"/>
            </w:pPr>
            <w:r w:rsidRPr="00F52C83">
              <w:t>[</w:t>
            </w:r>
            <w:r w:rsidRPr="00F52C83">
              <w:rPr>
                <w:i/>
              </w:rPr>
              <w:t>to be completed</w:t>
            </w:r>
            <w:r w:rsidRPr="00F52C83">
              <w:t>]</w:t>
            </w:r>
          </w:p>
        </w:tc>
        <w:tc>
          <w:tcPr>
            <w:tcW w:w="2563" w:type="dxa"/>
            <w:shd w:val="clear" w:color="auto" w:fill="auto"/>
          </w:tcPr>
          <w:p w14:paraId="53C33605" w14:textId="77777777" w:rsidR="00DA2F14" w:rsidRPr="00F52C83" w:rsidRDefault="00DA2F14" w:rsidP="001D3BB2">
            <w:pPr>
              <w:jc w:val="right"/>
            </w:pPr>
            <w:r w:rsidRPr="00F52C83">
              <w:t>[</w:t>
            </w:r>
            <w:r w:rsidRPr="00F52C83">
              <w:rPr>
                <w:i/>
              </w:rPr>
              <w:t>to be completed</w:t>
            </w:r>
            <w:r w:rsidRPr="00F52C83">
              <w:t>]</w:t>
            </w:r>
          </w:p>
        </w:tc>
        <w:tc>
          <w:tcPr>
            <w:tcW w:w="3068" w:type="dxa"/>
            <w:shd w:val="clear" w:color="auto" w:fill="auto"/>
          </w:tcPr>
          <w:p w14:paraId="02FC3B42" w14:textId="77777777" w:rsidR="00DA2F14" w:rsidRPr="00F52C83" w:rsidRDefault="00DA2F14" w:rsidP="001D3BB2">
            <w:pPr>
              <w:jc w:val="right"/>
            </w:pPr>
            <w:r w:rsidRPr="00F52C83">
              <w:t>[</w:t>
            </w:r>
            <w:r w:rsidRPr="00F52C83">
              <w:rPr>
                <w:i/>
              </w:rPr>
              <w:t>to be completed</w:t>
            </w:r>
            <w:r w:rsidRPr="00F52C83">
              <w:t>]</w:t>
            </w:r>
          </w:p>
        </w:tc>
      </w:tr>
      <w:tr w:rsidR="00DA2F14" w:rsidRPr="00790671" w14:paraId="365D2D51" w14:textId="77777777" w:rsidTr="005E5BE7">
        <w:trPr>
          <w:jc w:val="center"/>
        </w:trPr>
        <w:tc>
          <w:tcPr>
            <w:tcW w:w="1083" w:type="dxa"/>
            <w:shd w:val="clear" w:color="auto" w:fill="auto"/>
          </w:tcPr>
          <w:p w14:paraId="5E7F2288" w14:textId="77777777" w:rsidR="00DA2F14" w:rsidRPr="00F52C83" w:rsidRDefault="00DA2F14" w:rsidP="001D3BB2">
            <w:pPr>
              <w:widowControl w:val="0"/>
              <w:jc w:val="left"/>
              <w:rPr>
                <w:b/>
                <w:color w:val="000000"/>
                <w:sz w:val="20"/>
                <w:szCs w:val="20"/>
              </w:rPr>
            </w:pPr>
            <w:r w:rsidRPr="00F52C83">
              <w:rPr>
                <w:b/>
                <w:sz w:val="20"/>
                <w:szCs w:val="20"/>
              </w:rPr>
              <w:t>Total</w:t>
            </w:r>
          </w:p>
        </w:tc>
        <w:tc>
          <w:tcPr>
            <w:tcW w:w="2545" w:type="dxa"/>
            <w:shd w:val="clear" w:color="auto" w:fill="auto"/>
          </w:tcPr>
          <w:p w14:paraId="4E5CB29E"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2563" w:type="dxa"/>
            <w:shd w:val="clear" w:color="auto" w:fill="auto"/>
          </w:tcPr>
          <w:p w14:paraId="553D30DD"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c>
          <w:tcPr>
            <w:tcW w:w="3068" w:type="dxa"/>
            <w:shd w:val="clear" w:color="auto" w:fill="auto"/>
          </w:tcPr>
          <w:p w14:paraId="2788637B" w14:textId="77777777" w:rsidR="00DA2F14" w:rsidRPr="00F52C83" w:rsidRDefault="00DA2F14" w:rsidP="001D3BB2">
            <w:pPr>
              <w:pStyle w:val="Default"/>
              <w:jc w:val="right"/>
              <w:rPr>
                <w:color w:val="auto"/>
                <w:sz w:val="22"/>
                <w:szCs w:val="22"/>
                <w:lang w:val="en-GB"/>
              </w:rPr>
            </w:pPr>
            <w:r w:rsidRPr="00F52C83">
              <w:rPr>
                <w:color w:val="auto"/>
                <w:sz w:val="22"/>
                <w:szCs w:val="22"/>
                <w:lang w:val="en-GB"/>
              </w:rPr>
              <w:t>[</w:t>
            </w:r>
            <w:r w:rsidRPr="00F52C83">
              <w:rPr>
                <w:i/>
                <w:color w:val="auto"/>
                <w:sz w:val="22"/>
                <w:szCs w:val="22"/>
                <w:lang w:val="en-GB"/>
              </w:rPr>
              <w:t>to be completed</w:t>
            </w:r>
            <w:r w:rsidRPr="00F52C83">
              <w:rPr>
                <w:color w:val="auto"/>
                <w:sz w:val="22"/>
                <w:szCs w:val="22"/>
                <w:lang w:val="en-GB"/>
              </w:rPr>
              <w:t>]</w:t>
            </w:r>
          </w:p>
        </w:tc>
      </w:tr>
    </w:tbl>
    <w:p w14:paraId="2FA048C7" w14:textId="77777777" w:rsidR="00DA2F14" w:rsidRPr="00F52C83" w:rsidRDefault="00DA2F14" w:rsidP="001D3BB2">
      <w:pPr>
        <w:pStyle w:val="CM33"/>
        <w:spacing w:after="0"/>
        <w:jc w:val="both"/>
        <w:rPr>
          <w:sz w:val="22"/>
          <w:szCs w:val="22"/>
          <w:lang w:val="en-GB"/>
        </w:rPr>
      </w:pPr>
      <w:r w:rsidRPr="00F52C83">
        <w:rPr>
          <w:sz w:val="22"/>
          <w:szCs w:val="22"/>
          <w:lang w:val="en-GB"/>
        </w:rPr>
        <w:t>Note:  Not including any disputed contributions.</w:t>
      </w:r>
    </w:p>
    <w:p w14:paraId="3314D7A8" w14:textId="77777777" w:rsidR="00DA2F14" w:rsidRPr="00790671" w:rsidRDefault="00DA2F14" w:rsidP="001D3BB2">
      <w:pPr>
        <w:rPr>
          <w:highlight w:val="yellow"/>
        </w:rPr>
      </w:pPr>
    </w:p>
    <w:p w14:paraId="41A207F2" w14:textId="64DF4F41" w:rsidR="004F08F5" w:rsidRPr="00F52C83" w:rsidRDefault="004F08F5" w:rsidP="001D3BB2">
      <w:pPr>
        <w:pStyle w:val="Heading1"/>
        <w:tabs>
          <w:tab w:val="left" w:pos="720"/>
        </w:tabs>
        <w:spacing w:after="160"/>
        <w:ind w:left="0"/>
        <w:rPr>
          <w:b/>
          <w:lang w:val="en-CA"/>
        </w:rPr>
      </w:pPr>
      <w:r w:rsidRPr="00F52C83">
        <w:rPr>
          <w:lang w:val="en-CA"/>
        </w:rPr>
        <w:t>As mentioned above, at</w:t>
      </w:r>
      <w:r w:rsidRPr="00F52C83">
        <w:t xml:space="preserve"> the 77</w:t>
      </w:r>
      <w:r w:rsidRPr="00F52C83">
        <w:rPr>
          <w:vertAlign w:val="superscript"/>
        </w:rPr>
        <w:t>th</w:t>
      </w:r>
      <w:r w:rsidRPr="00F52C83">
        <w:t xml:space="preserve"> meeting, the Executive Committee accepted, with appreciation, the additional contributions announced by a number of non-Article 5 Parties</w:t>
      </w:r>
      <w:r w:rsidR="00F52C83">
        <w:rPr>
          <w:rStyle w:val="FootnoteReference"/>
        </w:rPr>
        <w:footnoteReference w:id="48"/>
      </w:r>
      <w:r w:rsidRPr="00F52C83">
        <w:t xml:space="preserve"> to provide fast-start support for implementation of the Kigali Amendment </w:t>
      </w:r>
      <w:r w:rsidRPr="00F52C83">
        <w:rPr>
          <w:lang w:val="en-CA"/>
        </w:rPr>
        <w:t xml:space="preserve">(decision 77/59). As at </w:t>
      </w:r>
      <w:r w:rsidRPr="00F52C83">
        <w:t>[</w:t>
      </w:r>
      <w:r w:rsidRPr="00F52C83">
        <w:rPr>
          <w:i/>
        </w:rPr>
        <w:t>to be completed</w:t>
      </w:r>
      <w:r w:rsidRPr="00F52C83">
        <w:t xml:space="preserve">] 2017, </w:t>
      </w:r>
      <w:r w:rsidR="00F52C83" w:rsidRPr="00F52C83">
        <w:t xml:space="preserve">the total income to the </w:t>
      </w:r>
      <w:r w:rsidR="00F52C83">
        <w:t>additional contributions</w:t>
      </w:r>
      <w:r w:rsidR="00F52C83" w:rsidRPr="00F52C83">
        <w:t xml:space="preserve"> amounted to US $[</w:t>
      </w:r>
      <w:r w:rsidR="00F52C83" w:rsidRPr="00F52C83">
        <w:rPr>
          <w:i/>
        </w:rPr>
        <w:t>to be completed</w:t>
      </w:r>
      <w:r w:rsidR="00F52C83" w:rsidRPr="00F52C83">
        <w:t>]</w:t>
      </w:r>
      <w:r w:rsidR="00491207">
        <w:t>.</w:t>
      </w:r>
    </w:p>
    <w:p w14:paraId="2658A9CC" w14:textId="77777777" w:rsidR="00DA2F14" w:rsidRPr="00502CCE" w:rsidRDefault="00DA2F14" w:rsidP="001D3BB2">
      <w:pPr>
        <w:pStyle w:val="Heading7"/>
        <w:keepNext/>
        <w:keepLines/>
        <w:numPr>
          <w:ilvl w:val="0"/>
          <w:numId w:val="0"/>
        </w:numPr>
        <w:spacing w:before="0" w:after="240"/>
        <w:ind w:firstLine="720"/>
        <w:rPr>
          <w:rFonts w:ascii="Times New Roman" w:hAnsi="Times New Roman"/>
          <w:i/>
        </w:rPr>
      </w:pPr>
      <w:r w:rsidRPr="00502CCE">
        <w:rPr>
          <w:rFonts w:ascii="Times New Roman" w:hAnsi="Times New Roman"/>
          <w:bCs/>
          <w:i/>
        </w:rPr>
        <w:t>Interest collected during the 2015–2017 triennium</w:t>
      </w:r>
    </w:p>
    <w:p w14:paraId="3276B6CD" w14:textId="77777777" w:rsidR="00DA2F14" w:rsidRPr="00502CCE" w:rsidRDefault="00DA2F14" w:rsidP="001D3BB2">
      <w:pPr>
        <w:pStyle w:val="Heading1"/>
        <w:keepNext/>
        <w:keepLines/>
        <w:tabs>
          <w:tab w:val="left" w:pos="720"/>
        </w:tabs>
        <w:ind w:left="0"/>
      </w:pPr>
      <w:r w:rsidRPr="00502CCE">
        <w:t>As at [</w:t>
      </w:r>
      <w:r w:rsidRPr="00502CCE">
        <w:rPr>
          <w:i/>
        </w:rPr>
        <w:t>to be completed</w:t>
      </w:r>
      <w:r w:rsidRPr="00502CCE">
        <w:t>] 201</w:t>
      </w:r>
      <w:r w:rsidR="005D1C34" w:rsidRPr="00502CCE">
        <w:t>7</w:t>
      </w:r>
      <w:r w:rsidRPr="00502CCE">
        <w:t>, the total level of interest recorded in the Treasurer’s accounts amounted to US [</w:t>
      </w:r>
      <w:r w:rsidRPr="00502CCE">
        <w:rPr>
          <w:i/>
        </w:rPr>
        <w:t>to be completed</w:t>
      </w:r>
      <w:r w:rsidRPr="00502CCE">
        <w:t>] for the 2015</w:t>
      </w:r>
      <w:r w:rsidRPr="00502CCE">
        <w:rPr>
          <w:b/>
          <w:bCs/>
        </w:rPr>
        <w:t>–</w:t>
      </w:r>
      <w:r w:rsidRPr="00502CCE">
        <w:t>2017 triennium.</w:t>
      </w:r>
    </w:p>
    <w:p w14:paraId="0F4FA6B9" w14:textId="77777777" w:rsidR="00DA2F14" w:rsidRPr="00502CCE" w:rsidRDefault="00DA2F14" w:rsidP="001D3BB2">
      <w:pPr>
        <w:pStyle w:val="Heading7"/>
        <w:numPr>
          <w:ilvl w:val="0"/>
          <w:numId w:val="0"/>
        </w:numPr>
        <w:spacing w:before="0" w:after="240"/>
        <w:ind w:firstLine="720"/>
        <w:rPr>
          <w:rFonts w:ascii="Times New Roman" w:hAnsi="Times New Roman"/>
          <w:i/>
        </w:rPr>
      </w:pPr>
      <w:r w:rsidRPr="00502CCE">
        <w:rPr>
          <w:rFonts w:ascii="Times New Roman" w:hAnsi="Times New Roman"/>
          <w:i/>
        </w:rPr>
        <w:t>Fixed-exchange-rate mechanism (FERM)</w:t>
      </w:r>
    </w:p>
    <w:p w14:paraId="7DBBCF49" w14:textId="77777777" w:rsidR="00DA2F14" w:rsidRPr="00502CCE" w:rsidRDefault="00DA2F14" w:rsidP="001D3BB2">
      <w:pPr>
        <w:pStyle w:val="Heading1"/>
        <w:tabs>
          <w:tab w:val="num" w:pos="720"/>
        </w:tabs>
        <w:ind w:left="0"/>
      </w:pPr>
      <w:r w:rsidRPr="00502CCE">
        <w:t>The Treasurer informed the [</w:t>
      </w:r>
      <w:r w:rsidRPr="00502CCE">
        <w:rPr>
          <w:i/>
        </w:rPr>
        <w:t>to be completed</w:t>
      </w:r>
      <w:r w:rsidRPr="00502CCE">
        <w:t xml:space="preserve">] meeting of the total amounts </w:t>
      </w:r>
      <w:r w:rsidR="006217F6" w:rsidRPr="00502CCE">
        <w:t>lost</w:t>
      </w:r>
      <w:r w:rsidRPr="00502CCE">
        <w:t xml:space="preserve"> from exchange differences since the inception of the FERM, which stood at US $[</w:t>
      </w:r>
      <w:r w:rsidRPr="00502CCE">
        <w:rPr>
          <w:i/>
        </w:rPr>
        <w:t>to be completed</w:t>
      </w:r>
      <w:r w:rsidRPr="00502CCE">
        <w:t>] as at [</w:t>
      </w:r>
      <w:r w:rsidRPr="00502CCE">
        <w:rPr>
          <w:i/>
        </w:rPr>
        <w:t>to be completed</w:t>
      </w:r>
      <w:r w:rsidRPr="00502CCE">
        <w:t>] 201</w:t>
      </w:r>
      <w:r w:rsidR="00ED1019" w:rsidRPr="00502CCE">
        <w:t>7</w:t>
      </w:r>
      <w:r w:rsidRPr="00502CCE">
        <w:t>.</w:t>
      </w:r>
    </w:p>
    <w:p w14:paraId="290C19AF" w14:textId="77777777" w:rsidR="005E5647" w:rsidRPr="00502CCE" w:rsidRDefault="006D7375" w:rsidP="001D3BB2">
      <w:pPr>
        <w:pStyle w:val="Heading7"/>
        <w:keepNext/>
        <w:numPr>
          <w:ilvl w:val="0"/>
          <w:numId w:val="0"/>
        </w:numPr>
        <w:spacing w:before="0" w:after="240"/>
        <w:ind w:firstLine="720"/>
        <w:rPr>
          <w:rFonts w:ascii="Times New Roman" w:hAnsi="Times New Roman"/>
          <w:i/>
        </w:rPr>
      </w:pPr>
      <w:r w:rsidRPr="00502CCE">
        <w:rPr>
          <w:rFonts w:ascii="Times New Roman" w:hAnsi="Times New Roman"/>
          <w:i/>
        </w:rPr>
        <w:t>Outstanding contributions and return of balances</w:t>
      </w:r>
    </w:p>
    <w:p w14:paraId="50421348" w14:textId="77777777" w:rsidR="00B33154" w:rsidRPr="00502CCE" w:rsidRDefault="00B33154" w:rsidP="001D3BB2">
      <w:pPr>
        <w:pStyle w:val="Heading1"/>
        <w:ind w:left="0"/>
      </w:pPr>
      <w:r w:rsidRPr="00502CCE">
        <w:t>At its 7</w:t>
      </w:r>
      <w:r w:rsidR="00E6716C" w:rsidRPr="00502CCE">
        <w:t>7</w:t>
      </w:r>
      <w:r w:rsidRPr="00502CCE">
        <w:rPr>
          <w:vertAlign w:val="superscript"/>
        </w:rPr>
        <w:t>th</w:t>
      </w:r>
      <w:r w:rsidR="00E6716C" w:rsidRPr="00502CCE">
        <w:t>, 79</w:t>
      </w:r>
      <w:r w:rsidR="00E6716C" w:rsidRPr="00502CCE">
        <w:rPr>
          <w:vertAlign w:val="superscript"/>
        </w:rPr>
        <w:t>th</w:t>
      </w:r>
      <w:r w:rsidR="00E6716C" w:rsidRPr="00502CCE">
        <w:t xml:space="preserve"> [and 80</w:t>
      </w:r>
      <w:r w:rsidR="00E6716C" w:rsidRPr="00502CCE">
        <w:rPr>
          <w:vertAlign w:val="superscript"/>
        </w:rPr>
        <w:t>th</w:t>
      </w:r>
      <w:r w:rsidR="00E6716C" w:rsidRPr="00502CCE">
        <w:t xml:space="preserve">] </w:t>
      </w:r>
      <w:r w:rsidRPr="00502CCE">
        <w:t>meeting</w:t>
      </w:r>
      <w:r w:rsidR="00E6716C" w:rsidRPr="00502CCE">
        <w:t>s</w:t>
      </w:r>
      <w:r w:rsidRPr="00502CCE">
        <w:t xml:space="preserve">, the Executive Committee urged all parties to pay their contributions to the Multilateral Fund in full and as early as possible and requested the </w:t>
      </w:r>
      <w:r w:rsidR="00E6716C" w:rsidRPr="00502CCE">
        <w:t xml:space="preserve">Chief </w:t>
      </w:r>
      <w:r w:rsidR="001D3BB2" w:rsidRPr="00502CCE">
        <w:t>O</w:t>
      </w:r>
      <w:r w:rsidR="00E6716C" w:rsidRPr="00502CCE">
        <w:t>fficer and Treasurer to follow up with countries that had contributions outstanding for one triennium or more and to report back to the Committee (decisions 77/</w:t>
      </w:r>
      <w:r w:rsidR="00E348B8" w:rsidRPr="00502CCE">
        <w:t>1</w:t>
      </w:r>
      <w:r w:rsidR="00E6716C" w:rsidRPr="00502CCE">
        <w:t xml:space="preserve"> 79/</w:t>
      </w:r>
      <w:r w:rsidR="00E348B8" w:rsidRPr="00502CCE">
        <w:t>2</w:t>
      </w:r>
      <w:r w:rsidR="00E6716C" w:rsidRPr="00502CCE">
        <w:t xml:space="preserve"> and [80/??]). At the 77</w:t>
      </w:r>
      <w:r w:rsidR="00E6716C" w:rsidRPr="00502CCE">
        <w:rPr>
          <w:vertAlign w:val="superscript"/>
        </w:rPr>
        <w:t>th</w:t>
      </w:r>
      <w:r w:rsidR="00E6716C" w:rsidRPr="00502CCE">
        <w:t xml:space="preserve"> meeting, it also permitted the Treasurer, in cases where a country had a long-outstanding contribution, to allocate any new contribution to a specific year, if so requested by the country</w:t>
      </w:r>
      <w:r w:rsidR="00C85E8B" w:rsidRPr="00502CCE">
        <w:t>.</w:t>
      </w:r>
    </w:p>
    <w:p w14:paraId="11EAA0A7" w14:textId="77777777" w:rsidR="00C85E8B" w:rsidRPr="00502CCE" w:rsidRDefault="00E348B8" w:rsidP="001D3BB2">
      <w:pPr>
        <w:pStyle w:val="Heading1"/>
        <w:ind w:left="0"/>
      </w:pPr>
      <w:r w:rsidRPr="00502CCE">
        <w:t>The Executive Committee</w:t>
      </w:r>
      <w:r w:rsidR="00B33154" w:rsidRPr="00502CCE">
        <w:t xml:space="preserve"> noted the return of funds </w:t>
      </w:r>
      <w:r w:rsidRPr="00502CCE">
        <w:t>to the 77</w:t>
      </w:r>
      <w:r w:rsidRPr="00502CCE">
        <w:rPr>
          <w:vertAlign w:val="superscript"/>
        </w:rPr>
        <w:t>th</w:t>
      </w:r>
      <w:r w:rsidRPr="00502CCE">
        <w:t>, 79</w:t>
      </w:r>
      <w:r w:rsidRPr="00502CCE">
        <w:rPr>
          <w:vertAlign w:val="superscript"/>
        </w:rPr>
        <w:t>th</w:t>
      </w:r>
      <w:r w:rsidRPr="00502CCE">
        <w:t xml:space="preserve"> [and 80</w:t>
      </w:r>
      <w:r w:rsidRPr="00502CCE">
        <w:rPr>
          <w:vertAlign w:val="superscript"/>
        </w:rPr>
        <w:t>th</w:t>
      </w:r>
      <w:r w:rsidRPr="00502CCE">
        <w:t xml:space="preserve">] meetings, </w:t>
      </w:r>
      <w:r w:rsidR="00B33154" w:rsidRPr="00502CCE">
        <w:t xml:space="preserve">and requested </w:t>
      </w:r>
      <w:r w:rsidRPr="00502CCE">
        <w:t xml:space="preserve">bilateral </w:t>
      </w:r>
      <w:r w:rsidR="00B33154" w:rsidRPr="00502CCE">
        <w:t>implementing agencies</w:t>
      </w:r>
      <w:r w:rsidR="00125485" w:rsidRPr="00502CCE">
        <w:t>:</w:t>
      </w:r>
      <w:r w:rsidR="00B33154" w:rsidRPr="00502CCE">
        <w:t xml:space="preserve"> to return balances from projects approved over two years previously</w:t>
      </w:r>
      <w:r w:rsidR="00125485" w:rsidRPr="00502CCE">
        <w:t>;</w:t>
      </w:r>
      <w:r w:rsidR="00B33154" w:rsidRPr="00502CCE">
        <w:t xml:space="preserve"> </w:t>
      </w:r>
      <w:r w:rsidRPr="00502CCE">
        <w:t>t</w:t>
      </w:r>
      <w:r w:rsidR="00B33154" w:rsidRPr="00502CCE">
        <w:t xml:space="preserve">o disburse or cancel commitments not needed for completed projects and projects completed “by decision of the Executive Committee” </w:t>
      </w:r>
      <w:r w:rsidR="00C85E8B" w:rsidRPr="00502CCE">
        <w:t xml:space="preserve">so that </w:t>
      </w:r>
      <w:r w:rsidRPr="00502CCE">
        <w:t>the balances could be returned to the Fund</w:t>
      </w:r>
      <w:r w:rsidR="00125485" w:rsidRPr="00502CCE">
        <w:t>;</w:t>
      </w:r>
      <w:r w:rsidRPr="00502CCE">
        <w:t xml:space="preserve"> and to return not-committed balances (decisions 77/2, 79/3 and [80/??]).</w:t>
      </w:r>
    </w:p>
    <w:p w14:paraId="7121E4EE" w14:textId="77777777" w:rsidR="00DA2F14" w:rsidRPr="00502CCE" w:rsidRDefault="00DA2F14" w:rsidP="00C40D55">
      <w:pPr>
        <w:pStyle w:val="Heading7"/>
        <w:numPr>
          <w:ilvl w:val="5"/>
          <w:numId w:val="5"/>
        </w:numPr>
        <w:spacing w:before="0" w:after="160"/>
        <w:ind w:left="709"/>
        <w:rPr>
          <w:rFonts w:ascii="Times New Roman" w:hAnsi="Times New Roman"/>
        </w:rPr>
      </w:pPr>
      <w:r w:rsidRPr="00502CCE">
        <w:rPr>
          <w:rFonts w:ascii="Times New Roman" w:hAnsi="Times New Roman"/>
          <w:b/>
        </w:rPr>
        <w:t>Bilateral cooperation</w:t>
      </w:r>
    </w:p>
    <w:p w14:paraId="3C587C7E" w14:textId="77777777" w:rsidR="00DA2F14" w:rsidRPr="00502CCE" w:rsidRDefault="005E5BE7" w:rsidP="001D3BB2">
      <w:pPr>
        <w:pStyle w:val="Heading1"/>
        <w:tabs>
          <w:tab w:val="num" w:pos="720"/>
        </w:tabs>
        <w:ind w:left="0"/>
      </w:pPr>
      <w:r w:rsidRPr="00502CCE">
        <w:t>During the reporting period,</w:t>
      </w:r>
      <w:r w:rsidR="00DA2F14" w:rsidRPr="00502CCE">
        <w:t xml:space="preserve"> requests by France, Germany, </w:t>
      </w:r>
      <w:r w:rsidR="0024360C" w:rsidRPr="00502CCE">
        <w:t>Italy, Japan and Spain</w:t>
      </w:r>
      <w:r w:rsidR="00125485" w:rsidRPr="00502CCE">
        <w:t xml:space="preserve"> </w:t>
      </w:r>
      <w:r w:rsidR="00DA2F14" w:rsidRPr="00502CCE">
        <w:t>[</w:t>
      </w:r>
      <w:r w:rsidR="00DA2F14" w:rsidRPr="00502CCE">
        <w:rPr>
          <w:i/>
        </w:rPr>
        <w:t>to be completed</w:t>
      </w:r>
      <w:r w:rsidR="00DA2F14" w:rsidRPr="00502CCE">
        <w:t xml:space="preserve">] </w:t>
      </w:r>
      <w:r w:rsidRPr="00502CCE">
        <w:t xml:space="preserve">were approved </w:t>
      </w:r>
      <w:r w:rsidR="00DA2F14" w:rsidRPr="00502CCE">
        <w:t>to offset funds amounting to [</w:t>
      </w:r>
      <w:r w:rsidR="00DA2F14" w:rsidRPr="00502CCE">
        <w:rPr>
          <w:i/>
        </w:rPr>
        <w:t>to be completed</w:t>
      </w:r>
      <w:r w:rsidR="00DA2F14" w:rsidRPr="00502CCE">
        <w:t>] for bilateral projects (decision</w:t>
      </w:r>
      <w:r w:rsidRPr="00502CCE">
        <w:t>s</w:t>
      </w:r>
      <w:r w:rsidR="006217F6" w:rsidRPr="00502CCE">
        <w:t> </w:t>
      </w:r>
      <w:r w:rsidR="00DA2F14" w:rsidRPr="00502CCE">
        <w:t>7</w:t>
      </w:r>
      <w:r w:rsidR="0024360C" w:rsidRPr="00502CCE">
        <w:t>7</w:t>
      </w:r>
      <w:r w:rsidR="00DA2F14" w:rsidRPr="00502CCE">
        <w:t>/3</w:t>
      </w:r>
      <w:r w:rsidR="0024360C" w:rsidRPr="00502CCE">
        <w:t>7</w:t>
      </w:r>
      <w:r w:rsidR="00DA2F14" w:rsidRPr="00502CCE">
        <w:t xml:space="preserve"> </w:t>
      </w:r>
      <w:r w:rsidRPr="00502CCE">
        <w:t>and</w:t>
      </w:r>
      <w:r w:rsidR="006217F6" w:rsidRPr="00502CCE">
        <w:t> </w:t>
      </w:r>
      <w:r w:rsidRPr="00502CCE">
        <w:t>7</w:t>
      </w:r>
      <w:r w:rsidR="0024360C" w:rsidRPr="00502CCE">
        <w:t>9</w:t>
      </w:r>
      <w:r w:rsidRPr="00502CCE">
        <w:t>/</w:t>
      </w:r>
      <w:r w:rsidR="0024360C" w:rsidRPr="00502CCE">
        <w:t xml:space="preserve">28 </w:t>
      </w:r>
      <w:r w:rsidR="0068334E" w:rsidRPr="00502CCE">
        <w:t>[</w:t>
      </w:r>
      <w:r w:rsidR="0068334E" w:rsidRPr="00502CCE">
        <w:rPr>
          <w:i/>
        </w:rPr>
        <w:t>to be completed</w:t>
      </w:r>
      <w:r w:rsidR="0068334E" w:rsidRPr="00502CCE">
        <w:t>]</w:t>
      </w:r>
      <w:r w:rsidRPr="00502CCE">
        <w:t>)</w:t>
      </w:r>
      <w:r w:rsidR="00DA2F14" w:rsidRPr="00502CCE">
        <w:t xml:space="preserve">, bringing the total for bilateral cooperation since the inception of the </w:t>
      </w:r>
      <w:r w:rsidR="00DA2F14" w:rsidRPr="00502CCE">
        <w:lastRenderedPageBreak/>
        <w:t>Multilateral Fund to US $[</w:t>
      </w:r>
      <w:r w:rsidR="00DA2F14" w:rsidRPr="00502CCE">
        <w:rPr>
          <w:i/>
        </w:rPr>
        <w:t>to be completed</w:t>
      </w:r>
      <w:r w:rsidR="00DA2F14" w:rsidRPr="00502CCE">
        <w:t>] (including agency fees and excluding cancelled and transferred projects), representing approximately [</w:t>
      </w:r>
      <w:r w:rsidR="00DA2F14" w:rsidRPr="00502CCE">
        <w:rPr>
          <w:i/>
        </w:rPr>
        <w:t>to be completed</w:t>
      </w:r>
      <w:r w:rsidR="00DA2F14" w:rsidRPr="00502CCE">
        <w:t>] per cent of the funds approved.</w:t>
      </w:r>
    </w:p>
    <w:p w14:paraId="29ACB555" w14:textId="77777777" w:rsidR="001250AE" w:rsidRPr="00790671" w:rsidRDefault="001B21F5" w:rsidP="00C40D55">
      <w:pPr>
        <w:pStyle w:val="Heading7"/>
        <w:numPr>
          <w:ilvl w:val="5"/>
          <w:numId w:val="5"/>
        </w:numPr>
        <w:spacing w:before="0" w:after="160"/>
        <w:ind w:left="709"/>
        <w:rPr>
          <w:rFonts w:ascii="Times New Roman" w:hAnsi="Times New Roman"/>
          <w:b/>
        </w:rPr>
      </w:pPr>
      <w:r w:rsidRPr="00790671">
        <w:rPr>
          <w:rFonts w:ascii="Times New Roman" w:hAnsi="Times New Roman"/>
          <w:b/>
        </w:rPr>
        <w:t>201</w:t>
      </w:r>
      <w:r w:rsidR="006561E8" w:rsidRPr="00790671">
        <w:rPr>
          <w:rFonts w:ascii="Times New Roman" w:hAnsi="Times New Roman"/>
          <w:b/>
        </w:rPr>
        <w:t>6</w:t>
      </w:r>
      <w:r w:rsidR="007A5574" w:rsidRPr="00790671">
        <w:rPr>
          <w:rFonts w:ascii="Times New Roman" w:hAnsi="Times New Roman"/>
          <w:b/>
        </w:rPr>
        <w:t>–</w:t>
      </w:r>
      <w:r w:rsidRPr="00790671">
        <w:rPr>
          <w:rFonts w:ascii="Times New Roman" w:hAnsi="Times New Roman"/>
          <w:b/>
        </w:rPr>
        <w:t>201</w:t>
      </w:r>
      <w:r w:rsidR="006561E8" w:rsidRPr="00790671">
        <w:rPr>
          <w:rFonts w:ascii="Times New Roman" w:hAnsi="Times New Roman"/>
          <w:b/>
        </w:rPr>
        <w:t>8</w:t>
      </w:r>
      <w:r w:rsidRPr="00790671">
        <w:rPr>
          <w:rFonts w:ascii="Times New Roman" w:hAnsi="Times New Roman"/>
          <w:b/>
        </w:rPr>
        <w:t xml:space="preserve"> business plan</w:t>
      </w:r>
    </w:p>
    <w:p w14:paraId="61B54343" w14:textId="77777777" w:rsidR="00753ED2" w:rsidRPr="00790671" w:rsidRDefault="002E1762" w:rsidP="001D3BB2">
      <w:pPr>
        <w:pStyle w:val="Heading1"/>
        <w:ind w:left="0"/>
      </w:pPr>
      <w:r w:rsidRPr="00790671">
        <w:t>At the 7</w:t>
      </w:r>
      <w:r w:rsidR="006561E8" w:rsidRPr="00790671">
        <w:t>7</w:t>
      </w:r>
      <w:r w:rsidRPr="00790671">
        <w:rPr>
          <w:vertAlign w:val="superscript"/>
        </w:rPr>
        <w:t>th</w:t>
      </w:r>
      <w:r w:rsidRPr="00790671">
        <w:t xml:space="preserve"> meeting, t</w:t>
      </w:r>
      <w:r w:rsidR="00753ED2" w:rsidRPr="00790671">
        <w:t xml:space="preserve">he Executive Committee noted the update on </w:t>
      </w:r>
      <w:r w:rsidR="006561E8" w:rsidRPr="00790671">
        <w:t xml:space="preserve">the status of </w:t>
      </w:r>
      <w:r w:rsidR="00753ED2" w:rsidRPr="00790671">
        <w:t>implementation of the 201</w:t>
      </w:r>
      <w:r w:rsidR="006561E8" w:rsidRPr="00790671">
        <w:t>6</w:t>
      </w:r>
      <w:r w:rsidR="001D3BB2" w:rsidRPr="00790671">
        <w:rPr>
          <w:lang w:val="en-CA"/>
        </w:rPr>
        <w:t>–</w:t>
      </w:r>
      <w:r w:rsidR="00753ED2" w:rsidRPr="00790671">
        <w:t>201</w:t>
      </w:r>
      <w:r w:rsidR="006561E8" w:rsidRPr="00790671">
        <w:t>8</w:t>
      </w:r>
      <w:r w:rsidR="00753ED2" w:rsidRPr="00790671">
        <w:t xml:space="preserve"> business plan</w:t>
      </w:r>
      <w:r w:rsidR="007A5574" w:rsidRPr="00790671">
        <w:rPr>
          <w:rStyle w:val="FootnoteReference"/>
        </w:rPr>
        <w:footnoteReference w:id="49"/>
      </w:r>
      <w:r w:rsidR="00125485" w:rsidRPr="00790671">
        <w:t xml:space="preserve"> of the Multilateral Fund</w:t>
      </w:r>
      <w:r w:rsidR="006561E8" w:rsidRPr="00790671">
        <w:t>.</w:t>
      </w:r>
    </w:p>
    <w:p w14:paraId="01E242D3" w14:textId="77777777" w:rsidR="006561E8" w:rsidRPr="00790671" w:rsidRDefault="006561E8" w:rsidP="00C40D55">
      <w:pPr>
        <w:pStyle w:val="Heading7"/>
        <w:numPr>
          <w:ilvl w:val="5"/>
          <w:numId w:val="5"/>
        </w:numPr>
        <w:spacing w:before="0" w:after="160"/>
        <w:ind w:left="709"/>
        <w:rPr>
          <w:rFonts w:ascii="Times New Roman" w:hAnsi="Times New Roman"/>
          <w:b/>
        </w:rPr>
      </w:pPr>
      <w:r w:rsidRPr="00790671">
        <w:rPr>
          <w:rFonts w:ascii="Times New Roman" w:hAnsi="Times New Roman"/>
          <w:b/>
        </w:rPr>
        <w:t>2017–2019 business plan</w:t>
      </w:r>
    </w:p>
    <w:p w14:paraId="602A5831" w14:textId="77777777" w:rsidR="00125485" w:rsidRPr="00790671" w:rsidRDefault="006561E8" w:rsidP="001D3BB2">
      <w:pPr>
        <w:pStyle w:val="Heading1"/>
        <w:ind w:left="0"/>
        <w:rPr>
          <w:b/>
          <w:lang w:val="en-CA"/>
        </w:rPr>
      </w:pPr>
      <w:r w:rsidRPr="00790671">
        <w:t>A</w:t>
      </w:r>
      <w:r w:rsidR="007D56D2" w:rsidRPr="00790671">
        <w:t>lso at the 77</w:t>
      </w:r>
      <w:r w:rsidR="007D56D2" w:rsidRPr="00790671">
        <w:rPr>
          <w:vertAlign w:val="superscript"/>
        </w:rPr>
        <w:t>th</w:t>
      </w:r>
      <w:r w:rsidR="007D56D2" w:rsidRPr="00790671">
        <w:t xml:space="preserve"> meeting, </w:t>
      </w:r>
      <w:r w:rsidR="007D56D2" w:rsidRPr="00790671">
        <w:rPr>
          <w:lang w:val="en-CA"/>
        </w:rPr>
        <w:t xml:space="preserve">the Executive Committee </w:t>
      </w:r>
      <w:r w:rsidR="00B26EFA" w:rsidRPr="00790671">
        <w:rPr>
          <w:lang w:val="en-CA"/>
        </w:rPr>
        <w:t xml:space="preserve">endorsed </w:t>
      </w:r>
      <w:r w:rsidR="007D56D2" w:rsidRPr="00790671">
        <w:rPr>
          <w:lang w:val="en-CA"/>
        </w:rPr>
        <w:t xml:space="preserve">the consolidated business plan </w:t>
      </w:r>
      <w:r w:rsidR="007D56D2" w:rsidRPr="00790671">
        <w:t>of</w:t>
      </w:r>
      <w:r w:rsidR="007D56D2" w:rsidRPr="00790671">
        <w:rPr>
          <w:lang w:val="en-CA"/>
        </w:rPr>
        <w:t xml:space="preserve"> the Multilateral Fund for 2017–2019</w:t>
      </w:r>
      <w:r w:rsidR="007D56D2" w:rsidRPr="00790671">
        <w:rPr>
          <w:rStyle w:val="FootnoteReference"/>
          <w:lang w:val="en-CA"/>
        </w:rPr>
        <w:footnoteReference w:id="50"/>
      </w:r>
      <w:r w:rsidR="00B26EFA" w:rsidRPr="00790671">
        <w:rPr>
          <w:lang w:val="en-CA"/>
        </w:rPr>
        <w:t>, as adjusted by the Secretariat</w:t>
      </w:r>
      <w:r w:rsidR="001D3BB2" w:rsidRPr="00790671">
        <w:rPr>
          <w:lang w:val="en-CA"/>
        </w:rPr>
        <w:t>,</w:t>
      </w:r>
      <w:r w:rsidR="00B26EFA" w:rsidRPr="00790671">
        <w:rPr>
          <w:lang w:val="en-CA"/>
        </w:rPr>
        <w:t xml:space="preserve"> by adding to the 2017 business plan the HPMPs and institutional strengthening projects from the 2016 business plan that had been deferred at the 77</w:t>
      </w:r>
      <w:r w:rsidR="00B26EFA" w:rsidRPr="00790671">
        <w:rPr>
          <w:vertAlign w:val="superscript"/>
          <w:lang w:val="en-CA"/>
        </w:rPr>
        <w:t>th</w:t>
      </w:r>
      <w:r w:rsidR="00B26EFA" w:rsidRPr="00790671">
        <w:rPr>
          <w:lang w:val="en-CA"/>
        </w:rPr>
        <w:t> meeting and by bringing it in line with the decisions taken and the values for HPMPs approved or revised in principle at the 77</w:t>
      </w:r>
      <w:r w:rsidR="00B26EFA" w:rsidRPr="00790671">
        <w:rPr>
          <w:vertAlign w:val="superscript"/>
          <w:lang w:val="en-CA"/>
        </w:rPr>
        <w:t>th</w:t>
      </w:r>
      <w:r w:rsidR="00B26EFA" w:rsidRPr="00790671">
        <w:rPr>
          <w:lang w:val="en-CA"/>
        </w:rPr>
        <w:t xml:space="preserve"> meeting</w:t>
      </w:r>
      <w:r w:rsidR="007D56D2" w:rsidRPr="00790671">
        <w:rPr>
          <w:lang w:val="en-CA"/>
        </w:rPr>
        <w:t xml:space="preserve"> (decision 77/27). </w:t>
      </w:r>
    </w:p>
    <w:p w14:paraId="53862AD7" w14:textId="77777777" w:rsidR="00B26EFA" w:rsidRPr="00790671" w:rsidRDefault="00B26EFA" w:rsidP="001D3BB2">
      <w:pPr>
        <w:pStyle w:val="Heading1"/>
        <w:ind w:left="0"/>
        <w:rPr>
          <w:b/>
          <w:lang w:val="en-CA"/>
        </w:rPr>
      </w:pPr>
      <w:r w:rsidRPr="00790671">
        <w:rPr>
          <w:lang w:val="en-CA"/>
        </w:rPr>
        <w:t>The Executive Committee also noted the business plans of the bilateral agencies</w:t>
      </w:r>
      <w:r w:rsidRPr="00790671">
        <w:rPr>
          <w:rStyle w:val="FootnoteReference"/>
          <w:lang w:val="en-CA"/>
        </w:rPr>
        <w:footnoteReference w:id="51"/>
      </w:r>
      <w:r w:rsidRPr="00790671">
        <w:rPr>
          <w:lang w:val="en-CA"/>
        </w:rPr>
        <w:t xml:space="preserve"> and the fact that approvals in principle for the Government of Germany for the 2018</w:t>
      </w:r>
      <w:r w:rsidR="001D3BB2" w:rsidRPr="00790671">
        <w:rPr>
          <w:lang w:val="en-CA"/>
        </w:rPr>
        <w:t>–</w:t>
      </w:r>
      <w:r w:rsidRPr="00790671">
        <w:rPr>
          <w:lang w:val="en-CA"/>
        </w:rPr>
        <w:t>2020 triennium should not exceed US $2,604,720, based on the assumption that there would be the same level of replenishment as for the 2015–2017 triennium (decision 77/28).</w:t>
      </w:r>
      <w:r w:rsidR="00125485" w:rsidRPr="00790671">
        <w:rPr>
          <w:lang w:val="en-CA"/>
        </w:rPr>
        <w:t xml:space="preserve"> The individual business plans</w:t>
      </w:r>
      <w:r w:rsidR="00125485" w:rsidRPr="00790671">
        <w:rPr>
          <w:rStyle w:val="FootnoteReference"/>
          <w:lang w:val="en-CA"/>
        </w:rPr>
        <w:footnoteReference w:id="52"/>
      </w:r>
      <w:r w:rsidR="00125485" w:rsidRPr="00790671">
        <w:rPr>
          <w:lang w:val="en-CA"/>
        </w:rPr>
        <w:t xml:space="preserve"> of the implementing agencies were also noted</w:t>
      </w:r>
      <w:r w:rsidR="001D3BB2" w:rsidRPr="00790671">
        <w:rPr>
          <w:lang w:val="en-CA"/>
        </w:rPr>
        <w:t>,</w:t>
      </w:r>
      <w:r w:rsidR="00125485" w:rsidRPr="00790671">
        <w:rPr>
          <w:lang w:val="en-CA"/>
        </w:rPr>
        <w:t xml:space="preserve"> and performance indicators were approved for each (decisions 77/29 to 77/32).</w:t>
      </w:r>
    </w:p>
    <w:p w14:paraId="5D265F2F" w14:textId="77777777" w:rsidR="00125485" w:rsidRPr="00790671" w:rsidRDefault="007D56D2" w:rsidP="001D3BB2">
      <w:pPr>
        <w:pStyle w:val="Heading1"/>
        <w:ind w:left="0"/>
      </w:pPr>
      <w:r w:rsidRPr="00790671">
        <w:t>A</w:t>
      </w:r>
      <w:r w:rsidR="006561E8" w:rsidRPr="00790671">
        <w:t>t the 7</w:t>
      </w:r>
      <w:r w:rsidR="00A956C0" w:rsidRPr="00790671">
        <w:t>9</w:t>
      </w:r>
      <w:r w:rsidR="006561E8" w:rsidRPr="00790671">
        <w:rPr>
          <w:vertAlign w:val="superscript"/>
        </w:rPr>
        <w:t>th</w:t>
      </w:r>
      <w:r w:rsidR="006561E8" w:rsidRPr="00790671">
        <w:t xml:space="preserve"> meeting, the Executive Committee noted the update on the status of implementation of the 201</w:t>
      </w:r>
      <w:r w:rsidR="00A956C0" w:rsidRPr="00790671">
        <w:t>7</w:t>
      </w:r>
      <w:r w:rsidR="001D3BB2" w:rsidRPr="00790671">
        <w:rPr>
          <w:lang w:val="en-CA"/>
        </w:rPr>
        <w:t>–</w:t>
      </w:r>
      <w:r w:rsidR="006561E8" w:rsidRPr="00790671">
        <w:t>201</w:t>
      </w:r>
      <w:r w:rsidR="00A956C0" w:rsidRPr="00790671">
        <w:t>9</w:t>
      </w:r>
      <w:r w:rsidR="006561E8" w:rsidRPr="00790671">
        <w:t xml:space="preserve"> business plan</w:t>
      </w:r>
      <w:r w:rsidR="006561E8" w:rsidRPr="00790671">
        <w:rPr>
          <w:rStyle w:val="FootnoteReference"/>
        </w:rPr>
        <w:footnoteReference w:id="53"/>
      </w:r>
      <w:r w:rsidR="00A956C0" w:rsidRPr="00790671">
        <w:t xml:space="preserve">, along with the fact that, </w:t>
      </w:r>
      <w:r w:rsidR="00A956C0" w:rsidRPr="00790671">
        <w:rPr>
          <w:lang w:val="en-CA"/>
        </w:rPr>
        <w:t>pursuant to decision</w:t>
      </w:r>
      <w:r w:rsidR="006217F6">
        <w:rPr>
          <w:lang w:val="en-CA"/>
        </w:rPr>
        <w:t> </w:t>
      </w:r>
      <w:r w:rsidR="00A956C0" w:rsidRPr="00790671">
        <w:rPr>
          <w:lang w:val="en-CA"/>
        </w:rPr>
        <w:t>78/3(g), a request for US $9,700,228 for HFC-related activities in the manufacturing sector had been submitted to the 79</w:t>
      </w:r>
      <w:r w:rsidR="00A956C0" w:rsidRPr="00790671">
        <w:rPr>
          <w:vertAlign w:val="superscript"/>
          <w:lang w:val="en-CA"/>
        </w:rPr>
        <w:t>th</w:t>
      </w:r>
      <w:r w:rsidR="006217F6">
        <w:rPr>
          <w:lang w:val="en-CA"/>
        </w:rPr>
        <w:t> </w:t>
      </w:r>
      <w:r w:rsidR="00A956C0" w:rsidRPr="00790671">
        <w:rPr>
          <w:lang w:val="en-CA"/>
        </w:rPr>
        <w:t>meeting, but had not been included in the 2017</w:t>
      </w:r>
      <w:r w:rsidR="00A956C0" w:rsidRPr="00790671">
        <w:rPr>
          <w:bCs/>
          <w:lang w:val="en-CA"/>
        </w:rPr>
        <w:t>–</w:t>
      </w:r>
      <w:r w:rsidR="00A956C0" w:rsidRPr="00790671">
        <w:rPr>
          <w:lang w:val="en-CA"/>
        </w:rPr>
        <w:t>2019 consolidated business plan (decision 79/23).</w:t>
      </w:r>
    </w:p>
    <w:p w14:paraId="241E6930" w14:textId="77777777" w:rsidR="0073057A" w:rsidRPr="00502CCE" w:rsidRDefault="0073057A" w:rsidP="001D3BB2">
      <w:pPr>
        <w:pStyle w:val="Heading1"/>
        <w:ind w:left="0"/>
      </w:pPr>
      <w:r w:rsidRPr="00502CCE">
        <w:t>[</w:t>
      </w:r>
      <w:r w:rsidRPr="00502CCE">
        <w:rPr>
          <w:i/>
        </w:rPr>
        <w:t>To be completed</w:t>
      </w:r>
      <w:r w:rsidRPr="00502CCE">
        <w:t>]</w:t>
      </w:r>
    </w:p>
    <w:p w14:paraId="3DB62B7B" w14:textId="77777777" w:rsidR="00C03749" w:rsidRPr="00790671" w:rsidRDefault="00B1700E" w:rsidP="00C40D55">
      <w:pPr>
        <w:pStyle w:val="Heading7"/>
        <w:numPr>
          <w:ilvl w:val="5"/>
          <w:numId w:val="5"/>
        </w:numPr>
        <w:spacing w:before="0" w:after="160"/>
        <w:ind w:left="709"/>
        <w:rPr>
          <w:rFonts w:ascii="Times New Roman" w:hAnsi="Times New Roman"/>
          <w:b/>
        </w:rPr>
      </w:pPr>
      <w:r w:rsidRPr="00790671">
        <w:rPr>
          <w:rFonts w:ascii="Times New Roman" w:hAnsi="Times New Roman"/>
          <w:b/>
        </w:rPr>
        <w:t>Compliance A</w:t>
      </w:r>
      <w:r w:rsidR="00C03749" w:rsidRPr="00790671">
        <w:rPr>
          <w:rFonts w:ascii="Times New Roman" w:hAnsi="Times New Roman"/>
          <w:b/>
        </w:rPr>
        <w:t xml:space="preserve">ssistance </w:t>
      </w:r>
      <w:r w:rsidRPr="00790671">
        <w:rPr>
          <w:rFonts w:ascii="Times New Roman" w:hAnsi="Times New Roman"/>
          <w:b/>
        </w:rPr>
        <w:t>P</w:t>
      </w:r>
      <w:r w:rsidR="00C03749" w:rsidRPr="00790671">
        <w:rPr>
          <w:rFonts w:ascii="Times New Roman" w:hAnsi="Times New Roman"/>
          <w:b/>
        </w:rPr>
        <w:t>rogramme budget for 201</w:t>
      </w:r>
      <w:r w:rsidR="00D43617" w:rsidRPr="00790671">
        <w:rPr>
          <w:rFonts w:ascii="Times New Roman" w:hAnsi="Times New Roman"/>
          <w:b/>
        </w:rPr>
        <w:t>7</w:t>
      </w:r>
      <w:r w:rsidRPr="00790671">
        <w:rPr>
          <w:rFonts w:ascii="Times New Roman" w:hAnsi="Times New Roman"/>
          <w:b/>
        </w:rPr>
        <w:t xml:space="preserve"> and 2018</w:t>
      </w:r>
    </w:p>
    <w:p w14:paraId="10AEEDBF" w14:textId="77777777" w:rsidR="00761426" w:rsidRPr="00502CCE" w:rsidRDefault="00F53AD5" w:rsidP="001D3BB2">
      <w:pPr>
        <w:pStyle w:val="Heading1"/>
        <w:tabs>
          <w:tab w:val="num" w:pos="720"/>
        </w:tabs>
        <w:ind w:left="0"/>
        <w:rPr>
          <w:lang w:val="en-CA"/>
        </w:rPr>
      </w:pPr>
      <w:r w:rsidRPr="00790671">
        <w:t>At the 7</w:t>
      </w:r>
      <w:r w:rsidR="00D43617" w:rsidRPr="00790671">
        <w:t>7</w:t>
      </w:r>
      <w:r w:rsidRPr="00790671">
        <w:rPr>
          <w:vertAlign w:val="superscript"/>
        </w:rPr>
        <w:t>th</w:t>
      </w:r>
      <w:r w:rsidRPr="00790671">
        <w:t xml:space="preserve"> meeting, t</w:t>
      </w:r>
      <w:r w:rsidR="00C03749" w:rsidRPr="00790671">
        <w:t xml:space="preserve">he Executive Committee </w:t>
      </w:r>
      <w:r w:rsidR="00D43617" w:rsidRPr="00790671">
        <w:t xml:space="preserve">considered </w:t>
      </w:r>
      <w:r w:rsidR="00C03749" w:rsidRPr="00790671">
        <w:t>the 201</w:t>
      </w:r>
      <w:r w:rsidR="00D43617" w:rsidRPr="00790671">
        <w:t>7</w:t>
      </w:r>
      <w:r w:rsidR="00C03749" w:rsidRPr="00790671">
        <w:t xml:space="preserve"> budget</w:t>
      </w:r>
      <w:r w:rsidR="00B1700E" w:rsidRPr="00790671">
        <w:t xml:space="preserve"> of the Compliance Assistance Programme</w:t>
      </w:r>
      <w:r w:rsidR="00E3132B" w:rsidRPr="00790671">
        <w:rPr>
          <w:rStyle w:val="FootnoteReference"/>
        </w:rPr>
        <w:footnoteReference w:id="54"/>
      </w:r>
      <w:r w:rsidR="00D43617" w:rsidRPr="00790671">
        <w:t xml:space="preserve">, approving the </w:t>
      </w:r>
      <w:r w:rsidR="00D43617" w:rsidRPr="00790671">
        <w:rPr>
          <w:lang w:val="en-CA"/>
        </w:rPr>
        <w:t>amount of US $9,776,000, plus agency support costs of 8 per cent</w:t>
      </w:r>
      <w:r w:rsidR="00D43617" w:rsidRPr="00790671">
        <w:rPr>
          <w:rStyle w:val="FootnoteReference"/>
          <w:lang w:val="en-CA"/>
        </w:rPr>
        <w:footnoteReference w:id="55"/>
      </w:r>
      <w:r w:rsidR="00D43617" w:rsidRPr="00790671">
        <w:rPr>
          <w:lang w:val="en-CA"/>
        </w:rPr>
        <w:t xml:space="preserve">. UNEP was requested to continue to submit an annual work programme and budget for the </w:t>
      </w:r>
      <w:r w:rsidR="00B1700E" w:rsidRPr="00790671">
        <w:t xml:space="preserve">Compliance Assistance Programme </w:t>
      </w:r>
      <w:r w:rsidR="00D43617" w:rsidRPr="00790671">
        <w:rPr>
          <w:lang w:val="en-CA"/>
        </w:rPr>
        <w:t>that included</w:t>
      </w:r>
      <w:r w:rsidR="001D3BB2" w:rsidRPr="00790671">
        <w:rPr>
          <w:lang w:val="en-CA"/>
        </w:rPr>
        <w:t>:</w:t>
      </w:r>
      <w:r w:rsidR="00D43617" w:rsidRPr="00790671">
        <w:rPr>
          <w:lang w:val="en-CA"/>
        </w:rPr>
        <w:t xml:space="preserve"> detailed information on the progress of the four new activities identified in the 2016 work programme for which global funds would be used until their completion; an extension of the prioritization of funding between </w:t>
      </w:r>
      <w:r w:rsidR="00B1700E" w:rsidRPr="00790671">
        <w:t xml:space="preserve">Compliance Assistance Programme </w:t>
      </w:r>
      <w:r w:rsidR="00D43617" w:rsidRPr="00790671">
        <w:rPr>
          <w:lang w:val="en-CA"/>
        </w:rPr>
        <w:t xml:space="preserve">budget lines so as to accommodate changing priorities, and details on the reallocations made in its budget pursuant to decisions 47/24 and 50/26; and reporting on the current levels of staff posts and information for the Executive Committee on any changes thereto, particularly with respect to any increased budget allocations. The Executive Committee also requested UNEP to review the overall structure of the </w:t>
      </w:r>
      <w:r w:rsidR="00B1700E" w:rsidRPr="00790671">
        <w:t xml:space="preserve">Compliance Assistance Programme </w:t>
      </w:r>
      <w:r w:rsidR="00D43617" w:rsidRPr="00790671">
        <w:rPr>
          <w:lang w:val="en-CA"/>
        </w:rPr>
        <w:t>and to consider its operations and regional structure in addressing emerging needs and new challenges, and to submit a final report of that review to the Executive Committee for consideration at its 79</w:t>
      </w:r>
      <w:r w:rsidR="00D43617" w:rsidRPr="00790671">
        <w:rPr>
          <w:vertAlign w:val="superscript"/>
          <w:lang w:val="en-CA"/>
        </w:rPr>
        <w:t>th</w:t>
      </w:r>
      <w:r w:rsidR="00D43617" w:rsidRPr="00790671">
        <w:rPr>
          <w:lang w:val="en-CA"/>
        </w:rPr>
        <w:t> meeting (decision 77/38).</w:t>
      </w:r>
      <w:r w:rsidR="00761426" w:rsidRPr="00790671">
        <w:rPr>
          <w:lang w:val="en-CA"/>
        </w:rPr>
        <w:t xml:space="preserve"> </w:t>
      </w:r>
      <w:r w:rsidR="00D43617" w:rsidRPr="00790671">
        <w:rPr>
          <w:lang w:val="en-CA"/>
        </w:rPr>
        <w:t>At the 79</w:t>
      </w:r>
      <w:r w:rsidR="00D43617" w:rsidRPr="00790671">
        <w:rPr>
          <w:vertAlign w:val="superscript"/>
          <w:lang w:val="en-CA"/>
        </w:rPr>
        <w:t>th</w:t>
      </w:r>
      <w:r w:rsidR="00D43617" w:rsidRPr="00790671">
        <w:rPr>
          <w:lang w:val="en-CA"/>
        </w:rPr>
        <w:t xml:space="preserve"> meeting,</w:t>
      </w:r>
      <w:r w:rsidR="00761426" w:rsidRPr="00790671">
        <w:rPr>
          <w:lang w:val="en-CA"/>
        </w:rPr>
        <w:t xml:space="preserve"> however, the Chair informed the Executive Committee that UNEP had asked to submit the report along with the 2018 Compliance Assistance </w:t>
      </w:r>
      <w:r w:rsidR="00761426" w:rsidRPr="00502CCE">
        <w:rPr>
          <w:lang w:val="en-CA"/>
        </w:rPr>
        <w:t>Programme work programme</w:t>
      </w:r>
      <w:r w:rsidR="00917371" w:rsidRPr="00502CCE">
        <w:rPr>
          <w:lang w:val="en-CA"/>
        </w:rPr>
        <w:t>,</w:t>
      </w:r>
      <w:r w:rsidR="00761426" w:rsidRPr="00502CCE">
        <w:rPr>
          <w:lang w:val="en-CA"/>
        </w:rPr>
        <w:t xml:space="preserve"> </w:t>
      </w:r>
      <w:r w:rsidR="00917371" w:rsidRPr="00502CCE">
        <w:rPr>
          <w:lang w:val="en-CA"/>
        </w:rPr>
        <w:t>which</w:t>
      </w:r>
      <w:r w:rsidR="00761426" w:rsidRPr="00502CCE">
        <w:rPr>
          <w:lang w:val="en-CA"/>
        </w:rPr>
        <w:t xml:space="preserve"> was due at the 80</w:t>
      </w:r>
      <w:r w:rsidR="00761426" w:rsidRPr="00502CCE">
        <w:rPr>
          <w:vertAlign w:val="superscript"/>
          <w:lang w:val="en-CA"/>
        </w:rPr>
        <w:t>th</w:t>
      </w:r>
      <w:r w:rsidR="00761426" w:rsidRPr="00502CCE">
        <w:rPr>
          <w:lang w:val="en-CA"/>
        </w:rPr>
        <w:t xml:space="preserve"> meeting. </w:t>
      </w:r>
    </w:p>
    <w:p w14:paraId="21E3669F" w14:textId="77777777" w:rsidR="008B355E" w:rsidRPr="00502CCE" w:rsidRDefault="00917371" w:rsidP="001D3BB2">
      <w:pPr>
        <w:pStyle w:val="Heading1"/>
        <w:ind w:left="0"/>
        <w:rPr>
          <w:lang w:val="en-CA"/>
        </w:rPr>
      </w:pPr>
      <w:r w:rsidRPr="00502CCE">
        <w:lastRenderedPageBreak/>
        <w:t>[</w:t>
      </w:r>
      <w:r w:rsidRPr="00502CCE">
        <w:rPr>
          <w:i/>
        </w:rPr>
        <w:t>T</w:t>
      </w:r>
      <w:r w:rsidR="008B355E" w:rsidRPr="00502CCE">
        <w:rPr>
          <w:i/>
        </w:rPr>
        <w:t>o be completed</w:t>
      </w:r>
      <w:r w:rsidR="008B355E" w:rsidRPr="00502CCE">
        <w:t>]</w:t>
      </w:r>
    </w:p>
    <w:p w14:paraId="2BE49803" w14:textId="77777777" w:rsidR="00D9041B" w:rsidRPr="00790671" w:rsidRDefault="005333A8" w:rsidP="00C40D55">
      <w:pPr>
        <w:pStyle w:val="Heading7"/>
        <w:numPr>
          <w:ilvl w:val="5"/>
          <w:numId w:val="5"/>
        </w:numPr>
        <w:spacing w:before="0" w:after="240"/>
        <w:ind w:left="709"/>
        <w:rPr>
          <w:rFonts w:ascii="Times New Roman" w:hAnsi="Times New Roman"/>
          <w:b/>
        </w:rPr>
      </w:pPr>
      <w:r w:rsidRPr="00790671">
        <w:rPr>
          <w:rFonts w:ascii="Times New Roman" w:hAnsi="Times New Roman"/>
          <w:b/>
        </w:rPr>
        <w:t>C</w:t>
      </w:r>
      <w:r w:rsidR="00D9041B" w:rsidRPr="00790671">
        <w:rPr>
          <w:rFonts w:ascii="Times New Roman" w:hAnsi="Times New Roman"/>
          <w:b/>
        </w:rPr>
        <w:t>ore unit costs for UNDP, UNIDO and the World Bank</w:t>
      </w:r>
    </w:p>
    <w:p w14:paraId="7BA8720B" w14:textId="77777777" w:rsidR="00761426" w:rsidRPr="00790671" w:rsidRDefault="00761426" w:rsidP="001D3BB2">
      <w:pPr>
        <w:pStyle w:val="Heading1"/>
        <w:tabs>
          <w:tab w:val="num" w:pos="720"/>
        </w:tabs>
        <w:ind w:left="0"/>
        <w:rPr>
          <w:lang w:val="en-CA"/>
        </w:rPr>
      </w:pPr>
      <w:r w:rsidRPr="00790671">
        <w:rPr>
          <w:lang w:val="en-CA"/>
        </w:rPr>
        <w:t>At the 77</w:t>
      </w:r>
      <w:r w:rsidRPr="00790671">
        <w:rPr>
          <w:vertAlign w:val="superscript"/>
          <w:lang w:val="en-CA"/>
        </w:rPr>
        <w:t>th</w:t>
      </w:r>
      <w:r w:rsidRPr="00790671">
        <w:rPr>
          <w:lang w:val="en-CA"/>
        </w:rPr>
        <w:t xml:space="preserve"> meeting, the Executive Committee approved core unit funding for 2017</w:t>
      </w:r>
      <w:r w:rsidRPr="00790671">
        <w:rPr>
          <w:vertAlign w:val="superscript"/>
          <w:lang w:val="en-CA"/>
        </w:rPr>
        <w:footnoteReference w:id="56"/>
      </w:r>
      <w:r w:rsidRPr="00790671">
        <w:rPr>
          <w:lang w:val="en-CA"/>
        </w:rPr>
        <w:t xml:space="preserve"> for UNDP of US $2,055,000, for UNIDO of US $2,055,000, and for the World Bank of US $ US $1,725,000, noting that</w:t>
      </w:r>
      <w:r w:rsidR="005333A8" w:rsidRPr="00790671">
        <w:rPr>
          <w:lang w:val="en-CA"/>
        </w:rPr>
        <w:t xml:space="preserve"> </w:t>
      </w:r>
      <w:r w:rsidRPr="00790671">
        <w:rPr>
          <w:lang w:val="en-CA"/>
        </w:rPr>
        <w:t>the World Bank’s core unit operation was again below its budgeted level and that it would be returning unused balances to the Multilateral Fund at the 79</w:t>
      </w:r>
      <w:r w:rsidRPr="00790671">
        <w:rPr>
          <w:vertAlign w:val="superscript"/>
          <w:lang w:val="en-CA"/>
        </w:rPr>
        <w:t>th</w:t>
      </w:r>
      <w:r w:rsidRPr="00790671">
        <w:rPr>
          <w:lang w:val="en-CA"/>
        </w:rPr>
        <w:t xml:space="preserve"> meeting</w:t>
      </w:r>
      <w:r w:rsidR="005333A8" w:rsidRPr="00790671">
        <w:rPr>
          <w:lang w:val="en-CA"/>
        </w:rPr>
        <w:t xml:space="preserve"> </w:t>
      </w:r>
      <w:r w:rsidRPr="00790671">
        <w:rPr>
          <w:lang w:val="en-CA"/>
        </w:rPr>
        <w:t>(</w:t>
      </w:r>
      <w:r w:rsidR="005333A8" w:rsidRPr="00790671">
        <w:rPr>
          <w:lang w:val="en-CA"/>
        </w:rPr>
        <w:t>d</w:t>
      </w:r>
      <w:r w:rsidRPr="00790671">
        <w:rPr>
          <w:lang w:val="en-CA"/>
        </w:rPr>
        <w:t>ecision 77/39)</w:t>
      </w:r>
      <w:r w:rsidR="005333A8" w:rsidRPr="00790671">
        <w:rPr>
          <w:lang w:val="en-CA"/>
        </w:rPr>
        <w:t>.</w:t>
      </w:r>
    </w:p>
    <w:p w14:paraId="082C10BA" w14:textId="77777777" w:rsidR="00917371" w:rsidRPr="00502CCE" w:rsidRDefault="00917371" w:rsidP="001D3BB2">
      <w:pPr>
        <w:pStyle w:val="Heading1"/>
        <w:tabs>
          <w:tab w:val="clear" w:pos="142"/>
          <w:tab w:val="num" w:pos="426"/>
        </w:tabs>
        <w:ind w:left="0" w:right="4"/>
        <w:rPr>
          <w:lang w:val="en-CA"/>
        </w:rPr>
      </w:pPr>
      <w:r w:rsidRPr="00502CCE">
        <w:t>[</w:t>
      </w:r>
      <w:r w:rsidRPr="00502CCE">
        <w:rPr>
          <w:i/>
        </w:rPr>
        <w:t>To be completed</w:t>
      </w:r>
      <w:r w:rsidRPr="00502CCE">
        <w:t>]</w:t>
      </w:r>
    </w:p>
    <w:p w14:paraId="1D8A6572" w14:textId="77777777" w:rsidR="005E5647" w:rsidRPr="00790671" w:rsidRDefault="00310C0C" w:rsidP="00C40D55">
      <w:pPr>
        <w:pStyle w:val="Heading7"/>
        <w:numPr>
          <w:ilvl w:val="5"/>
          <w:numId w:val="5"/>
        </w:numPr>
        <w:spacing w:before="0" w:after="160"/>
        <w:ind w:left="709"/>
        <w:rPr>
          <w:rFonts w:ascii="Times New Roman" w:hAnsi="Times New Roman"/>
          <w:b/>
          <w:bCs/>
        </w:rPr>
      </w:pPr>
      <w:r w:rsidRPr="00790671">
        <w:rPr>
          <w:rFonts w:ascii="Times New Roman" w:hAnsi="Times New Roman"/>
          <w:b/>
          <w:bCs/>
        </w:rPr>
        <w:t xml:space="preserve">Report on the review of the </w:t>
      </w:r>
      <w:r w:rsidR="005E5647" w:rsidRPr="00790671">
        <w:rPr>
          <w:rFonts w:ascii="Times New Roman" w:hAnsi="Times New Roman"/>
          <w:b/>
          <w:bCs/>
        </w:rPr>
        <w:t>administrative cost regime and its core unit funding budget</w:t>
      </w:r>
    </w:p>
    <w:p w14:paraId="616290E4" w14:textId="77777777" w:rsidR="005333A8" w:rsidRPr="00790671" w:rsidRDefault="00310C0C" w:rsidP="001D3BB2">
      <w:pPr>
        <w:pStyle w:val="Heading1"/>
        <w:ind w:left="0"/>
      </w:pPr>
      <w:r w:rsidRPr="00790671">
        <w:rPr>
          <w:lang w:val="en-CA"/>
        </w:rPr>
        <w:t>At the 79</w:t>
      </w:r>
      <w:r w:rsidRPr="00790671">
        <w:rPr>
          <w:vertAlign w:val="superscript"/>
          <w:lang w:val="en-CA"/>
        </w:rPr>
        <w:t>th</w:t>
      </w:r>
      <w:r w:rsidRPr="00790671">
        <w:rPr>
          <w:lang w:val="en-CA"/>
        </w:rPr>
        <w:t xml:space="preserve"> meeting, t</w:t>
      </w:r>
      <w:r w:rsidR="005333A8" w:rsidRPr="00790671">
        <w:rPr>
          <w:lang w:val="en-CA"/>
        </w:rPr>
        <w:t xml:space="preserve">he </w:t>
      </w:r>
      <w:r w:rsidRPr="00790671">
        <w:rPr>
          <w:lang w:val="en-CA"/>
        </w:rPr>
        <w:t>Executive Committee</w:t>
      </w:r>
      <w:r w:rsidR="005333A8" w:rsidRPr="00790671">
        <w:rPr>
          <w:lang w:val="en-CA"/>
        </w:rPr>
        <w:t xml:space="preserve"> note</w:t>
      </w:r>
      <w:r w:rsidRPr="00790671">
        <w:rPr>
          <w:lang w:val="en-CA"/>
        </w:rPr>
        <w:t>d</w:t>
      </w:r>
      <w:r w:rsidR="005333A8" w:rsidRPr="00790671">
        <w:rPr>
          <w:lang w:val="en-CA"/>
        </w:rPr>
        <w:t xml:space="preserve"> the report on the review of the administrative cost regime and its core unit funding budget</w:t>
      </w:r>
      <w:r w:rsidRPr="00790671">
        <w:rPr>
          <w:rStyle w:val="FootnoteReference"/>
          <w:lang w:val="en-CA"/>
        </w:rPr>
        <w:footnoteReference w:id="57"/>
      </w:r>
      <w:r w:rsidRPr="00790671">
        <w:rPr>
          <w:lang w:val="en-CA"/>
        </w:rPr>
        <w:t xml:space="preserve"> and the </w:t>
      </w:r>
      <w:r w:rsidR="005333A8" w:rsidRPr="00790671">
        <w:rPr>
          <w:lang w:val="en-CA"/>
        </w:rPr>
        <w:t>information provided by the implementing agencies through the questionnaire that had been developed to collect information on administrative costs</w:t>
      </w:r>
      <w:r w:rsidRPr="00790671">
        <w:rPr>
          <w:lang w:val="en-CA"/>
        </w:rPr>
        <w:t xml:space="preserve">. It decided to </w:t>
      </w:r>
      <w:r w:rsidR="005333A8" w:rsidRPr="00790671">
        <w:rPr>
          <w:lang w:val="en-CA"/>
        </w:rPr>
        <w:t>maintain the current administrative cost regime of the Multilateral F</w:t>
      </w:r>
      <w:r w:rsidRPr="00790671">
        <w:rPr>
          <w:lang w:val="en-CA"/>
        </w:rPr>
        <w:t xml:space="preserve">und for the 2018−2020 triennium, </w:t>
      </w:r>
      <w:r w:rsidR="005333A8" w:rsidRPr="00790671">
        <w:rPr>
          <w:lang w:val="en-CA"/>
        </w:rPr>
        <w:t>request</w:t>
      </w:r>
      <w:r w:rsidRPr="00790671">
        <w:rPr>
          <w:lang w:val="en-CA"/>
        </w:rPr>
        <w:t>ing</w:t>
      </w:r>
      <w:r w:rsidR="005333A8" w:rsidRPr="00790671">
        <w:rPr>
          <w:lang w:val="en-CA"/>
        </w:rPr>
        <w:t xml:space="preserve"> the Secretariat to continue monitoring </w:t>
      </w:r>
      <w:r w:rsidRPr="00790671">
        <w:rPr>
          <w:lang w:val="en-CA"/>
        </w:rPr>
        <w:t xml:space="preserve">its </w:t>
      </w:r>
      <w:r w:rsidR="005333A8" w:rsidRPr="00790671">
        <w:rPr>
          <w:lang w:val="en-CA"/>
        </w:rPr>
        <w:t>use and to report back to the Executive Committee, as relevant</w:t>
      </w:r>
      <w:r w:rsidRPr="00790671">
        <w:rPr>
          <w:lang w:val="en-CA"/>
        </w:rPr>
        <w:t xml:space="preserve">, and </w:t>
      </w:r>
      <w:r w:rsidR="00927ED5">
        <w:rPr>
          <w:lang w:val="en-CA"/>
        </w:rPr>
        <w:t xml:space="preserve">requesting </w:t>
      </w:r>
      <w:r w:rsidR="005333A8" w:rsidRPr="00790671">
        <w:rPr>
          <w:lang w:val="en-CA"/>
        </w:rPr>
        <w:t>UNDP, UNIDO and the World Bank to present their annual reports on core unit funding using the revised format</w:t>
      </w:r>
      <w:r w:rsidRPr="00790671">
        <w:rPr>
          <w:rStyle w:val="FootnoteReference"/>
          <w:lang w:val="en-CA"/>
        </w:rPr>
        <w:footnoteReference w:id="58"/>
      </w:r>
      <w:r w:rsidRPr="00790671">
        <w:rPr>
          <w:lang w:val="en-CA"/>
        </w:rPr>
        <w:t xml:space="preserve">. The </w:t>
      </w:r>
      <w:r w:rsidR="005333A8" w:rsidRPr="00790671">
        <w:rPr>
          <w:lang w:val="en-CA"/>
        </w:rPr>
        <w:t xml:space="preserve">Secretariat </w:t>
      </w:r>
      <w:r w:rsidRPr="00790671">
        <w:rPr>
          <w:lang w:val="en-CA"/>
        </w:rPr>
        <w:t xml:space="preserve">was also requested to </w:t>
      </w:r>
      <w:r w:rsidR="005333A8" w:rsidRPr="00790671">
        <w:rPr>
          <w:lang w:val="en-CA"/>
        </w:rPr>
        <w:t>prepare a document for the last meeting of 2018 describing the duties and costs associated with project management units and an analysis of</w:t>
      </w:r>
      <w:r w:rsidRPr="00790671">
        <w:rPr>
          <w:lang w:val="en-CA"/>
        </w:rPr>
        <w:t xml:space="preserve"> h</w:t>
      </w:r>
      <w:r w:rsidR="005333A8" w:rsidRPr="00790671">
        <w:rPr>
          <w:lang w:val="en-CA"/>
        </w:rPr>
        <w:t xml:space="preserve">ow those costs and duties related to: institutional strengthening; the Compliance Assistance Programme; project preparation funding; and support costs for project implementation and verification activities; and </w:t>
      </w:r>
      <w:r w:rsidRPr="00790671">
        <w:rPr>
          <w:lang w:val="en-CA"/>
        </w:rPr>
        <w:t>t</w:t>
      </w:r>
      <w:r w:rsidR="005333A8" w:rsidRPr="00790671">
        <w:rPr>
          <w:lang w:val="en-CA"/>
        </w:rPr>
        <w:t>he extent to which agencies passed on administrative duties to other institutions</w:t>
      </w:r>
      <w:r w:rsidRPr="00790671">
        <w:rPr>
          <w:lang w:val="en-CA"/>
        </w:rPr>
        <w:t xml:space="preserve"> (d</w:t>
      </w:r>
      <w:r w:rsidR="005333A8" w:rsidRPr="00790671">
        <w:rPr>
          <w:lang w:val="en-CA"/>
        </w:rPr>
        <w:t>ecision</w:t>
      </w:r>
      <w:r w:rsidR="006217F6">
        <w:rPr>
          <w:lang w:val="en-CA"/>
        </w:rPr>
        <w:t> </w:t>
      </w:r>
      <w:r w:rsidR="005333A8" w:rsidRPr="00790671">
        <w:rPr>
          <w:lang w:val="en-CA"/>
        </w:rPr>
        <w:t>79/41)</w:t>
      </w:r>
      <w:r w:rsidRPr="00790671">
        <w:rPr>
          <w:lang w:val="en-CA"/>
        </w:rPr>
        <w:t>.</w:t>
      </w:r>
    </w:p>
    <w:p w14:paraId="1D5D69CD" w14:textId="77777777" w:rsidR="001250AE" w:rsidRPr="00790671" w:rsidRDefault="001250AE" w:rsidP="00C40D55">
      <w:pPr>
        <w:pStyle w:val="Heading7"/>
        <w:numPr>
          <w:ilvl w:val="5"/>
          <w:numId w:val="5"/>
        </w:numPr>
        <w:spacing w:before="0" w:after="160"/>
        <w:ind w:left="709"/>
        <w:rPr>
          <w:rFonts w:ascii="Times New Roman" w:hAnsi="Times New Roman"/>
        </w:rPr>
      </w:pPr>
      <w:r w:rsidRPr="00790671">
        <w:rPr>
          <w:rFonts w:ascii="Times New Roman" w:hAnsi="Times New Roman"/>
          <w:b/>
        </w:rPr>
        <w:t>Accounts of the Multilateral Fund</w:t>
      </w:r>
    </w:p>
    <w:p w14:paraId="23B09153" w14:textId="77777777" w:rsidR="0066515E" w:rsidRPr="00502CCE" w:rsidRDefault="00EE3D05" w:rsidP="001D3BB2">
      <w:pPr>
        <w:pStyle w:val="Heading1"/>
        <w:ind w:left="0"/>
        <w:rPr>
          <w:b/>
          <w:lang w:val="en-CA"/>
        </w:rPr>
      </w:pPr>
      <w:r w:rsidRPr="00790671">
        <w:t>At the 7</w:t>
      </w:r>
      <w:r w:rsidR="0066515E" w:rsidRPr="00790671">
        <w:t>7</w:t>
      </w:r>
      <w:r w:rsidRPr="00790671">
        <w:rPr>
          <w:vertAlign w:val="superscript"/>
        </w:rPr>
        <w:t>th</w:t>
      </w:r>
      <w:r w:rsidRPr="00790671">
        <w:t xml:space="preserve"> meeting, the Executive Committee noted the final financial statements of the Multilateral Fund as at 31 December 201</w:t>
      </w:r>
      <w:r w:rsidR="0066515E" w:rsidRPr="00790671">
        <w:t>5</w:t>
      </w:r>
      <w:r w:rsidR="003405CA" w:rsidRPr="00790671">
        <w:rPr>
          <w:rStyle w:val="FootnoteReference"/>
        </w:rPr>
        <w:footnoteReference w:id="59"/>
      </w:r>
      <w:r w:rsidRPr="00790671">
        <w:t xml:space="preserve">, </w:t>
      </w:r>
      <w:r w:rsidR="001D5928" w:rsidRPr="00790671">
        <w:t xml:space="preserve">which had been </w:t>
      </w:r>
      <w:r w:rsidRPr="00790671">
        <w:t xml:space="preserve">produced </w:t>
      </w:r>
      <w:r w:rsidR="006B6E67" w:rsidRPr="00790671">
        <w:t>in accordance</w:t>
      </w:r>
      <w:r w:rsidRPr="00790671">
        <w:t xml:space="preserve"> with International Public Sector Accounting Standards (IPSAS)</w:t>
      </w:r>
      <w:r w:rsidR="002717F9" w:rsidRPr="00790671">
        <w:t>.</w:t>
      </w:r>
      <w:r w:rsidR="002717F9" w:rsidRPr="00790671">
        <w:rPr>
          <w:lang w:val="en-CA"/>
        </w:rPr>
        <w:t xml:space="preserve"> The Executive Committee </w:t>
      </w:r>
      <w:r w:rsidR="002717F9" w:rsidRPr="00790671">
        <w:rPr>
          <w:rStyle w:val="bumpedfont15"/>
          <w:lang w:val="en-CA"/>
        </w:rPr>
        <w:t>requested</w:t>
      </w:r>
      <w:r w:rsidR="002717F9" w:rsidRPr="00790671">
        <w:rPr>
          <w:lang w:val="en-CA"/>
        </w:rPr>
        <w:t xml:space="preserve"> the Treasurer to record in the 2016 accounts of the Multilateral Fund the differences between the implementing agencies’ provisional 2015 </w:t>
      </w:r>
      <w:r w:rsidR="002717F9" w:rsidRPr="00502CCE">
        <w:rPr>
          <w:lang w:val="en-CA"/>
        </w:rPr>
        <w:t xml:space="preserve">financial statements and their final 2015 statements. The Committee also noted the </w:t>
      </w:r>
      <w:r w:rsidR="0066515E" w:rsidRPr="00502CCE">
        <w:rPr>
          <w:lang w:val="en-CA"/>
        </w:rPr>
        <w:t>report of the United Nations Board of Auditors (UNBoA) for the year ending 31 December 2015</w:t>
      </w:r>
      <w:bookmarkStart w:id="1" w:name="draft"/>
      <w:bookmarkEnd w:id="1"/>
      <w:r w:rsidR="002717F9" w:rsidRPr="00502CCE">
        <w:rPr>
          <w:lang w:val="en-CA"/>
        </w:rPr>
        <w:t xml:space="preserve"> submitted to UNEP, and the UNBoA </w:t>
      </w:r>
      <w:r w:rsidR="0066515E" w:rsidRPr="00502CCE">
        <w:rPr>
          <w:lang w:val="en-CA"/>
        </w:rPr>
        <w:t>observation and recommendation that UNEP should bring the issue of long-outstanding contributions receivable to the attention of the Executive Committee for its consideration or write-off, a</w:t>
      </w:r>
      <w:r w:rsidR="002717F9" w:rsidRPr="00502CCE">
        <w:rPr>
          <w:lang w:val="en-CA"/>
        </w:rPr>
        <w:t xml:space="preserve">long with </w:t>
      </w:r>
      <w:r w:rsidR="0066515E" w:rsidRPr="00502CCE">
        <w:rPr>
          <w:lang w:val="en-CA"/>
        </w:rPr>
        <w:t>the subsequent response by UNEP, taking into account the Secretariat’s comments on the issue</w:t>
      </w:r>
      <w:r w:rsidR="002717F9" w:rsidRPr="00502CCE">
        <w:rPr>
          <w:lang w:val="en-CA"/>
        </w:rPr>
        <w:t xml:space="preserve">. The </w:t>
      </w:r>
      <w:r w:rsidR="0066515E" w:rsidRPr="00502CCE">
        <w:rPr>
          <w:rStyle w:val="bumpedfont15"/>
          <w:lang w:val="en-CA"/>
        </w:rPr>
        <w:t xml:space="preserve">Chair of the Executive Committee </w:t>
      </w:r>
      <w:r w:rsidR="002717F9" w:rsidRPr="00502CCE">
        <w:rPr>
          <w:rStyle w:val="bumpedfont15"/>
          <w:lang w:val="en-CA"/>
        </w:rPr>
        <w:t xml:space="preserve">was requested </w:t>
      </w:r>
      <w:r w:rsidR="0066515E" w:rsidRPr="00502CCE">
        <w:rPr>
          <w:rStyle w:val="bumpedfont15"/>
          <w:lang w:val="en-CA"/>
        </w:rPr>
        <w:t xml:space="preserve">to </w:t>
      </w:r>
      <w:r w:rsidR="002717F9" w:rsidRPr="00502CCE">
        <w:rPr>
          <w:rStyle w:val="bumpedfont15"/>
          <w:lang w:val="en-CA"/>
        </w:rPr>
        <w:t>inform the</w:t>
      </w:r>
      <w:r w:rsidR="0066515E" w:rsidRPr="00502CCE">
        <w:rPr>
          <w:rStyle w:val="bumpedfont15"/>
          <w:lang w:val="en-CA"/>
        </w:rPr>
        <w:t xml:space="preserve"> Twenty-Ninth Meeting of the Parties</w:t>
      </w:r>
      <w:r w:rsidR="002717F9" w:rsidRPr="00502CCE">
        <w:rPr>
          <w:rStyle w:val="bumpedfont15"/>
          <w:lang w:val="en-CA"/>
        </w:rPr>
        <w:t xml:space="preserve"> of the </w:t>
      </w:r>
      <w:r w:rsidR="0066515E" w:rsidRPr="00502CCE">
        <w:rPr>
          <w:rStyle w:val="bumpedfont15"/>
          <w:lang w:val="en-CA"/>
        </w:rPr>
        <w:t>UNBoA observation and recommendation</w:t>
      </w:r>
      <w:r w:rsidR="002717F9" w:rsidRPr="00502CCE">
        <w:rPr>
          <w:rStyle w:val="bumpedfont15"/>
          <w:lang w:val="en-CA"/>
        </w:rPr>
        <w:t xml:space="preserve"> (d</w:t>
      </w:r>
      <w:r w:rsidR="0066515E" w:rsidRPr="00502CCE">
        <w:rPr>
          <w:lang w:val="en-CA"/>
        </w:rPr>
        <w:t>ecision 77/61)</w:t>
      </w:r>
      <w:r w:rsidR="003A0831" w:rsidRPr="00502CCE">
        <w:rPr>
          <w:lang w:val="en-CA"/>
        </w:rPr>
        <w:t>.</w:t>
      </w:r>
    </w:p>
    <w:p w14:paraId="47C3EB4D" w14:textId="77777777" w:rsidR="00654526" w:rsidRPr="00790671" w:rsidRDefault="00654526" w:rsidP="001D3BB2">
      <w:pPr>
        <w:pStyle w:val="Heading1"/>
        <w:ind w:left="0"/>
      </w:pPr>
      <w:r w:rsidRPr="00502CCE">
        <w:t xml:space="preserve">The Executive Committee </w:t>
      </w:r>
      <w:r w:rsidR="002711A9" w:rsidRPr="00502CCE">
        <w:t xml:space="preserve">also </w:t>
      </w:r>
      <w:r w:rsidRPr="00502CCE">
        <w:t>noted the reconciliation of th</w:t>
      </w:r>
      <w:r w:rsidR="004173B5" w:rsidRPr="00502CCE">
        <w:t>e 201</w:t>
      </w:r>
      <w:r w:rsidR="009D7427" w:rsidRPr="00502CCE">
        <w:t>5</w:t>
      </w:r>
      <w:r w:rsidR="004173B5" w:rsidRPr="00502CCE">
        <w:t xml:space="preserve"> accounts</w:t>
      </w:r>
      <w:r w:rsidR="003405CA" w:rsidRPr="00502CCE">
        <w:rPr>
          <w:rStyle w:val="FootnoteReference"/>
        </w:rPr>
        <w:footnoteReference w:id="60"/>
      </w:r>
      <w:r w:rsidR="004173B5" w:rsidRPr="00502CCE">
        <w:t>, the 201</w:t>
      </w:r>
      <w:r w:rsidR="002711A9" w:rsidRPr="00502CCE">
        <w:t>5</w:t>
      </w:r>
      <w:r w:rsidR="004173B5" w:rsidRPr="00502CCE">
        <w:t xml:space="preserve"> outstanding </w:t>
      </w:r>
      <w:r w:rsidRPr="00502CCE">
        <w:t xml:space="preserve">reconciling items, </w:t>
      </w:r>
      <w:r w:rsidR="004173B5" w:rsidRPr="00502CCE">
        <w:t xml:space="preserve">as well as a number of standing reconciling items, </w:t>
      </w:r>
      <w:r w:rsidRPr="00502CCE">
        <w:t>and requested the</w:t>
      </w:r>
      <w:r w:rsidRPr="00790671">
        <w:t xml:space="preserve"> Treasurer and UN</w:t>
      </w:r>
      <w:r w:rsidR="002711A9" w:rsidRPr="00790671">
        <w:t>EP</w:t>
      </w:r>
      <w:r w:rsidRPr="00790671">
        <w:t xml:space="preserve"> to carry out a number of adjustments and related actions. UN</w:t>
      </w:r>
      <w:r w:rsidR="002711A9" w:rsidRPr="00790671">
        <w:t xml:space="preserve">IDO </w:t>
      </w:r>
      <w:r w:rsidRPr="00790671">
        <w:t xml:space="preserve">was requested to </w:t>
      </w:r>
      <w:r w:rsidR="002711A9" w:rsidRPr="00790671">
        <w:t>reflect in its 2016 accounts income not 2015 recorded in 2015</w:t>
      </w:r>
      <w:r w:rsidRPr="00790671">
        <w:t xml:space="preserve"> (decision 7</w:t>
      </w:r>
      <w:r w:rsidR="002711A9" w:rsidRPr="00790671">
        <w:t>7</w:t>
      </w:r>
      <w:r w:rsidRPr="00790671">
        <w:t>/</w:t>
      </w:r>
      <w:r w:rsidR="002711A9" w:rsidRPr="00790671">
        <w:t>62</w:t>
      </w:r>
      <w:r w:rsidRPr="00790671">
        <w:t>)</w:t>
      </w:r>
      <w:r w:rsidR="00C0044B" w:rsidRPr="00790671">
        <w:t>.</w:t>
      </w:r>
    </w:p>
    <w:p w14:paraId="4226D41F" w14:textId="77777777" w:rsidR="008B355E" w:rsidRPr="00502CCE" w:rsidRDefault="008B355E" w:rsidP="001D3BB2">
      <w:pPr>
        <w:pStyle w:val="Heading1"/>
        <w:ind w:left="0"/>
        <w:rPr>
          <w:lang w:val="en-CA"/>
        </w:rPr>
      </w:pPr>
      <w:r w:rsidRPr="00502CCE">
        <w:t>[</w:t>
      </w:r>
      <w:r w:rsidR="00125485" w:rsidRPr="00502CCE">
        <w:rPr>
          <w:i/>
        </w:rPr>
        <w:t>T</w:t>
      </w:r>
      <w:r w:rsidRPr="00502CCE">
        <w:rPr>
          <w:i/>
        </w:rPr>
        <w:t>o be completed</w:t>
      </w:r>
      <w:r w:rsidRPr="00502CCE">
        <w:t>]</w:t>
      </w:r>
    </w:p>
    <w:p w14:paraId="66A4795C" w14:textId="77777777" w:rsidR="00654526" w:rsidRPr="00790671" w:rsidRDefault="00D9296F" w:rsidP="006217F6">
      <w:pPr>
        <w:pStyle w:val="Heading7"/>
        <w:keepNext/>
        <w:numPr>
          <w:ilvl w:val="5"/>
          <w:numId w:val="5"/>
        </w:numPr>
        <w:spacing w:before="0" w:after="240"/>
        <w:ind w:left="0" w:firstLine="0"/>
        <w:rPr>
          <w:rFonts w:ascii="Times New Roman" w:hAnsi="Times New Roman"/>
          <w:b/>
        </w:rPr>
      </w:pPr>
      <w:r w:rsidRPr="00790671">
        <w:rPr>
          <w:rFonts w:ascii="Times New Roman" w:hAnsi="Times New Roman"/>
          <w:b/>
        </w:rPr>
        <w:lastRenderedPageBreak/>
        <w:t>Budgets of the Fund Secretariat</w:t>
      </w:r>
    </w:p>
    <w:p w14:paraId="4ED09EEE" w14:textId="77777777" w:rsidR="002711A9" w:rsidRPr="00790671" w:rsidRDefault="00470890" w:rsidP="001D3BB2">
      <w:pPr>
        <w:pStyle w:val="Heading1"/>
        <w:ind w:left="0"/>
      </w:pPr>
      <w:r w:rsidRPr="00790671">
        <w:t>At the 7</w:t>
      </w:r>
      <w:r w:rsidR="002711A9" w:rsidRPr="00790671">
        <w:t>7</w:t>
      </w:r>
      <w:r w:rsidRPr="00790671">
        <w:rPr>
          <w:vertAlign w:val="superscript"/>
        </w:rPr>
        <w:t>th</w:t>
      </w:r>
      <w:r w:rsidRPr="00790671">
        <w:t xml:space="preserve"> meeting, t</w:t>
      </w:r>
      <w:r w:rsidR="00654526" w:rsidRPr="00790671">
        <w:t xml:space="preserve">he Executive Committee </w:t>
      </w:r>
      <w:r w:rsidR="002711A9" w:rsidRPr="00790671">
        <w:t xml:space="preserve">considered the </w:t>
      </w:r>
      <w:r w:rsidR="00654526" w:rsidRPr="00790671">
        <w:t>approved 2015, 2016, 2017</w:t>
      </w:r>
      <w:r w:rsidR="002711A9" w:rsidRPr="00790671">
        <w:t>, 2018</w:t>
      </w:r>
      <w:r w:rsidR="00654526" w:rsidRPr="00790671">
        <w:t xml:space="preserve"> and proposed 201</w:t>
      </w:r>
      <w:r w:rsidR="002711A9" w:rsidRPr="00790671">
        <w:t>9</w:t>
      </w:r>
      <w:r w:rsidR="00654526" w:rsidRPr="00790671">
        <w:t xml:space="preserve"> budgets of the Fund Secretariat</w:t>
      </w:r>
      <w:r w:rsidR="003405CA" w:rsidRPr="00790671">
        <w:rPr>
          <w:vertAlign w:val="superscript"/>
        </w:rPr>
        <w:footnoteReference w:id="61"/>
      </w:r>
      <w:r w:rsidR="002711A9" w:rsidRPr="00790671">
        <w:t>. It approved</w:t>
      </w:r>
      <w:r w:rsidR="00125485" w:rsidRPr="00790671">
        <w:t>:</w:t>
      </w:r>
      <w:r w:rsidR="002711A9" w:rsidRPr="00790671">
        <w:rPr>
          <w:vertAlign w:val="superscript"/>
        </w:rPr>
        <w:footnoteReference w:id="62"/>
      </w:r>
      <w:r w:rsidR="00D565CF" w:rsidRPr="00790671">
        <w:t xml:space="preserve"> </w:t>
      </w:r>
      <w:r w:rsidR="002711A9" w:rsidRPr="00790671">
        <w:t xml:space="preserve">the revised 2016 budget reflecting a reallocation of unrecorded expenditures in addition to a credit under </w:t>
      </w:r>
      <w:r w:rsidR="006217F6">
        <w:t xml:space="preserve">a </w:t>
      </w:r>
      <w:r w:rsidR="002711A9" w:rsidRPr="00790671">
        <w:t>budg</w:t>
      </w:r>
      <w:r w:rsidR="006217F6">
        <w:t>et line</w:t>
      </w:r>
      <w:r w:rsidR="002711A9" w:rsidRPr="00790671">
        <w:t xml:space="preserve"> in 2015, and an increase associated with higher document translation costs for the 77</w:t>
      </w:r>
      <w:r w:rsidR="002711A9" w:rsidRPr="00790671">
        <w:rPr>
          <w:vertAlign w:val="superscript"/>
        </w:rPr>
        <w:t>th</w:t>
      </w:r>
      <w:r w:rsidR="002711A9" w:rsidRPr="00790671">
        <w:t> meeting;</w:t>
      </w:r>
      <w:r w:rsidR="006217F6">
        <w:t xml:space="preserve"> the revised 2017 budget</w:t>
      </w:r>
      <w:r w:rsidR="00D565CF" w:rsidRPr="00790671">
        <w:t>, including one additional meeting of the Executive Committee and t</w:t>
      </w:r>
      <w:r w:rsidR="002711A9" w:rsidRPr="00790671">
        <w:t>he upgrade of four P3 posts to P4, the downgrade of one G7 post to G6, and the upgrade of one G5 post to G6, effective as of 1 January 2017</w:t>
      </w:r>
      <w:r w:rsidR="00D565CF" w:rsidRPr="00790671">
        <w:t>; t</w:t>
      </w:r>
      <w:r w:rsidR="002711A9" w:rsidRPr="00790671">
        <w:t>he revised 2018 budget based on three meetings of the Executive Committee and on the 2017 revised budget; and</w:t>
      </w:r>
      <w:r w:rsidR="00D565CF" w:rsidRPr="00790671">
        <w:t xml:space="preserve"> t</w:t>
      </w:r>
      <w:r w:rsidR="002711A9" w:rsidRPr="00790671">
        <w:t>he proposed 2019 budget based on three meetings of the Executive Committee, the revised 2018 budget and a 3</w:t>
      </w:r>
      <w:r w:rsidR="006217F6">
        <w:t> </w:t>
      </w:r>
      <w:r w:rsidR="002711A9" w:rsidRPr="00790671">
        <w:t>per</w:t>
      </w:r>
      <w:r w:rsidR="006217F6">
        <w:t> </w:t>
      </w:r>
      <w:r w:rsidR="002711A9" w:rsidRPr="00790671">
        <w:t>cent increase in staff costs</w:t>
      </w:r>
      <w:r w:rsidR="00D565CF" w:rsidRPr="00790671">
        <w:t xml:space="preserve"> (d</w:t>
      </w:r>
      <w:r w:rsidR="002711A9" w:rsidRPr="00790671">
        <w:t>ecision 77/63)</w:t>
      </w:r>
      <w:r w:rsidR="00D565CF" w:rsidRPr="00790671">
        <w:t>.</w:t>
      </w:r>
    </w:p>
    <w:p w14:paraId="346DE881" w14:textId="77777777" w:rsidR="00D565CF" w:rsidRPr="009B5FE7" w:rsidRDefault="00D565CF" w:rsidP="001D3BB2">
      <w:pPr>
        <w:pStyle w:val="Heading1"/>
        <w:ind w:left="0"/>
        <w:rPr>
          <w:lang w:val="en-CA"/>
        </w:rPr>
      </w:pPr>
      <w:r w:rsidRPr="009B5FE7">
        <w:t>[</w:t>
      </w:r>
      <w:r w:rsidR="00125485" w:rsidRPr="009B5FE7">
        <w:rPr>
          <w:i/>
        </w:rPr>
        <w:t>T</w:t>
      </w:r>
      <w:r w:rsidR="008B355E" w:rsidRPr="009B5FE7">
        <w:rPr>
          <w:i/>
        </w:rPr>
        <w:t>o be completed</w:t>
      </w:r>
      <w:r w:rsidR="008B355E" w:rsidRPr="009B5FE7">
        <w:t>]</w:t>
      </w:r>
    </w:p>
    <w:p w14:paraId="777D60BF" w14:textId="77777777" w:rsidR="001250AE" w:rsidRPr="00502CCE" w:rsidRDefault="001250AE" w:rsidP="006217F6">
      <w:pPr>
        <w:pStyle w:val="Heading1"/>
        <w:numPr>
          <w:ilvl w:val="5"/>
          <w:numId w:val="5"/>
        </w:numPr>
        <w:ind w:left="0" w:firstLine="0"/>
      </w:pPr>
      <w:r w:rsidRPr="00502CCE">
        <w:rPr>
          <w:b/>
          <w:bCs/>
        </w:rPr>
        <w:t>Fund Secretariat activities</w:t>
      </w:r>
    </w:p>
    <w:p w14:paraId="1FF56EF5" w14:textId="77777777" w:rsidR="001250AE" w:rsidRPr="00502CCE" w:rsidRDefault="001250AE" w:rsidP="001D3BB2">
      <w:pPr>
        <w:pStyle w:val="Heading1"/>
        <w:ind w:left="0"/>
      </w:pPr>
      <w:r w:rsidRPr="00502CCE">
        <w:t xml:space="preserve">During the period under review, the Fund Secretariat </w:t>
      </w:r>
      <w:r w:rsidR="0035251F" w:rsidRPr="00502CCE">
        <w:t>took</w:t>
      </w:r>
      <w:r w:rsidRPr="00502CCE">
        <w:t xml:space="preserve"> action</w:t>
      </w:r>
      <w:r w:rsidR="005E5BE7" w:rsidRPr="00502CCE">
        <w:t>s</w:t>
      </w:r>
      <w:r w:rsidR="00274534" w:rsidRPr="00502CCE">
        <w:rPr>
          <w:rStyle w:val="FootnoteReference"/>
        </w:rPr>
        <w:footnoteReference w:id="63"/>
      </w:r>
      <w:r w:rsidRPr="00502CCE">
        <w:t xml:space="preserve"> pursuant to the decisions taken by the Executive Committee at its </w:t>
      </w:r>
      <w:r w:rsidR="005E5BE7" w:rsidRPr="00502CCE">
        <w:t>previous meet</w:t>
      </w:r>
      <w:r w:rsidRPr="00502CCE">
        <w:t>ing</w:t>
      </w:r>
      <w:r w:rsidR="005E5BE7" w:rsidRPr="00502CCE">
        <w:t>s</w:t>
      </w:r>
      <w:r w:rsidR="0096545B" w:rsidRPr="00502CCE">
        <w:t xml:space="preserve">, </w:t>
      </w:r>
      <w:r w:rsidRPr="00502CCE">
        <w:t xml:space="preserve">and prepared documentation and provided conference services.  In addition to the documents customarily prepared for Executive Committee meetings, the Secretariat also prepared documents, </w:t>
      </w:r>
      <w:r w:rsidRPr="00502CCE">
        <w:rPr>
          <w:i/>
        </w:rPr>
        <w:t>inter alia</w:t>
      </w:r>
      <w:r w:rsidRPr="00502CCE">
        <w:t>, on the policy matters referred to above.</w:t>
      </w:r>
    </w:p>
    <w:p w14:paraId="25AE7251" w14:textId="77777777" w:rsidR="00F81F39" w:rsidRPr="00502CCE" w:rsidRDefault="001250AE" w:rsidP="001D3BB2">
      <w:pPr>
        <w:pStyle w:val="Heading1"/>
        <w:ind w:left="0"/>
      </w:pPr>
      <w:r w:rsidRPr="00502CCE">
        <w:t>The Secretariat analysed and reviewed [</w:t>
      </w:r>
      <w:r w:rsidRPr="00502CCE">
        <w:rPr>
          <w:i/>
        </w:rPr>
        <w:t>to be completed</w:t>
      </w:r>
      <w:r w:rsidRPr="00502CCE">
        <w:t xml:space="preserve">] funding requests and provided comments and recommendations for the Executive Committee’s consideration. </w:t>
      </w:r>
      <w:r w:rsidR="007E59EB" w:rsidRPr="00502CCE">
        <w:t xml:space="preserve"> </w:t>
      </w:r>
      <w:r w:rsidRPr="00502CCE">
        <w:t>The requested level of funding</w:t>
      </w:r>
      <w:r w:rsidR="005135F2" w:rsidRPr="00502CCE">
        <w:t xml:space="preserve"> </w:t>
      </w:r>
      <w:r w:rsidRPr="00502CCE">
        <w:t xml:space="preserve">for approval </w:t>
      </w:r>
      <w:r w:rsidR="00052DC0" w:rsidRPr="00502CCE">
        <w:t>of US $</w:t>
      </w:r>
      <w:r w:rsidR="00465E5B" w:rsidRPr="00502CCE">
        <w:t>[</w:t>
      </w:r>
      <w:r w:rsidR="00465E5B" w:rsidRPr="00502CCE">
        <w:rPr>
          <w:i/>
        </w:rPr>
        <w:t>to be completed</w:t>
      </w:r>
      <w:r w:rsidR="00465E5B" w:rsidRPr="00502CCE">
        <w:t>]</w:t>
      </w:r>
      <w:r w:rsidR="003B4381" w:rsidRPr="00502CCE">
        <w:t>, following project review,</w:t>
      </w:r>
      <w:r w:rsidRPr="00502CCE">
        <w:t xml:space="preserve"> amounted to US $[</w:t>
      </w:r>
      <w:r w:rsidR="00465E5B" w:rsidRPr="00502CCE">
        <w:rPr>
          <w:i/>
        </w:rPr>
        <w:t>to </w:t>
      </w:r>
      <w:r w:rsidRPr="00502CCE">
        <w:rPr>
          <w:i/>
        </w:rPr>
        <w:t>be completed</w:t>
      </w:r>
      <w:r w:rsidRPr="00502CCE">
        <w:t>].</w:t>
      </w:r>
    </w:p>
    <w:p w14:paraId="30644194" w14:textId="77777777" w:rsidR="00052DC0" w:rsidRPr="00502CCE" w:rsidRDefault="00052DC0" w:rsidP="001D3BB2">
      <w:pPr>
        <w:pStyle w:val="Heading1"/>
        <w:ind w:left="0"/>
      </w:pPr>
      <w:r w:rsidRPr="00502CCE">
        <w:t>The meetings received updates on staff matters and on linkages and synergies with other multilateral environmental agreements and relevant organizations.</w:t>
      </w:r>
    </w:p>
    <w:p w14:paraId="11348E6E" w14:textId="77777777" w:rsidR="00E638BD" w:rsidRDefault="00E638BD" w:rsidP="00E638BD"/>
    <w:p w14:paraId="2848C643" w14:textId="77777777" w:rsidR="00E638BD" w:rsidRDefault="00E638BD" w:rsidP="00E638BD"/>
    <w:p w14:paraId="0AEAC9F1" w14:textId="77777777" w:rsidR="00E638BD" w:rsidRDefault="00E638BD" w:rsidP="00E638BD"/>
    <w:p w14:paraId="6C51CE9B" w14:textId="77777777" w:rsidR="00E638BD" w:rsidRDefault="00E638BD" w:rsidP="00E638BD"/>
    <w:p w14:paraId="19700905" w14:textId="77777777" w:rsidR="00E638BD" w:rsidRDefault="00E638BD" w:rsidP="00E638BD"/>
    <w:p w14:paraId="7A16D044" w14:textId="77777777" w:rsidR="00E638BD" w:rsidRDefault="00E638BD" w:rsidP="00E638BD"/>
    <w:p w14:paraId="5840BD88" w14:textId="77777777" w:rsidR="00E638BD" w:rsidRDefault="00E638BD" w:rsidP="00E638BD"/>
    <w:p w14:paraId="46B3FBEC" w14:textId="77777777" w:rsidR="00E638BD" w:rsidRDefault="00E638BD" w:rsidP="00E638BD"/>
    <w:p w14:paraId="01D46DB2" w14:textId="77777777" w:rsidR="00E638BD" w:rsidRDefault="00E638BD" w:rsidP="00E638BD"/>
    <w:p w14:paraId="4D80FACA" w14:textId="77777777" w:rsidR="00E638BD" w:rsidRDefault="00E638BD" w:rsidP="00E638BD"/>
    <w:p w14:paraId="6821E8E8" w14:textId="77777777" w:rsidR="00E638BD" w:rsidRDefault="00E638BD" w:rsidP="00E638BD"/>
    <w:p w14:paraId="77F0EEBC" w14:textId="77777777" w:rsidR="00E638BD" w:rsidRDefault="00E638BD" w:rsidP="00E638BD"/>
    <w:p w14:paraId="7103960F" w14:textId="77777777" w:rsidR="00E638BD" w:rsidRDefault="00E638BD" w:rsidP="00E638BD"/>
    <w:p w14:paraId="31A0AFB7" w14:textId="77777777" w:rsidR="00E638BD" w:rsidRDefault="00E638BD" w:rsidP="00E638BD"/>
    <w:p w14:paraId="7C81D977" w14:textId="77777777" w:rsidR="00E638BD" w:rsidRDefault="00E638BD" w:rsidP="00E638BD"/>
    <w:p w14:paraId="1C80B034" w14:textId="77777777" w:rsidR="00E638BD" w:rsidRDefault="00E638BD" w:rsidP="00E638BD"/>
    <w:p w14:paraId="0FF48C0B" w14:textId="77777777" w:rsidR="00E638BD" w:rsidRDefault="00E638BD" w:rsidP="00E638BD"/>
    <w:p w14:paraId="33AD2A9C" w14:textId="77777777" w:rsidR="00E638BD" w:rsidRDefault="00E638BD">
      <w:pPr>
        <w:jc w:val="left"/>
        <w:sectPr w:rsidR="00E638BD" w:rsidSect="00F73B9F">
          <w:headerReference w:type="even" r:id="rId10"/>
          <w:headerReference w:type="default" r:id="rId11"/>
          <w:footerReference w:type="even" r:id="rId12"/>
          <w:footerReference w:type="default" r:id="rId13"/>
          <w:footerReference w:type="first" r:id="rId14"/>
          <w:footnotePr>
            <w:pos w:val="beneathText"/>
          </w:footnotePr>
          <w:pgSz w:w="12240" w:h="15840" w:code="1"/>
          <w:pgMar w:top="720" w:right="1440" w:bottom="864" w:left="1440" w:header="720" w:footer="475" w:gutter="0"/>
          <w:pgNumType w:start="1"/>
          <w:cols w:space="720"/>
          <w:titlePg/>
          <w:docGrid w:linePitch="299"/>
        </w:sectPr>
      </w:pPr>
    </w:p>
    <w:p w14:paraId="15486762" w14:textId="77777777" w:rsidR="00E638BD" w:rsidRPr="00E638BD" w:rsidRDefault="00E638BD" w:rsidP="00E638BD">
      <w:pPr>
        <w:jc w:val="center"/>
        <w:rPr>
          <w:b/>
        </w:rPr>
      </w:pPr>
      <w:r w:rsidRPr="00E638BD">
        <w:rPr>
          <w:b/>
        </w:rPr>
        <w:lastRenderedPageBreak/>
        <w:t>Annex I</w:t>
      </w:r>
    </w:p>
    <w:p w14:paraId="15B2E3BC" w14:textId="77777777" w:rsidR="00E638BD" w:rsidRDefault="00E638BD" w:rsidP="00E638BD">
      <w:pPr>
        <w:jc w:val="center"/>
      </w:pPr>
    </w:p>
    <w:p w14:paraId="0AD76191" w14:textId="77777777" w:rsidR="00E638BD" w:rsidRDefault="00E638BD" w:rsidP="00E638BD">
      <w:pPr>
        <w:jc w:val="center"/>
        <w:rPr>
          <w:b/>
        </w:rPr>
      </w:pPr>
      <w:r w:rsidRPr="00E638BD">
        <w:rPr>
          <w:b/>
        </w:rPr>
        <w:t xml:space="preserve">DOCUMENTS CONSIDERED AND DECISIONS TAKEN </w:t>
      </w:r>
      <w:r w:rsidR="00BA7303">
        <w:rPr>
          <w:b/>
        </w:rPr>
        <w:t xml:space="preserve">BY THE EXECUTIVE COMMITTEE </w:t>
      </w:r>
      <w:r w:rsidRPr="00E638BD">
        <w:rPr>
          <w:b/>
        </w:rPr>
        <w:t>IN RELATION TO MATTERS AR</w:t>
      </w:r>
      <w:r>
        <w:rPr>
          <w:b/>
        </w:rPr>
        <w:t>ISING FROM THE KIGALI AMENDMENT</w:t>
      </w:r>
    </w:p>
    <w:p w14:paraId="03C6A8FC" w14:textId="77777777" w:rsidR="00BA7303" w:rsidRDefault="00BA7303" w:rsidP="00E638BD">
      <w:pPr>
        <w:jc w:val="center"/>
        <w:rPr>
          <w:b/>
        </w:rPr>
      </w:pPr>
    </w:p>
    <w:p w14:paraId="774D6C96" w14:textId="77777777" w:rsidR="00BA7303" w:rsidRDefault="00BA7303" w:rsidP="00E638BD">
      <w:pPr>
        <w:jc w:val="center"/>
        <w:rPr>
          <w:b/>
        </w:rPr>
      </w:pPr>
    </w:p>
    <w:tbl>
      <w:tblPr>
        <w:tblStyle w:val="TableGrid"/>
        <w:tblW w:w="0" w:type="auto"/>
        <w:tblLook w:val="04A0" w:firstRow="1" w:lastRow="0" w:firstColumn="1" w:lastColumn="0" w:noHBand="0" w:noVBand="1"/>
      </w:tblPr>
      <w:tblGrid>
        <w:gridCol w:w="1701"/>
        <w:gridCol w:w="2676"/>
        <w:gridCol w:w="9869"/>
      </w:tblGrid>
      <w:tr w:rsidR="00BA7303" w14:paraId="49E857B2" w14:textId="77777777" w:rsidTr="00260464">
        <w:trPr>
          <w:tblHeader/>
        </w:trPr>
        <w:tc>
          <w:tcPr>
            <w:tcW w:w="1701" w:type="dxa"/>
          </w:tcPr>
          <w:p w14:paraId="704BBAAA" w14:textId="77777777" w:rsidR="00BA7303" w:rsidRDefault="00BA7303" w:rsidP="008D32FF">
            <w:pPr>
              <w:jc w:val="left"/>
              <w:rPr>
                <w:b/>
              </w:rPr>
            </w:pPr>
            <w:r>
              <w:rPr>
                <w:b/>
              </w:rPr>
              <w:t>Document number</w:t>
            </w:r>
          </w:p>
        </w:tc>
        <w:tc>
          <w:tcPr>
            <w:tcW w:w="2676" w:type="dxa"/>
          </w:tcPr>
          <w:p w14:paraId="2444F57C" w14:textId="77777777" w:rsidR="00BA7303" w:rsidRDefault="00BA7303" w:rsidP="00E638BD">
            <w:pPr>
              <w:jc w:val="center"/>
              <w:rPr>
                <w:b/>
              </w:rPr>
            </w:pPr>
            <w:r>
              <w:rPr>
                <w:b/>
              </w:rPr>
              <w:t>Title</w:t>
            </w:r>
          </w:p>
        </w:tc>
        <w:tc>
          <w:tcPr>
            <w:tcW w:w="9869" w:type="dxa"/>
          </w:tcPr>
          <w:p w14:paraId="048A54EA" w14:textId="77777777" w:rsidR="00BA7303" w:rsidRDefault="00BA7303" w:rsidP="00E638BD">
            <w:pPr>
              <w:jc w:val="center"/>
              <w:rPr>
                <w:b/>
              </w:rPr>
            </w:pPr>
            <w:r>
              <w:rPr>
                <w:b/>
              </w:rPr>
              <w:t>Decisions</w:t>
            </w:r>
          </w:p>
        </w:tc>
      </w:tr>
      <w:tr w:rsidR="00BA7303" w:rsidRPr="00BA7303" w14:paraId="30E9271B" w14:textId="77777777" w:rsidTr="00260464">
        <w:tc>
          <w:tcPr>
            <w:tcW w:w="1701" w:type="dxa"/>
          </w:tcPr>
          <w:p w14:paraId="71791476" w14:textId="7447ABE3" w:rsidR="00BA7303" w:rsidRPr="00BA7303" w:rsidRDefault="009569B3" w:rsidP="008D32FF">
            <w:pPr>
              <w:jc w:val="left"/>
              <w:rPr>
                <w:sz w:val="18"/>
                <w:szCs w:val="18"/>
                <w:lang w:val="en-CA"/>
              </w:rPr>
            </w:pPr>
            <w:r>
              <w:rPr>
                <w:sz w:val="18"/>
                <w:szCs w:val="18"/>
                <w:lang w:val="en-CA"/>
              </w:rPr>
              <w:t>ExCom/</w:t>
            </w:r>
            <w:r w:rsidR="00BA7303" w:rsidRPr="00BA7303">
              <w:rPr>
                <w:sz w:val="18"/>
                <w:szCs w:val="18"/>
                <w:lang w:val="en-CA"/>
              </w:rPr>
              <w:t>77/70/Rev.1</w:t>
            </w:r>
          </w:p>
          <w:p w14:paraId="4D12FA0A" w14:textId="77777777" w:rsidR="00BA7303" w:rsidRPr="00BA7303" w:rsidRDefault="00BA7303" w:rsidP="008D32FF">
            <w:pPr>
              <w:jc w:val="left"/>
              <w:rPr>
                <w:sz w:val="18"/>
                <w:szCs w:val="18"/>
              </w:rPr>
            </w:pPr>
          </w:p>
        </w:tc>
        <w:tc>
          <w:tcPr>
            <w:tcW w:w="2676" w:type="dxa"/>
          </w:tcPr>
          <w:p w14:paraId="6C0F1F2E" w14:textId="77777777" w:rsidR="00BA7303" w:rsidRPr="00BA7303" w:rsidRDefault="00BA7303" w:rsidP="00BA7303">
            <w:pPr>
              <w:jc w:val="left"/>
              <w:rPr>
                <w:sz w:val="18"/>
                <w:szCs w:val="18"/>
              </w:rPr>
            </w:pPr>
            <w:r w:rsidRPr="00BA7303">
              <w:rPr>
                <w:sz w:val="18"/>
                <w:szCs w:val="18"/>
              </w:rPr>
              <w:t>Issues relevant to the Executive Committee arising from the Twenty-eighth Meeting of the Parties to the Montreal Protocol</w:t>
            </w:r>
          </w:p>
        </w:tc>
        <w:tc>
          <w:tcPr>
            <w:tcW w:w="9869" w:type="dxa"/>
          </w:tcPr>
          <w:p w14:paraId="1B2C27D7" w14:textId="77777777" w:rsidR="00BA7303" w:rsidRPr="00E404F6" w:rsidRDefault="00BA7303" w:rsidP="00E404F6">
            <w:pPr>
              <w:pStyle w:val="Heading1"/>
              <w:numPr>
                <w:ilvl w:val="0"/>
                <w:numId w:val="0"/>
              </w:numPr>
              <w:spacing w:after="120"/>
              <w:outlineLvl w:val="0"/>
              <w:rPr>
                <w:sz w:val="18"/>
                <w:szCs w:val="18"/>
              </w:rPr>
            </w:pPr>
            <w:r w:rsidRPr="00E404F6">
              <w:rPr>
                <w:b/>
                <w:sz w:val="18"/>
                <w:szCs w:val="18"/>
              </w:rPr>
              <w:t>77/59</w:t>
            </w:r>
            <w:r w:rsidRPr="00E404F6">
              <w:rPr>
                <w:sz w:val="18"/>
                <w:szCs w:val="18"/>
              </w:rPr>
              <w:t xml:space="preserve">: </w:t>
            </w:r>
            <w:r w:rsidR="008D32FF">
              <w:rPr>
                <w:sz w:val="18"/>
                <w:szCs w:val="18"/>
              </w:rPr>
              <w:t>Following the report of the convenor of the contact group, t</w:t>
            </w:r>
            <w:r w:rsidRPr="00E404F6">
              <w:rPr>
                <w:sz w:val="18"/>
                <w:szCs w:val="18"/>
              </w:rPr>
              <w:t xml:space="preserve">he Executive Committee </w:t>
            </w:r>
            <w:r w:rsidRPr="00E404F6">
              <w:rPr>
                <w:sz w:val="18"/>
                <w:szCs w:val="18"/>
                <w:u w:val="single"/>
              </w:rPr>
              <w:t>decided</w:t>
            </w:r>
            <w:r w:rsidRPr="00E404F6">
              <w:rPr>
                <w:sz w:val="18"/>
                <w:szCs w:val="18"/>
              </w:rPr>
              <w:t>:</w:t>
            </w:r>
          </w:p>
          <w:p w14:paraId="08012DF6" w14:textId="77777777" w:rsidR="00BA7303" w:rsidRPr="00E404F6" w:rsidRDefault="00BA7303" w:rsidP="00E404F6">
            <w:pPr>
              <w:pStyle w:val="Heading6"/>
              <w:spacing w:before="0" w:after="120"/>
              <w:ind w:left="343" w:hanging="343"/>
              <w:outlineLvl w:val="5"/>
              <w:rPr>
                <w:rFonts w:ascii="Times New Roman" w:hAnsi="Times New Roman"/>
                <w:i w:val="0"/>
                <w:sz w:val="18"/>
                <w:szCs w:val="18"/>
              </w:rPr>
            </w:pPr>
            <w:r w:rsidRPr="00E404F6">
              <w:rPr>
                <w:rFonts w:ascii="Times New Roman" w:hAnsi="Times New Roman"/>
                <w:i w:val="0"/>
                <w:sz w:val="18"/>
                <w:szCs w:val="18"/>
              </w:rPr>
              <w:t>To hold a four-day special meeting early in 2017 to address matters related to the Kigali Amendment to the Montreal Protocol arising from decision XXVIII/2 of the Meeting of the Parties, and potential additional contributions to the Multilateral Fund;</w:t>
            </w:r>
          </w:p>
          <w:p w14:paraId="304CFB74" w14:textId="77777777" w:rsidR="00BA7303" w:rsidRPr="00E404F6" w:rsidRDefault="00BA7303" w:rsidP="00E404F6">
            <w:pPr>
              <w:pStyle w:val="Heading6"/>
              <w:spacing w:before="0" w:after="120"/>
              <w:ind w:left="343" w:hanging="343"/>
              <w:outlineLvl w:val="5"/>
              <w:rPr>
                <w:rFonts w:ascii="Times New Roman" w:hAnsi="Times New Roman"/>
                <w:i w:val="0"/>
                <w:sz w:val="18"/>
                <w:szCs w:val="18"/>
              </w:rPr>
            </w:pPr>
            <w:r w:rsidRPr="00E404F6">
              <w:rPr>
                <w:rFonts w:ascii="Times New Roman" w:hAnsi="Times New Roman"/>
                <w:i w:val="0"/>
                <w:sz w:val="18"/>
                <w:szCs w:val="18"/>
              </w:rPr>
              <w:t>To request the Secretariat to prepare a document containing preliminary information in response to the elements in decision XXVIII/2 of the Twenty-Eighth Meeting of the Parties that requested the Executive Committee to take action, and addressing the following issues:</w:t>
            </w:r>
          </w:p>
          <w:p w14:paraId="145756C1"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Available information on HFC consumption and production, as well as on HFC</w:t>
            </w:r>
            <w:r w:rsidRPr="00E404F6">
              <w:rPr>
                <w:sz w:val="18"/>
                <w:szCs w:val="18"/>
              </w:rPr>
              <w:noBreakHyphen/>
              <w:t>23 by-product, including from surveys of ODS alternatives funded by the Multilateral Fund and other sources;</w:t>
            </w:r>
          </w:p>
          <w:p w14:paraId="75A7D3C5"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The enabling activities required to assist Article 5 countries in commencing their reporting and regulatory activities in relation to the HFC-control measures;</w:t>
            </w:r>
          </w:p>
          <w:p w14:paraId="42742C78"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Key aspects related to HFC-23 by</w:t>
            </w:r>
            <w:r w:rsidRPr="00E404F6">
              <w:rPr>
                <w:sz w:val="18"/>
                <w:szCs w:val="18"/>
              </w:rPr>
              <w:noBreakHyphen/>
              <w:t xml:space="preserve">product-control technologies; </w:t>
            </w:r>
          </w:p>
          <w:p w14:paraId="7DDAD3D4"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Identification of the issues that the Executive Committee might want to consider in relation to existing HCFC phase-out activities;</w:t>
            </w:r>
          </w:p>
          <w:p w14:paraId="4EFD5CDB"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Information relevant to the development of the cost guidelines requested from the Executive Committee;</w:t>
            </w:r>
          </w:p>
          <w:p w14:paraId="68E02CAD" w14:textId="77777777" w:rsidR="00BA7303" w:rsidRPr="00496D00" w:rsidRDefault="00BA7303" w:rsidP="00C40D55">
            <w:pPr>
              <w:pStyle w:val="Heading6"/>
              <w:numPr>
                <w:ilvl w:val="5"/>
                <w:numId w:val="16"/>
              </w:numPr>
              <w:spacing w:before="0" w:after="120"/>
              <w:ind w:left="343" w:hanging="343"/>
              <w:outlineLvl w:val="5"/>
              <w:rPr>
                <w:rFonts w:ascii="Times New Roman" w:hAnsi="Times New Roman"/>
                <w:i w:val="0"/>
                <w:sz w:val="18"/>
                <w:szCs w:val="18"/>
              </w:rPr>
            </w:pPr>
            <w:r w:rsidRPr="00496D00">
              <w:rPr>
                <w:rFonts w:ascii="Times New Roman" w:hAnsi="Times New Roman"/>
                <w:i w:val="0"/>
                <w:sz w:val="18"/>
                <w:szCs w:val="18"/>
              </w:rPr>
              <w:t>To invite Executive Committee members of the 77</w:t>
            </w:r>
            <w:r w:rsidRPr="00496D00">
              <w:rPr>
                <w:rFonts w:ascii="Times New Roman" w:hAnsi="Times New Roman"/>
                <w:i w:val="0"/>
                <w:sz w:val="18"/>
                <w:szCs w:val="18"/>
                <w:vertAlign w:val="superscript"/>
              </w:rPr>
              <w:t>th</w:t>
            </w:r>
            <w:r w:rsidRPr="00496D00">
              <w:rPr>
                <w:rFonts w:ascii="Times New Roman" w:hAnsi="Times New Roman"/>
                <w:i w:val="0"/>
                <w:sz w:val="18"/>
                <w:szCs w:val="18"/>
              </w:rPr>
              <w:t xml:space="preserve"> meeting to share relevant information with the Secretariat on, but not limited to, the elements listed in sub</w:t>
            </w:r>
            <w:r w:rsidRPr="00496D00">
              <w:rPr>
                <w:rFonts w:ascii="Times New Roman" w:hAnsi="Times New Roman"/>
                <w:i w:val="0"/>
                <w:sz w:val="18"/>
                <w:szCs w:val="18"/>
              </w:rPr>
              <w:noBreakHyphen/>
              <w:t xml:space="preserve">paragraphs (b)(i) to (v) above, no later than 31 January 2017 on an exceptional basis owing to the limited time until the end of 2016; </w:t>
            </w:r>
          </w:p>
          <w:p w14:paraId="7B1ED0FF" w14:textId="77777777" w:rsidR="00BA7303" w:rsidRPr="00E404F6" w:rsidRDefault="00BA7303" w:rsidP="00E404F6">
            <w:pPr>
              <w:pStyle w:val="Heading6"/>
              <w:spacing w:before="0" w:after="120"/>
              <w:ind w:left="343" w:hanging="343"/>
              <w:outlineLvl w:val="5"/>
              <w:rPr>
                <w:rFonts w:ascii="Times New Roman" w:hAnsi="Times New Roman"/>
                <w:i w:val="0"/>
                <w:sz w:val="18"/>
                <w:szCs w:val="18"/>
              </w:rPr>
            </w:pPr>
            <w:r w:rsidRPr="00E404F6">
              <w:rPr>
                <w:rFonts w:ascii="Times New Roman" w:hAnsi="Times New Roman"/>
                <w:i w:val="0"/>
                <w:sz w:val="18"/>
                <w:szCs w:val="18"/>
              </w:rPr>
              <w:t>With respect to the intended US $27 million fast-start contributions in 2017 from some of the non-Article 5 Parties:</w:t>
            </w:r>
          </w:p>
          <w:p w14:paraId="6844B2E8" w14:textId="77777777" w:rsidR="00BA7303" w:rsidRPr="00E404F6" w:rsidRDefault="00BA7303" w:rsidP="00C40D55">
            <w:pPr>
              <w:pStyle w:val="Heading3"/>
              <w:numPr>
                <w:ilvl w:val="2"/>
                <w:numId w:val="15"/>
              </w:numPr>
              <w:tabs>
                <w:tab w:val="clear" w:pos="0"/>
                <w:tab w:val="num" w:pos="450"/>
              </w:tabs>
              <w:spacing w:after="120"/>
              <w:ind w:left="793" w:hanging="450"/>
              <w:outlineLvl w:val="2"/>
              <w:rPr>
                <w:sz w:val="18"/>
                <w:szCs w:val="18"/>
              </w:rPr>
            </w:pPr>
            <w:r w:rsidRPr="00E404F6">
              <w:rPr>
                <w:sz w:val="18"/>
                <w:szCs w:val="18"/>
              </w:rPr>
              <w:t xml:space="preserve">To accept, with appreciation, the additional contributions announced by a number of non-Article 5 Parties to provide fast-start support for implementation of the Kigali Amendment, noting that such funding was one-time in nature and would not displace donor contributions; </w:t>
            </w:r>
          </w:p>
          <w:p w14:paraId="2E905A41"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That the additional contributions mentioned in sub-paragraph (d)(i) above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such as capacity building and training in handling HFC alternatives, Article 4B licensing, reporting, and project preparation activities, taking into account, but not restricted to, relevant guidelines and decisions of the Executive Committee;</w:t>
            </w:r>
          </w:p>
          <w:p w14:paraId="72E33FA2" w14:textId="77777777" w:rsidR="00BA7303" w:rsidRPr="00E404F6" w:rsidRDefault="00BA7303" w:rsidP="00C40D55">
            <w:pPr>
              <w:pStyle w:val="Heading3"/>
              <w:keepNext/>
              <w:keepLines/>
              <w:numPr>
                <w:ilvl w:val="2"/>
                <w:numId w:val="14"/>
              </w:numPr>
              <w:tabs>
                <w:tab w:val="clear" w:pos="0"/>
                <w:tab w:val="num" w:pos="450"/>
              </w:tabs>
              <w:spacing w:after="120"/>
              <w:ind w:left="792" w:hanging="446"/>
              <w:outlineLvl w:val="2"/>
              <w:rPr>
                <w:sz w:val="18"/>
                <w:szCs w:val="18"/>
              </w:rPr>
            </w:pPr>
            <w:r w:rsidRPr="00E404F6">
              <w:rPr>
                <w:sz w:val="18"/>
                <w:szCs w:val="18"/>
              </w:rPr>
              <w:lastRenderedPageBreak/>
              <w:t xml:space="preserve">To request the Secretariat to develop a document describing possible procedures for countries identified in sub-paragraph (d)(ii) above in accessing the additional fast-start contributions for enabling activities; </w:t>
            </w:r>
          </w:p>
          <w:p w14:paraId="130D29C2"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 xml:space="preserve">That the Treasurer would communicate with contributing non-Article 5 countries on procedures for making the additional contributions available to the Multilateral Fund for the purpose of early action in respect of the Kigali Amendment; </w:t>
            </w:r>
          </w:p>
          <w:p w14:paraId="7B07AD59" w14:textId="77777777" w:rsidR="00BA7303" w:rsidRPr="00E404F6" w:rsidRDefault="00BA7303" w:rsidP="00C40D55">
            <w:pPr>
              <w:pStyle w:val="Heading3"/>
              <w:numPr>
                <w:ilvl w:val="2"/>
                <w:numId w:val="14"/>
              </w:numPr>
              <w:tabs>
                <w:tab w:val="clear" w:pos="0"/>
                <w:tab w:val="num" w:pos="450"/>
              </w:tabs>
              <w:spacing w:after="120"/>
              <w:ind w:left="793" w:hanging="450"/>
              <w:outlineLvl w:val="2"/>
              <w:rPr>
                <w:sz w:val="18"/>
                <w:szCs w:val="18"/>
              </w:rPr>
            </w:pPr>
            <w:r w:rsidRPr="00E404F6">
              <w:rPr>
                <w:sz w:val="18"/>
                <w:szCs w:val="18"/>
              </w:rPr>
              <w:t>That the Secretariat would report to the Executive Committee on the additional fast-start contributions received separately from the pledged contributions to the Multilateral Fund; and</w:t>
            </w:r>
          </w:p>
          <w:p w14:paraId="7092202C" w14:textId="77777777" w:rsidR="00BA7303" w:rsidRPr="00F503B9" w:rsidRDefault="00BA7303" w:rsidP="00C40D55">
            <w:pPr>
              <w:pStyle w:val="Heading6"/>
              <w:numPr>
                <w:ilvl w:val="5"/>
                <w:numId w:val="24"/>
              </w:numPr>
              <w:spacing w:before="0" w:after="120"/>
              <w:ind w:left="340" w:hanging="340"/>
              <w:outlineLvl w:val="5"/>
              <w:rPr>
                <w:rFonts w:ascii="Times New Roman" w:hAnsi="Times New Roman"/>
                <w:i w:val="0"/>
                <w:sz w:val="18"/>
                <w:szCs w:val="18"/>
              </w:rPr>
            </w:pPr>
            <w:r w:rsidRPr="00F503B9">
              <w:rPr>
                <w:rFonts w:ascii="Times New Roman" w:hAnsi="Times New Roman"/>
                <w:i w:val="0"/>
                <w:sz w:val="18"/>
                <w:szCs w:val="18"/>
              </w:rPr>
              <w:t>To request the Secretariat to prepare an agenda for the special meeting referred to in sub</w:t>
            </w:r>
            <w:r w:rsidRPr="00F503B9">
              <w:rPr>
                <w:rFonts w:ascii="Times New Roman" w:hAnsi="Times New Roman"/>
                <w:i w:val="0"/>
                <w:sz w:val="18"/>
                <w:szCs w:val="18"/>
              </w:rPr>
              <w:noBreakHyphen/>
              <w:t>paragraph (a) above based on the issues identified in sub-paragraphs (b) to (d) above.</w:t>
            </w:r>
          </w:p>
        </w:tc>
      </w:tr>
      <w:tr w:rsidR="00BA7303" w:rsidRPr="008E2FB8" w14:paraId="4BC905C5" w14:textId="77777777" w:rsidTr="00260464">
        <w:tc>
          <w:tcPr>
            <w:tcW w:w="1701" w:type="dxa"/>
          </w:tcPr>
          <w:p w14:paraId="7B8DF8AB" w14:textId="07AA250F" w:rsidR="00BA7303" w:rsidRPr="008E2FB8" w:rsidRDefault="00FA52DD" w:rsidP="008D32FF">
            <w:pPr>
              <w:jc w:val="left"/>
              <w:rPr>
                <w:sz w:val="18"/>
                <w:szCs w:val="18"/>
              </w:rPr>
            </w:pPr>
            <w:r w:rsidRPr="00FA52DD">
              <w:rPr>
                <w:sz w:val="18"/>
                <w:szCs w:val="18"/>
              </w:rPr>
              <w:lastRenderedPageBreak/>
              <w:t>ExCom/</w:t>
            </w:r>
            <w:r w:rsidR="008E2FB8">
              <w:rPr>
                <w:sz w:val="18"/>
                <w:szCs w:val="18"/>
              </w:rPr>
              <w:t>78/3 and Corr.1</w:t>
            </w:r>
          </w:p>
        </w:tc>
        <w:tc>
          <w:tcPr>
            <w:tcW w:w="2676" w:type="dxa"/>
          </w:tcPr>
          <w:p w14:paraId="1089AB5D" w14:textId="77777777" w:rsidR="00BA7303" w:rsidRPr="008E2FB8" w:rsidRDefault="000F656E" w:rsidP="000F656E">
            <w:pPr>
              <w:jc w:val="left"/>
              <w:rPr>
                <w:sz w:val="18"/>
                <w:szCs w:val="18"/>
              </w:rPr>
            </w:pPr>
            <w:r w:rsidRPr="000F656E">
              <w:rPr>
                <w:sz w:val="18"/>
                <w:szCs w:val="18"/>
              </w:rPr>
              <w:t>Status of additional contributions to the Multilateral Fund</w:t>
            </w:r>
          </w:p>
        </w:tc>
        <w:tc>
          <w:tcPr>
            <w:tcW w:w="9869" w:type="dxa"/>
          </w:tcPr>
          <w:p w14:paraId="0C7FD05A" w14:textId="77777777" w:rsidR="00BA7303" w:rsidRDefault="008D32FF" w:rsidP="00FC18FB">
            <w:pPr>
              <w:spacing w:after="120"/>
              <w:jc w:val="left"/>
              <w:rPr>
                <w:sz w:val="18"/>
                <w:szCs w:val="18"/>
              </w:rPr>
            </w:pPr>
            <w:r w:rsidRPr="008D32FF">
              <w:rPr>
                <w:b/>
                <w:sz w:val="18"/>
                <w:szCs w:val="18"/>
              </w:rPr>
              <w:t>78/1</w:t>
            </w:r>
            <w:r>
              <w:rPr>
                <w:sz w:val="18"/>
                <w:szCs w:val="18"/>
              </w:rPr>
              <w:t>: The Executive Committee decided:</w:t>
            </w:r>
          </w:p>
          <w:p w14:paraId="1E68BDB3" w14:textId="77777777" w:rsidR="00FC18FB" w:rsidRPr="00FC18FB" w:rsidRDefault="00FC18FB" w:rsidP="00C40D55">
            <w:pPr>
              <w:pStyle w:val="Heading6"/>
              <w:numPr>
                <w:ilvl w:val="5"/>
                <w:numId w:val="18"/>
              </w:numPr>
              <w:spacing w:before="0" w:after="120"/>
              <w:ind w:left="340" w:hanging="340"/>
              <w:outlineLvl w:val="5"/>
              <w:rPr>
                <w:rFonts w:ascii="Times New Roman" w:hAnsi="Times New Roman"/>
                <w:i w:val="0"/>
                <w:sz w:val="18"/>
                <w:szCs w:val="18"/>
              </w:rPr>
            </w:pPr>
            <w:r w:rsidRPr="00FC18FB">
              <w:rPr>
                <w:rFonts w:ascii="Times New Roman" w:hAnsi="Times New Roman"/>
                <w:i w:val="0"/>
                <w:sz w:val="18"/>
                <w:szCs w:val="18"/>
              </w:rPr>
              <w:t>To note the report by the Treasurer on the status of the additional contributions to the Multilateral Fund as contained in documents UNEP/OzL.Pro/ExCom/78/3 and Corr.1;</w:t>
            </w:r>
          </w:p>
          <w:p w14:paraId="33424DED" w14:textId="77777777" w:rsidR="00FC18FB" w:rsidRPr="00FC18FB" w:rsidRDefault="00FC18FB" w:rsidP="00C40D55">
            <w:pPr>
              <w:pStyle w:val="Heading6"/>
              <w:spacing w:before="0" w:after="120"/>
              <w:ind w:left="343" w:hanging="343"/>
              <w:outlineLvl w:val="5"/>
              <w:rPr>
                <w:rFonts w:ascii="Times New Roman" w:hAnsi="Times New Roman"/>
                <w:i w:val="0"/>
                <w:sz w:val="18"/>
                <w:szCs w:val="18"/>
              </w:rPr>
            </w:pPr>
            <w:r w:rsidRPr="00FC18FB">
              <w:rPr>
                <w:rFonts w:ascii="Times New Roman" w:hAnsi="Times New Roman"/>
                <w:i w:val="0"/>
                <w:sz w:val="18"/>
                <w:szCs w:val="18"/>
              </w:rPr>
              <w:t>Further to note with appreciation the status of pledged additional contributions distributed among the 16 non-Article 5 Parties to provide fast-start support for implementation of the Kigali Amendment; and</w:t>
            </w:r>
          </w:p>
          <w:p w14:paraId="11B44508" w14:textId="77777777" w:rsidR="00FC18FB" w:rsidRPr="008E2FB8" w:rsidRDefault="00FC18FB" w:rsidP="00C40D55">
            <w:pPr>
              <w:pStyle w:val="Heading6"/>
              <w:spacing w:before="0" w:after="120"/>
              <w:ind w:left="343" w:hanging="343"/>
              <w:outlineLvl w:val="5"/>
              <w:rPr>
                <w:sz w:val="18"/>
                <w:szCs w:val="18"/>
              </w:rPr>
            </w:pPr>
            <w:r w:rsidRPr="00FC18FB">
              <w:rPr>
                <w:rFonts w:ascii="Times New Roman" w:hAnsi="Times New Roman"/>
                <w:i w:val="0"/>
                <w:sz w:val="18"/>
                <w:szCs w:val="18"/>
              </w:rPr>
              <w:t>To request the Treasurer to report to the Executive Committee on the additional contributions received for fast-start support separately from the other pledged contributions to the Multilateral Fund at the 79</w:t>
            </w:r>
            <w:r w:rsidRPr="00FC18FB">
              <w:rPr>
                <w:rFonts w:ascii="Times New Roman" w:hAnsi="Times New Roman"/>
                <w:i w:val="0"/>
                <w:sz w:val="18"/>
                <w:szCs w:val="18"/>
                <w:vertAlign w:val="superscript"/>
              </w:rPr>
              <w:t>th</w:t>
            </w:r>
            <w:r w:rsidRPr="00FC18FB">
              <w:rPr>
                <w:rFonts w:ascii="Times New Roman" w:hAnsi="Times New Roman"/>
                <w:i w:val="0"/>
                <w:sz w:val="18"/>
                <w:szCs w:val="18"/>
              </w:rPr>
              <w:t xml:space="preserve"> meeting.</w:t>
            </w:r>
          </w:p>
        </w:tc>
      </w:tr>
      <w:tr w:rsidR="00BA7303" w:rsidRPr="008E2FB8" w14:paraId="4B263F0D" w14:textId="77777777" w:rsidTr="00260464">
        <w:tc>
          <w:tcPr>
            <w:tcW w:w="1701" w:type="dxa"/>
          </w:tcPr>
          <w:p w14:paraId="79EF2371" w14:textId="01CBA17B" w:rsidR="00BA7303" w:rsidRPr="008E2FB8" w:rsidRDefault="00FA52DD" w:rsidP="008D32FF">
            <w:pPr>
              <w:jc w:val="left"/>
              <w:rPr>
                <w:sz w:val="18"/>
                <w:szCs w:val="18"/>
              </w:rPr>
            </w:pPr>
            <w:r w:rsidRPr="00FA52DD">
              <w:rPr>
                <w:sz w:val="18"/>
                <w:szCs w:val="18"/>
              </w:rPr>
              <w:t>ExCom/</w:t>
            </w:r>
            <w:r w:rsidR="008E2FB8">
              <w:rPr>
                <w:sz w:val="18"/>
                <w:szCs w:val="18"/>
              </w:rPr>
              <w:t>78/4 and Corr.1</w:t>
            </w:r>
          </w:p>
        </w:tc>
        <w:tc>
          <w:tcPr>
            <w:tcW w:w="2676" w:type="dxa"/>
          </w:tcPr>
          <w:p w14:paraId="662F8DD3" w14:textId="77777777" w:rsidR="00BA7303" w:rsidRPr="008E2FB8" w:rsidRDefault="000F656E" w:rsidP="000F656E">
            <w:pPr>
              <w:jc w:val="left"/>
              <w:rPr>
                <w:sz w:val="18"/>
                <w:szCs w:val="18"/>
              </w:rPr>
            </w:pPr>
            <w:r w:rsidRPr="000F656E">
              <w:rPr>
                <w:sz w:val="18"/>
                <w:szCs w:val="18"/>
              </w:rPr>
              <w:t>Available information on HFC consumption and production in Article 5 countries</w:t>
            </w:r>
          </w:p>
        </w:tc>
        <w:tc>
          <w:tcPr>
            <w:tcW w:w="9869" w:type="dxa"/>
          </w:tcPr>
          <w:p w14:paraId="4960C785" w14:textId="77777777" w:rsidR="00BA7303" w:rsidRDefault="005E2AA8" w:rsidP="005E2AA8">
            <w:pPr>
              <w:spacing w:after="120"/>
              <w:jc w:val="left"/>
              <w:rPr>
                <w:sz w:val="18"/>
                <w:szCs w:val="18"/>
              </w:rPr>
            </w:pPr>
            <w:r w:rsidRPr="005E2AA8">
              <w:rPr>
                <w:b/>
                <w:sz w:val="18"/>
                <w:szCs w:val="18"/>
              </w:rPr>
              <w:t>78/2</w:t>
            </w:r>
            <w:r>
              <w:rPr>
                <w:sz w:val="18"/>
                <w:szCs w:val="18"/>
              </w:rPr>
              <w:t>: The Executive Committee decided:</w:t>
            </w:r>
          </w:p>
          <w:p w14:paraId="20D31A6D" w14:textId="77777777" w:rsidR="005E2AA8" w:rsidRPr="005E2AA8" w:rsidRDefault="005E2AA8" w:rsidP="00C40D55">
            <w:pPr>
              <w:pStyle w:val="Heading6"/>
              <w:numPr>
                <w:ilvl w:val="5"/>
                <w:numId w:val="19"/>
              </w:numPr>
              <w:spacing w:before="0" w:after="120"/>
              <w:ind w:left="340" w:hanging="340"/>
              <w:outlineLvl w:val="5"/>
              <w:rPr>
                <w:rFonts w:ascii="Times New Roman" w:hAnsi="Times New Roman"/>
                <w:i w:val="0"/>
                <w:sz w:val="18"/>
                <w:szCs w:val="18"/>
              </w:rPr>
            </w:pPr>
            <w:r w:rsidRPr="005E2AA8">
              <w:rPr>
                <w:rFonts w:ascii="Times New Roman" w:hAnsi="Times New Roman"/>
                <w:i w:val="0"/>
                <w:sz w:val="18"/>
                <w:szCs w:val="18"/>
              </w:rPr>
              <w:t>To note the report on the available information on HFC consumption and production in Article 5 countries contained in documents UNEP/OzL.Pro/ExCom/78/4 and Corr.1;</w:t>
            </w:r>
          </w:p>
          <w:p w14:paraId="5DA98AA8" w14:textId="77777777" w:rsidR="005E2AA8" w:rsidRPr="005E2AA8" w:rsidRDefault="005E2AA8" w:rsidP="00C40D55">
            <w:pPr>
              <w:pStyle w:val="Heading6"/>
              <w:spacing w:before="0" w:after="120"/>
              <w:ind w:left="343" w:hanging="343"/>
              <w:outlineLvl w:val="5"/>
              <w:rPr>
                <w:rFonts w:ascii="Times New Roman" w:hAnsi="Times New Roman"/>
                <w:i w:val="0"/>
                <w:sz w:val="18"/>
                <w:szCs w:val="18"/>
              </w:rPr>
            </w:pPr>
            <w:r w:rsidRPr="005E2AA8">
              <w:rPr>
                <w:rFonts w:ascii="Times New Roman" w:hAnsi="Times New Roman"/>
                <w:i w:val="0"/>
                <w:sz w:val="18"/>
                <w:szCs w:val="18"/>
              </w:rPr>
              <w:t>To urge bilateral and implementing agencies to work with relevant Article 5 countries to complete and submit, no later than 8 May 2017, as many ODS alternatives survey reports as possible; and</w:t>
            </w:r>
          </w:p>
          <w:p w14:paraId="4C393EAD" w14:textId="77777777" w:rsidR="005E2AA8" w:rsidRPr="008E2FB8" w:rsidRDefault="005E2AA8" w:rsidP="00C40D55">
            <w:pPr>
              <w:pStyle w:val="Heading6"/>
              <w:spacing w:before="0" w:after="120"/>
              <w:ind w:left="343" w:hanging="343"/>
              <w:outlineLvl w:val="5"/>
              <w:rPr>
                <w:sz w:val="18"/>
                <w:szCs w:val="18"/>
              </w:rPr>
            </w:pPr>
            <w:r w:rsidRPr="005E2AA8">
              <w:rPr>
                <w:rFonts w:ascii="Times New Roman" w:hAnsi="Times New Roman"/>
                <w:i w:val="0"/>
                <w:sz w:val="18"/>
                <w:szCs w:val="18"/>
              </w:rPr>
              <w:t>To request the bilateral and implementing agencies to return to the 81</w:t>
            </w:r>
            <w:r w:rsidRPr="005E2AA8">
              <w:rPr>
                <w:rFonts w:ascii="Times New Roman" w:hAnsi="Times New Roman"/>
                <w:i w:val="0"/>
                <w:sz w:val="18"/>
                <w:szCs w:val="18"/>
                <w:vertAlign w:val="superscript"/>
              </w:rPr>
              <w:t>st </w:t>
            </w:r>
            <w:r w:rsidRPr="005E2AA8">
              <w:rPr>
                <w:rFonts w:ascii="Times New Roman" w:hAnsi="Times New Roman"/>
                <w:i w:val="0"/>
                <w:sz w:val="18"/>
                <w:szCs w:val="18"/>
              </w:rPr>
              <w:t>meeting unspent balances for those surveys of ODS alternatives that had not been submitted to either the 79</w:t>
            </w:r>
            <w:r w:rsidRPr="005E2AA8">
              <w:rPr>
                <w:rFonts w:ascii="Times New Roman" w:hAnsi="Times New Roman"/>
                <w:i w:val="0"/>
                <w:sz w:val="18"/>
                <w:szCs w:val="18"/>
                <w:vertAlign w:val="superscript"/>
              </w:rPr>
              <w:t>th </w:t>
            </w:r>
            <w:r w:rsidRPr="005E2AA8">
              <w:rPr>
                <w:rFonts w:ascii="Times New Roman" w:hAnsi="Times New Roman"/>
                <w:i w:val="0"/>
                <w:sz w:val="18"/>
                <w:szCs w:val="18"/>
              </w:rPr>
              <w:t>or 80</w:t>
            </w:r>
            <w:r w:rsidRPr="005E2AA8">
              <w:rPr>
                <w:rFonts w:ascii="Times New Roman" w:hAnsi="Times New Roman"/>
                <w:i w:val="0"/>
                <w:sz w:val="18"/>
                <w:szCs w:val="18"/>
                <w:vertAlign w:val="superscript"/>
              </w:rPr>
              <w:t>th </w:t>
            </w:r>
            <w:r w:rsidRPr="005E2AA8">
              <w:rPr>
                <w:rFonts w:ascii="Times New Roman" w:hAnsi="Times New Roman"/>
                <w:i w:val="0"/>
                <w:sz w:val="18"/>
                <w:szCs w:val="18"/>
              </w:rPr>
              <w:t>meeting of the Executive Committee.</w:t>
            </w:r>
          </w:p>
        </w:tc>
      </w:tr>
      <w:tr w:rsidR="00BA7303" w:rsidRPr="008E2FB8" w14:paraId="170540D2" w14:textId="77777777" w:rsidTr="00260464">
        <w:tc>
          <w:tcPr>
            <w:tcW w:w="1701" w:type="dxa"/>
          </w:tcPr>
          <w:p w14:paraId="154DA526" w14:textId="2FB76087" w:rsidR="00BA7303" w:rsidRPr="008E2FB8" w:rsidRDefault="00FA52DD" w:rsidP="008D32FF">
            <w:pPr>
              <w:jc w:val="left"/>
              <w:rPr>
                <w:sz w:val="18"/>
                <w:szCs w:val="18"/>
              </w:rPr>
            </w:pPr>
            <w:r w:rsidRPr="00FA52DD">
              <w:rPr>
                <w:sz w:val="18"/>
                <w:szCs w:val="18"/>
              </w:rPr>
              <w:t>ExCom/</w:t>
            </w:r>
            <w:r w:rsidR="008E2FB8">
              <w:rPr>
                <w:sz w:val="18"/>
                <w:szCs w:val="18"/>
              </w:rPr>
              <w:t>78/5</w:t>
            </w:r>
            <w:r w:rsidR="000F656E">
              <w:rPr>
                <w:sz w:val="18"/>
                <w:szCs w:val="18"/>
              </w:rPr>
              <w:t xml:space="preserve"> and Corr.1</w:t>
            </w:r>
          </w:p>
        </w:tc>
        <w:tc>
          <w:tcPr>
            <w:tcW w:w="2676" w:type="dxa"/>
          </w:tcPr>
          <w:p w14:paraId="5EC56AF6" w14:textId="77777777" w:rsidR="00BA7303" w:rsidRPr="008E2FB8" w:rsidRDefault="008D32FF" w:rsidP="000F656E">
            <w:pPr>
              <w:jc w:val="left"/>
              <w:rPr>
                <w:sz w:val="18"/>
                <w:szCs w:val="18"/>
              </w:rPr>
            </w:pPr>
            <w:r w:rsidRPr="008D32FF">
              <w:rPr>
                <w:sz w:val="18"/>
                <w:szCs w:val="18"/>
              </w:rPr>
              <w:t>Information relevant to the development of the cost guidelines for the phase-down of HFCs in Article 5 countries: Draft criteria for funding</w:t>
            </w:r>
          </w:p>
        </w:tc>
        <w:tc>
          <w:tcPr>
            <w:tcW w:w="9869" w:type="dxa"/>
          </w:tcPr>
          <w:p w14:paraId="56A53622" w14:textId="77777777" w:rsidR="00BA7303" w:rsidRPr="00D914EC" w:rsidRDefault="0025511F" w:rsidP="00D914EC">
            <w:pPr>
              <w:spacing w:after="120"/>
              <w:jc w:val="left"/>
              <w:rPr>
                <w:sz w:val="18"/>
                <w:szCs w:val="18"/>
              </w:rPr>
            </w:pPr>
            <w:r w:rsidRPr="00D914EC">
              <w:rPr>
                <w:b/>
                <w:sz w:val="18"/>
                <w:szCs w:val="18"/>
              </w:rPr>
              <w:t>78/3</w:t>
            </w:r>
            <w:r w:rsidRPr="00D914EC">
              <w:rPr>
                <w:sz w:val="18"/>
                <w:szCs w:val="18"/>
              </w:rPr>
              <w:t>: Following the comprehensive discussions on information relevant to the development of the cost guidelines for the phase-down of HFCs in Article 5 countries, the Executive Committee decided</w:t>
            </w:r>
            <w:r w:rsidR="003171D8" w:rsidRPr="00D914EC">
              <w:rPr>
                <w:sz w:val="18"/>
                <w:szCs w:val="18"/>
              </w:rPr>
              <w:t>:</w:t>
            </w:r>
          </w:p>
          <w:p w14:paraId="1B1A9D3B" w14:textId="77777777" w:rsidR="003171D8" w:rsidRPr="00D914EC" w:rsidRDefault="003171D8" w:rsidP="00C40D55">
            <w:pPr>
              <w:pStyle w:val="Heading6"/>
              <w:numPr>
                <w:ilvl w:val="5"/>
                <w:numId w:val="21"/>
              </w:numPr>
              <w:spacing w:before="0" w:after="120"/>
              <w:ind w:left="340" w:hanging="340"/>
              <w:outlineLvl w:val="5"/>
              <w:rPr>
                <w:rFonts w:ascii="Times New Roman" w:hAnsi="Times New Roman"/>
                <w:i w:val="0"/>
                <w:sz w:val="18"/>
                <w:szCs w:val="18"/>
              </w:rPr>
            </w:pPr>
            <w:r w:rsidRPr="00D914EC">
              <w:rPr>
                <w:rFonts w:ascii="Times New Roman" w:hAnsi="Times New Roman"/>
                <w:i w:val="0"/>
                <w:sz w:val="18"/>
                <w:szCs w:val="18"/>
              </w:rPr>
              <w:t>To take note of the information relevant to the development of the cost guidelines for the phase-down of HCFCs in Article 5 countries: draft criteria for funding contained in documents UNEP/OzL.Pro/ExCom/78/5 and Corr.1;</w:t>
            </w:r>
          </w:p>
          <w:p w14:paraId="670EA2F8" w14:textId="77777777" w:rsidR="003171D8" w:rsidRPr="00D914EC" w:rsidRDefault="003171D8" w:rsidP="00D914EC">
            <w:pPr>
              <w:spacing w:after="120"/>
              <w:jc w:val="left"/>
              <w:rPr>
                <w:sz w:val="18"/>
                <w:szCs w:val="18"/>
                <w:u w:val="single"/>
              </w:rPr>
            </w:pPr>
            <w:r w:rsidRPr="00D914EC">
              <w:rPr>
                <w:sz w:val="18"/>
                <w:szCs w:val="18"/>
                <w:u w:val="single"/>
              </w:rPr>
              <w:t>In relation to flexibility in implementation that enables Parties to select their own strategies and priorities in sectors and technologies</w:t>
            </w:r>
          </w:p>
          <w:p w14:paraId="378EE953" w14:textId="77777777" w:rsidR="003171D8" w:rsidRPr="00D914EC" w:rsidRDefault="003171D8" w:rsidP="00C40D55">
            <w:pPr>
              <w:pStyle w:val="Heading6"/>
              <w:numPr>
                <w:ilvl w:val="5"/>
                <w:numId w:val="21"/>
              </w:numPr>
              <w:spacing w:before="0" w:after="120"/>
              <w:ind w:left="340" w:hanging="340"/>
              <w:outlineLvl w:val="5"/>
              <w:rPr>
                <w:rFonts w:ascii="Times New Roman" w:hAnsi="Times New Roman"/>
                <w:i w:val="0"/>
                <w:sz w:val="18"/>
                <w:szCs w:val="18"/>
              </w:rPr>
            </w:pPr>
            <w:r w:rsidRPr="00D914EC">
              <w:rPr>
                <w:rFonts w:ascii="Times New Roman" w:hAnsi="Times New Roman"/>
                <w:i w:val="0"/>
                <w:sz w:val="18"/>
                <w:szCs w:val="18"/>
              </w:rPr>
              <w:t xml:space="preserve">To include paragraph 13 of decision XXVIII/2 in the relevant section of the draft template of the cost guidelines for the phase-down of HFCs contained in Annex I to </w:t>
            </w:r>
            <w:r w:rsidR="00A04A02">
              <w:rPr>
                <w:rFonts w:ascii="Times New Roman" w:hAnsi="Times New Roman"/>
                <w:i w:val="0"/>
                <w:sz w:val="18"/>
                <w:szCs w:val="18"/>
              </w:rPr>
              <w:t>[document UNEP/OzL.Pro/ExCom/78/11]</w:t>
            </w:r>
            <w:r w:rsidRPr="00D914EC">
              <w:rPr>
                <w:rFonts w:ascii="Times New Roman" w:hAnsi="Times New Roman"/>
                <w:i w:val="0"/>
                <w:sz w:val="18"/>
                <w:szCs w:val="18"/>
              </w:rPr>
              <w:t>;</w:t>
            </w:r>
          </w:p>
          <w:p w14:paraId="0099D7D8" w14:textId="77777777" w:rsidR="003171D8" w:rsidRPr="00D914EC" w:rsidRDefault="003171D8" w:rsidP="00D914EC">
            <w:pPr>
              <w:keepNext/>
              <w:spacing w:after="120"/>
              <w:jc w:val="left"/>
              <w:rPr>
                <w:sz w:val="18"/>
                <w:szCs w:val="18"/>
                <w:u w:val="single"/>
              </w:rPr>
            </w:pPr>
            <w:r w:rsidRPr="00D914EC">
              <w:rPr>
                <w:sz w:val="18"/>
                <w:szCs w:val="18"/>
                <w:u w:val="single"/>
              </w:rPr>
              <w:lastRenderedPageBreak/>
              <w:t>In relation to the cut-off date for eligible capacity</w:t>
            </w:r>
          </w:p>
          <w:p w14:paraId="28FA1FE9" w14:textId="77777777" w:rsidR="003171D8" w:rsidRPr="00D914EC" w:rsidRDefault="003171D8" w:rsidP="00C40D55">
            <w:pPr>
              <w:pStyle w:val="Heading6"/>
              <w:spacing w:before="0" w:after="120"/>
              <w:ind w:left="343" w:hanging="343"/>
              <w:outlineLvl w:val="5"/>
              <w:rPr>
                <w:rFonts w:ascii="Times New Roman" w:hAnsi="Times New Roman"/>
                <w:i w:val="0"/>
                <w:sz w:val="18"/>
                <w:szCs w:val="18"/>
              </w:rPr>
            </w:pPr>
            <w:r w:rsidRPr="00D914EC">
              <w:rPr>
                <w:rFonts w:ascii="Times New Roman" w:hAnsi="Times New Roman"/>
                <w:i w:val="0"/>
                <w:sz w:val="18"/>
                <w:szCs w:val="18"/>
              </w:rPr>
              <w:t xml:space="preserve">To include paragraph 17 of decision XXVIII/2 in the relevant section of the draft template of the cost guidelines for the phase-down of HFCs contained in Annex I to </w:t>
            </w:r>
            <w:r w:rsidR="00A04A02" w:rsidRPr="00A04A02">
              <w:rPr>
                <w:rFonts w:ascii="Times New Roman" w:hAnsi="Times New Roman"/>
                <w:i w:val="0"/>
                <w:sz w:val="18"/>
                <w:szCs w:val="18"/>
              </w:rPr>
              <w:t>[document UNEP/OzL.Pro/ExCom/78/11]</w:t>
            </w:r>
            <w:r w:rsidRPr="00D914EC">
              <w:rPr>
                <w:rFonts w:ascii="Times New Roman" w:hAnsi="Times New Roman"/>
                <w:i w:val="0"/>
                <w:sz w:val="18"/>
                <w:szCs w:val="18"/>
              </w:rPr>
              <w:t>;</w:t>
            </w:r>
          </w:p>
          <w:p w14:paraId="1EA6E818" w14:textId="77777777" w:rsidR="003171D8" w:rsidRPr="00D914EC" w:rsidRDefault="003171D8" w:rsidP="00D914EC">
            <w:pPr>
              <w:spacing w:after="120"/>
              <w:jc w:val="left"/>
              <w:rPr>
                <w:sz w:val="18"/>
                <w:szCs w:val="18"/>
                <w:u w:val="single"/>
              </w:rPr>
            </w:pPr>
            <w:r w:rsidRPr="00D914EC">
              <w:rPr>
                <w:sz w:val="18"/>
                <w:szCs w:val="18"/>
                <w:u w:val="single"/>
              </w:rPr>
              <w:t>In relation to second and third conversions</w:t>
            </w:r>
          </w:p>
          <w:p w14:paraId="04229369" w14:textId="77777777" w:rsidR="003171D8" w:rsidRPr="00D914EC" w:rsidRDefault="003171D8" w:rsidP="00C40D55">
            <w:pPr>
              <w:pStyle w:val="Heading6"/>
              <w:spacing w:before="0" w:after="120"/>
              <w:ind w:left="343" w:hanging="343"/>
              <w:outlineLvl w:val="5"/>
              <w:rPr>
                <w:rFonts w:ascii="Times New Roman" w:hAnsi="Times New Roman"/>
                <w:i w:val="0"/>
                <w:sz w:val="18"/>
                <w:szCs w:val="18"/>
              </w:rPr>
            </w:pPr>
            <w:r w:rsidRPr="00D914EC">
              <w:rPr>
                <w:rFonts w:ascii="Times New Roman" w:hAnsi="Times New Roman"/>
                <w:i w:val="0"/>
                <w:sz w:val="18"/>
                <w:szCs w:val="18"/>
              </w:rPr>
              <w:t xml:space="preserve">To include paragraph 18 of decision XXVIII/2 in the relevant section of the draft template of the cost guidelines for the phase-down of HFCs contained in Annex I to </w:t>
            </w:r>
            <w:r w:rsidR="00A04A02" w:rsidRPr="00A04A02">
              <w:rPr>
                <w:rFonts w:ascii="Times New Roman" w:hAnsi="Times New Roman"/>
                <w:i w:val="0"/>
                <w:sz w:val="18"/>
                <w:szCs w:val="18"/>
              </w:rPr>
              <w:t>[document UNEP/OzL.Pro/ExCom/78/11]</w:t>
            </w:r>
            <w:r w:rsidRPr="00D914EC">
              <w:rPr>
                <w:rFonts w:ascii="Times New Roman" w:hAnsi="Times New Roman"/>
                <w:i w:val="0"/>
                <w:sz w:val="18"/>
                <w:szCs w:val="18"/>
              </w:rPr>
              <w:t xml:space="preserve">; </w:t>
            </w:r>
          </w:p>
          <w:p w14:paraId="3D7DE532" w14:textId="77777777" w:rsidR="003171D8" w:rsidRPr="00D914EC" w:rsidRDefault="003171D8" w:rsidP="00D914EC">
            <w:pPr>
              <w:spacing w:after="120"/>
              <w:jc w:val="left"/>
              <w:rPr>
                <w:sz w:val="18"/>
                <w:szCs w:val="18"/>
                <w:u w:val="single"/>
              </w:rPr>
            </w:pPr>
            <w:r w:rsidRPr="00D914EC">
              <w:rPr>
                <w:sz w:val="18"/>
                <w:szCs w:val="18"/>
                <w:u w:val="single"/>
              </w:rPr>
              <w:t>In relation to sustained aggregate reductions in HFC consumption and production</w:t>
            </w:r>
          </w:p>
          <w:p w14:paraId="21CE7A48" w14:textId="77777777" w:rsidR="003171D8" w:rsidRPr="00D914EC" w:rsidRDefault="003171D8" w:rsidP="00C40D55">
            <w:pPr>
              <w:pStyle w:val="Heading6"/>
              <w:spacing w:before="0" w:after="120"/>
              <w:ind w:left="343" w:hanging="343"/>
              <w:outlineLvl w:val="5"/>
              <w:rPr>
                <w:rFonts w:ascii="Times New Roman" w:hAnsi="Times New Roman"/>
                <w:i w:val="0"/>
                <w:sz w:val="18"/>
                <w:szCs w:val="18"/>
              </w:rPr>
            </w:pPr>
            <w:r w:rsidRPr="00D914EC">
              <w:rPr>
                <w:rFonts w:ascii="Times New Roman" w:hAnsi="Times New Roman"/>
                <w:i w:val="0"/>
                <w:sz w:val="18"/>
                <w:szCs w:val="18"/>
              </w:rPr>
              <w:t>To continue discussions on:</w:t>
            </w:r>
          </w:p>
          <w:p w14:paraId="0935E67D" w14:textId="77777777" w:rsidR="003171D8" w:rsidRPr="00D914EC" w:rsidRDefault="003171D8" w:rsidP="00C40D55">
            <w:pPr>
              <w:pStyle w:val="Heading3"/>
              <w:numPr>
                <w:ilvl w:val="2"/>
                <w:numId w:val="22"/>
              </w:numPr>
              <w:spacing w:after="120"/>
              <w:ind w:left="700" w:hanging="360"/>
              <w:jc w:val="left"/>
              <w:outlineLvl w:val="2"/>
              <w:rPr>
                <w:sz w:val="18"/>
                <w:szCs w:val="18"/>
                <w:lang w:val="en-US"/>
              </w:rPr>
            </w:pPr>
            <w:r w:rsidRPr="00D914EC">
              <w:rPr>
                <w:sz w:val="18"/>
                <w:szCs w:val="18"/>
                <w:lang w:val="en-US"/>
              </w:rPr>
              <w:t>The methodology for determining the starting point, including whether it would be expressed in CO</w:t>
            </w:r>
            <w:r w:rsidRPr="00D914EC">
              <w:rPr>
                <w:sz w:val="18"/>
                <w:szCs w:val="18"/>
                <w:vertAlign w:val="subscript"/>
                <w:lang w:val="en-US"/>
              </w:rPr>
              <w:t>2</w:t>
            </w:r>
            <w:r w:rsidRPr="00D914EC">
              <w:rPr>
                <w:sz w:val="18"/>
                <w:szCs w:val="18"/>
                <w:lang w:val="en-US"/>
              </w:rPr>
              <w:t xml:space="preserve"> equivalents, metric tonnes, or both; </w:t>
            </w:r>
          </w:p>
          <w:p w14:paraId="73D80414" w14:textId="77777777" w:rsidR="003171D8" w:rsidRPr="00D914EC" w:rsidRDefault="003171D8" w:rsidP="00C40D55">
            <w:pPr>
              <w:numPr>
                <w:ilvl w:val="2"/>
                <w:numId w:val="14"/>
              </w:numPr>
              <w:spacing w:after="120"/>
              <w:ind w:left="700" w:hanging="360"/>
              <w:jc w:val="left"/>
              <w:rPr>
                <w:sz w:val="18"/>
                <w:szCs w:val="18"/>
                <w:lang w:val="en-US"/>
              </w:rPr>
            </w:pPr>
            <w:r w:rsidRPr="00D914EC">
              <w:rPr>
                <w:sz w:val="18"/>
                <w:szCs w:val="18"/>
                <w:lang w:val="en-US"/>
              </w:rPr>
              <w:t>The inclusion of paragraph 19 of decision XXVIII/2 in the relevant section of the draft template of the cost guidelines for the phase-down of HFCs;</w:t>
            </w:r>
          </w:p>
          <w:p w14:paraId="412155B9" w14:textId="77777777" w:rsidR="003171D8" w:rsidRPr="00D914EC" w:rsidRDefault="003171D8" w:rsidP="00D914EC">
            <w:pPr>
              <w:spacing w:after="120"/>
              <w:jc w:val="left"/>
              <w:rPr>
                <w:sz w:val="18"/>
                <w:szCs w:val="18"/>
                <w:u w:val="single"/>
              </w:rPr>
            </w:pPr>
            <w:r w:rsidRPr="00D914EC">
              <w:rPr>
                <w:sz w:val="18"/>
                <w:szCs w:val="18"/>
                <w:u w:val="single"/>
              </w:rPr>
              <w:t>In relation to eligible incremental costs</w:t>
            </w:r>
          </w:p>
          <w:p w14:paraId="36E267C2" w14:textId="77777777" w:rsidR="003171D8" w:rsidRPr="00D914EC" w:rsidRDefault="003171D8" w:rsidP="00D914EC">
            <w:pPr>
              <w:spacing w:after="120"/>
              <w:jc w:val="left"/>
              <w:rPr>
                <w:i/>
                <w:sz w:val="18"/>
                <w:szCs w:val="18"/>
              </w:rPr>
            </w:pPr>
            <w:r w:rsidRPr="00D914EC">
              <w:rPr>
                <w:i/>
                <w:sz w:val="18"/>
                <w:szCs w:val="18"/>
              </w:rPr>
              <w:t>For the consumption manufacturing sector</w:t>
            </w:r>
          </w:p>
          <w:p w14:paraId="26B3573E" w14:textId="77777777" w:rsidR="003171D8" w:rsidRPr="00A04A02" w:rsidRDefault="003171D8" w:rsidP="00C40D55">
            <w:pPr>
              <w:pStyle w:val="Heading6"/>
              <w:numPr>
                <w:ilvl w:val="5"/>
                <w:numId w:val="23"/>
              </w:numPr>
              <w:spacing w:before="0" w:after="120"/>
              <w:ind w:left="340" w:hanging="340"/>
              <w:outlineLvl w:val="5"/>
              <w:rPr>
                <w:rFonts w:ascii="Times New Roman" w:hAnsi="Times New Roman"/>
                <w:i w:val="0"/>
                <w:sz w:val="18"/>
                <w:szCs w:val="18"/>
              </w:rPr>
            </w:pPr>
            <w:r w:rsidRPr="00A04A02">
              <w:rPr>
                <w:rFonts w:ascii="Times New Roman" w:hAnsi="Times New Roman"/>
                <w:i w:val="0"/>
                <w:sz w:val="18"/>
                <w:szCs w:val="18"/>
              </w:rPr>
              <w:t xml:space="preserve">In accordance with paragraph 15(a) of decision XXVIII/2, to make the following categories of costs eligible and to include them in the cost calculation associated with the phase-down of HFCs in the consumption manufacturing sector contained in Annex I to </w:t>
            </w:r>
            <w:r w:rsidR="00A04A02" w:rsidRPr="00A04A02">
              <w:rPr>
                <w:rFonts w:ascii="Times New Roman" w:hAnsi="Times New Roman"/>
                <w:i w:val="0"/>
                <w:sz w:val="18"/>
                <w:szCs w:val="18"/>
              </w:rPr>
              <w:t>[document UNEP/OzL.Pro/ExCom/78/11]</w:t>
            </w:r>
            <w:r w:rsidRPr="00A04A02">
              <w:rPr>
                <w:rFonts w:ascii="Times New Roman" w:hAnsi="Times New Roman"/>
                <w:i w:val="0"/>
                <w:sz w:val="18"/>
                <w:szCs w:val="18"/>
              </w:rPr>
              <w:t>:</w:t>
            </w:r>
          </w:p>
          <w:p w14:paraId="4926B03A" w14:textId="77777777" w:rsidR="003171D8" w:rsidRPr="00D914EC" w:rsidRDefault="003171D8" w:rsidP="00C40D55">
            <w:pPr>
              <w:numPr>
                <w:ilvl w:val="1"/>
                <w:numId w:val="20"/>
              </w:numPr>
              <w:spacing w:after="120"/>
              <w:ind w:left="700" w:hanging="360"/>
              <w:jc w:val="left"/>
              <w:rPr>
                <w:sz w:val="18"/>
                <w:szCs w:val="18"/>
                <w:lang w:val="en-US"/>
              </w:rPr>
            </w:pPr>
            <w:r w:rsidRPr="00D914EC">
              <w:rPr>
                <w:sz w:val="18"/>
                <w:szCs w:val="18"/>
                <w:lang w:val="en-US"/>
              </w:rPr>
              <w:t>Incremental capital costs (ICCs);</w:t>
            </w:r>
          </w:p>
          <w:p w14:paraId="6C437E94" w14:textId="77777777" w:rsidR="003171D8" w:rsidRPr="00D914EC" w:rsidRDefault="003171D8" w:rsidP="00C40D55">
            <w:pPr>
              <w:numPr>
                <w:ilvl w:val="1"/>
                <w:numId w:val="20"/>
              </w:numPr>
              <w:spacing w:after="120"/>
              <w:ind w:left="700" w:hanging="360"/>
              <w:jc w:val="left"/>
              <w:rPr>
                <w:sz w:val="18"/>
                <w:szCs w:val="18"/>
                <w:lang w:val="en-US"/>
              </w:rPr>
            </w:pPr>
            <w:r w:rsidRPr="00D914EC">
              <w:rPr>
                <w:sz w:val="18"/>
                <w:szCs w:val="18"/>
                <w:lang w:val="en-US"/>
              </w:rPr>
              <w:t>Incremental operating costs (IOCs) for a duration to be determined by the Executive Committee;</w:t>
            </w:r>
          </w:p>
          <w:p w14:paraId="745BE7FA" w14:textId="77777777" w:rsidR="003171D8" w:rsidRPr="00D914EC" w:rsidRDefault="003171D8" w:rsidP="00C40D55">
            <w:pPr>
              <w:numPr>
                <w:ilvl w:val="1"/>
                <w:numId w:val="20"/>
              </w:numPr>
              <w:spacing w:after="120"/>
              <w:ind w:left="700" w:hanging="360"/>
              <w:jc w:val="left"/>
              <w:rPr>
                <w:sz w:val="18"/>
                <w:szCs w:val="18"/>
                <w:lang w:val="en-US"/>
              </w:rPr>
            </w:pPr>
            <w:r w:rsidRPr="00D914EC">
              <w:rPr>
                <w:sz w:val="18"/>
                <w:szCs w:val="18"/>
                <w:lang w:val="en-US"/>
              </w:rPr>
              <w:t xml:space="preserve">Technical assistance activities; </w:t>
            </w:r>
          </w:p>
          <w:p w14:paraId="04DF5789" w14:textId="77777777" w:rsidR="003171D8" w:rsidRPr="00D914EC" w:rsidRDefault="003171D8" w:rsidP="00C40D55">
            <w:pPr>
              <w:numPr>
                <w:ilvl w:val="1"/>
                <w:numId w:val="20"/>
              </w:numPr>
              <w:spacing w:after="120"/>
              <w:ind w:left="700" w:hanging="360"/>
              <w:jc w:val="left"/>
              <w:rPr>
                <w:sz w:val="18"/>
                <w:szCs w:val="18"/>
                <w:lang w:val="en-US"/>
              </w:rPr>
            </w:pPr>
            <w:r w:rsidRPr="00D914EC">
              <w:rPr>
                <w:sz w:val="18"/>
                <w:szCs w:val="18"/>
                <w:lang w:val="en-US"/>
              </w:rPr>
              <w:t>Research and development, when required to adapt and optimize alternatives to HFCs with low- or zero-global warming potential;</w:t>
            </w:r>
          </w:p>
          <w:p w14:paraId="072DE409" w14:textId="77777777" w:rsidR="003171D8" w:rsidRPr="00D914EC" w:rsidRDefault="003171D8" w:rsidP="00C40D55">
            <w:pPr>
              <w:numPr>
                <w:ilvl w:val="1"/>
                <w:numId w:val="20"/>
              </w:numPr>
              <w:spacing w:after="120"/>
              <w:ind w:left="700" w:hanging="360"/>
              <w:jc w:val="left"/>
              <w:rPr>
                <w:sz w:val="18"/>
                <w:szCs w:val="18"/>
                <w:lang w:val="en-US"/>
              </w:rPr>
            </w:pPr>
            <w:r w:rsidRPr="00D914EC">
              <w:rPr>
                <w:sz w:val="18"/>
                <w:szCs w:val="18"/>
                <w:lang w:val="en-US"/>
              </w:rPr>
              <w:t>Costs of patents and designs, and incremental costs of royalties, when necessary and cost</w:t>
            </w:r>
            <w:r w:rsidRPr="00D914EC">
              <w:rPr>
                <w:sz w:val="18"/>
                <w:szCs w:val="18"/>
                <w:lang w:val="en-US"/>
              </w:rPr>
              <w:noBreakHyphen/>
              <w:t xml:space="preserve">effective; </w:t>
            </w:r>
          </w:p>
          <w:p w14:paraId="0691E8C4" w14:textId="77777777" w:rsidR="003171D8" w:rsidRPr="00D914EC" w:rsidRDefault="003171D8" w:rsidP="00C40D55">
            <w:pPr>
              <w:numPr>
                <w:ilvl w:val="1"/>
                <w:numId w:val="20"/>
              </w:numPr>
              <w:spacing w:after="120"/>
              <w:ind w:left="700" w:hanging="360"/>
              <w:jc w:val="left"/>
              <w:rPr>
                <w:sz w:val="18"/>
                <w:szCs w:val="18"/>
                <w:lang w:val="en-US"/>
              </w:rPr>
            </w:pPr>
            <w:r w:rsidRPr="00D914EC">
              <w:rPr>
                <w:sz w:val="18"/>
                <w:szCs w:val="18"/>
                <w:lang w:val="en-US"/>
              </w:rPr>
              <w:t>Costs of the safe introduction of flammable and toxic alternatives;</w:t>
            </w:r>
          </w:p>
          <w:p w14:paraId="269B6339" w14:textId="77777777" w:rsidR="003171D8" w:rsidRPr="00A04A02" w:rsidRDefault="003171D8" w:rsidP="00C40D55">
            <w:pPr>
              <w:pStyle w:val="Heading6"/>
              <w:spacing w:before="0" w:after="120"/>
              <w:ind w:left="343" w:hanging="343"/>
              <w:outlineLvl w:val="5"/>
              <w:rPr>
                <w:rFonts w:ascii="Times New Roman" w:hAnsi="Times New Roman"/>
                <w:i w:val="0"/>
                <w:sz w:val="18"/>
                <w:szCs w:val="18"/>
                <w:lang w:val="en-US"/>
              </w:rPr>
            </w:pPr>
            <w:r w:rsidRPr="00A04A02">
              <w:rPr>
                <w:rFonts w:ascii="Times New Roman" w:hAnsi="Times New Roman"/>
                <w:i w:val="0"/>
                <w:sz w:val="18"/>
                <w:szCs w:val="18"/>
              </w:rPr>
              <w:t xml:space="preserve">To consider approving </w:t>
            </w:r>
            <w:r w:rsidRPr="00A04A02">
              <w:rPr>
                <w:rFonts w:ascii="Times New Roman" w:hAnsi="Times New Roman"/>
                <w:i w:val="0"/>
                <w:sz w:val="18"/>
                <w:szCs w:val="18"/>
                <w:lang w:val="en-US"/>
              </w:rPr>
              <w:t xml:space="preserve">a limited number of HFC-related projects in the manufacturing sector only, without prejudice to </w:t>
            </w:r>
            <w:r w:rsidRPr="00A04A02">
              <w:rPr>
                <w:rFonts w:ascii="Times New Roman" w:hAnsi="Times New Roman"/>
                <w:i w:val="0"/>
                <w:sz w:val="18"/>
                <w:szCs w:val="18"/>
              </w:rPr>
              <w:t>different</w:t>
            </w:r>
            <w:r w:rsidRPr="00A04A02">
              <w:rPr>
                <w:rFonts w:ascii="Times New Roman" w:hAnsi="Times New Roman"/>
                <w:i w:val="0"/>
                <w:sz w:val="18"/>
                <w:szCs w:val="18"/>
                <w:lang w:val="en-US"/>
              </w:rPr>
              <w:t xml:space="preserve">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p w14:paraId="323A4824" w14:textId="77777777" w:rsidR="003171D8" w:rsidRPr="00A04A02" w:rsidRDefault="003171D8" w:rsidP="00C40D55">
            <w:pPr>
              <w:pStyle w:val="Heading6"/>
              <w:spacing w:before="0" w:after="120"/>
              <w:ind w:left="343" w:hanging="343"/>
              <w:outlineLvl w:val="5"/>
              <w:rPr>
                <w:rFonts w:ascii="Times New Roman" w:hAnsi="Times New Roman"/>
                <w:i w:val="0"/>
                <w:sz w:val="18"/>
                <w:szCs w:val="18"/>
                <w:lang w:val="en-US"/>
              </w:rPr>
            </w:pPr>
            <w:r w:rsidRPr="00A04A02">
              <w:rPr>
                <w:rFonts w:ascii="Times New Roman" w:hAnsi="Times New Roman"/>
                <w:i w:val="0"/>
                <w:sz w:val="18"/>
                <w:szCs w:val="18"/>
                <w:lang w:val="en-US"/>
              </w:rPr>
              <w:t>To consider costs and savings related to opportunities for further avoiding HFCs in HCFC phase-out activities and how they could be addressed; and</w:t>
            </w:r>
          </w:p>
          <w:p w14:paraId="00EE5D08" w14:textId="77777777" w:rsidR="003171D8" w:rsidRPr="00D914EC" w:rsidRDefault="003171D8" w:rsidP="00D914EC">
            <w:pPr>
              <w:spacing w:after="120"/>
              <w:jc w:val="left"/>
              <w:rPr>
                <w:sz w:val="18"/>
                <w:szCs w:val="18"/>
                <w:lang w:val="en-US"/>
              </w:rPr>
            </w:pPr>
            <w:r w:rsidRPr="00D914EC">
              <w:rPr>
                <w:sz w:val="18"/>
                <w:szCs w:val="18"/>
                <w:u w:val="single"/>
                <w:lang w:val="en-US"/>
              </w:rPr>
              <w:lastRenderedPageBreak/>
              <w:t>For the other matters discussed in relation to documents</w:t>
            </w:r>
            <w:r w:rsidRPr="00D914EC">
              <w:rPr>
                <w:sz w:val="18"/>
                <w:szCs w:val="18"/>
                <w:u w:val="single"/>
              </w:rPr>
              <w:t xml:space="preserve"> UNEP/OzL.Pro/ExCom/78/5 and Corr.1</w:t>
            </w:r>
          </w:p>
          <w:p w14:paraId="5373A81D" w14:textId="77777777" w:rsidR="003171D8" w:rsidRPr="00A04A02" w:rsidRDefault="003171D8" w:rsidP="00A04A02">
            <w:pPr>
              <w:pStyle w:val="Heading6"/>
              <w:spacing w:before="0" w:after="120"/>
              <w:ind w:left="343" w:hanging="343"/>
              <w:outlineLvl w:val="5"/>
              <w:rPr>
                <w:rFonts w:ascii="Times New Roman" w:hAnsi="Times New Roman"/>
                <w:i w:val="0"/>
                <w:sz w:val="18"/>
                <w:szCs w:val="18"/>
                <w:lang w:val="en-US"/>
              </w:rPr>
            </w:pPr>
            <w:r w:rsidRPr="00A04A02">
              <w:rPr>
                <w:rFonts w:ascii="Times New Roman" w:hAnsi="Times New Roman"/>
                <w:i w:val="0"/>
                <w:sz w:val="18"/>
                <w:szCs w:val="18"/>
                <w:lang w:val="en-US"/>
              </w:rPr>
              <w:t>To</w:t>
            </w:r>
            <w:r w:rsidRPr="00A04A02">
              <w:rPr>
                <w:rFonts w:ascii="Times New Roman" w:hAnsi="Times New Roman"/>
                <w:i w:val="0"/>
                <w:sz w:val="18"/>
                <w:szCs w:val="18"/>
              </w:rPr>
              <w:t xml:space="preserve"> request the Secretariat to prepare a document containing the elements of</w:t>
            </w:r>
            <w:r w:rsidRPr="00A04A02">
              <w:rPr>
                <w:rFonts w:ascii="Times New Roman" w:hAnsi="Times New Roman"/>
                <w:i w:val="0"/>
                <w:sz w:val="18"/>
                <w:szCs w:val="18"/>
                <w:lang w:val="en-US"/>
              </w:rPr>
              <w:t xml:space="preserve"> decision XXVIII/2 presented by the Chair of the Executive Committee in his written summary of discussions on agenda item 6(a), Information relevant to the development of the cost guidelines for the phase-down of HFCs in Article 5 countries, at the 78</w:t>
            </w:r>
            <w:r w:rsidRPr="00A04A02">
              <w:rPr>
                <w:rFonts w:ascii="Times New Roman" w:hAnsi="Times New Roman"/>
                <w:i w:val="0"/>
                <w:sz w:val="18"/>
                <w:szCs w:val="18"/>
                <w:vertAlign w:val="superscript"/>
                <w:lang w:val="en-US"/>
              </w:rPr>
              <w:t>th </w:t>
            </w:r>
            <w:r w:rsidRPr="00A04A02">
              <w:rPr>
                <w:rFonts w:ascii="Times New Roman" w:hAnsi="Times New Roman"/>
                <w:i w:val="0"/>
                <w:sz w:val="18"/>
                <w:szCs w:val="18"/>
                <w:lang w:val="en-US"/>
              </w:rPr>
              <w:t>meeting, for further consideration by the Executive Committee at its 79</w:t>
            </w:r>
            <w:r w:rsidRPr="00A04A02">
              <w:rPr>
                <w:rFonts w:ascii="Times New Roman" w:hAnsi="Times New Roman"/>
                <w:i w:val="0"/>
                <w:sz w:val="18"/>
                <w:szCs w:val="18"/>
                <w:vertAlign w:val="superscript"/>
                <w:lang w:val="en-US"/>
              </w:rPr>
              <w:t>th</w:t>
            </w:r>
            <w:r w:rsidRPr="00A04A02">
              <w:rPr>
                <w:rFonts w:ascii="Times New Roman" w:hAnsi="Times New Roman"/>
                <w:i w:val="0"/>
                <w:sz w:val="18"/>
                <w:szCs w:val="18"/>
                <w:lang w:val="en-US"/>
              </w:rPr>
              <w:t> meeting, including a summary of the issues pending, such as eligible incremental costs (consumption manufacturing, production sector, refrigeration servicing sector, and other costs), energy efficiency, capacity building to address safety, disposal and eligibility of Annex F substances subject to high-ambient-temperature exemptions.</w:t>
            </w:r>
          </w:p>
        </w:tc>
      </w:tr>
      <w:tr w:rsidR="00BA7303" w:rsidRPr="008E2FB8" w14:paraId="1CC00555" w14:textId="77777777" w:rsidTr="00260464">
        <w:tc>
          <w:tcPr>
            <w:tcW w:w="1701" w:type="dxa"/>
          </w:tcPr>
          <w:p w14:paraId="3F9486E4" w14:textId="35EF4AC6" w:rsidR="00BA7303" w:rsidRPr="008E2FB8" w:rsidRDefault="00260464" w:rsidP="008D32FF">
            <w:pPr>
              <w:jc w:val="left"/>
              <w:rPr>
                <w:sz w:val="18"/>
                <w:szCs w:val="18"/>
              </w:rPr>
            </w:pPr>
            <w:r>
              <w:rPr>
                <w:sz w:val="18"/>
                <w:szCs w:val="18"/>
                <w:lang w:val="en-CA"/>
              </w:rPr>
              <w:lastRenderedPageBreak/>
              <w:t>ExCom/</w:t>
            </w:r>
            <w:r w:rsidR="008E2FB8">
              <w:rPr>
                <w:sz w:val="18"/>
                <w:szCs w:val="18"/>
              </w:rPr>
              <w:t>78/6</w:t>
            </w:r>
          </w:p>
        </w:tc>
        <w:tc>
          <w:tcPr>
            <w:tcW w:w="2676" w:type="dxa"/>
          </w:tcPr>
          <w:p w14:paraId="4007A10F" w14:textId="77777777" w:rsidR="00BA7303" w:rsidRPr="008E2FB8" w:rsidRDefault="008D32FF" w:rsidP="000F656E">
            <w:pPr>
              <w:jc w:val="left"/>
              <w:rPr>
                <w:sz w:val="18"/>
                <w:szCs w:val="18"/>
              </w:rPr>
            </w:pPr>
            <w:r w:rsidRPr="008D32FF">
              <w:rPr>
                <w:sz w:val="18"/>
                <w:szCs w:val="18"/>
              </w:rPr>
              <w:t>Information relevant to the development of the cost guidelines for the phase-down of HFCs in Article 5 countries: Enabling activities</w:t>
            </w:r>
          </w:p>
        </w:tc>
        <w:tc>
          <w:tcPr>
            <w:tcW w:w="9869" w:type="dxa"/>
            <w:tcBorders>
              <w:bottom w:val="nil"/>
            </w:tcBorders>
          </w:tcPr>
          <w:p w14:paraId="7FBA9A2E" w14:textId="77777777" w:rsidR="00694D22" w:rsidRDefault="00B875C6" w:rsidP="000C690C">
            <w:pPr>
              <w:spacing w:after="120"/>
              <w:jc w:val="left"/>
              <w:rPr>
                <w:sz w:val="18"/>
                <w:szCs w:val="18"/>
                <w:lang w:val="en-CA"/>
              </w:rPr>
            </w:pPr>
            <w:r w:rsidRPr="00867296">
              <w:rPr>
                <w:b/>
                <w:sz w:val="18"/>
                <w:szCs w:val="18"/>
                <w:lang w:val="en-CA"/>
              </w:rPr>
              <w:t>78/4</w:t>
            </w:r>
            <w:r>
              <w:rPr>
                <w:sz w:val="18"/>
                <w:szCs w:val="18"/>
                <w:lang w:val="en-CA"/>
              </w:rPr>
              <w:t xml:space="preserve">: </w:t>
            </w:r>
            <w:r w:rsidRPr="00B875C6">
              <w:rPr>
                <w:sz w:val="18"/>
                <w:szCs w:val="18"/>
                <w:lang w:val="en-CA"/>
              </w:rPr>
              <w:t>Following a discussion, the Executive Committee decided</w:t>
            </w:r>
            <w:r>
              <w:rPr>
                <w:sz w:val="18"/>
                <w:szCs w:val="18"/>
                <w:lang w:val="en-CA"/>
              </w:rPr>
              <w:t>:</w:t>
            </w:r>
          </w:p>
          <w:p w14:paraId="34B9DFD5" w14:textId="77777777" w:rsidR="00694D22" w:rsidRDefault="00694D22" w:rsidP="00C40D55">
            <w:pPr>
              <w:numPr>
                <w:ilvl w:val="0"/>
                <w:numId w:val="25"/>
              </w:numPr>
              <w:spacing w:after="120"/>
              <w:ind w:left="340" w:hanging="340"/>
              <w:jc w:val="left"/>
              <w:rPr>
                <w:sz w:val="18"/>
                <w:szCs w:val="18"/>
                <w:lang w:val="en-CA"/>
              </w:rPr>
            </w:pPr>
            <w:r w:rsidRPr="00694D22">
              <w:rPr>
                <w:sz w:val="18"/>
                <w:szCs w:val="18"/>
                <w:lang w:val="en-CA"/>
              </w:rPr>
              <w:t>To request the Secretariat to prepare a document providing draft guidelines on enabling activities for consideration by the Executive Committee at its 79</w:t>
            </w:r>
            <w:r w:rsidRPr="00694D22">
              <w:rPr>
                <w:sz w:val="18"/>
                <w:szCs w:val="18"/>
                <w:vertAlign w:val="superscript"/>
                <w:lang w:val="en-CA"/>
              </w:rPr>
              <w:t>th</w:t>
            </w:r>
            <w:r w:rsidRPr="00694D22">
              <w:rPr>
                <w:sz w:val="18"/>
                <w:szCs w:val="18"/>
                <w:lang w:val="en-CA"/>
              </w:rPr>
              <w:t> meeting, taking into account the discussions on the matter at the 78</w:t>
            </w:r>
            <w:r w:rsidRPr="00694D22">
              <w:rPr>
                <w:sz w:val="18"/>
                <w:szCs w:val="18"/>
                <w:vertAlign w:val="superscript"/>
                <w:lang w:val="en-CA"/>
              </w:rPr>
              <w:t>th</w:t>
            </w:r>
            <w:r w:rsidRPr="00694D22">
              <w:rPr>
                <w:sz w:val="18"/>
                <w:szCs w:val="18"/>
                <w:lang w:val="en-CA"/>
              </w:rPr>
              <w:t> meeting; and</w:t>
            </w:r>
          </w:p>
          <w:p w14:paraId="59CCB170" w14:textId="77777777" w:rsidR="00BA7303" w:rsidRPr="00694D22" w:rsidRDefault="00694D22" w:rsidP="00C40D55">
            <w:pPr>
              <w:numPr>
                <w:ilvl w:val="0"/>
                <w:numId w:val="25"/>
              </w:numPr>
              <w:spacing w:after="120"/>
              <w:ind w:left="340" w:hanging="340"/>
              <w:jc w:val="left"/>
              <w:rPr>
                <w:sz w:val="18"/>
                <w:szCs w:val="18"/>
                <w:lang w:val="en-CA"/>
              </w:rPr>
            </w:pPr>
            <w:r w:rsidRPr="00694D22">
              <w:rPr>
                <w:sz w:val="18"/>
                <w:szCs w:val="18"/>
                <w:lang w:val="en-CA"/>
              </w:rPr>
              <w:t>To consider increasing funding for institutional strengthening at a future meeting in accordance with paragraph 20 of decision XXVIII/2.</w:t>
            </w:r>
          </w:p>
        </w:tc>
      </w:tr>
      <w:tr w:rsidR="00BA7303" w:rsidRPr="008E2FB8" w14:paraId="379AFD4B" w14:textId="77777777" w:rsidTr="00260464">
        <w:tc>
          <w:tcPr>
            <w:tcW w:w="1701" w:type="dxa"/>
          </w:tcPr>
          <w:p w14:paraId="0D995A16" w14:textId="6112E783" w:rsidR="00BA7303" w:rsidRPr="008E2FB8" w:rsidRDefault="00260464" w:rsidP="008D32FF">
            <w:pPr>
              <w:jc w:val="left"/>
              <w:rPr>
                <w:sz w:val="18"/>
                <w:szCs w:val="18"/>
              </w:rPr>
            </w:pPr>
            <w:r>
              <w:rPr>
                <w:sz w:val="18"/>
                <w:szCs w:val="18"/>
                <w:lang w:val="en-CA"/>
              </w:rPr>
              <w:t>ExCom/</w:t>
            </w:r>
            <w:r w:rsidR="008E2FB8">
              <w:rPr>
                <w:sz w:val="18"/>
                <w:szCs w:val="18"/>
              </w:rPr>
              <w:t>78/7</w:t>
            </w:r>
          </w:p>
        </w:tc>
        <w:tc>
          <w:tcPr>
            <w:tcW w:w="2676" w:type="dxa"/>
            <w:tcBorders>
              <w:right w:val="single" w:sz="4" w:space="0" w:color="auto"/>
            </w:tcBorders>
          </w:tcPr>
          <w:p w14:paraId="4F21A70D" w14:textId="77777777" w:rsidR="00BA7303" w:rsidRPr="008E2FB8" w:rsidRDefault="008D32FF" w:rsidP="000F656E">
            <w:pPr>
              <w:jc w:val="left"/>
              <w:rPr>
                <w:sz w:val="18"/>
                <w:szCs w:val="18"/>
              </w:rPr>
            </w:pPr>
            <w:r w:rsidRPr="008D32FF">
              <w:rPr>
                <w:sz w:val="18"/>
                <w:szCs w:val="18"/>
              </w:rPr>
              <w:t>Information relevant to the development of the cost guidelines for the phase-down of HFCs in Article 5 countries: Institutional strengthening</w:t>
            </w:r>
          </w:p>
        </w:tc>
        <w:tc>
          <w:tcPr>
            <w:tcW w:w="9869" w:type="dxa"/>
            <w:tcBorders>
              <w:top w:val="nil"/>
              <w:left w:val="single" w:sz="4" w:space="0" w:color="auto"/>
            </w:tcBorders>
          </w:tcPr>
          <w:p w14:paraId="59128C3E" w14:textId="77777777" w:rsidR="00BA7303" w:rsidRPr="008E2FB8" w:rsidRDefault="00BA7303" w:rsidP="008D32FF">
            <w:pPr>
              <w:jc w:val="left"/>
              <w:rPr>
                <w:sz w:val="18"/>
                <w:szCs w:val="18"/>
              </w:rPr>
            </w:pPr>
          </w:p>
        </w:tc>
      </w:tr>
      <w:tr w:rsidR="00BA7303" w:rsidRPr="008E2FB8" w14:paraId="4562877F" w14:textId="77777777" w:rsidTr="00260464">
        <w:tc>
          <w:tcPr>
            <w:tcW w:w="1701" w:type="dxa"/>
          </w:tcPr>
          <w:p w14:paraId="4FF3E6C2" w14:textId="4F85EF84" w:rsidR="00BA7303" w:rsidRPr="008E2FB8" w:rsidRDefault="00260464" w:rsidP="008D32FF">
            <w:pPr>
              <w:jc w:val="left"/>
              <w:rPr>
                <w:sz w:val="18"/>
                <w:szCs w:val="18"/>
              </w:rPr>
            </w:pPr>
            <w:r>
              <w:rPr>
                <w:sz w:val="18"/>
                <w:szCs w:val="18"/>
                <w:lang w:val="en-CA"/>
              </w:rPr>
              <w:t>ExCom/</w:t>
            </w:r>
            <w:r w:rsidR="000F656E">
              <w:rPr>
                <w:sz w:val="18"/>
                <w:szCs w:val="18"/>
              </w:rPr>
              <w:t>78/8</w:t>
            </w:r>
          </w:p>
        </w:tc>
        <w:tc>
          <w:tcPr>
            <w:tcW w:w="2676" w:type="dxa"/>
          </w:tcPr>
          <w:p w14:paraId="5AE88960" w14:textId="77777777" w:rsidR="00BA7303" w:rsidRPr="008E2FB8" w:rsidRDefault="008D32FF" w:rsidP="000F656E">
            <w:pPr>
              <w:jc w:val="left"/>
              <w:rPr>
                <w:sz w:val="18"/>
                <w:szCs w:val="18"/>
              </w:rPr>
            </w:pPr>
            <w:r w:rsidRPr="008D32FF">
              <w:rPr>
                <w:sz w:val="18"/>
                <w:szCs w:val="18"/>
              </w:rPr>
              <w:t>Identification of issues to be considered in relation to existing HCFC phase-out activities</w:t>
            </w:r>
          </w:p>
        </w:tc>
        <w:tc>
          <w:tcPr>
            <w:tcW w:w="9869" w:type="dxa"/>
          </w:tcPr>
          <w:p w14:paraId="25EB0D1B" w14:textId="77777777" w:rsidR="00BA7303" w:rsidRPr="008E2FB8" w:rsidRDefault="00867296" w:rsidP="008D32FF">
            <w:pPr>
              <w:jc w:val="left"/>
              <w:rPr>
                <w:sz w:val="18"/>
                <w:szCs w:val="18"/>
              </w:rPr>
            </w:pPr>
            <w:r w:rsidRPr="00867296">
              <w:rPr>
                <w:sz w:val="18"/>
                <w:szCs w:val="18"/>
              </w:rPr>
              <w:t>Following the discussion, the Executive Committee took note of document UNEP/OzL.Pro/ExCom/78/8 on identification of issues to be considered in relation to existing HCFC phase-out activities</w:t>
            </w:r>
            <w:r>
              <w:rPr>
                <w:sz w:val="18"/>
                <w:szCs w:val="18"/>
              </w:rPr>
              <w:t>.</w:t>
            </w:r>
          </w:p>
        </w:tc>
      </w:tr>
      <w:tr w:rsidR="000F656E" w:rsidRPr="008E2FB8" w14:paraId="7B3B99A8" w14:textId="77777777" w:rsidTr="00260464">
        <w:tc>
          <w:tcPr>
            <w:tcW w:w="1701" w:type="dxa"/>
          </w:tcPr>
          <w:p w14:paraId="6FF4DFF0" w14:textId="073EAF25" w:rsidR="000F656E" w:rsidRPr="008E2FB8" w:rsidRDefault="00260464" w:rsidP="008D32FF">
            <w:pPr>
              <w:jc w:val="left"/>
              <w:rPr>
                <w:sz w:val="18"/>
                <w:szCs w:val="18"/>
              </w:rPr>
            </w:pPr>
            <w:r>
              <w:rPr>
                <w:sz w:val="18"/>
                <w:szCs w:val="18"/>
                <w:lang w:val="en-CA"/>
              </w:rPr>
              <w:t>ExCom/</w:t>
            </w:r>
            <w:r w:rsidR="000F656E">
              <w:rPr>
                <w:sz w:val="18"/>
                <w:szCs w:val="18"/>
              </w:rPr>
              <w:t>78/9 and Corr.1</w:t>
            </w:r>
          </w:p>
        </w:tc>
        <w:tc>
          <w:tcPr>
            <w:tcW w:w="2676" w:type="dxa"/>
          </w:tcPr>
          <w:p w14:paraId="203FDAFF" w14:textId="77777777" w:rsidR="000F656E" w:rsidRPr="008E2FB8" w:rsidRDefault="008D32FF" w:rsidP="008D32FF">
            <w:pPr>
              <w:jc w:val="left"/>
              <w:rPr>
                <w:sz w:val="18"/>
                <w:szCs w:val="18"/>
              </w:rPr>
            </w:pPr>
            <w:r w:rsidRPr="008D32FF">
              <w:rPr>
                <w:sz w:val="18"/>
                <w:szCs w:val="18"/>
                <w:lang w:val="en-CA"/>
              </w:rPr>
              <w:t xml:space="preserve">Key aspects related to HFC-23 </w:t>
            </w:r>
            <w:r>
              <w:rPr>
                <w:sz w:val="18"/>
                <w:szCs w:val="18"/>
                <w:lang w:val="en-CA"/>
              </w:rPr>
              <w:t>by</w:t>
            </w:r>
            <w:r>
              <w:rPr>
                <w:sz w:val="18"/>
                <w:szCs w:val="18"/>
                <w:lang w:val="en-CA"/>
              </w:rPr>
              <w:noBreakHyphen/>
            </w:r>
            <w:r w:rsidRPr="008D32FF">
              <w:rPr>
                <w:sz w:val="18"/>
                <w:szCs w:val="18"/>
                <w:lang w:val="en-CA"/>
              </w:rPr>
              <w:t>product control technologies</w:t>
            </w:r>
          </w:p>
        </w:tc>
        <w:tc>
          <w:tcPr>
            <w:tcW w:w="9869" w:type="dxa"/>
          </w:tcPr>
          <w:p w14:paraId="4CC13630" w14:textId="77777777" w:rsidR="00867296" w:rsidRPr="00867296" w:rsidRDefault="00867296" w:rsidP="00867296">
            <w:pPr>
              <w:spacing w:after="120"/>
              <w:jc w:val="left"/>
              <w:rPr>
                <w:sz w:val="18"/>
                <w:szCs w:val="18"/>
              </w:rPr>
            </w:pPr>
            <w:r w:rsidRPr="00867296">
              <w:rPr>
                <w:sz w:val="18"/>
                <w:szCs w:val="18"/>
              </w:rPr>
              <w:t xml:space="preserve">Following discussions in the contact group, the Executive Committee </w:t>
            </w:r>
            <w:r w:rsidRPr="00867296">
              <w:rPr>
                <w:sz w:val="18"/>
                <w:szCs w:val="18"/>
                <w:u w:val="single"/>
              </w:rPr>
              <w:t>decided</w:t>
            </w:r>
            <w:r w:rsidRPr="00867296">
              <w:rPr>
                <w:sz w:val="18"/>
                <w:szCs w:val="18"/>
              </w:rPr>
              <w:t>:</w:t>
            </w:r>
          </w:p>
          <w:p w14:paraId="2B48A934" w14:textId="77777777" w:rsidR="00867296" w:rsidRPr="00867296" w:rsidRDefault="00867296" w:rsidP="00C40D55">
            <w:pPr>
              <w:numPr>
                <w:ilvl w:val="0"/>
                <w:numId w:val="26"/>
              </w:numPr>
              <w:spacing w:after="120"/>
              <w:ind w:left="340" w:hanging="340"/>
              <w:jc w:val="left"/>
              <w:rPr>
                <w:sz w:val="18"/>
                <w:szCs w:val="18"/>
                <w:lang w:val="en-US"/>
              </w:rPr>
            </w:pPr>
            <w:r w:rsidRPr="00867296">
              <w:rPr>
                <w:sz w:val="18"/>
                <w:szCs w:val="18"/>
                <w:lang w:val="en-US"/>
              </w:rPr>
              <w:t>To take note of the key aspects related to HFC-23 by-product-control technologies contained in documents UNEP/</w:t>
            </w:r>
            <w:r w:rsidRPr="00867296">
              <w:rPr>
                <w:sz w:val="18"/>
                <w:szCs w:val="18"/>
                <w:lang w:val="en-CA"/>
              </w:rPr>
              <w:t>OzL</w:t>
            </w:r>
            <w:r w:rsidRPr="00867296">
              <w:rPr>
                <w:sz w:val="18"/>
                <w:szCs w:val="18"/>
                <w:lang w:val="en-US"/>
              </w:rPr>
              <w:t>.Pro/ExCom/78/9 and Corr.1;</w:t>
            </w:r>
          </w:p>
          <w:p w14:paraId="1D8FFA99" w14:textId="77777777" w:rsidR="00867296" w:rsidRPr="00867296" w:rsidRDefault="00867296" w:rsidP="00C40D55">
            <w:pPr>
              <w:numPr>
                <w:ilvl w:val="0"/>
                <w:numId w:val="26"/>
              </w:numPr>
              <w:tabs>
                <w:tab w:val="num" w:pos="131"/>
              </w:tabs>
              <w:spacing w:after="120"/>
              <w:ind w:left="340" w:hanging="340"/>
              <w:jc w:val="left"/>
              <w:rPr>
                <w:sz w:val="18"/>
                <w:szCs w:val="18"/>
                <w:lang w:val="en-US"/>
              </w:rPr>
            </w:pPr>
            <w:r w:rsidRPr="00867296">
              <w:rPr>
                <w:sz w:val="18"/>
                <w:szCs w:val="18"/>
                <w:lang w:val="en-US"/>
              </w:rPr>
              <w:t>To note the urgency of taking action to enable Article 5 countries to meet the HFC-23 reporting and control obligations by 1 January 2020;</w:t>
            </w:r>
          </w:p>
          <w:p w14:paraId="378D76BB" w14:textId="77777777" w:rsidR="00867296" w:rsidRPr="00867296" w:rsidRDefault="00867296" w:rsidP="00C40D55">
            <w:pPr>
              <w:numPr>
                <w:ilvl w:val="0"/>
                <w:numId w:val="26"/>
              </w:numPr>
              <w:tabs>
                <w:tab w:val="num" w:pos="131"/>
              </w:tabs>
              <w:spacing w:after="120"/>
              <w:ind w:left="340" w:hanging="340"/>
              <w:jc w:val="left"/>
              <w:rPr>
                <w:sz w:val="18"/>
                <w:szCs w:val="18"/>
                <w:lang w:val="en-US"/>
              </w:rPr>
            </w:pPr>
            <w:r w:rsidRPr="00867296">
              <w:rPr>
                <w:sz w:val="18"/>
                <w:szCs w:val="18"/>
                <w:lang w:val="en-US"/>
              </w:rPr>
              <w:t>To reiterate, through the World Bank, its request to the Government of China that it provide to the 79</w:t>
            </w:r>
            <w:r w:rsidRPr="00867296">
              <w:rPr>
                <w:sz w:val="18"/>
                <w:szCs w:val="18"/>
                <w:vertAlign w:val="superscript"/>
                <w:lang w:val="en-US"/>
              </w:rPr>
              <w:t>th</w:t>
            </w:r>
            <w:r w:rsidRPr="00867296">
              <w:rPr>
                <w:sz w:val="18"/>
                <w:szCs w:val="18"/>
                <w:lang w:val="en-US"/>
              </w:rPr>
              <w:t xml:space="preserve"> meeting reports on the status of the studies on “HFC-23 conversion/pyrolysis technologies” and on “investigation on reducing HFC-23 by</w:t>
            </w:r>
            <w:r w:rsidRPr="00867296">
              <w:rPr>
                <w:sz w:val="18"/>
                <w:szCs w:val="18"/>
                <w:lang w:val="en-US"/>
              </w:rPr>
              <w:noBreakHyphen/>
              <w:t xml:space="preserve">product ratio using best practices” that had been funded through the HCFC production phase-out management plan; </w:t>
            </w:r>
          </w:p>
          <w:p w14:paraId="4910B1C9" w14:textId="77777777" w:rsidR="00867296" w:rsidRPr="00867296" w:rsidRDefault="00867296" w:rsidP="00C40D55">
            <w:pPr>
              <w:numPr>
                <w:ilvl w:val="0"/>
                <w:numId w:val="26"/>
              </w:numPr>
              <w:tabs>
                <w:tab w:val="num" w:pos="131"/>
              </w:tabs>
              <w:spacing w:after="120"/>
              <w:ind w:left="340" w:hanging="340"/>
              <w:jc w:val="left"/>
              <w:rPr>
                <w:sz w:val="18"/>
                <w:szCs w:val="18"/>
                <w:lang w:val="en-US"/>
              </w:rPr>
            </w:pPr>
            <w:r w:rsidRPr="00867296">
              <w:rPr>
                <w:sz w:val="18"/>
                <w:szCs w:val="18"/>
                <w:lang w:val="en-US"/>
              </w:rPr>
              <w:t xml:space="preserve">To invite all relevant HCFC-22 producing parties to provide to the Secretariat, on a voluntary basis, information on quantities of HFC-23 in facilities producing HCFC-22 as well as their experience in controlling and monitoring HFC-23 by-product emissions, including relevant policies and regulations and the related costs, no later than 15 May 2017; </w:t>
            </w:r>
          </w:p>
          <w:p w14:paraId="20813B4C" w14:textId="77777777" w:rsidR="00867296" w:rsidRPr="00867296" w:rsidRDefault="00867296" w:rsidP="00C40D55">
            <w:pPr>
              <w:numPr>
                <w:ilvl w:val="0"/>
                <w:numId w:val="26"/>
              </w:numPr>
              <w:tabs>
                <w:tab w:val="num" w:pos="131"/>
              </w:tabs>
              <w:spacing w:after="120"/>
              <w:ind w:left="340" w:hanging="340"/>
              <w:jc w:val="left"/>
              <w:rPr>
                <w:sz w:val="18"/>
                <w:szCs w:val="18"/>
                <w:lang w:val="en-US"/>
              </w:rPr>
            </w:pPr>
            <w:r w:rsidRPr="00867296">
              <w:rPr>
                <w:sz w:val="18"/>
                <w:szCs w:val="18"/>
                <w:lang w:val="en-US"/>
              </w:rPr>
              <w:t>To request the Secretariat to continue to explore whether there were HFC- or other HCFC-producing facilities in any party that generated HFC-23 emissions and to report back to the Executive Committee by 31 May 2018;</w:t>
            </w:r>
          </w:p>
          <w:p w14:paraId="18CC8CD5" w14:textId="77777777" w:rsidR="00867296" w:rsidRPr="00867296" w:rsidRDefault="00867296" w:rsidP="00C40D55">
            <w:pPr>
              <w:numPr>
                <w:ilvl w:val="0"/>
                <w:numId w:val="26"/>
              </w:numPr>
              <w:tabs>
                <w:tab w:val="num" w:pos="131"/>
              </w:tabs>
              <w:spacing w:after="120"/>
              <w:ind w:left="340" w:hanging="340"/>
              <w:jc w:val="left"/>
              <w:rPr>
                <w:sz w:val="18"/>
                <w:szCs w:val="18"/>
                <w:lang w:val="en-US"/>
              </w:rPr>
            </w:pPr>
            <w:r w:rsidRPr="00867296">
              <w:rPr>
                <w:sz w:val="18"/>
                <w:szCs w:val="18"/>
                <w:lang w:val="en-US"/>
              </w:rPr>
              <w:t>To request the Secretariat to submit an updated document of key aspects related to HFC</w:t>
            </w:r>
            <w:r w:rsidRPr="00867296">
              <w:rPr>
                <w:sz w:val="18"/>
                <w:szCs w:val="18"/>
                <w:lang w:val="en-US"/>
              </w:rPr>
              <w:noBreakHyphen/>
              <w:t>23 by-product control technologies to the 79</w:t>
            </w:r>
            <w:r w:rsidRPr="00867296">
              <w:rPr>
                <w:sz w:val="18"/>
                <w:szCs w:val="18"/>
                <w:vertAlign w:val="superscript"/>
                <w:lang w:val="en-US"/>
              </w:rPr>
              <w:t>th</w:t>
            </w:r>
            <w:r w:rsidRPr="00867296">
              <w:rPr>
                <w:sz w:val="18"/>
                <w:szCs w:val="18"/>
                <w:lang w:val="en-US"/>
              </w:rPr>
              <w:t xml:space="preserve"> meeting, including:</w:t>
            </w:r>
          </w:p>
          <w:p w14:paraId="7A438005" w14:textId="77777777" w:rsidR="00867296" w:rsidRPr="00867296" w:rsidRDefault="00867296" w:rsidP="00C40D55">
            <w:pPr>
              <w:pStyle w:val="Heading3"/>
              <w:numPr>
                <w:ilvl w:val="2"/>
                <w:numId w:val="27"/>
              </w:numPr>
              <w:spacing w:after="120"/>
              <w:ind w:left="700" w:hanging="360"/>
              <w:jc w:val="left"/>
              <w:outlineLvl w:val="2"/>
              <w:rPr>
                <w:sz w:val="18"/>
                <w:szCs w:val="18"/>
                <w:lang w:val="en-US"/>
              </w:rPr>
            </w:pPr>
            <w:r w:rsidRPr="00867296">
              <w:rPr>
                <w:sz w:val="18"/>
                <w:szCs w:val="18"/>
                <w:lang w:val="en-US"/>
              </w:rPr>
              <w:lastRenderedPageBreak/>
              <w:t>Information relevant to the cost of closure of HCFC-22 production swing plants;</w:t>
            </w:r>
          </w:p>
          <w:p w14:paraId="0A934C4F" w14:textId="77777777" w:rsidR="00867296" w:rsidRPr="00867296" w:rsidRDefault="00867296" w:rsidP="00C40D55">
            <w:pPr>
              <w:numPr>
                <w:ilvl w:val="2"/>
                <w:numId w:val="14"/>
              </w:numPr>
              <w:spacing w:after="120"/>
              <w:ind w:left="700" w:hanging="360"/>
              <w:jc w:val="left"/>
              <w:rPr>
                <w:sz w:val="18"/>
                <w:szCs w:val="18"/>
                <w:lang w:val="en-US"/>
              </w:rPr>
            </w:pPr>
            <w:r w:rsidRPr="00867296">
              <w:rPr>
                <w:sz w:val="18"/>
                <w:szCs w:val="18"/>
                <w:lang w:val="en-US"/>
              </w:rPr>
              <w:t>A description of existing policies and regulations supporting the control and monitoring of HFC-23 emissions and requirements for sustaining those measures in Article 5 countries;</w:t>
            </w:r>
          </w:p>
          <w:p w14:paraId="4FE33C5A" w14:textId="77777777" w:rsidR="00867296" w:rsidRPr="00867296" w:rsidRDefault="00867296" w:rsidP="00C40D55">
            <w:pPr>
              <w:numPr>
                <w:ilvl w:val="2"/>
                <w:numId w:val="14"/>
              </w:numPr>
              <w:spacing w:after="120"/>
              <w:ind w:left="700" w:hanging="360"/>
              <w:jc w:val="left"/>
              <w:rPr>
                <w:sz w:val="18"/>
                <w:szCs w:val="18"/>
                <w:lang w:val="en-US"/>
              </w:rPr>
            </w:pPr>
            <w:r w:rsidRPr="00867296">
              <w:rPr>
                <w:sz w:val="18"/>
                <w:szCs w:val="18"/>
                <w:lang w:val="en-US"/>
              </w:rPr>
              <w:t>Further analysis of methods to control HFC-23 emissions based on the additional information provided by Executive Committee members and any other available information to the Secretariat, including information from the Clean Development Mechanism;</w:t>
            </w:r>
          </w:p>
          <w:p w14:paraId="5B8F37BD" w14:textId="77777777" w:rsidR="00867296" w:rsidRPr="00867296" w:rsidRDefault="00867296" w:rsidP="00C40D55">
            <w:pPr>
              <w:numPr>
                <w:ilvl w:val="2"/>
                <w:numId w:val="14"/>
              </w:numPr>
              <w:spacing w:after="120"/>
              <w:ind w:left="700" w:hanging="360"/>
              <w:jc w:val="left"/>
              <w:rPr>
                <w:sz w:val="18"/>
                <w:szCs w:val="18"/>
                <w:lang w:val="en-US"/>
              </w:rPr>
            </w:pPr>
            <w:r w:rsidRPr="00867296">
              <w:rPr>
                <w:sz w:val="18"/>
                <w:szCs w:val="18"/>
                <w:lang w:val="en-US"/>
              </w:rPr>
              <w:t>The current levels of HCFC-22 production and HFC-23 emissions, and information on management practices, per line, in each facility in Article 5 and non-Article 5 countries, including information on approved monitoring methodologies under the United Nations Framework Convention on Climate Change; and</w:t>
            </w:r>
          </w:p>
          <w:p w14:paraId="205A2ED8" w14:textId="77777777" w:rsidR="00867296" w:rsidRPr="00867296" w:rsidRDefault="00867296" w:rsidP="00C40D55">
            <w:pPr>
              <w:numPr>
                <w:ilvl w:val="2"/>
                <w:numId w:val="14"/>
              </w:numPr>
              <w:spacing w:after="120"/>
              <w:ind w:left="790" w:hanging="450"/>
              <w:jc w:val="left"/>
              <w:rPr>
                <w:sz w:val="18"/>
                <w:szCs w:val="18"/>
                <w:lang w:val="en-US"/>
              </w:rPr>
            </w:pPr>
            <w:r w:rsidRPr="00867296">
              <w:rPr>
                <w:sz w:val="18"/>
                <w:szCs w:val="18"/>
                <w:lang w:val="en-US"/>
              </w:rPr>
              <w:t>Exploration of possible options for monitoring HFC-23 emissions, such as those approved for continuous monitoring under the United Nations Framework Convention on Climate Change, including the associated costs; and</w:t>
            </w:r>
          </w:p>
          <w:p w14:paraId="3EC3DE80" w14:textId="77777777" w:rsidR="000F656E" w:rsidRPr="00432965" w:rsidRDefault="00867296" w:rsidP="00C40D55">
            <w:pPr>
              <w:numPr>
                <w:ilvl w:val="0"/>
                <w:numId w:val="26"/>
              </w:numPr>
              <w:tabs>
                <w:tab w:val="num" w:pos="131"/>
              </w:tabs>
              <w:spacing w:after="120"/>
              <w:ind w:left="340" w:hanging="340"/>
              <w:jc w:val="left"/>
              <w:rPr>
                <w:sz w:val="18"/>
                <w:szCs w:val="18"/>
                <w:lang w:val="en-US"/>
              </w:rPr>
            </w:pPr>
            <w:r w:rsidRPr="00867296">
              <w:rPr>
                <w:sz w:val="18"/>
                <w:szCs w:val="18"/>
                <w:lang w:val="en-US"/>
              </w:rPr>
              <w:t>To consider the need for a desk and field study at the 79</w:t>
            </w:r>
            <w:r w:rsidRPr="00867296">
              <w:rPr>
                <w:sz w:val="18"/>
                <w:szCs w:val="18"/>
                <w:vertAlign w:val="superscript"/>
                <w:lang w:val="en-US"/>
              </w:rPr>
              <w:t>th </w:t>
            </w:r>
            <w:r w:rsidRPr="00867296">
              <w:rPr>
                <w:sz w:val="18"/>
                <w:szCs w:val="18"/>
                <w:lang w:val="en-US"/>
              </w:rPr>
              <w:t>meeting.</w:t>
            </w:r>
          </w:p>
        </w:tc>
      </w:tr>
      <w:tr w:rsidR="000F656E" w:rsidRPr="008E2FB8" w14:paraId="14B746AB" w14:textId="77777777" w:rsidTr="00260464">
        <w:tc>
          <w:tcPr>
            <w:tcW w:w="1701" w:type="dxa"/>
          </w:tcPr>
          <w:p w14:paraId="3882B4F9" w14:textId="457E644A" w:rsidR="000F656E" w:rsidRPr="008E2FB8" w:rsidRDefault="00260464" w:rsidP="008D32FF">
            <w:pPr>
              <w:jc w:val="left"/>
              <w:rPr>
                <w:sz w:val="18"/>
                <w:szCs w:val="18"/>
              </w:rPr>
            </w:pPr>
            <w:r>
              <w:rPr>
                <w:sz w:val="18"/>
                <w:szCs w:val="18"/>
                <w:lang w:val="en-CA"/>
              </w:rPr>
              <w:lastRenderedPageBreak/>
              <w:t>ExCom/</w:t>
            </w:r>
            <w:r w:rsidR="000F656E">
              <w:rPr>
                <w:sz w:val="18"/>
                <w:szCs w:val="18"/>
              </w:rPr>
              <w:t>78/10 and Corr.1</w:t>
            </w:r>
          </w:p>
        </w:tc>
        <w:tc>
          <w:tcPr>
            <w:tcW w:w="2676" w:type="dxa"/>
          </w:tcPr>
          <w:p w14:paraId="09658083" w14:textId="77777777" w:rsidR="000F656E" w:rsidRPr="008E2FB8" w:rsidRDefault="008D32FF" w:rsidP="000F656E">
            <w:pPr>
              <w:jc w:val="left"/>
              <w:rPr>
                <w:sz w:val="18"/>
                <w:szCs w:val="18"/>
              </w:rPr>
            </w:pPr>
            <w:r w:rsidRPr="008D32FF">
              <w:rPr>
                <w:sz w:val="18"/>
                <w:szCs w:val="18"/>
              </w:rPr>
              <w:t>Draft procedures for Article 5 countries that have HFC consumption baseline years from 2020 to 2022 in accessing additional contributions for enabling activities</w:t>
            </w:r>
          </w:p>
        </w:tc>
        <w:tc>
          <w:tcPr>
            <w:tcW w:w="9869" w:type="dxa"/>
          </w:tcPr>
          <w:p w14:paraId="15FFE314" w14:textId="77777777" w:rsidR="000F656E" w:rsidRPr="008E2FB8" w:rsidRDefault="00867296" w:rsidP="00867296">
            <w:pPr>
              <w:jc w:val="left"/>
              <w:rPr>
                <w:sz w:val="18"/>
                <w:szCs w:val="18"/>
              </w:rPr>
            </w:pPr>
            <w:r w:rsidRPr="00867296">
              <w:rPr>
                <w:sz w:val="18"/>
                <w:szCs w:val="18"/>
              </w:rPr>
              <w:t>The Executive Committee therefore agreed to defer further consideration of the matter to its 79</w:t>
            </w:r>
            <w:r w:rsidRPr="00867296">
              <w:rPr>
                <w:sz w:val="18"/>
                <w:szCs w:val="18"/>
                <w:vertAlign w:val="superscript"/>
              </w:rPr>
              <w:t>th</w:t>
            </w:r>
            <w:r>
              <w:rPr>
                <w:sz w:val="18"/>
                <w:szCs w:val="18"/>
              </w:rPr>
              <w:t xml:space="preserve"> </w:t>
            </w:r>
            <w:r w:rsidRPr="00867296">
              <w:rPr>
                <w:sz w:val="18"/>
                <w:szCs w:val="18"/>
              </w:rPr>
              <w:t>meeting.</w:t>
            </w:r>
          </w:p>
        </w:tc>
      </w:tr>
      <w:tr w:rsidR="000F656E" w:rsidRPr="008E2FB8" w14:paraId="141398B8" w14:textId="77777777" w:rsidTr="00260464">
        <w:tc>
          <w:tcPr>
            <w:tcW w:w="1701" w:type="dxa"/>
          </w:tcPr>
          <w:p w14:paraId="561EBDC6" w14:textId="6AD99031" w:rsidR="000F656E" w:rsidRPr="008E2FB8" w:rsidRDefault="00260464" w:rsidP="008D32FF">
            <w:pPr>
              <w:jc w:val="left"/>
              <w:rPr>
                <w:sz w:val="18"/>
                <w:szCs w:val="18"/>
              </w:rPr>
            </w:pPr>
            <w:r>
              <w:rPr>
                <w:sz w:val="18"/>
                <w:szCs w:val="18"/>
                <w:lang w:val="en-CA"/>
              </w:rPr>
              <w:t>ExCom/</w:t>
            </w:r>
            <w:r w:rsidR="00F41F3C">
              <w:rPr>
                <w:sz w:val="18"/>
                <w:szCs w:val="18"/>
              </w:rPr>
              <w:t>79/44 and Corr.1</w:t>
            </w:r>
          </w:p>
        </w:tc>
        <w:tc>
          <w:tcPr>
            <w:tcW w:w="2676" w:type="dxa"/>
          </w:tcPr>
          <w:p w14:paraId="746342D9" w14:textId="77777777" w:rsidR="000F656E" w:rsidRPr="008E2FB8" w:rsidRDefault="00F41F3C" w:rsidP="000F656E">
            <w:pPr>
              <w:jc w:val="left"/>
              <w:rPr>
                <w:sz w:val="18"/>
                <w:szCs w:val="18"/>
              </w:rPr>
            </w:pPr>
            <w:r w:rsidRPr="00F41F3C">
              <w:rPr>
                <w:sz w:val="18"/>
                <w:szCs w:val="18"/>
              </w:rPr>
              <w:t>Status of additional contributions to the Multilateral Fund (decision 78/1(c))</w:t>
            </w:r>
          </w:p>
        </w:tc>
        <w:tc>
          <w:tcPr>
            <w:tcW w:w="9869" w:type="dxa"/>
          </w:tcPr>
          <w:p w14:paraId="1F086A95" w14:textId="77777777" w:rsidR="002B77AC" w:rsidRPr="002B77AC" w:rsidRDefault="002B77AC" w:rsidP="002B77AC">
            <w:pPr>
              <w:spacing w:after="120"/>
              <w:jc w:val="left"/>
              <w:rPr>
                <w:sz w:val="18"/>
                <w:szCs w:val="18"/>
                <w:lang w:val="en-CA"/>
              </w:rPr>
            </w:pPr>
            <w:r w:rsidRPr="002B77AC">
              <w:rPr>
                <w:b/>
                <w:sz w:val="18"/>
                <w:szCs w:val="18"/>
              </w:rPr>
              <w:t>79/42</w:t>
            </w:r>
            <w:r w:rsidRPr="002B77AC">
              <w:rPr>
                <w:sz w:val="18"/>
                <w:szCs w:val="18"/>
              </w:rPr>
              <w:t>:</w:t>
            </w:r>
            <w:r w:rsidRPr="002B77AC">
              <w:rPr>
                <w:lang w:val="en-CA"/>
              </w:rPr>
              <w:t xml:space="preserve"> </w:t>
            </w:r>
            <w:r w:rsidRPr="002B77AC">
              <w:rPr>
                <w:sz w:val="18"/>
                <w:szCs w:val="18"/>
                <w:lang w:val="en-CA"/>
              </w:rPr>
              <w:t xml:space="preserve">The Executive Committee </w:t>
            </w:r>
            <w:r w:rsidRPr="002B77AC">
              <w:rPr>
                <w:sz w:val="18"/>
                <w:szCs w:val="18"/>
                <w:u w:val="single"/>
                <w:lang w:val="en-CA"/>
              </w:rPr>
              <w:t>decided</w:t>
            </w:r>
            <w:r w:rsidRPr="002B77AC">
              <w:rPr>
                <w:sz w:val="18"/>
                <w:szCs w:val="18"/>
                <w:lang w:val="en-CA"/>
              </w:rPr>
              <w:t>:</w:t>
            </w:r>
          </w:p>
          <w:p w14:paraId="20ED9166" w14:textId="77777777" w:rsidR="002B77AC" w:rsidRPr="002B77AC" w:rsidRDefault="002B77AC" w:rsidP="00C40D55">
            <w:pPr>
              <w:numPr>
                <w:ilvl w:val="0"/>
                <w:numId w:val="28"/>
              </w:numPr>
              <w:spacing w:after="120"/>
              <w:ind w:left="340" w:hanging="340"/>
              <w:jc w:val="left"/>
              <w:rPr>
                <w:sz w:val="18"/>
                <w:szCs w:val="18"/>
                <w:lang w:val="en-US"/>
              </w:rPr>
            </w:pPr>
            <w:r w:rsidRPr="002B77AC">
              <w:rPr>
                <w:sz w:val="18"/>
                <w:szCs w:val="18"/>
                <w:lang w:val="en-CA"/>
              </w:rPr>
              <w:t xml:space="preserve">To note </w:t>
            </w:r>
            <w:r w:rsidRPr="002B77AC">
              <w:rPr>
                <w:sz w:val="18"/>
                <w:szCs w:val="18"/>
                <w:lang w:val="en-US"/>
              </w:rPr>
              <w:t xml:space="preserve">the report by the Treasurer on the status of additional contributions to the Multilateral Fund (decision 78/1(c)) contained in documents UNEP/OzL.Pro/ExCom/79/44 and Corr.1, and as orally amended during the meeting; </w:t>
            </w:r>
          </w:p>
          <w:p w14:paraId="54EFC388" w14:textId="77777777" w:rsidR="002B77AC" w:rsidRPr="002B77AC" w:rsidRDefault="002B77AC" w:rsidP="00C40D55">
            <w:pPr>
              <w:numPr>
                <w:ilvl w:val="0"/>
                <w:numId w:val="28"/>
              </w:numPr>
              <w:tabs>
                <w:tab w:val="num" w:pos="131"/>
              </w:tabs>
              <w:spacing w:after="120"/>
              <w:ind w:left="340" w:hanging="340"/>
              <w:jc w:val="left"/>
              <w:rPr>
                <w:sz w:val="18"/>
                <w:szCs w:val="18"/>
                <w:lang w:val="en-CA"/>
              </w:rPr>
            </w:pPr>
            <w:r w:rsidRPr="002B77AC">
              <w:rPr>
                <w:sz w:val="18"/>
                <w:szCs w:val="18"/>
                <w:lang w:val="en-US"/>
              </w:rPr>
              <w:t>Further to note with appreciation the six non-Article 5 countries that had made payments to provide fast-start support for the i</w:t>
            </w:r>
            <w:r w:rsidRPr="002B77AC">
              <w:rPr>
                <w:sz w:val="18"/>
                <w:szCs w:val="18"/>
                <w:lang w:val="en-CA"/>
              </w:rPr>
              <w:t xml:space="preserve">mplementation of the HFC phase-down: Denmark, Finland, Ireland, Italy, Luxembourg and New Zealand; and </w:t>
            </w:r>
          </w:p>
          <w:p w14:paraId="0D2D0B35" w14:textId="77777777" w:rsidR="000F656E" w:rsidRPr="008E2FB8" w:rsidRDefault="002B77AC" w:rsidP="00C40D55">
            <w:pPr>
              <w:numPr>
                <w:ilvl w:val="0"/>
                <w:numId w:val="28"/>
              </w:numPr>
              <w:tabs>
                <w:tab w:val="num" w:pos="131"/>
              </w:tabs>
              <w:spacing w:after="120"/>
              <w:ind w:left="340" w:hanging="340"/>
              <w:jc w:val="left"/>
              <w:rPr>
                <w:sz w:val="18"/>
                <w:szCs w:val="18"/>
              </w:rPr>
            </w:pPr>
            <w:r w:rsidRPr="002B77AC">
              <w:rPr>
                <w:sz w:val="18"/>
                <w:szCs w:val="18"/>
                <w:lang w:val="en-CA"/>
              </w:rPr>
              <w:t>To request the Treasurer, at the 80</w:t>
            </w:r>
            <w:r w:rsidRPr="002B77AC">
              <w:rPr>
                <w:sz w:val="18"/>
                <w:szCs w:val="18"/>
                <w:vertAlign w:val="superscript"/>
                <w:lang w:val="en-CA"/>
              </w:rPr>
              <w:t>th</w:t>
            </w:r>
            <w:r w:rsidRPr="002B77AC">
              <w:rPr>
                <w:sz w:val="18"/>
                <w:szCs w:val="18"/>
                <w:lang w:val="en-CA"/>
              </w:rPr>
              <w:t xml:space="preserve"> meeting, to report to the Executive Committee on the status of the additional contributions for fast-start support separately from other pledged contributions to the Multilateral Fund.</w:t>
            </w:r>
          </w:p>
        </w:tc>
      </w:tr>
      <w:tr w:rsidR="007769F9" w:rsidRPr="008E2FB8" w14:paraId="4595E4EC" w14:textId="77777777" w:rsidTr="00260464">
        <w:tc>
          <w:tcPr>
            <w:tcW w:w="1701" w:type="dxa"/>
          </w:tcPr>
          <w:p w14:paraId="4ED6819E" w14:textId="594D6755" w:rsidR="007769F9" w:rsidRPr="008E2FB8" w:rsidRDefault="00260464" w:rsidP="008D32FF">
            <w:pPr>
              <w:jc w:val="left"/>
              <w:rPr>
                <w:sz w:val="18"/>
                <w:szCs w:val="18"/>
              </w:rPr>
            </w:pPr>
            <w:r>
              <w:rPr>
                <w:sz w:val="18"/>
                <w:szCs w:val="18"/>
                <w:lang w:val="en-CA"/>
              </w:rPr>
              <w:t>ExCom/</w:t>
            </w:r>
            <w:r w:rsidR="00F41F3C">
              <w:rPr>
                <w:sz w:val="18"/>
                <w:szCs w:val="18"/>
              </w:rPr>
              <w:t>79/45 and Corr.1</w:t>
            </w:r>
          </w:p>
        </w:tc>
        <w:tc>
          <w:tcPr>
            <w:tcW w:w="2676" w:type="dxa"/>
          </w:tcPr>
          <w:p w14:paraId="16375BC6" w14:textId="77777777" w:rsidR="007769F9" w:rsidRPr="008E2FB8" w:rsidRDefault="00F41F3C" w:rsidP="000F656E">
            <w:pPr>
              <w:jc w:val="left"/>
              <w:rPr>
                <w:sz w:val="18"/>
                <w:szCs w:val="18"/>
              </w:rPr>
            </w:pPr>
            <w:r w:rsidRPr="00F41F3C">
              <w:rPr>
                <w:sz w:val="18"/>
                <w:szCs w:val="18"/>
              </w:rPr>
              <w:t>Overall analysis of the results of the surveys on ODS alternatives (decision 74/53)</w:t>
            </w:r>
          </w:p>
        </w:tc>
        <w:tc>
          <w:tcPr>
            <w:tcW w:w="9869" w:type="dxa"/>
          </w:tcPr>
          <w:p w14:paraId="64C87872" w14:textId="77777777" w:rsidR="007769F9" w:rsidRDefault="00F47ECC" w:rsidP="00F47ECC">
            <w:pPr>
              <w:spacing w:after="120"/>
              <w:jc w:val="left"/>
              <w:rPr>
                <w:sz w:val="18"/>
                <w:szCs w:val="18"/>
              </w:rPr>
            </w:pPr>
            <w:r w:rsidRPr="00F47ECC">
              <w:rPr>
                <w:b/>
                <w:sz w:val="18"/>
                <w:szCs w:val="18"/>
              </w:rPr>
              <w:t>79/43</w:t>
            </w:r>
            <w:r>
              <w:rPr>
                <w:sz w:val="18"/>
                <w:szCs w:val="18"/>
              </w:rPr>
              <w:t>: The Executive Committee decided:</w:t>
            </w:r>
          </w:p>
          <w:p w14:paraId="79C18C1F" w14:textId="77777777" w:rsidR="00F47ECC" w:rsidRPr="00F47ECC" w:rsidRDefault="00F47ECC" w:rsidP="00C40D55">
            <w:pPr>
              <w:numPr>
                <w:ilvl w:val="0"/>
                <w:numId w:val="29"/>
              </w:numPr>
              <w:spacing w:after="120"/>
              <w:ind w:left="340" w:hanging="340"/>
              <w:jc w:val="left"/>
              <w:rPr>
                <w:sz w:val="18"/>
                <w:szCs w:val="18"/>
                <w:lang w:val="en-CA"/>
              </w:rPr>
            </w:pPr>
            <w:r w:rsidRPr="00F47ECC">
              <w:rPr>
                <w:sz w:val="18"/>
                <w:szCs w:val="18"/>
                <w:lang w:val="en-CA"/>
              </w:rPr>
              <w:t>To note the overall preliminary analysis of the results of the surveys of ODS alternatives (decision 74/53) contained in documents UNEP/OzL.Pro/ExCom/79/45 and Corr.1;</w:t>
            </w:r>
          </w:p>
          <w:p w14:paraId="112971E2" w14:textId="77777777" w:rsidR="00F47ECC" w:rsidRPr="00F47ECC" w:rsidRDefault="00F47ECC" w:rsidP="00C40D55">
            <w:pPr>
              <w:numPr>
                <w:ilvl w:val="0"/>
                <w:numId w:val="29"/>
              </w:numPr>
              <w:tabs>
                <w:tab w:val="num" w:pos="131"/>
              </w:tabs>
              <w:spacing w:after="120"/>
              <w:ind w:left="340" w:hanging="340"/>
              <w:jc w:val="left"/>
              <w:rPr>
                <w:sz w:val="18"/>
                <w:szCs w:val="18"/>
                <w:lang w:val="en-CA"/>
              </w:rPr>
            </w:pPr>
            <w:r w:rsidRPr="00F47ECC">
              <w:rPr>
                <w:sz w:val="18"/>
                <w:szCs w:val="18"/>
                <w:lang w:val="en-CA"/>
              </w:rPr>
              <w:t>To urge bilateral and implementing agencies to work with relevant Article 5 countries to complete and submit all outstanding surveys on ODS alternatives no later than 18 September 2017, noting that unspent balances of surveys not submitted to the 80</w:t>
            </w:r>
            <w:r w:rsidRPr="00F47ECC">
              <w:rPr>
                <w:sz w:val="18"/>
                <w:szCs w:val="18"/>
                <w:vertAlign w:val="superscript"/>
                <w:lang w:val="en-CA"/>
              </w:rPr>
              <w:t>th</w:t>
            </w:r>
            <w:r>
              <w:rPr>
                <w:sz w:val="18"/>
                <w:szCs w:val="18"/>
                <w:lang w:val="en-CA"/>
              </w:rPr>
              <w:t> </w:t>
            </w:r>
            <w:r w:rsidRPr="00F47ECC">
              <w:rPr>
                <w:sz w:val="18"/>
                <w:szCs w:val="18"/>
                <w:lang w:val="en-CA"/>
              </w:rPr>
              <w:t>meeting had to be returned to the 81st meeting in line with decision 78/2(c); and</w:t>
            </w:r>
          </w:p>
          <w:p w14:paraId="7E029EE0" w14:textId="77777777" w:rsidR="00F47ECC" w:rsidRPr="008E2FB8" w:rsidRDefault="00F47ECC" w:rsidP="00C40D55">
            <w:pPr>
              <w:numPr>
                <w:ilvl w:val="0"/>
                <w:numId w:val="29"/>
              </w:numPr>
              <w:tabs>
                <w:tab w:val="num" w:pos="131"/>
              </w:tabs>
              <w:spacing w:after="120"/>
              <w:ind w:left="340" w:hanging="340"/>
              <w:jc w:val="left"/>
              <w:rPr>
                <w:sz w:val="18"/>
                <w:szCs w:val="18"/>
              </w:rPr>
            </w:pPr>
            <w:r w:rsidRPr="00F47ECC">
              <w:rPr>
                <w:sz w:val="18"/>
                <w:szCs w:val="18"/>
                <w:lang w:val="en-CA"/>
              </w:rPr>
              <w:t>To request the Secretariat to submit, to the 80th meeting, an overall analysis of the results of the surveys of ODS alternatives, updated to include all surveys submitted to the Secretariat by 18 September 2017.</w:t>
            </w:r>
          </w:p>
        </w:tc>
      </w:tr>
      <w:tr w:rsidR="007769F9" w:rsidRPr="008E2FB8" w14:paraId="46A9B4C7" w14:textId="77777777" w:rsidTr="00260464">
        <w:tc>
          <w:tcPr>
            <w:tcW w:w="1701" w:type="dxa"/>
          </w:tcPr>
          <w:p w14:paraId="227BFACB" w14:textId="06D5B71F" w:rsidR="007769F9" w:rsidRPr="008E2FB8" w:rsidRDefault="00260464" w:rsidP="008D32FF">
            <w:pPr>
              <w:jc w:val="left"/>
              <w:rPr>
                <w:sz w:val="18"/>
                <w:szCs w:val="18"/>
              </w:rPr>
            </w:pPr>
            <w:r>
              <w:rPr>
                <w:sz w:val="18"/>
                <w:szCs w:val="18"/>
                <w:lang w:val="en-CA"/>
              </w:rPr>
              <w:lastRenderedPageBreak/>
              <w:t>ExCom/</w:t>
            </w:r>
            <w:r w:rsidR="00F41F3C">
              <w:rPr>
                <w:sz w:val="18"/>
                <w:szCs w:val="18"/>
              </w:rPr>
              <w:t>79/46</w:t>
            </w:r>
          </w:p>
        </w:tc>
        <w:tc>
          <w:tcPr>
            <w:tcW w:w="2676" w:type="dxa"/>
          </w:tcPr>
          <w:p w14:paraId="0950F50C" w14:textId="77777777" w:rsidR="007769F9" w:rsidRPr="008E2FB8" w:rsidRDefault="00F41F3C" w:rsidP="000F656E">
            <w:pPr>
              <w:jc w:val="left"/>
              <w:rPr>
                <w:sz w:val="18"/>
                <w:szCs w:val="18"/>
              </w:rPr>
            </w:pPr>
            <w:r w:rsidRPr="00F41F3C">
              <w:rPr>
                <w:sz w:val="18"/>
                <w:szCs w:val="18"/>
              </w:rPr>
              <w:t>Development of the cost guidelines for the phase-down of HFCs in Article 5 countries: Draft criteria for funding (decision 78/3)</w:t>
            </w:r>
          </w:p>
        </w:tc>
        <w:tc>
          <w:tcPr>
            <w:tcW w:w="9869" w:type="dxa"/>
          </w:tcPr>
          <w:p w14:paraId="01D582CA" w14:textId="77777777" w:rsidR="005A7591" w:rsidRPr="005A7591" w:rsidRDefault="005A7591" w:rsidP="003F2BCA">
            <w:pPr>
              <w:spacing w:after="120"/>
              <w:jc w:val="left"/>
              <w:rPr>
                <w:sz w:val="18"/>
                <w:szCs w:val="18"/>
                <w:lang w:val="en-CA"/>
              </w:rPr>
            </w:pPr>
            <w:r w:rsidRPr="005A7591">
              <w:rPr>
                <w:b/>
                <w:sz w:val="18"/>
                <w:szCs w:val="18"/>
                <w:lang w:val="en-CA"/>
              </w:rPr>
              <w:t>79/44</w:t>
            </w:r>
            <w:r>
              <w:rPr>
                <w:sz w:val="18"/>
                <w:szCs w:val="18"/>
                <w:lang w:val="en-CA"/>
              </w:rPr>
              <w:t xml:space="preserve">: </w:t>
            </w:r>
            <w:r w:rsidRPr="00951785">
              <w:rPr>
                <w:sz w:val="18"/>
                <w:szCs w:val="18"/>
              </w:rPr>
              <w:t>Following</w:t>
            </w:r>
            <w:r w:rsidRPr="005A7591">
              <w:rPr>
                <w:sz w:val="18"/>
                <w:szCs w:val="18"/>
                <w:lang w:val="en-CA"/>
              </w:rPr>
              <w:t xml:space="preserve"> a report by the convenor of the contact group, the Executive Committee </w:t>
            </w:r>
            <w:r w:rsidRPr="005A7591">
              <w:rPr>
                <w:sz w:val="18"/>
                <w:szCs w:val="18"/>
                <w:u w:val="single"/>
                <w:lang w:val="en-CA"/>
              </w:rPr>
              <w:t>decided</w:t>
            </w:r>
            <w:r w:rsidRPr="005A7591">
              <w:rPr>
                <w:sz w:val="18"/>
                <w:szCs w:val="18"/>
                <w:lang w:val="en-CA"/>
              </w:rPr>
              <w:t>:</w:t>
            </w:r>
          </w:p>
          <w:p w14:paraId="7707200C" w14:textId="77777777" w:rsidR="005A7591" w:rsidRPr="005A7591" w:rsidRDefault="005A7591" w:rsidP="00C40D55">
            <w:pPr>
              <w:numPr>
                <w:ilvl w:val="0"/>
                <w:numId w:val="30"/>
              </w:numPr>
              <w:spacing w:after="120"/>
              <w:ind w:left="340" w:hanging="340"/>
              <w:jc w:val="left"/>
              <w:rPr>
                <w:sz w:val="18"/>
                <w:szCs w:val="18"/>
                <w:lang w:val="en-CA"/>
              </w:rPr>
            </w:pPr>
            <w:r w:rsidRPr="005A7591">
              <w:rPr>
                <w:sz w:val="18"/>
                <w:szCs w:val="18"/>
                <w:lang w:val="en-CA"/>
              </w:rPr>
              <w:t>To note the development of the cost guidelines for the phase-down of HFCs in Article 5 countries: draft criteria for funding (decision 78/3) contained in document UNEP/OzL.Pro/ExCom/79/46;</w:t>
            </w:r>
          </w:p>
          <w:p w14:paraId="6765740E" w14:textId="77777777" w:rsidR="005A7591" w:rsidRPr="005A7591" w:rsidRDefault="005A7591" w:rsidP="00C40D55">
            <w:pPr>
              <w:numPr>
                <w:ilvl w:val="0"/>
                <w:numId w:val="30"/>
              </w:numPr>
              <w:spacing w:after="120"/>
              <w:ind w:left="340" w:hanging="340"/>
              <w:jc w:val="left"/>
              <w:rPr>
                <w:sz w:val="18"/>
                <w:szCs w:val="18"/>
                <w:lang w:val="en-CA"/>
              </w:rPr>
            </w:pPr>
            <w:r w:rsidRPr="005A7591">
              <w:rPr>
                <w:sz w:val="18"/>
                <w:szCs w:val="18"/>
                <w:lang w:val="en-CA"/>
              </w:rPr>
              <w:t>To develop guidelines for funding the phase-down of HFC consumption and production for submission to the Thirtieth Meeting of the Parties in 2018, and to finalize the guidelines as soon as possible thereafter, taking into account the views and input provided by the Parties;</w:t>
            </w:r>
          </w:p>
          <w:p w14:paraId="3A222C0E" w14:textId="77777777" w:rsidR="005A7591" w:rsidRPr="005A7591" w:rsidRDefault="005A7591" w:rsidP="00C40D55">
            <w:pPr>
              <w:numPr>
                <w:ilvl w:val="0"/>
                <w:numId w:val="30"/>
              </w:numPr>
              <w:spacing w:after="120"/>
              <w:ind w:left="340" w:hanging="340"/>
              <w:jc w:val="left"/>
              <w:rPr>
                <w:sz w:val="18"/>
                <w:szCs w:val="18"/>
                <w:lang w:val="en-CA"/>
              </w:rPr>
            </w:pPr>
            <w:r w:rsidRPr="005A7591">
              <w:rPr>
                <w:sz w:val="18"/>
                <w:szCs w:val="18"/>
                <w:lang w:val="en-CA"/>
              </w:rPr>
              <w:t>To agree that, in line with paragraph 11 of decision XXVIII/2 on overarching principles and timelines, the Chair of the Executive Committee would report in relation to the HFC phase-down:</w:t>
            </w:r>
          </w:p>
          <w:p w14:paraId="4C00EF4D" w14:textId="77777777" w:rsidR="005A7591" w:rsidRPr="00951785" w:rsidRDefault="005A7591" w:rsidP="00C40D55">
            <w:pPr>
              <w:pStyle w:val="Heading3"/>
              <w:numPr>
                <w:ilvl w:val="2"/>
                <w:numId w:val="31"/>
              </w:numPr>
              <w:spacing w:after="120"/>
              <w:ind w:left="700" w:hanging="360"/>
              <w:jc w:val="left"/>
              <w:outlineLvl w:val="2"/>
              <w:rPr>
                <w:sz w:val="18"/>
                <w:szCs w:val="18"/>
                <w:lang w:val="en-CA"/>
              </w:rPr>
            </w:pPr>
            <w:r w:rsidRPr="00951785">
              <w:rPr>
                <w:sz w:val="18"/>
                <w:szCs w:val="18"/>
                <w:lang w:val="en-CA"/>
              </w:rPr>
              <w:t>To the Twenty-Ninth Meeting of the Parties on the progress of the Executive Committee in developing cost guidelines for funding HFC phase-down; and</w:t>
            </w:r>
          </w:p>
          <w:p w14:paraId="5AE92B1F" w14:textId="77777777" w:rsidR="005A7591" w:rsidRPr="005A7591" w:rsidRDefault="005A7591" w:rsidP="00C40D55">
            <w:pPr>
              <w:numPr>
                <w:ilvl w:val="2"/>
                <w:numId w:val="17"/>
              </w:numPr>
              <w:spacing w:after="120"/>
              <w:ind w:left="700" w:hanging="360"/>
              <w:jc w:val="left"/>
              <w:rPr>
                <w:sz w:val="18"/>
                <w:szCs w:val="18"/>
                <w:lang w:val="en-CA"/>
              </w:rPr>
            </w:pPr>
            <w:r w:rsidRPr="005A7591">
              <w:rPr>
                <w:sz w:val="18"/>
                <w:szCs w:val="18"/>
                <w:lang w:val="en-CA"/>
              </w:rPr>
              <w:t>To future Meetings of the Parties on progress made, including on cases where Executive Committee deliberations had resulted in a change in a national strategy or a national technology choice submitted to the Executive Committee.</w:t>
            </w:r>
          </w:p>
          <w:p w14:paraId="3E282F69" w14:textId="77777777" w:rsidR="000B00A2" w:rsidRPr="000B00A2" w:rsidRDefault="000B00A2" w:rsidP="003F2BCA">
            <w:pPr>
              <w:spacing w:after="120"/>
              <w:jc w:val="left"/>
              <w:rPr>
                <w:sz w:val="18"/>
                <w:szCs w:val="18"/>
                <w:lang w:val="en-CA"/>
              </w:rPr>
            </w:pPr>
            <w:r w:rsidRPr="000B00A2">
              <w:rPr>
                <w:b/>
                <w:sz w:val="18"/>
                <w:szCs w:val="18"/>
              </w:rPr>
              <w:t>79/45</w:t>
            </w:r>
            <w:r>
              <w:rPr>
                <w:sz w:val="18"/>
                <w:szCs w:val="18"/>
              </w:rPr>
              <w:t xml:space="preserve">: </w:t>
            </w:r>
            <w:r w:rsidRPr="000B00A2">
              <w:rPr>
                <w:sz w:val="18"/>
                <w:szCs w:val="18"/>
                <w:lang w:val="en-CA"/>
              </w:rPr>
              <w:t>In relation to criteria for considering stand-alone investment projects pursuant to decision 78/3(g), the Executive Committee decided:</w:t>
            </w:r>
          </w:p>
          <w:p w14:paraId="26AF9F3F" w14:textId="77777777" w:rsidR="000B00A2" w:rsidRPr="000B00A2" w:rsidRDefault="000B00A2" w:rsidP="00C40D55">
            <w:pPr>
              <w:numPr>
                <w:ilvl w:val="0"/>
                <w:numId w:val="32"/>
              </w:numPr>
              <w:spacing w:after="120"/>
              <w:ind w:left="340" w:hanging="340"/>
              <w:jc w:val="left"/>
              <w:rPr>
                <w:sz w:val="18"/>
                <w:szCs w:val="18"/>
                <w:lang w:val="en-CA"/>
              </w:rPr>
            </w:pPr>
            <w:r w:rsidRPr="000B00A2">
              <w:rPr>
                <w:sz w:val="18"/>
                <w:szCs w:val="18"/>
                <w:lang w:val="en-CA"/>
              </w:rPr>
              <w:t>To reiterate decision 78/3(g) and to consider proposals for HFC-related stand-alone investment projects based on the following criteria:</w:t>
            </w:r>
          </w:p>
          <w:p w14:paraId="3A7CEE08" w14:textId="77777777" w:rsidR="000B00A2" w:rsidRPr="000B00A2" w:rsidRDefault="000B00A2" w:rsidP="00C40D55">
            <w:pPr>
              <w:pStyle w:val="Heading3"/>
              <w:numPr>
                <w:ilvl w:val="2"/>
                <w:numId w:val="33"/>
              </w:numPr>
              <w:spacing w:after="120"/>
              <w:ind w:left="700" w:hanging="360"/>
              <w:jc w:val="left"/>
              <w:outlineLvl w:val="2"/>
              <w:rPr>
                <w:sz w:val="18"/>
                <w:szCs w:val="18"/>
                <w:lang w:val="en-CA"/>
              </w:rPr>
            </w:pPr>
            <w:r w:rsidRPr="000B00A2">
              <w:rPr>
                <w:sz w:val="18"/>
                <w:szCs w:val="18"/>
                <w:lang w:val="en-CA"/>
              </w:rPr>
              <w:t>That the submitted projects would be considered on a case-by-case basis, should be in individual enterprises deciding to convert to mature technologies, should have broad replicability to the country or region or sector, and should take into account geographic distribution;</w:t>
            </w:r>
          </w:p>
          <w:p w14:paraId="65C480F2" w14:textId="77777777" w:rsidR="000B00A2" w:rsidRPr="000B00A2" w:rsidRDefault="000B00A2" w:rsidP="00C40D55">
            <w:pPr>
              <w:numPr>
                <w:ilvl w:val="2"/>
                <w:numId w:val="17"/>
              </w:numPr>
              <w:spacing w:after="120"/>
              <w:ind w:left="700" w:hanging="360"/>
              <w:jc w:val="left"/>
              <w:rPr>
                <w:sz w:val="18"/>
                <w:szCs w:val="18"/>
                <w:lang w:val="en-CA"/>
              </w:rPr>
            </w:pPr>
            <w:r w:rsidRPr="000B00A2">
              <w:rPr>
                <w:sz w:val="18"/>
                <w:szCs w:val="18"/>
                <w:lang w:val="en-CA"/>
              </w:rPr>
              <w:t>That projects must be fully implemented by no more than two years from the time of their approval, that the relevant project completion reports should be comprehensive with detailed information on the eligible incremental capital costs, incremental operating costs, any possible savings incurred during the conversion and relevant factors that facilitated implementation, and that any remaining funds would be returned to the Multilateral Fund no later than one year after the date of project completion as per the project proposals;</w:t>
            </w:r>
          </w:p>
          <w:p w14:paraId="3E93AE2A" w14:textId="77777777" w:rsidR="000B00A2" w:rsidRPr="000B00A2" w:rsidRDefault="000B00A2" w:rsidP="00C40D55">
            <w:pPr>
              <w:numPr>
                <w:ilvl w:val="0"/>
                <w:numId w:val="32"/>
              </w:numPr>
              <w:spacing w:after="120"/>
              <w:ind w:left="340" w:hanging="340"/>
              <w:jc w:val="left"/>
              <w:rPr>
                <w:sz w:val="18"/>
                <w:szCs w:val="18"/>
                <w:lang w:val="en-CA"/>
              </w:rPr>
            </w:pPr>
            <w:r w:rsidRPr="000B00A2">
              <w:rPr>
                <w:sz w:val="18"/>
                <w:szCs w:val="18"/>
                <w:lang w:val="en-CA"/>
              </w:rPr>
              <w:t>That potential projects should be included in the bilateral and implementing agencies’ 2018 to 2020 business plans for submission at the 80</w:t>
            </w:r>
            <w:r w:rsidRPr="003F2BCA">
              <w:rPr>
                <w:sz w:val="18"/>
                <w:szCs w:val="18"/>
                <w:vertAlign w:val="superscript"/>
                <w:lang w:val="en-CA"/>
              </w:rPr>
              <w:t>th</w:t>
            </w:r>
            <w:r w:rsidR="003F2BCA">
              <w:rPr>
                <w:sz w:val="18"/>
                <w:szCs w:val="18"/>
                <w:lang w:val="en-CA"/>
              </w:rPr>
              <w:t xml:space="preserve"> </w:t>
            </w:r>
            <w:r w:rsidRPr="000B00A2">
              <w:rPr>
                <w:sz w:val="18"/>
                <w:szCs w:val="18"/>
                <w:lang w:val="en-CA"/>
              </w:rPr>
              <w:t>meeting or subsequent business plans, as appropriate;</w:t>
            </w:r>
          </w:p>
          <w:p w14:paraId="428D4A77" w14:textId="77777777" w:rsidR="000B00A2" w:rsidRPr="000B00A2" w:rsidRDefault="000B00A2" w:rsidP="00C40D55">
            <w:pPr>
              <w:numPr>
                <w:ilvl w:val="0"/>
                <w:numId w:val="32"/>
              </w:numPr>
              <w:spacing w:after="120"/>
              <w:ind w:left="340" w:hanging="340"/>
              <w:jc w:val="left"/>
              <w:rPr>
                <w:sz w:val="18"/>
                <w:szCs w:val="18"/>
                <w:lang w:val="en-CA"/>
              </w:rPr>
            </w:pPr>
            <w:r w:rsidRPr="000B00A2">
              <w:rPr>
                <w:sz w:val="18"/>
                <w:szCs w:val="18"/>
                <w:lang w:val="en-CA"/>
              </w:rPr>
              <w:t>To consider further stand-alone investment projects on a rolling basis after the first meeting in 2019; and</w:t>
            </w:r>
          </w:p>
          <w:p w14:paraId="416E7C77" w14:textId="77777777" w:rsidR="007769F9" w:rsidRPr="003F2BCA" w:rsidRDefault="000B00A2" w:rsidP="00C40D55">
            <w:pPr>
              <w:numPr>
                <w:ilvl w:val="0"/>
                <w:numId w:val="32"/>
              </w:numPr>
              <w:spacing w:after="120"/>
              <w:ind w:left="340" w:hanging="340"/>
              <w:jc w:val="left"/>
              <w:rPr>
                <w:sz w:val="18"/>
                <w:szCs w:val="18"/>
                <w:lang w:val="en-CA"/>
              </w:rPr>
            </w:pPr>
            <w:r w:rsidRPr="000B00A2">
              <w:rPr>
                <w:sz w:val="18"/>
                <w:szCs w:val="18"/>
                <w:lang w:val="en-CA"/>
              </w:rPr>
              <w:t>That any proposal submitted and approved for funding at the 80</w:t>
            </w:r>
            <w:r w:rsidRPr="000B00A2">
              <w:rPr>
                <w:sz w:val="18"/>
                <w:szCs w:val="18"/>
                <w:vertAlign w:val="superscript"/>
                <w:lang w:val="en-CA"/>
              </w:rPr>
              <w:t>th</w:t>
            </w:r>
            <w:r w:rsidRPr="000B00A2">
              <w:rPr>
                <w:sz w:val="18"/>
                <w:szCs w:val="18"/>
                <w:lang w:val="en-CA"/>
              </w:rPr>
              <w:t xml:space="preserve"> meeting would be funded, to the extent possible, from additional voluntary contributions provided by non</w:t>
            </w:r>
            <w:r w:rsidRPr="000B00A2">
              <w:rPr>
                <w:sz w:val="18"/>
                <w:szCs w:val="18"/>
                <w:lang w:val="en-CA"/>
              </w:rPr>
              <w:noBreakHyphen/>
              <w:t>Article 5 Parties, after giving priority to enabling activities.</w:t>
            </w:r>
          </w:p>
        </w:tc>
      </w:tr>
      <w:tr w:rsidR="007769F9" w:rsidRPr="008E2FB8" w14:paraId="0BBB1A53" w14:textId="77777777" w:rsidTr="00260464">
        <w:tc>
          <w:tcPr>
            <w:tcW w:w="1701" w:type="dxa"/>
          </w:tcPr>
          <w:p w14:paraId="7788FE12" w14:textId="0323CA3F" w:rsidR="007769F9" w:rsidRPr="008E2FB8" w:rsidRDefault="00260464" w:rsidP="008D32FF">
            <w:pPr>
              <w:jc w:val="left"/>
              <w:rPr>
                <w:sz w:val="18"/>
                <w:szCs w:val="18"/>
              </w:rPr>
            </w:pPr>
            <w:r>
              <w:rPr>
                <w:sz w:val="18"/>
                <w:szCs w:val="18"/>
                <w:lang w:val="en-CA"/>
              </w:rPr>
              <w:t>ExCom/</w:t>
            </w:r>
            <w:r w:rsidR="00F41F3C">
              <w:rPr>
                <w:sz w:val="18"/>
                <w:szCs w:val="18"/>
              </w:rPr>
              <w:t>79/47</w:t>
            </w:r>
          </w:p>
        </w:tc>
        <w:tc>
          <w:tcPr>
            <w:tcW w:w="2676" w:type="dxa"/>
          </w:tcPr>
          <w:p w14:paraId="5D87F931" w14:textId="77777777" w:rsidR="007769F9" w:rsidRPr="008E2FB8" w:rsidRDefault="00F41F3C" w:rsidP="000F656E">
            <w:pPr>
              <w:jc w:val="left"/>
              <w:rPr>
                <w:sz w:val="18"/>
                <w:szCs w:val="18"/>
              </w:rPr>
            </w:pPr>
            <w:r w:rsidRPr="00F41F3C">
              <w:rPr>
                <w:sz w:val="18"/>
                <w:szCs w:val="18"/>
              </w:rPr>
              <w:t>Development of the cost guidelines for the phase-down of HFCs in Article 5 countries: Draft guidelines on enabling activities (decision 78/4(a)</w:t>
            </w:r>
          </w:p>
        </w:tc>
        <w:tc>
          <w:tcPr>
            <w:tcW w:w="9869" w:type="dxa"/>
          </w:tcPr>
          <w:p w14:paraId="446FA1FF" w14:textId="77777777" w:rsidR="007769F9" w:rsidRDefault="00B03FCD" w:rsidP="002F75AC">
            <w:pPr>
              <w:spacing w:after="120"/>
              <w:jc w:val="left"/>
              <w:rPr>
                <w:sz w:val="18"/>
                <w:szCs w:val="18"/>
              </w:rPr>
            </w:pPr>
            <w:r w:rsidRPr="00C40D55">
              <w:rPr>
                <w:b/>
                <w:sz w:val="18"/>
                <w:szCs w:val="18"/>
              </w:rPr>
              <w:t>79/46</w:t>
            </w:r>
            <w:r>
              <w:rPr>
                <w:sz w:val="18"/>
                <w:szCs w:val="18"/>
              </w:rPr>
              <w:t>: The Executive Committee decided:</w:t>
            </w:r>
          </w:p>
          <w:p w14:paraId="09A67B46" w14:textId="77777777" w:rsidR="00B03FCD" w:rsidRPr="00B03FCD" w:rsidRDefault="00B03FCD" w:rsidP="00C40D55">
            <w:pPr>
              <w:numPr>
                <w:ilvl w:val="0"/>
                <w:numId w:val="38"/>
              </w:numPr>
              <w:spacing w:after="120"/>
              <w:ind w:left="340"/>
              <w:jc w:val="left"/>
              <w:rPr>
                <w:sz w:val="18"/>
                <w:szCs w:val="18"/>
                <w:lang w:val="en-CA"/>
              </w:rPr>
            </w:pPr>
            <w:r w:rsidRPr="00B03FCD">
              <w:rPr>
                <w:sz w:val="18"/>
                <w:szCs w:val="18"/>
                <w:lang w:val="en-CA"/>
              </w:rPr>
              <w:t>To note the development of the cost guidelines for the phase-down of HFCs in Article 5 countries: draft guidelines on enabling activities (decision 78/4(a)) contained in document UNEP/OzL.Pro/ExCom/79/47;</w:t>
            </w:r>
          </w:p>
          <w:p w14:paraId="52D3D26B" w14:textId="77777777" w:rsidR="00B03FCD" w:rsidRPr="00B03FCD" w:rsidRDefault="00B03FCD" w:rsidP="00C40D55">
            <w:pPr>
              <w:numPr>
                <w:ilvl w:val="0"/>
                <w:numId w:val="38"/>
              </w:numPr>
              <w:spacing w:after="120"/>
              <w:ind w:left="340" w:hanging="340"/>
              <w:jc w:val="left"/>
              <w:rPr>
                <w:sz w:val="18"/>
                <w:szCs w:val="18"/>
                <w:lang w:val="en-CA"/>
              </w:rPr>
            </w:pPr>
            <w:r w:rsidRPr="00B03FCD">
              <w:rPr>
                <w:sz w:val="18"/>
                <w:szCs w:val="18"/>
                <w:lang w:val="en-CA"/>
              </w:rPr>
              <w:t>To approve enabling activities for Article 5 Parties on the following basis:</w:t>
            </w:r>
          </w:p>
          <w:p w14:paraId="233C303C" w14:textId="77777777" w:rsidR="00B03FCD" w:rsidRPr="00E7457E" w:rsidRDefault="00B03FCD" w:rsidP="00C40D55">
            <w:pPr>
              <w:pStyle w:val="Heading3"/>
              <w:numPr>
                <w:ilvl w:val="2"/>
                <w:numId w:val="39"/>
              </w:numPr>
              <w:spacing w:after="120"/>
              <w:ind w:left="700" w:hanging="360"/>
              <w:jc w:val="left"/>
              <w:outlineLvl w:val="2"/>
              <w:rPr>
                <w:sz w:val="18"/>
                <w:szCs w:val="18"/>
                <w:lang w:val="en-CA"/>
              </w:rPr>
            </w:pPr>
            <w:r w:rsidRPr="00E7457E">
              <w:rPr>
                <w:sz w:val="18"/>
                <w:szCs w:val="18"/>
                <w:lang w:val="en-CA"/>
              </w:rPr>
              <w:lastRenderedPageBreak/>
              <w:t>Countries would be allowed the flexibility to undertake a range of enabling activities to help their national ozone units to fulfil their initial obligations with regard to HFC phase-down in line with the Kigali Amendment;</w:t>
            </w:r>
          </w:p>
          <w:p w14:paraId="57132DB6" w14:textId="77777777" w:rsidR="00B03FCD" w:rsidRPr="00B03FCD" w:rsidRDefault="00B03FCD" w:rsidP="00C40D55">
            <w:pPr>
              <w:numPr>
                <w:ilvl w:val="2"/>
                <w:numId w:val="17"/>
              </w:numPr>
              <w:spacing w:after="120"/>
              <w:ind w:left="700" w:hanging="360"/>
              <w:jc w:val="left"/>
              <w:rPr>
                <w:sz w:val="18"/>
                <w:szCs w:val="18"/>
                <w:lang w:val="en-CA"/>
              </w:rPr>
            </w:pPr>
            <w:r w:rsidRPr="00B03FCD">
              <w:rPr>
                <w:sz w:val="18"/>
                <w:szCs w:val="18"/>
                <w:lang w:val="en-CA"/>
              </w:rPr>
              <w:t>Enabling activities could consist of, but were not limited to:</w:t>
            </w:r>
          </w:p>
          <w:p w14:paraId="15CD76A3" w14:textId="77777777" w:rsidR="00B03FCD" w:rsidRPr="002F75AC" w:rsidRDefault="00B03FCD" w:rsidP="00C40D55">
            <w:pPr>
              <w:pStyle w:val="ListParagraph"/>
              <w:numPr>
                <w:ilvl w:val="1"/>
                <w:numId w:val="38"/>
              </w:numPr>
              <w:spacing w:after="120"/>
              <w:ind w:leftChars="0" w:left="970" w:hanging="270"/>
              <w:jc w:val="left"/>
              <w:rPr>
                <w:rFonts w:ascii="Times New Roman" w:hAnsi="Times New Roman"/>
                <w:sz w:val="18"/>
                <w:szCs w:val="18"/>
                <w:lang w:val="en-CA"/>
              </w:rPr>
            </w:pPr>
            <w:r w:rsidRPr="002F75AC">
              <w:rPr>
                <w:rFonts w:ascii="Times New Roman" w:hAnsi="Times New Roman"/>
                <w:sz w:val="18"/>
                <w:szCs w:val="18"/>
                <w:lang w:val="en-CA"/>
              </w:rPr>
              <w:t>Activities to facilitate and support the early ratification of the Kigali Amendment;</w:t>
            </w:r>
          </w:p>
          <w:p w14:paraId="064D04B0" w14:textId="77777777" w:rsidR="00B03FCD" w:rsidRPr="002F75AC" w:rsidRDefault="00B03FCD" w:rsidP="00C40D55">
            <w:pPr>
              <w:pStyle w:val="ListParagraph"/>
              <w:numPr>
                <w:ilvl w:val="1"/>
                <w:numId w:val="38"/>
              </w:numPr>
              <w:spacing w:after="120"/>
              <w:ind w:leftChars="0" w:left="970" w:hanging="270"/>
              <w:jc w:val="left"/>
              <w:rPr>
                <w:rFonts w:ascii="Times New Roman" w:hAnsi="Times New Roman"/>
                <w:sz w:val="18"/>
                <w:szCs w:val="18"/>
                <w:lang w:val="en-CA"/>
              </w:rPr>
            </w:pPr>
            <w:r w:rsidRPr="002F75AC">
              <w:rPr>
                <w:rFonts w:ascii="Times New Roman" w:hAnsi="Times New Roman"/>
                <w:sz w:val="18"/>
                <w:szCs w:val="18"/>
                <w:lang w:val="en-CA"/>
              </w:rPr>
              <w:t>Initial activities identified in paragraph 20 of decision XXVIII/2, including country-specific activities aimed at initiating supporting institutional arrangements, the review of licensing systems, data reporting on HFC consumption and production, and demonstration of non-investment activities, and excluding institutional strengthening, as addressed in decision 78/4(b);</w:t>
            </w:r>
          </w:p>
          <w:p w14:paraId="53B993A0" w14:textId="77777777" w:rsidR="00B03FCD" w:rsidRPr="002F75AC" w:rsidRDefault="00B03FCD" w:rsidP="00C40D55">
            <w:pPr>
              <w:pStyle w:val="ListParagraph"/>
              <w:numPr>
                <w:ilvl w:val="1"/>
                <w:numId w:val="38"/>
              </w:numPr>
              <w:spacing w:after="120"/>
              <w:ind w:leftChars="0" w:left="970" w:hanging="270"/>
              <w:jc w:val="left"/>
              <w:rPr>
                <w:rFonts w:ascii="Times New Roman" w:hAnsi="Times New Roman"/>
                <w:sz w:val="18"/>
                <w:szCs w:val="18"/>
                <w:lang w:val="en-CA"/>
              </w:rPr>
            </w:pPr>
            <w:r w:rsidRPr="002F75AC">
              <w:rPr>
                <w:rFonts w:ascii="Times New Roman" w:hAnsi="Times New Roman"/>
                <w:sz w:val="18"/>
                <w:szCs w:val="18"/>
                <w:lang w:val="en-CA"/>
              </w:rPr>
              <w:t>National strategies that contained the activities in sub-paragraphs a. and b. above;</w:t>
            </w:r>
          </w:p>
          <w:p w14:paraId="11614A1A" w14:textId="77777777" w:rsidR="00B03FCD" w:rsidRPr="00B03FCD" w:rsidRDefault="00B03FCD" w:rsidP="00C40D55">
            <w:pPr>
              <w:numPr>
                <w:ilvl w:val="2"/>
                <w:numId w:val="17"/>
              </w:numPr>
              <w:spacing w:after="120"/>
              <w:ind w:left="700" w:hanging="360"/>
              <w:jc w:val="left"/>
              <w:rPr>
                <w:sz w:val="18"/>
                <w:szCs w:val="18"/>
                <w:lang w:val="en-CA"/>
              </w:rPr>
            </w:pPr>
            <w:r w:rsidRPr="00B03FCD">
              <w:rPr>
                <w:sz w:val="18"/>
                <w:szCs w:val="18"/>
                <w:lang w:val="en-CA"/>
              </w:rPr>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p>
          <w:p w14:paraId="5C648D47" w14:textId="77777777" w:rsidR="00B03FCD" w:rsidRPr="00B03FCD" w:rsidRDefault="00B03FCD" w:rsidP="00C40D55">
            <w:pPr>
              <w:numPr>
                <w:ilvl w:val="2"/>
                <w:numId w:val="17"/>
              </w:numPr>
              <w:spacing w:after="120"/>
              <w:ind w:left="700" w:hanging="360"/>
              <w:jc w:val="left"/>
              <w:rPr>
                <w:sz w:val="18"/>
                <w:szCs w:val="18"/>
                <w:lang w:val="en-CA"/>
              </w:rPr>
            </w:pPr>
            <w:r w:rsidRPr="00B03FCD">
              <w:rPr>
                <w:sz w:val="18"/>
                <w:szCs w:val="18"/>
                <w:lang w:val="en-CA"/>
              </w:rPr>
              <w:t>Funding for stand-alone initial investment projects could be provided in accordance with the provisions of decision 79/45;</w:t>
            </w:r>
          </w:p>
          <w:p w14:paraId="188CC1B9" w14:textId="77777777" w:rsidR="00B03FCD" w:rsidRPr="00B03FCD" w:rsidRDefault="00B03FCD" w:rsidP="00C40D55">
            <w:pPr>
              <w:numPr>
                <w:ilvl w:val="0"/>
                <w:numId w:val="38"/>
              </w:numPr>
              <w:spacing w:after="120"/>
              <w:ind w:left="340" w:hanging="340"/>
              <w:jc w:val="left"/>
              <w:rPr>
                <w:sz w:val="18"/>
                <w:szCs w:val="18"/>
                <w:lang w:val="en-CA"/>
              </w:rPr>
            </w:pPr>
            <w:r w:rsidRPr="00B03FCD">
              <w:rPr>
                <w:sz w:val="18"/>
                <w:szCs w:val="18"/>
                <w:lang w:val="en-CA"/>
              </w:rPr>
              <w:t>To provide funding for enabling activities referred to in paragraph (a)(ii) above prior to the preparation of the national implementation plan as specified in the table below, based on the country’s HCFC baseline consumption, on the understanding that no further funding for enabling activities, including for HFC-23 activities, would be provided prior to the preparation of national implementation plans:</w:t>
            </w:r>
          </w:p>
          <w:tbl>
            <w:tblPr>
              <w:tblStyle w:val="TableGrid"/>
              <w:tblW w:w="0" w:type="auto"/>
              <w:tblInd w:w="336" w:type="dxa"/>
              <w:tblLook w:val="01E0" w:firstRow="1" w:lastRow="1" w:firstColumn="1" w:lastColumn="1" w:noHBand="0" w:noVBand="0"/>
            </w:tblPr>
            <w:tblGrid>
              <w:gridCol w:w="4950"/>
              <w:gridCol w:w="4230"/>
            </w:tblGrid>
            <w:tr w:rsidR="00B03FCD" w:rsidRPr="00B03FCD" w14:paraId="473FBAD9" w14:textId="77777777" w:rsidTr="00905FD7">
              <w:trPr>
                <w:trHeight w:val="287"/>
              </w:trPr>
              <w:tc>
                <w:tcPr>
                  <w:tcW w:w="4950" w:type="dxa"/>
                  <w:tcBorders>
                    <w:top w:val="single" w:sz="4" w:space="0" w:color="auto"/>
                    <w:left w:val="single" w:sz="4" w:space="0" w:color="auto"/>
                    <w:bottom w:val="single" w:sz="4" w:space="0" w:color="auto"/>
                    <w:right w:val="single" w:sz="4" w:space="0" w:color="auto"/>
                  </w:tcBorders>
                  <w:hideMark/>
                </w:tcPr>
                <w:p w14:paraId="6AF0A362" w14:textId="77777777" w:rsidR="00B03FCD" w:rsidRPr="00B03FCD" w:rsidRDefault="00B03FCD" w:rsidP="002F75AC">
                  <w:pPr>
                    <w:spacing w:after="120"/>
                    <w:jc w:val="center"/>
                    <w:rPr>
                      <w:b/>
                      <w:sz w:val="18"/>
                      <w:szCs w:val="18"/>
                      <w:lang w:val="en-CA"/>
                    </w:rPr>
                  </w:pPr>
                  <w:r w:rsidRPr="00B03FCD">
                    <w:rPr>
                      <w:b/>
                      <w:sz w:val="18"/>
                      <w:szCs w:val="18"/>
                      <w:lang w:val="en-CA"/>
                    </w:rPr>
                    <w:t>HCFC baseline</w:t>
                  </w:r>
                  <w:r w:rsidR="00905FD7">
                    <w:rPr>
                      <w:b/>
                      <w:sz w:val="18"/>
                      <w:szCs w:val="18"/>
                      <w:lang w:val="en-CA"/>
                    </w:rPr>
                    <w:t xml:space="preserve"> </w:t>
                  </w:r>
                  <w:r w:rsidRPr="00B03FCD">
                    <w:rPr>
                      <w:b/>
                      <w:sz w:val="18"/>
                      <w:szCs w:val="18"/>
                      <w:lang w:val="en-CA"/>
                    </w:rPr>
                    <w:t>(ODP tonnes)</w:t>
                  </w:r>
                </w:p>
              </w:tc>
              <w:tc>
                <w:tcPr>
                  <w:tcW w:w="4230" w:type="dxa"/>
                  <w:tcBorders>
                    <w:top w:val="single" w:sz="4" w:space="0" w:color="auto"/>
                    <w:left w:val="single" w:sz="4" w:space="0" w:color="auto"/>
                    <w:bottom w:val="single" w:sz="4" w:space="0" w:color="auto"/>
                    <w:right w:val="single" w:sz="4" w:space="0" w:color="auto"/>
                  </w:tcBorders>
                  <w:hideMark/>
                </w:tcPr>
                <w:p w14:paraId="2CB8C3E4" w14:textId="77777777" w:rsidR="00B03FCD" w:rsidRPr="00B03FCD" w:rsidRDefault="00B03FCD" w:rsidP="002F75AC">
                  <w:pPr>
                    <w:spacing w:after="120"/>
                    <w:jc w:val="center"/>
                    <w:rPr>
                      <w:b/>
                      <w:sz w:val="18"/>
                      <w:szCs w:val="18"/>
                      <w:lang w:val="en-CA"/>
                    </w:rPr>
                  </w:pPr>
                  <w:r w:rsidRPr="00B03FCD">
                    <w:rPr>
                      <w:b/>
                      <w:sz w:val="18"/>
                      <w:szCs w:val="18"/>
                      <w:lang w:val="en-CA"/>
                    </w:rPr>
                    <w:t>Maximum funding for enabling activities (US $)</w:t>
                  </w:r>
                </w:p>
              </w:tc>
            </w:tr>
            <w:tr w:rsidR="00B03FCD" w:rsidRPr="00B03FCD" w14:paraId="0B69E535" w14:textId="77777777" w:rsidTr="00905FD7">
              <w:trPr>
                <w:trHeight w:val="222"/>
              </w:trPr>
              <w:tc>
                <w:tcPr>
                  <w:tcW w:w="4950" w:type="dxa"/>
                  <w:tcBorders>
                    <w:top w:val="single" w:sz="4" w:space="0" w:color="auto"/>
                    <w:left w:val="single" w:sz="4" w:space="0" w:color="auto"/>
                    <w:bottom w:val="single" w:sz="4" w:space="0" w:color="auto"/>
                    <w:right w:val="single" w:sz="4" w:space="0" w:color="auto"/>
                  </w:tcBorders>
                  <w:hideMark/>
                </w:tcPr>
                <w:p w14:paraId="72EFF96F" w14:textId="77777777" w:rsidR="00B03FCD" w:rsidRPr="00B03FCD" w:rsidRDefault="00B03FCD" w:rsidP="002F75AC">
                  <w:pPr>
                    <w:spacing w:after="120"/>
                    <w:jc w:val="left"/>
                    <w:rPr>
                      <w:sz w:val="18"/>
                      <w:szCs w:val="18"/>
                      <w:lang w:val="en-CA"/>
                    </w:rPr>
                  </w:pPr>
                  <w:r w:rsidRPr="00B03FCD">
                    <w:rPr>
                      <w:sz w:val="18"/>
                      <w:szCs w:val="18"/>
                      <w:lang w:val="en-CA"/>
                    </w:rPr>
                    <w:t xml:space="preserve">Below 1 </w:t>
                  </w:r>
                </w:p>
              </w:tc>
              <w:tc>
                <w:tcPr>
                  <w:tcW w:w="4230" w:type="dxa"/>
                  <w:tcBorders>
                    <w:top w:val="single" w:sz="4" w:space="0" w:color="auto"/>
                    <w:left w:val="single" w:sz="4" w:space="0" w:color="auto"/>
                    <w:bottom w:val="single" w:sz="4" w:space="0" w:color="auto"/>
                    <w:right w:val="single" w:sz="4" w:space="0" w:color="auto"/>
                  </w:tcBorders>
                  <w:hideMark/>
                </w:tcPr>
                <w:p w14:paraId="7B411906" w14:textId="77777777" w:rsidR="00B03FCD" w:rsidRPr="00B03FCD" w:rsidRDefault="00B03FCD" w:rsidP="002F75AC">
                  <w:pPr>
                    <w:spacing w:after="120"/>
                    <w:jc w:val="right"/>
                    <w:rPr>
                      <w:sz w:val="18"/>
                      <w:szCs w:val="18"/>
                      <w:lang w:val="en-CA"/>
                    </w:rPr>
                  </w:pPr>
                  <w:r w:rsidRPr="00B03FCD">
                    <w:rPr>
                      <w:sz w:val="18"/>
                      <w:szCs w:val="18"/>
                      <w:lang w:val="en-CA"/>
                    </w:rPr>
                    <w:t>50,000</w:t>
                  </w:r>
                </w:p>
              </w:tc>
            </w:tr>
            <w:tr w:rsidR="00B03FCD" w:rsidRPr="00B03FCD" w14:paraId="43736289" w14:textId="77777777" w:rsidTr="00905FD7">
              <w:trPr>
                <w:trHeight w:val="233"/>
              </w:trPr>
              <w:tc>
                <w:tcPr>
                  <w:tcW w:w="4950" w:type="dxa"/>
                  <w:tcBorders>
                    <w:top w:val="single" w:sz="4" w:space="0" w:color="auto"/>
                    <w:left w:val="single" w:sz="4" w:space="0" w:color="auto"/>
                    <w:bottom w:val="single" w:sz="4" w:space="0" w:color="auto"/>
                    <w:right w:val="single" w:sz="4" w:space="0" w:color="auto"/>
                  </w:tcBorders>
                  <w:hideMark/>
                </w:tcPr>
                <w:p w14:paraId="788AD6A0" w14:textId="77777777" w:rsidR="00B03FCD" w:rsidRPr="00B03FCD" w:rsidRDefault="00B03FCD" w:rsidP="002F75AC">
                  <w:pPr>
                    <w:spacing w:after="120"/>
                    <w:jc w:val="left"/>
                    <w:rPr>
                      <w:sz w:val="18"/>
                      <w:szCs w:val="18"/>
                      <w:lang w:val="en-CA"/>
                    </w:rPr>
                  </w:pPr>
                  <w:r w:rsidRPr="00B03FCD">
                    <w:rPr>
                      <w:sz w:val="18"/>
                      <w:szCs w:val="18"/>
                      <w:lang w:val="en-CA"/>
                    </w:rPr>
                    <w:t xml:space="preserve">Between 1 and 6 </w:t>
                  </w:r>
                </w:p>
              </w:tc>
              <w:tc>
                <w:tcPr>
                  <w:tcW w:w="4230" w:type="dxa"/>
                  <w:tcBorders>
                    <w:top w:val="single" w:sz="4" w:space="0" w:color="auto"/>
                    <w:left w:val="single" w:sz="4" w:space="0" w:color="auto"/>
                    <w:bottom w:val="single" w:sz="4" w:space="0" w:color="auto"/>
                    <w:right w:val="single" w:sz="4" w:space="0" w:color="auto"/>
                  </w:tcBorders>
                  <w:hideMark/>
                </w:tcPr>
                <w:p w14:paraId="0158B70F" w14:textId="77777777" w:rsidR="00B03FCD" w:rsidRPr="00B03FCD" w:rsidRDefault="00B03FCD" w:rsidP="002F75AC">
                  <w:pPr>
                    <w:spacing w:after="120"/>
                    <w:jc w:val="right"/>
                    <w:rPr>
                      <w:sz w:val="18"/>
                      <w:szCs w:val="18"/>
                      <w:lang w:val="en-CA"/>
                    </w:rPr>
                  </w:pPr>
                  <w:r w:rsidRPr="00B03FCD">
                    <w:rPr>
                      <w:sz w:val="18"/>
                      <w:szCs w:val="18"/>
                      <w:lang w:val="en-CA"/>
                    </w:rPr>
                    <w:t>95,000</w:t>
                  </w:r>
                </w:p>
              </w:tc>
            </w:tr>
            <w:tr w:rsidR="00B03FCD" w:rsidRPr="00B03FCD" w14:paraId="180EB6A0" w14:textId="77777777" w:rsidTr="00905FD7">
              <w:trPr>
                <w:trHeight w:val="242"/>
              </w:trPr>
              <w:tc>
                <w:tcPr>
                  <w:tcW w:w="4950" w:type="dxa"/>
                  <w:tcBorders>
                    <w:top w:val="single" w:sz="4" w:space="0" w:color="auto"/>
                    <w:left w:val="single" w:sz="4" w:space="0" w:color="auto"/>
                    <w:bottom w:val="single" w:sz="4" w:space="0" w:color="auto"/>
                    <w:right w:val="single" w:sz="4" w:space="0" w:color="auto"/>
                  </w:tcBorders>
                  <w:hideMark/>
                </w:tcPr>
                <w:p w14:paraId="3C98026E" w14:textId="77777777" w:rsidR="00B03FCD" w:rsidRPr="00B03FCD" w:rsidRDefault="00B03FCD" w:rsidP="002F75AC">
                  <w:pPr>
                    <w:spacing w:after="120"/>
                    <w:jc w:val="left"/>
                    <w:rPr>
                      <w:sz w:val="18"/>
                      <w:szCs w:val="18"/>
                      <w:lang w:val="en-CA"/>
                    </w:rPr>
                  </w:pPr>
                  <w:r w:rsidRPr="00B03FCD">
                    <w:rPr>
                      <w:sz w:val="18"/>
                      <w:szCs w:val="18"/>
                      <w:lang w:val="en-CA"/>
                    </w:rPr>
                    <w:t xml:space="preserve">Above 6 and up to 100 </w:t>
                  </w:r>
                </w:p>
              </w:tc>
              <w:tc>
                <w:tcPr>
                  <w:tcW w:w="4230" w:type="dxa"/>
                  <w:tcBorders>
                    <w:top w:val="single" w:sz="4" w:space="0" w:color="auto"/>
                    <w:left w:val="single" w:sz="4" w:space="0" w:color="auto"/>
                    <w:bottom w:val="single" w:sz="4" w:space="0" w:color="auto"/>
                    <w:right w:val="single" w:sz="4" w:space="0" w:color="auto"/>
                  </w:tcBorders>
                  <w:hideMark/>
                </w:tcPr>
                <w:p w14:paraId="2EA2010A" w14:textId="77777777" w:rsidR="00B03FCD" w:rsidRPr="00B03FCD" w:rsidRDefault="00B03FCD" w:rsidP="002F75AC">
                  <w:pPr>
                    <w:spacing w:after="120"/>
                    <w:jc w:val="right"/>
                    <w:rPr>
                      <w:sz w:val="18"/>
                      <w:szCs w:val="18"/>
                      <w:lang w:val="en-CA"/>
                    </w:rPr>
                  </w:pPr>
                  <w:r w:rsidRPr="00B03FCD">
                    <w:rPr>
                      <w:sz w:val="18"/>
                      <w:szCs w:val="18"/>
                      <w:lang w:val="en-CA"/>
                    </w:rPr>
                    <w:t>150,000</w:t>
                  </w:r>
                </w:p>
              </w:tc>
            </w:tr>
            <w:tr w:rsidR="00B03FCD" w:rsidRPr="00B03FCD" w14:paraId="6558F45E" w14:textId="77777777" w:rsidTr="00905FD7">
              <w:trPr>
                <w:trHeight w:val="251"/>
              </w:trPr>
              <w:tc>
                <w:tcPr>
                  <w:tcW w:w="4950" w:type="dxa"/>
                  <w:tcBorders>
                    <w:top w:val="single" w:sz="4" w:space="0" w:color="auto"/>
                    <w:left w:val="single" w:sz="4" w:space="0" w:color="auto"/>
                    <w:bottom w:val="single" w:sz="4" w:space="0" w:color="auto"/>
                    <w:right w:val="single" w:sz="4" w:space="0" w:color="auto"/>
                  </w:tcBorders>
                  <w:hideMark/>
                </w:tcPr>
                <w:p w14:paraId="0780D160" w14:textId="77777777" w:rsidR="00B03FCD" w:rsidRPr="00B03FCD" w:rsidRDefault="00B03FCD" w:rsidP="002F75AC">
                  <w:pPr>
                    <w:spacing w:after="120"/>
                    <w:jc w:val="left"/>
                    <w:rPr>
                      <w:sz w:val="18"/>
                      <w:szCs w:val="18"/>
                      <w:lang w:val="en-CA"/>
                    </w:rPr>
                  </w:pPr>
                  <w:r w:rsidRPr="00B03FCD">
                    <w:rPr>
                      <w:sz w:val="18"/>
                      <w:szCs w:val="18"/>
                      <w:lang w:val="en-CA"/>
                    </w:rPr>
                    <w:t xml:space="preserve">Above 100 </w:t>
                  </w:r>
                </w:p>
              </w:tc>
              <w:tc>
                <w:tcPr>
                  <w:tcW w:w="4230" w:type="dxa"/>
                  <w:tcBorders>
                    <w:top w:val="single" w:sz="4" w:space="0" w:color="auto"/>
                    <w:left w:val="single" w:sz="4" w:space="0" w:color="auto"/>
                    <w:bottom w:val="single" w:sz="4" w:space="0" w:color="auto"/>
                    <w:right w:val="single" w:sz="4" w:space="0" w:color="auto"/>
                  </w:tcBorders>
                  <w:hideMark/>
                </w:tcPr>
                <w:p w14:paraId="73ECFAA8" w14:textId="77777777" w:rsidR="00B03FCD" w:rsidRPr="00B03FCD" w:rsidRDefault="00B03FCD" w:rsidP="002F75AC">
                  <w:pPr>
                    <w:spacing w:after="120"/>
                    <w:jc w:val="right"/>
                    <w:rPr>
                      <w:sz w:val="18"/>
                      <w:szCs w:val="18"/>
                      <w:lang w:val="en-CA"/>
                    </w:rPr>
                  </w:pPr>
                  <w:r w:rsidRPr="00B03FCD">
                    <w:rPr>
                      <w:sz w:val="18"/>
                      <w:szCs w:val="18"/>
                      <w:lang w:val="en-CA"/>
                    </w:rPr>
                    <w:t>250,000</w:t>
                  </w:r>
                </w:p>
              </w:tc>
            </w:tr>
          </w:tbl>
          <w:p w14:paraId="20A3A560" w14:textId="77777777" w:rsidR="00B03FCD" w:rsidRPr="00B03FCD" w:rsidRDefault="00B03FCD" w:rsidP="00C40D55">
            <w:pPr>
              <w:numPr>
                <w:ilvl w:val="0"/>
                <w:numId w:val="38"/>
              </w:numPr>
              <w:spacing w:before="120" w:after="120"/>
              <w:ind w:left="346" w:hanging="346"/>
              <w:jc w:val="left"/>
              <w:rPr>
                <w:sz w:val="18"/>
                <w:szCs w:val="18"/>
                <w:lang w:val="en-CA"/>
              </w:rPr>
            </w:pPr>
            <w:r w:rsidRPr="00B03FCD">
              <w:rPr>
                <w:sz w:val="18"/>
                <w:szCs w:val="18"/>
                <w:lang w:val="en-CA"/>
              </w:rPr>
              <w:t>That funding requests for enabling activities should meet the following requirements:</w:t>
            </w:r>
          </w:p>
          <w:p w14:paraId="410C0494" w14:textId="77777777" w:rsidR="00B03FCD" w:rsidRPr="00E7457E" w:rsidRDefault="00B03FCD" w:rsidP="00C40D55">
            <w:pPr>
              <w:pStyle w:val="Heading3"/>
              <w:numPr>
                <w:ilvl w:val="2"/>
                <w:numId w:val="40"/>
              </w:numPr>
              <w:spacing w:after="120"/>
              <w:ind w:left="700" w:hanging="360"/>
              <w:jc w:val="left"/>
              <w:outlineLvl w:val="2"/>
              <w:rPr>
                <w:sz w:val="18"/>
                <w:szCs w:val="18"/>
                <w:lang w:val="en-CA"/>
              </w:rPr>
            </w:pPr>
            <w:r w:rsidRPr="00E7457E">
              <w:rPr>
                <w:sz w:val="18"/>
                <w:szCs w:val="18"/>
                <w:lang w:val="en-CA"/>
              </w:rPr>
              <w:t>Ratification of the Kigali Amendment by the government submitting the request or a receipt of letter from the government concerned indicating its intent to make best efforts to ratify the Kigali Amendment as early as possible;</w:t>
            </w:r>
          </w:p>
          <w:p w14:paraId="05187E28" w14:textId="77777777" w:rsidR="00B03FCD" w:rsidRPr="00B03FCD" w:rsidRDefault="00B03FCD" w:rsidP="00C40D55">
            <w:pPr>
              <w:numPr>
                <w:ilvl w:val="2"/>
                <w:numId w:val="17"/>
              </w:numPr>
              <w:spacing w:after="120"/>
              <w:ind w:left="700" w:hanging="360"/>
              <w:jc w:val="left"/>
              <w:rPr>
                <w:sz w:val="18"/>
                <w:szCs w:val="18"/>
                <w:lang w:val="en-CA"/>
              </w:rPr>
            </w:pPr>
            <w:r w:rsidRPr="00B03FCD">
              <w:rPr>
                <w:sz w:val="18"/>
                <w:szCs w:val="18"/>
                <w:lang w:val="en-CA"/>
              </w:rPr>
              <w:t>The inclusion of detailed descriptions, in project proposals, of each of the enabling activities that would be undertaken, including institutional arrangements, the cost breakdown and the schedule for implementation, consistent with Executive Committee guidelines;</w:t>
            </w:r>
          </w:p>
          <w:p w14:paraId="17AC7696" w14:textId="77777777" w:rsidR="00B03FCD" w:rsidRPr="00B03FCD" w:rsidRDefault="00B03FCD" w:rsidP="00C40D55">
            <w:pPr>
              <w:numPr>
                <w:ilvl w:val="2"/>
                <w:numId w:val="17"/>
              </w:numPr>
              <w:spacing w:after="120"/>
              <w:ind w:left="700" w:hanging="360"/>
              <w:jc w:val="left"/>
              <w:rPr>
                <w:sz w:val="18"/>
                <w:szCs w:val="18"/>
                <w:lang w:val="en-CA"/>
              </w:rPr>
            </w:pPr>
            <w:r w:rsidRPr="00B03FCD">
              <w:rPr>
                <w:sz w:val="18"/>
                <w:szCs w:val="18"/>
                <w:lang w:val="en-CA"/>
              </w:rPr>
              <w:t>The duration of a project should be no more than 18 months, starting from the time of its approval, and balances should be returned to the Multilateral Fund within 12 months of that end date;</w:t>
            </w:r>
          </w:p>
          <w:p w14:paraId="4E4E18DB" w14:textId="77777777" w:rsidR="00B03FCD" w:rsidRPr="00B03FCD" w:rsidRDefault="00B03FCD" w:rsidP="00C40D55">
            <w:pPr>
              <w:numPr>
                <w:ilvl w:val="2"/>
                <w:numId w:val="17"/>
              </w:numPr>
              <w:spacing w:after="120"/>
              <w:ind w:left="700" w:hanging="360"/>
              <w:jc w:val="left"/>
              <w:rPr>
                <w:sz w:val="18"/>
                <w:szCs w:val="18"/>
                <w:lang w:val="en-CA"/>
              </w:rPr>
            </w:pPr>
            <w:r w:rsidRPr="00B03FCD">
              <w:rPr>
                <w:sz w:val="18"/>
                <w:szCs w:val="18"/>
                <w:lang w:val="en-CA"/>
              </w:rPr>
              <w:lastRenderedPageBreak/>
              <w:t>Bilateral and implementing agencies should include any funding requests for enabling activities in their business plans, which could be submitted to the 80</w:t>
            </w:r>
            <w:r w:rsidRPr="00B03FCD">
              <w:rPr>
                <w:sz w:val="18"/>
                <w:szCs w:val="18"/>
                <w:vertAlign w:val="superscript"/>
                <w:lang w:val="en-CA"/>
              </w:rPr>
              <w:t>th</w:t>
            </w:r>
            <w:r w:rsidRPr="00B03FCD">
              <w:rPr>
                <w:sz w:val="18"/>
                <w:szCs w:val="18"/>
                <w:lang w:val="en-CA"/>
              </w:rPr>
              <w:t xml:space="preserve"> or subsequent meetings, and subsequently in their work programmes or work programme amendments; </w:t>
            </w:r>
          </w:p>
          <w:p w14:paraId="251C6486" w14:textId="77777777" w:rsidR="00B03FCD" w:rsidRPr="00B03FCD" w:rsidRDefault="00B03FCD" w:rsidP="00C40D55">
            <w:pPr>
              <w:numPr>
                <w:ilvl w:val="2"/>
                <w:numId w:val="17"/>
              </w:numPr>
              <w:spacing w:after="120"/>
              <w:ind w:left="700" w:hanging="360"/>
              <w:jc w:val="left"/>
              <w:rPr>
                <w:sz w:val="18"/>
                <w:szCs w:val="18"/>
                <w:lang w:val="en-CA"/>
              </w:rPr>
            </w:pPr>
            <w:r w:rsidRPr="00B03FCD">
              <w:rPr>
                <w:sz w:val="18"/>
                <w:szCs w:val="18"/>
                <w:lang w:val="en-CA"/>
              </w:rPr>
              <w:t xml:space="preserve">Any submission should also include a statement by both the country concerned and the relevant bilateral/implementing agency that implementation of the enabling activities would not delay implementation of HCFC phase-out projects; and </w:t>
            </w:r>
          </w:p>
          <w:p w14:paraId="4D492FC9" w14:textId="77777777" w:rsidR="00B03FCD" w:rsidRPr="00E7457E" w:rsidRDefault="00B03FCD" w:rsidP="00C40D55">
            <w:pPr>
              <w:numPr>
                <w:ilvl w:val="0"/>
                <w:numId w:val="38"/>
              </w:numPr>
              <w:spacing w:after="120"/>
              <w:ind w:left="340" w:hanging="340"/>
              <w:jc w:val="left"/>
              <w:rPr>
                <w:sz w:val="18"/>
                <w:szCs w:val="18"/>
                <w:lang w:val="en-CA"/>
              </w:rPr>
            </w:pPr>
            <w:r w:rsidRPr="00B03FCD">
              <w:rPr>
                <w:sz w:val="18"/>
                <w:szCs w:val="18"/>
                <w:lang w:val="en-CA"/>
              </w:rPr>
              <w:t>To invite bilateral and implementing agencies to submit, by the 80</w:t>
            </w:r>
            <w:r w:rsidRPr="00B03FCD">
              <w:rPr>
                <w:sz w:val="18"/>
                <w:szCs w:val="18"/>
                <w:vertAlign w:val="superscript"/>
                <w:lang w:val="en-CA"/>
              </w:rPr>
              <w:t>th</w:t>
            </w:r>
            <w:r w:rsidRPr="00B03FCD">
              <w:rPr>
                <w:sz w:val="18"/>
                <w:szCs w:val="18"/>
                <w:lang w:val="en-CA"/>
              </w:rPr>
              <w:t xml:space="preserve"> meeting, funding requests for enabling activities for countries that wanted to take early action on HFCs, with any proposal considered for funding at that meeting to be funded to the extent possible from additional voluntary contributions provided by non-Article 5 Parties.</w:t>
            </w:r>
          </w:p>
        </w:tc>
      </w:tr>
      <w:tr w:rsidR="007769F9" w:rsidRPr="008E2FB8" w14:paraId="4EBF178A" w14:textId="77777777" w:rsidTr="00260464">
        <w:tc>
          <w:tcPr>
            <w:tcW w:w="1701" w:type="dxa"/>
          </w:tcPr>
          <w:p w14:paraId="23ED8FA3" w14:textId="2ADF18CD" w:rsidR="007769F9" w:rsidRPr="008E2FB8" w:rsidRDefault="00260464" w:rsidP="008D32FF">
            <w:pPr>
              <w:jc w:val="left"/>
              <w:rPr>
                <w:sz w:val="18"/>
                <w:szCs w:val="18"/>
              </w:rPr>
            </w:pPr>
            <w:r>
              <w:rPr>
                <w:sz w:val="18"/>
                <w:szCs w:val="18"/>
                <w:lang w:val="en-CA"/>
              </w:rPr>
              <w:lastRenderedPageBreak/>
              <w:t>ExCom/</w:t>
            </w:r>
            <w:r w:rsidR="00F41F3C">
              <w:rPr>
                <w:sz w:val="18"/>
                <w:szCs w:val="18"/>
              </w:rPr>
              <w:t>79/48, Corrs.1&amp;2, &amp; Add.1</w:t>
            </w:r>
          </w:p>
        </w:tc>
        <w:tc>
          <w:tcPr>
            <w:tcW w:w="2676" w:type="dxa"/>
          </w:tcPr>
          <w:p w14:paraId="6BAC1D81" w14:textId="77777777" w:rsidR="007769F9" w:rsidRPr="008E2FB8" w:rsidRDefault="00F41F3C" w:rsidP="000F656E">
            <w:pPr>
              <w:jc w:val="left"/>
              <w:rPr>
                <w:sz w:val="18"/>
                <w:szCs w:val="18"/>
              </w:rPr>
            </w:pPr>
            <w:r w:rsidRPr="00F41F3C">
              <w:rPr>
                <w:sz w:val="18"/>
                <w:szCs w:val="18"/>
              </w:rPr>
              <w:t>Key aspects related to HFC-23 by-product control technologies (decision 78/5)</w:t>
            </w:r>
          </w:p>
        </w:tc>
        <w:tc>
          <w:tcPr>
            <w:tcW w:w="9869" w:type="dxa"/>
          </w:tcPr>
          <w:p w14:paraId="44F4CE08" w14:textId="77777777" w:rsidR="00E7457E" w:rsidRPr="00C40D55" w:rsidRDefault="00E7457E" w:rsidP="00C40D55">
            <w:pPr>
              <w:spacing w:after="120"/>
              <w:jc w:val="left"/>
              <w:rPr>
                <w:sz w:val="18"/>
                <w:szCs w:val="18"/>
                <w:lang w:val="en-CA"/>
              </w:rPr>
            </w:pPr>
            <w:r w:rsidRPr="00E7457E">
              <w:rPr>
                <w:b/>
                <w:sz w:val="18"/>
                <w:szCs w:val="18"/>
                <w:lang w:val="en-CA"/>
              </w:rPr>
              <w:t>79/47</w:t>
            </w:r>
            <w:r>
              <w:rPr>
                <w:sz w:val="18"/>
                <w:szCs w:val="18"/>
                <w:lang w:val="en-CA"/>
              </w:rPr>
              <w:t>:</w:t>
            </w:r>
            <w:r w:rsidRPr="00C40D55">
              <w:rPr>
                <w:sz w:val="18"/>
                <w:szCs w:val="18"/>
                <w:lang w:val="en-CA"/>
              </w:rPr>
              <w:t xml:space="preserve"> Following the discussions of the contact group, the Executive Committee </w:t>
            </w:r>
            <w:r w:rsidRPr="00C40D55">
              <w:rPr>
                <w:sz w:val="18"/>
                <w:szCs w:val="18"/>
                <w:u w:val="single"/>
                <w:lang w:val="en-CA"/>
              </w:rPr>
              <w:t>decided</w:t>
            </w:r>
          </w:p>
          <w:p w14:paraId="7E90DF98" w14:textId="77777777" w:rsidR="00B03FCD" w:rsidRPr="00C40D55" w:rsidRDefault="00B03FCD" w:rsidP="00C40D55">
            <w:pPr>
              <w:numPr>
                <w:ilvl w:val="0"/>
                <w:numId w:val="41"/>
              </w:numPr>
              <w:spacing w:after="120"/>
              <w:ind w:left="340" w:hanging="340"/>
              <w:jc w:val="left"/>
              <w:rPr>
                <w:sz w:val="18"/>
                <w:szCs w:val="18"/>
                <w:lang w:val="en-CA"/>
              </w:rPr>
            </w:pPr>
            <w:r w:rsidRPr="00C40D55">
              <w:rPr>
                <w:sz w:val="18"/>
                <w:szCs w:val="18"/>
                <w:lang w:val="en-CA"/>
              </w:rPr>
              <w:t>To note documents UNEP/OzL.Pro/ExCom/79/48, Corr.1, Corr.2 and Add.1 on key aspects related to HFC-23 by</w:t>
            </w:r>
            <w:r w:rsidRPr="00C40D55">
              <w:rPr>
                <w:sz w:val="18"/>
                <w:szCs w:val="18"/>
                <w:lang w:val="en-CA"/>
              </w:rPr>
              <w:noBreakHyphen/>
              <w:t>product control technologies (decision 78/5);</w:t>
            </w:r>
          </w:p>
          <w:p w14:paraId="16DED07E" w14:textId="77777777" w:rsidR="00B03FCD" w:rsidRPr="00C40D55" w:rsidRDefault="00B03FCD" w:rsidP="00C40D55">
            <w:pPr>
              <w:numPr>
                <w:ilvl w:val="0"/>
                <w:numId w:val="41"/>
              </w:numPr>
              <w:tabs>
                <w:tab w:val="num" w:pos="360"/>
              </w:tabs>
              <w:spacing w:after="120"/>
              <w:ind w:left="340" w:hanging="340"/>
              <w:jc w:val="left"/>
              <w:rPr>
                <w:sz w:val="18"/>
                <w:szCs w:val="18"/>
                <w:lang w:val="en-CA"/>
              </w:rPr>
            </w:pPr>
            <w:r w:rsidRPr="00C40D55">
              <w:rPr>
                <w:sz w:val="18"/>
                <w:szCs w:val="18"/>
                <w:lang w:val="en-CA"/>
              </w:rPr>
              <w:t xml:space="preserve">To note with appreciation the information related to HFC-23 by-product provided by the Governments of Argentina, China, the Democratic People’s Republic of Korea, Germany, India, Japan, Mexico, the Republic of Korea, the Russian Federation, the United Kingdom of Great Britain and Northern Ireland, and the United States of America; the European Union; the Secretariat of the United Nations Framework Convention on Climate Change; a fluorochemical producer; and an independent research and consulting organization; </w:t>
            </w:r>
          </w:p>
          <w:p w14:paraId="7CF1386D" w14:textId="77777777" w:rsidR="00B03FCD" w:rsidRPr="00C40D55" w:rsidRDefault="00B03FCD" w:rsidP="00C40D55">
            <w:pPr>
              <w:numPr>
                <w:ilvl w:val="0"/>
                <w:numId w:val="41"/>
              </w:numPr>
              <w:tabs>
                <w:tab w:val="num" w:pos="360"/>
              </w:tabs>
              <w:spacing w:after="120"/>
              <w:ind w:left="340" w:hanging="340"/>
              <w:jc w:val="left"/>
              <w:rPr>
                <w:sz w:val="18"/>
                <w:szCs w:val="18"/>
                <w:lang w:val="en-CA"/>
              </w:rPr>
            </w:pPr>
            <w:r w:rsidRPr="00C40D55">
              <w:rPr>
                <w:sz w:val="18"/>
                <w:szCs w:val="18"/>
                <w:lang w:val="en-CA"/>
              </w:rPr>
              <w:t>To consider possible cost-effective options for compensation for HCFC-22 swing plants to allow for compliance with the HFC-23 by-product control obligations of the Kigali Amendment;</w:t>
            </w:r>
          </w:p>
          <w:p w14:paraId="4D0EB8D0" w14:textId="77777777" w:rsidR="00B03FCD" w:rsidRPr="00C40D55" w:rsidRDefault="00B03FCD" w:rsidP="00C40D55">
            <w:pPr>
              <w:numPr>
                <w:ilvl w:val="0"/>
                <w:numId w:val="41"/>
              </w:numPr>
              <w:tabs>
                <w:tab w:val="num" w:pos="360"/>
              </w:tabs>
              <w:spacing w:after="120"/>
              <w:ind w:left="340" w:hanging="340"/>
              <w:jc w:val="left"/>
              <w:rPr>
                <w:sz w:val="18"/>
                <w:szCs w:val="18"/>
                <w:lang w:val="en-CA"/>
              </w:rPr>
            </w:pPr>
            <w:r w:rsidRPr="00C40D55">
              <w:rPr>
                <w:sz w:val="18"/>
                <w:szCs w:val="18"/>
                <w:lang w:val="en-CA"/>
              </w:rPr>
              <w:t>To request relevant governments of Article 5 countries wishing to close HCFC-22 production swing plants in their respective countries to submit the following preliminary data, for consideration by the Executive Committee at its 80</w:t>
            </w:r>
            <w:r w:rsidRPr="00C40D55">
              <w:rPr>
                <w:sz w:val="18"/>
                <w:szCs w:val="18"/>
                <w:vertAlign w:val="superscript"/>
                <w:lang w:val="en-CA"/>
              </w:rPr>
              <w:t xml:space="preserve">th </w:t>
            </w:r>
            <w:r w:rsidRPr="00C40D55">
              <w:rPr>
                <w:sz w:val="18"/>
                <w:szCs w:val="18"/>
                <w:lang w:val="en-CA"/>
              </w:rPr>
              <w:t xml:space="preserve">meeting: </w:t>
            </w:r>
          </w:p>
          <w:p w14:paraId="48D4F049" w14:textId="77777777" w:rsidR="00B03FCD" w:rsidRPr="00C40D55" w:rsidRDefault="00B03FCD" w:rsidP="00C40D55">
            <w:pPr>
              <w:pStyle w:val="Heading3"/>
              <w:numPr>
                <w:ilvl w:val="2"/>
                <w:numId w:val="42"/>
              </w:numPr>
              <w:tabs>
                <w:tab w:val="clear" w:pos="0"/>
                <w:tab w:val="num" w:pos="360"/>
              </w:tabs>
              <w:spacing w:after="120"/>
              <w:ind w:left="700" w:hanging="360"/>
              <w:jc w:val="left"/>
              <w:outlineLvl w:val="2"/>
              <w:rPr>
                <w:sz w:val="18"/>
                <w:szCs w:val="18"/>
                <w:lang w:val="en-CA"/>
              </w:rPr>
            </w:pPr>
            <w:r w:rsidRPr="00C40D55">
              <w:rPr>
                <w:sz w:val="18"/>
                <w:szCs w:val="18"/>
                <w:lang w:val="en-CA"/>
              </w:rPr>
              <w:t xml:space="preserve">A list of HCFC-22 swing plants in the country: </w:t>
            </w:r>
          </w:p>
          <w:p w14:paraId="2C12E980" w14:textId="77777777" w:rsidR="00B03FCD" w:rsidRPr="00C40D55" w:rsidRDefault="00B03FCD" w:rsidP="00C40D55">
            <w:pPr>
              <w:numPr>
                <w:ilvl w:val="0"/>
                <w:numId w:val="34"/>
              </w:numPr>
              <w:tabs>
                <w:tab w:val="clear" w:pos="3600"/>
                <w:tab w:val="num" w:pos="3940"/>
              </w:tabs>
              <w:spacing w:after="120"/>
              <w:ind w:left="970" w:hanging="270"/>
              <w:jc w:val="left"/>
              <w:rPr>
                <w:sz w:val="18"/>
                <w:szCs w:val="18"/>
                <w:lang w:val="en-CA"/>
              </w:rPr>
            </w:pPr>
            <w:r w:rsidRPr="00C40D55">
              <w:rPr>
                <w:sz w:val="18"/>
                <w:szCs w:val="18"/>
                <w:lang w:val="en-CA"/>
              </w:rPr>
              <w:t>Name;</w:t>
            </w:r>
          </w:p>
          <w:p w14:paraId="6C94AA31"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 xml:space="preserve">Location; </w:t>
            </w:r>
          </w:p>
          <w:p w14:paraId="1E51F9B6"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 xml:space="preserve">HCFC-22 production capacity; </w:t>
            </w:r>
          </w:p>
          <w:p w14:paraId="49E581C6"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 xml:space="preserve">Schedule for closure; </w:t>
            </w:r>
          </w:p>
          <w:p w14:paraId="04B06DCA"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 xml:space="preserve">Date of establishment; </w:t>
            </w:r>
          </w:p>
          <w:p w14:paraId="7F707E39"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 xml:space="preserve">Name of proprietors; </w:t>
            </w:r>
          </w:p>
          <w:p w14:paraId="19A7587B"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Ownership;</w:t>
            </w:r>
          </w:p>
          <w:p w14:paraId="43FA1F41"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Emissions and ratio of HFC-23 by-product;</w:t>
            </w:r>
          </w:p>
          <w:p w14:paraId="6D8DDFC5" w14:textId="77777777" w:rsidR="00B03FCD" w:rsidRPr="00C40D55" w:rsidRDefault="00B03FCD" w:rsidP="00C40D55">
            <w:pPr>
              <w:pStyle w:val="Header4"/>
              <w:tabs>
                <w:tab w:val="clear" w:pos="3600"/>
                <w:tab w:val="num" w:pos="3940"/>
              </w:tabs>
              <w:spacing w:after="120"/>
              <w:ind w:left="970" w:hanging="270"/>
              <w:rPr>
                <w:sz w:val="18"/>
                <w:szCs w:val="18"/>
                <w:lang w:val="en-CA"/>
              </w:rPr>
            </w:pPr>
            <w:r w:rsidRPr="00C40D55">
              <w:rPr>
                <w:sz w:val="18"/>
                <w:szCs w:val="18"/>
                <w:lang w:val="en-CA"/>
              </w:rPr>
              <w:t>Maximum production of HCFC-22;</w:t>
            </w:r>
          </w:p>
          <w:p w14:paraId="76CE7CA1" w14:textId="77777777" w:rsidR="00B03FCD" w:rsidRPr="00C40D55" w:rsidRDefault="00B03FCD" w:rsidP="00C40D55">
            <w:pPr>
              <w:numPr>
                <w:ilvl w:val="2"/>
                <w:numId w:val="17"/>
              </w:numPr>
              <w:tabs>
                <w:tab w:val="clear" w:pos="0"/>
                <w:tab w:val="num" w:pos="360"/>
              </w:tabs>
              <w:spacing w:after="120"/>
              <w:ind w:left="700" w:hanging="450"/>
              <w:jc w:val="left"/>
              <w:rPr>
                <w:sz w:val="18"/>
                <w:szCs w:val="18"/>
                <w:lang w:val="en-CA"/>
              </w:rPr>
            </w:pPr>
            <w:r w:rsidRPr="00C40D55">
              <w:rPr>
                <w:sz w:val="18"/>
                <w:szCs w:val="18"/>
                <w:lang w:val="en-CA"/>
              </w:rPr>
              <w:t>HCFC-22 production in the last three years countrywide;</w:t>
            </w:r>
          </w:p>
          <w:p w14:paraId="6A901443" w14:textId="77777777" w:rsidR="00B03FCD" w:rsidRPr="00B03FCD" w:rsidRDefault="00B03FCD" w:rsidP="00C40D55">
            <w:pPr>
              <w:numPr>
                <w:ilvl w:val="2"/>
                <w:numId w:val="17"/>
              </w:numPr>
              <w:tabs>
                <w:tab w:val="clear" w:pos="0"/>
                <w:tab w:val="num" w:pos="360"/>
              </w:tabs>
              <w:spacing w:after="120"/>
              <w:ind w:left="700" w:hanging="450"/>
              <w:jc w:val="left"/>
              <w:rPr>
                <w:sz w:val="18"/>
                <w:szCs w:val="18"/>
                <w:lang w:val="en-CA"/>
              </w:rPr>
            </w:pPr>
            <w:r w:rsidRPr="00B03FCD">
              <w:rPr>
                <w:sz w:val="18"/>
                <w:szCs w:val="18"/>
                <w:lang w:val="en-CA"/>
              </w:rPr>
              <w:lastRenderedPageBreak/>
              <w:t>HCFC-22 production in the last three years for each swing plant;</w:t>
            </w:r>
          </w:p>
          <w:p w14:paraId="34663E35" w14:textId="77777777" w:rsidR="00B03FCD" w:rsidRPr="00B03FCD" w:rsidRDefault="00B03FCD" w:rsidP="00C40D55">
            <w:pPr>
              <w:numPr>
                <w:ilvl w:val="2"/>
                <w:numId w:val="17"/>
              </w:numPr>
              <w:tabs>
                <w:tab w:val="clear" w:pos="0"/>
                <w:tab w:val="num" w:pos="360"/>
              </w:tabs>
              <w:spacing w:after="120"/>
              <w:ind w:left="700" w:hanging="450"/>
              <w:jc w:val="left"/>
              <w:rPr>
                <w:sz w:val="18"/>
                <w:szCs w:val="18"/>
                <w:lang w:val="en-CA"/>
              </w:rPr>
            </w:pPr>
            <w:r w:rsidRPr="00B03FCD">
              <w:rPr>
                <w:sz w:val="18"/>
                <w:szCs w:val="18"/>
                <w:lang w:val="en-CA"/>
              </w:rPr>
              <w:t>Quantity of export of each plant to non-Article 5 countries;</w:t>
            </w:r>
          </w:p>
          <w:p w14:paraId="516D585C" w14:textId="77777777" w:rsidR="00B03FCD" w:rsidRPr="00B03FCD" w:rsidRDefault="00B03FCD" w:rsidP="00C40D55">
            <w:pPr>
              <w:numPr>
                <w:ilvl w:val="2"/>
                <w:numId w:val="17"/>
              </w:numPr>
              <w:tabs>
                <w:tab w:val="clear" w:pos="0"/>
                <w:tab w:val="num" w:pos="360"/>
              </w:tabs>
              <w:spacing w:after="120"/>
              <w:ind w:left="700" w:hanging="450"/>
              <w:jc w:val="left"/>
              <w:rPr>
                <w:sz w:val="18"/>
                <w:szCs w:val="18"/>
                <w:lang w:val="en-CA"/>
              </w:rPr>
            </w:pPr>
            <w:r w:rsidRPr="00B03FCD">
              <w:rPr>
                <w:sz w:val="18"/>
                <w:szCs w:val="18"/>
                <w:lang w:val="en-CA"/>
              </w:rPr>
              <w:t>Total number of employees in the HCFC-22 industry:</w:t>
            </w:r>
          </w:p>
          <w:p w14:paraId="6AE3AAD8" w14:textId="77777777" w:rsidR="00B03FCD" w:rsidRPr="00CF2B04" w:rsidRDefault="00B03FCD" w:rsidP="00C40D55">
            <w:pPr>
              <w:pStyle w:val="Header4"/>
              <w:numPr>
                <w:ilvl w:val="0"/>
                <w:numId w:val="44"/>
              </w:numPr>
              <w:tabs>
                <w:tab w:val="clear" w:pos="2880"/>
                <w:tab w:val="clear" w:pos="3600"/>
                <w:tab w:val="num" w:pos="4300"/>
              </w:tabs>
              <w:spacing w:after="120"/>
              <w:ind w:left="970" w:hanging="270"/>
              <w:rPr>
                <w:sz w:val="18"/>
                <w:szCs w:val="18"/>
                <w:lang w:val="en-CA"/>
              </w:rPr>
            </w:pPr>
            <w:r w:rsidRPr="00CF2B04">
              <w:rPr>
                <w:sz w:val="18"/>
                <w:szCs w:val="18"/>
                <w:lang w:val="en-CA"/>
              </w:rPr>
              <w:t>In the production sector (direct labour + overheads + maintenance);</w:t>
            </w:r>
          </w:p>
          <w:p w14:paraId="3B1E101D" w14:textId="77777777" w:rsidR="00B03FCD" w:rsidRPr="00B03FCD" w:rsidRDefault="00B03FCD" w:rsidP="00C40D55">
            <w:pPr>
              <w:pStyle w:val="Header4"/>
              <w:tabs>
                <w:tab w:val="clear" w:pos="2880"/>
                <w:tab w:val="clear" w:pos="3600"/>
                <w:tab w:val="num" w:pos="4300"/>
              </w:tabs>
              <w:spacing w:after="120"/>
              <w:ind w:left="970" w:hanging="270"/>
              <w:rPr>
                <w:sz w:val="18"/>
                <w:szCs w:val="18"/>
                <w:lang w:val="en-CA"/>
              </w:rPr>
            </w:pPr>
            <w:r w:rsidRPr="00B03FCD">
              <w:rPr>
                <w:sz w:val="18"/>
                <w:szCs w:val="18"/>
                <w:lang w:val="en-CA"/>
              </w:rPr>
              <w:t>In the packaging sectors;</w:t>
            </w:r>
          </w:p>
          <w:p w14:paraId="0B5CF4E4" w14:textId="77777777" w:rsidR="00B03FCD" w:rsidRPr="00B03FCD" w:rsidRDefault="00B03FCD" w:rsidP="00C40D55">
            <w:pPr>
              <w:numPr>
                <w:ilvl w:val="2"/>
                <w:numId w:val="17"/>
              </w:numPr>
              <w:tabs>
                <w:tab w:val="clear" w:pos="0"/>
                <w:tab w:val="num" w:pos="360"/>
              </w:tabs>
              <w:spacing w:after="120"/>
              <w:ind w:left="700" w:hanging="450"/>
              <w:jc w:val="left"/>
              <w:rPr>
                <w:sz w:val="18"/>
                <w:szCs w:val="18"/>
                <w:lang w:val="en-CA"/>
              </w:rPr>
            </w:pPr>
            <w:r w:rsidRPr="00B03FCD">
              <w:rPr>
                <w:sz w:val="18"/>
                <w:szCs w:val="18"/>
                <w:lang w:val="en-CA"/>
              </w:rPr>
              <w:t>Total number of employees per HCFC-22 swing plant (one table per plant) for the last three years:</w:t>
            </w:r>
          </w:p>
          <w:p w14:paraId="082B85D4" w14:textId="77777777" w:rsidR="00B03FCD" w:rsidRPr="00B03FCD" w:rsidRDefault="00B03FCD" w:rsidP="00C40D55">
            <w:pPr>
              <w:numPr>
                <w:ilvl w:val="0"/>
                <w:numId w:val="35"/>
              </w:numPr>
              <w:tabs>
                <w:tab w:val="clear" w:pos="3600"/>
                <w:tab w:val="num" w:pos="3850"/>
              </w:tabs>
              <w:spacing w:after="120"/>
              <w:ind w:left="970" w:hanging="270"/>
              <w:jc w:val="left"/>
              <w:rPr>
                <w:sz w:val="18"/>
                <w:szCs w:val="18"/>
                <w:lang w:val="en-CA"/>
              </w:rPr>
            </w:pPr>
            <w:r w:rsidRPr="00B03FCD">
              <w:rPr>
                <w:sz w:val="18"/>
                <w:szCs w:val="18"/>
                <w:lang w:val="en-CA"/>
              </w:rPr>
              <w:t>Direct labour;</w:t>
            </w:r>
          </w:p>
          <w:p w14:paraId="08B9D5EF" w14:textId="77777777" w:rsidR="00B03FCD" w:rsidRPr="00CF2B04" w:rsidRDefault="00B03FCD" w:rsidP="00C40D55">
            <w:pPr>
              <w:numPr>
                <w:ilvl w:val="0"/>
                <w:numId w:val="35"/>
              </w:numPr>
              <w:tabs>
                <w:tab w:val="clear" w:pos="3600"/>
                <w:tab w:val="num" w:pos="3850"/>
              </w:tabs>
              <w:spacing w:after="120"/>
              <w:ind w:left="970" w:hanging="270"/>
              <w:jc w:val="left"/>
              <w:rPr>
                <w:sz w:val="18"/>
                <w:szCs w:val="18"/>
                <w:lang w:val="en-CA"/>
              </w:rPr>
            </w:pPr>
            <w:r w:rsidRPr="00CF2B04">
              <w:rPr>
                <w:sz w:val="18"/>
                <w:szCs w:val="18"/>
                <w:lang w:val="en-CA"/>
              </w:rPr>
              <w:t>Overheads;</w:t>
            </w:r>
          </w:p>
          <w:p w14:paraId="5C50E2FA" w14:textId="77777777" w:rsidR="00B03FCD" w:rsidRPr="00B03FCD" w:rsidRDefault="00B03FCD" w:rsidP="00C40D55">
            <w:pPr>
              <w:pStyle w:val="Header4"/>
              <w:tabs>
                <w:tab w:val="clear" w:pos="3600"/>
                <w:tab w:val="num" w:pos="3850"/>
              </w:tabs>
              <w:spacing w:after="120"/>
              <w:ind w:left="970" w:hanging="270"/>
              <w:rPr>
                <w:sz w:val="18"/>
                <w:szCs w:val="18"/>
                <w:lang w:val="en-CA"/>
              </w:rPr>
            </w:pPr>
            <w:r w:rsidRPr="00B03FCD">
              <w:rPr>
                <w:sz w:val="18"/>
                <w:szCs w:val="18"/>
                <w:lang w:val="en-CA"/>
              </w:rPr>
              <w:t>Laboratories;</w:t>
            </w:r>
          </w:p>
          <w:p w14:paraId="262070A8" w14:textId="77777777" w:rsidR="00B03FCD" w:rsidRPr="00B03FCD" w:rsidRDefault="00B03FCD" w:rsidP="00C40D55">
            <w:pPr>
              <w:pStyle w:val="Header4"/>
              <w:tabs>
                <w:tab w:val="clear" w:pos="3600"/>
                <w:tab w:val="num" w:pos="3850"/>
              </w:tabs>
              <w:spacing w:after="120"/>
              <w:ind w:left="970" w:hanging="270"/>
              <w:rPr>
                <w:sz w:val="18"/>
                <w:szCs w:val="18"/>
                <w:lang w:val="en-CA"/>
              </w:rPr>
            </w:pPr>
            <w:r w:rsidRPr="00B03FCD">
              <w:rPr>
                <w:sz w:val="18"/>
                <w:szCs w:val="18"/>
                <w:lang w:val="en-CA"/>
              </w:rPr>
              <w:t>Maintenance;</w:t>
            </w:r>
          </w:p>
          <w:p w14:paraId="458E9CB8" w14:textId="77777777" w:rsidR="00B03FCD" w:rsidRPr="00B03FCD" w:rsidRDefault="00B03FCD" w:rsidP="00C40D55">
            <w:pPr>
              <w:pStyle w:val="Header4"/>
              <w:tabs>
                <w:tab w:val="clear" w:pos="3600"/>
                <w:tab w:val="num" w:pos="3850"/>
              </w:tabs>
              <w:spacing w:after="120"/>
              <w:ind w:left="970" w:hanging="270"/>
              <w:rPr>
                <w:sz w:val="18"/>
                <w:szCs w:val="18"/>
                <w:lang w:val="en-CA"/>
              </w:rPr>
            </w:pPr>
            <w:r w:rsidRPr="00B03FCD">
              <w:rPr>
                <w:sz w:val="18"/>
                <w:szCs w:val="18"/>
                <w:lang w:val="en-CA"/>
              </w:rPr>
              <w:t>Packaging;</w:t>
            </w:r>
          </w:p>
          <w:p w14:paraId="0B1F27D2" w14:textId="77777777" w:rsidR="00B03FCD" w:rsidRPr="00B03FCD" w:rsidRDefault="00B03FCD" w:rsidP="00C40D55">
            <w:pPr>
              <w:numPr>
                <w:ilvl w:val="2"/>
                <w:numId w:val="17"/>
              </w:numPr>
              <w:tabs>
                <w:tab w:val="clear" w:pos="0"/>
                <w:tab w:val="num" w:pos="360"/>
              </w:tabs>
              <w:spacing w:after="120"/>
              <w:ind w:left="700" w:hanging="450"/>
              <w:jc w:val="left"/>
              <w:rPr>
                <w:sz w:val="18"/>
                <w:szCs w:val="18"/>
                <w:lang w:val="en-CA"/>
              </w:rPr>
            </w:pPr>
            <w:r w:rsidRPr="00B03FCD">
              <w:rPr>
                <w:sz w:val="18"/>
                <w:szCs w:val="18"/>
                <w:lang w:val="en-CA"/>
              </w:rPr>
              <w:t>The raw material purchases of each HCFC-22 swing plant in the last three years:</w:t>
            </w:r>
          </w:p>
          <w:p w14:paraId="4547691F" w14:textId="77777777" w:rsidR="00B03FCD" w:rsidRPr="00B03FCD" w:rsidRDefault="00B03FCD" w:rsidP="00C40D55">
            <w:pPr>
              <w:numPr>
                <w:ilvl w:val="0"/>
                <w:numId w:val="36"/>
              </w:numPr>
              <w:tabs>
                <w:tab w:val="clear" w:pos="3600"/>
                <w:tab w:val="num" w:pos="3850"/>
              </w:tabs>
              <w:spacing w:after="120"/>
              <w:ind w:left="970" w:hanging="270"/>
              <w:jc w:val="left"/>
              <w:rPr>
                <w:sz w:val="18"/>
                <w:szCs w:val="18"/>
                <w:lang w:val="en-CA"/>
              </w:rPr>
            </w:pPr>
            <w:r w:rsidRPr="00B03FCD">
              <w:rPr>
                <w:sz w:val="18"/>
                <w:szCs w:val="18"/>
                <w:lang w:val="en-CA"/>
              </w:rPr>
              <w:t>Hydrogen fluoride (metric tonnes);</w:t>
            </w:r>
          </w:p>
          <w:p w14:paraId="5F98AF30" w14:textId="77777777" w:rsidR="00B03FCD" w:rsidRPr="00B03FCD" w:rsidRDefault="00B03FCD" w:rsidP="00C40D55">
            <w:pPr>
              <w:pStyle w:val="Header4"/>
              <w:tabs>
                <w:tab w:val="clear" w:pos="3600"/>
                <w:tab w:val="num" w:pos="3850"/>
              </w:tabs>
              <w:spacing w:after="120"/>
              <w:ind w:left="970" w:hanging="270"/>
              <w:rPr>
                <w:sz w:val="18"/>
                <w:szCs w:val="18"/>
                <w:lang w:val="en-CA"/>
              </w:rPr>
            </w:pPr>
            <w:r w:rsidRPr="00B03FCD">
              <w:rPr>
                <w:sz w:val="18"/>
                <w:szCs w:val="18"/>
                <w:lang w:val="en-CA"/>
              </w:rPr>
              <w:t>Chloroform (metric tonnes);</w:t>
            </w:r>
          </w:p>
          <w:p w14:paraId="7F85B7F9" w14:textId="77777777" w:rsidR="00B03FCD" w:rsidRPr="00B03FCD" w:rsidRDefault="00B03FCD" w:rsidP="00C40D55">
            <w:pPr>
              <w:numPr>
                <w:ilvl w:val="0"/>
                <w:numId w:val="41"/>
              </w:numPr>
              <w:tabs>
                <w:tab w:val="num" w:pos="360"/>
              </w:tabs>
              <w:spacing w:after="120"/>
              <w:ind w:left="340" w:hanging="340"/>
              <w:jc w:val="left"/>
              <w:rPr>
                <w:sz w:val="18"/>
                <w:szCs w:val="18"/>
                <w:lang w:val="en-CA"/>
              </w:rPr>
            </w:pPr>
            <w:r w:rsidRPr="00B03FCD">
              <w:rPr>
                <w:sz w:val="18"/>
                <w:szCs w:val="18"/>
                <w:lang w:val="en-CA"/>
              </w:rPr>
              <w:t>To request the Secretariat to contract an independent consultant to undertake an evaluation of cost-effective and environmentally sustainable options of HFC-23 destruction from HCFC-22 production facilities, to submit the report of the consultant to the 81</w:t>
            </w:r>
            <w:r w:rsidRPr="00B03FCD">
              <w:rPr>
                <w:sz w:val="18"/>
                <w:szCs w:val="18"/>
                <w:vertAlign w:val="superscript"/>
                <w:lang w:val="en-CA"/>
              </w:rPr>
              <w:t>st</w:t>
            </w:r>
            <w:r w:rsidRPr="00B03FCD">
              <w:rPr>
                <w:sz w:val="18"/>
                <w:szCs w:val="18"/>
                <w:lang w:val="en-CA"/>
              </w:rPr>
              <w:t xml:space="preserve"> meeting, and to allocate a budget of up to US $100,000 from the additional contributions to the Multilateral Fund to undertake the evaluation and prepare the report. The scope of the study would include:</w:t>
            </w:r>
          </w:p>
          <w:p w14:paraId="47EFCF1B" w14:textId="77777777" w:rsidR="00B03FCD" w:rsidRPr="0055341D" w:rsidRDefault="00B03FCD" w:rsidP="00C40D55">
            <w:pPr>
              <w:pStyle w:val="Heading3"/>
              <w:numPr>
                <w:ilvl w:val="2"/>
                <w:numId w:val="43"/>
              </w:numPr>
              <w:tabs>
                <w:tab w:val="clear" w:pos="0"/>
                <w:tab w:val="num" w:pos="360"/>
              </w:tabs>
              <w:spacing w:after="120"/>
              <w:ind w:left="700" w:hanging="360"/>
              <w:jc w:val="left"/>
              <w:outlineLvl w:val="2"/>
              <w:rPr>
                <w:sz w:val="18"/>
                <w:szCs w:val="18"/>
                <w:lang w:val="en-CA"/>
              </w:rPr>
            </w:pPr>
            <w:r w:rsidRPr="0055341D">
              <w:rPr>
                <w:sz w:val="18"/>
                <w:szCs w:val="18"/>
                <w:lang w:val="en-CA"/>
              </w:rPr>
              <w:t>An assessment of the costs of incineration at an on-site destruction facility, based on characteristics of the facility, including destruction capacity, quantity and frequency of HFC</w:t>
            </w:r>
            <w:r w:rsidRPr="0055341D">
              <w:rPr>
                <w:sz w:val="18"/>
                <w:szCs w:val="18"/>
                <w:lang w:val="en-CA"/>
              </w:rPr>
              <w:noBreakHyphen/>
              <w:t>23 to be destroyed, the expected remaining lifetime, location, and other relevant factors, including:</w:t>
            </w:r>
          </w:p>
          <w:p w14:paraId="55E91E31" w14:textId="77777777" w:rsidR="00B03FCD" w:rsidRPr="00B03FCD" w:rsidRDefault="00B03FCD" w:rsidP="00C40D55">
            <w:pPr>
              <w:numPr>
                <w:ilvl w:val="0"/>
                <w:numId w:val="37"/>
              </w:numPr>
              <w:tabs>
                <w:tab w:val="clear" w:pos="3600"/>
                <w:tab w:val="num" w:pos="970"/>
              </w:tabs>
              <w:spacing w:after="120"/>
              <w:ind w:left="970" w:hanging="270"/>
              <w:jc w:val="left"/>
              <w:rPr>
                <w:sz w:val="18"/>
                <w:szCs w:val="18"/>
                <w:lang w:val="en-CA"/>
              </w:rPr>
            </w:pPr>
            <w:r w:rsidRPr="00B03FCD">
              <w:rPr>
                <w:sz w:val="18"/>
                <w:szCs w:val="18"/>
                <w:lang w:val="en-CA"/>
              </w:rPr>
              <w:t>Start-up costs for destruction facilities that might currently be in disuse;</w:t>
            </w:r>
          </w:p>
          <w:p w14:paraId="6B382067" w14:textId="77777777" w:rsidR="00B03FCD" w:rsidRPr="00B03FCD" w:rsidRDefault="00B03FCD" w:rsidP="00C40D55">
            <w:pPr>
              <w:pStyle w:val="Header4"/>
              <w:tabs>
                <w:tab w:val="clear" w:pos="3600"/>
                <w:tab w:val="num" w:pos="970"/>
              </w:tabs>
              <w:spacing w:after="120"/>
              <w:ind w:left="970" w:hanging="270"/>
              <w:rPr>
                <w:sz w:val="18"/>
                <w:szCs w:val="18"/>
                <w:lang w:val="en-CA"/>
              </w:rPr>
            </w:pPr>
            <w:r w:rsidRPr="00B03FCD">
              <w:rPr>
                <w:sz w:val="18"/>
                <w:szCs w:val="18"/>
                <w:lang w:val="en-CA"/>
              </w:rPr>
              <w:t>Costs to install a new destruction facility if one was not currently installed;</w:t>
            </w:r>
          </w:p>
          <w:p w14:paraId="6340111E" w14:textId="77777777" w:rsidR="00B03FCD" w:rsidRPr="00B03FCD" w:rsidRDefault="00B03FCD" w:rsidP="00C40D55">
            <w:pPr>
              <w:pStyle w:val="Header4"/>
              <w:tabs>
                <w:tab w:val="clear" w:pos="3600"/>
                <w:tab w:val="num" w:pos="970"/>
              </w:tabs>
              <w:spacing w:after="120"/>
              <w:ind w:left="970" w:hanging="270"/>
              <w:rPr>
                <w:sz w:val="18"/>
                <w:szCs w:val="18"/>
                <w:lang w:val="en-CA"/>
              </w:rPr>
            </w:pPr>
            <w:r w:rsidRPr="00B03FCD">
              <w:rPr>
                <w:sz w:val="18"/>
                <w:szCs w:val="18"/>
                <w:lang w:val="en-CA"/>
              </w:rPr>
              <w:t>Costs to operate a currently installed facility;</w:t>
            </w:r>
          </w:p>
          <w:p w14:paraId="2BDD95EC" w14:textId="77777777" w:rsidR="00B03FCD" w:rsidRPr="00B03FCD" w:rsidRDefault="00B03FCD" w:rsidP="00C40D55">
            <w:pPr>
              <w:numPr>
                <w:ilvl w:val="2"/>
                <w:numId w:val="17"/>
              </w:numPr>
              <w:tabs>
                <w:tab w:val="clear" w:pos="0"/>
                <w:tab w:val="num" w:pos="360"/>
              </w:tabs>
              <w:spacing w:after="120"/>
              <w:ind w:left="700" w:hanging="360"/>
              <w:jc w:val="left"/>
              <w:rPr>
                <w:sz w:val="18"/>
                <w:szCs w:val="18"/>
                <w:lang w:val="en-CA"/>
              </w:rPr>
            </w:pPr>
            <w:r w:rsidRPr="00B03FCD">
              <w:rPr>
                <w:sz w:val="18"/>
                <w:szCs w:val="18"/>
                <w:lang w:val="en-CA"/>
              </w:rPr>
              <w:t>An assessment of the costs of incineration at an off-site destruction facility, including collection, transportation and incineration, based on the quantity of HFC-23 to be destroyed, location, and other relevant factors;</w:t>
            </w:r>
          </w:p>
          <w:p w14:paraId="6ECD5965" w14:textId="77777777" w:rsidR="00B03FCD" w:rsidRPr="00B03FCD" w:rsidRDefault="00B03FCD" w:rsidP="00C40D55">
            <w:pPr>
              <w:numPr>
                <w:ilvl w:val="2"/>
                <w:numId w:val="17"/>
              </w:numPr>
              <w:tabs>
                <w:tab w:val="clear" w:pos="0"/>
                <w:tab w:val="num" w:pos="360"/>
              </w:tabs>
              <w:spacing w:after="120"/>
              <w:ind w:left="700" w:hanging="360"/>
              <w:jc w:val="left"/>
              <w:rPr>
                <w:sz w:val="18"/>
                <w:szCs w:val="18"/>
                <w:lang w:val="en-CA"/>
              </w:rPr>
            </w:pPr>
            <w:r w:rsidRPr="00B03FCD">
              <w:rPr>
                <w:sz w:val="18"/>
                <w:szCs w:val="18"/>
                <w:lang w:val="en-CA"/>
              </w:rPr>
              <w:t>An assessment of the cost of destroying emissions of HFC-23 by-product through irreversible transformation and other new technologies, where information was available, based on the quantity of HFC-23 to be destroyed, location, and other relevant factors;</w:t>
            </w:r>
          </w:p>
          <w:p w14:paraId="56EB6FA7" w14:textId="77777777" w:rsidR="00B03FCD" w:rsidRPr="00B03FCD" w:rsidRDefault="00B03FCD" w:rsidP="00C40D55">
            <w:pPr>
              <w:numPr>
                <w:ilvl w:val="2"/>
                <w:numId w:val="17"/>
              </w:numPr>
              <w:tabs>
                <w:tab w:val="clear" w:pos="0"/>
                <w:tab w:val="num" w:pos="360"/>
              </w:tabs>
              <w:spacing w:after="120"/>
              <w:ind w:left="700" w:hanging="360"/>
              <w:jc w:val="left"/>
              <w:rPr>
                <w:sz w:val="18"/>
                <w:szCs w:val="18"/>
                <w:lang w:val="en-CA"/>
              </w:rPr>
            </w:pPr>
            <w:r w:rsidRPr="00B03FCD">
              <w:rPr>
                <w:sz w:val="18"/>
                <w:szCs w:val="18"/>
                <w:lang w:val="en-CA"/>
              </w:rPr>
              <w:lastRenderedPageBreak/>
              <w:t>An assessment of the costs and measures to optimize the HCFC-22 production process to minimize the HFC-23 by-product generation rate and maximize the collection of HFC-23 by-product for destruction based on characteristics of the facility, including capacity, quantity of HFC</w:t>
            </w:r>
            <w:r w:rsidRPr="00B03FCD">
              <w:rPr>
                <w:sz w:val="18"/>
                <w:szCs w:val="18"/>
                <w:lang w:val="en-CA"/>
              </w:rPr>
              <w:noBreakHyphen/>
              <w:t>23 by-product generated, the expected remaining lifetime, location, and other relevant factors;</w:t>
            </w:r>
          </w:p>
          <w:p w14:paraId="21272C2B" w14:textId="77777777" w:rsidR="00B03FCD" w:rsidRPr="00B03FCD" w:rsidRDefault="00B03FCD" w:rsidP="00C40D55">
            <w:pPr>
              <w:numPr>
                <w:ilvl w:val="2"/>
                <w:numId w:val="17"/>
              </w:numPr>
              <w:tabs>
                <w:tab w:val="clear" w:pos="0"/>
                <w:tab w:val="num" w:pos="360"/>
              </w:tabs>
              <w:spacing w:after="120"/>
              <w:ind w:left="700" w:hanging="360"/>
              <w:jc w:val="left"/>
              <w:rPr>
                <w:sz w:val="18"/>
                <w:szCs w:val="18"/>
                <w:lang w:val="en-CA"/>
              </w:rPr>
            </w:pPr>
            <w:r w:rsidRPr="00B03FCD">
              <w:rPr>
                <w:sz w:val="18"/>
                <w:szCs w:val="18"/>
                <w:lang w:val="en-CA"/>
              </w:rPr>
              <w:t>An assessment of the costs of different monitoring and verification methods;</w:t>
            </w:r>
          </w:p>
          <w:p w14:paraId="76D62092" w14:textId="77777777" w:rsidR="00B03FCD" w:rsidRPr="00B03FCD" w:rsidRDefault="00B03FCD" w:rsidP="00C40D55">
            <w:pPr>
              <w:numPr>
                <w:ilvl w:val="2"/>
                <w:numId w:val="17"/>
              </w:numPr>
              <w:tabs>
                <w:tab w:val="clear" w:pos="0"/>
                <w:tab w:val="num" w:pos="360"/>
              </w:tabs>
              <w:spacing w:after="120"/>
              <w:ind w:left="700" w:hanging="360"/>
              <w:jc w:val="left"/>
              <w:rPr>
                <w:sz w:val="18"/>
                <w:szCs w:val="18"/>
                <w:lang w:val="en-CA"/>
              </w:rPr>
            </w:pPr>
            <w:r w:rsidRPr="00B03FCD">
              <w:rPr>
                <w:sz w:val="18"/>
                <w:szCs w:val="18"/>
                <w:lang w:val="en-CA"/>
              </w:rPr>
              <w:t>An assessment of how the performance and costs of different destruction technology options would vary according to local conditions and the quantity of HFC-23 by-product to be destroyed;</w:t>
            </w:r>
          </w:p>
          <w:p w14:paraId="0FAC6EAA" w14:textId="77777777" w:rsidR="00B03FCD" w:rsidRPr="00B03FCD" w:rsidRDefault="00B03FCD" w:rsidP="00C40D55">
            <w:pPr>
              <w:numPr>
                <w:ilvl w:val="0"/>
                <w:numId w:val="41"/>
              </w:numPr>
              <w:tabs>
                <w:tab w:val="num" w:pos="360"/>
              </w:tabs>
              <w:spacing w:after="120"/>
              <w:ind w:left="340" w:hanging="340"/>
              <w:jc w:val="left"/>
              <w:rPr>
                <w:sz w:val="18"/>
                <w:szCs w:val="18"/>
                <w:lang w:val="en-CA"/>
              </w:rPr>
            </w:pPr>
            <w:r w:rsidRPr="00B03FCD">
              <w:rPr>
                <w:sz w:val="18"/>
                <w:szCs w:val="18"/>
                <w:lang w:val="en-CA"/>
              </w:rPr>
              <w:t>To invite all relevant HCFC-22-producing Article 5 countries to provide to the Secretariat, on a voluntary basis, information on the elements described in paragraph (e) above by 30 September 2017; and</w:t>
            </w:r>
          </w:p>
          <w:p w14:paraId="651E1957" w14:textId="77777777" w:rsidR="007769F9" w:rsidRPr="008E2FB8" w:rsidRDefault="00B03FCD" w:rsidP="00C40D55">
            <w:pPr>
              <w:numPr>
                <w:ilvl w:val="0"/>
                <w:numId w:val="41"/>
              </w:numPr>
              <w:tabs>
                <w:tab w:val="num" w:pos="360"/>
              </w:tabs>
              <w:spacing w:after="120"/>
              <w:ind w:left="340" w:hanging="340"/>
              <w:jc w:val="left"/>
              <w:rPr>
                <w:sz w:val="18"/>
                <w:szCs w:val="18"/>
              </w:rPr>
            </w:pPr>
            <w:r w:rsidRPr="00B03FCD">
              <w:rPr>
                <w:sz w:val="18"/>
                <w:szCs w:val="18"/>
                <w:lang w:val="en-CA"/>
              </w:rPr>
              <w:t>To invite implementing agencies to submit to the 81</w:t>
            </w:r>
            <w:r w:rsidRPr="00B03FCD">
              <w:rPr>
                <w:sz w:val="18"/>
                <w:szCs w:val="18"/>
                <w:vertAlign w:val="superscript"/>
                <w:lang w:val="en-CA"/>
              </w:rPr>
              <w:t>st</w:t>
            </w:r>
            <w:r w:rsidRPr="00B03FCD">
              <w:rPr>
                <w:sz w:val="18"/>
                <w:szCs w:val="18"/>
                <w:lang w:val="en-CA"/>
              </w:rPr>
              <w:t xml:space="preserve"> meeting proposals for feasible technology demonstration for HFC-23 by-product mitigation or conversion technologies with the potential for cost-effective, environmentall</w:t>
            </w:r>
            <w:r w:rsidR="00CF2B04">
              <w:rPr>
                <w:sz w:val="18"/>
                <w:szCs w:val="18"/>
                <w:lang w:val="en-CA"/>
              </w:rPr>
              <w:t>y sustainable conversion of HFC</w:t>
            </w:r>
            <w:r w:rsidR="00CF2B04">
              <w:rPr>
                <w:sz w:val="18"/>
                <w:szCs w:val="18"/>
                <w:lang w:val="en-CA"/>
              </w:rPr>
              <w:noBreakHyphen/>
            </w:r>
            <w:r w:rsidRPr="00B03FCD">
              <w:rPr>
                <w:sz w:val="18"/>
                <w:szCs w:val="18"/>
                <w:lang w:val="en-CA"/>
              </w:rPr>
              <w:t>23.</w:t>
            </w:r>
          </w:p>
        </w:tc>
      </w:tr>
      <w:tr w:rsidR="007769F9" w:rsidRPr="008E2FB8" w14:paraId="763023E7" w14:textId="77777777" w:rsidTr="00260464">
        <w:tc>
          <w:tcPr>
            <w:tcW w:w="1701" w:type="dxa"/>
          </w:tcPr>
          <w:p w14:paraId="13F6E96B" w14:textId="6258FF26" w:rsidR="007769F9" w:rsidRPr="008E2FB8" w:rsidRDefault="00260464" w:rsidP="008D32FF">
            <w:pPr>
              <w:jc w:val="left"/>
              <w:rPr>
                <w:sz w:val="18"/>
                <w:szCs w:val="18"/>
              </w:rPr>
            </w:pPr>
            <w:r>
              <w:rPr>
                <w:sz w:val="18"/>
                <w:szCs w:val="18"/>
                <w:lang w:val="en-CA"/>
              </w:rPr>
              <w:lastRenderedPageBreak/>
              <w:t>ExCom/</w:t>
            </w:r>
            <w:r w:rsidR="00F41F3C">
              <w:rPr>
                <w:sz w:val="18"/>
                <w:szCs w:val="18"/>
              </w:rPr>
              <w:t>79/49</w:t>
            </w:r>
          </w:p>
        </w:tc>
        <w:tc>
          <w:tcPr>
            <w:tcW w:w="2676" w:type="dxa"/>
          </w:tcPr>
          <w:p w14:paraId="02657103" w14:textId="77777777" w:rsidR="007769F9" w:rsidRPr="008E2FB8" w:rsidRDefault="00F41F3C" w:rsidP="000F656E">
            <w:pPr>
              <w:jc w:val="left"/>
              <w:rPr>
                <w:sz w:val="18"/>
                <w:szCs w:val="18"/>
              </w:rPr>
            </w:pPr>
            <w:r w:rsidRPr="00F41F3C">
              <w:rPr>
                <w:sz w:val="18"/>
                <w:szCs w:val="18"/>
              </w:rPr>
              <w:t>Procedures for Article 5 countries that have HFC baseline years from 2020 to 2022 in accessing additional voluntary contributions for enabling activities</w:t>
            </w:r>
          </w:p>
        </w:tc>
        <w:tc>
          <w:tcPr>
            <w:tcW w:w="9869" w:type="dxa"/>
          </w:tcPr>
          <w:p w14:paraId="08AD29FA" w14:textId="77777777" w:rsidR="007769F9" w:rsidRPr="008E2FB8" w:rsidRDefault="002B77AC" w:rsidP="008D32FF">
            <w:pPr>
              <w:jc w:val="left"/>
              <w:rPr>
                <w:sz w:val="18"/>
                <w:szCs w:val="18"/>
              </w:rPr>
            </w:pPr>
            <w:r w:rsidRPr="002B77AC">
              <w:rPr>
                <w:sz w:val="18"/>
                <w:szCs w:val="18"/>
              </w:rPr>
              <w:t>The Committee referred the matter to the contact group on draft guidelines on enabling activities established under agenda item 11(c)(ii) above, for further consideration. The conclusions of those deliberations can be found under that agenda item.</w:t>
            </w:r>
          </w:p>
        </w:tc>
      </w:tr>
      <w:tr w:rsidR="00260464" w:rsidRPr="00260464" w14:paraId="6C5CCDAC" w14:textId="77777777" w:rsidTr="00260464">
        <w:tc>
          <w:tcPr>
            <w:tcW w:w="1701" w:type="dxa"/>
          </w:tcPr>
          <w:p w14:paraId="13CA2D6E" w14:textId="7D5DD05F" w:rsidR="00260464" w:rsidRPr="00260464" w:rsidRDefault="00260464" w:rsidP="00260464">
            <w:pPr>
              <w:jc w:val="left"/>
              <w:rPr>
                <w:i/>
                <w:sz w:val="18"/>
                <w:szCs w:val="18"/>
              </w:rPr>
            </w:pPr>
            <w:r>
              <w:rPr>
                <w:sz w:val="18"/>
                <w:szCs w:val="18"/>
                <w:lang w:val="en-CA"/>
              </w:rPr>
              <w:t>[ExCom/80/53]</w:t>
            </w:r>
          </w:p>
        </w:tc>
        <w:tc>
          <w:tcPr>
            <w:tcW w:w="2676" w:type="dxa"/>
          </w:tcPr>
          <w:p w14:paraId="4E3D8BF5" w14:textId="127CC5E4" w:rsidR="00260464" w:rsidRPr="00260464" w:rsidRDefault="00260464" w:rsidP="00260464">
            <w:pPr>
              <w:jc w:val="left"/>
              <w:rPr>
                <w:sz w:val="18"/>
                <w:szCs w:val="18"/>
              </w:rPr>
            </w:pPr>
            <w:r>
              <w:rPr>
                <w:sz w:val="18"/>
                <w:szCs w:val="18"/>
              </w:rPr>
              <w:t>[</w:t>
            </w:r>
            <w:r w:rsidRPr="00260464">
              <w:rPr>
                <w:sz w:val="18"/>
                <w:szCs w:val="18"/>
              </w:rPr>
              <w:t>Status of additional contributions to the Multilateral Fund (decision 79/42(c))</w:t>
            </w:r>
            <w:r>
              <w:rPr>
                <w:sz w:val="18"/>
                <w:szCs w:val="18"/>
              </w:rPr>
              <w:t>]</w:t>
            </w:r>
          </w:p>
        </w:tc>
        <w:tc>
          <w:tcPr>
            <w:tcW w:w="9869" w:type="dxa"/>
          </w:tcPr>
          <w:p w14:paraId="2A2F1C48" w14:textId="4E8AD771" w:rsidR="00260464" w:rsidRPr="00260464" w:rsidRDefault="00260464" w:rsidP="00260464">
            <w:pPr>
              <w:jc w:val="left"/>
              <w:rPr>
                <w:i/>
                <w:sz w:val="18"/>
                <w:szCs w:val="18"/>
              </w:rPr>
            </w:pPr>
            <w:r w:rsidRPr="00260464">
              <w:rPr>
                <w:i/>
                <w:sz w:val="18"/>
                <w:szCs w:val="18"/>
              </w:rPr>
              <w:t>[To be completed]</w:t>
            </w:r>
          </w:p>
        </w:tc>
      </w:tr>
      <w:tr w:rsidR="00260464" w:rsidRPr="00260464" w14:paraId="77F60C55" w14:textId="77777777" w:rsidTr="00260464">
        <w:tc>
          <w:tcPr>
            <w:tcW w:w="1701" w:type="dxa"/>
          </w:tcPr>
          <w:p w14:paraId="3F4B1F51" w14:textId="3EFFD8A5" w:rsidR="00260464" w:rsidRPr="00260464" w:rsidRDefault="00260464" w:rsidP="00260464">
            <w:pPr>
              <w:jc w:val="left"/>
              <w:rPr>
                <w:i/>
                <w:sz w:val="18"/>
                <w:szCs w:val="18"/>
              </w:rPr>
            </w:pPr>
            <w:r>
              <w:rPr>
                <w:sz w:val="18"/>
                <w:szCs w:val="18"/>
                <w:lang w:val="en-CA"/>
              </w:rPr>
              <w:t>[ExCom/80/54]</w:t>
            </w:r>
          </w:p>
        </w:tc>
        <w:tc>
          <w:tcPr>
            <w:tcW w:w="2676" w:type="dxa"/>
          </w:tcPr>
          <w:p w14:paraId="3FFD4C8E" w14:textId="0EEB3DC0" w:rsidR="00260464" w:rsidRPr="00260464" w:rsidRDefault="00260464" w:rsidP="00260464">
            <w:pPr>
              <w:jc w:val="left"/>
              <w:rPr>
                <w:sz w:val="18"/>
                <w:szCs w:val="18"/>
              </w:rPr>
            </w:pPr>
            <w:r>
              <w:rPr>
                <w:sz w:val="18"/>
                <w:szCs w:val="18"/>
              </w:rPr>
              <w:t>[</w:t>
            </w:r>
            <w:r w:rsidRPr="00260464">
              <w:rPr>
                <w:sz w:val="18"/>
                <w:szCs w:val="18"/>
              </w:rPr>
              <w:t>Overall analysis of the results of the surveys of ODS alternatives (decision 79/43(c))</w:t>
            </w:r>
            <w:r>
              <w:rPr>
                <w:sz w:val="18"/>
                <w:szCs w:val="18"/>
              </w:rPr>
              <w:t>]</w:t>
            </w:r>
          </w:p>
        </w:tc>
        <w:tc>
          <w:tcPr>
            <w:tcW w:w="9869" w:type="dxa"/>
          </w:tcPr>
          <w:p w14:paraId="736EAD2A" w14:textId="759F514C" w:rsidR="00260464" w:rsidRPr="00260464" w:rsidRDefault="00260464" w:rsidP="00260464">
            <w:pPr>
              <w:jc w:val="left"/>
              <w:rPr>
                <w:i/>
                <w:sz w:val="18"/>
                <w:szCs w:val="18"/>
              </w:rPr>
            </w:pPr>
            <w:r w:rsidRPr="00260464">
              <w:rPr>
                <w:i/>
                <w:sz w:val="18"/>
                <w:szCs w:val="18"/>
              </w:rPr>
              <w:t>[To be completed]</w:t>
            </w:r>
          </w:p>
        </w:tc>
      </w:tr>
      <w:tr w:rsidR="00260464" w:rsidRPr="00260464" w14:paraId="0DF76250" w14:textId="77777777" w:rsidTr="00260464">
        <w:tc>
          <w:tcPr>
            <w:tcW w:w="1701" w:type="dxa"/>
          </w:tcPr>
          <w:p w14:paraId="3543FE42" w14:textId="7E93B74F" w:rsidR="00260464" w:rsidRPr="00260464" w:rsidRDefault="00260464" w:rsidP="00260464">
            <w:pPr>
              <w:jc w:val="left"/>
              <w:rPr>
                <w:i/>
                <w:sz w:val="18"/>
                <w:szCs w:val="18"/>
              </w:rPr>
            </w:pPr>
            <w:r>
              <w:rPr>
                <w:sz w:val="18"/>
                <w:szCs w:val="18"/>
                <w:lang w:val="en-CA"/>
              </w:rPr>
              <w:t>[ExCom/80/55]</w:t>
            </w:r>
          </w:p>
        </w:tc>
        <w:tc>
          <w:tcPr>
            <w:tcW w:w="2676" w:type="dxa"/>
          </w:tcPr>
          <w:p w14:paraId="0C7DFAAE" w14:textId="1B260854" w:rsidR="00260464" w:rsidRPr="00260464" w:rsidRDefault="00260464" w:rsidP="00260464">
            <w:pPr>
              <w:jc w:val="left"/>
              <w:rPr>
                <w:sz w:val="18"/>
                <w:szCs w:val="18"/>
              </w:rPr>
            </w:pPr>
            <w:r>
              <w:rPr>
                <w:sz w:val="18"/>
                <w:szCs w:val="18"/>
              </w:rPr>
              <w:t>[</w:t>
            </w:r>
            <w:r w:rsidRPr="00260464">
              <w:rPr>
                <w:sz w:val="18"/>
                <w:szCs w:val="18"/>
              </w:rPr>
              <w:t>Development of the cost guidelines for the phase-down of HFCs in Article 5 countries: Draft criteria for funding (decisions 78/3(i) and 79/44(b))</w:t>
            </w:r>
            <w:r>
              <w:rPr>
                <w:sz w:val="18"/>
                <w:szCs w:val="18"/>
              </w:rPr>
              <w:t>]</w:t>
            </w:r>
          </w:p>
        </w:tc>
        <w:tc>
          <w:tcPr>
            <w:tcW w:w="9869" w:type="dxa"/>
          </w:tcPr>
          <w:p w14:paraId="58068A60" w14:textId="7A8C22A6" w:rsidR="00260464" w:rsidRPr="00260464" w:rsidRDefault="00260464" w:rsidP="00260464">
            <w:pPr>
              <w:jc w:val="left"/>
              <w:rPr>
                <w:i/>
                <w:sz w:val="18"/>
                <w:szCs w:val="18"/>
              </w:rPr>
            </w:pPr>
            <w:r w:rsidRPr="00260464">
              <w:rPr>
                <w:i/>
                <w:sz w:val="18"/>
                <w:szCs w:val="18"/>
              </w:rPr>
              <w:t>[To be completed]</w:t>
            </w:r>
          </w:p>
        </w:tc>
      </w:tr>
      <w:tr w:rsidR="00260464" w:rsidRPr="00260464" w14:paraId="26ECA4D0" w14:textId="77777777" w:rsidTr="00260464">
        <w:tc>
          <w:tcPr>
            <w:tcW w:w="1701" w:type="dxa"/>
          </w:tcPr>
          <w:p w14:paraId="66835DF1" w14:textId="7F48CA27" w:rsidR="00260464" w:rsidRPr="00260464" w:rsidRDefault="00260464" w:rsidP="00260464">
            <w:pPr>
              <w:jc w:val="left"/>
              <w:rPr>
                <w:i/>
                <w:sz w:val="18"/>
                <w:szCs w:val="18"/>
              </w:rPr>
            </w:pPr>
            <w:r>
              <w:rPr>
                <w:sz w:val="18"/>
                <w:szCs w:val="18"/>
                <w:lang w:val="en-CA"/>
              </w:rPr>
              <w:t>[ExCom/80/56]</w:t>
            </w:r>
          </w:p>
        </w:tc>
        <w:tc>
          <w:tcPr>
            <w:tcW w:w="2676" w:type="dxa"/>
          </w:tcPr>
          <w:p w14:paraId="58B7E04F" w14:textId="76DC4A07" w:rsidR="00260464" w:rsidRPr="00260464" w:rsidRDefault="00260464" w:rsidP="00260464">
            <w:pPr>
              <w:jc w:val="left"/>
              <w:rPr>
                <w:sz w:val="18"/>
                <w:szCs w:val="18"/>
              </w:rPr>
            </w:pPr>
            <w:r>
              <w:rPr>
                <w:sz w:val="18"/>
                <w:szCs w:val="18"/>
              </w:rPr>
              <w:t>[</w:t>
            </w:r>
            <w:r w:rsidRPr="00260464">
              <w:rPr>
                <w:sz w:val="18"/>
                <w:szCs w:val="18"/>
              </w:rPr>
              <w:t>Key aspects related to HFC-23 by-product control technologies: preliminary data of HCFC-22 production swing plants that wish to close (decision 79/47(d))</w:t>
            </w:r>
            <w:r>
              <w:rPr>
                <w:sz w:val="18"/>
                <w:szCs w:val="18"/>
              </w:rPr>
              <w:t>]</w:t>
            </w:r>
          </w:p>
        </w:tc>
        <w:tc>
          <w:tcPr>
            <w:tcW w:w="9869" w:type="dxa"/>
          </w:tcPr>
          <w:p w14:paraId="212516E9" w14:textId="1F078439" w:rsidR="00260464" w:rsidRPr="00260464" w:rsidRDefault="00260464" w:rsidP="00260464">
            <w:pPr>
              <w:jc w:val="left"/>
              <w:rPr>
                <w:i/>
                <w:sz w:val="18"/>
                <w:szCs w:val="18"/>
              </w:rPr>
            </w:pPr>
            <w:r w:rsidRPr="00260464">
              <w:rPr>
                <w:i/>
                <w:sz w:val="18"/>
                <w:szCs w:val="18"/>
              </w:rPr>
              <w:t>[To be completed]</w:t>
            </w:r>
          </w:p>
        </w:tc>
      </w:tr>
    </w:tbl>
    <w:p w14:paraId="78F4777C" w14:textId="77777777" w:rsidR="00CC34C8" w:rsidRDefault="00CC34C8" w:rsidP="00E638BD">
      <w:pPr>
        <w:jc w:val="center"/>
        <w:rPr>
          <w:b/>
        </w:rPr>
        <w:sectPr w:rsidR="00CC34C8" w:rsidSect="00BA7303">
          <w:headerReference w:type="even" r:id="rId15"/>
          <w:headerReference w:type="default" r:id="rId16"/>
          <w:footerReference w:type="even" r:id="rId17"/>
          <w:footerReference w:type="default" r:id="rId18"/>
          <w:headerReference w:type="first" r:id="rId19"/>
          <w:footerReference w:type="first" r:id="rId20"/>
          <w:footnotePr>
            <w:pos w:val="beneathText"/>
          </w:footnotePr>
          <w:pgSz w:w="15840" w:h="12240" w:orient="landscape" w:code="1"/>
          <w:pgMar w:top="1440" w:right="720" w:bottom="1440" w:left="864" w:header="720" w:footer="475" w:gutter="0"/>
          <w:pgNumType w:start="1"/>
          <w:cols w:space="720"/>
          <w:titlePg/>
          <w:docGrid w:linePitch="299"/>
        </w:sectPr>
      </w:pPr>
    </w:p>
    <w:p w14:paraId="3201FB54" w14:textId="21F405E5" w:rsidR="00BA7303" w:rsidRDefault="00735F1E" w:rsidP="00E638BD">
      <w:pPr>
        <w:jc w:val="center"/>
        <w:rPr>
          <w:b/>
        </w:rPr>
      </w:pPr>
      <w:r>
        <w:rPr>
          <w:b/>
        </w:rPr>
        <w:lastRenderedPageBreak/>
        <w:t>Annex II</w:t>
      </w:r>
    </w:p>
    <w:p w14:paraId="2992E4F4" w14:textId="60A29A25" w:rsidR="00735F1E" w:rsidRDefault="00735F1E" w:rsidP="00E638BD">
      <w:pPr>
        <w:jc w:val="center"/>
        <w:rPr>
          <w:b/>
        </w:rPr>
      </w:pPr>
    </w:p>
    <w:p w14:paraId="4495C56A" w14:textId="31215EF8" w:rsidR="002C2841" w:rsidRDefault="00735F1E" w:rsidP="00E638BD">
      <w:pPr>
        <w:jc w:val="center"/>
        <w:rPr>
          <w:b/>
        </w:rPr>
      </w:pPr>
      <w:r>
        <w:rPr>
          <w:b/>
        </w:rPr>
        <w:t>HPMPs AND HPPMPs APPROVE</w:t>
      </w:r>
      <w:r w:rsidR="00807C31">
        <w:rPr>
          <w:b/>
        </w:rPr>
        <w:t>D</w:t>
      </w:r>
    </w:p>
    <w:p w14:paraId="590058B4" w14:textId="0601862D" w:rsidR="00735F1E" w:rsidRDefault="002C2841" w:rsidP="00E638BD">
      <w:pPr>
        <w:jc w:val="center"/>
        <w:rPr>
          <w:b/>
        </w:rPr>
      </w:pPr>
      <w:r>
        <w:rPr>
          <w:b/>
        </w:rPr>
        <w:t>(80</w:t>
      </w:r>
      <w:r>
        <w:rPr>
          <w:b/>
          <w:vertAlign w:val="superscript"/>
        </w:rPr>
        <w:t xml:space="preserve">th </w:t>
      </w:r>
      <w:r>
        <w:rPr>
          <w:b/>
        </w:rPr>
        <w:t>MEETING APPROVALS TO BE INCLUDED)</w:t>
      </w:r>
    </w:p>
    <w:p w14:paraId="554DA755" w14:textId="71407AB9" w:rsidR="00735F1E" w:rsidRDefault="00735F1E" w:rsidP="00E638BD">
      <w:pPr>
        <w:jc w:val="center"/>
        <w:rPr>
          <w:b/>
        </w:rPr>
      </w:pPr>
    </w:p>
    <w:tbl>
      <w:tblPr>
        <w:tblW w:w="9397" w:type="dxa"/>
        <w:tblLook w:val="04A0" w:firstRow="1" w:lastRow="0" w:firstColumn="1" w:lastColumn="0" w:noHBand="0" w:noVBand="1"/>
      </w:tblPr>
      <w:tblGrid>
        <w:gridCol w:w="3607"/>
        <w:gridCol w:w="1350"/>
        <w:gridCol w:w="992"/>
        <w:gridCol w:w="1216"/>
        <w:gridCol w:w="1016"/>
        <w:gridCol w:w="1216"/>
      </w:tblGrid>
      <w:tr w:rsidR="00735F1E" w:rsidRPr="00735F1E" w14:paraId="1778F2D1" w14:textId="77777777" w:rsidTr="002C2841">
        <w:trPr>
          <w:trHeight w:val="225"/>
          <w:tblHeader/>
        </w:trPr>
        <w:tc>
          <w:tcPr>
            <w:tcW w:w="360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97C03A" w14:textId="77777777" w:rsidR="00735F1E" w:rsidRPr="00735F1E" w:rsidRDefault="00735F1E" w:rsidP="00735F1E">
            <w:pPr>
              <w:jc w:val="center"/>
              <w:rPr>
                <w:b/>
                <w:bCs/>
                <w:sz w:val="20"/>
                <w:szCs w:val="20"/>
                <w:lang w:val="en-CA" w:eastAsia="en-CA"/>
              </w:rPr>
            </w:pPr>
            <w:r w:rsidRPr="00735F1E">
              <w:rPr>
                <w:b/>
                <w:bCs/>
                <w:sz w:val="20"/>
                <w:szCs w:val="20"/>
                <w:lang w:val="en-CA" w:eastAsia="en-CA"/>
              </w:rPr>
              <w:t>Country</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B63C5F" w14:textId="3CB0FCB8" w:rsidR="00735F1E" w:rsidRPr="00735F1E" w:rsidRDefault="0022124C" w:rsidP="0022124C">
            <w:pPr>
              <w:jc w:val="center"/>
              <w:rPr>
                <w:b/>
                <w:bCs/>
                <w:sz w:val="20"/>
                <w:szCs w:val="20"/>
                <w:lang w:val="en-CA" w:eastAsia="en-CA"/>
              </w:rPr>
            </w:pPr>
            <w:r>
              <w:rPr>
                <w:b/>
                <w:bCs/>
                <w:sz w:val="20"/>
                <w:szCs w:val="20"/>
                <w:lang w:val="en-CA" w:eastAsia="en-CA"/>
              </w:rPr>
              <w:t>I</w:t>
            </w:r>
            <w:r w:rsidR="00735F1E" w:rsidRPr="00735F1E">
              <w:rPr>
                <w:b/>
                <w:bCs/>
                <w:sz w:val="20"/>
                <w:szCs w:val="20"/>
                <w:lang w:val="en-CA" w:eastAsia="en-CA"/>
              </w:rPr>
              <w:t>mplemented by</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36F768" w14:textId="44DFBD13" w:rsidR="00735F1E" w:rsidRPr="00735F1E" w:rsidRDefault="00735F1E" w:rsidP="00735F1E">
            <w:pPr>
              <w:jc w:val="center"/>
              <w:rPr>
                <w:b/>
                <w:bCs/>
                <w:sz w:val="20"/>
                <w:szCs w:val="20"/>
                <w:lang w:val="en-CA" w:eastAsia="en-CA"/>
              </w:rPr>
            </w:pPr>
            <w:r w:rsidRPr="00735F1E">
              <w:rPr>
                <w:b/>
                <w:bCs/>
                <w:sz w:val="20"/>
                <w:szCs w:val="20"/>
                <w:lang w:val="en-CA" w:eastAsia="en-CA"/>
              </w:rPr>
              <w:t xml:space="preserve">Total phase-out </w:t>
            </w:r>
            <w:r w:rsidR="0022124C">
              <w:rPr>
                <w:b/>
                <w:bCs/>
                <w:sz w:val="20"/>
                <w:szCs w:val="20"/>
                <w:lang w:val="en-CA" w:eastAsia="en-CA"/>
              </w:rPr>
              <w:t>(</w:t>
            </w:r>
            <w:r w:rsidRPr="00735F1E">
              <w:rPr>
                <w:b/>
                <w:bCs/>
                <w:sz w:val="20"/>
                <w:szCs w:val="20"/>
                <w:lang w:val="en-CA" w:eastAsia="en-CA"/>
              </w:rPr>
              <w:t>ODP tonnes</w:t>
            </w:r>
            <w:r w:rsidR="0022124C">
              <w:rPr>
                <w:b/>
                <w:bCs/>
                <w:sz w:val="20"/>
                <w:szCs w:val="20"/>
                <w:lang w:val="en-CA" w:eastAsia="en-CA"/>
              </w:rPr>
              <w:t>)</w:t>
            </w:r>
          </w:p>
        </w:tc>
        <w:tc>
          <w:tcPr>
            <w:tcW w:w="3448" w:type="dxa"/>
            <w:gridSpan w:val="3"/>
            <w:tcBorders>
              <w:top w:val="single" w:sz="4" w:space="0" w:color="auto"/>
              <w:left w:val="nil"/>
              <w:bottom w:val="single" w:sz="4" w:space="0" w:color="auto"/>
              <w:right w:val="single" w:sz="4" w:space="0" w:color="auto"/>
            </w:tcBorders>
            <w:shd w:val="clear" w:color="auto" w:fill="auto"/>
            <w:hideMark/>
          </w:tcPr>
          <w:p w14:paraId="16BE2408" w14:textId="77777777" w:rsidR="00735F1E" w:rsidRPr="00735F1E" w:rsidRDefault="00735F1E" w:rsidP="00735F1E">
            <w:pPr>
              <w:jc w:val="center"/>
              <w:rPr>
                <w:b/>
                <w:bCs/>
                <w:sz w:val="20"/>
                <w:szCs w:val="20"/>
                <w:lang w:val="en-CA" w:eastAsia="en-CA"/>
              </w:rPr>
            </w:pPr>
            <w:r w:rsidRPr="00735F1E">
              <w:rPr>
                <w:b/>
                <w:bCs/>
                <w:sz w:val="20"/>
                <w:szCs w:val="20"/>
                <w:lang w:val="en-CA" w:eastAsia="en-CA"/>
              </w:rPr>
              <w:t>Funding approved in principle (US $)</w:t>
            </w:r>
          </w:p>
        </w:tc>
      </w:tr>
      <w:tr w:rsidR="00735F1E" w:rsidRPr="00735F1E" w14:paraId="3E7E9025" w14:textId="77777777" w:rsidTr="002C2841">
        <w:trPr>
          <w:trHeight w:val="420"/>
          <w:tblHeader/>
        </w:trPr>
        <w:tc>
          <w:tcPr>
            <w:tcW w:w="3607" w:type="dxa"/>
            <w:vMerge/>
            <w:tcBorders>
              <w:top w:val="single" w:sz="4" w:space="0" w:color="auto"/>
              <w:left w:val="single" w:sz="4" w:space="0" w:color="auto"/>
              <w:bottom w:val="single" w:sz="4" w:space="0" w:color="auto"/>
              <w:right w:val="single" w:sz="4" w:space="0" w:color="auto"/>
            </w:tcBorders>
            <w:vAlign w:val="center"/>
            <w:hideMark/>
          </w:tcPr>
          <w:p w14:paraId="16080057" w14:textId="77777777" w:rsidR="00735F1E" w:rsidRPr="00735F1E" w:rsidRDefault="00735F1E" w:rsidP="00735F1E">
            <w:pPr>
              <w:jc w:val="left"/>
              <w:rPr>
                <w:b/>
                <w:bCs/>
                <w:sz w:val="20"/>
                <w:szCs w:val="20"/>
                <w:lang w:val="en-CA" w:eastAsia="en-CA"/>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C01B6DD" w14:textId="77777777" w:rsidR="00735F1E" w:rsidRPr="00735F1E" w:rsidRDefault="00735F1E" w:rsidP="00735F1E">
            <w:pPr>
              <w:jc w:val="left"/>
              <w:rPr>
                <w:b/>
                <w:bCs/>
                <w:sz w:val="20"/>
                <w:szCs w:val="20"/>
                <w:lang w:val="en-CA" w:eastAsia="en-C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8D10B08" w14:textId="77777777" w:rsidR="00735F1E" w:rsidRPr="00735F1E" w:rsidRDefault="00735F1E" w:rsidP="00735F1E">
            <w:pPr>
              <w:jc w:val="left"/>
              <w:rPr>
                <w:b/>
                <w:bCs/>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6A12E71" w14:textId="77777777" w:rsidR="00735F1E" w:rsidRPr="00735F1E" w:rsidRDefault="00735F1E" w:rsidP="00735F1E">
            <w:pPr>
              <w:jc w:val="center"/>
              <w:rPr>
                <w:b/>
                <w:bCs/>
                <w:sz w:val="20"/>
                <w:szCs w:val="20"/>
                <w:lang w:val="en-CA" w:eastAsia="en-CA"/>
              </w:rPr>
            </w:pPr>
            <w:r w:rsidRPr="00735F1E">
              <w:rPr>
                <w:b/>
                <w:bCs/>
                <w:sz w:val="20"/>
                <w:szCs w:val="20"/>
                <w:lang w:val="en-CA" w:eastAsia="en-CA"/>
              </w:rPr>
              <w:t>Project funds</w:t>
            </w:r>
          </w:p>
        </w:tc>
        <w:tc>
          <w:tcPr>
            <w:tcW w:w="1016" w:type="dxa"/>
            <w:tcBorders>
              <w:top w:val="nil"/>
              <w:left w:val="nil"/>
              <w:bottom w:val="single" w:sz="4" w:space="0" w:color="auto"/>
              <w:right w:val="single" w:sz="4" w:space="0" w:color="auto"/>
            </w:tcBorders>
            <w:shd w:val="clear" w:color="auto" w:fill="auto"/>
            <w:hideMark/>
          </w:tcPr>
          <w:p w14:paraId="707F5454" w14:textId="77777777" w:rsidR="00735F1E" w:rsidRPr="00735F1E" w:rsidRDefault="00735F1E" w:rsidP="00735F1E">
            <w:pPr>
              <w:jc w:val="center"/>
              <w:rPr>
                <w:b/>
                <w:bCs/>
                <w:sz w:val="20"/>
                <w:szCs w:val="20"/>
                <w:lang w:val="en-CA" w:eastAsia="en-CA"/>
              </w:rPr>
            </w:pPr>
            <w:r w:rsidRPr="00735F1E">
              <w:rPr>
                <w:b/>
                <w:bCs/>
                <w:sz w:val="20"/>
                <w:szCs w:val="20"/>
                <w:lang w:val="en-CA" w:eastAsia="en-CA"/>
              </w:rPr>
              <w:t>Support costs</w:t>
            </w:r>
          </w:p>
        </w:tc>
        <w:tc>
          <w:tcPr>
            <w:tcW w:w="1216" w:type="dxa"/>
            <w:tcBorders>
              <w:top w:val="nil"/>
              <w:left w:val="nil"/>
              <w:bottom w:val="single" w:sz="4" w:space="0" w:color="auto"/>
              <w:right w:val="single" w:sz="4" w:space="0" w:color="auto"/>
            </w:tcBorders>
            <w:shd w:val="clear" w:color="auto" w:fill="auto"/>
            <w:hideMark/>
          </w:tcPr>
          <w:p w14:paraId="5FD30BF5" w14:textId="77777777" w:rsidR="00735F1E" w:rsidRPr="00735F1E" w:rsidRDefault="00735F1E" w:rsidP="00735F1E">
            <w:pPr>
              <w:jc w:val="center"/>
              <w:rPr>
                <w:b/>
                <w:bCs/>
                <w:sz w:val="20"/>
                <w:szCs w:val="20"/>
                <w:lang w:val="en-CA" w:eastAsia="en-CA"/>
              </w:rPr>
            </w:pPr>
            <w:r w:rsidRPr="00735F1E">
              <w:rPr>
                <w:b/>
                <w:bCs/>
                <w:sz w:val="20"/>
                <w:szCs w:val="20"/>
                <w:lang w:val="en-CA" w:eastAsia="en-CA"/>
              </w:rPr>
              <w:t>Total</w:t>
            </w:r>
          </w:p>
        </w:tc>
      </w:tr>
      <w:tr w:rsidR="00735F1E" w:rsidRPr="00735F1E" w14:paraId="1AA79D08" w14:textId="77777777" w:rsidTr="009B5FE7">
        <w:trPr>
          <w:trHeight w:val="225"/>
        </w:trPr>
        <w:tc>
          <w:tcPr>
            <w:tcW w:w="9397" w:type="dxa"/>
            <w:gridSpan w:val="6"/>
            <w:tcBorders>
              <w:top w:val="single" w:sz="4" w:space="0" w:color="auto"/>
              <w:left w:val="single" w:sz="4" w:space="0" w:color="auto"/>
              <w:bottom w:val="single" w:sz="4" w:space="0" w:color="auto"/>
              <w:right w:val="single" w:sz="4" w:space="0" w:color="000000"/>
            </w:tcBorders>
            <w:shd w:val="clear" w:color="auto" w:fill="auto"/>
            <w:hideMark/>
          </w:tcPr>
          <w:p w14:paraId="186CA2A0" w14:textId="7F9337C4" w:rsidR="00735F1E" w:rsidRPr="00735F1E" w:rsidRDefault="00735F1E" w:rsidP="0022124C">
            <w:pPr>
              <w:jc w:val="left"/>
              <w:rPr>
                <w:b/>
                <w:bCs/>
                <w:sz w:val="20"/>
                <w:szCs w:val="20"/>
                <w:lang w:val="en-CA" w:eastAsia="en-CA"/>
              </w:rPr>
            </w:pPr>
            <w:r w:rsidRPr="00735F1E">
              <w:rPr>
                <w:b/>
                <w:bCs/>
                <w:sz w:val="20"/>
                <w:szCs w:val="20"/>
                <w:lang w:val="en-CA" w:eastAsia="en-CA"/>
              </w:rPr>
              <w:t xml:space="preserve">HCFC </w:t>
            </w:r>
            <w:r w:rsidR="0022124C">
              <w:rPr>
                <w:b/>
                <w:bCs/>
                <w:sz w:val="20"/>
                <w:szCs w:val="20"/>
                <w:lang w:val="en-CA" w:eastAsia="en-CA"/>
              </w:rPr>
              <w:t>p</w:t>
            </w:r>
            <w:r w:rsidRPr="00735F1E">
              <w:rPr>
                <w:b/>
                <w:bCs/>
                <w:sz w:val="20"/>
                <w:szCs w:val="20"/>
                <w:lang w:val="en-CA" w:eastAsia="en-CA"/>
              </w:rPr>
              <w:t>hase</w:t>
            </w:r>
            <w:r w:rsidR="0022124C">
              <w:rPr>
                <w:b/>
                <w:bCs/>
                <w:sz w:val="20"/>
                <w:szCs w:val="20"/>
                <w:lang w:val="en-CA" w:eastAsia="en-CA"/>
              </w:rPr>
              <w:t>-out management p</w:t>
            </w:r>
            <w:r w:rsidRPr="00735F1E">
              <w:rPr>
                <w:b/>
                <w:bCs/>
                <w:sz w:val="20"/>
                <w:szCs w:val="20"/>
                <w:lang w:val="en-CA" w:eastAsia="en-CA"/>
              </w:rPr>
              <w:t>lan (</w:t>
            </w:r>
            <w:r w:rsidR="0022124C">
              <w:rPr>
                <w:b/>
                <w:bCs/>
                <w:sz w:val="20"/>
                <w:szCs w:val="20"/>
                <w:lang w:val="en-CA" w:eastAsia="en-CA"/>
              </w:rPr>
              <w:t>s</w:t>
            </w:r>
            <w:r w:rsidRPr="00735F1E">
              <w:rPr>
                <w:b/>
                <w:bCs/>
                <w:sz w:val="20"/>
                <w:szCs w:val="20"/>
                <w:lang w:val="en-CA" w:eastAsia="en-CA"/>
              </w:rPr>
              <w:t>tage I)</w:t>
            </w:r>
          </w:p>
        </w:tc>
      </w:tr>
      <w:tr w:rsidR="00735F1E" w:rsidRPr="00735F1E" w14:paraId="0F0A030D"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2B400BA2" w14:textId="77777777" w:rsidR="00735F1E" w:rsidRPr="00735F1E" w:rsidRDefault="00735F1E" w:rsidP="00735F1E">
            <w:pPr>
              <w:jc w:val="left"/>
              <w:rPr>
                <w:sz w:val="20"/>
                <w:szCs w:val="20"/>
                <w:lang w:val="en-CA" w:eastAsia="en-CA"/>
              </w:rPr>
            </w:pPr>
            <w:r w:rsidRPr="00735F1E">
              <w:rPr>
                <w:sz w:val="20"/>
                <w:szCs w:val="20"/>
                <w:lang w:val="en-CA" w:eastAsia="en-CA"/>
              </w:rPr>
              <w:t>Afghanistan</w:t>
            </w:r>
          </w:p>
        </w:tc>
        <w:tc>
          <w:tcPr>
            <w:tcW w:w="1350" w:type="dxa"/>
            <w:tcBorders>
              <w:top w:val="nil"/>
              <w:left w:val="nil"/>
              <w:bottom w:val="single" w:sz="4" w:space="0" w:color="auto"/>
              <w:right w:val="single" w:sz="4" w:space="0" w:color="auto"/>
            </w:tcBorders>
            <w:shd w:val="clear" w:color="auto" w:fill="auto"/>
            <w:hideMark/>
          </w:tcPr>
          <w:p w14:paraId="530B0384"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892CB99" w14:textId="77777777" w:rsidR="00735F1E" w:rsidRPr="00735F1E" w:rsidRDefault="00735F1E" w:rsidP="00735F1E">
            <w:pPr>
              <w:jc w:val="right"/>
              <w:rPr>
                <w:sz w:val="20"/>
                <w:szCs w:val="20"/>
                <w:lang w:val="en-CA" w:eastAsia="en-CA"/>
              </w:rPr>
            </w:pPr>
            <w:r w:rsidRPr="00735F1E">
              <w:rPr>
                <w:sz w:val="20"/>
                <w:szCs w:val="20"/>
                <w:lang w:val="en-CA" w:eastAsia="en-CA"/>
              </w:rPr>
              <w:t>8.26</w:t>
            </w:r>
          </w:p>
        </w:tc>
        <w:tc>
          <w:tcPr>
            <w:tcW w:w="1216" w:type="dxa"/>
            <w:tcBorders>
              <w:top w:val="nil"/>
              <w:left w:val="nil"/>
              <w:bottom w:val="single" w:sz="4" w:space="0" w:color="auto"/>
              <w:right w:val="single" w:sz="4" w:space="0" w:color="auto"/>
            </w:tcBorders>
            <w:shd w:val="clear" w:color="auto" w:fill="auto"/>
            <w:hideMark/>
          </w:tcPr>
          <w:p w14:paraId="629994F5" w14:textId="77777777" w:rsidR="00735F1E" w:rsidRPr="00735F1E" w:rsidRDefault="00735F1E" w:rsidP="00735F1E">
            <w:pPr>
              <w:jc w:val="right"/>
              <w:rPr>
                <w:sz w:val="20"/>
                <w:szCs w:val="20"/>
                <w:lang w:val="en-CA" w:eastAsia="en-CA"/>
              </w:rPr>
            </w:pPr>
            <w:r w:rsidRPr="00735F1E">
              <w:rPr>
                <w:sz w:val="20"/>
                <w:szCs w:val="20"/>
                <w:lang w:val="en-CA" w:eastAsia="en-CA"/>
              </w:rPr>
              <w:t>398,825</w:t>
            </w:r>
          </w:p>
        </w:tc>
        <w:tc>
          <w:tcPr>
            <w:tcW w:w="1016" w:type="dxa"/>
            <w:tcBorders>
              <w:top w:val="nil"/>
              <w:left w:val="nil"/>
              <w:bottom w:val="single" w:sz="4" w:space="0" w:color="auto"/>
              <w:right w:val="single" w:sz="4" w:space="0" w:color="auto"/>
            </w:tcBorders>
            <w:shd w:val="clear" w:color="auto" w:fill="auto"/>
            <w:hideMark/>
          </w:tcPr>
          <w:p w14:paraId="38F455D1" w14:textId="77777777" w:rsidR="00735F1E" w:rsidRPr="00735F1E" w:rsidRDefault="00735F1E" w:rsidP="00735F1E">
            <w:pPr>
              <w:jc w:val="right"/>
              <w:rPr>
                <w:sz w:val="20"/>
                <w:szCs w:val="20"/>
                <w:lang w:val="en-CA" w:eastAsia="en-CA"/>
              </w:rPr>
            </w:pPr>
            <w:r w:rsidRPr="00735F1E">
              <w:rPr>
                <w:sz w:val="20"/>
                <w:szCs w:val="20"/>
                <w:lang w:val="en-CA" w:eastAsia="en-CA"/>
              </w:rPr>
              <w:t>51,847</w:t>
            </w:r>
          </w:p>
        </w:tc>
        <w:tc>
          <w:tcPr>
            <w:tcW w:w="1216" w:type="dxa"/>
            <w:tcBorders>
              <w:top w:val="nil"/>
              <w:left w:val="nil"/>
              <w:bottom w:val="single" w:sz="4" w:space="0" w:color="auto"/>
              <w:right w:val="single" w:sz="4" w:space="0" w:color="auto"/>
            </w:tcBorders>
            <w:shd w:val="clear" w:color="auto" w:fill="auto"/>
            <w:hideMark/>
          </w:tcPr>
          <w:p w14:paraId="108D1276" w14:textId="77777777" w:rsidR="00735F1E" w:rsidRPr="00735F1E" w:rsidRDefault="00735F1E" w:rsidP="00735F1E">
            <w:pPr>
              <w:jc w:val="right"/>
              <w:rPr>
                <w:sz w:val="20"/>
                <w:szCs w:val="20"/>
                <w:lang w:val="en-CA" w:eastAsia="en-CA"/>
              </w:rPr>
            </w:pPr>
            <w:r w:rsidRPr="00735F1E">
              <w:rPr>
                <w:sz w:val="20"/>
                <w:szCs w:val="20"/>
                <w:lang w:val="en-CA" w:eastAsia="en-CA"/>
              </w:rPr>
              <w:t>450,672</w:t>
            </w:r>
          </w:p>
        </w:tc>
      </w:tr>
      <w:tr w:rsidR="00735F1E" w:rsidRPr="00735F1E" w14:paraId="413D6453"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0E23B675"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B1B6AD8"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35DE86C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4E49359" w14:textId="77777777" w:rsidR="00735F1E" w:rsidRPr="00735F1E" w:rsidRDefault="00735F1E" w:rsidP="00735F1E">
            <w:pPr>
              <w:jc w:val="right"/>
              <w:rPr>
                <w:sz w:val="20"/>
                <w:szCs w:val="20"/>
                <w:lang w:val="en-CA" w:eastAsia="en-CA"/>
              </w:rPr>
            </w:pPr>
            <w:r w:rsidRPr="00735F1E">
              <w:rPr>
                <w:sz w:val="20"/>
                <w:szCs w:val="20"/>
                <w:lang w:val="en-CA" w:eastAsia="en-CA"/>
              </w:rPr>
              <w:t>37,062</w:t>
            </w:r>
          </w:p>
        </w:tc>
        <w:tc>
          <w:tcPr>
            <w:tcW w:w="1016" w:type="dxa"/>
            <w:tcBorders>
              <w:top w:val="nil"/>
              <w:left w:val="nil"/>
              <w:bottom w:val="single" w:sz="4" w:space="0" w:color="auto"/>
              <w:right w:val="single" w:sz="4" w:space="0" w:color="auto"/>
            </w:tcBorders>
            <w:shd w:val="clear" w:color="auto" w:fill="auto"/>
            <w:hideMark/>
          </w:tcPr>
          <w:p w14:paraId="3FF59320" w14:textId="77777777" w:rsidR="00735F1E" w:rsidRPr="00735F1E" w:rsidRDefault="00735F1E" w:rsidP="00735F1E">
            <w:pPr>
              <w:jc w:val="right"/>
              <w:rPr>
                <w:sz w:val="20"/>
                <w:szCs w:val="20"/>
                <w:lang w:val="en-CA" w:eastAsia="en-CA"/>
              </w:rPr>
            </w:pPr>
            <w:r w:rsidRPr="00735F1E">
              <w:rPr>
                <w:sz w:val="20"/>
                <w:szCs w:val="20"/>
                <w:lang w:val="en-CA" w:eastAsia="en-CA"/>
              </w:rPr>
              <w:t>4,818</w:t>
            </w:r>
          </w:p>
        </w:tc>
        <w:tc>
          <w:tcPr>
            <w:tcW w:w="1216" w:type="dxa"/>
            <w:tcBorders>
              <w:top w:val="nil"/>
              <w:left w:val="nil"/>
              <w:bottom w:val="single" w:sz="4" w:space="0" w:color="auto"/>
              <w:right w:val="single" w:sz="4" w:space="0" w:color="auto"/>
            </w:tcBorders>
            <w:shd w:val="clear" w:color="auto" w:fill="auto"/>
            <w:hideMark/>
          </w:tcPr>
          <w:p w14:paraId="4B1A0BA4" w14:textId="77777777" w:rsidR="00735F1E" w:rsidRPr="00735F1E" w:rsidRDefault="00735F1E" w:rsidP="00735F1E">
            <w:pPr>
              <w:jc w:val="right"/>
              <w:rPr>
                <w:sz w:val="20"/>
                <w:szCs w:val="20"/>
                <w:lang w:val="en-CA" w:eastAsia="en-CA"/>
              </w:rPr>
            </w:pPr>
            <w:r w:rsidRPr="00735F1E">
              <w:rPr>
                <w:sz w:val="20"/>
                <w:szCs w:val="20"/>
                <w:lang w:val="en-CA" w:eastAsia="en-CA"/>
              </w:rPr>
              <w:t>41,880</w:t>
            </w:r>
          </w:p>
        </w:tc>
      </w:tr>
      <w:tr w:rsidR="00735F1E" w:rsidRPr="00735F1E" w14:paraId="5CF2FADB"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6B3EA48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D39FFB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15131BDE"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920E313" w14:textId="77777777" w:rsidR="00735F1E" w:rsidRPr="00735F1E" w:rsidRDefault="00735F1E" w:rsidP="00735F1E">
            <w:pPr>
              <w:jc w:val="right"/>
              <w:rPr>
                <w:sz w:val="20"/>
                <w:szCs w:val="20"/>
                <w:lang w:val="en-CA" w:eastAsia="en-CA"/>
              </w:rPr>
            </w:pPr>
            <w:r w:rsidRPr="00735F1E">
              <w:rPr>
                <w:sz w:val="20"/>
                <w:szCs w:val="20"/>
                <w:lang w:val="en-CA" w:eastAsia="en-CA"/>
              </w:rPr>
              <w:t>243,214</w:t>
            </w:r>
          </w:p>
        </w:tc>
        <w:tc>
          <w:tcPr>
            <w:tcW w:w="1016" w:type="dxa"/>
            <w:tcBorders>
              <w:top w:val="nil"/>
              <w:left w:val="nil"/>
              <w:bottom w:val="single" w:sz="4" w:space="0" w:color="auto"/>
              <w:right w:val="single" w:sz="4" w:space="0" w:color="auto"/>
            </w:tcBorders>
            <w:shd w:val="clear" w:color="auto" w:fill="auto"/>
            <w:hideMark/>
          </w:tcPr>
          <w:p w14:paraId="1DB41810" w14:textId="77777777" w:rsidR="00735F1E" w:rsidRPr="00735F1E" w:rsidRDefault="00735F1E" w:rsidP="00735F1E">
            <w:pPr>
              <w:jc w:val="right"/>
              <w:rPr>
                <w:sz w:val="20"/>
                <w:szCs w:val="20"/>
                <w:lang w:val="en-CA" w:eastAsia="en-CA"/>
              </w:rPr>
            </w:pPr>
            <w:r w:rsidRPr="00735F1E">
              <w:rPr>
                <w:sz w:val="20"/>
                <w:szCs w:val="20"/>
                <w:lang w:val="en-CA" w:eastAsia="en-CA"/>
              </w:rPr>
              <w:t>21,889</w:t>
            </w:r>
          </w:p>
        </w:tc>
        <w:tc>
          <w:tcPr>
            <w:tcW w:w="1216" w:type="dxa"/>
            <w:tcBorders>
              <w:top w:val="nil"/>
              <w:left w:val="nil"/>
              <w:bottom w:val="single" w:sz="4" w:space="0" w:color="auto"/>
              <w:right w:val="single" w:sz="4" w:space="0" w:color="auto"/>
            </w:tcBorders>
            <w:shd w:val="clear" w:color="auto" w:fill="auto"/>
            <w:hideMark/>
          </w:tcPr>
          <w:p w14:paraId="210BCE38" w14:textId="77777777" w:rsidR="00735F1E" w:rsidRPr="00735F1E" w:rsidRDefault="00735F1E" w:rsidP="00735F1E">
            <w:pPr>
              <w:jc w:val="right"/>
              <w:rPr>
                <w:sz w:val="20"/>
                <w:szCs w:val="20"/>
                <w:lang w:val="en-CA" w:eastAsia="en-CA"/>
              </w:rPr>
            </w:pPr>
            <w:r w:rsidRPr="00735F1E">
              <w:rPr>
                <w:sz w:val="20"/>
                <w:szCs w:val="20"/>
                <w:lang w:val="en-CA" w:eastAsia="en-CA"/>
              </w:rPr>
              <w:t>265,103</w:t>
            </w:r>
          </w:p>
        </w:tc>
      </w:tr>
      <w:tr w:rsidR="00735F1E" w:rsidRPr="00735F1E" w14:paraId="0789DDA0"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08E8C75" w14:textId="77777777" w:rsidR="00735F1E" w:rsidRPr="00735F1E" w:rsidRDefault="00735F1E" w:rsidP="00735F1E">
            <w:pPr>
              <w:jc w:val="left"/>
              <w:rPr>
                <w:sz w:val="20"/>
                <w:szCs w:val="20"/>
                <w:lang w:val="en-CA" w:eastAsia="en-CA"/>
              </w:rPr>
            </w:pPr>
            <w:r w:rsidRPr="00735F1E">
              <w:rPr>
                <w:sz w:val="20"/>
                <w:szCs w:val="20"/>
                <w:lang w:val="en-CA" w:eastAsia="en-CA"/>
              </w:rPr>
              <w:t>Albania</w:t>
            </w:r>
          </w:p>
        </w:tc>
        <w:tc>
          <w:tcPr>
            <w:tcW w:w="1350" w:type="dxa"/>
            <w:tcBorders>
              <w:top w:val="nil"/>
              <w:left w:val="nil"/>
              <w:bottom w:val="single" w:sz="4" w:space="0" w:color="auto"/>
              <w:right w:val="single" w:sz="4" w:space="0" w:color="auto"/>
            </w:tcBorders>
            <w:shd w:val="clear" w:color="auto" w:fill="auto"/>
            <w:hideMark/>
          </w:tcPr>
          <w:p w14:paraId="27AF49BC"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AAC7410" w14:textId="77777777" w:rsidR="00735F1E" w:rsidRPr="00735F1E" w:rsidRDefault="00735F1E" w:rsidP="00735F1E">
            <w:pPr>
              <w:jc w:val="right"/>
              <w:rPr>
                <w:sz w:val="20"/>
                <w:szCs w:val="20"/>
                <w:lang w:val="en-CA" w:eastAsia="en-CA"/>
              </w:rPr>
            </w:pPr>
            <w:r w:rsidRPr="00735F1E">
              <w:rPr>
                <w:sz w:val="20"/>
                <w:szCs w:val="20"/>
                <w:lang w:val="en-CA" w:eastAsia="en-CA"/>
              </w:rPr>
              <w:t>2.10</w:t>
            </w:r>
          </w:p>
        </w:tc>
        <w:tc>
          <w:tcPr>
            <w:tcW w:w="1216" w:type="dxa"/>
            <w:tcBorders>
              <w:top w:val="nil"/>
              <w:left w:val="nil"/>
              <w:bottom w:val="single" w:sz="4" w:space="0" w:color="auto"/>
              <w:right w:val="single" w:sz="4" w:space="0" w:color="auto"/>
            </w:tcBorders>
            <w:shd w:val="clear" w:color="auto" w:fill="auto"/>
            <w:hideMark/>
          </w:tcPr>
          <w:p w14:paraId="14ED3739" w14:textId="77777777" w:rsidR="00735F1E" w:rsidRPr="00735F1E" w:rsidRDefault="00735F1E" w:rsidP="00735F1E">
            <w:pPr>
              <w:jc w:val="right"/>
              <w:rPr>
                <w:sz w:val="20"/>
                <w:szCs w:val="20"/>
                <w:lang w:val="en-CA" w:eastAsia="en-CA"/>
              </w:rPr>
            </w:pPr>
            <w:r w:rsidRPr="00735F1E">
              <w:rPr>
                <w:sz w:val="20"/>
                <w:szCs w:val="20"/>
                <w:lang w:val="en-CA" w:eastAsia="en-CA"/>
              </w:rPr>
              <w:t>230,000</w:t>
            </w:r>
          </w:p>
        </w:tc>
        <w:tc>
          <w:tcPr>
            <w:tcW w:w="1016" w:type="dxa"/>
            <w:tcBorders>
              <w:top w:val="nil"/>
              <w:left w:val="nil"/>
              <w:bottom w:val="single" w:sz="4" w:space="0" w:color="auto"/>
              <w:right w:val="single" w:sz="4" w:space="0" w:color="auto"/>
            </w:tcBorders>
            <w:shd w:val="clear" w:color="auto" w:fill="auto"/>
            <w:hideMark/>
          </w:tcPr>
          <w:p w14:paraId="6B6C3C07" w14:textId="77777777" w:rsidR="00735F1E" w:rsidRPr="00735F1E" w:rsidRDefault="00735F1E" w:rsidP="00735F1E">
            <w:pPr>
              <w:jc w:val="right"/>
              <w:rPr>
                <w:sz w:val="20"/>
                <w:szCs w:val="20"/>
                <w:lang w:val="en-CA" w:eastAsia="en-CA"/>
              </w:rPr>
            </w:pPr>
            <w:r w:rsidRPr="00735F1E">
              <w:rPr>
                <w:sz w:val="20"/>
                <w:szCs w:val="20"/>
                <w:lang w:val="en-CA" w:eastAsia="en-CA"/>
              </w:rPr>
              <w:t>20,700</w:t>
            </w:r>
          </w:p>
        </w:tc>
        <w:tc>
          <w:tcPr>
            <w:tcW w:w="1216" w:type="dxa"/>
            <w:tcBorders>
              <w:top w:val="nil"/>
              <w:left w:val="nil"/>
              <w:bottom w:val="single" w:sz="4" w:space="0" w:color="auto"/>
              <w:right w:val="single" w:sz="4" w:space="0" w:color="auto"/>
            </w:tcBorders>
            <w:shd w:val="clear" w:color="auto" w:fill="auto"/>
            <w:hideMark/>
          </w:tcPr>
          <w:p w14:paraId="3247CCD5" w14:textId="77777777" w:rsidR="00735F1E" w:rsidRPr="00735F1E" w:rsidRDefault="00735F1E" w:rsidP="00735F1E">
            <w:pPr>
              <w:jc w:val="right"/>
              <w:rPr>
                <w:sz w:val="20"/>
                <w:szCs w:val="20"/>
                <w:lang w:val="en-CA" w:eastAsia="en-CA"/>
              </w:rPr>
            </w:pPr>
            <w:r w:rsidRPr="00735F1E">
              <w:rPr>
                <w:sz w:val="20"/>
                <w:szCs w:val="20"/>
                <w:lang w:val="en-CA" w:eastAsia="en-CA"/>
              </w:rPr>
              <w:t>250,700</w:t>
            </w:r>
          </w:p>
        </w:tc>
      </w:tr>
      <w:tr w:rsidR="00735F1E" w:rsidRPr="00735F1E" w14:paraId="05CF82B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F07F939"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FF0DF1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56AB57F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65A53B5" w14:textId="77777777" w:rsidR="00735F1E" w:rsidRPr="00735F1E" w:rsidRDefault="00735F1E" w:rsidP="00735F1E">
            <w:pPr>
              <w:jc w:val="right"/>
              <w:rPr>
                <w:sz w:val="20"/>
                <w:szCs w:val="20"/>
                <w:lang w:val="en-CA" w:eastAsia="en-CA"/>
              </w:rPr>
            </w:pPr>
            <w:r w:rsidRPr="00735F1E">
              <w:rPr>
                <w:sz w:val="20"/>
                <w:szCs w:val="20"/>
                <w:lang w:val="en-CA" w:eastAsia="en-CA"/>
              </w:rPr>
              <w:t>85,000</w:t>
            </w:r>
          </w:p>
        </w:tc>
        <w:tc>
          <w:tcPr>
            <w:tcW w:w="1016" w:type="dxa"/>
            <w:tcBorders>
              <w:top w:val="nil"/>
              <w:left w:val="nil"/>
              <w:bottom w:val="single" w:sz="4" w:space="0" w:color="auto"/>
              <w:right w:val="single" w:sz="4" w:space="0" w:color="auto"/>
            </w:tcBorders>
            <w:shd w:val="clear" w:color="auto" w:fill="auto"/>
            <w:hideMark/>
          </w:tcPr>
          <w:p w14:paraId="524A0A57" w14:textId="77777777" w:rsidR="00735F1E" w:rsidRPr="00735F1E" w:rsidRDefault="00735F1E" w:rsidP="00735F1E">
            <w:pPr>
              <w:jc w:val="right"/>
              <w:rPr>
                <w:sz w:val="20"/>
                <w:szCs w:val="20"/>
                <w:lang w:val="en-CA" w:eastAsia="en-CA"/>
              </w:rPr>
            </w:pPr>
            <w:r w:rsidRPr="00735F1E">
              <w:rPr>
                <w:sz w:val="20"/>
                <w:szCs w:val="20"/>
                <w:lang w:val="en-CA" w:eastAsia="en-CA"/>
              </w:rPr>
              <w:t>11,050</w:t>
            </w:r>
          </w:p>
        </w:tc>
        <w:tc>
          <w:tcPr>
            <w:tcW w:w="1216" w:type="dxa"/>
            <w:tcBorders>
              <w:top w:val="nil"/>
              <w:left w:val="nil"/>
              <w:bottom w:val="single" w:sz="4" w:space="0" w:color="auto"/>
              <w:right w:val="single" w:sz="4" w:space="0" w:color="auto"/>
            </w:tcBorders>
            <w:shd w:val="clear" w:color="auto" w:fill="auto"/>
            <w:hideMark/>
          </w:tcPr>
          <w:p w14:paraId="7D7B7F4C" w14:textId="77777777" w:rsidR="00735F1E" w:rsidRPr="00735F1E" w:rsidRDefault="00735F1E" w:rsidP="00735F1E">
            <w:pPr>
              <w:jc w:val="right"/>
              <w:rPr>
                <w:sz w:val="20"/>
                <w:szCs w:val="20"/>
                <w:lang w:val="en-CA" w:eastAsia="en-CA"/>
              </w:rPr>
            </w:pPr>
            <w:r w:rsidRPr="00735F1E">
              <w:rPr>
                <w:sz w:val="20"/>
                <w:szCs w:val="20"/>
                <w:lang w:val="en-CA" w:eastAsia="en-CA"/>
              </w:rPr>
              <w:t>96,050</w:t>
            </w:r>
          </w:p>
        </w:tc>
      </w:tr>
      <w:tr w:rsidR="00735F1E" w:rsidRPr="00735F1E" w14:paraId="763245B2"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4D5925A" w14:textId="77777777" w:rsidR="00735F1E" w:rsidRPr="00735F1E" w:rsidRDefault="00735F1E" w:rsidP="00735F1E">
            <w:pPr>
              <w:jc w:val="left"/>
              <w:rPr>
                <w:sz w:val="20"/>
                <w:szCs w:val="20"/>
                <w:lang w:val="en-CA" w:eastAsia="en-CA"/>
              </w:rPr>
            </w:pPr>
            <w:r w:rsidRPr="00735F1E">
              <w:rPr>
                <w:sz w:val="20"/>
                <w:szCs w:val="20"/>
                <w:lang w:val="en-CA" w:eastAsia="en-CA"/>
              </w:rPr>
              <w:t>Algeria</w:t>
            </w:r>
          </w:p>
        </w:tc>
        <w:tc>
          <w:tcPr>
            <w:tcW w:w="1350" w:type="dxa"/>
            <w:tcBorders>
              <w:top w:val="nil"/>
              <w:left w:val="nil"/>
              <w:bottom w:val="single" w:sz="4" w:space="0" w:color="auto"/>
              <w:right w:val="single" w:sz="4" w:space="0" w:color="auto"/>
            </w:tcBorders>
            <w:shd w:val="clear" w:color="auto" w:fill="auto"/>
            <w:hideMark/>
          </w:tcPr>
          <w:p w14:paraId="105C3634"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3C982283" w14:textId="77777777" w:rsidR="00735F1E" w:rsidRPr="00735F1E" w:rsidRDefault="00735F1E" w:rsidP="00735F1E">
            <w:pPr>
              <w:jc w:val="right"/>
              <w:rPr>
                <w:sz w:val="20"/>
                <w:szCs w:val="20"/>
                <w:lang w:val="en-CA" w:eastAsia="en-CA"/>
              </w:rPr>
            </w:pPr>
            <w:r w:rsidRPr="00735F1E">
              <w:rPr>
                <w:sz w:val="20"/>
                <w:szCs w:val="20"/>
                <w:lang w:val="en-CA" w:eastAsia="en-CA"/>
              </w:rPr>
              <w:t>14.48</w:t>
            </w:r>
          </w:p>
        </w:tc>
        <w:tc>
          <w:tcPr>
            <w:tcW w:w="1216" w:type="dxa"/>
            <w:tcBorders>
              <w:top w:val="nil"/>
              <w:left w:val="nil"/>
              <w:bottom w:val="single" w:sz="4" w:space="0" w:color="auto"/>
              <w:right w:val="single" w:sz="4" w:space="0" w:color="auto"/>
            </w:tcBorders>
            <w:shd w:val="clear" w:color="auto" w:fill="auto"/>
            <w:hideMark/>
          </w:tcPr>
          <w:p w14:paraId="3370C937" w14:textId="77777777" w:rsidR="00735F1E" w:rsidRPr="00735F1E" w:rsidRDefault="00735F1E" w:rsidP="00735F1E">
            <w:pPr>
              <w:jc w:val="right"/>
              <w:rPr>
                <w:sz w:val="20"/>
                <w:szCs w:val="20"/>
                <w:lang w:val="en-CA" w:eastAsia="en-CA"/>
              </w:rPr>
            </w:pPr>
            <w:r w:rsidRPr="00735F1E">
              <w:rPr>
                <w:sz w:val="20"/>
                <w:szCs w:val="20"/>
                <w:lang w:val="en-CA" w:eastAsia="en-CA"/>
              </w:rPr>
              <w:t>1,993,331</w:t>
            </w:r>
          </w:p>
        </w:tc>
        <w:tc>
          <w:tcPr>
            <w:tcW w:w="1016" w:type="dxa"/>
            <w:tcBorders>
              <w:top w:val="nil"/>
              <w:left w:val="nil"/>
              <w:bottom w:val="single" w:sz="4" w:space="0" w:color="auto"/>
              <w:right w:val="single" w:sz="4" w:space="0" w:color="auto"/>
            </w:tcBorders>
            <w:shd w:val="clear" w:color="auto" w:fill="auto"/>
            <w:hideMark/>
          </w:tcPr>
          <w:p w14:paraId="08E423B7" w14:textId="77777777" w:rsidR="00735F1E" w:rsidRPr="00735F1E" w:rsidRDefault="00735F1E" w:rsidP="00735F1E">
            <w:pPr>
              <w:jc w:val="right"/>
              <w:rPr>
                <w:sz w:val="20"/>
                <w:szCs w:val="20"/>
                <w:lang w:val="en-CA" w:eastAsia="en-CA"/>
              </w:rPr>
            </w:pPr>
            <w:r w:rsidRPr="00735F1E">
              <w:rPr>
                <w:sz w:val="20"/>
                <w:szCs w:val="20"/>
                <w:lang w:val="en-CA" w:eastAsia="en-CA"/>
              </w:rPr>
              <w:t>152,731</w:t>
            </w:r>
          </w:p>
        </w:tc>
        <w:tc>
          <w:tcPr>
            <w:tcW w:w="1216" w:type="dxa"/>
            <w:tcBorders>
              <w:top w:val="nil"/>
              <w:left w:val="nil"/>
              <w:bottom w:val="single" w:sz="4" w:space="0" w:color="auto"/>
              <w:right w:val="single" w:sz="4" w:space="0" w:color="auto"/>
            </w:tcBorders>
            <w:shd w:val="clear" w:color="auto" w:fill="auto"/>
            <w:hideMark/>
          </w:tcPr>
          <w:p w14:paraId="333AEA10" w14:textId="77777777" w:rsidR="00735F1E" w:rsidRPr="00735F1E" w:rsidRDefault="00735F1E" w:rsidP="00735F1E">
            <w:pPr>
              <w:jc w:val="right"/>
              <w:rPr>
                <w:sz w:val="20"/>
                <w:szCs w:val="20"/>
                <w:lang w:val="en-CA" w:eastAsia="en-CA"/>
              </w:rPr>
            </w:pPr>
            <w:r w:rsidRPr="00735F1E">
              <w:rPr>
                <w:sz w:val="20"/>
                <w:szCs w:val="20"/>
                <w:lang w:val="en-CA" w:eastAsia="en-CA"/>
              </w:rPr>
              <w:t>2,146,062</w:t>
            </w:r>
          </w:p>
        </w:tc>
      </w:tr>
      <w:tr w:rsidR="00735F1E" w:rsidRPr="00735F1E" w14:paraId="6EBF61EB"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1A8AE5C" w14:textId="77777777" w:rsidR="00735F1E" w:rsidRPr="00735F1E" w:rsidRDefault="00735F1E" w:rsidP="00735F1E">
            <w:pPr>
              <w:jc w:val="left"/>
              <w:rPr>
                <w:sz w:val="20"/>
                <w:szCs w:val="20"/>
                <w:lang w:val="en-CA" w:eastAsia="en-CA"/>
              </w:rPr>
            </w:pPr>
            <w:r w:rsidRPr="00735F1E">
              <w:rPr>
                <w:sz w:val="20"/>
                <w:szCs w:val="20"/>
                <w:lang w:val="en-CA" w:eastAsia="en-CA"/>
              </w:rPr>
              <w:t>Angola</w:t>
            </w:r>
          </w:p>
        </w:tc>
        <w:tc>
          <w:tcPr>
            <w:tcW w:w="1350" w:type="dxa"/>
            <w:tcBorders>
              <w:top w:val="nil"/>
              <w:left w:val="nil"/>
              <w:bottom w:val="single" w:sz="4" w:space="0" w:color="auto"/>
              <w:right w:val="single" w:sz="4" w:space="0" w:color="auto"/>
            </w:tcBorders>
            <w:shd w:val="clear" w:color="auto" w:fill="auto"/>
            <w:hideMark/>
          </w:tcPr>
          <w:p w14:paraId="3F35BA17"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0B30E6D1" w14:textId="77777777" w:rsidR="00735F1E" w:rsidRPr="00735F1E" w:rsidRDefault="00735F1E" w:rsidP="00735F1E">
            <w:pPr>
              <w:jc w:val="right"/>
              <w:rPr>
                <w:sz w:val="20"/>
                <w:szCs w:val="20"/>
                <w:lang w:val="en-CA" w:eastAsia="en-CA"/>
              </w:rPr>
            </w:pPr>
            <w:r w:rsidRPr="00735F1E">
              <w:rPr>
                <w:sz w:val="20"/>
                <w:szCs w:val="20"/>
                <w:lang w:val="en-CA" w:eastAsia="en-CA"/>
              </w:rPr>
              <w:t>1.59</w:t>
            </w:r>
          </w:p>
        </w:tc>
        <w:tc>
          <w:tcPr>
            <w:tcW w:w="1216" w:type="dxa"/>
            <w:tcBorders>
              <w:top w:val="nil"/>
              <w:left w:val="nil"/>
              <w:bottom w:val="single" w:sz="4" w:space="0" w:color="auto"/>
              <w:right w:val="single" w:sz="4" w:space="0" w:color="auto"/>
            </w:tcBorders>
            <w:shd w:val="clear" w:color="auto" w:fill="auto"/>
            <w:hideMark/>
          </w:tcPr>
          <w:p w14:paraId="6E13926D" w14:textId="77777777" w:rsidR="00735F1E" w:rsidRPr="00735F1E" w:rsidRDefault="00735F1E" w:rsidP="00735F1E">
            <w:pPr>
              <w:jc w:val="right"/>
              <w:rPr>
                <w:sz w:val="20"/>
                <w:szCs w:val="20"/>
                <w:lang w:val="en-CA" w:eastAsia="en-CA"/>
              </w:rPr>
            </w:pPr>
            <w:r w:rsidRPr="00735F1E">
              <w:rPr>
                <w:sz w:val="20"/>
                <w:szCs w:val="20"/>
                <w:lang w:val="en-CA" w:eastAsia="en-CA"/>
              </w:rPr>
              <w:t>176,000</w:t>
            </w:r>
          </w:p>
        </w:tc>
        <w:tc>
          <w:tcPr>
            <w:tcW w:w="1016" w:type="dxa"/>
            <w:tcBorders>
              <w:top w:val="nil"/>
              <w:left w:val="nil"/>
              <w:bottom w:val="single" w:sz="4" w:space="0" w:color="auto"/>
              <w:right w:val="single" w:sz="4" w:space="0" w:color="auto"/>
            </w:tcBorders>
            <w:shd w:val="clear" w:color="auto" w:fill="auto"/>
            <w:hideMark/>
          </w:tcPr>
          <w:p w14:paraId="7FE549C4" w14:textId="77777777" w:rsidR="00735F1E" w:rsidRPr="00735F1E" w:rsidRDefault="00735F1E" w:rsidP="00735F1E">
            <w:pPr>
              <w:jc w:val="right"/>
              <w:rPr>
                <w:sz w:val="20"/>
                <w:szCs w:val="20"/>
                <w:lang w:val="en-CA" w:eastAsia="en-CA"/>
              </w:rPr>
            </w:pPr>
            <w:r w:rsidRPr="00735F1E">
              <w:rPr>
                <w:sz w:val="20"/>
                <w:szCs w:val="20"/>
                <w:lang w:val="en-CA" w:eastAsia="en-CA"/>
              </w:rPr>
              <w:t>15,840</w:t>
            </w:r>
          </w:p>
        </w:tc>
        <w:tc>
          <w:tcPr>
            <w:tcW w:w="1216" w:type="dxa"/>
            <w:tcBorders>
              <w:top w:val="nil"/>
              <w:left w:val="nil"/>
              <w:bottom w:val="single" w:sz="4" w:space="0" w:color="auto"/>
              <w:right w:val="single" w:sz="4" w:space="0" w:color="auto"/>
            </w:tcBorders>
            <w:shd w:val="clear" w:color="auto" w:fill="auto"/>
            <w:hideMark/>
          </w:tcPr>
          <w:p w14:paraId="1A4BF33E" w14:textId="77777777" w:rsidR="00735F1E" w:rsidRPr="00735F1E" w:rsidRDefault="00735F1E" w:rsidP="00735F1E">
            <w:pPr>
              <w:jc w:val="right"/>
              <w:rPr>
                <w:sz w:val="20"/>
                <w:szCs w:val="20"/>
                <w:lang w:val="en-CA" w:eastAsia="en-CA"/>
              </w:rPr>
            </w:pPr>
            <w:r w:rsidRPr="00735F1E">
              <w:rPr>
                <w:sz w:val="20"/>
                <w:szCs w:val="20"/>
                <w:lang w:val="en-CA" w:eastAsia="en-CA"/>
              </w:rPr>
              <w:t>191,840</w:t>
            </w:r>
          </w:p>
        </w:tc>
      </w:tr>
      <w:tr w:rsidR="00735F1E" w:rsidRPr="00735F1E" w14:paraId="238E92CD"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3F1C70C1" w14:textId="77777777" w:rsidR="00735F1E" w:rsidRPr="00735F1E" w:rsidRDefault="00735F1E" w:rsidP="00735F1E">
            <w:pPr>
              <w:jc w:val="left"/>
              <w:rPr>
                <w:sz w:val="20"/>
                <w:szCs w:val="20"/>
                <w:lang w:val="en-CA" w:eastAsia="en-CA"/>
              </w:rPr>
            </w:pPr>
            <w:r w:rsidRPr="00735F1E">
              <w:rPr>
                <w:sz w:val="20"/>
                <w:szCs w:val="20"/>
                <w:lang w:val="en-CA" w:eastAsia="en-CA"/>
              </w:rPr>
              <w:t>Antigua and Barbuda</w:t>
            </w:r>
          </w:p>
        </w:tc>
        <w:tc>
          <w:tcPr>
            <w:tcW w:w="1350" w:type="dxa"/>
            <w:tcBorders>
              <w:top w:val="nil"/>
              <w:left w:val="nil"/>
              <w:bottom w:val="single" w:sz="4" w:space="0" w:color="auto"/>
              <w:right w:val="single" w:sz="4" w:space="0" w:color="auto"/>
            </w:tcBorders>
            <w:shd w:val="clear" w:color="auto" w:fill="auto"/>
            <w:hideMark/>
          </w:tcPr>
          <w:p w14:paraId="411E63A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45E282DE" w14:textId="77777777" w:rsidR="00735F1E" w:rsidRPr="00735F1E" w:rsidRDefault="00735F1E" w:rsidP="00735F1E">
            <w:pPr>
              <w:jc w:val="right"/>
              <w:rPr>
                <w:sz w:val="20"/>
                <w:szCs w:val="20"/>
                <w:lang w:val="en-CA" w:eastAsia="en-CA"/>
              </w:rPr>
            </w:pPr>
            <w:r w:rsidRPr="00735F1E">
              <w:rPr>
                <w:sz w:val="20"/>
                <w:szCs w:val="20"/>
                <w:lang w:val="en-CA" w:eastAsia="en-CA"/>
              </w:rPr>
              <w:t>0.03</w:t>
            </w:r>
          </w:p>
        </w:tc>
        <w:tc>
          <w:tcPr>
            <w:tcW w:w="1216" w:type="dxa"/>
            <w:tcBorders>
              <w:top w:val="nil"/>
              <w:left w:val="nil"/>
              <w:bottom w:val="single" w:sz="4" w:space="0" w:color="auto"/>
              <w:right w:val="single" w:sz="4" w:space="0" w:color="auto"/>
            </w:tcBorders>
            <w:shd w:val="clear" w:color="auto" w:fill="auto"/>
            <w:hideMark/>
          </w:tcPr>
          <w:p w14:paraId="1DC36022" w14:textId="77777777" w:rsidR="00735F1E" w:rsidRPr="00735F1E" w:rsidRDefault="00735F1E" w:rsidP="00735F1E">
            <w:pPr>
              <w:jc w:val="right"/>
              <w:rPr>
                <w:sz w:val="20"/>
                <w:szCs w:val="20"/>
                <w:lang w:val="en-CA" w:eastAsia="en-CA"/>
              </w:rPr>
            </w:pPr>
            <w:r w:rsidRPr="00735F1E">
              <w:rPr>
                <w:sz w:val="20"/>
                <w:szCs w:val="20"/>
                <w:lang w:val="en-CA" w:eastAsia="en-CA"/>
              </w:rPr>
              <w:t>51,700</w:t>
            </w:r>
          </w:p>
        </w:tc>
        <w:tc>
          <w:tcPr>
            <w:tcW w:w="1016" w:type="dxa"/>
            <w:tcBorders>
              <w:top w:val="nil"/>
              <w:left w:val="nil"/>
              <w:bottom w:val="single" w:sz="4" w:space="0" w:color="auto"/>
              <w:right w:val="single" w:sz="4" w:space="0" w:color="auto"/>
            </w:tcBorders>
            <w:shd w:val="clear" w:color="auto" w:fill="auto"/>
            <w:hideMark/>
          </w:tcPr>
          <w:p w14:paraId="6B4BB7E3" w14:textId="77777777" w:rsidR="00735F1E" w:rsidRPr="00735F1E" w:rsidRDefault="00735F1E" w:rsidP="00735F1E">
            <w:pPr>
              <w:jc w:val="right"/>
              <w:rPr>
                <w:sz w:val="20"/>
                <w:szCs w:val="20"/>
                <w:lang w:val="en-CA" w:eastAsia="en-CA"/>
              </w:rPr>
            </w:pPr>
            <w:r w:rsidRPr="00735F1E">
              <w:rPr>
                <w:sz w:val="20"/>
                <w:szCs w:val="20"/>
                <w:lang w:val="en-CA" w:eastAsia="en-CA"/>
              </w:rPr>
              <w:t>6,721</w:t>
            </w:r>
          </w:p>
        </w:tc>
        <w:tc>
          <w:tcPr>
            <w:tcW w:w="1216" w:type="dxa"/>
            <w:tcBorders>
              <w:top w:val="nil"/>
              <w:left w:val="nil"/>
              <w:bottom w:val="single" w:sz="4" w:space="0" w:color="auto"/>
              <w:right w:val="single" w:sz="4" w:space="0" w:color="auto"/>
            </w:tcBorders>
            <w:shd w:val="clear" w:color="auto" w:fill="auto"/>
            <w:hideMark/>
          </w:tcPr>
          <w:p w14:paraId="52DA80DD" w14:textId="77777777" w:rsidR="00735F1E" w:rsidRPr="00735F1E" w:rsidRDefault="00735F1E" w:rsidP="00735F1E">
            <w:pPr>
              <w:jc w:val="right"/>
              <w:rPr>
                <w:sz w:val="20"/>
                <w:szCs w:val="20"/>
                <w:lang w:val="en-CA" w:eastAsia="en-CA"/>
              </w:rPr>
            </w:pPr>
            <w:r w:rsidRPr="00735F1E">
              <w:rPr>
                <w:sz w:val="20"/>
                <w:szCs w:val="20"/>
                <w:lang w:val="en-CA" w:eastAsia="en-CA"/>
              </w:rPr>
              <w:t>58,421</w:t>
            </w:r>
          </w:p>
        </w:tc>
      </w:tr>
      <w:tr w:rsidR="00735F1E" w:rsidRPr="00735F1E" w14:paraId="3BC4CA8C"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FA28742" w14:textId="77777777" w:rsidR="00735F1E" w:rsidRPr="00735F1E" w:rsidRDefault="00735F1E" w:rsidP="00735F1E">
            <w:pPr>
              <w:jc w:val="left"/>
              <w:rPr>
                <w:sz w:val="20"/>
                <w:szCs w:val="20"/>
                <w:lang w:val="en-CA" w:eastAsia="en-CA"/>
              </w:rPr>
            </w:pPr>
            <w:r w:rsidRPr="00735F1E">
              <w:rPr>
                <w:sz w:val="20"/>
                <w:szCs w:val="20"/>
                <w:lang w:val="en-CA" w:eastAsia="en-CA"/>
              </w:rPr>
              <w:t>Argentina</w:t>
            </w:r>
          </w:p>
        </w:tc>
        <w:tc>
          <w:tcPr>
            <w:tcW w:w="1350" w:type="dxa"/>
            <w:tcBorders>
              <w:top w:val="nil"/>
              <w:left w:val="nil"/>
              <w:bottom w:val="single" w:sz="4" w:space="0" w:color="auto"/>
              <w:right w:val="single" w:sz="4" w:space="0" w:color="auto"/>
            </w:tcBorders>
            <w:shd w:val="clear" w:color="auto" w:fill="auto"/>
            <w:hideMark/>
          </w:tcPr>
          <w:p w14:paraId="092BBF14"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E4E1C68" w14:textId="77777777" w:rsidR="00735F1E" w:rsidRPr="00735F1E" w:rsidRDefault="00735F1E" w:rsidP="00735F1E">
            <w:pPr>
              <w:jc w:val="right"/>
              <w:rPr>
                <w:sz w:val="20"/>
                <w:szCs w:val="20"/>
                <w:lang w:val="en-CA" w:eastAsia="en-CA"/>
              </w:rPr>
            </w:pPr>
            <w:r w:rsidRPr="00735F1E">
              <w:rPr>
                <w:sz w:val="20"/>
                <w:szCs w:val="20"/>
                <w:lang w:val="en-CA" w:eastAsia="en-CA"/>
              </w:rPr>
              <w:t>83.53</w:t>
            </w:r>
          </w:p>
        </w:tc>
        <w:tc>
          <w:tcPr>
            <w:tcW w:w="1216" w:type="dxa"/>
            <w:tcBorders>
              <w:top w:val="nil"/>
              <w:left w:val="nil"/>
              <w:bottom w:val="single" w:sz="4" w:space="0" w:color="auto"/>
              <w:right w:val="single" w:sz="4" w:space="0" w:color="auto"/>
            </w:tcBorders>
            <w:shd w:val="clear" w:color="auto" w:fill="auto"/>
            <w:hideMark/>
          </w:tcPr>
          <w:p w14:paraId="45A4C02F" w14:textId="77777777" w:rsidR="00735F1E" w:rsidRPr="00735F1E" w:rsidRDefault="00735F1E" w:rsidP="00735F1E">
            <w:pPr>
              <w:jc w:val="right"/>
              <w:rPr>
                <w:sz w:val="20"/>
                <w:szCs w:val="20"/>
                <w:lang w:val="en-CA" w:eastAsia="en-CA"/>
              </w:rPr>
            </w:pPr>
            <w:r w:rsidRPr="00735F1E">
              <w:rPr>
                <w:sz w:val="20"/>
                <w:szCs w:val="20"/>
                <w:lang w:val="en-CA" w:eastAsia="en-CA"/>
              </w:rPr>
              <w:t>9,560,542</w:t>
            </w:r>
          </w:p>
        </w:tc>
        <w:tc>
          <w:tcPr>
            <w:tcW w:w="1016" w:type="dxa"/>
            <w:tcBorders>
              <w:top w:val="nil"/>
              <w:left w:val="nil"/>
              <w:bottom w:val="single" w:sz="4" w:space="0" w:color="auto"/>
              <w:right w:val="single" w:sz="4" w:space="0" w:color="auto"/>
            </w:tcBorders>
            <w:shd w:val="clear" w:color="auto" w:fill="auto"/>
            <w:hideMark/>
          </w:tcPr>
          <w:p w14:paraId="5C6DB565" w14:textId="77777777" w:rsidR="00735F1E" w:rsidRPr="00735F1E" w:rsidRDefault="00735F1E" w:rsidP="00735F1E">
            <w:pPr>
              <w:jc w:val="right"/>
              <w:rPr>
                <w:sz w:val="20"/>
                <w:szCs w:val="20"/>
                <w:lang w:val="en-CA" w:eastAsia="en-CA"/>
              </w:rPr>
            </w:pPr>
            <w:r w:rsidRPr="00735F1E">
              <w:rPr>
                <w:sz w:val="20"/>
                <w:szCs w:val="20"/>
                <w:lang w:val="en-CA" w:eastAsia="en-CA"/>
              </w:rPr>
              <w:t>714,843</w:t>
            </w:r>
          </w:p>
        </w:tc>
        <w:tc>
          <w:tcPr>
            <w:tcW w:w="1216" w:type="dxa"/>
            <w:tcBorders>
              <w:top w:val="nil"/>
              <w:left w:val="nil"/>
              <w:bottom w:val="single" w:sz="4" w:space="0" w:color="auto"/>
              <w:right w:val="single" w:sz="4" w:space="0" w:color="auto"/>
            </w:tcBorders>
            <w:shd w:val="clear" w:color="auto" w:fill="auto"/>
            <w:hideMark/>
          </w:tcPr>
          <w:p w14:paraId="77D4DA3A" w14:textId="77777777" w:rsidR="00735F1E" w:rsidRPr="00735F1E" w:rsidRDefault="00735F1E" w:rsidP="00735F1E">
            <w:pPr>
              <w:jc w:val="right"/>
              <w:rPr>
                <w:sz w:val="20"/>
                <w:szCs w:val="20"/>
                <w:lang w:val="en-CA" w:eastAsia="en-CA"/>
              </w:rPr>
            </w:pPr>
            <w:r w:rsidRPr="00735F1E">
              <w:rPr>
                <w:sz w:val="20"/>
                <w:szCs w:val="20"/>
                <w:lang w:val="en-CA" w:eastAsia="en-CA"/>
              </w:rPr>
              <w:t>10,275,385</w:t>
            </w:r>
          </w:p>
        </w:tc>
      </w:tr>
      <w:tr w:rsidR="00735F1E" w:rsidRPr="00735F1E" w14:paraId="151943A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79B30D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7AE0CC9"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tcBorders>
              <w:top w:val="nil"/>
              <w:left w:val="single" w:sz="4" w:space="0" w:color="auto"/>
              <w:bottom w:val="single" w:sz="4" w:space="0" w:color="000000"/>
              <w:right w:val="single" w:sz="4" w:space="0" w:color="auto"/>
            </w:tcBorders>
            <w:vAlign w:val="center"/>
            <w:hideMark/>
          </w:tcPr>
          <w:p w14:paraId="1B2D62F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739B548" w14:textId="77777777" w:rsidR="00735F1E" w:rsidRPr="00735F1E" w:rsidRDefault="00735F1E" w:rsidP="00735F1E">
            <w:pPr>
              <w:jc w:val="right"/>
              <w:rPr>
                <w:sz w:val="20"/>
                <w:szCs w:val="20"/>
                <w:lang w:val="en-CA" w:eastAsia="en-CA"/>
              </w:rPr>
            </w:pPr>
            <w:r w:rsidRPr="00735F1E">
              <w:rPr>
                <w:sz w:val="20"/>
                <w:szCs w:val="20"/>
                <w:lang w:val="en-CA" w:eastAsia="en-CA"/>
              </w:rPr>
              <w:t>914,612</w:t>
            </w:r>
          </w:p>
        </w:tc>
        <w:tc>
          <w:tcPr>
            <w:tcW w:w="1016" w:type="dxa"/>
            <w:tcBorders>
              <w:top w:val="nil"/>
              <w:left w:val="nil"/>
              <w:bottom w:val="single" w:sz="4" w:space="0" w:color="auto"/>
              <w:right w:val="single" w:sz="4" w:space="0" w:color="auto"/>
            </w:tcBorders>
            <w:shd w:val="clear" w:color="auto" w:fill="auto"/>
            <w:hideMark/>
          </w:tcPr>
          <w:p w14:paraId="3BEC5D0E" w14:textId="77777777" w:rsidR="00735F1E" w:rsidRPr="00735F1E" w:rsidRDefault="00735F1E" w:rsidP="00735F1E">
            <w:pPr>
              <w:jc w:val="right"/>
              <w:rPr>
                <w:sz w:val="20"/>
                <w:szCs w:val="20"/>
                <w:lang w:val="en-CA" w:eastAsia="en-CA"/>
              </w:rPr>
            </w:pPr>
            <w:r w:rsidRPr="00735F1E">
              <w:rPr>
                <w:sz w:val="20"/>
                <w:szCs w:val="20"/>
                <w:lang w:val="en-CA" w:eastAsia="en-CA"/>
              </w:rPr>
              <w:t>68,596</w:t>
            </w:r>
          </w:p>
        </w:tc>
        <w:tc>
          <w:tcPr>
            <w:tcW w:w="1216" w:type="dxa"/>
            <w:tcBorders>
              <w:top w:val="nil"/>
              <w:left w:val="nil"/>
              <w:bottom w:val="single" w:sz="4" w:space="0" w:color="auto"/>
              <w:right w:val="single" w:sz="4" w:space="0" w:color="auto"/>
            </w:tcBorders>
            <w:shd w:val="clear" w:color="auto" w:fill="auto"/>
            <w:hideMark/>
          </w:tcPr>
          <w:p w14:paraId="75BAAA04" w14:textId="77777777" w:rsidR="00735F1E" w:rsidRPr="00735F1E" w:rsidRDefault="00735F1E" w:rsidP="00735F1E">
            <w:pPr>
              <w:jc w:val="right"/>
              <w:rPr>
                <w:sz w:val="20"/>
                <w:szCs w:val="20"/>
                <w:lang w:val="en-CA" w:eastAsia="en-CA"/>
              </w:rPr>
            </w:pPr>
            <w:r w:rsidRPr="00735F1E">
              <w:rPr>
                <w:sz w:val="20"/>
                <w:szCs w:val="20"/>
                <w:lang w:val="en-CA" w:eastAsia="en-CA"/>
              </w:rPr>
              <w:t>983,208</w:t>
            </w:r>
          </w:p>
        </w:tc>
      </w:tr>
      <w:tr w:rsidR="00735F1E" w:rsidRPr="00735F1E" w14:paraId="4F167327"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546372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1BF0EA3"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49A16EE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127D50D" w14:textId="77777777" w:rsidR="00735F1E" w:rsidRPr="00735F1E" w:rsidRDefault="00735F1E" w:rsidP="00735F1E">
            <w:pPr>
              <w:jc w:val="right"/>
              <w:rPr>
                <w:sz w:val="20"/>
                <w:szCs w:val="20"/>
                <w:lang w:val="en-CA" w:eastAsia="en-CA"/>
              </w:rPr>
            </w:pPr>
            <w:r w:rsidRPr="00735F1E">
              <w:rPr>
                <w:sz w:val="20"/>
                <w:szCs w:val="20"/>
                <w:lang w:val="en-CA" w:eastAsia="en-CA"/>
              </w:rPr>
              <w:t>300,000</w:t>
            </w:r>
          </w:p>
        </w:tc>
        <w:tc>
          <w:tcPr>
            <w:tcW w:w="1016" w:type="dxa"/>
            <w:tcBorders>
              <w:top w:val="nil"/>
              <w:left w:val="nil"/>
              <w:bottom w:val="single" w:sz="4" w:space="0" w:color="auto"/>
              <w:right w:val="single" w:sz="4" w:space="0" w:color="auto"/>
            </w:tcBorders>
            <w:shd w:val="clear" w:color="auto" w:fill="auto"/>
            <w:hideMark/>
          </w:tcPr>
          <w:p w14:paraId="002544B8" w14:textId="77777777" w:rsidR="00735F1E" w:rsidRPr="00735F1E" w:rsidRDefault="00735F1E" w:rsidP="00735F1E">
            <w:pPr>
              <w:jc w:val="right"/>
              <w:rPr>
                <w:sz w:val="20"/>
                <w:szCs w:val="20"/>
                <w:lang w:val="en-CA" w:eastAsia="en-CA"/>
              </w:rPr>
            </w:pPr>
            <w:r w:rsidRPr="00735F1E">
              <w:rPr>
                <w:sz w:val="20"/>
                <w:szCs w:val="20"/>
                <w:lang w:val="en-CA" w:eastAsia="en-CA"/>
              </w:rPr>
              <w:t>39,000</w:t>
            </w:r>
          </w:p>
        </w:tc>
        <w:tc>
          <w:tcPr>
            <w:tcW w:w="1216" w:type="dxa"/>
            <w:tcBorders>
              <w:top w:val="nil"/>
              <w:left w:val="nil"/>
              <w:bottom w:val="single" w:sz="4" w:space="0" w:color="auto"/>
              <w:right w:val="single" w:sz="4" w:space="0" w:color="auto"/>
            </w:tcBorders>
            <w:shd w:val="clear" w:color="auto" w:fill="auto"/>
            <w:hideMark/>
          </w:tcPr>
          <w:p w14:paraId="30C9F706" w14:textId="77777777" w:rsidR="00735F1E" w:rsidRPr="00735F1E" w:rsidRDefault="00735F1E" w:rsidP="00735F1E">
            <w:pPr>
              <w:jc w:val="right"/>
              <w:rPr>
                <w:sz w:val="20"/>
                <w:szCs w:val="20"/>
                <w:lang w:val="en-CA" w:eastAsia="en-CA"/>
              </w:rPr>
            </w:pPr>
            <w:r w:rsidRPr="00735F1E">
              <w:rPr>
                <w:sz w:val="20"/>
                <w:szCs w:val="20"/>
                <w:lang w:val="en-CA" w:eastAsia="en-CA"/>
              </w:rPr>
              <w:t>339,000</w:t>
            </w:r>
          </w:p>
        </w:tc>
      </w:tr>
      <w:tr w:rsidR="00735F1E" w:rsidRPr="00735F1E" w14:paraId="78EDD45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B4C7C75" w14:textId="77777777" w:rsidR="00735F1E" w:rsidRPr="00735F1E" w:rsidRDefault="00735F1E" w:rsidP="00735F1E">
            <w:pPr>
              <w:jc w:val="left"/>
              <w:rPr>
                <w:sz w:val="20"/>
                <w:szCs w:val="20"/>
                <w:lang w:val="en-CA" w:eastAsia="en-CA"/>
              </w:rPr>
            </w:pPr>
            <w:r w:rsidRPr="00735F1E">
              <w:rPr>
                <w:sz w:val="20"/>
                <w:szCs w:val="20"/>
                <w:lang w:val="en-CA" w:eastAsia="en-CA"/>
              </w:rPr>
              <w:t>Armenia</w:t>
            </w:r>
          </w:p>
        </w:tc>
        <w:tc>
          <w:tcPr>
            <w:tcW w:w="1350" w:type="dxa"/>
            <w:tcBorders>
              <w:top w:val="nil"/>
              <w:left w:val="nil"/>
              <w:bottom w:val="single" w:sz="4" w:space="0" w:color="auto"/>
              <w:right w:val="single" w:sz="4" w:space="0" w:color="auto"/>
            </w:tcBorders>
            <w:shd w:val="clear" w:color="auto" w:fill="auto"/>
            <w:hideMark/>
          </w:tcPr>
          <w:p w14:paraId="304F4D73"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D5B106A" w14:textId="77777777" w:rsidR="00735F1E" w:rsidRPr="00735F1E" w:rsidRDefault="00735F1E" w:rsidP="00735F1E">
            <w:pPr>
              <w:jc w:val="right"/>
              <w:rPr>
                <w:sz w:val="20"/>
                <w:szCs w:val="20"/>
                <w:lang w:val="en-CA" w:eastAsia="en-CA"/>
              </w:rPr>
            </w:pPr>
            <w:r w:rsidRPr="00735F1E">
              <w:rPr>
                <w:sz w:val="20"/>
                <w:szCs w:val="20"/>
                <w:lang w:val="en-CA" w:eastAsia="en-CA"/>
              </w:rPr>
              <w:t>2.23</w:t>
            </w:r>
          </w:p>
        </w:tc>
        <w:tc>
          <w:tcPr>
            <w:tcW w:w="1216" w:type="dxa"/>
            <w:tcBorders>
              <w:top w:val="nil"/>
              <w:left w:val="nil"/>
              <w:bottom w:val="single" w:sz="4" w:space="0" w:color="auto"/>
              <w:right w:val="single" w:sz="4" w:space="0" w:color="auto"/>
            </w:tcBorders>
            <w:shd w:val="clear" w:color="auto" w:fill="auto"/>
            <w:hideMark/>
          </w:tcPr>
          <w:p w14:paraId="599191F7" w14:textId="77777777" w:rsidR="00735F1E" w:rsidRPr="00735F1E" w:rsidRDefault="00735F1E" w:rsidP="00735F1E">
            <w:pPr>
              <w:jc w:val="right"/>
              <w:rPr>
                <w:sz w:val="20"/>
                <w:szCs w:val="20"/>
                <w:lang w:val="en-CA" w:eastAsia="en-CA"/>
              </w:rPr>
            </w:pPr>
            <w:r w:rsidRPr="00735F1E">
              <w:rPr>
                <w:sz w:val="20"/>
                <w:szCs w:val="20"/>
                <w:lang w:val="en-CA" w:eastAsia="en-CA"/>
              </w:rPr>
              <w:t>562,838</w:t>
            </w:r>
          </w:p>
        </w:tc>
        <w:tc>
          <w:tcPr>
            <w:tcW w:w="1016" w:type="dxa"/>
            <w:tcBorders>
              <w:top w:val="nil"/>
              <w:left w:val="nil"/>
              <w:bottom w:val="single" w:sz="4" w:space="0" w:color="auto"/>
              <w:right w:val="single" w:sz="4" w:space="0" w:color="auto"/>
            </w:tcBorders>
            <w:shd w:val="clear" w:color="auto" w:fill="auto"/>
            <w:hideMark/>
          </w:tcPr>
          <w:p w14:paraId="40999A74" w14:textId="77777777" w:rsidR="00735F1E" w:rsidRPr="00735F1E" w:rsidRDefault="00735F1E" w:rsidP="00735F1E">
            <w:pPr>
              <w:jc w:val="right"/>
              <w:rPr>
                <w:sz w:val="20"/>
                <w:szCs w:val="20"/>
                <w:lang w:val="en-CA" w:eastAsia="en-CA"/>
              </w:rPr>
            </w:pPr>
            <w:r w:rsidRPr="00735F1E">
              <w:rPr>
                <w:sz w:val="20"/>
                <w:szCs w:val="20"/>
                <w:lang w:val="en-CA" w:eastAsia="en-CA"/>
              </w:rPr>
              <w:t>42,213</w:t>
            </w:r>
          </w:p>
        </w:tc>
        <w:tc>
          <w:tcPr>
            <w:tcW w:w="1216" w:type="dxa"/>
            <w:tcBorders>
              <w:top w:val="nil"/>
              <w:left w:val="nil"/>
              <w:bottom w:val="single" w:sz="4" w:space="0" w:color="auto"/>
              <w:right w:val="single" w:sz="4" w:space="0" w:color="auto"/>
            </w:tcBorders>
            <w:shd w:val="clear" w:color="auto" w:fill="auto"/>
            <w:hideMark/>
          </w:tcPr>
          <w:p w14:paraId="5FC7394B" w14:textId="77777777" w:rsidR="00735F1E" w:rsidRPr="00735F1E" w:rsidRDefault="00735F1E" w:rsidP="00735F1E">
            <w:pPr>
              <w:jc w:val="right"/>
              <w:rPr>
                <w:sz w:val="20"/>
                <w:szCs w:val="20"/>
                <w:lang w:val="en-CA" w:eastAsia="en-CA"/>
              </w:rPr>
            </w:pPr>
            <w:r w:rsidRPr="00735F1E">
              <w:rPr>
                <w:sz w:val="20"/>
                <w:szCs w:val="20"/>
                <w:lang w:val="en-CA" w:eastAsia="en-CA"/>
              </w:rPr>
              <w:t>605,051</w:t>
            </w:r>
          </w:p>
        </w:tc>
      </w:tr>
      <w:tr w:rsidR="00735F1E" w:rsidRPr="00735F1E" w14:paraId="7FC762E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6F76B7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CE1881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32FDE5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E715165" w14:textId="77777777" w:rsidR="00735F1E" w:rsidRPr="00735F1E" w:rsidRDefault="00735F1E" w:rsidP="00735F1E">
            <w:pPr>
              <w:jc w:val="right"/>
              <w:rPr>
                <w:sz w:val="20"/>
                <w:szCs w:val="20"/>
                <w:lang w:val="en-CA" w:eastAsia="en-CA"/>
              </w:rPr>
            </w:pPr>
            <w:r w:rsidRPr="00735F1E">
              <w:rPr>
                <w:sz w:val="20"/>
                <w:szCs w:val="20"/>
                <w:lang w:val="en-CA" w:eastAsia="en-CA"/>
              </w:rPr>
              <w:t>39,000</w:t>
            </w:r>
          </w:p>
        </w:tc>
        <w:tc>
          <w:tcPr>
            <w:tcW w:w="1016" w:type="dxa"/>
            <w:tcBorders>
              <w:top w:val="nil"/>
              <w:left w:val="nil"/>
              <w:bottom w:val="single" w:sz="4" w:space="0" w:color="auto"/>
              <w:right w:val="single" w:sz="4" w:space="0" w:color="auto"/>
            </w:tcBorders>
            <w:shd w:val="clear" w:color="auto" w:fill="auto"/>
            <w:hideMark/>
          </w:tcPr>
          <w:p w14:paraId="5C4C8CD2" w14:textId="77777777" w:rsidR="00735F1E" w:rsidRPr="00735F1E" w:rsidRDefault="00735F1E" w:rsidP="00735F1E">
            <w:pPr>
              <w:jc w:val="right"/>
              <w:rPr>
                <w:sz w:val="20"/>
                <w:szCs w:val="20"/>
                <w:lang w:val="en-CA" w:eastAsia="en-CA"/>
              </w:rPr>
            </w:pPr>
            <w:r w:rsidRPr="00735F1E">
              <w:rPr>
                <w:sz w:val="20"/>
                <w:szCs w:val="20"/>
                <w:lang w:val="en-CA" w:eastAsia="en-CA"/>
              </w:rPr>
              <w:t>5,070</w:t>
            </w:r>
          </w:p>
        </w:tc>
        <w:tc>
          <w:tcPr>
            <w:tcW w:w="1216" w:type="dxa"/>
            <w:tcBorders>
              <w:top w:val="nil"/>
              <w:left w:val="nil"/>
              <w:bottom w:val="single" w:sz="4" w:space="0" w:color="auto"/>
              <w:right w:val="single" w:sz="4" w:space="0" w:color="auto"/>
            </w:tcBorders>
            <w:shd w:val="clear" w:color="auto" w:fill="auto"/>
            <w:hideMark/>
          </w:tcPr>
          <w:p w14:paraId="7FC33B50" w14:textId="77777777" w:rsidR="00735F1E" w:rsidRPr="00735F1E" w:rsidRDefault="00735F1E" w:rsidP="00735F1E">
            <w:pPr>
              <w:jc w:val="right"/>
              <w:rPr>
                <w:sz w:val="20"/>
                <w:szCs w:val="20"/>
                <w:lang w:val="en-CA" w:eastAsia="en-CA"/>
              </w:rPr>
            </w:pPr>
            <w:r w:rsidRPr="00735F1E">
              <w:rPr>
                <w:sz w:val="20"/>
                <w:szCs w:val="20"/>
                <w:lang w:val="en-CA" w:eastAsia="en-CA"/>
              </w:rPr>
              <w:t>44,070</w:t>
            </w:r>
          </w:p>
        </w:tc>
      </w:tr>
      <w:tr w:rsidR="00735F1E" w:rsidRPr="00735F1E" w14:paraId="7D9D5EC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1F29EEB1" w14:textId="77777777" w:rsidR="00735F1E" w:rsidRPr="00735F1E" w:rsidRDefault="00735F1E" w:rsidP="00735F1E">
            <w:pPr>
              <w:jc w:val="left"/>
              <w:rPr>
                <w:sz w:val="20"/>
                <w:szCs w:val="20"/>
                <w:lang w:val="en-CA" w:eastAsia="en-CA"/>
              </w:rPr>
            </w:pPr>
            <w:r w:rsidRPr="00735F1E">
              <w:rPr>
                <w:sz w:val="20"/>
                <w:szCs w:val="20"/>
                <w:lang w:val="en-CA" w:eastAsia="en-CA"/>
              </w:rPr>
              <w:t>Bahamas</w:t>
            </w:r>
          </w:p>
        </w:tc>
        <w:tc>
          <w:tcPr>
            <w:tcW w:w="1350" w:type="dxa"/>
            <w:tcBorders>
              <w:top w:val="nil"/>
              <w:left w:val="nil"/>
              <w:bottom w:val="single" w:sz="4" w:space="0" w:color="auto"/>
              <w:right w:val="single" w:sz="4" w:space="0" w:color="auto"/>
            </w:tcBorders>
            <w:shd w:val="clear" w:color="auto" w:fill="auto"/>
            <w:hideMark/>
          </w:tcPr>
          <w:p w14:paraId="26B6CDC0"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E00033C" w14:textId="77777777" w:rsidR="00735F1E" w:rsidRPr="00735F1E" w:rsidRDefault="00735F1E" w:rsidP="00735F1E">
            <w:pPr>
              <w:jc w:val="right"/>
              <w:rPr>
                <w:sz w:val="20"/>
                <w:szCs w:val="20"/>
                <w:lang w:val="en-CA" w:eastAsia="en-CA"/>
              </w:rPr>
            </w:pPr>
            <w:r w:rsidRPr="00735F1E">
              <w:rPr>
                <w:sz w:val="20"/>
                <w:szCs w:val="20"/>
                <w:lang w:val="en-CA" w:eastAsia="en-CA"/>
              </w:rPr>
              <w:t>1.68</w:t>
            </w:r>
          </w:p>
        </w:tc>
        <w:tc>
          <w:tcPr>
            <w:tcW w:w="1216" w:type="dxa"/>
            <w:tcBorders>
              <w:top w:val="nil"/>
              <w:left w:val="nil"/>
              <w:bottom w:val="single" w:sz="4" w:space="0" w:color="auto"/>
              <w:right w:val="single" w:sz="4" w:space="0" w:color="auto"/>
            </w:tcBorders>
            <w:shd w:val="clear" w:color="auto" w:fill="auto"/>
            <w:hideMark/>
          </w:tcPr>
          <w:p w14:paraId="7188EF62" w14:textId="77777777" w:rsidR="00735F1E" w:rsidRPr="00735F1E" w:rsidRDefault="00735F1E" w:rsidP="00735F1E">
            <w:pPr>
              <w:jc w:val="right"/>
              <w:rPr>
                <w:sz w:val="20"/>
                <w:szCs w:val="20"/>
                <w:lang w:val="en-CA" w:eastAsia="en-CA"/>
              </w:rPr>
            </w:pPr>
            <w:r w:rsidRPr="00735F1E">
              <w:rPr>
                <w:sz w:val="20"/>
                <w:szCs w:val="20"/>
                <w:lang w:val="en-CA" w:eastAsia="en-CA"/>
              </w:rPr>
              <w:t>156,900</w:t>
            </w:r>
          </w:p>
        </w:tc>
        <w:tc>
          <w:tcPr>
            <w:tcW w:w="1016" w:type="dxa"/>
            <w:tcBorders>
              <w:top w:val="nil"/>
              <w:left w:val="nil"/>
              <w:bottom w:val="single" w:sz="4" w:space="0" w:color="auto"/>
              <w:right w:val="single" w:sz="4" w:space="0" w:color="auto"/>
            </w:tcBorders>
            <w:shd w:val="clear" w:color="auto" w:fill="auto"/>
            <w:hideMark/>
          </w:tcPr>
          <w:p w14:paraId="2D547398" w14:textId="77777777" w:rsidR="00735F1E" w:rsidRPr="00735F1E" w:rsidRDefault="00735F1E" w:rsidP="00735F1E">
            <w:pPr>
              <w:jc w:val="right"/>
              <w:rPr>
                <w:sz w:val="20"/>
                <w:szCs w:val="20"/>
                <w:lang w:val="en-CA" w:eastAsia="en-CA"/>
              </w:rPr>
            </w:pPr>
            <w:r w:rsidRPr="00735F1E">
              <w:rPr>
                <w:sz w:val="20"/>
                <w:szCs w:val="20"/>
                <w:lang w:val="en-CA" w:eastAsia="en-CA"/>
              </w:rPr>
              <w:t>20,397</w:t>
            </w:r>
          </w:p>
        </w:tc>
        <w:tc>
          <w:tcPr>
            <w:tcW w:w="1216" w:type="dxa"/>
            <w:tcBorders>
              <w:top w:val="nil"/>
              <w:left w:val="nil"/>
              <w:bottom w:val="single" w:sz="4" w:space="0" w:color="auto"/>
              <w:right w:val="single" w:sz="4" w:space="0" w:color="auto"/>
            </w:tcBorders>
            <w:shd w:val="clear" w:color="auto" w:fill="auto"/>
            <w:hideMark/>
          </w:tcPr>
          <w:p w14:paraId="1BE364C3" w14:textId="77777777" w:rsidR="00735F1E" w:rsidRPr="00735F1E" w:rsidRDefault="00735F1E" w:rsidP="00735F1E">
            <w:pPr>
              <w:jc w:val="right"/>
              <w:rPr>
                <w:sz w:val="20"/>
                <w:szCs w:val="20"/>
                <w:lang w:val="en-CA" w:eastAsia="en-CA"/>
              </w:rPr>
            </w:pPr>
            <w:r w:rsidRPr="00735F1E">
              <w:rPr>
                <w:sz w:val="20"/>
                <w:szCs w:val="20"/>
                <w:lang w:val="en-CA" w:eastAsia="en-CA"/>
              </w:rPr>
              <w:t>177,297</w:t>
            </w:r>
          </w:p>
        </w:tc>
      </w:tr>
      <w:tr w:rsidR="00735F1E" w:rsidRPr="00735F1E" w14:paraId="6E81A1A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94B207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229330B"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198279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53338E6" w14:textId="77777777" w:rsidR="00735F1E" w:rsidRPr="00735F1E" w:rsidRDefault="00735F1E" w:rsidP="00735F1E">
            <w:pPr>
              <w:jc w:val="right"/>
              <w:rPr>
                <w:sz w:val="20"/>
                <w:szCs w:val="20"/>
                <w:lang w:val="en-CA" w:eastAsia="en-CA"/>
              </w:rPr>
            </w:pPr>
            <w:r w:rsidRPr="00735F1E">
              <w:rPr>
                <w:sz w:val="20"/>
                <w:szCs w:val="20"/>
                <w:lang w:val="en-CA" w:eastAsia="en-CA"/>
              </w:rPr>
              <w:t>151,420</w:t>
            </w:r>
          </w:p>
        </w:tc>
        <w:tc>
          <w:tcPr>
            <w:tcW w:w="1016" w:type="dxa"/>
            <w:tcBorders>
              <w:top w:val="nil"/>
              <w:left w:val="nil"/>
              <w:bottom w:val="single" w:sz="4" w:space="0" w:color="auto"/>
              <w:right w:val="single" w:sz="4" w:space="0" w:color="auto"/>
            </w:tcBorders>
            <w:shd w:val="clear" w:color="auto" w:fill="auto"/>
            <w:hideMark/>
          </w:tcPr>
          <w:p w14:paraId="091AAB1F" w14:textId="77777777" w:rsidR="00735F1E" w:rsidRPr="00735F1E" w:rsidRDefault="00735F1E" w:rsidP="00735F1E">
            <w:pPr>
              <w:jc w:val="right"/>
              <w:rPr>
                <w:sz w:val="20"/>
                <w:szCs w:val="20"/>
                <w:lang w:val="en-CA" w:eastAsia="en-CA"/>
              </w:rPr>
            </w:pPr>
            <w:r w:rsidRPr="00735F1E">
              <w:rPr>
                <w:sz w:val="20"/>
                <w:szCs w:val="20"/>
                <w:lang w:val="en-CA" w:eastAsia="en-CA"/>
              </w:rPr>
              <w:t>13,628</w:t>
            </w:r>
          </w:p>
        </w:tc>
        <w:tc>
          <w:tcPr>
            <w:tcW w:w="1216" w:type="dxa"/>
            <w:tcBorders>
              <w:top w:val="nil"/>
              <w:left w:val="nil"/>
              <w:bottom w:val="single" w:sz="4" w:space="0" w:color="auto"/>
              <w:right w:val="single" w:sz="4" w:space="0" w:color="auto"/>
            </w:tcBorders>
            <w:shd w:val="clear" w:color="auto" w:fill="auto"/>
            <w:hideMark/>
          </w:tcPr>
          <w:p w14:paraId="5F237663" w14:textId="77777777" w:rsidR="00735F1E" w:rsidRPr="00735F1E" w:rsidRDefault="00735F1E" w:rsidP="00735F1E">
            <w:pPr>
              <w:jc w:val="right"/>
              <w:rPr>
                <w:sz w:val="20"/>
                <w:szCs w:val="20"/>
                <w:lang w:val="en-CA" w:eastAsia="en-CA"/>
              </w:rPr>
            </w:pPr>
            <w:r w:rsidRPr="00735F1E">
              <w:rPr>
                <w:sz w:val="20"/>
                <w:szCs w:val="20"/>
                <w:lang w:val="en-CA" w:eastAsia="en-CA"/>
              </w:rPr>
              <w:t>165,048</w:t>
            </w:r>
          </w:p>
        </w:tc>
      </w:tr>
      <w:tr w:rsidR="00735F1E" w:rsidRPr="00735F1E" w14:paraId="4C947C34"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E23A73C" w14:textId="77777777" w:rsidR="00735F1E" w:rsidRPr="00735F1E" w:rsidRDefault="00735F1E" w:rsidP="00735F1E">
            <w:pPr>
              <w:jc w:val="left"/>
              <w:rPr>
                <w:sz w:val="20"/>
                <w:szCs w:val="20"/>
                <w:lang w:val="en-CA" w:eastAsia="en-CA"/>
              </w:rPr>
            </w:pPr>
            <w:r w:rsidRPr="00735F1E">
              <w:rPr>
                <w:sz w:val="20"/>
                <w:szCs w:val="20"/>
                <w:lang w:val="en-CA" w:eastAsia="en-CA"/>
              </w:rPr>
              <w:t>Bahrain</w:t>
            </w:r>
          </w:p>
        </w:tc>
        <w:tc>
          <w:tcPr>
            <w:tcW w:w="1350" w:type="dxa"/>
            <w:tcBorders>
              <w:top w:val="nil"/>
              <w:left w:val="nil"/>
              <w:bottom w:val="single" w:sz="4" w:space="0" w:color="auto"/>
              <w:right w:val="single" w:sz="4" w:space="0" w:color="auto"/>
            </w:tcBorders>
            <w:shd w:val="clear" w:color="auto" w:fill="auto"/>
            <w:hideMark/>
          </w:tcPr>
          <w:p w14:paraId="38D396B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849D64E" w14:textId="77777777" w:rsidR="00735F1E" w:rsidRPr="00735F1E" w:rsidRDefault="00735F1E" w:rsidP="00735F1E">
            <w:pPr>
              <w:jc w:val="right"/>
              <w:rPr>
                <w:sz w:val="20"/>
                <w:szCs w:val="20"/>
                <w:lang w:val="en-CA" w:eastAsia="en-CA"/>
              </w:rPr>
            </w:pPr>
            <w:r w:rsidRPr="00735F1E">
              <w:rPr>
                <w:sz w:val="20"/>
                <w:szCs w:val="20"/>
                <w:lang w:val="en-CA" w:eastAsia="en-CA"/>
              </w:rPr>
              <w:t>23.21</w:t>
            </w:r>
          </w:p>
        </w:tc>
        <w:tc>
          <w:tcPr>
            <w:tcW w:w="1216" w:type="dxa"/>
            <w:tcBorders>
              <w:top w:val="nil"/>
              <w:left w:val="nil"/>
              <w:bottom w:val="single" w:sz="4" w:space="0" w:color="auto"/>
              <w:right w:val="single" w:sz="4" w:space="0" w:color="auto"/>
            </w:tcBorders>
            <w:shd w:val="clear" w:color="auto" w:fill="auto"/>
            <w:hideMark/>
          </w:tcPr>
          <w:p w14:paraId="33AF306C" w14:textId="77777777" w:rsidR="00735F1E" w:rsidRPr="00735F1E" w:rsidRDefault="00735F1E" w:rsidP="00735F1E">
            <w:pPr>
              <w:jc w:val="right"/>
              <w:rPr>
                <w:sz w:val="20"/>
                <w:szCs w:val="20"/>
                <w:lang w:val="en-CA" w:eastAsia="en-CA"/>
              </w:rPr>
            </w:pPr>
            <w:r w:rsidRPr="00735F1E">
              <w:rPr>
                <w:sz w:val="20"/>
                <w:szCs w:val="20"/>
                <w:lang w:val="en-CA" w:eastAsia="en-CA"/>
              </w:rPr>
              <w:t>470,000</w:t>
            </w:r>
          </w:p>
        </w:tc>
        <w:tc>
          <w:tcPr>
            <w:tcW w:w="1016" w:type="dxa"/>
            <w:tcBorders>
              <w:top w:val="nil"/>
              <w:left w:val="nil"/>
              <w:bottom w:val="single" w:sz="4" w:space="0" w:color="auto"/>
              <w:right w:val="single" w:sz="4" w:space="0" w:color="auto"/>
            </w:tcBorders>
            <w:shd w:val="clear" w:color="auto" w:fill="auto"/>
            <w:hideMark/>
          </w:tcPr>
          <w:p w14:paraId="62E18104" w14:textId="77777777" w:rsidR="00735F1E" w:rsidRPr="00735F1E" w:rsidRDefault="00735F1E" w:rsidP="00735F1E">
            <w:pPr>
              <w:jc w:val="right"/>
              <w:rPr>
                <w:sz w:val="20"/>
                <w:szCs w:val="20"/>
                <w:lang w:val="en-CA" w:eastAsia="en-CA"/>
              </w:rPr>
            </w:pPr>
            <w:r w:rsidRPr="00735F1E">
              <w:rPr>
                <w:sz w:val="20"/>
                <w:szCs w:val="20"/>
                <w:lang w:val="en-CA" w:eastAsia="en-CA"/>
              </w:rPr>
              <w:t>61,100</w:t>
            </w:r>
          </w:p>
        </w:tc>
        <w:tc>
          <w:tcPr>
            <w:tcW w:w="1216" w:type="dxa"/>
            <w:tcBorders>
              <w:top w:val="nil"/>
              <w:left w:val="nil"/>
              <w:bottom w:val="single" w:sz="4" w:space="0" w:color="auto"/>
              <w:right w:val="single" w:sz="4" w:space="0" w:color="auto"/>
            </w:tcBorders>
            <w:shd w:val="clear" w:color="auto" w:fill="auto"/>
            <w:hideMark/>
          </w:tcPr>
          <w:p w14:paraId="001F51DF" w14:textId="77777777" w:rsidR="00735F1E" w:rsidRPr="00735F1E" w:rsidRDefault="00735F1E" w:rsidP="00735F1E">
            <w:pPr>
              <w:jc w:val="right"/>
              <w:rPr>
                <w:sz w:val="20"/>
                <w:szCs w:val="20"/>
                <w:lang w:val="en-CA" w:eastAsia="en-CA"/>
              </w:rPr>
            </w:pPr>
            <w:r w:rsidRPr="00735F1E">
              <w:rPr>
                <w:sz w:val="20"/>
                <w:szCs w:val="20"/>
                <w:lang w:val="en-CA" w:eastAsia="en-CA"/>
              </w:rPr>
              <w:t>531,100</w:t>
            </w:r>
          </w:p>
        </w:tc>
      </w:tr>
      <w:tr w:rsidR="00735F1E" w:rsidRPr="00735F1E" w14:paraId="3F806AC1"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76DA676"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49807B6"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176C9AE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C80265A" w14:textId="77777777" w:rsidR="00735F1E" w:rsidRPr="00735F1E" w:rsidRDefault="00735F1E" w:rsidP="00735F1E">
            <w:pPr>
              <w:jc w:val="right"/>
              <w:rPr>
                <w:sz w:val="20"/>
                <w:szCs w:val="20"/>
                <w:lang w:val="en-CA" w:eastAsia="en-CA"/>
              </w:rPr>
            </w:pPr>
            <w:r w:rsidRPr="00735F1E">
              <w:rPr>
                <w:sz w:val="20"/>
                <w:szCs w:val="20"/>
                <w:lang w:val="en-CA" w:eastAsia="en-CA"/>
              </w:rPr>
              <w:t>2,338,985</w:t>
            </w:r>
          </w:p>
        </w:tc>
        <w:tc>
          <w:tcPr>
            <w:tcW w:w="1016" w:type="dxa"/>
            <w:tcBorders>
              <w:top w:val="nil"/>
              <w:left w:val="nil"/>
              <w:bottom w:val="single" w:sz="4" w:space="0" w:color="auto"/>
              <w:right w:val="single" w:sz="4" w:space="0" w:color="auto"/>
            </w:tcBorders>
            <w:shd w:val="clear" w:color="auto" w:fill="auto"/>
            <w:hideMark/>
          </w:tcPr>
          <w:p w14:paraId="1B4C23A3" w14:textId="77777777" w:rsidR="00735F1E" w:rsidRPr="00735F1E" w:rsidRDefault="00735F1E" w:rsidP="00735F1E">
            <w:pPr>
              <w:jc w:val="right"/>
              <w:rPr>
                <w:sz w:val="20"/>
                <w:szCs w:val="20"/>
                <w:lang w:val="en-CA" w:eastAsia="en-CA"/>
              </w:rPr>
            </w:pPr>
            <w:r w:rsidRPr="00735F1E">
              <w:rPr>
                <w:sz w:val="20"/>
                <w:szCs w:val="20"/>
                <w:lang w:val="en-CA" w:eastAsia="en-CA"/>
              </w:rPr>
              <w:t>163,729</w:t>
            </w:r>
          </w:p>
        </w:tc>
        <w:tc>
          <w:tcPr>
            <w:tcW w:w="1216" w:type="dxa"/>
            <w:tcBorders>
              <w:top w:val="nil"/>
              <w:left w:val="nil"/>
              <w:bottom w:val="single" w:sz="4" w:space="0" w:color="auto"/>
              <w:right w:val="single" w:sz="4" w:space="0" w:color="auto"/>
            </w:tcBorders>
            <w:shd w:val="clear" w:color="auto" w:fill="auto"/>
            <w:hideMark/>
          </w:tcPr>
          <w:p w14:paraId="52FFEEFE" w14:textId="77777777" w:rsidR="00735F1E" w:rsidRPr="00735F1E" w:rsidRDefault="00735F1E" w:rsidP="00735F1E">
            <w:pPr>
              <w:jc w:val="right"/>
              <w:rPr>
                <w:sz w:val="20"/>
                <w:szCs w:val="20"/>
                <w:lang w:val="en-CA" w:eastAsia="en-CA"/>
              </w:rPr>
            </w:pPr>
            <w:r w:rsidRPr="00735F1E">
              <w:rPr>
                <w:sz w:val="20"/>
                <w:szCs w:val="20"/>
                <w:lang w:val="en-CA" w:eastAsia="en-CA"/>
              </w:rPr>
              <w:t>2,502,714</w:t>
            </w:r>
          </w:p>
        </w:tc>
      </w:tr>
      <w:tr w:rsidR="00735F1E" w:rsidRPr="00735F1E" w14:paraId="0352EDD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3C8C37D8" w14:textId="77777777" w:rsidR="00735F1E" w:rsidRPr="00735F1E" w:rsidRDefault="00735F1E" w:rsidP="00735F1E">
            <w:pPr>
              <w:jc w:val="left"/>
              <w:rPr>
                <w:sz w:val="20"/>
                <w:szCs w:val="20"/>
                <w:lang w:val="en-CA" w:eastAsia="en-CA"/>
              </w:rPr>
            </w:pPr>
            <w:r w:rsidRPr="00735F1E">
              <w:rPr>
                <w:sz w:val="20"/>
                <w:szCs w:val="20"/>
                <w:lang w:val="en-CA" w:eastAsia="en-CA"/>
              </w:rPr>
              <w:t>Bangladesh</w:t>
            </w:r>
          </w:p>
        </w:tc>
        <w:tc>
          <w:tcPr>
            <w:tcW w:w="1350" w:type="dxa"/>
            <w:tcBorders>
              <w:top w:val="nil"/>
              <w:left w:val="nil"/>
              <w:bottom w:val="single" w:sz="4" w:space="0" w:color="auto"/>
              <w:right w:val="single" w:sz="4" w:space="0" w:color="auto"/>
            </w:tcBorders>
            <w:shd w:val="clear" w:color="auto" w:fill="auto"/>
            <w:hideMark/>
          </w:tcPr>
          <w:p w14:paraId="6A47291E"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70140F6" w14:textId="77777777" w:rsidR="00735F1E" w:rsidRPr="00735F1E" w:rsidRDefault="00735F1E" w:rsidP="00735F1E">
            <w:pPr>
              <w:jc w:val="right"/>
              <w:rPr>
                <w:sz w:val="20"/>
                <w:szCs w:val="20"/>
                <w:lang w:val="en-CA" w:eastAsia="en-CA"/>
              </w:rPr>
            </w:pPr>
            <w:r w:rsidRPr="00735F1E">
              <w:rPr>
                <w:sz w:val="20"/>
                <w:szCs w:val="20"/>
                <w:lang w:val="en-CA" w:eastAsia="en-CA"/>
              </w:rPr>
              <w:t>24.53</w:t>
            </w:r>
          </w:p>
        </w:tc>
        <w:tc>
          <w:tcPr>
            <w:tcW w:w="1216" w:type="dxa"/>
            <w:tcBorders>
              <w:top w:val="nil"/>
              <w:left w:val="nil"/>
              <w:bottom w:val="single" w:sz="4" w:space="0" w:color="auto"/>
              <w:right w:val="single" w:sz="4" w:space="0" w:color="auto"/>
            </w:tcBorders>
            <w:shd w:val="clear" w:color="auto" w:fill="auto"/>
            <w:hideMark/>
          </w:tcPr>
          <w:p w14:paraId="1625E7C6" w14:textId="77777777" w:rsidR="00735F1E" w:rsidRPr="00735F1E" w:rsidRDefault="00735F1E" w:rsidP="00735F1E">
            <w:pPr>
              <w:jc w:val="right"/>
              <w:rPr>
                <w:sz w:val="20"/>
                <w:szCs w:val="20"/>
                <w:lang w:val="en-CA" w:eastAsia="en-CA"/>
              </w:rPr>
            </w:pPr>
            <w:r w:rsidRPr="00735F1E">
              <w:rPr>
                <w:sz w:val="20"/>
                <w:szCs w:val="20"/>
                <w:lang w:val="en-CA" w:eastAsia="en-CA"/>
              </w:rPr>
              <w:t>1,201,074</w:t>
            </w:r>
          </w:p>
        </w:tc>
        <w:tc>
          <w:tcPr>
            <w:tcW w:w="1016" w:type="dxa"/>
            <w:tcBorders>
              <w:top w:val="nil"/>
              <w:left w:val="nil"/>
              <w:bottom w:val="single" w:sz="4" w:space="0" w:color="auto"/>
              <w:right w:val="single" w:sz="4" w:space="0" w:color="auto"/>
            </w:tcBorders>
            <w:shd w:val="clear" w:color="auto" w:fill="auto"/>
            <w:hideMark/>
          </w:tcPr>
          <w:p w14:paraId="47395891" w14:textId="77777777" w:rsidR="00735F1E" w:rsidRPr="00735F1E" w:rsidRDefault="00735F1E" w:rsidP="00735F1E">
            <w:pPr>
              <w:jc w:val="right"/>
              <w:rPr>
                <w:sz w:val="20"/>
                <w:szCs w:val="20"/>
                <w:lang w:val="en-CA" w:eastAsia="en-CA"/>
              </w:rPr>
            </w:pPr>
            <w:r w:rsidRPr="00735F1E">
              <w:rPr>
                <w:sz w:val="20"/>
                <w:szCs w:val="20"/>
                <w:lang w:val="en-CA" w:eastAsia="en-CA"/>
              </w:rPr>
              <w:t>90,081</w:t>
            </w:r>
          </w:p>
        </w:tc>
        <w:tc>
          <w:tcPr>
            <w:tcW w:w="1216" w:type="dxa"/>
            <w:tcBorders>
              <w:top w:val="nil"/>
              <w:left w:val="nil"/>
              <w:bottom w:val="single" w:sz="4" w:space="0" w:color="auto"/>
              <w:right w:val="single" w:sz="4" w:space="0" w:color="auto"/>
            </w:tcBorders>
            <w:shd w:val="clear" w:color="auto" w:fill="auto"/>
            <w:hideMark/>
          </w:tcPr>
          <w:p w14:paraId="7E079102" w14:textId="77777777" w:rsidR="00735F1E" w:rsidRPr="00735F1E" w:rsidRDefault="00735F1E" w:rsidP="00735F1E">
            <w:pPr>
              <w:jc w:val="right"/>
              <w:rPr>
                <w:sz w:val="20"/>
                <w:szCs w:val="20"/>
                <w:lang w:val="en-CA" w:eastAsia="en-CA"/>
              </w:rPr>
            </w:pPr>
            <w:r w:rsidRPr="00735F1E">
              <w:rPr>
                <w:sz w:val="20"/>
                <w:szCs w:val="20"/>
                <w:lang w:val="en-CA" w:eastAsia="en-CA"/>
              </w:rPr>
              <w:t>1,291,155</w:t>
            </w:r>
          </w:p>
        </w:tc>
      </w:tr>
      <w:tr w:rsidR="00735F1E" w:rsidRPr="00735F1E" w14:paraId="040F25F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F7C261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8CEA61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AC6876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D44C24D" w14:textId="77777777" w:rsidR="00735F1E" w:rsidRPr="00735F1E" w:rsidRDefault="00735F1E" w:rsidP="00735F1E">
            <w:pPr>
              <w:jc w:val="right"/>
              <w:rPr>
                <w:sz w:val="20"/>
                <w:szCs w:val="20"/>
                <w:lang w:val="en-CA" w:eastAsia="en-CA"/>
              </w:rPr>
            </w:pPr>
            <w:r w:rsidRPr="00735F1E">
              <w:rPr>
                <w:sz w:val="20"/>
                <w:szCs w:val="20"/>
                <w:lang w:val="en-CA" w:eastAsia="en-CA"/>
              </w:rPr>
              <w:t>355,000</w:t>
            </w:r>
          </w:p>
        </w:tc>
        <w:tc>
          <w:tcPr>
            <w:tcW w:w="1016" w:type="dxa"/>
            <w:tcBorders>
              <w:top w:val="nil"/>
              <w:left w:val="nil"/>
              <w:bottom w:val="single" w:sz="4" w:space="0" w:color="auto"/>
              <w:right w:val="single" w:sz="4" w:space="0" w:color="auto"/>
            </w:tcBorders>
            <w:shd w:val="clear" w:color="auto" w:fill="auto"/>
            <w:hideMark/>
          </w:tcPr>
          <w:p w14:paraId="71DEB593" w14:textId="77777777" w:rsidR="00735F1E" w:rsidRPr="00735F1E" w:rsidRDefault="00735F1E" w:rsidP="00735F1E">
            <w:pPr>
              <w:jc w:val="right"/>
              <w:rPr>
                <w:sz w:val="20"/>
                <w:szCs w:val="20"/>
                <w:lang w:val="en-CA" w:eastAsia="en-CA"/>
              </w:rPr>
            </w:pPr>
            <w:r w:rsidRPr="00735F1E">
              <w:rPr>
                <w:sz w:val="20"/>
                <w:szCs w:val="20"/>
                <w:lang w:val="en-CA" w:eastAsia="en-CA"/>
              </w:rPr>
              <w:t>46,150</w:t>
            </w:r>
          </w:p>
        </w:tc>
        <w:tc>
          <w:tcPr>
            <w:tcW w:w="1216" w:type="dxa"/>
            <w:tcBorders>
              <w:top w:val="nil"/>
              <w:left w:val="nil"/>
              <w:bottom w:val="single" w:sz="4" w:space="0" w:color="auto"/>
              <w:right w:val="single" w:sz="4" w:space="0" w:color="auto"/>
            </w:tcBorders>
            <w:shd w:val="clear" w:color="auto" w:fill="auto"/>
            <w:hideMark/>
          </w:tcPr>
          <w:p w14:paraId="07E8ABB0" w14:textId="77777777" w:rsidR="00735F1E" w:rsidRPr="00735F1E" w:rsidRDefault="00735F1E" w:rsidP="00735F1E">
            <w:pPr>
              <w:jc w:val="right"/>
              <w:rPr>
                <w:sz w:val="20"/>
                <w:szCs w:val="20"/>
                <w:lang w:val="en-CA" w:eastAsia="en-CA"/>
              </w:rPr>
            </w:pPr>
            <w:r w:rsidRPr="00735F1E">
              <w:rPr>
                <w:sz w:val="20"/>
                <w:szCs w:val="20"/>
                <w:lang w:val="en-CA" w:eastAsia="en-CA"/>
              </w:rPr>
              <w:t>401,150</w:t>
            </w:r>
          </w:p>
        </w:tc>
      </w:tr>
      <w:tr w:rsidR="00735F1E" w:rsidRPr="00735F1E" w14:paraId="692C8545"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5430B3A6" w14:textId="77777777" w:rsidR="00735F1E" w:rsidRPr="00735F1E" w:rsidRDefault="00735F1E" w:rsidP="00735F1E">
            <w:pPr>
              <w:jc w:val="left"/>
              <w:rPr>
                <w:sz w:val="20"/>
                <w:szCs w:val="20"/>
                <w:lang w:val="en-CA" w:eastAsia="en-CA"/>
              </w:rPr>
            </w:pPr>
            <w:r w:rsidRPr="00735F1E">
              <w:rPr>
                <w:sz w:val="20"/>
                <w:szCs w:val="20"/>
                <w:lang w:val="en-CA" w:eastAsia="en-CA"/>
              </w:rPr>
              <w:t>Barbados</w:t>
            </w:r>
          </w:p>
        </w:tc>
        <w:tc>
          <w:tcPr>
            <w:tcW w:w="1350" w:type="dxa"/>
            <w:tcBorders>
              <w:top w:val="nil"/>
              <w:left w:val="nil"/>
              <w:bottom w:val="single" w:sz="4" w:space="0" w:color="auto"/>
              <w:right w:val="single" w:sz="4" w:space="0" w:color="auto"/>
            </w:tcBorders>
            <w:shd w:val="clear" w:color="auto" w:fill="auto"/>
            <w:hideMark/>
          </w:tcPr>
          <w:p w14:paraId="6B68BA3F"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BBE0603" w14:textId="77777777" w:rsidR="00735F1E" w:rsidRPr="00735F1E" w:rsidRDefault="00735F1E" w:rsidP="00735F1E">
            <w:pPr>
              <w:jc w:val="right"/>
              <w:rPr>
                <w:sz w:val="20"/>
                <w:szCs w:val="20"/>
                <w:lang w:val="en-CA" w:eastAsia="en-CA"/>
              </w:rPr>
            </w:pPr>
            <w:r w:rsidRPr="00735F1E">
              <w:rPr>
                <w:sz w:val="20"/>
                <w:szCs w:val="20"/>
                <w:lang w:val="en-CA" w:eastAsia="en-CA"/>
              </w:rPr>
              <w:t>1.29</w:t>
            </w:r>
          </w:p>
        </w:tc>
        <w:tc>
          <w:tcPr>
            <w:tcW w:w="1216" w:type="dxa"/>
            <w:tcBorders>
              <w:top w:val="nil"/>
              <w:left w:val="nil"/>
              <w:bottom w:val="single" w:sz="4" w:space="0" w:color="auto"/>
              <w:right w:val="single" w:sz="4" w:space="0" w:color="auto"/>
            </w:tcBorders>
            <w:shd w:val="clear" w:color="auto" w:fill="auto"/>
            <w:hideMark/>
          </w:tcPr>
          <w:p w14:paraId="33F97622" w14:textId="77777777" w:rsidR="00735F1E" w:rsidRPr="00735F1E" w:rsidRDefault="00735F1E" w:rsidP="00735F1E">
            <w:pPr>
              <w:jc w:val="right"/>
              <w:rPr>
                <w:sz w:val="20"/>
                <w:szCs w:val="20"/>
                <w:lang w:val="en-CA" w:eastAsia="en-CA"/>
              </w:rPr>
            </w:pPr>
            <w:r w:rsidRPr="00735F1E">
              <w:rPr>
                <w:sz w:val="20"/>
                <w:szCs w:val="20"/>
                <w:lang w:val="en-CA" w:eastAsia="en-CA"/>
              </w:rPr>
              <w:t>192,000</w:t>
            </w:r>
          </w:p>
        </w:tc>
        <w:tc>
          <w:tcPr>
            <w:tcW w:w="1016" w:type="dxa"/>
            <w:tcBorders>
              <w:top w:val="nil"/>
              <w:left w:val="nil"/>
              <w:bottom w:val="single" w:sz="4" w:space="0" w:color="auto"/>
              <w:right w:val="single" w:sz="4" w:space="0" w:color="auto"/>
            </w:tcBorders>
            <w:shd w:val="clear" w:color="auto" w:fill="auto"/>
            <w:hideMark/>
          </w:tcPr>
          <w:p w14:paraId="0435D66A" w14:textId="77777777" w:rsidR="00735F1E" w:rsidRPr="00735F1E" w:rsidRDefault="00735F1E" w:rsidP="00735F1E">
            <w:pPr>
              <w:jc w:val="right"/>
              <w:rPr>
                <w:sz w:val="20"/>
                <w:szCs w:val="20"/>
                <w:lang w:val="en-CA" w:eastAsia="en-CA"/>
              </w:rPr>
            </w:pPr>
            <w:r w:rsidRPr="00735F1E">
              <w:rPr>
                <w:sz w:val="20"/>
                <w:szCs w:val="20"/>
                <w:lang w:val="en-CA" w:eastAsia="en-CA"/>
              </w:rPr>
              <w:t>24,960</w:t>
            </w:r>
          </w:p>
        </w:tc>
        <w:tc>
          <w:tcPr>
            <w:tcW w:w="1216" w:type="dxa"/>
            <w:tcBorders>
              <w:top w:val="nil"/>
              <w:left w:val="nil"/>
              <w:bottom w:val="single" w:sz="4" w:space="0" w:color="auto"/>
              <w:right w:val="single" w:sz="4" w:space="0" w:color="auto"/>
            </w:tcBorders>
            <w:shd w:val="clear" w:color="auto" w:fill="auto"/>
            <w:hideMark/>
          </w:tcPr>
          <w:p w14:paraId="206F4EBE" w14:textId="77777777" w:rsidR="00735F1E" w:rsidRPr="00735F1E" w:rsidRDefault="00735F1E" w:rsidP="00735F1E">
            <w:pPr>
              <w:jc w:val="right"/>
              <w:rPr>
                <w:sz w:val="20"/>
                <w:szCs w:val="20"/>
                <w:lang w:val="en-CA" w:eastAsia="en-CA"/>
              </w:rPr>
            </w:pPr>
            <w:r w:rsidRPr="00735F1E">
              <w:rPr>
                <w:sz w:val="20"/>
                <w:szCs w:val="20"/>
                <w:lang w:val="en-CA" w:eastAsia="en-CA"/>
              </w:rPr>
              <w:t>216,960</w:t>
            </w:r>
          </w:p>
        </w:tc>
      </w:tr>
      <w:tr w:rsidR="00735F1E" w:rsidRPr="00735F1E" w14:paraId="5D64EEB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C01956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3CCD155"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33875FC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B713997" w14:textId="77777777" w:rsidR="00735F1E" w:rsidRPr="00735F1E" w:rsidRDefault="00735F1E" w:rsidP="00735F1E">
            <w:pPr>
              <w:jc w:val="right"/>
              <w:rPr>
                <w:sz w:val="20"/>
                <w:szCs w:val="20"/>
                <w:lang w:val="en-CA" w:eastAsia="en-CA"/>
              </w:rPr>
            </w:pPr>
            <w:r w:rsidRPr="00735F1E">
              <w:rPr>
                <w:sz w:val="20"/>
                <w:szCs w:val="20"/>
                <w:lang w:val="en-CA" w:eastAsia="en-CA"/>
              </w:rPr>
              <w:t>88,000</w:t>
            </w:r>
          </w:p>
        </w:tc>
        <w:tc>
          <w:tcPr>
            <w:tcW w:w="1016" w:type="dxa"/>
            <w:tcBorders>
              <w:top w:val="nil"/>
              <w:left w:val="nil"/>
              <w:bottom w:val="single" w:sz="4" w:space="0" w:color="auto"/>
              <w:right w:val="single" w:sz="4" w:space="0" w:color="auto"/>
            </w:tcBorders>
            <w:shd w:val="clear" w:color="auto" w:fill="auto"/>
            <w:hideMark/>
          </w:tcPr>
          <w:p w14:paraId="71BB44D2" w14:textId="77777777" w:rsidR="00735F1E" w:rsidRPr="00735F1E" w:rsidRDefault="00735F1E" w:rsidP="00735F1E">
            <w:pPr>
              <w:jc w:val="right"/>
              <w:rPr>
                <w:sz w:val="20"/>
                <w:szCs w:val="20"/>
                <w:lang w:val="en-CA" w:eastAsia="en-CA"/>
              </w:rPr>
            </w:pPr>
            <w:r w:rsidRPr="00735F1E">
              <w:rPr>
                <w:sz w:val="20"/>
                <w:szCs w:val="20"/>
                <w:lang w:val="en-CA" w:eastAsia="en-CA"/>
              </w:rPr>
              <w:t>7,920</w:t>
            </w:r>
          </w:p>
        </w:tc>
        <w:tc>
          <w:tcPr>
            <w:tcW w:w="1216" w:type="dxa"/>
            <w:tcBorders>
              <w:top w:val="nil"/>
              <w:left w:val="nil"/>
              <w:bottom w:val="single" w:sz="4" w:space="0" w:color="auto"/>
              <w:right w:val="single" w:sz="4" w:space="0" w:color="auto"/>
            </w:tcBorders>
            <w:shd w:val="clear" w:color="auto" w:fill="auto"/>
            <w:hideMark/>
          </w:tcPr>
          <w:p w14:paraId="384C2CF1" w14:textId="77777777" w:rsidR="00735F1E" w:rsidRPr="00735F1E" w:rsidRDefault="00735F1E" w:rsidP="00735F1E">
            <w:pPr>
              <w:jc w:val="right"/>
              <w:rPr>
                <w:sz w:val="20"/>
                <w:szCs w:val="20"/>
                <w:lang w:val="en-CA" w:eastAsia="en-CA"/>
              </w:rPr>
            </w:pPr>
            <w:r w:rsidRPr="00735F1E">
              <w:rPr>
                <w:sz w:val="20"/>
                <w:szCs w:val="20"/>
                <w:lang w:val="en-CA" w:eastAsia="en-CA"/>
              </w:rPr>
              <w:t>95,920</w:t>
            </w:r>
          </w:p>
        </w:tc>
      </w:tr>
      <w:tr w:rsidR="00735F1E" w:rsidRPr="00735F1E" w14:paraId="32881F61"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427DD06" w14:textId="77777777" w:rsidR="00735F1E" w:rsidRPr="00735F1E" w:rsidRDefault="00735F1E" w:rsidP="00735F1E">
            <w:pPr>
              <w:jc w:val="left"/>
              <w:rPr>
                <w:sz w:val="20"/>
                <w:szCs w:val="20"/>
                <w:lang w:val="en-CA" w:eastAsia="en-CA"/>
              </w:rPr>
            </w:pPr>
            <w:r w:rsidRPr="00735F1E">
              <w:rPr>
                <w:sz w:val="20"/>
                <w:szCs w:val="20"/>
                <w:lang w:val="en-CA" w:eastAsia="en-CA"/>
              </w:rPr>
              <w:t>Belize</w:t>
            </w:r>
          </w:p>
        </w:tc>
        <w:tc>
          <w:tcPr>
            <w:tcW w:w="1350" w:type="dxa"/>
            <w:tcBorders>
              <w:top w:val="nil"/>
              <w:left w:val="nil"/>
              <w:bottom w:val="single" w:sz="4" w:space="0" w:color="auto"/>
              <w:right w:val="single" w:sz="4" w:space="0" w:color="auto"/>
            </w:tcBorders>
            <w:shd w:val="clear" w:color="auto" w:fill="auto"/>
            <w:hideMark/>
          </w:tcPr>
          <w:p w14:paraId="0856D52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63CAFFC" w14:textId="77777777" w:rsidR="00735F1E" w:rsidRPr="00735F1E" w:rsidRDefault="00735F1E" w:rsidP="00735F1E">
            <w:pPr>
              <w:jc w:val="right"/>
              <w:rPr>
                <w:sz w:val="20"/>
                <w:szCs w:val="20"/>
                <w:lang w:val="en-CA" w:eastAsia="en-CA"/>
              </w:rPr>
            </w:pPr>
            <w:r w:rsidRPr="00735F1E">
              <w:rPr>
                <w:sz w:val="20"/>
                <w:szCs w:val="20"/>
                <w:lang w:val="en-CA" w:eastAsia="en-CA"/>
              </w:rPr>
              <w:t>0.98</w:t>
            </w:r>
          </w:p>
        </w:tc>
        <w:tc>
          <w:tcPr>
            <w:tcW w:w="1216" w:type="dxa"/>
            <w:tcBorders>
              <w:top w:val="nil"/>
              <w:left w:val="nil"/>
              <w:bottom w:val="single" w:sz="4" w:space="0" w:color="auto"/>
              <w:right w:val="single" w:sz="4" w:space="0" w:color="auto"/>
            </w:tcBorders>
            <w:shd w:val="clear" w:color="auto" w:fill="auto"/>
            <w:hideMark/>
          </w:tcPr>
          <w:p w14:paraId="61381676" w14:textId="77777777" w:rsidR="00735F1E" w:rsidRPr="00735F1E" w:rsidRDefault="00735F1E" w:rsidP="00735F1E">
            <w:pPr>
              <w:jc w:val="right"/>
              <w:rPr>
                <w:sz w:val="20"/>
                <w:szCs w:val="20"/>
                <w:lang w:val="en-CA" w:eastAsia="en-CA"/>
              </w:rPr>
            </w:pPr>
            <w:r w:rsidRPr="00735F1E">
              <w:rPr>
                <w:sz w:val="20"/>
                <w:szCs w:val="20"/>
                <w:lang w:val="en-CA" w:eastAsia="en-CA"/>
              </w:rPr>
              <w:t>213,500</w:t>
            </w:r>
          </w:p>
        </w:tc>
        <w:tc>
          <w:tcPr>
            <w:tcW w:w="1016" w:type="dxa"/>
            <w:tcBorders>
              <w:top w:val="nil"/>
              <w:left w:val="nil"/>
              <w:bottom w:val="single" w:sz="4" w:space="0" w:color="auto"/>
              <w:right w:val="single" w:sz="4" w:space="0" w:color="auto"/>
            </w:tcBorders>
            <w:shd w:val="clear" w:color="auto" w:fill="auto"/>
            <w:hideMark/>
          </w:tcPr>
          <w:p w14:paraId="3FC28462" w14:textId="77777777" w:rsidR="00735F1E" w:rsidRPr="00735F1E" w:rsidRDefault="00735F1E" w:rsidP="00735F1E">
            <w:pPr>
              <w:jc w:val="right"/>
              <w:rPr>
                <w:sz w:val="20"/>
                <w:szCs w:val="20"/>
                <w:lang w:val="en-CA" w:eastAsia="en-CA"/>
              </w:rPr>
            </w:pPr>
            <w:r w:rsidRPr="00735F1E">
              <w:rPr>
                <w:sz w:val="20"/>
                <w:szCs w:val="20"/>
                <w:lang w:val="en-CA" w:eastAsia="en-CA"/>
              </w:rPr>
              <w:t>27,755</w:t>
            </w:r>
          </w:p>
        </w:tc>
        <w:tc>
          <w:tcPr>
            <w:tcW w:w="1216" w:type="dxa"/>
            <w:tcBorders>
              <w:top w:val="nil"/>
              <w:left w:val="nil"/>
              <w:bottom w:val="single" w:sz="4" w:space="0" w:color="auto"/>
              <w:right w:val="single" w:sz="4" w:space="0" w:color="auto"/>
            </w:tcBorders>
            <w:shd w:val="clear" w:color="auto" w:fill="auto"/>
            <w:hideMark/>
          </w:tcPr>
          <w:p w14:paraId="245D8370" w14:textId="77777777" w:rsidR="00735F1E" w:rsidRPr="00735F1E" w:rsidRDefault="00735F1E" w:rsidP="00735F1E">
            <w:pPr>
              <w:jc w:val="right"/>
              <w:rPr>
                <w:sz w:val="20"/>
                <w:szCs w:val="20"/>
                <w:lang w:val="en-CA" w:eastAsia="en-CA"/>
              </w:rPr>
            </w:pPr>
            <w:r w:rsidRPr="00735F1E">
              <w:rPr>
                <w:sz w:val="20"/>
                <w:szCs w:val="20"/>
                <w:lang w:val="en-CA" w:eastAsia="en-CA"/>
              </w:rPr>
              <w:t>241,255</w:t>
            </w:r>
          </w:p>
        </w:tc>
      </w:tr>
      <w:tr w:rsidR="00735F1E" w:rsidRPr="00735F1E" w14:paraId="738BA41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B288ED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DFD0707"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7F037C78"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3CAFB22" w14:textId="77777777" w:rsidR="00735F1E" w:rsidRPr="00735F1E" w:rsidRDefault="00735F1E" w:rsidP="00735F1E">
            <w:pPr>
              <w:jc w:val="right"/>
              <w:rPr>
                <w:sz w:val="20"/>
                <w:szCs w:val="20"/>
                <w:lang w:val="en-CA" w:eastAsia="en-CA"/>
              </w:rPr>
            </w:pPr>
            <w:r w:rsidRPr="00735F1E">
              <w:rPr>
                <w:sz w:val="20"/>
                <w:szCs w:val="20"/>
                <w:lang w:val="en-CA" w:eastAsia="en-CA"/>
              </w:rPr>
              <w:t>66,500</w:t>
            </w:r>
          </w:p>
        </w:tc>
        <w:tc>
          <w:tcPr>
            <w:tcW w:w="1016" w:type="dxa"/>
            <w:tcBorders>
              <w:top w:val="nil"/>
              <w:left w:val="nil"/>
              <w:bottom w:val="single" w:sz="4" w:space="0" w:color="auto"/>
              <w:right w:val="single" w:sz="4" w:space="0" w:color="auto"/>
            </w:tcBorders>
            <w:shd w:val="clear" w:color="auto" w:fill="auto"/>
            <w:hideMark/>
          </w:tcPr>
          <w:p w14:paraId="5D1124C9" w14:textId="77777777" w:rsidR="00735F1E" w:rsidRPr="00735F1E" w:rsidRDefault="00735F1E" w:rsidP="00735F1E">
            <w:pPr>
              <w:jc w:val="right"/>
              <w:rPr>
                <w:sz w:val="20"/>
                <w:szCs w:val="20"/>
                <w:lang w:val="en-CA" w:eastAsia="en-CA"/>
              </w:rPr>
            </w:pPr>
            <w:r w:rsidRPr="00735F1E">
              <w:rPr>
                <w:sz w:val="20"/>
                <w:szCs w:val="20"/>
                <w:lang w:val="en-CA" w:eastAsia="en-CA"/>
              </w:rPr>
              <w:t>5,985</w:t>
            </w:r>
          </w:p>
        </w:tc>
        <w:tc>
          <w:tcPr>
            <w:tcW w:w="1216" w:type="dxa"/>
            <w:tcBorders>
              <w:top w:val="nil"/>
              <w:left w:val="nil"/>
              <w:bottom w:val="single" w:sz="4" w:space="0" w:color="auto"/>
              <w:right w:val="single" w:sz="4" w:space="0" w:color="auto"/>
            </w:tcBorders>
            <w:shd w:val="clear" w:color="auto" w:fill="auto"/>
            <w:hideMark/>
          </w:tcPr>
          <w:p w14:paraId="75BD2043" w14:textId="77777777" w:rsidR="00735F1E" w:rsidRPr="00735F1E" w:rsidRDefault="00735F1E" w:rsidP="00735F1E">
            <w:pPr>
              <w:jc w:val="right"/>
              <w:rPr>
                <w:sz w:val="20"/>
                <w:szCs w:val="20"/>
                <w:lang w:val="en-CA" w:eastAsia="en-CA"/>
              </w:rPr>
            </w:pPr>
            <w:r w:rsidRPr="00735F1E">
              <w:rPr>
                <w:sz w:val="20"/>
                <w:szCs w:val="20"/>
                <w:lang w:val="en-CA" w:eastAsia="en-CA"/>
              </w:rPr>
              <w:t>72,485</w:t>
            </w:r>
          </w:p>
        </w:tc>
      </w:tr>
      <w:tr w:rsidR="00735F1E" w:rsidRPr="00735F1E" w14:paraId="02C2BB3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F23335D" w14:textId="77777777" w:rsidR="00735F1E" w:rsidRPr="00735F1E" w:rsidRDefault="00735F1E" w:rsidP="00735F1E">
            <w:pPr>
              <w:jc w:val="left"/>
              <w:rPr>
                <w:sz w:val="20"/>
                <w:szCs w:val="20"/>
                <w:lang w:val="en-CA" w:eastAsia="en-CA"/>
              </w:rPr>
            </w:pPr>
            <w:r w:rsidRPr="00735F1E">
              <w:rPr>
                <w:sz w:val="20"/>
                <w:szCs w:val="20"/>
                <w:lang w:val="en-CA" w:eastAsia="en-CA"/>
              </w:rPr>
              <w:t>Benin</w:t>
            </w:r>
          </w:p>
        </w:tc>
        <w:tc>
          <w:tcPr>
            <w:tcW w:w="1350" w:type="dxa"/>
            <w:tcBorders>
              <w:top w:val="nil"/>
              <w:left w:val="nil"/>
              <w:bottom w:val="single" w:sz="4" w:space="0" w:color="auto"/>
              <w:right w:val="single" w:sz="4" w:space="0" w:color="auto"/>
            </w:tcBorders>
            <w:shd w:val="clear" w:color="auto" w:fill="auto"/>
            <w:hideMark/>
          </w:tcPr>
          <w:p w14:paraId="1476605D"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C5B80A4" w14:textId="77777777" w:rsidR="00735F1E" w:rsidRPr="00735F1E" w:rsidRDefault="00735F1E" w:rsidP="00735F1E">
            <w:pPr>
              <w:jc w:val="right"/>
              <w:rPr>
                <w:sz w:val="20"/>
                <w:szCs w:val="20"/>
                <w:lang w:val="en-CA" w:eastAsia="en-CA"/>
              </w:rPr>
            </w:pPr>
            <w:r w:rsidRPr="00735F1E">
              <w:rPr>
                <w:sz w:val="20"/>
                <w:szCs w:val="20"/>
                <w:lang w:val="en-CA" w:eastAsia="en-CA"/>
              </w:rPr>
              <w:t>8.33</w:t>
            </w:r>
          </w:p>
        </w:tc>
        <w:tc>
          <w:tcPr>
            <w:tcW w:w="1216" w:type="dxa"/>
            <w:tcBorders>
              <w:top w:val="nil"/>
              <w:left w:val="nil"/>
              <w:bottom w:val="single" w:sz="4" w:space="0" w:color="auto"/>
              <w:right w:val="single" w:sz="4" w:space="0" w:color="auto"/>
            </w:tcBorders>
            <w:shd w:val="clear" w:color="auto" w:fill="auto"/>
            <w:hideMark/>
          </w:tcPr>
          <w:p w14:paraId="7D62D789" w14:textId="77777777" w:rsidR="00735F1E" w:rsidRPr="00735F1E" w:rsidRDefault="00735F1E" w:rsidP="00735F1E">
            <w:pPr>
              <w:jc w:val="right"/>
              <w:rPr>
                <w:sz w:val="20"/>
                <w:szCs w:val="20"/>
                <w:lang w:val="en-CA" w:eastAsia="en-CA"/>
              </w:rPr>
            </w:pPr>
            <w:r w:rsidRPr="00735F1E">
              <w:rPr>
                <w:sz w:val="20"/>
                <w:szCs w:val="20"/>
                <w:lang w:val="en-CA" w:eastAsia="en-CA"/>
              </w:rPr>
              <w:t>370,000</w:t>
            </w:r>
          </w:p>
        </w:tc>
        <w:tc>
          <w:tcPr>
            <w:tcW w:w="1016" w:type="dxa"/>
            <w:tcBorders>
              <w:top w:val="nil"/>
              <w:left w:val="nil"/>
              <w:bottom w:val="single" w:sz="4" w:space="0" w:color="auto"/>
              <w:right w:val="single" w:sz="4" w:space="0" w:color="auto"/>
            </w:tcBorders>
            <w:shd w:val="clear" w:color="auto" w:fill="auto"/>
            <w:hideMark/>
          </w:tcPr>
          <w:p w14:paraId="53F3994E" w14:textId="77777777" w:rsidR="00735F1E" w:rsidRPr="00735F1E" w:rsidRDefault="00735F1E" w:rsidP="00735F1E">
            <w:pPr>
              <w:jc w:val="right"/>
              <w:rPr>
                <w:sz w:val="20"/>
                <w:szCs w:val="20"/>
                <w:lang w:val="en-CA" w:eastAsia="en-CA"/>
              </w:rPr>
            </w:pPr>
            <w:r w:rsidRPr="00735F1E">
              <w:rPr>
                <w:sz w:val="20"/>
                <w:szCs w:val="20"/>
                <w:lang w:val="en-CA" w:eastAsia="en-CA"/>
              </w:rPr>
              <w:t>48,100</w:t>
            </w:r>
          </w:p>
        </w:tc>
        <w:tc>
          <w:tcPr>
            <w:tcW w:w="1216" w:type="dxa"/>
            <w:tcBorders>
              <w:top w:val="nil"/>
              <w:left w:val="nil"/>
              <w:bottom w:val="single" w:sz="4" w:space="0" w:color="auto"/>
              <w:right w:val="single" w:sz="4" w:space="0" w:color="auto"/>
            </w:tcBorders>
            <w:shd w:val="clear" w:color="auto" w:fill="auto"/>
            <w:hideMark/>
          </w:tcPr>
          <w:p w14:paraId="434D2CF6" w14:textId="77777777" w:rsidR="00735F1E" w:rsidRPr="00735F1E" w:rsidRDefault="00735F1E" w:rsidP="00735F1E">
            <w:pPr>
              <w:jc w:val="right"/>
              <w:rPr>
                <w:sz w:val="20"/>
                <w:szCs w:val="20"/>
                <w:lang w:val="en-CA" w:eastAsia="en-CA"/>
              </w:rPr>
            </w:pPr>
            <w:r w:rsidRPr="00735F1E">
              <w:rPr>
                <w:sz w:val="20"/>
                <w:szCs w:val="20"/>
                <w:lang w:val="en-CA" w:eastAsia="en-CA"/>
              </w:rPr>
              <w:t>418,100</w:t>
            </w:r>
          </w:p>
        </w:tc>
      </w:tr>
      <w:tr w:rsidR="00735F1E" w:rsidRPr="00735F1E" w14:paraId="02BF87B9"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3955C1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3FAA4CB"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1190C05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92F10C5" w14:textId="77777777" w:rsidR="00735F1E" w:rsidRPr="00735F1E" w:rsidRDefault="00735F1E" w:rsidP="00735F1E">
            <w:pPr>
              <w:jc w:val="right"/>
              <w:rPr>
                <w:sz w:val="20"/>
                <w:szCs w:val="20"/>
                <w:lang w:val="en-CA" w:eastAsia="en-CA"/>
              </w:rPr>
            </w:pPr>
            <w:r w:rsidRPr="00735F1E">
              <w:rPr>
                <w:sz w:val="20"/>
                <w:szCs w:val="20"/>
                <w:lang w:val="en-CA" w:eastAsia="en-CA"/>
              </w:rPr>
              <w:t>260,000</w:t>
            </w:r>
          </w:p>
        </w:tc>
        <w:tc>
          <w:tcPr>
            <w:tcW w:w="1016" w:type="dxa"/>
            <w:tcBorders>
              <w:top w:val="nil"/>
              <w:left w:val="nil"/>
              <w:bottom w:val="single" w:sz="4" w:space="0" w:color="auto"/>
              <w:right w:val="single" w:sz="4" w:space="0" w:color="auto"/>
            </w:tcBorders>
            <w:shd w:val="clear" w:color="auto" w:fill="auto"/>
            <w:hideMark/>
          </w:tcPr>
          <w:p w14:paraId="1DA34B3E" w14:textId="77777777" w:rsidR="00735F1E" w:rsidRPr="00735F1E" w:rsidRDefault="00735F1E" w:rsidP="00735F1E">
            <w:pPr>
              <w:jc w:val="right"/>
              <w:rPr>
                <w:sz w:val="20"/>
                <w:szCs w:val="20"/>
                <w:lang w:val="en-CA" w:eastAsia="en-CA"/>
              </w:rPr>
            </w:pPr>
            <w:r w:rsidRPr="00735F1E">
              <w:rPr>
                <w:sz w:val="20"/>
                <w:szCs w:val="20"/>
                <w:lang w:val="en-CA" w:eastAsia="en-CA"/>
              </w:rPr>
              <w:t>19,500</w:t>
            </w:r>
          </w:p>
        </w:tc>
        <w:tc>
          <w:tcPr>
            <w:tcW w:w="1216" w:type="dxa"/>
            <w:tcBorders>
              <w:top w:val="nil"/>
              <w:left w:val="nil"/>
              <w:bottom w:val="single" w:sz="4" w:space="0" w:color="auto"/>
              <w:right w:val="single" w:sz="4" w:space="0" w:color="auto"/>
            </w:tcBorders>
            <w:shd w:val="clear" w:color="auto" w:fill="auto"/>
            <w:hideMark/>
          </w:tcPr>
          <w:p w14:paraId="1C8A5A86" w14:textId="77777777" w:rsidR="00735F1E" w:rsidRPr="00735F1E" w:rsidRDefault="00735F1E" w:rsidP="00735F1E">
            <w:pPr>
              <w:jc w:val="right"/>
              <w:rPr>
                <w:sz w:val="20"/>
                <w:szCs w:val="20"/>
                <w:lang w:val="en-CA" w:eastAsia="en-CA"/>
              </w:rPr>
            </w:pPr>
            <w:r w:rsidRPr="00735F1E">
              <w:rPr>
                <w:sz w:val="20"/>
                <w:szCs w:val="20"/>
                <w:lang w:val="en-CA" w:eastAsia="en-CA"/>
              </w:rPr>
              <w:t>279,500</w:t>
            </w:r>
          </w:p>
        </w:tc>
      </w:tr>
      <w:tr w:rsidR="00735F1E" w:rsidRPr="00735F1E" w14:paraId="593E5B0D"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8C66ACC" w14:textId="77777777" w:rsidR="00735F1E" w:rsidRPr="00735F1E" w:rsidRDefault="00735F1E" w:rsidP="00735F1E">
            <w:pPr>
              <w:jc w:val="left"/>
              <w:rPr>
                <w:sz w:val="20"/>
                <w:szCs w:val="20"/>
                <w:lang w:val="en-CA" w:eastAsia="en-CA"/>
              </w:rPr>
            </w:pPr>
            <w:r w:rsidRPr="00735F1E">
              <w:rPr>
                <w:sz w:val="20"/>
                <w:szCs w:val="20"/>
                <w:lang w:val="en-CA" w:eastAsia="en-CA"/>
              </w:rPr>
              <w:t>Bhutan</w:t>
            </w:r>
          </w:p>
        </w:tc>
        <w:tc>
          <w:tcPr>
            <w:tcW w:w="1350" w:type="dxa"/>
            <w:tcBorders>
              <w:top w:val="nil"/>
              <w:left w:val="nil"/>
              <w:bottom w:val="single" w:sz="4" w:space="0" w:color="auto"/>
              <w:right w:val="single" w:sz="4" w:space="0" w:color="auto"/>
            </w:tcBorders>
            <w:shd w:val="clear" w:color="auto" w:fill="auto"/>
            <w:hideMark/>
          </w:tcPr>
          <w:p w14:paraId="3EFBDC7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F46AA13" w14:textId="77777777" w:rsidR="00735F1E" w:rsidRPr="00735F1E" w:rsidRDefault="00735F1E" w:rsidP="00735F1E">
            <w:pPr>
              <w:jc w:val="right"/>
              <w:rPr>
                <w:sz w:val="20"/>
                <w:szCs w:val="20"/>
                <w:lang w:val="en-CA" w:eastAsia="en-CA"/>
              </w:rPr>
            </w:pPr>
            <w:r w:rsidRPr="00735F1E">
              <w:rPr>
                <w:sz w:val="20"/>
                <w:szCs w:val="20"/>
                <w:lang w:val="en-CA" w:eastAsia="en-CA"/>
              </w:rPr>
              <w:t>0.30</w:t>
            </w:r>
          </w:p>
        </w:tc>
        <w:tc>
          <w:tcPr>
            <w:tcW w:w="1216" w:type="dxa"/>
            <w:tcBorders>
              <w:top w:val="nil"/>
              <w:left w:val="nil"/>
              <w:bottom w:val="single" w:sz="4" w:space="0" w:color="auto"/>
              <w:right w:val="single" w:sz="4" w:space="0" w:color="auto"/>
            </w:tcBorders>
            <w:shd w:val="clear" w:color="auto" w:fill="auto"/>
            <w:hideMark/>
          </w:tcPr>
          <w:p w14:paraId="34F7836E" w14:textId="77777777" w:rsidR="00735F1E" w:rsidRPr="00735F1E" w:rsidRDefault="00735F1E" w:rsidP="00735F1E">
            <w:pPr>
              <w:jc w:val="right"/>
              <w:rPr>
                <w:sz w:val="20"/>
                <w:szCs w:val="20"/>
                <w:lang w:val="en-CA" w:eastAsia="en-CA"/>
              </w:rPr>
            </w:pPr>
            <w:r w:rsidRPr="00735F1E">
              <w:rPr>
                <w:sz w:val="20"/>
                <w:szCs w:val="20"/>
                <w:lang w:val="en-CA" w:eastAsia="en-CA"/>
              </w:rPr>
              <w:t>282,000</w:t>
            </w:r>
          </w:p>
        </w:tc>
        <w:tc>
          <w:tcPr>
            <w:tcW w:w="1016" w:type="dxa"/>
            <w:tcBorders>
              <w:top w:val="nil"/>
              <w:left w:val="nil"/>
              <w:bottom w:val="single" w:sz="4" w:space="0" w:color="auto"/>
              <w:right w:val="single" w:sz="4" w:space="0" w:color="auto"/>
            </w:tcBorders>
            <w:shd w:val="clear" w:color="auto" w:fill="auto"/>
            <w:hideMark/>
          </w:tcPr>
          <w:p w14:paraId="1679D55A" w14:textId="77777777" w:rsidR="00735F1E" w:rsidRPr="00735F1E" w:rsidRDefault="00735F1E" w:rsidP="00735F1E">
            <w:pPr>
              <w:jc w:val="right"/>
              <w:rPr>
                <w:sz w:val="20"/>
                <w:szCs w:val="20"/>
                <w:lang w:val="en-CA" w:eastAsia="en-CA"/>
              </w:rPr>
            </w:pPr>
            <w:r w:rsidRPr="00735F1E">
              <w:rPr>
                <w:sz w:val="20"/>
                <w:szCs w:val="20"/>
                <w:lang w:val="en-CA" w:eastAsia="en-CA"/>
              </w:rPr>
              <w:t>36,660</w:t>
            </w:r>
          </w:p>
        </w:tc>
        <w:tc>
          <w:tcPr>
            <w:tcW w:w="1216" w:type="dxa"/>
            <w:tcBorders>
              <w:top w:val="nil"/>
              <w:left w:val="nil"/>
              <w:bottom w:val="single" w:sz="4" w:space="0" w:color="auto"/>
              <w:right w:val="single" w:sz="4" w:space="0" w:color="auto"/>
            </w:tcBorders>
            <w:shd w:val="clear" w:color="auto" w:fill="auto"/>
            <w:hideMark/>
          </w:tcPr>
          <w:p w14:paraId="5AFA8E9F" w14:textId="77777777" w:rsidR="00735F1E" w:rsidRPr="00735F1E" w:rsidRDefault="00735F1E" w:rsidP="00735F1E">
            <w:pPr>
              <w:jc w:val="right"/>
              <w:rPr>
                <w:sz w:val="20"/>
                <w:szCs w:val="20"/>
                <w:lang w:val="en-CA" w:eastAsia="en-CA"/>
              </w:rPr>
            </w:pPr>
            <w:r w:rsidRPr="00735F1E">
              <w:rPr>
                <w:sz w:val="20"/>
                <w:szCs w:val="20"/>
                <w:lang w:val="en-CA" w:eastAsia="en-CA"/>
              </w:rPr>
              <w:t>318,660</w:t>
            </w:r>
          </w:p>
        </w:tc>
      </w:tr>
      <w:tr w:rsidR="00735F1E" w:rsidRPr="00735F1E" w14:paraId="2012ABF9"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837F423"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59DCA91"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3170ED1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443C7EB" w14:textId="77777777" w:rsidR="00735F1E" w:rsidRPr="00735F1E" w:rsidRDefault="00735F1E" w:rsidP="00735F1E">
            <w:pPr>
              <w:jc w:val="right"/>
              <w:rPr>
                <w:sz w:val="20"/>
                <w:szCs w:val="20"/>
                <w:lang w:val="en-CA" w:eastAsia="en-CA"/>
              </w:rPr>
            </w:pPr>
            <w:r w:rsidRPr="00735F1E">
              <w:rPr>
                <w:sz w:val="20"/>
                <w:szCs w:val="20"/>
                <w:lang w:val="en-CA" w:eastAsia="en-CA"/>
              </w:rPr>
              <w:t>188,000</w:t>
            </w:r>
          </w:p>
        </w:tc>
        <w:tc>
          <w:tcPr>
            <w:tcW w:w="1016" w:type="dxa"/>
            <w:tcBorders>
              <w:top w:val="nil"/>
              <w:left w:val="nil"/>
              <w:bottom w:val="single" w:sz="4" w:space="0" w:color="auto"/>
              <w:right w:val="single" w:sz="4" w:space="0" w:color="auto"/>
            </w:tcBorders>
            <w:shd w:val="clear" w:color="auto" w:fill="auto"/>
            <w:hideMark/>
          </w:tcPr>
          <w:p w14:paraId="4759704A" w14:textId="77777777" w:rsidR="00735F1E" w:rsidRPr="00735F1E" w:rsidRDefault="00735F1E" w:rsidP="00735F1E">
            <w:pPr>
              <w:jc w:val="right"/>
              <w:rPr>
                <w:sz w:val="20"/>
                <w:szCs w:val="20"/>
                <w:lang w:val="en-CA" w:eastAsia="en-CA"/>
              </w:rPr>
            </w:pPr>
            <w:r w:rsidRPr="00735F1E">
              <w:rPr>
                <w:sz w:val="20"/>
                <w:szCs w:val="20"/>
                <w:lang w:val="en-CA" w:eastAsia="en-CA"/>
              </w:rPr>
              <w:t>16,920</w:t>
            </w:r>
          </w:p>
        </w:tc>
        <w:tc>
          <w:tcPr>
            <w:tcW w:w="1216" w:type="dxa"/>
            <w:tcBorders>
              <w:top w:val="nil"/>
              <w:left w:val="nil"/>
              <w:bottom w:val="single" w:sz="4" w:space="0" w:color="auto"/>
              <w:right w:val="single" w:sz="4" w:space="0" w:color="auto"/>
            </w:tcBorders>
            <w:shd w:val="clear" w:color="auto" w:fill="auto"/>
            <w:hideMark/>
          </w:tcPr>
          <w:p w14:paraId="4D35B2A1" w14:textId="77777777" w:rsidR="00735F1E" w:rsidRPr="00735F1E" w:rsidRDefault="00735F1E" w:rsidP="00735F1E">
            <w:pPr>
              <w:jc w:val="right"/>
              <w:rPr>
                <w:sz w:val="20"/>
                <w:szCs w:val="20"/>
                <w:lang w:val="en-CA" w:eastAsia="en-CA"/>
              </w:rPr>
            </w:pPr>
            <w:r w:rsidRPr="00735F1E">
              <w:rPr>
                <w:sz w:val="20"/>
                <w:szCs w:val="20"/>
                <w:lang w:val="en-CA" w:eastAsia="en-CA"/>
              </w:rPr>
              <w:t>204,920</w:t>
            </w:r>
          </w:p>
        </w:tc>
      </w:tr>
      <w:tr w:rsidR="00735F1E" w:rsidRPr="00735F1E" w14:paraId="49051ADC"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75C2F00" w14:textId="77777777" w:rsidR="00735F1E" w:rsidRPr="00735F1E" w:rsidRDefault="00735F1E" w:rsidP="00735F1E">
            <w:pPr>
              <w:jc w:val="left"/>
              <w:rPr>
                <w:sz w:val="20"/>
                <w:szCs w:val="20"/>
                <w:lang w:val="en-CA" w:eastAsia="en-CA"/>
              </w:rPr>
            </w:pPr>
            <w:r w:rsidRPr="00735F1E">
              <w:rPr>
                <w:sz w:val="20"/>
                <w:szCs w:val="20"/>
                <w:lang w:val="en-CA" w:eastAsia="en-CA"/>
              </w:rPr>
              <w:t>Bosnia and Herzegovina</w:t>
            </w:r>
          </w:p>
        </w:tc>
        <w:tc>
          <w:tcPr>
            <w:tcW w:w="1350" w:type="dxa"/>
            <w:tcBorders>
              <w:top w:val="nil"/>
              <w:left w:val="nil"/>
              <w:bottom w:val="single" w:sz="4" w:space="0" w:color="auto"/>
              <w:right w:val="single" w:sz="4" w:space="0" w:color="auto"/>
            </w:tcBorders>
            <w:shd w:val="clear" w:color="auto" w:fill="auto"/>
            <w:hideMark/>
          </w:tcPr>
          <w:p w14:paraId="7683C7AC"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389005EC" w14:textId="77777777" w:rsidR="00735F1E" w:rsidRPr="00735F1E" w:rsidRDefault="00735F1E" w:rsidP="00735F1E">
            <w:pPr>
              <w:jc w:val="right"/>
              <w:rPr>
                <w:sz w:val="20"/>
                <w:szCs w:val="20"/>
                <w:lang w:val="en-CA" w:eastAsia="en-CA"/>
              </w:rPr>
            </w:pPr>
            <w:r w:rsidRPr="00735F1E">
              <w:rPr>
                <w:sz w:val="20"/>
                <w:szCs w:val="20"/>
                <w:lang w:val="en-CA" w:eastAsia="en-CA"/>
              </w:rPr>
              <w:t>6.58</w:t>
            </w:r>
          </w:p>
        </w:tc>
        <w:tc>
          <w:tcPr>
            <w:tcW w:w="1216" w:type="dxa"/>
            <w:tcBorders>
              <w:top w:val="nil"/>
              <w:left w:val="nil"/>
              <w:bottom w:val="single" w:sz="4" w:space="0" w:color="auto"/>
              <w:right w:val="single" w:sz="4" w:space="0" w:color="auto"/>
            </w:tcBorders>
            <w:shd w:val="clear" w:color="auto" w:fill="auto"/>
            <w:hideMark/>
          </w:tcPr>
          <w:p w14:paraId="08401311" w14:textId="77777777" w:rsidR="00735F1E" w:rsidRPr="00735F1E" w:rsidRDefault="00735F1E" w:rsidP="00735F1E">
            <w:pPr>
              <w:jc w:val="right"/>
              <w:rPr>
                <w:sz w:val="20"/>
                <w:szCs w:val="20"/>
                <w:lang w:val="en-CA" w:eastAsia="en-CA"/>
              </w:rPr>
            </w:pPr>
            <w:r w:rsidRPr="00735F1E">
              <w:rPr>
                <w:sz w:val="20"/>
                <w:szCs w:val="20"/>
                <w:lang w:val="en-CA" w:eastAsia="en-CA"/>
              </w:rPr>
              <w:t>953,284</w:t>
            </w:r>
          </w:p>
        </w:tc>
        <w:tc>
          <w:tcPr>
            <w:tcW w:w="1016" w:type="dxa"/>
            <w:tcBorders>
              <w:top w:val="nil"/>
              <w:left w:val="nil"/>
              <w:bottom w:val="single" w:sz="4" w:space="0" w:color="auto"/>
              <w:right w:val="single" w:sz="4" w:space="0" w:color="auto"/>
            </w:tcBorders>
            <w:shd w:val="clear" w:color="auto" w:fill="auto"/>
            <w:hideMark/>
          </w:tcPr>
          <w:p w14:paraId="1D282EF9" w14:textId="77777777" w:rsidR="00735F1E" w:rsidRPr="00735F1E" w:rsidRDefault="00735F1E" w:rsidP="00735F1E">
            <w:pPr>
              <w:jc w:val="right"/>
              <w:rPr>
                <w:sz w:val="20"/>
                <w:szCs w:val="20"/>
                <w:lang w:val="en-CA" w:eastAsia="en-CA"/>
              </w:rPr>
            </w:pPr>
            <w:r w:rsidRPr="00735F1E">
              <w:rPr>
                <w:sz w:val="20"/>
                <w:szCs w:val="20"/>
                <w:lang w:val="en-CA" w:eastAsia="en-CA"/>
              </w:rPr>
              <w:t>69,886</w:t>
            </w:r>
          </w:p>
        </w:tc>
        <w:tc>
          <w:tcPr>
            <w:tcW w:w="1216" w:type="dxa"/>
            <w:tcBorders>
              <w:top w:val="nil"/>
              <w:left w:val="nil"/>
              <w:bottom w:val="single" w:sz="4" w:space="0" w:color="auto"/>
              <w:right w:val="single" w:sz="4" w:space="0" w:color="auto"/>
            </w:tcBorders>
            <w:shd w:val="clear" w:color="auto" w:fill="auto"/>
            <w:hideMark/>
          </w:tcPr>
          <w:p w14:paraId="299EB7FD" w14:textId="77777777" w:rsidR="00735F1E" w:rsidRPr="00735F1E" w:rsidRDefault="00735F1E" w:rsidP="00735F1E">
            <w:pPr>
              <w:jc w:val="right"/>
              <w:rPr>
                <w:sz w:val="20"/>
                <w:szCs w:val="20"/>
                <w:lang w:val="en-CA" w:eastAsia="en-CA"/>
              </w:rPr>
            </w:pPr>
            <w:r w:rsidRPr="00735F1E">
              <w:rPr>
                <w:sz w:val="20"/>
                <w:szCs w:val="20"/>
                <w:lang w:val="en-CA" w:eastAsia="en-CA"/>
              </w:rPr>
              <w:t>1,023,170</w:t>
            </w:r>
          </w:p>
        </w:tc>
      </w:tr>
      <w:tr w:rsidR="00735F1E" w:rsidRPr="00735F1E" w14:paraId="236704FE"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3E43B5E" w14:textId="52F773F6" w:rsidR="00735F1E" w:rsidRPr="00735F1E" w:rsidRDefault="00735F1E" w:rsidP="00735F1E">
            <w:pPr>
              <w:jc w:val="left"/>
              <w:rPr>
                <w:sz w:val="20"/>
                <w:szCs w:val="20"/>
                <w:lang w:val="en-CA" w:eastAsia="en-CA"/>
              </w:rPr>
            </w:pPr>
            <w:r w:rsidRPr="00735F1E">
              <w:rPr>
                <w:sz w:val="20"/>
                <w:szCs w:val="20"/>
                <w:lang w:val="en-CA" w:eastAsia="en-CA"/>
              </w:rPr>
              <w:t>Bolivia</w:t>
            </w:r>
            <w:r w:rsidR="00035FB8">
              <w:rPr>
                <w:sz w:val="20"/>
                <w:szCs w:val="20"/>
                <w:lang w:val="en-CA" w:eastAsia="en-CA"/>
              </w:rPr>
              <w:t xml:space="preserve"> (Plurinational State of)</w:t>
            </w:r>
          </w:p>
        </w:tc>
        <w:tc>
          <w:tcPr>
            <w:tcW w:w="1350" w:type="dxa"/>
            <w:tcBorders>
              <w:top w:val="nil"/>
              <w:left w:val="nil"/>
              <w:bottom w:val="single" w:sz="4" w:space="0" w:color="auto"/>
              <w:right w:val="single" w:sz="4" w:space="0" w:color="auto"/>
            </w:tcBorders>
            <w:shd w:val="clear" w:color="auto" w:fill="auto"/>
            <w:hideMark/>
          </w:tcPr>
          <w:p w14:paraId="45C66FFF"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8C36439" w14:textId="77777777" w:rsidR="00735F1E" w:rsidRPr="00735F1E" w:rsidRDefault="00735F1E" w:rsidP="00735F1E">
            <w:pPr>
              <w:jc w:val="right"/>
              <w:rPr>
                <w:sz w:val="20"/>
                <w:szCs w:val="20"/>
                <w:lang w:val="en-CA" w:eastAsia="en-CA"/>
              </w:rPr>
            </w:pPr>
            <w:r w:rsidRPr="00735F1E">
              <w:rPr>
                <w:sz w:val="20"/>
                <w:szCs w:val="20"/>
                <w:lang w:val="en-CA" w:eastAsia="en-CA"/>
              </w:rPr>
              <w:t>2.13</w:t>
            </w:r>
          </w:p>
        </w:tc>
        <w:tc>
          <w:tcPr>
            <w:tcW w:w="1216" w:type="dxa"/>
            <w:tcBorders>
              <w:top w:val="nil"/>
              <w:left w:val="nil"/>
              <w:bottom w:val="single" w:sz="4" w:space="0" w:color="auto"/>
              <w:right w:val="single" w:sz="4" w:space="0" w:color="auto"/>
            </w:tcBorders>
            <w:shd w:val="clear" w:color="auto" w:fill="auto"/>
            <w:hideMark/>
          </w:tcPr>
          <w:p w14:paraId="2AE8CFB3" w14:textId="77777777" w:rsidR="00735F1E" w:rsidRPr="00735F1E" w:rsidRDefault="00735F1E" w:rsidP="00735F1E">
            <w:pPr>
              <w:jc w:val="right"/>
              <w:rPr>
                <w:sz w:val="20"/>
                <w:szCs w:val="20"/>
                <w:lang w:val="en-CA" w:eastAsia="en-CA"/>
              </w:rPr>
            </w:pPr>
            <w:r w:rsidRPr="00735F1E">
              <w:rPr>
                <w:sz w:val="20"/>
                <w:szCs w:val="20"/>
                <w:lang w:val="en-CA" w:eastAsia="en-CA"/>
              </w:rPr>
              <w:t>94,500</w:t>
            </w:r>
          </w:p>
        </w:tc>
        <w:tc>
          <w:tcPr>
            <w:tcW w:w="1016" w:type="dxa"/>
            <w:tcBorders>
              <w:top w:val="nil"/>
              <w:left w:val="nil"/>
              <w:bottom w:val="single" w:sz="4" w:space="0" w:color="auto"/>
              <w:right w:val="single" w:sz="4" w:space="0" w:color="auto"/>
            </w:tcBorders>
            <w:shd w:val="clear" w:color="auto" w:fill="auto"/>
            <w:hideMark/>
          </w:tcPr>
          <w:p w14:paraId="4074DC92" w14:textId="77777777" w:rsidR="00735F1E" w:rsidRPr="00735F1E" w:rsidRDefault="00735F1E" w:rsidP="00735F1E">
            <w:pPr>
              <w:jc w:val="right"/>
              <w:rPr>
                <w:sz w:val="20"/>
                <w:szCs w:val="20"/>
                <w:lang w:val="en-CA" w:eastAsia="en-CA"/>
              </w:rPr>
            </w:pPr>
            <w:r w:rsidRPr="00735F1E">
              <w:rPr>
                <w:sz w:val="20"/>
                <w:szCs w:val="20"/>
                <w:lang w:val="en-CA" w:eastAsia="en-CA"/>
              </w:rPr>
              <w:t>12,285</w:t>
            </w:r>
          </w:p>
        </w:tc>
        <w:tc>
          <w:tcPr>
            <w:tcW w:w="1216" w:type="dxa"/>
            <w:tcBorders>
              <w:top w:val="nil"/>
              <w:left w:val="nil"/>
              <w:bottom w:val="single" w:sz="4" w:space="0" w:color="auto"/>
              <w:right w:val="single" w:sz="4" w:space="0" w:color="auto"/>
            </w:tcBorders>
            <w:shd w:val="clear" w:color="auto" w:fill="auto"/>
            <w:hideMark/>
          </w:tcPr>
          <w:p w14:paraId="5E3E9F02" w14:textId="77777777" w:rsidR="00735F1E" w:rsidRPr="00735F1E" w:rsidRDefault="00735F1E" w:rsidP="00735F1E">
            <w:pPr>
              <w:jc w:val="right"/>
              <w:rPr>
                <w:sz w:val="20"/>
                <w:szCs w:val="20"/>
                <w:lang w:val="en-CA" w:eastAsia="en-CA"/>
              </w:rPr>
            </w:pPr>
            <w:r w:rsidRPr="00735F1E">
              <w:rPr>
                <w:sz w:val="20"/>
                <w:szCs w:val="20"/>
                <w:lang w:val="en-CA" w:eastAsia="en-CA"/>
              </w:rPr>
              <w:t>106,785</w:t>
            </w:r>
          </w:p>
        </w:tc>
      </w:tr>
      <w:tr w:rsidR="00735F1E" w:rsidRPr="00735F1E" w14:paraId="43A798E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2374204"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CEC60B4"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7346BDA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BE63E20" w14:textId="77777777" w:rsidR="00735F1E" w:rsidRPr="00735F1E" w:rsidRDefault="00735F1E" w:rsidP="00735F1E">
            <w:pPr>
              <w:jc w:val="right"/>
              <w:rPr>
                <w:sz w:val="20"/>
                <w:szCs w:val="20"/>
                <w:lang w:val="en-CA" w:eastAsia="en-CA"/>
              </w:rPr>
            </w:pPr>
            <w:r w:rsidRPr="00735F1E">
              <w:rPr>
                <w:sz w:val="20"/>
                <w:szCs w:val="20"/>
                <w:lang w:val="en-CA" w:eastAsia="en-CA"/>
              </w:rPr>
              <w:t>220,500</w:t>
            </w:r>
          </w:p>
        </w:tc>
        <w:tc>
          <w:tcPr>
            <w:tcW w:w="1016" w:type="dxa"/>
            <w:tcBorders>
              <w:top w:val="nil"/>
              <w:left w:val="nil"/>
              <w:bottom w:val="single" w:sz="4" w:space="0" w:color="auto"/>
              <w:right w:val="single" w:sz="4" w:space="0" w:color="auto"/>
            </w:tcBorders>
            <w:shd w:val="clear" w:color="auto" w:fill="auto"/>
            <w:hideMark/>
          </w:tcPr>
          <w:p w14:paraId="4AEA5413" w14:textId="77777777" w:rsidR="00735F1E" w:rsidRPr="00735F1E" w:rsidRDefault="00735F1E" w:rsidP="00735F1E">
            <w:pPr>
              <w:jc w:val="right"/>
              <w:rPr>
                <w:sz w:val="20"/>
                <w:szCs w:val="20"/>
                <w:lang w:val="en-CA" w:eastAsia="en-CA"/>
              </w:rPr>
            </w:pPr>
            <w:r w:rsidRPr="00735F1E">
              <w:rPr>
                <w:sz w:val="20"/>
                <w:szCs w:val="20"/>
                <w:lang w:val="en-CA" w:eastAsia="en-CA"/>
              </w:rPr>
              <w:t>19,845</w:t>
            </w:r>
          </w:p>
        </w:tc>
        <w:tc>
          <w:tcPr>
            <w:tcW w:w="1216" w:type="dxa"/>
            <w:tcBorders>
              <w:top w:val="nil"/>
              <w:left w:val="nil"/>
              <w:bottom w:val="single" w:sz="4" w:space="0" w:color="auto"/>
              <w:right w:val="single" w:sz="4" w:space="0" w:color="auto"/>
            </w:tcBorders>
            <w:shd w:val="clear" w:color="auto" w:fill="auto"/>
            <w:hideMark/>
          </w:tcPr>
          <w:p w14:paraId="1AA83FE3" w14:textId="77777777" w:rsidR="00735F1E" w:rsidRPr="00735F1E" w:rsidRDefault="00735F1E" w:rsidP="00735F1E">
            <w:pPr>
              <w:jc w:val="right"/>
              <w:rPr>
                <w:sz w:val="20"/>
                <w:szCs w:val="20"/>
                <w:lang w:val="en-CA" w:eastAsia="en-CA"/>
              </w:rPr>
            </w:pPr>
            <w:r w:rsidRPr="00735F1E">
              <w:rPr>
                <w:sz w:val="20"/>
                <w:szCs w:val="20"/>
                <w:lang w:val="en-CA" w:eastAsia="en-CA"/>
              </w:rPr>
              <w:t>240,345</w:t>
            </w:r>
          </w:p>
        </w:tc>
      </w:tr>
      <w:tr w:rsidR="00735F1E" w:rsidRPr="00735F1E" w14:paraId="46590567"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0FA244B8" w14:textId="77777777" w:rsidR="00735F1E" w:rsidRPr="00735F1E" w:rsidRDefault="00735F1E" w:rsidP="00735F1E">
            <w:pPr>
              <w:jc w:val="left"/>
              <w:rPr>
                <w:sz w:val="20"/>
                <w:szCs w:val="20"/>
                <w:lang w:val="en-CA" w:eastAsia="en-CA"/>
              </w:rPr>
            </w:pPr>
            <w:r w:rsidRPr="00735F1E">
              <w:rPr>
                <w:sz w:val="20"/>
                <w:szCs w:val="20"/>
                <w:lang w:val="en-CA" w:eastAsia="en-CA"/>
              </w:rPr>
              <w:t>Botswana</w:t>
            </w:r>
          </w:p>
        </w:tc>
        <w:tc>
          <w:tcPr>
            <w:tcW w:w="1350" w:type="dxa"/>
            <w:tcBorders>
              <w:top w:val="nil"/>
              <w:left w:val="nil"/>
              <w:bottom w:val="single" w:sz="4" w:space="0" w:color="auto"/>
              <w:right w:val="single" w:sz="4" w:space="0" w:color="auto"/>
            </w:tcBorders>
            <w:shd w:val="clear" w:color="auto" w:fill="auto"/>
            <w:hideMark/>
          </w:tcPr>
          <w:p w14:paraId="5F32F60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11614D5" w14:textId="77777777" w:rsidR="00735F1E" w:rsidRPr="00735F1E" w:rsidRDefault="00735F1E" w:rsidP="00735F1E">
            <w:pPr>
              <w:jc w:val="right"/>
              <w:rPr>
                <w:sz w:val="20"/>
                <w:szCs w:val="20"/>
                <w:lang w:val="en-CA" w:eastAsia="en-CA"/>
              </w:rPr>
            </w:pPr>
            <w:r w:rsidRPr="00735F1E">
              <w:rPr>
                <w:sz w:val="20"/>
                <w:szCs w:val="20"/>
                <w:lang w:val="en-CA" w:eastAsia="en-CA"/>
              </w:rPr>
              <w:t>3.85</w:t>
            </w:r>
          </w:p>
        </w:tc>
        <w:tc>
          <w:tcPr>
            <w:tcW w:w="1216" w:type="dxa"/>
            <w:tcBorders>
              <w:top w:val="nil"/>
              <w:left w:val="nil"/>
              <w:bottom w:val="single" w:sz="4" w:space="0" w:color="auto"/>
              <w:right w:val="single" w:sz="4" w:space="0" w:color="auto"/>
            </w:tcBorders>
            <w:shd w:val="clear" w:color="auto" w:fill="auto"/>
            <w:hideMark/>
          </w:tcPr>
          <w:p w14:paraId="072A0D7E" w14:textId="77777777" w:rsidR="00735F1E" w:rsidRPr="00735F1E" w:rsidRDefault="00735F1E" w:rsidP="00735F1E">
            <w:pPr>
              <w:jc w:val="right"/>
              <w:rPr>
                <w:sz w:val="20"/>
                <w:szCs w:val="20"/>
                <w:lang w:val="en-CA" w:eastAsia="en-CA"/>
              </w:rPr>
            </w:pPr>
            <w:r w:rsidRPr="00735F1E">
              <w:rPr>
                <w:sz w:val="20"/>
                <w:szCs w:val="20"/>
                <w:lang w:val="en-CA" w:eastAsia="en-CA"/>
              </w:rPr>
              <w:t>280,000</w:t>
            </w:r>
          </w:p>
        </w:tc>
        <w:tc>
          <w:tcPr>
            <w:tcW w:w="1016" w:type="dxa"/>
            <w:tcBorders>
              <w:top w:val="nil"/>
              <w:left w:val="nil"/>
              <w:bottom w:val="single" w:sz="4" w:space="0" w:color="auto"/>
              <w:right w:val="single" w:sz="4" w:space="0" w:color="auto"/>
            </w:tcBorders>
            <w:shd w:val="clear" w:color="auto" w:fill="auto"/>
            <w:hideMark/>
          </w:tcPr>
          <w:p w14:paraId="735453A4" w14:textId="77777777" w:rsidR="00735F1E" w:rsidRPr="00735F1E" w:rsidRDefault="00735F1E" w:rsidP="00735F1E">
            <w:pPr>
              <w:jc w:val="right"/>
              <w:rPr>
                <w:sz w:val="20"/>
                <w:szCs w:val="20"/>
                <w:lang w:val="en-CA" w:eastAsia="en-CA"/>
              </w:rPr>
            </w:pPr>
            <w:r w:rsidRPr="00735F1E">
              <w:rPr>
                <w:sz w:val="20"/>
                <w:szCs w:val="20"/>
                <w:lang w:val="en-CA" w:eastAsia="en-CA"/>
              </w:rPr>
              <w:t>36,400</w:t>
            </w:r>
          </w:p>
        </w:tc>
        <w:tc>
          <w:tcPr>
            <w:tcW w:w="1216" w:type="dxa"/>
            <w:tcBorders>
              <w:top w:val="nil"/>
              <w:left w:val="nil"/>
              <w:bottom w:val="single" w:sz="4" w:space="0" w:color="auto"/>
              <w:right w:val="single" w:sz="4" w:space="0" w:color="auto"/>
            </w:tcBorders>
            <w:shd w:val="clear" w:color="auto" w:fill="auto"/>
            <w:hideMark/>
          </w:tcPr>
          <w:p w14:paraId="0519B59D" w14:textId="77777777" w:rsidR="00735F1E" w:rsidRPr="00735F1E" w:rsidRDefault="00735F1E" w:rsidP="00735F1E">
            <w:pPr>
              <w:jc w:val="right"/>
              <w:rPr>
                <w:sz w:val="20"/>
                <w:szCs w:val="20"/>
                <w:lang w:val="en-CA" w:eastAsia="en-CA"/>
              </w:rPr>
            </w:pPr>
            <w:r w:rsidRPr="00735F1E">
              <w:rPr>
                <w:sz w:val="20"/>
                <w:szCs w:val="20"/>
                <w:lang w:val="en-CA" w:eastAsia="en-CA"/>
              </w:rPr>
              <w:t>316,400</w:t>
            </w:r>
          </w:p>
        </w:tc>
      </w:tr>
      <w:tr w:rsidR="00735F1E" w:rsidRPr="00735F1E" w14:paraId="056F6601"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6031113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56D574C"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5EBAD7E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0FA665B" w14:textId="77777777" w:rsidR="00735F1E" w:rsidRPr="00735F1E" w:rsidRDefault="00735F1E" w:rsidP="00735F1E">
            <w:pPr>
              <w:jc w:val="right"/>
              <w:rPr>
                <w:sz w:val="20"/>
                <w:szCs w:val="20"/>
                <w:lang w:val="en-CA" w:eastAsia="en-CA"/>
              </w:rPr>
            </w:pPr>
            <w:r w:rsidRPr="00735F1E">
              <w:rPr>
                <w:sz w:val="20"/>
                <w:szCs w:val="20"/>
                <w:lang w:val="en-CA" w:eastAsia="en-CA"/>
              </w:rPr>
              <w:t>280,000</w:t>
            </w:r>
          </w:p>
        </w:tc>
        <w:tc>
          <w:tcPr>
            <w:tcW w:w="1016" w:type="dxa"/>
            <w:tcBorders>
              <w:top w:val="nil"/>
              <w:left w:val="nil"/>
              <w:bottom w:val="single" w:sz="4" w:space="0" w:color="auto"/>
              <w:right w:val="single" w:sz="4" w:space="0" w:color="auto"/>
            </w:tcBorders>
            <w:shd w:val="clear" w:color="auto" w:fill="auto"/>
            <w:hideMark/>
          </w:tcPr>
          <w:p w14:paraId="613580EE" w14:textId="77777777" w:rsidR="00735F1E" w:rsidRPr="00735F1E" w:rsidRDefault="00735F1E" w:rsidP="00735F1E">
            <w:pPr>
              <w:jc w:val="right"/>
              <w:rPr>
                <w:sz w:val="20"/>
                <w:szCs w:val="20"/>
                <w:lang w:val="en-CA" w:eastAsia="en-CA"/>
              </w:rPr>
            </w:pPr>
            <w:r w:rsidRPr="00735F1E">
              <w:rPr>
                <w:sz w:val="20"/>
                <w:szCs w:val="20"/>
                <w:lang w:val="en-CA" w:eastAsia="en-CA"/>
              </w:rPr>
              <w:t>19,600</w:t>
            </w:r>
          </w:p>
        </w:tc>
        <w:tc>
          <w:tcPr>
            <w:tcW w:w="1216" w:type="dxa"/>
            <w:tcBorders>
              <w:top w:val="nil"/>
              <w:left w:val="nil"/>
              <w:bottom w:val="single" w:sz="4" w:space="0" w:color="auto"/>
              <w:right w:val="single" w:sz="4" w:space="0" w:color="auto"/>
            </w:tcBorders>
            <w:shd w:val="clear" w:color="auto" w:fill="auto"/>
            <w:hideMark/>
          </w:tcPr>
          <w:p w14:paraId="5CA01C6D" w14:textId="77777777" w:rsidR="00735F1E" w:rsidRPr="00735F1E" w:rsidRDefault="00735F1E" w:rsidP="00735F1E">
            <w:pPr>
              <w:jc w:val="right"/>
              <w:rPr>
                <w:sz w:val="20"/>
                <w:szCs w:val="20"/>
                <w:lang w:val="en-CA" w:eastAsia="en-CA"/>
              </w:rPr>
            </w:pPr>
            <w:r w:rsidRPr="00735F1E">
              <w:rPr>
                <w:sz w:val="20"/>
                <w:szCs w:val="20"/>
                <w:lang w:val="en-CA" w:eastAsia="en-CA"/>
              </w:rPr>
              <w:t>299,600</w:t>
            </w:r>
          </w:p>
        </w:tc>
      </w:tr>
      <w:tr w:rsidR="00735F1E" w:rsidRPr="00735F1E" w14:paraId="2C38CBF5"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DA8F720" w14:textId="77777777" w:rsidR="00735F1E" w:rsidRPr="00735F1E" w:rsidRDefault="00735F1E" w:rsidP="00735F1E">
            <w:pPr>
              <w:jc w:val="left"/>
              <w:rPr>
                <w:sz w:val="20"/>
                <w:szCs w:val="20"/>
                <w:lang w:val="en-CA" w:eastAsia="en-CA"/>
              </w:rPr>
            </w:pPr>
            <w:r w:rsidRPr="00735F1E">
              <w:rPr>
                <w:sz w:val="20"/>
                <w:szCs w:val="20"/>
                <w:lang w:val="en-CA" w:eastAsia="en-CA"/>
              </w:rPr>
              <w:t>Brazil</w:t>
            </w:r>
          </w:p>
        </w:tc>
        <w:tc>
          <w:tcPr>
            <w:tcW w:w="1350" w:type="dxa"/>
            <w:tcBorders>
              <w:top w:val="nil"/>
              <w:left w:val="nil"/>
              <w:bottom w:val="single" w:sz="4" w:space="0" w:color="auto"/>
              <w:right w:val="single" w:sz="4" w:space="0" w:color="auto"/>
            </w:tcBorders>
            <w:shd w:val="clear" w:color="auto" w:fill="auto"/>
            <w:hideMark/>
          </w:tcPr>
          <w:p w14:paraId="761D5A64"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F21B160" w14:textId="77777777" w:rsidR="00735F1E" w:rsidRPr="00735F1E" w:rsidRDefault="00735F1E" w:rsidP="00735F1E">
            <w:pPr>
              <w:jc w:val="right"/>
              <w:rPr>
                <w:sz w:val="20"/>
                <w:szCs w:val="20"/>
                <w:lang w:val="en-CA" w:eastAsia="en-CA"/>
              </w:rPr>
            </w:pPr>
            <w:r w:rsidRPr="00735F1E">
              <w:rPr>
                <w:sz w:val="20"/>
                <w:szCs w:val="20"/>
                <w:lang w:val="en-CA" w:eastAsia="en-CA"/>
              </w:rPr>
              <w:t>220.30</w:t>
            </w:r>
          </w:p>
        </w:tc>
        <w:tc>
          <w:tcPr>
            <w:tcW w:w="1216" w:type="dxa"/>
            <w:tcBorders>
              <w:top w:val="nil"/>
              <w:left w:val="nil"/>
              <w:bottom w:val="single" w:sz="4" w:space="0" w:color="auto"/>
              <w:right w:val="single" w:sz="4" w:space="0" w:color="auto"/>
            </w:tcBorders>
            <w:shd w:val="clear" w:color="auto" w:fill="auto"/>
            <w:hideMark/>
          </w:tcPr>
          <w:p w14:paraId="2A9EA43E" w14:textId="77777777" w:rsidR="00735F1E" w:rsidRPr="00735F1E" w:rsidRDefault="00735F1E" w:rsidP="00735F1E">
            <w:pPr>
              <w:jc w:val="right"/>
              <w:rPr>
                <w:sz w:val="20"/>
                <w:szCs w:val="20"/>
                <w:lang w:val="en-CA" w:eastAsia="en-CA"/>
              </w:rPr>
            </w:pPr>
            <w:r w:rsidRPr="00735F1E">
              <w:rPr>
                <w:sz w:val="20"/>
                <w:szCs w:val="20"/>
                <w:lang w:val="en-CA" w:eastAsia="en-CA"/>
              </w:rPr>
              <w:t>15,326,957</w:t>
            </w:r>
          </w:p>
        </w:tc>
        <w:tc>
          <w:tcPr>
            <w:tcW w:w="1016" w:type="dxa"/>
            <w:tcBorders>
              <w:top w:val="nil"/>
              <w:left w:val="nil"/>
              <w:bottom w:val="single" w:sz="4" w:space="0" w:color="auto"/>
              <w:right w:val="single" w:sz="4" w:space="0" w:color="auto"/>
            </w:tcBorders>
            <w:shd w:val="clear" w:color="auto" w:fill="auto"/>
            <w:hideMark/>
          </w:tcPr>
          <w:p w14:paraId="230F955F" w14:textId="77777777" w:rsidR="00735F1E" w:rsidRPr="00735F1E" w:rsidRDefault="00735F1E" w:rsidP="00735F1E">
            <w:pPr>
              <w:jc w:val="right"/>
              <w:rPr>
                <w:sz w:val="20"/>
                <w:szCs w:val="20"/>
                <w:lang w:val="en-CA" w:eastAsia="en-CA"/>
              </w:rPr>
            </w:pPr>
            <w:r w:rsidRPr="00735F1E">
              <w:rPr>
                <w:sz w:val="20"/>
                <w:szCs w:val="20"/>
                <w:lang w:val="en-CA" w:eastAsia="en-CA"/>
              </w:rPr>
              <w:t>1,149,522</w:t>
            </w:r>
          </w:p>
        </w:tc>
        <w:tc>
          <w:tcPr>
            <w:tcW w:w="1216" w:type="dxa"/>
            <w:tcBorders>
              <w:top w:val="nil"/>
              <w:left w:val="nil"/>
              <w:bottom w:val="single" w:sz="4" w:space="0" w:color="auto"/>
              <w:right w:val="single" w:sz="4" w:space="0" w:color="auto"/>
            </w:tcBorders>
            <w:shd w:val="clear" w:color="auto" w:fill="auto"/>
            <w:hideMark/>
          </w:tcPr>
          <w:p w14:paraId="27E235DB" w14:textId="77777777" w:rsidR="00735F1E" w:rsidRPr="00735F1E" w:rsidRDefault="00735F1E" w:rsidP="00735F1E">
            <w:pPr>
              <w:jc w:val="right"/>
              <w:rPr>
                <w:sz w:val="20"/>
                <w:szCs w:val="20"/>
                <w:lang w:val="en-CA" w:eastAsia="en-CA"/>
              </w:rPr>
            </w:pPr>
            <w:r w:rsidRPr="00735F1E">
              <w:rPr>
                <w:sz w:val="20"/>
                <w:szCs w:val="20"/>
                <w:lang w:val="en-CA" w:eastAsia="en-CA"/>
              </w:rPr>
              <w:t>16,476,479</w:t>
            </w:r>
          </w:p>
        </w:tc>
      </w:tr>
      <w:tr w:rsidR="00735F1E" w:rsidRPr="00735F1E" w14:paraId="2257E046"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9F52EB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E0E5C4D"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37F7E1C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B9E1146" w14:textId="77777777" w:rsidR="00735F1E" w:rsidRPr="00735F1E" w:rsidRDefault="00735F1E" w:rsidP="00735F1E">
            <w:pPr>
              <w:jc w:val="right"/>
              <w:rPr>
                <w:sz w:val="20"/>
                <w:szCs w:val="20"/>
                <w:lang w:val="en-CA" w:eastAsia="en-CA"/>
              </w:rPr>
            </w:pPr>
            <w:r w:rsidRPr="00735F1E">
              <w:rPr>
                <w:sz w:val="20"/>
                <w:szCs w:val="20"/>
                <w:lang w:val="en-CA" w:eastAsia="en-CA"/>
              </w:rPr>
              <w:t>4,090,909</w:t>
            </w:r>
          </w:p>
        </w:tc>
        <w:tc>
          <w:tcPr>
            <w:tcW w:w="1016" w:type="dxa"/>
            <w:tcBorders>
              <w:top w:val="nil"/>
              <w:left w:val="nil"/>
              <w:bottom w:val="single" w:sz="4" w:space="0" w:color="auto"/>
              <w:right w:val="single" w:sz="4" w:space="0" w:color="auto"/>
            </w:tcBorders>
            <w:shd w:val="clear" w:color="auto" w:fill="auto"/>
            <w:hideMark/>
          </w:tcPr>
          <w:p w14:paraId="3A096CD1" w14:textId="77777777" w:rsidR="00735F1E" w:rsidRPr="00735F1E" w:rsidRDefault="00735F1E" w:rsidP="00735F1E">
            <w:pPr>
              <w:jc w:val="right"/>
              <w:rPr>
                <w:sz w:val="20"/>
                <w:szCs w:val="20"/>
                <w:lang w:val="en-CA" w:eastAsia="en-CA"/>
              </w:rPr>
            </w:pPr>
            <w:r w:rsidRPr="00735F1E">
              <w:rPr>
                <w:sz w:val="20"/>
                <w:szCs w:val="20"/>
                <w:lang w:val="en-CA" w:eastAsia="en-CA"/>
              </w:rPr>
              <w:t>460,000</w:t>
            </w:r>
          </w:p>
        </w:tc>
        <w:tc>
          <w:tcPr>
            <w:tcW w:w="1216" w:type="dxa"/>
            <w:tcBorders>
              <w:top w:val="nil"/>
              <w:left w:val="nil"/>
              <w:bottom w:val="single" w:sz="4" w:space="0" w:color="auto"/>
              <w:right w:val="single" w:sz="4" w:space="0" w:color="auto"/>
            </w:tcBorders>
            <w:shd w:val="clear" w:color="auto" w:fill="auto"/>
            <w:hideMark/>
          </w:tcPr>
          <w:p w14:paraId="16A06538" w14:textId="77777777" w:rsidR="00735F1E" w:rsidRPr="00735F1E" w:rsidRDefault="00735F1E" w:rsidP="00735F1E">
            <w:pPr>
              <w:jc w:val="right"/>
              <w:rPr>
                <w:sz w:val="20"/>
                <w:szCs w:val="20"/>
                <w:lang w:val="en-CA" w:eastAsia="en-CA"/>
              </w:rPr>
            </w:pPr>
            <w:r w:rsidRPr="00735F1E">
              <w:rPr>
                <w:sz w:val="20"/>
                <w:szCs w:val="20"/>
                <w:lang w:val="en-CA" w:eastAsia="en-CA"/>
              </w:rPr>
              <w:t>4,550,909</w:t>
            </w:r>
          </w:p>
        </w:tc>
      </w:tr>
      <w:tr w:rsidR="00735F1E" w:rsidRPr="00735F1E" w14:paraId="1346E1B7"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043A97C" w14:textId="77777777" w:rsidR="00735F1E" w:rsidRPr="00735F1E" w:rsidRDefault="00735F1E" w:rsidP="00735F1E">
            <w:pPr>
              <w:jc w:val="left"/>
              <w:rPr>
                <w:sz w:val="20"/>
                <w:szCs w:val="20"/>
                <w:lang w:val="en-CA" w:eastAsia="en-CA"/>
              </w:rPr>
            </w:pPr>
            <w:r w:rsidRPr="00735F1E">
              <w:rPr>
                <w:sz w:val="20"/>
                <w:szCs w:val="20"/>
                <w:lang w:val="en-CA" w:eastAsia="en-CA"/>
              </w:rPr>
              <w:t>Brunei Darussalam</w:t>
            </w:r>
          </w:p>
        </w:tc>
        <w:tc>
          <w:tcPr>
            <w:tcW w:w="1350" w:type="dxa"/>
            <w:tcBorders>
              <w:top w:val="nil"/>
              <w:left w:val="nil"/>
              <w:bottom w:val="single" w:sz="4" w:space="0" w:color="auto"/>
              <w:right w:val="single" w:sz="4" w:space="0" w:color="auto"/>
            </w:tcBorders>
            <w:shd w:val="clear" w:color="auto" w:fill="auto"/>
            <w:hideMark/>
          </w:tcPr>
          <w:p w14:paraId="5EC9BB8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7C2C472A" w14:textId="77777777" w:rsidR="00735F1E" w:rsidRPr="00735F1E" w:rsidRDefault="00735F1E" w:rsidP="00735F1E">
            <w:pPr>
              <w:jc w:val="right"/>
              <w:rPr>
                <w:sz w:val="20"/>
                <w:szCs w:val="20"/>
                <w:lang w:val="en-CA" w:eastAsia="en-CA"/>
              </w:rPr>
            </w:pPr>
            <w:r w:rsidRPr="00735F1E">
              <w:rPr>
                <w:sz w:val="20"/>
                <w:szCs w:val="20"/>
                <w:lang w:val="en-CA" w:eastAsia="en-CA"/>
              </w:rPr>
              <w:t>2.14</w:t>
            </w:r>
          </w:p>
        </w:tc>
        <w:tc>
          <w:tcPr>
            <w:tcW w:w="1216" w:type="dxa"/>
            <w:tcBorders>
              <w:top w:val="nil"/>
              <w:left w:val="nil"/>
              <w:bottom w:val="single" w:sz="4" w:space="0" w:color="auto"/>
              <w:right w:val="single" w:sz="4" w:space="0" w:color="auto"/>
            </w:tcBorders>
            <w:shd w:val="clear" w:color="auto" w:fill="auto"/>
            <w:hideMark/>
          </w:tcPr>
          <w:p w14:paraId="49B312A3" w14:textId="77777777" w:rsidR="00735F1E" w:rsidRPr="00735F1E" w:rsidRDefault="00735F1E" w:rsidP="00735F1E">
            <w:pPr>
              <w:jc w:val="right"/>
              <w:rPr>
                <w:sz w:val="20"/>
                <w:szCs w:val="20"/>
                <w:lang w:val="en-CA" w:eastAsia="en-CA"/>
              </w:rPr>
            </w:pPr>
            <w:r w:rsidRPr="00735F1E">
              <w:rPr>
                <w:sz w:val="20"/>
                <w:szCs w:val="20"/>
                <w:lang w:val="en-CA" w:eastAsia="en-CA"/>
              </w:rPr>
              <w:t>183,000</w:t>
            </w:r>
          </w:p>
        </w:tc>
        <w:tc>
          <w:tcPr>
            <w:tcW w:w="1016" w:type="dxa"/>
            <w:tcBorders>
              <w:top w:val="nil"/>
              <w:left w:val="nil"/>
              <w:bottom w:val="single" w:sz="4" w:space="0" w:color="auto"/>
              <w:right w:val="single" w:sz="4" w:space="0" w:color="auto"/>
            </w:tcBorders>
            <w:shd w:val="clear" w:color="auto" w:fill="auto"/>
            <w:hideMark/>
          </w:tcPr>
          <w:p w14:paraId="75DEE522" w14:textId="77777777" w:rsidR="00735F1E" w:rsidRPr="00735F1E" w:rsidRDefault="00735F1E" w:rsidP="00735F1E">
            <w:pPr>
              <w:jc w:val="right"/>
              <w:rPr>
                <w:sz w:val="20"/>
                <w:szCs w:val="20"/>
                <w:lang w:val="en-CA" w:eastAsia="en-CA"/>
              </w:rPr>
            </w:pPr>
            <w:r w:rsidRPr="00735F1E">
              <w:rPr>
                <w:sz w:val="20"/>
                <w:szCs w:val="20"/>
                <w:lang w:val="en-CA" w:eastAsia="en-CA"/>
              </w:rPr>
              <w:t>23,790</w:t>
            </w:r>
          </w:p>
        </w:tc>
        <w:tc>
          <w:tcPr>
            <w:tcW w:w="1216" w:type="dxa"/>
            <w:tcBorders>
              <w:top w:val="nil"/>
              <w:left w:val="nil"/>
              <w:bottom w:val="single" w:sz="4" w:space="0" w:color="auto"/>
              <w:right w:val="single" w:sz="4" w:space="0" w:color="auto"/>
            </w:tcBorders>
            <w:shd w:val="clear" w:color="auto" w:fill="auto"/>
            <w:hideMark/>
          </w:tcPr>
          <w:p w14:paraId="0309351A" w14:textId="77777777" w:rsidR="00735F1E" w:rsidRPr="00735F1E" w:rsidRDefault="00735F1E" w:rsidP="00735F1E">
            <w:pPr>
              <w:jc w:val="right"/>
              <w:rPr>
                <w:sz w:val="20"/>
                <w:szCs w:val="20"/>
                <w:lang w:val="en-CA" w:eastAsia="en-CA"/>
              </w:rPr>
            </w:pPr>
            <w:r w:rsidRPr="00735F1E">
              <w:rPr>
                <w:sz w:val="20"/>
                <w:szCs w:val="20"/>
                <w:lang w:val="en-CA" w:eastAsia="en-CA"/>
              </w:rPr>
              <w:t>206,790</w:t>
            </w:r>
          </w:p>
        </w:tc>
      </w:tr>
      <w:tr w:rsidR="00735F1E" w:rsidRPr="00735F1E" w14:paraId="5F005E0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14DF6F6"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707FECD"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18C6EA9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222A72E" w14:textId="77777777" w:rsidR="00735F1E" w:rsidRPr="00735F1E" w:rsidRDefault="00735F1E" w:rsidP="00735F1E">
            <w:pPr>
              <w:jc w:val="right"/>
              <w:rPr>
                <w:sz w:val="20"/>
                <w:szCs w:val="20"/>
                <w:lang w:val="en-CA" w:eastAsia="en-CA"/>
              </w:rPr>
            </w:pPr>
            <w:r w:rsidRPr="00735F1E">
              <w:rPr>
                <w:sz w:val="20"/>
                <w:szCs w:val="20"/>
                <w:lang w:val="en-CA" w:eastAsia="en-CA"/>
              </w:rPr>
              <w:t>132,000</w:t>
            </w:r>
          </w:p>
        </w:tc>
        <w:tc>
          <w:tcPr>
            <w:tcW w:w="1016" w:type="dxa"/>
            <w:tcBorders>
              <w:top w:val="nil"/>
              <w:left w:val="nil"/>
              <w:bottom w:val="single" w:sz="4" w:space="0" w:color="auto"/>
              <w:right w:val="single" w:sz="4" w:space="0" w:color="auto"/>
            </w:tcBorders>
            <w:shd w:val="clear" w:color="auto" w:fill="auto"/>
            <w:hideMark/>
          </w:tcPr>
          <w:p w14:paraId="26746103" w14:textId="77777777" w:rsidR="00735F1E" w:rsidRPr="00735F1E" w:rsidRDefault="00735F1E" w:rsidP="00735F1E">
            <w:pPr>
              <w:jc w:val="right"/>
              <w:rPr>
                <w:sz w:val="20"/>
                <w:szCs w:val="20"/>
                <w:lang w:val="en-CA" w:eastAsia="en-CA"/>
              </w:rPr>
            </w:pPr>
            <w:r w:rsidRPr="00735F1E">
              <w:rPr>
                <w:sz w:val="20"/>
                <w:szCs w:val="20"/>
                <w:lang w:val="en-CA" w:eastAsia="en-CA"/>
              </w:rPr>
              <w:t>11,880</w:t>
            </w:r>
          </w:p>
        </w:tc>
        <w:tc>
          <w:tcPr>
            <w:tcW w:w="1216" w:type="dxa"/>
            <w:tcBorders>
              <w:top w:val="nil"/>
              <w:left w:val="nil"/>
              <w:bottom w:val="single" w:sz="4" w:space="0" w:color="auto"/>
              <w:right w:val="single" w:sz="4" w:space="0" w:color="auto"/>
            </w:tcBorders>
            <w:shd w:val="clear" w:color="auto" w:fill="auto"/>
            <w:hideMark/>
          </w:tcPr>
          <w:p w14:paraId="59BA66A3" w14:textId="77777777" w:rsidR="00735F1E" w:rsidRPr="00735F1E" w:rsidRDefault="00735F1E" w:rsidP="00735F1E">
            <w:pPr>
              <w:jc w:val="right"/>
              <w:rPr>
                <w:sz w:val="20"/>
                <w:szCs w:val="20"/>
                <w:lang w:val="en-CA" w:eastAsia="en-CA"/>
              </w:rPr>
            </w:pPr>
            <w:r w:rsidRPr="00735F1E">
              <w:rPr>
                <w:sz w:val="20"/>
                <w:szCs w:val="20"/>
                <w:lang w:val="en-CA" w:eastAsia="en-CA"/>
              </w:rPr>
              <w:t>143,880</w:t>
            </w:r>
          </w:p>
        </w:tc>
      </w:tr>
      <w:tr w:rsidR="00735F1E" w:rsidRPr="00735F1E" w14:paraId="338F8854"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C24BC3D" w14:textId="77777777" w:rsidR="00735F1E" w:rsidRPr="00735F1E" w:rsidRDefault="00735F1E" w:rsidP="00735F1E">
            <w:pPr>
              <w:jc w:val="left"/>
              <w:rPr>
                <w:sz w:val="20"/>
                <w:szCs w:val="20"/>
                <w:lang w:val="en-CA" w:eastAsia="en-CA"/>
              </w:rPr>
            </w:pPr>
            <w:r w:rsidRPr="00735F1E">
              <w:rPr>
                <w:sz w:val="20"/>
                <w:szCs w:val="20"/>
                <w:lang w:val="en-CA" w:eastAsia="en-CA"/>
              </w:rPr>
              <w:t>Burkina Faso</w:t>
            </w:r>
          </w:p>
        </w:tc>
        <w:tc>
          <w:tcPr>
            <w:tcW w:w="1350" w:type="dxa"/>
            <w:tcBorders>
              <w:top w:val="nil"/>
              <w:left w:val="nil"/>
              <w:bottom w:val="single" w:sz="4" w:space="0" w:color="auto"/>
              <w:right w:val="single" w:sz="4" w:space="0" w:color="auto"/>
            </w:tcBorders>
            <w:shd w:val="clear" w:color="auto" w:fill="auto"/>
            <w:hideMark/>
          </w:tcPr>
          <w:p w14:paraId="18564DC0"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1F16D35" w14:textId="77777777" w:rsidR="00735F1E" w:rsidRPr="00735F1E" w:rsidRDefault="00735F1E" w:rsidP="00735F1E">
            <w:pPr>
              <w:jc w:val="right"/>
              <w:rPr>
                <w:sz w:val="20"/>
                <w:szCs w:val="20"/>
                <w:lang w:val="en-CA" w:eastAsia="en-CA"/>
              </w:rPr>
            </w:pPr>
            <w:r w:rsidRPr="00735F1E">
              <w:rPr>
                <w:sz w:val="20"/>
                <w:szCs w:val="20"/>
                <w:lang w:val="en-CA" w:eastAsia="en-CA"/>
              </w:rPr>
              <w:t>10.11</w:t>
            </w:r>
          </w:p>
        </w:tc>
        <w:tc>
          <w:tcPr>
            <w:tcW w:w="1216" w:type="dxa"/>
            <w:tcBorders>
              <w:top w:val="nil"/>
              <w:left w:val="nil"/>
              <w:bottom w:val="single" w:sz="4" w:space="0" w:color="auto"/>
              <w:right w:val="single" w:sz="4" w:space="0" w:color="auto"/>
            </w:tcBorders>
            <w:shd w:val="clear" w:color="auto" w:fill="auto"/>
            <w:hideMark/>
          </w:tcPr>
          <w:p w14:paraId="65F75568" w14:textId="77777777" w:rsidR="00735F1E" w:rsidRPr="00735F1E" w:rsidRDefault="00735F1E" w:rsidP="00735F1E">
            <w:pPr>
              <w:jc w:val="right"/>
              <w:rPr>
                <w:sz w:val="20"/>
                <w:szCs w:val="20"/>
                <w:lang w:val="en-CA" w:eastAsia="en-CA"/>
              </w:rPr>
            </w:pPr>
            <w:r w:rsidRPr="00735F1E">
              <w:rPr>
                <w:sz w:val="20"/>
                <w:szCs w:val="20"/>
                <w:lang w:val="en-CA" w:eastAsia="en-CA"/>
              </w:rPr>
              <w:t>546,168</w:t>
            </w:r>
          </w:p>
        </w:tc>
        <w:tc>
          <w:tcPr>
            <w:tcW w:w="1016" w:type="dxa"/>
            <w:tcBorders>
              <w:top w:val="nil"/>
              <w:left w:val="nil"/>
              <w:bottom w:val="single" w:sz="4" w:space="0" w:color="auto"/>
              <w:right w:val="single" w:sz="4" w:space="0" w:color="auto"/>
            </w:tcBorders>
            <w:shd w:val="clear" w:color="auto" w:fill="auto"/>
            <w:hideMark/>
          </w:tcPr>
          <w:p w14:paraId="5C9457BD" w14:textId="77777777" w:rsidR="00735F1E" w:rsidRPr="00735F1E" w:rsidRDefault="00735F1E" w:rsidP="00735F1E">
            <w:pPr>
              <w:jc w:val="right"/>
              <w:rPr>
                <w:sz w:val="20"/>
                <w:szCs w:val="20"/>
                <w:lang w:val="en-CA" w:eastAsia="en-CA"/>
              </w:rPr>
            </w:pPr>
            <w:r w:rsidRPr="00735F1E">
              <w:rPr>
                <w:sz w:val="20"/>
                <w:szCs w:val="20"/>
                <w:lang w:val="en-CA" w:eastAsia="en-CA"/>
              </w:rPr>
              <w:t>71,002</w:t>
            </w:r>
          </w:p>
        </w:tc>
        <w:tc>
          <w:tcPr>
            <w:tcW w:w="1216" w:type="dxa"/>
            <w:tcBorders>
              <w:top w:val="nil"/>
              <w:left w:val="nil"/>
              <w:bottom w:val="single" w:sz="4" w:space="0" w:color="auto"/>
              <w:right w:val="single" w:sz="4" w:space="0" w:color="auto"/>
            </w:tcBorders>
            <w:shd w:val="clear" w:color="auto" w:fill="auto"/>
            <w:hideMark/>
          </w:tcPr>
          <w:p w14:paraId="41F6C926" w14:textId="77777777" w:rsidR="00735F1E" w:rsidRPr="00735F1E" w:rsidRDefault="00735F1E" w:rsidP="00735F1E">
            <w:pPr>
              <w:jc w:val="right"/>
              <w:rPr>
                <w:sz w:val="20"/>
                <w:szCs w:val="20"/>
                <w:lang w:val="en-CA" w:eastAsia="en-CA"/>
              </w:rPr>
            </w:pPr>
            <w:r w:rsidRPr="00735F1E">
              <w:rPr>
                <w:sz w:val="20"/>
                <w:szCs w:val="20"/>
                <w:lang w:val="en-CA" w:eastAsia="en-CA"/>
              </w:rPr>
              <w:t>617,170</w:t>
            </w:r>
          </w:p>
        </w:tc>
      </w:tr>
      <w:tr w:rsidR="00735F1E" w:rsidRPr="00735F1E" w14:paraId="1610DB5A"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46DC9F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2EA0590"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06E4305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B1E6671" w14:textId="77777777" w:rsidR="00735F1E" w:rsidRPr="00735F1E" w:rsidRDefault="00735F1E" w:rsidP="00735F1E">
            <w:pPr>
              <w:jc w:val="right"/>
              <w:rPr>
                <w:sz w:val="20"/>
                <w:szCs w:val="20"/>
                <w:lang w:val="en-CA" w:eastAsia="en-CA"/>
              </w:rPr>
            </w:pPr>
            <w:r w:rsidRPr="00735F1E">
              <w:rPr>
                <w:sz w:val="20"/>
                <w:szCs w:val="20"/>
                <w:lang w:val="en-CA" w:eastAsia="en-CA"/>
              </w:rPr>
              <w:t>249,900</w:t>
            </w:r>
          </w:p>
        </w:tc>
        <w:tc>
          <w:tcPr>
            <w:tcW w:w="1016" w:type="dxa"/>
            <w:tcBorders>
              <w:top w:val="nil"/>
              <w:left w:val="nil"/>
              <w:bottom w:val="single" w:sz="4" w:space="0" w:color="auto"/>
              <w:right w:val="single" w:sz="4" w:space="0" w:color="auto"/>
            </w:tcBorders>
            <w:shd w:val="clear" w:color="auto" w:fill="auto"/>
            <w:hideMark/>
          </w:tcPr>
          <w:p w14:paraId="584D0724" w14:textId="77777777" w:rsidR="00735F1E" w:rsidRPr="00735F1E" w:rsidRDefault="00735F1E" w:rsidP="00735F1E">
            <w:pPr>
              <w:jc w:val="right"/>
              <w:rPr>
                <w:sz w:val="20"/>
                <w:szCs w:val="20"/>
                <w:lang w:val="en-CA" w:eastAsia="en-CA"/>
              </w:rPr>
            </w:pPr>
            <w:r w:rsidRPr="00735F1E">
              <w:rPr>
                <w:sz w:val="20"/>
                <w:szCs w:val="20"/>
                <w:lang w:val="en-CA" w:eastAsia="en-CA"/>
              </w:rPr>
              <w:t>22,491</w:t>
            </w:r>
          </w:p>
        </w:tc>
        <w:tc>
          <w:tcPr>
            <w:tcW w:w="1216" w:type="dxa"/>
            <w:tcBorders>
              <w:top w:val="nil"/>
              <w:left w:val="nil"/>
              <w:bottom w:val="single" w:sz="4" w:space="0" w:color="auto"/>
              <w:right w:val="single" w:sz="4" w:space="0" w:color="auto"/>
            </w:tcBorders>
            <w:shd w:val="clear" w:color="auto" w:fill="auto"/>
            <w:hideMark/>
          </w:tcPr>
          <w:p w14:paraId="1E17E74B" w14:textId="77777777" w:rsidR="00735F1E" w:rsidRPr="00735F1E" w:rsidRDefault="00735F1E" w:rsidP="00735F1E">
            <w:pPr>
              <w:jc w:val="right"/>
              <w:rPr>
                <w:sz w:val="20"/>
                <w:szCs w:val="20"/>
                <w:lang w:val="en-CA" w:eastAsia="en-CA"/>
              </w:rPr>
            </w:pPr>
            <w:r w:rsidRPr="00735F1E">
              <w:rPr>
                <w:sz w:val="20"/>
                <w:szCs w:val="20"/>
                <w:lang w:val="en-CA" w:eastAsia="en-CA"/>
              </w:rPr>
              <w:t>272,391</w:t>
            </w:r>
          </w:p>
        </w:tc>
      </w:tr>
      <w:tr w:rsidR="00735F1E" w:rsidRPr="00735F1E" w14:paraId="66A3F9E8"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1FBBBA87" w14:textId="77777777" w:rsidR="00735F1E" w:rsidRPr="00735F1E" w:rsidRDefault="00735F1E" w:rsidP="00735F1E">
            <w:pPr>
              <w:jc w:val="left"/>
              <w:rPr>
                <w:sz w:val="20"/>
                <w:szCs w:val="20"/>
                <w:lang w:val="en-CA" w:eastAsia="en-CA"/>
              </w:rPr>
            </w:pPr>
            <w:r w:rsidRPr="00735F1E">
              <w:rPr>
                <w:sz w:val="20"/>
                <w:szCs w:val="20"/>
                <w:lang w:val="en-CA" w:eastAsia="en-CA"/>
              </w:rPr>
              <w:t>Burundi</w:t>
            </w:r>
          </w:p>
        </w:tc>
        <w:tc>
          <w:tcPr>
            <w:tcW w:w="1350" w:type="dxa"/>
            <w:tcBorders>
              <w:top w:val="nil"/>
              <w:left w:val="nil"/>
              <w:bottom w:val="single" w:sz="4" w:space="0" w:color="auto"/>
              <w:right w:val="single" w:sz="4" w:space="0" w:color="auto"/>
            </w:tcBorders>
            <w:shd w:val="clear" w:color="auto" w:fill="auto"/>
            <w:hideMark/>
          </w:tcPr>
          <w:p w14:paraId="7FEF94A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5277D34" w14:textId="77777777" w:rsidR="00735F1E" w:rsidRPr="00735F1E" w:rsidRDefault="00735F1E" w:rsidP="00735F1E">
            <w:pPr>
              <w:jc w:val="right"/>
              <w:rPr>
                <w:sz w:val="20"/>
                <w:szCs w:val="20"/>
                <w:lang w:val="en-CA" w:eastAsia="en-CA"/>
              </w:rPr>
            </w:pPr>
            <w:r w:rsidRPr="00735F1E">
              <w:rPr>
                <w:sz w:val="20"/>
                <w:szCs w:val="20"/>
                <w:lang w:val="en-CA" w:eastAsia="en-CA"/>
              </w:rPr>
              <w:t>2.50</w:t>
            </w:r>
          </w:p>
        </w:tc>
        <w:tc>
          <w:tcPr>
            <w:tcW w:w="1216" w:type="dxa"/>
            <w:tcBorders>
              <w:top w:val="nil"/>
              <w:left w:val="nil"/>
              <w:bottom w:val="single" w:sz="4" w:space="0" w:color="auto"/>
              <w:right w:val="single" w:sz="4" w:space="0" w:color="auto"/>
            </w:tcBorders>
            <w:shd w:val="clear" w:color="auto" w:fill="auto"/>
            <w:hideMark/>
          </w:tcPr>
          <w:p w14:paraId="76FAEAF6" w14:textId="77777777" w:rsidR="00735F1E" w:rsidRPr="00735F1E" w:rsidRDefault="00735F1E" w:rsidP="00735F1E">
            <w:pPr>
              <w:jc w:val="right"/>
              <w:rPr>
                <w:sz w:val="20"/>
                <w:szCs w:val="20"/>
                <w:lang w:val="en-CA" w:eastAsia="en-CA"/>
              </w:rPr>
            </w:pPr>
            <w:r w:rsidRPr="00735F1E">
              <w:rPr>
                <w:sz w:val="20"/>
                <w:szCs w:val="20"/>
                <w:lang w:val="en-CA" w:eastAsia="en-CA"/>
              </w:rPr>
              <w:t>172,000</w:t>
            </w:r>
          </w:p>
        </w:tc>
        <w:tc>
          <w:tcPr>
            <w:tcW w:w="1016" w:type="dxa"/>
            <w:tcBorders>
              <w:top w:val="nil"/>
              <w:left w:val="nil"/>
              <w:bottom w:val="single" w:sz="4" w:space="0" w:color="auto"/>
              <w:right w:val="single" w:sz="4" w:space="0" w:color="auto"/>
            </w:tcBorders>
            <w:shd w:val="clear" w:color="auto" w:fill="auto"/>
            <w:hideMark/>
          </w:tcPr>
          <w:p w14:paraId="1314CC9E" w14:textId="77777777" w:rsidR="00735F1E" w:rsidRPr="00735F1E" w:rsidRDefault="00735F1E" w:rsidP="00735F1E">
            <w:pPr>
              <w:jc w:val="right"/>
              <w:rPr>
                <w:sz w:val="20"/>
                <w:szCs w:val="20"/>
                <w:lang w:val="en-CA" w:eastAsia="en-CA"/>
              </w:rPr>
            </w:pPr>
            <w:r w:rsidRPr="00735F1E">
              <w:rPr>
                <w:sz w:val="20"/>
                <w:szCs w:val="20"/>
                <w:lang w:val="en-CA" w:eastAsia="en-CA"/>
              </w:rPr>
              <w:t>22,360</w:t>
            </w:r>
          </w:p>
        </w:tc>
        <w:tc>
          <w:tcPr>
            <w:tcW w:w="1216" w:type="dxa"/>
            <w:tcBorders>
              <w:top w:val="nil"/>
              <w:left w:val="nil"/>
              <w:bottom w:val="single" w:sz="4" w:space="0" w:color="auto"/>
              <w:right w:val="single" w:sz="4" w:space="0" w:color="auto"/>
            </w:tcBorders>
            <w:shd w:val="clear" w:color="auto" w:fill="auto"/>
            <w:hideMark/>
          </w:tcPr>
          <w:p w14:paraId="1FFA7695" w14:textId="77777777" w:rsidR="00735F1E" w:rsidRPr="00735F1E" w:rsidRDefault="00735F1E" w:rsidP="00735F1E">
            <w:pPr>
              <w:jc w:val="right"/>
              <w:rPr>
                <w:sz w:val="20"/>
                <w:szCs w:val="20"/>
                <w:lang w:val="en-CA" w:eastAsia="en-CA"/>
              </w:rPr>
            </w:pPr>
            <w:r w:rsidRPr="00735F1E">
              <w:rPr>
                <w:sz w:val="20"/>
                <w:szCs w:val="20"/>
                <w:lang w:val="en-CA" w:eastAsia="en-CA"/>
              </w:rPr>
              <w:t>194,360</w:t>
            </w:r>
          </w:p>
        </w:tc>
      </w:tr>
      <w:tr w:rsidR="00735F1E" w:rsidRPr="00735F1E" w14:paraId="72A1367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3BB739EF"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F365AF0"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34BB69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AA81C50" w14:textId="77777777" w:rsidR="00735F1E" w:rsidRPr="00735F1E" w:rsidRDefault="00735F1E" w:rsidP="00735F1E">
            <w:pPr>
              <w:jc w:val="right"/>
              <w:rPr>
                <w:sz w:val="20"/>
                <w:szCs w:val="20"/>
                <w:lang w:val="en-CA" w:eastAsia="en-CA"/>
              </w:rPr>
            </w:pPr>
            <w:r w:rsidRPr="00735F1E">
              <w:rPr>
                <w:sz w:val="20"/>
                <w:szCs w:val="20"/>
                <w:lang w:val="en-CA" w:eastAsia="en-CA"/>
              </w:rPr>
              <w:t>160,000</w:t>
            </w:r>
          </w:p>
        </w:tc>
        <w:tc>
          <w:tcPr>
            <w:tcW w:w="1016" w:type="dxa"/>
            <w:tcBorders>
              <w:top w:val="nil"/>
              <w:left w:val="nil"/>
              <w:bottom w:val="single" w:sz="4" w:space="0" w:color="auto"/>
              <w:right w:val="single" w:sz="4" w:space="0" w:color="auto"/>
            </w:tcBorders>
            <w:shd w:val="clear" w:color="auto" w:fill="auto"/>
            <w:hideMark/>
          </w:tcPr>
          <w:p w14:paraId="4E530D04" w14:textId="77777777" w:rsidR="00735F1E" w:rsidRPr="00735F1E" w:rsidRDefault="00735F1E" w:rsidP="00735F1E">
            <w:pPr>
              <w:jc w:val="right"/>
              <w:rPr>
                <w:sz w:val="20"/>
                <w:szCs w:val="20"/>
                <w:lang w:val="en-CA" w:eastAsia="en-CA"/>
              </w:rPr>
            </w:pPr>
            <w:r w:rsidRPr="00735F1E">
              <w:rPr>
                <w:sz w:val="20"/>
                <w:szCs w:val="20"/>
                <w:lang w:val="en-CA" w:eastAsia="en-CA"/>
              </w:rPr>
              <w:t>14,400</w:t>
            </w:r>
          </w:p>
        </w:tc>
        <w:tc>
          <w:tcPr>
            <w:tcW w:w="1216" w:type="dxa"/>
            <w:tcBorders>
              <w:top w:val="nil"/>
              <w:left w:val="nil"/>
              <w:bottom w:val="single" w:sz="4" w:space="0" w:color="auto"/>
              <w:right w:val="single" w:sz="4" w:space="0" w:color="auto"/>
            </w:tcBorders>
            <w:shd w:val="clear" w:color="auto" w:fill="auto"/>
            <w:hideMark/>
          </w:tcPr>
          <w:p w14:paraId="63273821" w14:textId="77777777" w:rsidR="00735F1E" w:rsidRPr="00735F1E" w:rsidRDefault="00735F1E" w:rsidP="00735F1E">
            <w:pPr>
              <w:jc w:val="right"/>
              <w:rPr>
                <w:sz w:val="20"/>
                <w:szCs w:val="20"/>
                <w:lang w:val="en-CA" w:eastAsia="en-CA"/>
              </w:rPr>
            </w:pPr>
            <w:r w:rsidRPr="00735F1E">
              <w:rPr>
                <w:sz w:val="20"/>
                <w:szCs w:val="20"/>
                <w:lang w:val="en-CA" w:eastAsia="en-CA"/>
              </w:rPr>
              <w:t>174,400</w:t>
            </w:r>
          </w:p>
        </w:tc>
      </w:tr>
      <w:tr w:rsidR="00735F1E" w:rsidRPr="00735F1E" w14:paraId="2A749F0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DB40D7D" w14:textId="77777777" w:rsidR="00735F1E" w:rsidRPr="00735F1E" w:rsidRDefault="00735F1E" w:rsidP="00735F1E">
            <w:pPr>
              <w:jc w:val="left"/>
              <w:rPr>
                <w:sz w:val="20"/>
                <w:szCs w:val="20"/>
                <w:lang w:val="en-CA" w:eastAsia="en-CA"/>
              </w:rPr>
            </w:pPr>
            <w:r w:rsidRPr="00735F1E">
              <w:rPr>
                <w:sz w:val="20"/>
                <w:szCs w:val="20"/>
                <w:lang w:val="en-CA" w:eastAsia="en-CA"/>
              </w:rPr>
              <w:t>Cambodia</w:t>
            </w:r>
          </w:p>
        </w:tc>
        <w:tc>
          <w:tcPr>
            <w:tcW w:w="1350" w:type="dxa"/>
            <w:tcBorders>
              <w:top w:val="nil"/>
              <w:left w:val="nil"/>
              <w:bottom w:val="single" w:sz="4" w:space="0" w:color="auto"/>
              <w:right w:val="single" w:sz="4" w:space="0" w:color="auto"/>
            </w:tcBorders>
            <w:shd w:val="clear" w:color="auto" w:fill="auto"/>
            <w:hideMark/>
          </w:tcPr>
          <w:p w14:paraId="6F76312D"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449711A" w14:textId="77777777" w:rsidR="00735F1E" w:rsidRPr="00735F1E" w:rsidRDefault="00735F1E" w:rsidP="00735F1E">
            <w:pPr>
              <w:jc w:val="right"/>
              <w:rPr>
                <w:sz w:val="20"/>
                <w:szCs w:val="20"/>
                <w:lang w:val="en-CA" w:eastAsia="en-CA"/>
              </w:rPr>
            </w:pPr>
            <w:r w:rsidRPr="00735F1E">
              <w:rPr>
                <w:sz w:val="20"/>
                <w:szCs w:val="20"/>
                <w:lang w:val="en-CA" w:eastAsia="en-CA"/>
              </w:rPr>
              <w:t>15.00</w:t>
            </w:r>
          </w:p>
        </w:tc>
        <w:tc>
          <w:tcPr>
            <w:tcW w:w="1216" w:type="dxa"/>
            <w:tcBorders>
              <w:top w:val="nil"/>
              <w:left w:val="nil"/>
              <w:bottom w:val="single" w:sz="4" w:space="0" w:color="auto"/>
              <w:right w:val="single" w:sz="4" w:space="0" w:color="auto"/>
            </w:tcBorders>
            <w:shd w:val="clear" w:color="auto" w:fill="auto"/>
            <w:hideMark/>
          </w:tcPr>
          <w:p w14:paraId="3084BFB3" w14:textId="77777777" w:rsidR="00735F1E" w:rsidRPr="00735F1E" w:rsidRDefault="00735F1E" w:rsidP="00735F1E">
            <w:pPr>
              <w:jc w:val="right"/>
              <w:rPr>
                <w:sz w:val="20"/>
                <w:szCs w:val="20"/>
                <w:lang w:val="en-CA" w:eastAsia="en-CA"/>
              </w:rPr>
            </w:pPr>
            <w:r w:rsidRPr="00735F1E">
              <w:rPr>
                <w:sz w:val="20"/>
                <w:szCs w:val="20"/>
                <w:lang w:val="en-CA" w:eastAsia="en-CA"/>
              </w:rPr>
              <w:t>950,000</w:t>
            </w:r>
          </w:p>
        </w:tc>
        <w:tc>
          <w:tcPr>
            <w:tcW w:w="1016" w:type="dxa"/>
            <w:tcBorders>
              <w:top w:val="nil"/>
              <w:left w:val="nil"/>
              <w:bottom w:val="single" w:sz="4" w:space="0" w:color="auto"/>
              <w:right w:val="single" w:sz="4" w:space="0" w:color="auto"/>
            </w:tcBorders>
            <w:shd w:val="clear" w:color="auto" w:fill="auto"/>
            <w:hideMark/>
          </w:tcPr>
          <w:p w14:paraId="6FBAF3EA" w14:textId="77777777" w:rsidR="00735F1E" w:rsidRPr="00735F1E" w:rsidRDefault="00735F1E" w:rsidP="00735F1E">
            <w:pPr>
              <w:jc w:val="right"/>
              <w:rPr>
                <w:sz w:val="20"/>
                <w:szCs w:val="20"/>
                <w:lang w:val="en-CA" w:eastAsia="en-CA"/>
              </w:rPr>
            </w:pPr>
            <w:r w:rsidRPr="00735F1E">
              <w:rPr>
                <w:sz w:val="20"/>
                <w:szCs w:val="20"/>
                <w:lang w:val="en-CA" w:eastAsia="en-CA"/>
              </w:rPr>
              <w:t>123,500</w:t>
            </w:r>
          </w:p>
        </w:tc>
        <w:tc>
          <w:tcPr>
            <w:tcW w:w="1216" w:type="dxa"/>
            <w:tcBorders>
              <w:top w:val="nil"/>
              <w:left w:val="nil"/>
              <w:bottom w:val="single" w:sz="4" w:space="0" w:color="auto"/>
              <w:right w:val="single" w:sz="4" w:space="0" w:color="auto"/>
            </w:tcBorders>
            <w:shd w:val="clear" w:color="auto" w:fill="auto"/>
            <w:hideMark/>
          </w:tcPr>
          <w:p w14:paraId="722C598E" w14:textId="77777777" w:rsidR="00735F1E" w:rsidRPr="00735F1E" w:rsidRDefault="00735F1E" w:rsidP="00735F1E">
            <w:pPr>
              <w:jc w:val="right"/>
              <w:rPr>
                <w:sz w:val="20"/>
                <w:szCs w:val="20"/>
                <w:lang w:val="en-CA" w:eastAsia="en-CA"/>
              </w:rPr>
            </w:pPr>
            <w:r w:rsidRPr="00735F1E">
              <w:rPr>
                <w:sz w:val="20"/>
                <w:szCs w:val="20"/>
                <w:lang w:val="en-CA" w:eastAsia="en-CA"/>
              </w:rPr>
              <w:t>1,073,500</w:t>
            </w:r>
          </w:p>
        </w:tc>
      </w:tr>
      <w:tr w:rsidR="00735F1E" w:rsidRPr="00735F1E" w14:paraId="57D143B1"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705FF4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C1E1212"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48A7EB8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D0322E2" w14:textId="77777777" w:rsidR="00735F1E" w:rsidRPr="00735F1E" w:rsidRDefault="00735F1E" w:rsidP="00735F1E">
            <w:pPr>
              <w:jc w:val="right"/>
              <w:rPr>
                <w:sz w:val="20"/>
                <w:szCs w:val="20"/>
                <w:lang w:val="en-CA" w:eastAsia="en-CA"/>
              </w:rPr>
            </w:pPr>
            <w:r w:rsidRPr="00735F1E">
              <w:rPr>
                <w:sz w:val="20"/>
                <w:szCs w:val="20"/>
                <w:lang w:val="en-CA" w:eastAsia="en-CA"/>
              </w:rPr>
              <w:t>650,000</w:t>
            </w:r>
          </w:p>
        </w:tc>
        <w:tc>
          <w:tcPr>
            <w:tcW w:w="1016" w:type="dxa"/>
            <w:tcBorders>
              <w:top w:val="nil"/>
              <w:left w:val="nil"/>
              <w:bottom w:val="single" w:sz="4" w:space="0" w:color="auto"/>
              <w:right w:val="single" w:sz="4" w:space="0" w:color="auto"/>
            </w:tcBorders>
            <w:shd w:val="clear" w:color="auto" w:fill="auto"/>
            <w:hideMark/>
          </w:tcPr>
          <w:p w14:paraId="2C5E2294" w14:textId="77777777" w:rsidR="00735F1E" w:rsidRPr="00735F1E" w:rsidRDefault="00735F1E" w:rsidP="00735F1E">
            <w:pPr>
              <w:jc w:val="right"/>
              <w:rPr>
                <w:sz w:val="20"/>
                <w:szCs w:val="20"/>
                <w:lang w:val="en-CA" w:eastAsia="en-CA"/>
              </w:rPr>
            </w:pPr>
            <w:r w:rsidRPr="00735F1E">
              <w:rPr>
                <w:sz w:val="20"/>
                <w:szCs w:val="20"/>
                <w:lang w:val="en-CA" w:eastAsia="en-CA"/>
              </w:rPr>
              <w:t>48,750</w:t>
            </w:r>
          </w:p>
        </w:tc>
        <w:tc>
          <w:tcPr>
            <w:tcW w:w="1216" w:type="dxa"/>
            <w:tcBorders>
              <w:top w:val="nil"/>
              <w:left w:val="nil"/>
              <w:bottom w:val="single" w:sz="4" w:space="0" w:color="auto"/>
              <w:right w:val="single" w:sz="4" w:space="0" w:color="auto"/>
            </w:tcBorders>
            <w:shd w:val="clear" w:color="auto" w:fill="auto"/>
            <w:hideMark/>
          </w:tcPr>
          <w:p w14:paraId="32613F97" w14:textId="77777777" w:rsidR="00735F1E" w:rsidRPr="00735F1E" w:rsidRDefault="00735F1E" w:rsidP="00735F1E">
            <w:pPr>
              <w:jc w:val="right"/>
              <w:rPr>
                <w:sz w:val="20"/>
                <w:szCs w:val="20"/>
                <w:lang w:val="en-CA" w:eastAsia="en-CA"/>
              </w:rPr>
            </w:pPr>
            <w:r w:rsidRPr="00735F1E">
              <w:rPr>
                <w:sz w:val="20"/>
                <w:szCs w:val="20"/>
                <w:lang w:val="en-CA" w:eastAsia="en-CA"/>
              </w:rPr>
              <w:t>698,750</w:t>
            </w:r>
          </w:p>
        </w:tc>
      </w:tr>
      <w:tr w:rsidR="00735F1E" w:rsidRPr="00735F1E" w14:paraId="46C766B1"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121ED437" w14:textId="77777777" w:rsidR="00735F1E" w:rsidRPr="00735F1E" w:rsidRDefault="00735F1E" w:rsidP="00735F1E">
            <w:pPr>
              <w:jc w:val="left"/>
              <w:rPr>
                <w:sz w:val="20"/>
                <w:szCs w:val="20"/>
                <w:lang w:val="en-CA" w:eastAsia="en-CA"/>
              </w:rPr>
            </w:pPr>
            <w:r w:rsidRPr="00735F1E">
              <w:rPr>
                <w:sz w:val="20"/>
                <w:szCs w:val="20"/>
                <w:lang w:val="en-CA" w:eastAsia="en-CA"/>
              </w:rPr>
              <w:t>Cameroon</w:t>
            </w:r>
          </w:p>
        </w:tc>
        <w:tc>
          <w:tcPr>
            <w:tcW w:w="1350" w:type="dxa"/>
            <w:tcBorders>
              <w:top w:val="nil"/>
              <w:left w:val="nil"/>
              <w:bottom w:val="single" w:sz="4" w:space="0" w:color="auto"/>
              <w:right w:val="single" w:sz="4" w:space="0" w:color="auto"/>
            </w:tcBorders>
            <w:shd w:val="clear" w:color="auto" w:fill="auto"/>
            <w:hideMark/>
          </w:tcPr>
          <w:p w14:paraId="43BFFF92"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37BC69B8" w14:textId="77777777" w:rsidR="00735F1E" w:rsidRPr="00735F1E" w:rsidRDefault="00735F1E" w:rsidP="00735F1E">
            <w:pPr>
              <w:jc w:val="right"/>
              <w:rPr>
                <w:sz w:val="20"/>
                <w:szCs w:val="20"/>
                <w:lang w:val="en-CA" w:eastAsia="en-CA"/>
              </w:rPr>
            </w:pPr>
            <w:r w:rsidRPr="00735F1E">
              <w:rPr>
                <w:sz w:val="20"/>
                <w:szCs w:val="20"/>
                <w:lang w:val="en-CA" w:eastAsia="en-CA"/>
              </w:rPr>
              <w:t>20.50</w:t>
            </w:r>
          </w:p>
        </w:tc>
        <w:tc>
          <w:tcPr>
            <w:tcW w:w="1216" w:type="dxa"/>
            <w:tcBorders>
              <w:top w:val="nil"/>
              <w:left w:val="nil"/>
              <w:bottom w:val="single" w:sz="4" w:space="0" w:color="auto"/>
              <w:right w:val="single" w:sz="4" w:space="0" w:color="auto"/>
            </w:tcBorders>
            <w:shd w:val="clear" w:color="auto" w:fill="auto"/>
            <w:hideMark/>
          </w:tcPr>
          <w:p w14:paraId="52307DFA" w14:textId="77777777" w:rsidR="00735F1E" w:rsidRPr="00735F1E" w:rsidRDefault="00735F1E" w:rsidP="00735F1E">
            <w:pPr>
              <w:jc w:val="right"/>
              <w:rPr>
                <w:sz w:val="20"/>
                <w:szCs w:val="20"/>
                <w:lang w:val="en-CA" w:eastAsia="en-CA"/>
              </w:rPr>
            </w:pPr>
            <w:r w:rsidRPr="00735F1E">
              <w:rPr>
                <w:sz w:val="20"/>
                <w:szCs w:val="20"/>
                <w:lang w:val="en-CA" w:eastAsia="en-CA"/>
              </w:rPr>
              <w:t>1,182,725</w:t>
            </w:r>
          </w:p>
        </w:tc>
        <w:tc>
          <w:tcPr>
            <w:tcW w:w="1016" w:type="dxa"/>
            <w:tcBorders>
              <w:top w:val="nil"/>
              <w:left w:val="nil"/>
              <w:bottom w:val="single" w:sz="4" w:space="0" w:color="auto"/>
              <w:right w:val="single" w:sz="4" w:space="0" w:color="auto"/>
            </w:tcBorders>
            <w:shd w:val="clear" w:color="auto" w:fill="auto"/>
            <w:hideMark/>
          </w:tcPr>
          <w:p w14:paraId="295DBA43" w14:textId="77777777" w:rsidR="00735F1E" w:rsidRPr="00735F1E" w:rsidRDefault="00735F1E" w:rsidP="00735F1E">
            <w:pPr>
              <w:jc w:val="right"/>
              <w:rPr>
                <w:sz w:val="20"/>
                <w:szCs w:val="20"/>
                <w:lang w:val="en-CA" w:eastAsia="en-CA"/>
              </w:rPr>
            </w:pPr>
            <w:r w:rsidRPr="00735F1E">
              <w:rPr>
                <w:sz w:val="20"/>
                <w:szCs w:val="20"/>
                <w:lang w:val="en-CA" w:eastAsia="en-CA"/>
              </w:rPr>
              <w:t>88,704</w:t>
            </w:r>
          </w:p>
        </w:tc>
        <w:tc>
          <w:tcPr>
            <w:tcW w:w="1216" w:type="dxa"/>
            <w:tcBorders>
              <w:top w:val="nil"/>
              <w:left w:val="nil"/>
              <w:bottom w:val="single" w:sz="4" w:space="0" w:color="auto"/>
              <w:right w:val="single" w:sz="4" w:space="0" w:color="auto"/>
            </w:tcBorders>
            <w:shd w:val="clear" w:color="auto" w:fill="auto"/>
            <w:hideMark/>
          </w:tcPr>
          <w:p w14:paraId="0BBF5909" w14:textId="77777777" w:rsidR="00735F1E" w:rsidRPr="00735F1E" w:rsidRDefault="00735F1E" w:rsidP="00735F1E">
            <w:pPr>
              <w:jc w:val="right"/>
              <w:rPr>
                <w:sz w:val="20"/>
                <w:szCs w:val="20"/>
                <w:lang w:val="en-CA" w:eastAsia="en-CA"/>
              </w:rPr>
            </w:pPr>
            <w:r w:rsidRPr="00735F1E">
              <w:rPr>
                <w:sz w:val="20"/>
                <w:szCs w:val="20"/>
                <w:lang w:val="en-CA" w:eastAsia="en-CA"/>
              </w:rPr>
              <w:t>1,271,429</w:t>
            </w:r>
          </w:p>
        </w:tc>
      </w:tr>
      <w:tr w:rsidR="00735F1E" w:rsidRPr="00735F1E" w14:paraId="7FFFB7FF"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6ABB6585" w14:textId="77777777" w:rsidR="00735F1E" w:rsidRPr="00735F1E" w:rsidRDefault="00735F1E" w:rsidP="00735F1E">
            <w:pPr>
              <w:jc w:val="left"/>
              <w:rPr>
                <w:sz w:val="20"/>
                <w:szCs w:val="20"/>
                <w:lang w:val="en-CA" w:eastAsia="en-CA"/>
              </w:rPr>
            </w:pPr>
            <w:r w:rsidRPr="00735F1E">
              <w:rPr>
                <w:sz w:val="20"/>
                <w:szCs w:val="20"/>
                <w:lang w:val="en-CA" w:eastAsia="en-CA"/>
              </w:rPr>
              <w:t>Cape Verde</w:t>
            </w:r>
          </w:p>
        </w:tc>
        <w:tc>
          <w:tcPr>
            <w:tcW w:w="1350" w:type="dxa"/>
            <w:tcBorders>
              <w:top w:val="nil"/>
              <w:left w:val="nil"/>
              <w:bottom w:val="single" w:sz="4" w:space="0" w:color="auto"/>
              <w:right w:val="single" w:sz="4" w:space="0" w:color="auto"/>
            </w:tcBorders>
            <w:shd w:val="clear" w:color="auto" w:fill="auto"/>
            <w:hideMark/>
          </w:tcPr>
          <w:p w14:paraId="32329BA0"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5A8909B6" w14:textId="77777777" w:rsidR="00735F1E" w:rsidRPr="00735F1E" w:rsidRDefault="00735F1E" w:rsidP="00735F1E">
            <w:pPr>
              <w:jc w:val="right"/>
              <w:rPr>
                <w:sz w:val="20"/>
                <w:szCs w:val="20"/>
                <w:lang w:val="en-CA" w:eastAsia="en-CA"/>
              </w:rPr>
            </w:pPr>
            <w:r w:rsidRPr="00735F1E">
              <w:rPr>
                <w:sz w:val="20"/>
                <w:szCs w:val="20"/>
                <w:lang w:val="en-CA" w:eastAsia="en-CA"/>
              </w:rPr>
              <w:t>0.09</w:t>
            </w:r>
          </w:p>
        </w:tc>
        <w:tc>
          <w:tcPr>
            <w:tcW w:w="1216" w:type="dxa"/>
            <w:tcBorders>
              <w:top w:val="nil"/>
              <w:left w:val="nil"/>
              <w:bottom w:val="single" w:sz="4" w:space="0" w:color="auto"/>
              <w:right w:val="single" w:sz="4" w:space="0" w:color="auto"/>
            </w:tcBorders>
            <w:shd w:val="clear" w:color="auto" w:fill="auto"/>
            <w:hideMark/>
          </w:tcPr>
          <w:p w14:paraId="56467AFC" w14:textId="77777777" w:rsidR="00735F1E" w:rsidRPr="00735F1E" w:rsidRDefault="00735F1E" w:rsidP="00735F1E">
            <w:pPr>
              <w:jc w:val="right"/>
              <w:rPr>
                <w:sz w:val="20"/>
                <w:szCs w:val="20"/>
                <w:lang w:val="en-CA" w:eastAsia="en-CA"/>
              </w:rPr>
            </w:pPr>
            <w:r w:rsidRPr="00735F1E">
              <w:rPr>
                <w:sz w:val="20"/>
                <w:szCs w:val="20"/>
                <w:lang w:val="en-CA" w:eastAsia="en-CA"/>
              </w:rPr>
              <w:t>160,000</w:t>
            </w:r>
          </w:p>
        </w:tc>
        <w:tc>
          <w:tcPr>
            <w:tcW w:w="1016" w:type="dxa"/>
            <w:tcBorders>
              <w:top w:val="nil"/>
              <w:left w:val="nil"/>
              <w:bottom w:val="single" w:sz="4" w:space="0" w:color="auto"/>
              <w:right w:val="single" w:sz="4" w:space="0" w:color="auto"/>
            </w:tcBorders>
            <w:shd w:val="clear" w:color="auto" w:fill="auto"/>
            <w:hideMark/>
          </w:tcPr>
          <w:p w14:paraId="68E8F6A7" w14:textId="77777777" w:rsidR="00735F1E" w:rsidRPr="00735F1E" w:rsidRDefault="00735F1E" w:rsidP="00735F1E">
            <w:pPr>
              <w:jc w:val="right"/>
              <w:rPr>
                <w:sz w:val="20"/>
                <w:szCs w:val="20"/>
                <w:lang w:val="en-CA" w:eastAsia="en-CA"/>
              </w:rPr>
            </w:pPr>
            <w:r w:rsidRPr="00735F1E">
              <w:rPr>
                <w:sz w:val="20"/>
                <w:szCs w:val="20"/>
                <w:lang w:val="en-CA" w:eastAsia="en-CA"/>
              </w:rPr>
              <w:t>20,800</w:t>
            </w:r>
          </w:p>
        </w:tc>
        <w:tc>
          <w:tcPr>
            <w:tcW w:w="1216" w:type="dxa"/>
            <w:tcBorders>
              <w:top w:val="nil"/>
              <w:left w:val="nil"/>
              <w:bottom w:val="single" w:sz="4" w:space="0" w:color="auto"/>
              <w:right w:val="single" w:sz="4" w:space="0" w:color="auto"/>
            </w:tcBorders>
            <w:shd w:val="clear" w:color="auto" w:fill="auto"/>
            <w:hideMark/>
          </w:tcPr>
          <w:p w14:paraId="4C4B4E17" w14:textId="77777777" w:rsidR="00735F1E" w:rsidRPr="00735F1E" w:rsidRDefault="00735F1E" w:rsidP="00735F1E">
            <w:pPr>
              <w:jc w:val="right"/>
              <w:rPr>
                <w:sz w:val="20"/>
                <w:szCs w:val="20"/>
                <w:lang w:val="en-CA" w:eastAsia="en-CA"/>
              </w:rPr>
            </w:pPr>
            <w:r w:rsidRPr="00735F1E">
              <w:rPr>
                <w:sz w:val="20"/>
                <w:szCs w:val="20"/>
                <w:lang w:val="en-CA" w:eastAsia="en-CA"/>
              </w:rPr>
              <w:t>180,800</w:t>
            </w:r>
          </w:p>
        </w:tc>
      </w:tr>
      <w:tr w:rsidR="00735F1E" w:rsidRPr="00735F1E" w14:paraId="732DC880"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042A435" w14:textId="77777777" w:rsidR="00735F1E" w:rsidRPr="00735F1E" w:rsidRDefault="00735F1E" w:rsidP="00735F1E">
            <w:pPr>
              <w:jc w:val="left"/>
              <w:rPr>
                <w:sz w:val="20"/>
                <w:szCs w:val="20"/>
                <w:lang w:val="en-CA" w:eastAsia="en-CA"/>
              </w:rPr>
            </w:pPr>
            <w:r w:rsidRPr="00735F1E">
              <w:rPr>
                <w:sz w:val="20"/>
                <w:szCs w:val="20"/>
                <w:lang w:val="en-CA" w:eastAsia="en-CA"/>
              </w:rPr>
              <w:t>Central African Republic</w:t>
            </w:r>
          </w:p>
        </w:tc>
        <w:tc>
          <w:tcPr>
            <w:tcW w:w="1350" w:type="dxa"/>
            <w:tcBorders>
              <w:top w:val="nil"/>
              <w:left w:val="nil"/>
              <w:bottom w:val="single" w:sz="4" w:space="0" w:color="auto"/>
              <w:right w:val="single" w:sz="4" w:space="0" w:color="auto"/>
            </w:tcBorders>
            <w:shd w:val="clear" w:color="auto" w:fill="auto"/>
            <w:hideMark/>
          </w:tcPr>
          <w:p w14:paraId="67A22E6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3DA8174" w14:textId="77777777" w:rsidR="00735F1E" w:rsidRPr="00735F1E" w:rsidRDefault="00735F1E" w:rsidP="00735F1E">
            <w:pPr>
              <w:jc w:val="right"/>
              <w:rPr>
                <w:sz w:val="20"/>
                <w:szCs w:val="20"/>
                <w:lang w:val="en-CA" w:eastAsia="en-CA"/>
              </w:rPr>
            </w:pPr>
            <w:r w:rsidRPr="00735F1E">
              <w:rPr>
                <w:sz w:val="20"/>
                <w:szCs w:val="20"/>
                <w:lang w:val="en-CA" w:eastAsia="en-CA"/>
              </w:rPr>
              <w:t>4.20</w:t>
            </w:r>
          </w:p>
        </w:tc>
        <w:tc>
          <w:tcPr>
            <w:tcW w:w="1216" w:type="dxa"/>
            <w:tcBorders>
              <w:top w:val="nil"/>
              <w:left w:val="nil"/>
              <w:bottom w:val="single" w:sz="4" w:space="0" w:color="auto"/>
              <w:right w:val="single" w:sz="4" w:space="0" w:color="auto"/>
            </w:tcBorders>
            <w:shd w:val="clear" w:color="auto" w:fill="auto"/>
            <w:hideMark/>
          </w:tcPr>
          <w:p w14:paraId="00A511CA" w14:textId="77777777" w:rsidR="00735F1E" w:rsidRPr="00735F1E" w:rsidRDefault="00735F1E" w:rsidP="00735F1E">
            <w:pPr>
              <w:jc w:val="right"/>
              <w:rPr>
                <w:sz w:val="20"/>
                <w:szCs w:val="20"/>
                <w:lang w:val="en-CA" w:eastAsia="en-CA"/>
              </w:rPr>
            </w:pPr>
            <w:r w:rsidRPr="00735F1E">
              <w:rPr>
                <w:sz w:val="20"/>
                <w:szCs w:val="20"/>
                <w:lang w:val="en-CA" w:eastAsia="en-CA"/>
              </w:rPr>
              <w:t>310,000</w:t>
            </w:r>
          </w:p>
        </w:tc>
        <w:tc>
          <w:tcPr>
            <w:tcW w:w="1016" w:type="dxa"/>
            <w:tcBorders>
              <w:top w:val="nil"/>
              <w:left w:val="nil"/>
              <w:bottom w:val="single" w:sz="4" w:space="0" w:color="auto"/>
              <w:right w:val="single" w:sz="4" w:space="0" w:color="auto"/>
            </w:tcBorders>
            <w:shd w:val="clear" w:color="auto" w:fill="auto"/>
            <w:hideMark/>
          </w:tcPr>
          <w:p w14:paraId="57A83345" w14:textId="77777777" w:rsidR="00735F1E" w:rsidRPr="00735F1E" w:rsidRDefault="00735F1E" w:rsidP="00735F1E">
            <w:pPr>
              <w:jc w:val="right"/>
              <w:rPr>
                <w:sz w:val="20"/>
                <w:szCs w:val="20"/>
                <w:lang w:val="en-CA" w:eastAsia="en-CA"/>
              </w:rPr>
            </w:pPr>
            <w:r w:rsidRPr="00735F1E">
              <w:rPr>
                <w:sz w:val="20"/>
                <w:szCs w:val="20"/>
                <w:lang w:val="en-CA" w:eastAsia="en-CA"/>
              </w:rPr>
              <w:t>40,300</w:t>
            </w:r>
          </w:p>
        </w:tc>
        <w:tc>
          <w:tcPr>
            <w:tcW w:w="1216" w:type="dxa"/>
            <w:tcBorders>
              <w:top w:val="nil"/>
              <w:left w:val="nil"/>
              <w:bottom w:val="single" w:sz="4" w:space="0" w:color="auto"/>
              <w:right w:val="single" w:sz="4" w:space="0" w:color="auto"/>
            </w:tcBorders>
            <w:shd w:val="clear" w:color="auto" w:fill="auto"/>
            <w:hideMark/>
          </w:tcPr>
          <w:p w14:paraId="6AC3C371" w14:textId="77777777" w:rsidR="00735F1E" w:rsidRPr="00735F1E" w:rsidRDefault="00735F1E" w:rsidP="00735F1E">
            <w:pPr>
              <w:jc w:val="right"/>
              <w:rPr>
                <w:sz w:val="20"/>
                <w:szCs w:val="20"/>
                <w:lang w:val="en-CA" w:eastAsia="en-CA"/>
              </w:rPr>
            </w:pPr>
            <w:r w:rsidRPr="00735F1E">
              <w:rPr>
                <w:sz w:val="20"/>
                <w:szCs w:val="20"/>
                <w:lang w:val="en-CA" w:eastAsia="en-CA"/>
              </w:rPr>
              <w:t>350,300</w:t>
            </w:r>
          </w:p>
        </w:tc>
      </w:tr>
      <w:tr w:rsidR="00735F1E" w:rsidRPr="00735F1E" w14:paraId="4235C36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3E71B96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BE29BA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F7948F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AF08DD5" w14:textId="77777777" w:rsidR="00735F1E" w:rsidRPr="00735F1E" w:rsidRDefault="00735F1E" w:rsidP="00735F1E">
            <w:pPr>
              <w:jc w:val="right"/>
              <w:rPr>
                <w:sz w:val="20"/>
                <w:szCs w:val="20"/>
                <w:lang w:val="en-CA" w:eastAsia="en-CA"/>
              </w:rPr>
            </w:pPr>
            <w:r w:rsidRPr="00735F1E">
              <w:rPr>
                <w:sz w:val="20"/>
                <w:szCs w:val="20"/>
                <w:lang w:val="en-CA" w:eastAsia="en-CA"/>
              </w:rPr>
              <w:t>250,000</w:t>
            </w:r>
          </w:p>
        </w:tc>
        <w:tc>
          <w:tcPr>
            <w:tcW w:w="1016" w:type="dxa"/>
            <w:tcBorders>
              <w:top w:val="nil"/>
              <w:left w:val="nil"/>
              <w:bottom w:val="single" w:sz="4" w:space="0" w:color="auto"/>
              <w:right w:val="single" w:sz="4" w:space="0" w:color="auto"/>
            </w:tcBorders>
            <w:shd w:val="clear" w:color="auto" w:fill="auto"/>
            <w:hideMark/>
          </w:tcPr>
          <w:p w14:paraId="597E125F" w14:textId="77777777" w:rsidR="00735F1E" w:rsidRPr="00735F1E" w:rsidRDefault="00735F1E" w:rsidP="00735F1E">
            <w:pPr>
              <w:jc w:val="right"/>
              <w:rPr>
                <w:sz w:val="20"/>
                <w:szCs w:val="20"/>
                <w:lang w:val="en-CA" w:eastAsia="en-CA"/>
              </w:rPr>
            </w:pPr>
            <w:r w:rsidRPr="00735F1E">
              <w:rPr>
                <w:sz w:val="20"/>
                <w:szCs w:val="20"/>
                <w:lang w:val="en-CA" w:eastAsia="en-CA"/>
              </w:rPr>
              <w:t>18,750</w:t>
            </w:r>
          </w:p>
        </w:tc>
        <w:tc>
          <w:tcPr>
            <w:tcW w:w="1216" w:type="dxa"/>
            <w:tcBorders>
              <w:top w:val="nil"/>
              <w:left w:val="nil"/>
              <w:bottom w:val="single" w:sz="4" w:space="0" w:color="auto"/>
              <w:right w:val="single" w:sz="4" w:space="0" w:color="auto"/>
            </w:tcBorders>
            <w:shd w:val="clear" w:color="auto" w:fill="auto"/>
            <w:hideMark/>
          </w:tcPr>
          <w:p w14:paraId="5493B93A" w14:textId="77777777" w:rsidR="00735F1E" w:rsidRPr="00735F1E" w:rsidRDefault="00735F1E" w:rsidP="00735F1E">
            <w:pPr>
              <w:jc w:val="right"/>
              <w:rPr>
                <w:sz w:val="20"/>
                <w:szCs w:val="20"/>
                <w:lang w:val="en-CA" w:eastAsia="en-CA"/>
              </w:rPr>
            </w:pPr>
            <w:r w:rsidRPr="00735F1E">
              <w:rPr>
                <w:sz w:val="20"/>
                <w:szCs w:val="20"/>
                <w:lang w:val="en-CA" w:eastAsia="en-CA"/>
              </w:rPr>
              <w:t>268,750</w:t>
            </w:r>
          </w:p>
        </w:tc>
      </w:tr>
      <w:tr w:rsidR="00735F1E" w:rsidRPr="00735F1E" w14:paraId="6F3EE21B"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2397393D" w14:textId="77777777" w:rsidR="00735F1E" w:rsidRPr="00735F1E" w:rsidRDefault="00735F1E" w:rsidP="00735F1E">
            <w:pPr>
              <w:jc w:val="left"/>
              <w:rPr>
                <w:sz w:val="20"/>
                <w:szCs w:val="20"/>
                <w:lang w:val="en-CA" w:eastAsia="en-CA"/>
              </w:rPr>
            </w:pPr>
            <w:r w:rsidRPr="00735F1E">
              <w:rPr>
                <w:sz w:val="20"/>
                <w:szCs w:val="20"/>
                <w:lang w:val="en-CA" w:eastAsia="en-CA"/>
              </w:rPr>
              <w:lastRenderedPageBreak/>
              <w:t>Chad</w:t>
            </w:r>
          </w:p>
        </w:tc>
        <w:tc>
          <w:tcPr>
            <w:tcW w:w="1350" w:type="dxa"/>
            <w:tcBorders>
              <w:top w:val="nil"/>
              <w:left w:val="nil"/>
              <w:bottom w:val="single" w:sz="4" w:space="0" w:color="auto"/>
              <w:right w:val="single" w:sz="4" w:space="0" w:color="auto"/>
            </w:tcBorders>
            <w:shd w:val="clear" w:color="auto" w:fill="auto"/>
            <w:hideMark/>
          </w:tcPr>
          <w:p w14:paraId="7B7BB0A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335BCAE" w14:textId="77777777" w:rsidR="00735F1E" w:rsidRPr="00735F1E" w:rsidRDefault="00735F1E" w:rsidP="00735F1E">
            <w:pPr>
              <w:jc w:val="right"/>
              <w:rPr>
                <w:sz w:val="20"/>
                <w:szCs w:val="20"/>
                <w:lang w:val="en-CA" w:eastAsia="en-CA"/>
              </w:rPr>
            </w:pPr>
            <w:r w:rsidRPr="00735F1E">
              <w:rPr>
                <w:sz w:val="20"/>
                <w:szCs w:val="20"/>
                <w:lang w:val="en-CA" w:eastAsia="en-CA"/>
              </w:rPr>
              <w:t>5.63</w:t>
            </w:r>
          </w:p>
        </w:tc>
        <w:tc>
          <w:tcPr>
            <w:tcW w:w="1216" w:type="dxa"/>
            <w:tcBorders>
              <w:top w:val="nil"/>
              <w:left w:val="nil"/>
              <w:bottom w:val="single" w:sz="4" w:space="0" w:color="auto"/>
              <w:right w:val="single" w:sz="4" w:space="0" w:color="auto"/>
            </w:tcBorders>
            <w:shd w:val="clear" w:color="auto" w:fill="auto"/>
            <w:hideMark/>
          </w:tcPr>
          <w:p w14:paraId="4F944556" w14:textId="77777777" w:rsidR="00735F1E" w:rsidRPr="00735F1E" w:rsidRDefault="00735F1E" w:rsidP="00735F1E">
            <w:pPr>
              <w:jc w:val="right"/>
              <w:rPr>
                <w:sz w:val="20"/>
                <w:szCs w:val="20"/>
                <w:lang w:val="en-CA" w:eastAsia="en-CA"/>
              </w:rPr>
            </w:pPr>
            <w:r w:rsidRPr="00735F1E">
              <w:rPr>
                <w:sz w:val="20"/>
                <w:szCs w:val="20"/>
                <w:lang w:val="en-CA" w:eastAsia="en-CA"/>
              </w:rPr>
              <w:t>325,000</w:t>
            </w:r>
          </w:p>
        </w:tc>
        <w:tc>
          <w:tcPr>
            <w:tcW w:w="1016" w:type="dxa"/>
            <w:tcBorders>
              <w:top w:val="nil"/>
              <w:left w:val="nil"/>
              <w:bottom w:val="single" w:sz="4" w:space="0" w:color="auto"/>
              <w:right w:val="single" w:sz="4" w:space="0" w:color="auto"/>
            </w:tcBorders>
            <w:shd w:val="clear" w:color="auto" w:fill="auto"/>
            <w:hideMark/>
          </w:tcPr>
          <w:p w14:paraId="0634E430" w14:textId="77777777" w:rsidR="00735F1E" w:rsidRPr="00735F1E" w:rsidRDefault="00735F1E" w:rsidP="00735F1E">
            <w:pPr>
              <w:jc w:val="right"/>
              <w:rPr>
                <w:sz w:val="20"/>
                <w:szCs w:val="20"/>
                <w:lang w:val="en-CA" w:eastAsia="en-CA"/>
              </w:rPr>
            </w:pPr>
            <w:r w:rsidRPr="00735F1E">
              <w:rPr>
                <w:sz w:val="20"/>
                <w:szCs w:val="20"/>
                <w:lang w:val="en-CA" w:eastAsia="en-CA"/>
              </w:rPr>
              <w:t>42,250</w:t>
            </w:r>
          </w:p>
        </w:tc>
        <w:tc>
          <w:tcPr>
            <w:tcW w:w="1216" w:type="dxa"/>
            <w:tcBorders>
              <w:top w:val="nil"/>
              <w:left w:val="nil"/>
              <w:bottom w:val="single" w:sz="4" w:space="0" w:color="auto"/>
              <w:right w:val="single" w:sz="4" w:space="0" w:color="auto"/>
            </w:tcBorders>
            <w:shd w:val="clear" w:color="auto" w:fill="auto"/>
            <w:hideMark/>
          </w:tcPr>
          <w:p w14:paraId="3622C727" w14:textId="77777777" w:rsidR="00735F1E" w:rsidRPr="00735F1E" w:rsidRDefault="00735F1E" w:rsidP="00735F1E">
            <w:pPr>
              <w:jc w:val="right"/>
              <w:rPr>
                <w:sz w:val="20"/>
                <w:szCs w:val="20"/>
                <w:lang w:val="en-CA" w:eastAsia="en-CA"/>
              </w:rPr>
            </w:pPr>
            <w:r w:rsidRPr="00735F1E">
              <w:rPr>
                <w:sz w:val="20"/>
                <w:szCs w:val="20"/>
                <w:lang w:val="en-CA" w:eastAsia="en-CA"/>
              </w:rPr>
              <w:t>367,250</w:t>
            </w:r>
          </w:p>
        </w:tc>
      </w:tr>
      <w:tr w:rsidR="00735F1E" w:rsidRPr="00735F1E" w14:paraId="4299501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A7515D3"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8D32EC5"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8B623B8"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E850FC1" w14:textId="77777777" w:rsidR="00735F1E" w:rsidRPr="00735F1E" w:rsidRDefault="00735F1E" w:rsidP="00735F1E">
            <w:pPr>
              <w:jc w:val="right"/>
              <w:rPr>
                <w:sz w:val="20"/>
                <w:szCs w:val="20"/>
                <w:lang w:val="en-CA" w:eastAsia="en-CA"/>
              </w:rPr>
            </w:pPr>
            <w:r w:rsidRPr="00735F1E">
              <w:rPr>
                <w:sz w:val="20"/>
                <w:szCs w:val="20"/>
                <w:lang w:val="en-CA" w:eastAsia="en-CA"/>
              </w:rPr>
              <w:t>235,000</w:t>
            </w:r>
          </w:p>
        </w:tc>
        <w:tc>
          <w:tcPr>
            <w:tcW w:w="1016" w:type="dxa"/>
            <w:tcBorders>
              <w:top w:val="nil"/>
              <w:left w:val="nil"/>
              <w:bottom w:val="single" w:sz="4" w:space="0" w:color="auto"/>
              <w:right w:val="single" w:sz="4" w:space="0" w:color="auto"/>
            </w:tcBorders>
            <w:shd w:val="clear" w:color="auto" w:fill="auto"/>
            <w:hideMark/>
          </w:tcPr>
          <w:p w14:paraId="11BA24A6" w14:textId="77777777" w:rsidR="00735F1E" w:rsidRPr="00735F1E" w:rsidRDefault="00735F1E" w:rsidP="00735F1E">
            <w:pPr>
              <w:jc w:val="right"/>
              <w:rPr>
                <w:sz w:val="20"/>
                <w:szCs w:val="20"/>
                <w:lang w:val="en-CA" w:eastAsia="en-CA"/>
              </w:rPr>
            </w:pPr>
            <w:r w:rsidRPr="00735F1E">
              <w:rPr>
                <w:sz w:val="20"/>
                <w:szCs w:val="20"/>
                <w:lang w:val="en-CA" w:eastAsia="en-CA"/>
              </w:rPr>
              <w:t>17,625</w:t>
            </w:r>
          </w:p>
        </w:tc>
        <w:tc>
          <w:tcPr>
            <w:tcW w:w="1216" w:type="dxa"/>
            <w:tcBorders>
              <w:top w:val="nil"/>
              <w:left w:val="nil"/>
              <w:bottom w:val="single" w:sz="4" w:space="0" w:color="auto"/>
              <w:right w:val="single" w:sz="4" w:space="0" w:color="auto"/>
            </w:tcBorders>
            <w:shd w:val="clear" w:color="auto" w:fill="auto"/>
            <w:hideMark/>
          </w:tcPr>
          <w:p w14:paraId="2D1CBD5C" w14:textId="77777777" w:rsidR="00735F1E" w:rsidRPr="00735F1E" w:rsidRDefault="00735F1E" w:rsidP="00735F1E">
            <w:pPr>
              <w:jc w:val="right"/>
              <w:rPr>
                <w:sz w:val="20"/>
                <w:szCs w:val="20"/>
                <w:lang w:val="en-CA" w:eastAsia="en-CA"/>
              </w:rPr>
            </w:pPr>
            <w:r w:rsidRPr="00735F1E">
              <w:rPr>
                <w:sz w:val="20"/>
                <w:szCs w:val="20"/>
                <w:lang w:val="en-CA" w:eastAsia="en-CA"/>
              </w:rPr>
              <w:t>252,625</w:t>
            </w:r>
          </w:p>
        </w:tc>
      </w:tr>
      <w:tr w:rsidR="00735F1E" w:rsidRPr="00735F1E" w14:paraId="72FD9EEC"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EA2116B" w14:textId="77777777" w:rsidR="00735F1E" w:rsidRPr="00735F1E" w:rsidRDefault="00735F1E" w:rsidP="00735F1E">
            <w:pPr>
              <w:jc w:val="left"/>
              <w:rPr>
                <w:sz w:val="20"/>
                <w:szCs w:val="20"/>
                <w:lang w:val="en-CA" w:eastAsia="en-CA"/>
              </w:rPr>
            </w:pPr>
            <w:r w:rsidRPr="00735F1E">
              <w:rPr>
                <w:sz w:val="20"/>
                <w:szCs w:val="20"/>
                <w:lang w:val="en-CA" w:eastAsia="en-CA"/>
              </w:rPr>
              <w:t>Chile</w:t>
            </w:r>
          </w:p>
        </w:tc>
        <w:tc>
          <w:tcPr>
            <w:tcW w:w="1350" w:type="dxa"/>
            <w:tcBorders>
              <w:top w:val="nil"/>
              <w:left w:val="nil"/>
              <w:bottom w:val="single" w:sz="4" w:space="0" w:color="auto"/>
              <w:right w:val="single" w:sz="4" w:space="0" w:color="auto"/>
            </w:tcBorders>
            <w:shd w:val="clear" w:color="auto" w:fill="auto"/>
            <w:hideMark/>
          </w:tcPr>
          <w:p w14:paraId="7A82FCE6"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E2D0B41" w14:textId="77777777" w:rsidR="00735F1E" w:rsidRPr="00735F1E" w:rsidRDefault="00735F1E" w:rsidP="00735F1E">
            <w:pPr>
              <w:jc w:val="right"/>
              <w:rPr>
                <w:sz w:val="20"/>
                <w:szCs w:val="20"/>
                <w:lang w:val="en-CA" w:eastAsia="en-CA"/>
              </w:rPr>
            </w:pPr>
            <w:r w:rsidRPr="00735F1E">
              <w:rPr>
                <w:sz w:val="20"/>
                <w:szCs w:val="20"/>
                <w:lang w:val="en-CA" w:eastAsia="en-CA"/>
              </w:rPr>
              <w:t>22.00</w:t>
            </w:r>
          </w:p>
        </w:tc>
        <w:tc>
          <w:tcPr>
            <w:tcW w:w="1216" w:type="dxa"/>
            <w:tcBorders>
              <w:top w:val="nil"/>
              <w:left w:val="nil"/>
              <w:bottom w:val="single" w:sz="4" w:space="0" w:color="auto"/>
              <w:right w:val="single" w:sz="4" w:space="0" w:color="auto"/>
            </w:tcBorders>
            <w:shd w:val="clear" w:color="auto" w:fill="auto"/>
            <w:hideMark/>
          </w:tcPr>
          <w:p w14:paraId="71156E4A" w14:textId="77777777" w:rsidR="00735F1E" w:rsidRPr="00735F1E" w:rsidRDefault="00735F1E" w:rsidP="00735F1E">
            <w:pPr>
              <w:jc w:val="right"/>
              <w:rPr>
                <w:sz w:val="20"/>
                <w:szCs w:val="20"/>
                <w:lang w:val="en-CA" w:eastAsia="en-CA"/>
              </w:rPr>
            </w:pPr>
            <w:r w:rsidRPr="00735F1E">
              <w:rPr>
                <w:sz w:val="20"/>
                <w:szCs w:val="20"/>
                <w:lang w:val="en-CA" w:eastAsia="en-CA"/>
              </w:rPr>
              <w:t>1,497,966</w:t>
            </w:r>
          </w:p>
        </w:tc>
        <w:tc>
          <w:tcPr>
            <w:tcW w:w="1016" w:type="dxa"/>
            <w:tcBorders>
              <w:top w:val="nil"/>
              <w:left w:val="nil"/>
              <w:bottom w:val="single" w:sz="4" w:space="0" w:color="auto"/>
              <w:right w:val="single" w:sz="4" w:space="0" w:color="auto"/>
            </w:tcBorders>
            <w:shd w:val="clear" w:color="auto" w:fill="auto"/>
            <w:hideMark/>
          </w:tcPr>
          <w:p w14:paraId="5E34F721" w14:textId="77777777" w:rsidR="00735F1E" w:rsidRPr="00735F1E" w:rsidRDefault="00735F1E" w:rsidP="00735F1E">
            <w:pPr>
              <w:jc w:val="right"/>
              <w:rPr>
                <w:sz w:val="20"/>
                <w:szCs w:val="20"/>
                <w:lang w:val="en-CA" w:eastAsia="en-CA"/>
              </w:rPr>
            </w:pPr>
            <w:r w:rsidRPr="00735F1E">
              <w:rPr>
                <w:sz w:val="20"/>
                <w:szCs w:val="20"/>
                <w:lang w:val="en-CA" w:eastAsia="en-CA"/>
              </w:rPr>
              <w:t>112,347</w:t>
            </w:r>
          </w:p>
        </w:tc>
        <w:tc>
          <w:tcPr>
            <w:tcW w:w="1216" w:type="dxa"/>
            <w:tcBorders>
              <w:top w:val="nil"/>
              <w:left w:val="nil"/>
              <w:bottom w:val="single" w:sz="4" w:space="0" w:color="auto"/>
              <w:right w:val="single" w:sz="4" w:space="0" w:color="auto"/>
            </w:tcBorders>
            <w:shd w:val="clear" w:color="auto" w:fill="auto"/>
            <w:hideMark/>
          </w:tcPr>
          <w:p w14:paraId="30F99CB5" w14:textId="77777777" w:rsidR="00735F1E" w:rsidRPr="00735F1E" w:rsidRDefault="00735F1E" w:rsidP="00735F1E">
            <w:pPr>
              <w:jc w:val="right"/>
              <w:rPr>
                <w:sz w:val="20"/>
                <w:szCs w:val="20"/>
                <w:lang w:val="en-CA" w:eastAsia="en-CA"/>
              </w:rPr>
            </w:pPr>
            <w:r w:rsidRPr="00735F1E">
              <w:rPr>
                <w:sz w:val="20"/>
                <w:szCs w:val="20"/>
                <w:lang w:val="en-CA" w:eastAsia="en-CA"/>
              </w:rPr>
              <w:t>1,610,313</w:t>
            </w:r>
          </w:p>
        </w:tc>
      </w:tr>
      <w:tr w:rsidR="00735F1E" w:rsidRPr="00735F1E" w14:paraId="62D18F5D"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6C6B56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029F907"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543356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E6431D7" w14:textId="77777777" w:rsidR="00735F1E" w:rsidRPr="00735F1E" w:rsidRDefault="00735F1E" w:rsidP="00735F1E">
            <w:pPr>
              <w:jc w:val="right"/>
              <w:rPr>
                <w:sz w:val="20"/>
                <w:szCs w:val="20"/>
                <w:lang w:val="en-CA" w:eastAsia="en-CA"/>
              </w:rPr>
            </w:pPr>
            <w:r w:rsidRPr="00735F1E">
              <w:rPr>
                <w:sz w:val="20"/>
                <w:szCs w:val="20"/>
                <w:lang w:val="en-CA" w:eastAsia="en-CA"/>
              </w:rPr>
              <w:t>288,489</w:t>
            </w:r>
          </w:p>
        </w:tc>
        <w:tc>
          <w:tcPr>
            <w:tcW w:w="1016" w:type="dxa"/>
            <w:tcBorders>
              <w:top w:val="nil"/>
              <w:left w:val="nil"/>
              <w:bottom w:val="single" w:sz="4" w:space="0" w:color="auto"/>
              <w:right w:val="single" w:sz="4" w:space="0" w:color="auto"/>
            </w:tcBorders>
            <w:shd w:val="clear" w:color="auto" w:fill="auto"/>
            <w:hideMark/>
          </w:tcPr>
          <w:p w14:paraId="14D8F042" w14:textId="77777777" w:rsidR="00735F1E" w:rsidRPr="00735F1E" w:rsidRDefault="00735F1E" w:rsidP="00735F1E">
            <w:pPr>
              <w:jc w:val="right"/>
              <w:rPr>
                <w:sz w:val="20"/>
                <w:szCs w:val="20"/>
                <w:lang w:val="en-CA" w:eastAsia="en-CA"/>
              </w:rPr>
            </w:pPr>
            <w:r w:rsidRPr="00735F1E">
              <w:rPr>
                <w:sz w:val="20"/>
                <w:szCs w:val="20"/>
                <w:lang w:val="en-CA" w:eastAsia="en-CA"/>
              </w:rPr>
              <w:t>37,504</w:t>
            </w:r>
          </w:p>
        </w:tc>
        <w:tc>
          <w:tcPr>
            <w:tcW w:w="1216" w:type="dxa"/>
            <w:tcBorders>
              <w:top w:val="nil"/>
              <w:left w:val="nil"/>
              <w:bottom w:val="single" w:sz="4" w:space="0" w:color="auto"/>
              <w:right w:val="single" w:sz="4" w:space="0" w:color="auto"/>
            </w:tcBorders>
            <w:shd w:val="clear" w:color="auto" w:fill="auto"/>
            <w:hideMark/>
          </w:tcPr>
          <w:p w14:paraId="6185BDDC" w14:textId="77777777" w:rsidR="00735F1E" w:rsidRPr="00735F1E" w:rsidRDefault="00735F1E" w:rsidP="00735F1E">
            <w:pPr>
              <w:jc w:val="right"/>
              <w:rPr>
                <w:sz w:val="20"/>
                <w:szCs w:val="20"/>
                <w:lang w:val="en-CA" w:eastAsia="en-CA"/>
              </w:rPr>
            </w:pPr>
            <w:r w:rsidRPr="00735F1E">
              <w:rPr>
                <w:sz w:val="20"/>
                <w:szCs w:val="20"/>
                <w:lang w:val="en-CA" w:eastAsia="en-CA"/>
              </w:rPr>
              <w:t>325,993</w:t>
            </w:r>
          </w:p>
        </w:tc>
      </w:tr>
      <w:tr w:rsidR="00735F1E" w:rsidRPr="00735F1E" w14:paraId="5BA47E75"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1C75D8F3" w14:textId="27C237FE" w:rsidR="00735F1E" w:rsidRPr="00735F1E" w:rsidRDefault="00735F1E" w:rsidP="002C2841">
            <w:pPr>
              <w:jc w:val="left"/>
              <w:rPr>
                <w:sz w:val="20"/>
                <w:szCs w:val="20"/>
                <w:lang w:val="en-CA" w:eastAsia="en-CA"/>
              </w:rPr>
            </w:pPr>
            <w:r w:rsidRPr="00735F1E">
              <w:rPr>
                <w:sz w:val="20"/>
                <w:szCs w:val="20"/>
                <w:lang w:val="en-CA" w:eastAsia="en-CA"/>
              </w:rPr>
              <w:t xml:space="preserve">China - Industrial, </w:t>
            </w:r>
            <w:r w:rsidR="002C2841">
              <w:rPr>
                <w:sz w:val="20"/>
                <w:szCs w:val="20"/>
                <w:lang w:val="en-CA" w:eastAsia="en-CA"/>
              </w:rPr>
              <w:t>c</w:t>
            </w:r>
            <w:r w:rsidRPr="00735F1E">
              <w:rPr>
                <w:sz w:val="20"/>
                <w:szCs w:val="20"/>
                <w:lang w:val="en-CA" w:eastAsia="en-CA"/>
              </w:rPr>
              <w:t xml:space="preserve">ommercial and </w:t>
            </w:r>
            <w:r w:rsidR="002C2841">
              <w:rPr>
                <w:sz w:val="20"/>
                <w:szCs w:val="20"/>
                <w:lang w:val="en-CA" w:eastAsia="en-CA"/>
              </w:rPr>
              <w:t>a</w:t>
            </w:r>
            <w:r w:rsidRPr="00735F1E">
              <w:rPr>
                <w:sz w:val="20"/>
                <w:szCs w:val="20"/>
                <w:lang w:val="en-CA" w:eastAsia="en-CA"/>
              </w:rPr>
              <w:t>ir</w:t>
            </w:r>
            <w:r w:rsidR="002C2841">
              <w:rPr>
                <w:sz w:val="20"/>
                <w:szCs w:val="20"/>
                <w:lang w:val="en-CA" w:eastAsia="en-CA"/>
              </w:rPr>
              <w:t>-c</w:t>
            </w:r>
            <w:r w:rsidRPr="00735F1E">
              <w:rPr>
                <w:sz w:val="20"/>
                <w:szCs w:val="20"/>
                <w:lang w:val="en-CA" w:eastAsia="en-CA"/>
              </w:rPr>
              <w:t>onditioning (ICR)</w:t>
            </w:r>
          </w:p>
        </w:tc>
        <w:tc>
          <w:tcPr>
            <w:tcW w:w="1350" w:type="dxa"/>
            <w:tcBorders>
              <w:top w:val="nil"/>
              <w:left w:val="nil"/>
              <w:bottom w:val="single" w:sz="4" w:space="0" w:color="auto"/>
              <w:right w:val="single" w:sz="4" w:space="0" w:color="auto"/>
            </w:tcBorders>
            <w:shd w:val="clear" w:color="auto" w:fill="auto"/>
            <w:hideMark/>
          </w:tcPr>
          <w:p w14:paraId="7010A6E9"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9E0212B" w14:textId="77777777" w:rsidR="00735F1E" w:rsidRPr="00735F1E" w:rsidRDefault="00735F1E" w:rsidP="00735F1E">
            <w:pPr>
              <w:jc w:val="right"/>
              <w:rPr>
                <w:sz w:val="20"/>
                <w:szCs w:val="20"/>
                <w:lang w:val="en-CA" w:eastAsia="en-CA"/>
              </w:rPr>
            </w:pPr>
            <w:r w:rsidRPr="00735F1E">
              <w:rPr>
                <w:sz w:val="20"/>
                <w:szCs w:val="20"/>
                <w:lang w:val="en-CA" w:eastAsia="en-CA"/>
              </w:rPr>
              <w:t>3,385.83</w:t>
            </w:r>
          </w:p>
        </w:tc>
        <w:tc>
          <w:tcPr>
            <w:tcW w:w="1216" w:type="dxa"/>
            <w:tcBorders>
              <w:top w:val="nil"/>
              <w:left w:val="nil"/>
              <w:bottom w:val="single" w:sz="4" w:space="0" w:color="auto"/>
              <w:right w:val="single" w:sz="4" w:space="0" w:color="auto"/>
            </w:tcBorders>
            <w:shd w:val="clear" w:color="auto" w:fill="auto"/>
            <w:hideMark/>
          </w:tcPr>
          <w:p w14:paraId="36655772" w14:textId="77777777" w:rsidR="00735F1E" w:rsidRPr="00735F1E" w:rsidRDefault="00735F1E" w:rsidP="00735F1E">
            <w:pPr>
              <w:jc w:val="right"/>
              <w:rPr>
                <w:sz w:val="20"/>
                <w:szCs w:val="20"/>
                <w:lang w:val="en-CA" w:eastAsia="en-CA"/>
              </w:rPr>
            </w:pPr>
            <w:r w:rsidRPr="00735F1E">
              <w:rPr>
                <w:sz w:val="20"/>
                <w:szCs w:val="20"/>
                <w:lang w:val="en-CA" w:eastAsia="en-CA"/>
              </w:rPr>
              <w:t>61,000,000</w:t>
            </w:r>
          </w:p>
        </w:tc>
        <w:tc>
          <w:tcPr>
            <w:tcW w:w="1016" w:type="dxa"/>
            <w:tcBorders>
              <w:top w:val="nil"/>
              <w:left w:val="nil"/>
              <w:bottom w:val="single" w:sz="4" w:space="0" w:color="auto"/>
              <w:right w:val="single" w:sz="4" w:space="0" w:color="auto"/>
            </w:tcBorders>
            <w:shd w:val="clear" w:color="auto" w:fill="auto"/>
            <w:hideMark/>
          </w:tcPr>
          <w:p w14:paraId="68D88EAC" w14:textId="77777777" w:rsidR="00735F1E" w:rsidRPr="00735F1E" w:rsidRDefault="00735F1E" w:rsidP="00735F1E">
            <w:pPr>
              <w:jc w:val="right"/>
              <w:rPr>
                <w:sz w:val="20"/>
                <w:szCs w:val="20"/>
                <w:lang w:val="en-CA" w:eastAsia="en-CA"/>
              </w:rPr>
            </w:pPr>
            <w:r w:rsidRPr="00735F1E">
              <w:rPr>
                <w:sz w:val="20"/>
                <w:szCs w:val="20"/>
                <w:lang w:val="en-CA" w:eastAsia="en-CA"/>
              </w:rPr>
              <w:t>4,396,900</w:t>
            </w:r>
          </w:p>
        </w:tc>
        <w:tc>
          <w:tcPr>
            <w:tcW w:w="1216" w:type="dxa"/>
            <w:tcBorders>
              <w:top w:val="nil"/>
              <w:left w:val="nil"/>
              <w:bottom w:val="single" w:sz="4" w:space="0" w:color="auto"/>
              <w:right w:val="single" w:sz="4" w:space="0" w:color="auto"/>
            </w:tcBorders>
            <w:shd w:val="clear" w:color="auto" w:fill="auto"/>
            <w:hideMark/>
          </w:tcPr>
          <w:p w14:paraId="56E649A7" w14:textId="77777777" w:rsidR="00735F1E" w:rsidRPr="00735F1E" w:rsidRDefault="00735F1E" w:rsidP="00735F1E">
            <w:pPr>
              <w:jc w:val="right"/>
              <w:rPr>
                <w:sz w:val="20"/>
                <w:szCs w:val="20"/>
                <w:lang w:val="en-CA" w:eastAsia="en-CA"/>
              </w:rPr>
            </w:pPr>
            <w:r w:rsidRPr="00735F1E">
              <w:rPr>
                <w:sz w:val="20"/>
                <w:szCs w:val="20"/>
                <w:lang w:val="en-CA" w:eastAsia="en-CA"/>
              </w:rPr>
              <w:t>65,396,900</w:t>
            </w:r>
          </w:p>
        </w:tc>
      </w:tr>
      <w:tr w:rsidR="00735F1E" w:rsidRPr="00735F1E" w14:paraId="50238E76"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509432D5" w14:textId="5E4FE15C" w:rsidR="00735F1E" w:rsidRPr="00735F1E" w:rsidRDefault="00735F1E" w:rsidP="002C2841">
            <w:pPr>
              <w:jc w:val="left"/>
              <w:rPr>
                <w:sz w:val="20"/>
                <w:szCs w:val="20"/>
                <w:lang w:val="en-CA" w:eastAsia="en-CA"/>
              </w:rPr>
            </w:pPr>
            <w:r w:rsidRPr="00735F1E">
              <w:rPr>
                <w:sz w:val="20"/>
                <w:szCs w:val="20"/>
                <w:lang w:val="en-CA" w:eastAsia="en-CA"/>
              </w:rPr>
              <w:t xml:space="preserve">China </w:t>
            </w:r>
            <w:r w:rsidR="002C2841">
              <w:rPr>
                <w:sz w:val="20"/>
                <w:szCs w:val="20"/>
                <w:lang w:val="en-CA" w:eastAsia="en-CA"/>
              </w:rPr>
              <w:t>–</w:t>
            </w:r>
            <w:r w:rsidRPr="00735F1E">
              <w:rPr>
                <w:sz w:val="20"/>
                <w:szCs w:val="20"/>
                <w:lang w:val="en-CA" w:eastAsia="en-CA"/>
              </w:rPr>
              <w:t xml:space="preserve"> </w:t>
            </w:r>
            <w:r w:rsidR="002C2841">
              <w:rPr>
                <w:sz w:val="20"/>
                <w:szCs w:val="20"/>
                <w:lang w:val="en-CA" w:eastAsia="en-CA"/>
              </w:rPr>
              <w:t>Extruded polystyrene fo</w:t>
            </w:r>
            <w:r w:rsidRPr="00735F1E">
              <w:rPr>
                <w:sz w:val="20"/>
                <w:szCs w:val="20"/>
                <w:lang w:val="en-CA" w:eastAsia="en-CA"/>
              </w:rPr>
              <w:t>am</w:t>
            </w:r>
          </w:p>
        </w:tc>
        <w:tc>
          <w:tcPr>
            <w:tcW w:w="1350" w:type="dxa"/>
            <w:tcBorders>
              <w:top w:val="nil"/>
              <w:left w:val="nil"/>
              <w:bottom w:val="single" w:sz="4" w:space="0" w:color="auto"/>
              <w:right w:val="single" w:sz="4" w:space="0" w:color="auto"/>
            </w:tcBorders>
            <w:shd w:val="clear" w:color="auto" w:fill="auto"/>
            <w:hideMark/>
          </w:tcPr>
          <w:p w14:paraId="606EF789"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1C1B1AA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6DAA1B5" w14:textId="77777777" w:rsidR="00735F1E" w:rsidRPr="00735F1E" w:rsidRDefault="00735F1E" w:rsidP="00735F1E">
            <w:pPr>
              <w:jc w:val="right"/>
              <w:rPr>
                <w:sz w:val="20"/>
                <w:szCs w:val="20"/>
                <w:lang w:val="en-CA" w:eastAsia="en-CA"/>
              </w:rPr>
            </w:pPr>
            <w:r w:rsidRPr="00735F1E">
              <w:rPr>
                <w:sz w:val="20"/>
                <w:szCs w:val="20"/>
                <w:lang w:val="en-CA" w:eastAsia="en-CA"/>
              </w:rPr>
              <w:t>1,350,000</w:t>
            </w:r>
          </w:p>
        </w:tc>
        <w:tc>
          <w:tcPr>
            <w:tcW w:w="1016" w:type="dxa"/>
            <w:tcBorders>
              <w:top w:val="nil"/>
              <w:left w:val="nil"/>
              <w:bottom w:val="single" w:sz="4" w:space="0" w:color="auto"/>
              <w:right w:val="single" w:sz="4" w:space="0" w:color="auto"/>
            </w:tcBorders>
            <w:shd w:val="clear" w:color="auto" w:fill="auto"/>
            <w:hideMark/>
          </w:tcPr>
          <w:p w14:paraId="1C7A6E34" w14:textId="77777777" w:rsidR="00735F1E" w:rsidRPr="00735F1E" w:rsidRDefault="00735F1E" w:rsidP="00735F1E">
            <w:pPr>
              <w:jc w:val="right"/>
              <w:rPr>
                <w:sz w:val="20"/>
                <w:szCs w:val="20"/>
                <w:lang w:val="en-CA" w:eastAsia="en-CA"/>
              </w:rPr>
            </w:pPr>
            <w:r w:rsidRPr="00735F1E">
              <w:rPr>
                <w:sz w:val="20"/>
                <w:szCs w:val="20"/>
                <w:lang w:val="en-CA" w:eastAsia="en-CA"/>
              </w:rPr>
              <w:t>158,500</w:t>
            </w:r>
          </w:p>
        </w:tc>
        <w:tc>
          <w:tcPr>
            <w:tcW w:w="1216" w:type="dxa"/>
            <w:tcBorders>
              <w:top w:val="nil"/>
              <w:left w:val="nil"/>
              <w:bottom w:val="single" w:sz="4" w:space="0" w:color="auto"/>
              <w:right w:val="single" w:sz="4" w:space="0" w:color="auto"/>
            </w:tcBorders>
            <w:shd w:val="clear" w:color="auto" w:fill="auto"/>
            <w:hideMark/>
          </w:tcPr>
          <w:p w14:paraId="1FE28561" w14:textId="77777777" w:rsidR="00735F1E" w:rsidRPr="00735F1E" w:rsidRDefault="00735F1E" w:rsidP="00735F1E">
            <w:pPr>
              <w:jc w:val="right"/>
              <w:rPr>
                <w:sz w:val="20"/>
                <w:szCs w:val="20"/>
                <w:lang w:val="en-CA" w:eastAsia="en-CA"/>
              </w:rPr>
            </w:pPr>
            <w:r w:rsidRPr="00735F1E">
              <w:rPr>
                <w:sz w:val="20"/>
                <w:szCs w:val="20"/>
                <w:lang w:val="en-CA" w:eastAsia="en-CA"/>
              </w:rPr>
              <w:t>1,508,500</w:t>
            </w:r>
          </w:p>
        </w:tc>
      </w:tr>
      <w:tr w:rsidR="00735F1E" w:rsidRPr="00735F1E" w14:paraId="0553DF06"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F1D35DB" w14:textId="7A25B2DF" w:rsidR="00735F1E" w:rsidRPr="00735F1E" w:rsidRDefault="00735F1E" w:rsidP="002C2841">
            <w:pPr>
              <w:jc w:val="left"/>
              <w:rPr>
                <w:sz w:val="20"/>
                <w:szCs w:val="20"/>
                <w:lang w:val="en-CA" w:eastAsia="en-CA"/>
              </w:rPr>
            </w:pPr>
            <w:r w:rsidRPr="00735F1E">
              <w:rPr>
                <w:sz w:val="20"/>
                <w:szCs w:val="20"/>
                <w:lang w:val="en-CA" w:eastAsia="en-CA"/>
              </w:rPr>
              <w:t xml:space="preserve">China </w:t>
            </w:r>
            <w:r w:rsidR="002C2841">
              <w:rPr>
                <w:sz w:val="20"/>
                <w:szCs w:val="20"/>
                <w:lang w:val="en-CA" w:eastAsia="en-CA"/>
              </w:rPr>
              <w:t>–</w:t>
            </w:r>
            <w:r w:rsidRPr="00735F1E">
              <w:rPr>
                <w:sz w:val="20"/>
                <w:szCs w:val="20"/>
                <w:lang w:val="en-CA" w:eastAsia="en-CA"/>
              </w:rPr>
              <w:t xml:space="preserve"> </w:t>
            </w:r>
            <w:r w:rsidR="002C2841">
              <w:rPr>
                <w:sz w:val="20"/>
                <w:szCs w:val="20"/>
                <w:lang w:val="en-CA" w:eastAsia="en-CA"/>
              </w:rPr>
              <w:t>Extruded polystyrene f</w:t>
            </w:r>
            <w:r w:rsidRPr="00735F1E">
              <w:rPr>
                <w:sz w:val="20"/>
                <w:szCs w:val="20"/>
                <w:lang w:val="en-CA" w:eastAsia="en-CA"/>
              </w:rPr>
              <w:t>oam</w:t>
            </w:r>
          </w:p>
        </w:tc>
        <w:tc>
          <w:tcPr>
            <w:tcW w:w="1350" w:type="dxa"/>
            <w:tcBorders>
              <w:top w:val="nil"/>
              <w:left w:val="nil"/>
              <w:bottom w:val="single" w:sz="4" w:space="0" w:color="auto"/>
              <w:right w:val="single" w:sz="4" w:space="0" w:color="auto"/>
            </w:tcBorders>
            <w:shd w:val="clear" w:color="auto" w:fill="auto"/>
            <w:hideMark/>
          </w:tcPr>
          <w:p w14:paraId="1EA80F77"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0661A4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80AEBA9" w14:textId="77777777" w:rsidR="00735F1E" w:rsidRPr="00735F1E" w:rsidRDefault="00735F1E" w:rsidP="00735F1E">
            <w:pPr>
              <w:jc w:val="right"/>
              <w:rPr>
                <w:sz w:val="20"/>
                <w:szCs w:val="20"/>
                <w:lang w:val="en-CA" w:eastAsia="en-CA"/>
              </w:rPr>
            </w:pPr>
            <w:r w:rsidRPr="00735F1E">
              <w:rPr>
                <w:sz w:val="20"/>
                <w:szCs w:val="20"/>
                <w:lang w:val="en-CA" w:eastAsia="en-CA"/>
              </w:rPr>
              <w:t>48,650,000</w:t>
            </w:r>
          </w:p>
        </w:tc>
        <w:tc>
          <w:tcPr>
            <w:tcW w:w="1016" w:type="dxa"/>
            <w:tcBorders>
              <w:top w:val="nil"/>
              <w:left w:val="nil"/>
              <w:bottom w:val="single" w:sz="4" w:space="0" w:color="auto"/>
              <w:right w:val="single" w:sz="4" w:space="0" w:color="auto"/>
            </w:tcBorders>
            <w:shd w:val="clear" w:color="auto" w:fill="auto"/>
            <w:hideMark/>
          </w:tcPr>
          <w:p w14:paraId="35FF9261" w14:textId="77777777" w:rsidR="00735F1E" w:rsidRPr="00735F1E" w:rsidRDefault="00735F1E" w:rsidP="00735F1E">
            <w:pPr>
              <w:jc w:val="right"/>
              <w:rPr>
                <w:sz w:val="20"/>
                <w:szCs w:val="20"/>
                <w:lang w:val="en-CA" w:eastAsia="en-CA"/>
              </w:rPr>
            </w:pPr>
            <w:r w:rsidRPr="00735F1E">
              <w:rPr>
                <w:sz w:val="20"/>
                <w:szCs w:val="20"/>
                <w:lang w:val="en-CA" w:eastAsia="en-CA"/>
              </w:rPr>
              <w:t>3,512,360</w:t>
            </w:r>
          </w:p>
        </w:tc>
        <w:tc>
          <w:tcPr>
            <w:tcW w:w="1216" w:type="dxa"/>
            <w:tcBorders>
              <w:top w:val="nil"/>
              <w:left w:val="nil"/>
              <w:bottom w:val="single" w:sz="4" w:space="0" w:color="auto"/>
              <w:right w:val="single" w:sz="4" w:space="0" w:color="auto"/>
            </w:tcBorders>
            <w:shd w:val="clear" w:color="auto" w:fill="auto"/>
            <w:hideMark/>
          </w:tcPr>
          <w:p w14:paraId="289F60DE" w14:textId="77777777" w:rsidR="00735F1E" w:rsidRPr="00735F1E" w:rsidRDefault="00735F1E" w:rsidP="00735F1E">
            <w:pPr>
              <w:jc w:val="right"/>
              <w:rPr>
                <w:sz w:val="20"/>
                <w:szCs w:val="20"/>
                <w:lang w:val="en-CA" w:eastAsia="en-CA"/>
              </w:rPr>
            </w:pPr>
            <w:r w:rsidRPr="00735F1E">
              <w:rPr>
                <w:sz w:val="20"/>
                <w:szCs w:val="20"/>
                <w:lang w:val="en-CA" w:eastAsia="en-CA"/>
              </w:rPr>
              <w:t>52,162,360</w:t>
            </w:r>
          </w:p>
        </w:tc>
      </w:tr>
      <w:tr w:rsidR="00735F1E" w:rsidRPr="00735F1E" w14:paraId="5D121487"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D9F8965" w14:textId="55C6D427" w:rsidR="00735F1E" w:rsidRPr="00735F1E" w:rsidRDefault="00735F1E" w:rsidP="002C2841">
            <w:pPr>
              <w:jc w:val="left"/>
              <w:rPr>
                <w:sz w:val="20"/>
                <w:szCs w:val="20"/>
                <w:lang w:val="en-CA" w:eastAsia="en-CA"/>
              </w:rPr>
            </w:pPr>
            <w:r w:rsidRPr="00735F1E">
              <w:rPr>
                <w:sz w:val="20"/>
                <w:szCs w:val="20"/>
                <w:lang w:val="en-CA" w:eastAsia="en-CA"/>
              </w:rPr>
              <w:t>China - P</w:t>
            </w:r>
            <w:r w:rsidR="002C2841">
              <w:rPr>
                <w:sz w:val="20"/>
                <w:szCs w:val="20"/>
                <w:lang w:val="en-CA" w:eastAsia="en-CA"/>
              </w:rPr>
              <w:t>olyurethane</w:t>
            </w:r>
            <w:r w:rsidRPr="00735F1E">
              <w:rPr>
                <w:sz w:val="20"/>
                <w:szCs w:val="20"/>
                <w:lang w:val="en-CA" w:eastAsia="en-CA"/>
              </w:rPr>
              <w:t xml:space="preserve"> </w:t>
            </w:r>
            <w:r w:rsidR="002C2841">
              <w:rPr>
                <w:sz w:val="20"/>
                <w:szCs w:val="20"/>
                <w:lang w:val="en-CA" w:eastAsia="en-CA"/>
              </w:rPr>
              <w:t>f</w:t>
            </w:r>
            <w:r w:rsidRPr="00735F1E">
              <w:rPr>
                <w:sz w:val="20"/>
                <w:szCs w:val="20"/>
                <w:lang w:val="en-CA" w:eastAsia="en-CA"/>
              </w:rPr>
              <w:t>oam</w:t>
            </w:r>
          </w:p>
        </w:tc>
        <w:tc>
          <w:tcPr>
            <w:tcW w:w="1350" w:type="dxa"/>
            <w:tcBorders>
              <w:top w:val="nil"/>
              <w:left w:val="nil"/>
              <w:bottom w:val="single" w:sz="4" w:space="0" w:color="auto"/>
              <w:right w:val="single" w:sz="4" w:space="0" w:color="auto"/>
            </w:tcBorders>
            <w:shd w:val="clear" w:color="auto" w:fill="auto"/>
            <w:hideMark/>
          </w:tcPr>
          <w:p w14:paraId="6C66EBF0"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tcBorders>
              <w:top w:val="nil"/>
              <w:left w:val="single" w:sz="4" w:space="0" w:color="auto"/>
              <w:bottom w:val="single" w:sz="4" w:space="0" w:color="000000"/>
              <w:right w:val="single" w:sz="4" w:space="0" w:color="auto"/>
            </w:tcBorders>
            <w:vAlign w:val="center"/>
            <w:hideMark/>
          </w:tcPr>
          <w:p w14:paraId="437646F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B8CE6B8" w14:textId="77777777" w:rsidR="00735F1E" w:rsidRPr="00735F1E" w:rsidRDefault="00735F1E" w:rsidP="00735F1E">
            <w:pPr>
              <w:jc w:val="right"/>
              <w:rPr>
                <w:sz w:val="20"/>
                <w:szCs w:val="20"/>
                <w:lang w:val="en-CA" w:eastAsia="en-CA"/>
              </w:rPr>
            </w:pPr>
            <w:r w:rsidRPr="00735F1E">
              <w:rPr>
                <w:sz w:val="20"/>
                <w:szCs w:val="20"/>
                <w:lang w:val="en-CA" w:eastAsia="en-CA"/>
              </w:rPr>
              <w:t>73,000,000</w:t>
            </w:r>
          </w:p>
        </w:tc>
        <w:tc>
          <w:tcPr>
            <w:tcW w:w="1016" w:type="dxa"/>
            <w:tcBorders>
              <w:top w:val="nil"/>
              <w:left w:val="nil"/>
              <w:bottom w:val="single" w:sz="4" w:space="0" w:color="auto"/>
              <w:right w:val="single" w:sz="4" w:space="0" w:color="auto"/>
            </w:tcBorders>
            <w:shd w:val="clear" w:color="auto" w:fill="auto"/>
            <w:hideMark/>
          </w:tcPr>
          <w:p w14:paraId="577BDFC8" w14:textId="77777777" w:rsidR="00735F1E" w:rsidRPr="00735F1E" w:rsidRDefault="00735F1E" w:rsidP="00735F1E">
            <w:pPr>
              <w:jc w:val="right"/>
              <w:rPr>
                <w:sz w:val="20"/>
                <w:szCs w:val="20"/>
                <w:lang w:val="en-CA" w:eastAsia="en-CA"/>
              </w:rPr>
            </w:pPr>
            <w:r w:rsidRPr="00735F1E">
              <w:rPr>
                <w:sz w:val="20"/>
                <w:szCs w:val="20"/>
                <w:lang w:val="en-CA" w:eastAsia="en-CA"/>
              </w:rPr>
              <w:t>5,303,870</w:t>
            </w:r>
          </w:p>
        </w:tc>
        <w:tc>
          <w:tcPr>
            <w:tcW w:w="1216" w:type="dxa"/>
            <w:tcBorders>
              <w:top w:val="nil"/>
              <w:left w:val="nil"/>
              <w:bottom w:val="single" w:sz="4" w:space="0" w:color="auto"/>
              <w:right w:val="single" w:sz="4" w:space="0" w:color="auto"/>
            </w:tcBorders>
            <w:shd w:val="clear" w:color="auto" w:fill="auto"/>
            <w:hideMark/>
          </w:tcPr>
          <w:p w14:paraId="4644EBAD" w14:textId="77777777" w:rsidR="00735F1E" w:rsidRPr="00735F1E" w:rsidRDefault="00735F1E" w:rsidP="00735F1E">
            <w:pPr>
              <w:jc w:val="right"/>
              <w:rPr>
                <w:sz w:val="20"/>
                <w:szCs w:val="20"/>
                <w:lang w:val="en-CA" w:eastAsia="en-CA"/>
              </w:rPr>
            </w:pPr>
            <w:r w:rsidRPr="00735F1E">
              <w:rPr>
                <w:sz w:val="20"/>
                <w:szCs w:val="20"/>
                <w:lang w:val="en-CA" w:eastAsia="en-CA"/>
              </w:rPr>
              <w:t>78,303,870</w:t>
            </w:r>
          </w:p>
        </w:tc>
      </w:tr>
      <w:tr w:rsidR="00735F1E" w:rsidRPr="00735F1E" w14:paraId="7908E573"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19AA603A" w14:textId="6B0A64AA" w:rsidR="00735F1E" w:rsidRPr="00735F1E" w:rsidRDefault="00735F1E" w:rsidP="002C2841">
            <w:pPr>
              <w:jc w:val="left"/>
              <w:rPr>
                <w:sz w:val="20"/>
                <w:szCs w:val="20"/>
                <w:lang w:val="en-CA" w:eastAsia="en-CA"/>
              </w:rPr>
            </w:pPr>
            <w:r w:rsidRPr="00735F1E">
              <w:rPr>
                <w:sz w:val="20"/>
                <w:szCs w:val="20"/>
                <w:lang w:val="en-CA" w:eastAsia="en-CA"/>
              </w:rPr>
              <w:t xml:space="preserve">China - Room </w:t>
            </w:r>
            <w:r w:rsidR="002C2841">
              <w:rPr>
                <w:sz w:val="20"/>
                <w:szCs w:val="20"/>
                <w:lang w:val="en-CA" w:eastAsia="en-CA"/>
              </w:rPr>
              <w:t>a</w:t>
            </w:r>
            <w:r w:rsidRPr="00735F1E">
              <w:rPr>
                <w:sz w:val="20"/>
                <w:szCs w:val="20"/>
                <w:lang w:val="en-CA" w:eastAsia="en-CA"/>
              </w:rPr>
              <w:t>ir</w:t>
            </w:r>
            <w:r w:rsidR="002C2841">
              <w:rPr>
                <w:sz w:val="20"/>
                <w:szCs w:val="20"/>
                <w:lang w:val="en-CA" w:eastAsia="en-CA"/>
              </w:rPr>
              <w:t>-c</w:t>
            </w:r>
            <w:r w:rsidRPr="00735F1E">
              <w:rPr>
                <w:sz w:val="20"/>
                <w:szCs w:val="20"/>
                <w:lang w:val="en-CA" w:eastAsia="en-CA"/>
              </w:rPr>
              <w:t>onditioning (RAC)</w:t>
            </w:r>
          </w:p>
        </w:tc>
        <w:tc>
          <w:tcPr>
            <w:tcW w:w="1350" w:type="dxa"/>
            <w:tcBorders>
              <w:top w:val="nil"/>
              <w:left w:val="nil"/>
              <w:bottom w:val="single" w:sz="4" w:space="0" w:color="auto"/>
              <w:right w:val="single" w:sz="4" w:space="0" w:color="auto"/>
            </w:tcBorders>
            <w:shd w:val="clear" w:color="auto" w:fill="auto"/>
            <w:hideMark/>
          </w:tcPr>
          <w:p w14:paraId="383A5B1A"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1C5B99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96E3BE4" w14:textId="77777777" w:rsidR="00735F1E" w:rsidRPr="00735F1E" w:rsidRDefault="00735F1E" w:rsidP="00735F1E">
            <w:pPr>
              <w:jc w:val="right"/>
              <w:rPr>
                <w:sz w:val="20"/>
                <w:szCs w:val="20"/>
                <w:lang w:val="en-CA" w:eastAsia="en-CA"/>
              </w:rPr>
            </w:pPr>
            <w:r w:rsidRPr="00735F1E">
              <w:rPr>
                <w:sz w:val="20"/>
                <w:szCs w:val="20"/>
                <w:lang w:val="en-CA" w:eastAsia="en-CA"/>
              </w:rPr>
              <w:t>75,000,000</w:t>
            </w:r>
          </w:p>
        </w:tc>
        <w:tc>
          <w:tcPr>
            <w:tcW w:w="1016" w:type="dxa"/>
            <w:tcBorders>
              <w:top w:val="nil"/>
              <w:left w:val="nil"/>
              <w:bottom w:val="single" w:sz="4" w:space="0" w:color="auto"/>
              <w:right w:val="single" w:sz="4" w:space="0" w:color="auto"/>
            </w:tcBorders>
            <w:shd w:val="clear" w:color="auto" w:fill="auto"/>
            <w:hideMark/>
          </w:tcPr>
          <w:p w14:paraId="64FC3F5E" w14:textId="77777777" w:rsidR="00735F1E" w:rsidRPr="00735F1E" w:rsidRDefault="00735F1E" w:rsidP="00735F1E">
            <w:pPr>
              <w:jc w:val="right"/>
              <w:rPr>
                <w:sz w:val="20"/>
                <w:szCs w:val="20"/>
                <w:lang w:val="en-CA" w:eastAsia="en-CA"/>
              </w:rPr>
            </w:pPr>
            <w:r w:rsidRPr="00735F1E">
              <w:rPr>
                <w:sz w:val="20"/>
                <w:szCs w:val="20"/>
                <w:lang w:val="en-CA" w:eastAsia="en-CA"/>
              </w:rPr>
              <w:t>5,432,150</w:t>
            </w:r>
          </w:p>
        </w:tc>
        <w:tc>
          <w:tcPr>
            <w:tcW w:w="1216" w:type="dxa"/>
            <w:tcBorders>
              <w:top w:val="nil"/>
              <w:left w:val="nil"/>
              <w:bottom w:val="single" w:sz="4" w:space="0" w:color="auto"/>
              <w:right w:val="single" w:sz="4" w:space="0" w:color="auto"/>
            </w:tcBorders>
            <w:shd w:val="clear" w:color="auto" w:fill="auto"/>
            <w:hideMark/>
          </w:tcPr>
          <w:p w14:paraId="3C17D310" w14:textId="77777777" w:rsidR="00735F1E" w:rsidRPr="00735F1E" w:rsidRDefault="00735F1E" w:rsidP="00735F1E">
            <w:pPr>
              <w:jc w:val="right"/>
              <w:rPr>
                <w:sz w:val="20"/>
                <w:szCs w:val="20"/>
                <w:lang w:val="en-CA" w:eastAsia="en-CA"/>
              </w:rPr>
            </w:pPr>
            <w:r w:rsidRPr="00735F1E">
              <w:rPr>
                <w:sz w:val="20"/>
                <w:szCs w:val="20"/>
                <w:lang w:val="en-CA" w:eastAsia="en-CA"/>
              </w:rPr>
              <w:t>80,432,150</w:t>
            </w:r>
          </w:p>
        </w:tc>
      </w:tr>
      <w:tr w:rsidR="00735F1E" w:rsidRPr="00735F1E" w14:paraId="792A5925"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65576868" w14:textId="42182982" w:rsidR="00735F1E" w:rsidRPr="00735F1E" w:rsidRDefault="002C2841" w:rsidP="00735F1E">
            <w:pPr>
              <w:jc w:val="left"/>
              <w:rPr>
                <w:sz w:val="20"/>
                <w:szCs w:val="20"/>
                <w:lang w:val="en-CA" w:eastAsia="en-CA"/>
              </w:rPr>
            </w:pPr>
            <w:r>
              <w:rPr>
                <w:sz w:val="20"/>
                <w:szCs w:val="20"/>
                <w:lang w:val="en-CA" w:eastAsia="en-CA"/>
              </w:rPr>
              <w:t>China - Servicing s</w:t>
            </w:r>
            <w:r w:rsidR="00735F1E" w:rsidRPr="00735F1E">
              <w:rPr>
                <w:sz w:val="20"/>
                <w:szCs w:val="20"/>
                <w:lang w:val="en-CA" w:eastAsia="en-CA"/>
              </w:rPr>
              <w:t>ector, including enabling</w:t>
            </w:r>
          </w:p>
        </w:tc>
        <w:tc>
          <w:tcPr>
            <w:tcW w:w="1350" w:type="dxa"/>
            <w:tcBorders>
              <w:top w:val="nil"/>
              <w:left w:val="nil"/>
              <w:bottom w:val="single" w:sz="4" w:space="0" w:color="auto"/>
              <w:right w:val="single" w:sz="4" w:space="0" w:color="auto"/>
            </w:tcBorders>
            <w:shd w:val="clear" w:color="auto" w:fill="auto"/>
            <w:hideMark/>
          </w:tcPr>
          <w:p w14:paraId="654D52E4"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6271F15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8452BEA" w14:textId="77777777" w:rsidR="00735F1E" w:rsidRPr="00735F1E" w:rsidRDefault="00735F1E" w:rsidP="00735F1E">
            <w:pPr>
              <w:jc w:val="right"/>
              <w:rPr>
                <w:sz w:val="20"/>
                <w:szCs w:val="20"/>
                <w:lang w:val="en-CA" w:eastAsia="en-CA"/>
              </w:rPr>
            </w:pPr>
            <w:r w:rsidRPr="00735F1E">
              <w:rPr>
                <w:sz w:val="20"/>
                <w:szCs w:val="20"/>
                <w:lang w:val="en-CA" w:eastAsia="en-CA"/>
              </w:rPr>
              <w:t>5,240,000</w:t>
            </w:r>
          </w:p>
        </w:tc>
        <w:tc>
          <w:tcPr>
            <w:tcW w:w="1016" w:type="dxa"/>
            <w:tcBorders>
              <w:top w:val="nil"/>
              <w:left w:val="nil"/>
              <w:bottom w:val="single" w:sz="4" w:space="0" w:color="auto"/>
              <w:right w:val="single" w:sz="4" w:space="0" w:color="auto"/>
            </w:tcBorders>
            <w:shd w:val="clear" w:color="auto" w:fill="auto"/>
            <w:hideMark/>
          </w:tcPr>
          <w:p w14:paraId="20B29384" w14:textId="77777777" w:rsidR="00735F1E" w:rsidRPr="00735F1E" w:rsidRDefault="00735F1E" w:rsidP="00735F1E">
            <w:pPr>
              <w:jc w:val="right"/>
              <w:rPr>
                <w:sz w:val="20"/>
                <w:szCs w:val="20"/>
                <w:lang w:val="en-CA" w:eastAsia="en-CA"/>
              </w:rPr>
            </w:pPr>
            <w:r w:rsidRPr="00735F1E">
              <w:rPr>
                <w:sz w:val="20"/>
                <w:szCs w:val="20"/>
                <w:lang w:val="en-CA" w:eastAsia="en-CA"/>
              </w:rPr>
              <w:t>586,400</w:t>
            </w:r>
          </w:p>
        </w:tc>
        <w:tc>
          <w:tcPr>
            <w:tcW w:w="1216" w:type="dxa"/>
            <w:tcBorders>
              <w:top w:val="nil"/>
              <w:left w:val="nil"/>
              <w:bottom w:val="single" w:sz="4" w:space="0" w:color="auto"/>
              <w:right w:val="single" w:sz="4" w:space="0" w:color="auto"/>
            </w:tcBorders>
            <w:shd w:val="clear" w:color="auto" w:fill="auto"/>
            <w:hideMark/>
          </w:tcPr>
          <w:p w14:paraId="7DD1EAD1" w14:textId="77777777" w:rsidR="00735F1E" w:rsidRPr="00735F1E" w:rsidRDefault="00735F1E" w:rsidP="00735F1E">
            <w:pPr>
              <w:jc w:val="right"/>
              <w:rPr>
                <w:sz w:val="20"/>
                <w:szCs w:val="20"/>
                <w:lang w:val="en-CA" w:eastAsia="en-CA"/>
              </w:rPr>
            </w:pPr>
            <w:r w:rsidRPr="00735F1E">
              <w:rPr>
                <w:sz w:val="20"/>
                <w:szCs w:val="20"/>
                <w:lang w:val="en-CA" w:eastAsia="en-CA"/>
              </w:rPr>
              <w:t>5,826,400</w:t>
            </w:r>
          </w:p>
        </w:tc>
      </w:tr>
      <w:tr w:rsidR="00735F1E" w:rsidRPr="00735F1E" w14:paraId="1E27A853"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68AADF25" w14:textId="0DE15BF1" w:rsidR="00735F1E" w:rsidRPr="00735F1E" w:rsidRDefault="002C2841" w:rsidP="00735F1E">
            <w:pPr>
              <w:jc w:val="left"/>
              <w:rPr>
                <w:sz w:val="20"/>
                <w:szCs w:val="20"/>
                <w:lang w:val="en-CA" w:eastAsia="en-CA"/>
              </w:rPr>
            </w:pPr>
            <w:r>
              <w:rPr>
                <w:sz w:val="20"/>
                <w:szCs w:val="20"/>
                <w:lang w:val="en-CA" w:eastAsia="en-CA"/>
              </w:rPr>
              <w:t>China - Servicing s</w:t>
            </w:r>
            <w:r w:rsidR="00735F1E" w:rsidRPr="00735F1E">
              <w:rPr>
                <w:sz w:val="20"/>
                <w:szCs w:val="20"/>
                <w:lang w:val="en-CA" w:eastAsia="en-CA"/>
              </w:rPr>
              <w:t>ector, including enabling</w:t>
            </w:r>
          </w:p>
        </w:tc>
        <w:tc>
          <w:tcPr>
            <w:tcW w:w="1350" w:type="dxa"/>
            <w:tcBorders>
              <w:top w:val="nil"/>
              <w:left w:val="nil"/>
              <w:bottom w:val="single" w:sz="4" w:space="0" w:color="auto"/>
              <w:right w:val="single" w:sz="4" w:space="0" w:color="auto"/>
            </w:tcBorders>
            <w:shd w:val="clear" w:color="auto" w:fill="auto"/>
            <w:hideMark/>
          </w:tcPr>
          <w:p w14:paraId="7E3F6E45" w14:textId="77777777" w:rsidR="00735F1E" w:rsidRPr="00735F1E" w:rsidRDefault="00735F1E" w:rsidP="00735F1E">
            <w:pPr>
              <w:jc w:val="left"/>
              <w:rPr>
                <w:sz w:val="20"/>
                <w:szCs w:val="20"/>
                <w:lang w:val="en-CA" w:eastAsia="en-CA"/>
              </w:rPr>
            </w:pPr>
            <w:r w:rsidRPr="00735F1E">
              <w:rPr>
                <w:sz w:val="20"/>
                <w:szCs w:val="20"/>
                <w:lang w:val="en-CA" w:eastAsia="en-CA"/>
              </w:rPr>
              <w:t>Japan</w:t>
            </w:r>
          </w:p>
        </w:tc>
        <w:tc>
          <w:tcPr>
            <w:tcW w:w="992" w:type="dxa"/>
            <w:vMerge/>
            <w:tcBorders>
              <w:top w:val="nil"/>
              <w:left w:val="single" w:sz="4" w:space="0" w:color="auto"/>
              <w:bottom w:val="single" w:sz="4" w:space="0" w:color="000000"/>
              <w:right w:val="single" w:sz="4" w:space="0" w:color="auto"/>
            </w:tcBorders>
            <w:vAlign w:val="center"/>
            <w:hideMark/>
          </w:tcPr>
          <w:p w14:paraId="6276597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153ACCE" w14:textId="77777777" w:rsidR="00735F1E" w:rsidRPr="00735F1E" w:rsidRDefault="00735F1E" w:rsidP="00735F1E">
            <w:pPr>
              <w:jc w:val="right"/>
              <w:rPr>
                <w:sz w:val="20"/>
                <w:szCs w:val="20"/>
                <w:lang w:val="en-CA" w:eastAsia="en-CA"/>
              </w:rPr>
            </w:pPr>
            <w:r w:rsidRPr="00735F1E">
              <w:rPr>
                <w:sz w:val="20"/>
                <w:szCs w:val="20"/>
                <w:lang w:val="en-CA" w:eastAsia="en-CA"/>
              </w:rPr>
              <w:t>400,000</w:t>
            </w:r>
          </w:p>
        </w:tc>
        <w:tc>
          <w:tcPr>
            <w:tcW w:w="1016" w:type="dxa"/>
            <w:tcBorders>
              <w:top w:val="nil"/>
              <w:left w:val="nil"/>
              <w:bottom w:val="single" w:sz="4" w:space="0" w:color="auto"/>
              <w:right w:val="single" w:sz="4" w:space="0" w:color="auto"/>
            </w:tcBorders>
            <w:shd w:val="clear" w:color="auto" w:fill="auto"/>
            <w:hideMark/>
          </w:tcPr>
          <w:p w14:paraId="321954F8" w14:textId="77777777" w:rsidR="00735F1E" w:rsidRPr="00735F1E" w:rsidRDefault="00735F1E" w:rsidP="00735F1E">
            <w:pPr>
              <w:jc w:val="right"/>
              <w:rPr>
                <w:sz w:val="20"/>
                <w:szCs w:val="20"/>
                <w:lang w:val="en-CA" w:eastAsia="en-CA"/>
              </w:rPr>
            </w:pPr>
            <w:r w:rsidRPr="00735F1E">
              <w:rPr>
                <w:sz w:val="20"/>
                <w:szCs w:val="20"/>
                <w:lang w:val="en-CA" w:eastAsia="en-CA"/>
              </w:rPr>
              <w:t>52,000</w:t>
            </w:r>
          </w:p>
        </w:tc>
        <w:tc>
          <w:tcPr>
            <w:tcW w:w="1216" w:type="dxa"/>
            <w:tcBorders>
              <w:top w:val="nil"/>
              <w:left w:val="nil"/>
              <w:bottom w:val="single" w:sz="4" w:space="0" w:color="auto"/>
              <w:right w:val="single" w:sz="4" w:space="0" w:color="auto"/>
            </w:tcBorders>
            <w:shd w:val="clear" w:color="auto" w:fill="auto"/>
            <w:hideMark/>
          </w:tcPr>
          <w:p w14:paraId="10DD8AEF" w14:textId="77777777" w:rsidR="00735F1E" w:rsidRPr="00735F1E" w:rsidRDefault="00735F1E" w:rsidP="00735F1E">
            <w:pPr>
              <w:jc w:val="right"/>
              <w:rPr>
                <w:sz w:val="20"/>
                <w:szCs w:val="20"/>
                <w:lang w:val="en-CA" w:eastAsia="en-CA"/>
              </w:rPr>
            </w:pPr>
            <w:r w:rsidRPr="00735F1E">
              <w:rPr>
                <w:sz w:val="20"/>
                <w:szCs w:val="20"/>
                <w:lang w:val="en-CA" w:eastAsia="en-CA"/>
              </w:rPr>
              <w:t>452,000</w:t>
            </w:r>
          </w:p>
        </w:tc>
      </w:tr>
      <w:tr w:rsidR="00735F1E" w:rsidRPr="00735F1E" w14:paraId="673C8BBD"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72714626" w14:textId="2C7731EC" w:rsidR="00735F1E" w:rsidRPr="00735F1E" w:rsidRDefault="002C2841" w:rsidP="00735F1E">
            <w:pPr>
              <w:jc w:val="left"/>
              <w:rPr>
                <w:sz w:val="20"/>
                <w:szCs w:val="20"/>
                <w:lang w:val="en-CA" w:eastAsia="en-CA"/>
              </w:rPr>
            </w:pPr>
            <w:r>
              <w:rPr>
                <w:sz w:val="20"/>
                <w:szCs w:val="20"/>
                <w:lang w:val="en-CA" w:eastAsia="en-CA"/>
              </w:rPr>
              <w:t>China - National c</w:t>
            </w:r>
            <w:r w:rsidR="00735F1E" w:rsidRPr="00735F1E">
              <w:rPr>
                <w:sz w:val="20"/>
                <w:szCs w:val="20"/>
                <w:lang w:val="en-CA" w:eastAsia="en-CA"/>
              </w:rPr>
              <w:t>o-ordination</w:t>
            </w:r>
          </w:p>
        </w:tc>
        <w:tc>
          <w:tcPr>
            <w:tcW w:w="1350" w:type="dxa"/>
            <w:tcBorders>
              <w:top w:val="nil"/>
              <w:left w:val="nil"/>
              <w:bottom w:val="single" w:sz="4" w:space="0" w:color="auto"/>
              <w:right w:val="single" w:sz="4" w:space="0" w:color="auto"/>
            </w:tcBorders>
            <w:shd w:val="clear" w:color="auto" w:fill="auto"/>
            <w:hideMark/>
          </w:tcPr>
          <w:p w14:paraId="7E9D2360"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6D63189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DB2C59A" w14:textId="77777777" w:rsidR="00735F1E" w:rsidRPr="00735F1E" w:rsidRDefault="00735F1E" w:rsidP="00735F1E">
            <w:pPr>
              <w:jc w:val="right"/>
              <w:rPr>
                <w:sz w:val="20"/>
                <w:szCs w:val="20"/>
                <w:lang w:val="en-CA" w:eastAsia="en-CA"/>
              </w:rPr>
            </w:pPr>
            <w:r w:rsidRPr="00735F1E">
              <w:rPr>
                <w:sz w:val="20"/>
                <w:szCs w:val="20"/>
                <w:lang w:val="en-CA" w:eastAsia="en-CA"/>
              </w:rPr>
              <w:t>360,000</w:t>
            </w:r>
          </w:p>
        </w:tc>
        <w:tc>
          <w:tcPr>
            <w:tcW w:w="1016" w:type="dxa"/>
            <w:tcBorders>
              <w:top w:val="nil"/>
              <w:left w:val="nil"/>
              <w:bottom w:val="single" w:sz="4" w:space="0" w:color="auto"/>
              <w:right w:val="single" w:sz="4" w:space="0" w:color="auto"/>
            </w:tcBorders>
            <w:shd w:val="clear" w:color="auto" w:fill="auto"/>
            <w:hideMark/>
          </w:tcPr>
          <w:p w14:paraId="1E5364B6" w14:textId="77777777" w:rsidR="00735F1E" w:rsidRPr="00735F1E" w:rsidRDefault="00735F1E" w:rsidP="00735F1E">
            <w:pPr>
              <w:jc w:val="right"/>
              <w:rPr>
                <w:sz w:val="20"/>
                <w:szCs w:val="20"/>
                <w:lang w:val="en-CA" w:eastAsia="en-CA"/>
              </w:rPr>
            </w:pPr>
            <w:r w:rsidRPr="00735F1E">
              <w:rPr>
                <w:sz w:val="20"/>
                <w:szCs w:val="20"/>
                <w:lang w:val="en-CA" w:eastAsia="en-CA"/>
              </w:rPr>
              <w:t>27,000</w:t>
            </w:r>
          </w:p>
        </w:tc>
        <w:tc>
          <w:tcPr>
            <w:tcW w:w="1216" w:type="dxa"/>
            <w:tcBorders>
              <w:top w:val="nil"/>
              <w:left w:val="nil"/>
              <w:bottom w:val="single" w:sz="4" w:space="0" w:color="auto"/>
              <w:right w:val="single" w:sz="4" w:space="0" w:color="auto"/>
            </w:tcBorders>
            <w:shd w:val="clear" w:color="auto" w:fill="auto"/>
            <w:hideMark/>
          </w:tcPr>
          <w:p w14:paraId="004B63B3" w14:textId="77777777" w:rsidR="00735F1E" w:rsidRPr="00735F1E" w:rsidRDefault="00735F1E" w:rsidP="00735F1E">
            <w:pPr>
              <w:jc w:val="right"/>
              <w:rPr>
                <w:sz w:val="20"/>
                <w:szCs w:val="20"/>
                <w:lang w:val="en-CA" w:eastAsia="en-CA"/>
              </w:rPr>
            </w:pPr>
            <w:r w:rsidRPr="00735F1E">
              <w:rPr>
                <w:sz w:val="20"/>
                <w:szCs w:val="20"/>
                <w:lang w:val="en-CA" w:eastAsia="en-CA"/>
              </w:rPr>
              <w:t>387,000</w:t>
            </w:r>
          </w:p>
        </w:tc>
      </w:tr>
      <w:tr w:rsidR="00735F1E" w:rsidRPr="00735F1E" w14:paraId="6875CD6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18C9B6F8" w14:textId="480FF1C3" w:rsidR="00735F1E" w:rsidRPr="00735F1E" w:rsidRDefault="00735F1E" w:rsidP="00735F1E">
            <w:pPr>
              <w:jc w:val="left"/>
              <w:rPr>
                <w:sz w:val="20"/>
                <w:szCs w:val="20"/>
                <w:lang w:val="en-CA" w:eastAsia="en-CA"/>
              </w:rPr>
            </w:pPr>
            <w:r w:rsidRPr="00735F1E">
              <w:rPr>
                <w:sz w:val="20"/>
                <w:szCs w:val="20"/>
                <w:lang w:val="en-CA" w:eastAsia="en-CA"/>
              </w:rPr>
              <w:t xml:space="preserve">China </w:t>
            </w:r>
            <w:r w:rsidR="002C2841">
              <w:rPr>
                <w:sz w:val="20"/>
                <w:szCs w:val="20"/>
                <w:lang w:val="en-CA" w:eastAsia="en-CA"/>
              </w:rPr>
              <w:t>–</w:t>
            </w:r>
            <w:r w:rsidRPr="00735F1E">
              <w:rPr>
                <w:sz w:val="20"/>
                <w:szCs w:val="20"/>
                <w:lang w:val="en-CA" w:eastAsia="en-CA"/>
              </w:rPr>
              <w:t xml:space="preserve"> Solvent</w:t>
            </w:r>
          </w:p>
        </w:tc>
        <w:tc>
          <w:tcPr>
            <w:tcW w:w="1350" w:type="dxa"/>
            <w:tcBorders>
              <w:top w:val="nil"/>
              <w:left w:val="nil"/>
              <w:bottom w:val="single" w:sz="4" w:space="0" w:color="auto"/>
              <w:right w:val="single" w:sz="4" w:space="0" w:color="auto"/>
            </w:tcBorders>
            <w:shd w:val="clear" w:color="auto" w:fill="auto"/>
            <w:hideMark/>
          </w:tcPr>
          <w:p w14:paraId="0D7CF9C6"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0E86E4D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804EF21" w14:textId="77777777" w:rsidR="00735F1E" w:rsidRPr="00735F1E" w:rsidRDefault="00735F1E" w:rsidP="00735F1E">
            <w:pPr>
              <w:jc w:val="right"/>
              <w:rPr>
                <w:sz w:val="20"/>
                <w:szCs w:val="20"/>
                <w:lang w:val="en-CA" w:eastAsia="en-CA"/>
              </w:rPr>
            </w:pPr>
            <w:r w:rsidRPr="00735F1E">
              <w:rPr>
                <w:sz w:val="20"/>
                <w:szCs w:val="20"/>
                <w:lang w:val="en-CA" w:eastAsia="en-CA"/>
              </w:rPr>
              <w:t>5,000,000</w:t>
            </w:r>
          </w:p>
        </w:tc>
        <w:tc>
          <w:tcPr>
            <w:tcW w:w="1016" w:type="dxa"/>
            <w:tcBorders>
              <w:top w:val="nil"/>
              <w:left w:val="nil"/>
              <w:bottom w:val="single" w:sz="4" w:space="0" w:color="auto"/>
              <w:right w:val="single" w:sz="4" w:space="0" w:color="auto"/>
            </w:tcBorders>
            <w:shd w:val="clear" w:color="auto" w:fill="auto"/>
            <w:hideMark/>
          </w:tcPr>
          <w:p w14:paraId="2056B096" w14:textId="77777777" w:rsidR="00735F1E" w:rsidRPr="00735F1E" w:rsidRDefault="00735F1E" w:rsidP="00735F1E">
            <w:pPr>
              <w:jc w:val="right"/>
              <w:rPr>
                <w:sz w:val="20"/>
                <w:szCs w:val="20"/>
                <w:lang w:val="en-CA" w:eastAsia="en-CA"/>
              </w:rPr>
            </w:pPr>
            <w:r w:rsidRPr="00735F1E">
              <w:rPr>
                <w:sz w:val="20"/>
                <w:szCs w:val="20"/>
                <w:lang w:val="en-CA" w:eastAsia="en-CA"/>
              </w:rPr>
              <w:t>362,500</w:t>
            </w:r>
          </w:p>
        </w:tc>
        <w:tc>
          <w:tcPr>
            <w:tcW w:w="1216" w:type="dxa"/>
            <w:tcBorders>
              <w:top w:val="nil"/>
              <w:left w:val="nil"/>
              <w:bottom w:val="single" w:sz="4" w:space="0" w:color="auto"/>
              <w:right w:val="single" w:sz="4" w:space="0" w:color="auto"/>
            </w:tcBorders>
            <w:shd w:val="clear" w:color="auto" w:fill="auto"/>
            <w:hideMark/>
          </w:tcPr>
          <w:p w14:paraId="38C13E0A" w14:textId="77777777" w:rsidR="00735F1E" w:rsidRPr="00735F1E" w:rsidRDefault="00735F1E" w:rsidP="00735F1E">
            <w:pPr>
              <w:jc w:val="right"/>
              <w:rPr>
                <w:sz w:val="20"/>
                <w:szCs w:val="20"/>
                <w:lang w:val="en-CA" w:eastAsia="en-CA"/>
              </w:rPr>
            </w:pPr>
            <w:r w:rsidRPr="00735F1E">
              <w:rPr>
                <w:sz w:val="20"/>
                <w:szCs w:val="20"/>
                <w:lang w:val="en-CA" w:eastAsia="en-CA"/>
              </w:rPr>
              <w:t>5,362,500</w:t>
            </w:r>
          </w:p>
        </w:tc>
      </w:tr>
      <w:tr w:rsidR="00735F1E" w:rsidRPr="00735F1E" w14:paraId="3F500EDD"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0A5635CD" w14:textId="77777777" w:rsidR="00735F1E" w:rsidRPr="00735F1E" w:rsidRDefault="00735F1E" w:rsidP="00735F1E">
            <w:pPr>
              <w:jc w:val="left"/>
              <w:rPr>
                <w:sz w:val="20"/>
                <w:szCs w:val="20"/>
                <w:lang w:val="en-CA" w:eastAsia="en-CA"/>
              </w:rPr>
            </w:pPr>
            <w:r w:rsidRPr="00735F1E">
              <w:rPr>
                <w:sz w:val="20"/>
                <w:szCs w:val="20"/>
                <w:lang w:val="en-CA" w:eastAsia="en-CA"/>
              </w:rPr>
              <w:t>Colombia</w:t>
            </w:r>
          </w:p>
        </w:tc>
        <w:tc>
          <w:tcPr>
            <w:tcW w:w="1350" w:type="dxa"/>
            <w:tcBorders>
              <w:top w:val="nil"/>
              <w:left w:val="nil"/>
              <w:bottom w:val="single" w:sz="4" w:space="0" w:color="auto"/>
              <w:right w:val="single" w:sz="4" w:space="0" w:color="auto"/>
            </w:tcBorders>
            <w:shd w:val="clear" w:color="auto" w:fill="auto"/>
            <w:hideMark/>
          </w:tcPr>
          <w:p w14:paraId="285AA83B"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8F4A019" w14:textId="77777777" w:rsidR="00735F1E" w:rsidRPr="00735F1E" w:rsidRDefault="00735F1E" w:rsidP="00735F1E">
            <w:pPr>
              <w:jc w:val="right"/>
              <w:rPr>
                <w:sz w:val="20"/>
                <w:szCs w:val="20"/>
                <w:lang w:val="en-CA" w:eastAsia="en-CA"/>
              </w:rPr>
            </w:pPr>
            <w:r w:rsidRPr="00735F1E">
              <w:rPr>
                <w:sz w:val="20"/>
                <w:szCs w:val="20"/>
                <w:lang w:val="en-CA" w:eastAsia="en-CA"/>
              </w:rPr>
              <w:t>78.91</w:t>
            </w:r>
          </w:p>
        </w:tc>
        <w:tc>
          <w:tcPr>
            <w:tcW w:w="1216" w:type="dxa"/>
            <w:tcBorders>
              <w:top w:val="nil"/>
              <w:left w:val="nil"/>
              <w:bottom w:val="single" w:sz="4" w:space="0" w:color="auto"/>
              <w:right w:val="single" w:sz="4" w:space="0" w:color="auto"/>
            </w:tcBorders>
            <w:shd w:val="clear" w:color="auto" w:fill="auto"/>
            <w:hideMark/>
          </w:tcPr>
          <w:p w14:paraId="1BAEAF8F" w14:textId="77777777" w:rsidR="00735F1E" w:rsidRPr="00735F1E" w:rsidRDefault="00735F1E" w:rsidP="00735F1E">
            <w:pPr>
              <w:jc w:val="right"/>
              <w:rPr>
                <w:sz w:val="20"/>
                <w:szCs w:val="20"/>
                <w:lang w:val="en-CA" w:eastAsia="en-CA"/>
              </w:rPr>
            </w:pPr>
            <w:r w:rsidRPr="00735F1E">
              <w:rPr>
                <w:sz w:val="20"/>
                <w:szCs w:val="20"/>
                <w:lang w:val="en-CA" w:eastAsia="en-CA"/>
              </w:rPr>
              <w:t>6,721,483</w:t>
            </w:r>
          </w:p>
        </w:tc>
        <w:tc>
          <w:tcPr>
            <w:tcW w:w="1016" w:type="dxa"/>
            <w:tcBorders>
              <w:top w:val="nil"/>
              <w:left w:val="nil"/>
              <w:bottom w:val="single" w:sz="4" w:space="0" w:color="auto"/>
              <w:right w:val="single" w:sz="4" w:space="0" w:color="auto"/>
            </w:tcBorders>
            <w:shd w:val="clear" w:color="auto" w:fill="auto"/>
            <w:hideMark/>
          </w:tcPr>
          <w:p w14:paraId="1791B793" w14:textId="77777777" w:rsidR="00735F1E" w:rsidRPr="00735F1E" w:rsidRDefault="00735F1E" w:rsidP="00735F1E">
            <w:pPr>
              <w:jc w:val="right"/>
              <w:rPr>
                <w:sz w:val="20"/>
                <w:szCs w:val="20"/>
                <w:lang w:val="en-CA" w:eastAsia="en-CA"/>
              </w:rPr>
            </w:pPr>
            <w:r w:rsidRPr="00735F1E">
              <w:rPr>
                <w:sz w:val="20"/>
                <w:szCs w:val="20"/>
                <w:lang w:val="en-CA" w:eastAsia="en-CA"/>
              </w:rPr>
              <w:t>504,111</w:t>
            </w:r>
          </w:p>
        </w:tc>
        <w:tc>
          <w:tcPr>
            <w:tcW w:w="1216" w:type="dxa"/>
            <w:tcBorders>
              <w:top w:val="nil"/>
              <w:left w:val="nil"/>
              <w:bottom w:val="single" w:sz="4" w:space="0" w:color="auto"/>
              <w:right w:val="single" w:sz="4" w:space="0" w:color="auto"/>
            </w:tcBorders>
            <w:shd w:val="clear" w:color="auto" w:fill="auto"/>
            <w:hideMark/>
          </w:tcPr>
          <w:p w14:paraId="4C3C45D6" w14:textId="77777777" w:rsidR="00735F1E" w:rsidRPr="00735F1E" w:rsidRDefault="00735F1E" w:rsidP="00735F1E">
            <w:pPr>
              <w:jc w:val="right"/>
              <w:rPr>
                <w:sz w:val="20"/>
                <w:szCs w:val="20"/>
                <w:lang w:val="en-CA" w:eastAsia="en-CA"/>
              </w:rPr>
            </w:pPr>
            <w:r w:rsidRPr="00735F1E">
              <w:rPr>
                <w:sz w:val="20"/>
                <w:szCs w:val="20"/>
                <w:lang w:val="en-CA" w:eastAsia="en-CA"/>
              </w:rPr>
              <w:t>7,225,594</w:t>
            </w:r>
          </w:p>
        </w:tc>
      </w:tr>
      <w:tr w:rsidR="00735F1E" w:rsidRPr="00735F1E" w14:paraId="7383893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D57123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063CC30"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5F9D040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5B19D40" w14:textId="77777777" w:rsidR="00735F1E" w:rsidRPr="00735F1E" w:rsidRDefault="00735F1E" w:rsidP="00735F1E">
            <w:pPr>
              <w:jc w:val="right"/>
              <w:rPr>
                <w:sz w:val="20"/>
                <w:szCs w:val="20"/>
                <w:lang w:val="en-CA" w:eastAsia="en-CA"/>
              </w:rPr>
            </w:pPr>
            <w:r w:rsidRPr="00735F1E">
              <w:rPr>
                <w:sz w:val="20"/>
                <w:szCs w:val="20"/>
                <w:lang w:val="en-CA" w:eastAsia="en-CA"/>
              </w:rPr>
              <w:t>100,000</w:t>
            </w:r>
          </w:p>
        </w:tc>
        <w:tc>
          <w:tcPr>
            <w:tcW w:w="1016" w:type="dxa"/>
            <w:tcBorders>
              <w:top w:val="nil"/>
              <w:left w:val="nil"/>
              <w:bottom w:val="single" w:sz="4" w:space="0" w:color="auto"/>
              <w:right w:val="single" w:sz="4" w:space="0" w:color="auto"/>
            </w:tcBorders>
            <w:shd w:val="clear" w:color="auto" w:fill="auto"/>
            <w:hideMark/>
          </w:tcPr>
          <w:p w14:paraId="29EA6603" w14:textId="77777777" w:rsidR="00735F1E" w:rsidRPr="00735F1E" w:rsidRDefault="00735F1E" w:rsidP="00735F1E">
            <w:pPr>
              <w:jc w:val="right"/>
              <w:rPr>
                <w:sz w:val="20"/>
                <w:szCs w:val="20"/>
                <w:lang w:val="en-CA" w:eastAsia="en-CA"/>
              </w:rPr>
            </w:pPr>
            <w:r w:rsidRPr="00735F1E">
              <w:rPr>
                <w:sz w:val="20"/>
                <w:szCs w:val="20"/>
                <w:lang w:val="en-CA" w:eastAsia="en-CA"/>
              </w:rPr>
              <w:t>13,000</w:t>
            </w:r>
          </w:p>
        </w:tc>
        <w:tc>
          <w:tcPr>
            <w:tcW w:w="1216" w:type="dxa"/>
            <w:tcBorders>
              <w:top w:val="nil"/>
              <w:left w:val="nil"/>
              <w:bottom w:val="single" w:sz="4" w:space="0" w:color="auto"/>
              <w:right w:val="single" w:sz="4" w:space="0" w:color="auto"/>
            </w:tcBorders>
            <w:shd w:val="clear" w:color="auto" w:fill="auto"/>
            <w:hideMark/>
          </w:tcPr>
          <w:p w14:paraId="205838B0" w14:textId="77777777" w:rsidR="00735F1E" w:rsidRPr="00735F1E" w:rsidRDefault="00735F1E" w:rsidP="00735F1E">
            <w:pPr>
              <w:jc w:val="right"/>
              <w:rPr>
                <w:sz w:val="20"/>
                <w:szCs w:val="20"/>
                <w:lang w:val="en-CA" w:eastAsia="en-CA"/>
              </w:rPr>
            </w:pPr>
            <w:r w:rsidRPr="00735F1E">
              <w:rPr>
                <w:sz w:val="20"/>
                <w:szCs w:val="20"/>
                <w:lang w:val="en-CA" w:eastAsia="en-CA"/>
              </w:rPr>
              <w:t>113,000</w:t>
            </w:r>
          </w:p>
        </w:tc>
      </w:tr>
      <w:tr w:rsidR="00735F1E" w:rsidRPr="00735F1E" w14:paraId="433C8A7F"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18349FB6" w14:textId="77777777" w:rsidR="00735F1E" w:rsidRPr="00735F1E" w:rsidRDefault="00735F1E" w:rsidP="00735F1E">
            <w:pPr>
              <w:jc w:val="left"/>
              <w:rPr>
                <w:sz w:val="20"/>
                <w:szCs w:val="20"/>
                <w:lang w:val="en-CA" w:eastAsia="en-CA"/>
              </w:rPr>
            </w:pPr>
            <w:r w:rsidRPr="00735F1E">
              <w:rPr>
                <w:sz w:val="20"/>
                <w:szCs w:val="20"/>
                <w:lang w:val="en-CA" w:eastAsia="en-CA"/>
              </w:rPr>
              <w:t>Comoros</w:t>
            </w:r>
          </w:p>
        </w:tc>
        <w:tc>
          <w:tcPr>
            <w:tcW w:w="1350" w:type="dxa"/>
            <w:tcBorders>
              <w:top w:val="nil"/>
              <w:left w:val="nil"/>
              <w:bottom w:val="single" w:sz="4" w:space="0" w:color="auto"/>
              <w:right w:val="single" w:sz="4" w:space="0" w:color="auto"/>
            </w:tcBorders>
            <w:shd w:val="clear" w:color="auto" w:fill="auto"/>
            <w:hideMark/>
          </w:tcPr>
          <w:p w14:paraId="35DFC59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64ABD55F" w14:textId="77777777" w:rsidR="00735F1E" w:rsidRPr="00735F1E" w:rsidRDefault="00735F1E" w:rsidP="00735F1E">
            <w:pPr>
              <w:jc w:val="right"/>
              <w:rPr>
                <w:sz w:val="20"/>
                <w:szCs w:val="20"/>
                <w:lang w:val="en-CA" w:eastAsia="en-CA"/>
              </w:rPr>
            </w:pPr>
            <w:r w:rsidRPr="00735F1E">
              <w:rPr>
                <w:sz w:val="20"/>
                <w:szCs w:val="20"/>
                <w:lang w:val="en-CA" w:eastAsia="en-CA"/>
              </w:rPr>
              <w:t>0.05</w:t>
            </w:r>
          </w:p>
        </w:tc>
        <w:tc>
          <w:tcPr>
            <w:tcW w:w="1216" w:type="dxa"/>
            <w:tcBorders>
              <w:top w:val="nil"/>
              <w:left w:val="nil"/>
              <w:bottom w:val="single" w:sz="4" w:space="0" w:color="auto"/>
              <w:right w:val="single" w:sz="4" w:space="0" w:color="auto"/>
            </w:tcBorders>
            <w:shd w:val="clear" w:color="auto" w:fill="auto"/>
            <w:hideMark/>
          </w:tcPr>
          <w:p w14:paraId="2F257B19" w14:textId="77777777" w:rsidR="00735F1E" w:rsidRPr="00735F1E" w:rsidRDefault="00735F1E" w:rsidP="00735F1E">
            <w:pPr>
              <w:jc w:val="right"/>
              <w:rPr>
                <w:sz w:val="20"/>
                <w:szCs w:val="20"/>
                <w:lang w:val="en-CA" w:eastAsia="en-CA"/>
              </w:rPr>
            </w:pPr>
            <w:r w:rsidRPr="00735F1E">
              <w:rPr>
                <w:sz w:val="20"/>
                <w:szCs w:val="20"/>
                <w:lang w:val="en-CA" w:eastAsia="en-CA"/>
              </w:rPr>
              <w:t>160,000</w:t>
            </w:r>
          </w:p>
        </w:tc>
        <w:tc>
          <w:tcPr>
            <w:tcW w:w="1016" w:type="dxa"/>
            <w:tcBorders>
              <w:top w:val="nil"/>
              <w:left w:val="nil"/>
              <w:bottom w:val="single" w:sz="4" w:space="0" w:color="auto"/>
              <w:right w:val="single" w:sz="4" w:space="0" w:color="auto"/>
            </w:tcBorders>
            <w:shd w:val="clear" w:color="auto" w:fill="auto"/>
            <w:hideMark/>
          </w:tcPr>
          <w:p w14:paraId="4BF042E7" w14:textId="77777777" w:rsidR="00735F1E" w:rsidRPr="00735F1E" w:rsidRDefault="00735F1E" w:rsidP="00735F1E">
            <w:pPr>
              <w:jc w:val="right"/>
              <w:rPr>
                <w:sz w:val="20"/>
                <w:szCs w:val="20"/>
                <w:lang w:val="en-CA" w:eastAsia="en-CA"/>
              </w:rPr>
            </w:pPr>
            <w:r w:rsidRPr="00735F1E">
              <w:rPr>
                <w:sz w:val="20"/>
                <w:szCs w:val="20"/>
                <w:lang w:val="en-CA" w:eastAsia="en-CA"/>
              </w:rPr>
              <w:t>20,800</w:t>
            </w:r>
          </w:p>
        </w:tc>
        <w:tc>
          <w:tcPr>
            <w:tcW w:w="1216" w:type="dxa"/>
            <w:tcBorders>
              <w:top w:val="nil"/>
              <w:left w:val="nil"/>
              <w:bottom w:val="single" w:sz="4" w:space="0" w:color="auto"/>
              <w:right w:val="single" w:sz="4" w:space="0" w:color="auto"/>
            </w:tcBorders>
            <w:shd w:val="clear" w:color="auto" w:fill="auto"/>
            <w:hideMark/>
          </w:tcPr>
          <w:p w14:paraId="5B436312" w14:textId="77777777" w:rsidR="00735F1E" w:rsidRPr="00735F1E" w:rsidRDefault="00735F1E" w:rsidP="00735F1E">
            <w:pPr>
              <w:jc w:val="right"/>
              <w:rPr>
                <w:sz w:val="20"/>
                <w:szCs w:val="20"/>
                <w:lang w:val="en-CA" w:eastAsia="en-CA"/>
              </w:rPr>
            </w:pPr>
            <w:r w:rsidRPr="00735F1E">
              <w:rPr>
                <w:sz w:val="20"/>
                <w:szCs w:val="20"/>
                <w:lang w:val="en-CA" w:eastAsia="en-CA"/>
              </w:rPr>
              <w:t>180,800</w:t>
            </w:r>
          </w:p>
        </w:tc>
      </w:tr>
      <w:tr w:rsidR="00735F1E" w:rsidRPr="00735F1E" w14:paraId="7B4FE2D6"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49A05A1" w14:textId="77777777" w:rsidR="00735F1E" w:rsidRPr="00735F1E" w:rsidRDefault="00735F1E" w:rsidP="00735F1E">
            <w:pPr>
              <w:jc w:val="left"/>
              <w:rPr>
                <w:sz w:val="20"/>
                <w:szCs w:val="20"/>
                <w:lang w:val="en-CA" w:eastAsia="en-CA"/>
              </w:rPr>
            </w:pPr>
            <w:r w:rsidRPr="00735F1E">
              <w:rPr>
                <w:sz w:val="20"/>
                <w:szCs w:val="20"/>
                <w:lang w:val="en-CA" w:eastAsia="en-CA"/>
              </w:rPr>
              <w:t>Congo</w:t>
            </w:r>
          </w:p>
        </w:tc>
        <w:tc>
          <w:tcPr>
            <w:tcW w:w="1350" w:type="dxa"/>
            <w:tcBorders>
              <w:top w:val="nil"/>
              <w:left w:val="nil"/>
              <w:bottom w:val="single" w:sz="4" w:space="0" w:color="auto"/>
              <w:right w:val="single" w:sz="4" w:space="0" w:color="auto"/>
            </w:tcBorders>
            <w:shd w:val="clear" w:color="auto" w:fill="auto"/>
            <w:hideMark/>
          </w:tcPr>
          <w:p w14:paraId="23D69CA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7B4457C1" w14:textId="77777777" w:rsidR="00735F1E" w:rsidRPr="00735F1E" w:rsidRDefault="00735F1E" w:rsidP="00735F1E">
            <w:pPr>
              <w:jc w:val="right"/>
              <w:rPr>
                <w:sz w:val="20"/>
                <w:szCs w:val="20"/>
                <w:lang w:val="en-CA" w:eastAsia="en-CA"/>
              </w:rPr>
            </w:pPr>
            <w:r w:rsidRPr="00735F1E">
              <w:rPr>
                <w:sz w:val="20"/>
                <w:szCs w:val="20"/>
                <w:lang w:val="en-CA" w:eastAsia="en-CA"/>
              </w:rPr>
              <w:t>3.55</w:t>
            </w:r>
          </w:p>
        </w:tc>
        <w:tc>
          <w:tcPr>
            <w:tcW w:w="1216" w:type="dxa"/>
            <w:tcBorders>
              <w:top w:val="nil"/>
              <w:left w:val="nil"/>
              <w:bottom w:val="single" w:sz="4" w:space="0" w:color="auto"/>
              <w:right w:val="single" w:sz="4" w:space="0" w:color="auto"/>
            </w:tcBorders>
            <w:shd w:val="clear" w:color="auto" w:fill="auto"/>
            <w:hideMark/>
          </w:tcPr>
          <w:p w14:paraId="07E783F3" w14:textId="77777777" w:rsidR="00735F1E" w:rsidRPr="00735F1E" w:rsidRDefault="00735F1E" w:rsidP="00735F1E">
            <w:pPr>
              <w:jc w:val="right"/>
              <w:rPr>
                <w:sz w:val="20"/>
                <w:szCs w:val="20"/>
                <w:lang w:val="en-CA" w:eastAsia="en-CA"/>
              </w:rPr>
            </w:pPr>
            <w:r w:rsidRPr="00735F1E">
              <w:rPr>
                <w:sz w:val="20"/>
                <w:szCs w:val="20"/>
                <w:lang w:val="en-CA" w:eastAsia="en-CA"/>
              </w:rPr>
              <w:t>175,000</w:t>
            </w:r>
          </w:p>
        </w:tc>
        <w:tc>
          <w:tcPr>
            <w:tcW w:w="1016" w:type="dxa"/>
            <w:tcBorders>
              <w:top w:val="nil"/>
              <w:left w:val="nil"/>
              <w:bottom w:val="single" w:sz="4" w:space="0" w:color="auto"/>
              <w:right w:val="single" w:sz="4" w:space="0" w:color="auto"/>
            </w:tcBorders>
            <w:shd w:val="clear" w:color="auto" w:fill="auto"/>
            <w:hideMark/>
          </w:tcPr>
          <w:p w14:paraId="57BDA611" w14:textId="77777777" w:rsidR="00735F1E" w:rsidRPr="00735F1E" w:rsidRDefault="00735F1E" w:rsidP="00735F1E">
            <w:pPr>
              <w:jc w:val="right"/>
              <w:rPr>
                <w:sz w:val="20"/>
                <w:szCs w:val="20"/>
                <w:lang w:val="en-CA" w:eastAsia="en-CA"/>
              </w:rPr>
            </w:pPr>
            <w:r w:rsidRPr="00735F1E">
              <w:rPr>
                <w:sz w:val="20"/>
                <w:szCs w:val="20"/>
                <w:lang w:val="en-CA" w:eastAsia="en-CA"/>
              </w:rPr>
              <w:t>22,750</w:t>
            </w:r>
          </w:p>
        </w:tc>
        <w:tc>
          <w:tcPr>
            <w:tcW w:w="1216" w:type="dxa"/>
            <w:tcBorders>
              <w:top w:val="nil"/>
              <w:left w:val="nil"/>
              <w:bottom w:val="single" w:sz="4" w:space="0" w:color="auto"/>
              <w:right w:val="single" w:sz="4" w:space="0" w:color="auto"/>
            </w:tcBorders>
            <w:shd w:val="clear" w:color="auto" w:fill="auto"/>
            <w:hideMark/>
          </w:tcPr>
          <w:p w14:paraId="2198BB23" w14:textId="77777777" w:rsidR="00735F1E" w:rsidRPr="00735F1E" w:rsidRDefault="00735F1E" w:rsidP="00735F1E">
            <w:pPr>
              <w:jc w:val="right"/>
              <w:rPr>
                <w:sz w:val="20"/>
                <w:szCs w:val="20"/>
                <w:lang w:val="en-CA" w:eastAsia="en-CA"/>
              </w:rPr>
            </w:pPr>
            <w:r w:rsidRPr="00735F1E">
              <w:rPr>
                <w:sz w:val="20"/>
                <w:szCs w:val="20"/>
                <w:lang w:val="en-CA" w:eastAsia="en-CA"/>
              </w:rPr>
              <w:t>197,750</w:t>
            </w:r>
          </w:p>
        </w:tc>
      </w:tr>
      <w:tr w:rsidR="00735F1E" w:rsidRPr="00735F1E" w14:paraId="02D4A1BD"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2BE23A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369A2F2"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569CCE0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89860D2" w14:textId="77777777" w:rsidR="00735F1E" w:rsidRPr="00735F1E" w:rsidRDefault="00735F1E" w:rsidP="00735F1E">
            <w:pPr>
              <w:jc w:val="right"/>
              <w:rPr>
                <w:sz w:val="20"/>
                <w:szCs w:val="20"/>
                <w:lang w:val="en-CA" w:eastAsia="en-CA"/>
              </w:rPr>
            </w:pPr>
            <w:r w:rsidRPr="00735F1E">
              <w:rPr>
                <w:sz w:val="20"/>
                <w:szCs w:val="20"/>
                <w:lang w:val="en-CA" w:eastAsia="en-CA"/>
              </w:rPr>
              <w:t>175,000</w:t>
            </w:r>
          </w:p>
        </w:tc>
        <w:tc>
          <w:tcPr>
            <w:tcW w:w="1016" w:type="dxa"/>
            <w:tcBorders>
              <w:top w:val="nil"/>
              <w:left w:val="nil"/>
              <w:bottom w:val="single" w:sz="4" w:space="0" w:color="auto"/>
              <w:right w:val="single" w:sz="4" w:space="0" w:color="auto"/>
            </w:tcBorders>
            <w:shd w:val="clear" w:color="auto" w:fill="auto"/>
            <w:hideMark/>
          </w:tcPr>
          <w:p w14:paraId="68C72B4F" w14:textId="77777777" w:rsidR="00735F1E" w:rsidRPr="00735F1E" w:rsidRDefault="00735F1E" w:rsidP="00735F1E">
            <w:pPr>
              <w:jc w:val="right"/>
              <w:rPr>
                <w:sz w:val="20"/>
                <w:szCs w:val="20"/>
                <w:lang w:val="en-CA" w:eastAsia="en-CA"/>
              </w:rPr>
            </w:pPr>
            <w:r w:rsidRPr="00735F1E">
              <w:rPr>
                <w:sz w:val="20"/>
                <w:szCs w:val="20"/>
                <w:lang w:val="en-CA" w:eastAsia="en-CA"/>
              </w:rPr>
              <w:t>15,750</w:t>
            </w:r>
          </w:p>
        </w:tc>
        <w:tc>
          <w:tcPr>
            <w:tcW w:w="1216" w:type="dxa"/>
            <w:tcBorders>
              <w:top w:val="nil"/>
              <w:left w:val="nil"/>
              <w:bottom w:val="single" w:sz="4" w:space="0" w:color="auto"/>
              <w:right w:val="single" w:sz="4" w:space="0" w:color="auto"/>
            </w:tcBorders>
            <w:shd w:val="clear" w:color="auto" w:fill="auto"/>
            <w:hideMark/>
          </w:tcPr>
          <w:p w14:paraId="3BD5596E" w14:textId="77777777" w:rsidR="00735F1E" w:rsidRPr="00735F1E" w:rsidRDefault="00735F1E" w:rsidP="00735F1E">
            <w:pPr>
              <w:jc w:val="right"/>
              <w:rPr>
                <w:sz w:val="20"/>
                <w:szCs w:val="20"/>
                <w:lang w:val="en-CA" w:eastAsia="en-CA"/>
              </w:rPr>
            </w:pPr>
            <w:r w:rsidRPr="00735F1E">
              <w:rPr>
                <w:sz w:val="20"/>
                <w:szCs w:val="20"/>
                <w:lang w:val="en-CA" w:eastAsia="en-CA"/>
              </w:rPr>
              <w:t>190,750</w:t>
            </w:r>
          </w:p>
        </w:tc>
      </w:tr>
      <w:tr w:rsidR="002C2841" w:rsidRPr="00735F1E" w14:paraId="09DF14D6"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53DDA1D7" w14:textId="77777777" w:rsidR="002C2841" w:rsidRPr="00735F1E" w:rsidRDefault="002C2841" w:rsidP="009B5FE7">
            <w:pPr>
              <w:jc w:val="left"/>
              <w:rPr>
                <w:sz w:val="20"/>
                <w:szCs w:val="20"/>
                <w:lang w:val="en-CA" w:eastAsia="en-CA"/>
              </w:rPr>
            </w:pPr>
            <w:r>
              <w:rPr>
                <w:sz w:val="20"/>
                <w:szCs w:val="20"/>
                <w:lang w:val="en-CA" w:eastAsia="en-CA"/>
              </w:rPr>
              <w:t xml:space="preserve">Democratic People’s Republic of </w:t>
            </w:r>
            <w:r w:rsidRPr="00735F1E">
              <w:rPr>
                <w:sz w:val="20"/>
                <w:szCs w:val="20"/>
                <w:lang w:val="en-CA" w:eastAsia="en-CA"/>
              </w:rPr>
              <w:t>Korea</w:t>
            </w:r>
          </w:p>
        </w:tc>
        <w:tc>
          <w:tcPr>
            <w:tcW w:w="1350" w:type="dxa"/>
            <w:tcBorders>
              <w:top w:val="nil"/>
              <w:left w:val="nil"/>
              <w:bottom w:val="single" w:sz="4" w:space="0" w:color="auto"/>
              <w:right w:val="single" w:sz="4" w:space="0" w:color="auto"/>
            </w:tcBorders>
            <w:shd w:val="clear" w:color="auto" w:fill="auto"/>
            <w:hideMark/>
          </w:tcPr>
          <w:p w14:paraId="78968580" w14:textId="77777777" w:rsidR="002C2841" w:rsidRPr="00735F1E" w:rsidRDefault="002C2841" w:rsidP="009B5FE7">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18C7BE2" w14:textId="77777777" w:rsidR="002C2841" w:rsidRPr="00735F1E" w:rsidRDefault="002C2841" w:rsidP="009B5FE7">
            <w:pPr>
              <w:jc w:val="right"/>
              <w:rPr>
                <w:sz w:val="20"/>
                <w:szCs w:val="20"/>
                <w:lang w:val="en-CA" w:eastAsia="en-CA"/>
              </w:rPr>
            </w:pPr>
            <w:r w:rsidRPr="00735F1E">
              <w:rPr>
                <w:sz w:val="20"/>
                <w:szCs w:val="20"/>
                <w:lang w:val="en-CA" w:eastAsia="en-CA"/>
              </w:rPr>
              <w:t>20.03</w:t>
            </w:r>
          </w:p>
        </w:tc>
        <w:tc>
          <w:tcPr>
            <w:tcW w:w="1216" w:type="dxa"/>
            <w:tcBorders>
              <w:top w:val="nil"/>
              <w:left w:val="nil"/>
              <w:bottom w:val="single" w:sz="4" w:space="0" w:color="auto"/>
              <w:right w:val="single" w:sz="4" w:space="0" w:color="auto"/>
            </w:tcBorders>
            <w:shd w:val="clear" w:color="auto" w:fill="auto"/>
            <w:hideMark/>
          </w:tcPr>
          <w:p w14:paraId="457954A8" w14:textId="77777777" w:rsidR="002C2841" w:rsidRPr="00735F1E" w:rsidRDefault="002C2841" w:rsidP="009B5FE7">
            <w:pPr>
              <w:jc w:val="right"/>
              <w:rPr>
                <w:sz w:val="20"/>
                <w:szCs w:val="20"/>
                <w:lang w:val="en-CA" w:eastAsia="en-CA"/>
              </w:rPr>
            </w:pPr>
            <w:r w:rsidRPr="00735F1E">
              <w:rPr>
                <w:sz w:val="20"/>
                <w:szCs w:val="20"/>
                <w:lang w:val="en-CA" w:eastAsia="en-CA"/>
              </w:rPr>
              <w:t>838,247</w:t>
            </w:r>
          </w:p>
        </w:tc>
        <w:tc>
          <w:tcPr>
            <w:tcW w:w="1016" w:type="dxa"/>
            <w:tcBorders>
              <w:top w:val="nil"/>
              <w:left w:val="nil"/>
              <w:bottom w:val="single" w:sz="4" w:space="0" w:color="auto"/>
              <w:right w:val="single" w:sz="4" w:space="0" w:color="auto"/>
            </w:tcBorders>
            <w:shd w:val="clear" w:color="auto" w:fill="auto"/>
            <w:hideMark/>
          </w:tcPr>
          <w:p w14:paraId="5AB19CC7" w14:textId="77777777" w:rsidR="002C2841" w:rsidRPr="00735F1E" w:rsidRDefault="002C2841" w:rsidP="009B5FE7">
            <w:pPr>
              <w:jc w:val="right"/>
              <w:rPr>
                <w:sz w:val="20"/>
                <w:szCs w:val="20"/>
                <w:lang w:val="en-CA" w:eastAsia="en-CA"/>
              </w:rPr>
            </w:pPr>
            <w:r w:rsidRPr="00735F1E">
              <w:rPr>
                <w:sz w:val="20"/>
                <w:szCs w:val="20"/>
                <w:lang w:val="en-CA" w:eastAsia="en-CA"/>
              </w:rPr>
              <w:t>58,678</w:t>
            </w:r>
          </w:p>
        </w:tc>
        <w:tc>
          <w:tcPr>
            <w:tcW w:w="1216" w:type="dxa"/>
            <w:tcBorders>
              <w:top w:val="nil"/>
              <w:left w:val="nil"/>
              <w:bottom w:val="single" w:sz="4" w:space="0" w:color="auto"/>
              <w:right w:val="single" w:sz="4" w:space="0" w:color="auto"/>
            </w:tcBorders>
            <w:shd w:val="clear" w:color="auto" w:fill="auto"/>
            <w:hideMark/>
          </w:tcPr>
          <w:p w14:paraId="6AD85FC6" w14:textId="77777777" w:rsidR="002C2841" w:rsidRPr="00735F1E" w:rsidRDefault="002C2841" w:rsidP="009B5FE7">
            <w:pPr>
              <w:jc w:val="right"/>
              <w:rPr>
                <w:sz w:val="20"/>
                <w:szCs w:val="20"/>
                <w:lang w:val="en-CA" w:eastAsia="en-CA"/>
              </w:rPr>
            </w:pPr>
            <w:r w:rsidRPr="00735F1E">
              <w:rPr>
                <w:sz w:val="20"/>
                <w:szCs w:val="20"/>
                <w:lang w:val="en-CA" w:eastAsia="en-CA"/>
              </w:rPr>
              <w:t>896,925</w:t>
            </w:r>
          </w:p>
        </w:tc>
      </w:tr>
      <w:tr w:rsidR="002C2841" w:rsidRPr="00735F1E" w14:paraId="2498C164"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4E2F0A6B" w14:textId="77777777" w:rsidR="002C2841" w:rsidRPr="00735F1E" w:rsidRDefault="002C2841" w:rsidP="009B5FE7">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DAF78F1" w14:textId="77777777" w:rsidR="002C2841" w:rsidRPr="00735F1E" w:rsidRDefault="002C2841" w:rsidP="009B5FE7">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4FBFC018" w14:textId="77777777" w:rsidR="002C2841" w:rsidRPr="00735F1E" w:rsidRDefault="002C2841" w:rsidP="009B5FE7">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A392D04" w14:textId="77777777" w:rsidR="002C2841" w:rsidRPr="00735F1E" w:rsidRDefault="002C2841" w:rsidP="009B5FE7">
            <w:pPr>
              <w:jc w:val="right"/>
              <w:rPr>
                <w:sz w:val="20"/>
                <w:szCs w:val="20"/>
                <w:lang w:val="en-CA" w:eastAsia="en-CA"/>
              </w:rPr>
            </w:pPr>
            <w:r w:rsidRPr="00735F1E">
              <w:rPr>
                <w:sz w:val="20"/>
                <w:szCs w:val="20"/>
                <w:lang w:val="en-CA" w:eastAsia="en-CA"/>
              </w:rPr>
              <w:t>10,303</w:t>
            </w:r>
          </w:p>
        </w:tc>
        <w:tc>
          <w:tcPr>
            <w:tcW w:w="1016" w:type="dxa"/>
            <w:tcBorders>
              <w:top w:val="nil"/>
              <w:left w:val="nil"/>
              <w:bottom w:val="single" w:sz="4" w:space="0" w:color="auto"/>
              <w:right w:val="single" w:sz="4" w:space="0" w:color="auto"/>
            </w:tcBorders>
            <w:shd w:val="clear" w:color="auto" w:fill="auto"/>
            <w:hideMark/>
          </w:tcPr>
          <w:p w14:paraId="4E80B331" w14:textId="77777777" w:rsidR="002C2841" w:rsidRPr="00735F1E" w:rsidRDefault="002C2841" w:rsidP="009B5FE7">
            <w:pPr>
              <w:jc w:val="right"/>
              <w:rPr>
                <w:sz w:val="20"/>
                <w:szCs w:val="20"/>
                <w:lang w:val="en-CA" w:eastAsia="en-CA"/>
              </w:rPr>
            </w:pPr>
            <w:r w:rsidRPr="00735F1E">
              <w:rPr>
                <w:sz w:val="20"/>
                <w:szCs w:val="20"/>
                <w:lang w:val="en-CA" w:eastAsia="en-CA"/>
              </w:rPr>
              <w:t>1,339</w:t>
            </w:r>
          </w:p>
        </w:tc>
        <w:tc>
          <w:tcPr>
            <w:tcW w:w="1216" w:type="dxa"/>
            <w:tcBorders>
              <w:top w:val="nil"/>
              <w:left w:val="nil"/>
              <w:bottom w:val="single" w:sz="4" w:space="0" w:color="auto"/>
              <w:right w:val="single" w:sz="4" w:space="0" w:color="auto"/>
            </w:tcBorders>
            <w:shd w:val="clear" w:color="auto" w:fill="auto"/>
            <w:hideMark/>
          </w:tcPr>
          <w:p w14:paraId="3A67363E" w14:textId="77777777" w:rsidR="002C2841" w:rsidRPr="00735F1E" w:rsidRDefault="002C2841" w:rsidP="009B5FE7">
            <w:pPr>
              <w:jc w:val="right"/>
              <w:rPr>
                <w:sz w:val="20"/>
                <w:szCs w:val="20"/>
                <w:lang w:val="en-CA" w:eastAsia="en-CA"/>
              </w:rPr>
            </w:pPr>
            <w:r w:rsidRPr="00735F1E">
              <w:rPr>
                <w:sz w:val="20"/>
                <w:szCs w:val="20"/>
                <w:lang w:val="en-CA" w:eastAsia="en-CA"/>
              </w:rPr>
              <w:t>11,642</w:t>
            </w:r>
          </w:p>
        </w:tc>
      </w:tr>
      <w:tr w:rsidR="00735F1E" w:rsidRPr="00735F1E" w14:paraId="6A10FDCE"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24D7BCB" w14:textId="0F13D1BA" w:rsidR="00735F1E" w:rsidRPr="00735F1E" w:rsidRDefault="0022124C" w:rsidP="0022124C">
            <w:pPr>
              <w:jc w:val="left"/>
              <w:rPr>
                <w:sz w:val="20"/>
                <w:szCs w:val="20"/>
                <w:lang w:val="en-CA" w:eastAsia="en-CA"/>
              </w:rPr>
            </w:pPr>
            <w:r>
              <w:rPr>
                <w:sz w:val="20"/>
                <w:szCs w:val="20"/>
                <w:lang w:val="en-CA" w:eastAsia="en-CA"/>
              </w:rPr>
              <w:t xml:space="preserve">Democratic Republic of </w:t>
            </w:r>
            <w:r w:rsidR="00735F1E" w:rsidRPr="00735F1E">
              <w:rPr>
                <w:sz w:val="20"/>
                <w:szCs w:val="20"/>
                <w:lang w:val="en-CA" w:eastAsia="en-CA"/>
              </w:rPr>
              <w:t>Congo</w:t>
            </w:r>
          </w:p>
        </w:tc>
        <w:tc>
          <w:tcPr>
            <w:tcW w:w="1350" w:type="dxa"/>
            <w:tcBorders>
              <w:top w:val="nil"/>
              <w:left w:val="nil"/>
              <w:bottom w:val="single" w:sz="4" w:space="0" w:color="auto"/>
              <w:right w:val="single" w:sz="4" w:space="0" w:color="auto"/>
            </w:tcBorders>
            <w:shd w:val="clear" w:color="auto" w:fill="auto"/>
            <w:hideMark/>
          </w:tcPr>
          <w:p w14:paraId="6192F410"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DA9E812" w14:textId="77777777" w:rsidR="00735F1E" w:rsidRPr="00735F1E" w:rsidRDefault="00735F1E" w:rsidP="00735F1E">
            <w:pPr>
              <w:jc w:val="right"/>
              <w:rPr>
                <w:sz w:val="20"/>
                <w:szCs w:val="20"/>
                <w:lang w:val="en-CA" w:eastAsia="en-CA"/>
              </w:rPr>
            </w:pPr>
            <w:r w:rsidRPr="00735F1E">
              <w:rPr>
                <w:sz w:val="20"/>
                <w:szCs w:val="20"/>
                <w:lang w:val="en-CA" w:eastAsia="en-CA"/>
              </w:rPr>
              <w:t>5.80</w:t>
            </w:r>
          </w:p>
        </w:tc>
        <w:tc>
          <w:tcPr>
            <w:tcW w:w="1216" w:type="dxa"/>
            <w:tcBorders>
              <w:top w:val="nil"/>
              <w:left w:val="nil"/>
              <w:bottom w:val="single" w:sz="4" w:space="0" w:color="auto"/>
              <w:right w:val="single" w:sz="4" w:space="0" w:color="auto"/>
            </w:tcBorders>
            <w:shd w:val="clear" w:color="auto" w:fill="auto"/>
            <w:hideMark/>
          </w:tcPr>
          <w:p w14:paraId="5A38E7B5" w14:textId="77777777" w:rsidR="00735F1E" w:rsidRPr="00735F1E" w:rsidRDefault="00735F1E" w:rsidP="00735F1E">
            <w:pPr>
              <w:jc w:val="right"/>
              <w:rPr>
                <w:sz w:val="20"/>
                <w:szCs w:val="20"/>
                <w:lang w:val="en-CA" w:eastAsia="en-CA"/>
              </w:rPr>
            </w:pPr>
            <w:r w:rsidRPr="00735F1E">
              <w:rPr>
                <w:sz w:val="20"/>
                <w:szCs w:val="20"/>
                <w:lang w:val="en-CA" w:eastAsia="en-CA"/>
              </w:rPr>
              <w:t>235,000</w:t>
            </w:r>
          </w:p>
        </w:tc>
        <w:tc>
          <w:tcPr>
            <w:tcW w:w="1016" w:type="dxa"/>
            <w:tcBorders>
              <w:top w:val="nil"/>
              <w:left w:val="nil"/>
              <w:bottom w:val="single" w:sz="4" w:space="0" w:color="auto"/>
              <w:right w:val="single" w:sz="4" w:space="0" w:color="auto"/>
            </w:tcBorders>
            <w:shd w:val="clear" w:color="auto" w:fill="auto"/>
            <w:hideMark/>
          </w:tcPr>
          <w:p w14:paraId="541DFD8B" w14:textId="77777777" w:rsidR="00735F1E" w:rsidRPr="00735F1E" w:rsidRDefault="00735F1E" w:rsidP="00735F1E">
            <w:pPr>
              <w:jc w:val="right"/>
              <w:rPr>
                <w:sz w:val="20"/>
                <w:szCs w:val="20"/>
                <w:lang w:val="en-CA" w:eastAsia="en-CA"/>
              </w:rPr>
            </w:pPr>
            <w:r w:rsidRPr="00735F1E">
              <w:rPr>
                <w:sz w:val="20"/>
                <w:szCs w:val="20"/>
                <w:lang w:val="en-CA" w:eastAsia="en-CA"/>
              </w:rPr>
              <w:t>30,550</w:t>
            </w:r>
          </w:p>
        </w:tc>
        <w:tc>
          <w:tcPr>
            <w:tcW w:w="1216" w:type="dxa"/>
            <w:tcBorders>
              <w:top w:val="nil"/>
              <w:left w:val="nil"/>
              <w:bottom w:val="single" w:sz="4" w:space="0" w:color="auto"/>
              <w:right w:val="single" w:sz="4" w:space="0" w:color="auto"/>
            </w:tcBorders>
            <w:shd w:val="clear" w:color="auto" w:fill="auto"/>
            <w:hideMark/>
          </w:tcPr>
          <w:p w14:paraId="1D94A1D4" w14:textId="77777777" w:rsidR="00735F1E" w:rsidRPr="00735F1E" w:rsidRDefault="00735F1E" w:rsidP="00735F1E">
            <w:pPr>
              <w:jc w:val="right"/>
              <w:rPr>
                <w:sz w:val="20"/>
                <w:szCs w:val="20"/>
                <w:lang w:val="en-CA" w:eastAsia="en-CA"/>
              </w:rPr>
            </w:pPr>
            <w:r w:rsidRPr="00735F1E">
              <w:rPr>
                <w:sz w:val="20"/>
                <w:szCs w:val="20"/>
                <w:lang w:val="en-CA" w:eastAsia="en-CA"/>
              </w:rPr>
              <w:t>265,550</w:t>
            </w:r>
          </w:p>
        </w:tc>
      </w:tr>
      <w:tr w:rsidR="00735F1E" w:rsidRPr="00735F1E" w14:paraId="41E22D3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8E5C61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1ED3CAC"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553D3D9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96FCE86" w14:textId="77777777" w:rsidR="00735F1E" w:rsidRPr="00735F1E" w:rsidRDefault="00735F1E" w:rsidP="00735F1E">
            <w:pPr>
              <w:jc w:val="right"/>
              <w:rPr>
                <w:sz w:val="20"/>
                <w:szCs w:val="20"/>
                <w:lang w:val="en-CA" w:eastAsia="en-CA"/>
              </w:rPr>
            </w:pPr>
            <w:r w:rsidRPr="00735F1E">
              <w:rPr>
                <w:sz w:val="20"/>
                <w:szCs w:val="20"/>
                <w:lang w:val="en-CA" w:eastAsia="en-CA"/>
              </w:rPr>
              <w:t>240,000</w:t>
            </w:r>
          </w:p>
        </w:tc>
        <w:tc>
          <w:tcPr>
            <w:tcW w:w="1016" w:type="dxa"/>
            <w:tcBorders>
              <w:top w:val="nil"/>
              <w:left w:val="nil"/>
              <w:bottom w:val="single" w:sz="4" w:space="0" w:color="auto"/>
              <w:right w:val="single" w:sz="4" w:space="0" w:color="auto"/>
            </w:tcBorders>
            <w:shd w:val="clear" w:color="auto" w:fill="auto"/>
            <w:hideMark/>
          </w:tcPr>
          <w:p w14:paraId="4152C545" w14:textId="77777777" w:rsidR="00735F1E" w:rsidRPr="00735F1E" w:rsidRDefault="00735F1E" w:rsidP="00735F1E">
            <w:pPr>
              <w:jc w:val="right"/>
              <w:rPr>
                <w:sz w:val="20"/>
                <w:szCs w:val="20"/>
                <w:lang w:val="en-CA" w:eastAsia="en-CA"/>
              </w:rPr>
            </w:pPr>
            <w:r w:rsidRPr="00735F1E">
              <w:rPr>
                <w:sz w:val="20"/>
                <w:szCs w:val="20"/>
                <w:lang w:val="en-CA" w:eastAsia="en-CA"/>
              </w:rPr>
              <w:t>21,600</w:t>
            </w:r>
          </w:p>
        </w:tc>
        <w:tc>
          <w:tcPr>
            <w:tcW w:w="1216" w:type="dxa"/>
            <w:tcBorders>
              <w:top w:val="nil"/>
              <w:left w:val="nil"/>
              <w:bottom w:val="single" w:sz="4" w:space="0" w:color="auto"/>
              <w:right w:val="single" w:sz="4" w:space="0" w:color="auto"/>
            </w:tcBorders>
            <w:shd w:val="clear" w:color="auto" w:fill="auto"/>
            <w:hideMark/>
          </w:tcPr>
          <w:p w14:paraId="1F66B2B3" w14:textId="77777777" w:rsidR="00735F1E" w:rsidRPr="00735F1E" w:rsidRDefault="00735F1E" w:rsidP="00735F1E">
            <w:pPr>
              <w:jc w:val="right"/>
              <w:rPr>
                <w:sz w:val="20"/>
                <w:szCs w:val="20"/>
                <w:lang w:val="en-CA" w:eastAsia="en-CA"/>
              </w:rPr>
            </w:pPr>
            <w:r w:rsidRPr="00735F1E">
              <w:rPr>
                <w:sz w:val="20"/>
                <w:szCs w:val="20"/>
                <w:lang w:val="en-CA" w:eastAsia="en-CA"/>
              </w:rPr>
              <w:t>261,600</w:t>
            </w:r>
          </w:p>
        </w:tc>
      </w:tr>
      <w:tr w:rsidR="00735F1E" w:rsidRPr="00735F1E" w14:paraId="11443E6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1CED1C3A" w14:textId="77777777" w:rsidR="00735F1E" w:rsidRPr="00735F1E" w:rsidRDefault="00735F1E" w:rsidP="00735F1E">
            <w:pPr>
              <w:jc w:val="left"/>
              <w:rPr>
                <w:sz w:val="20"/>
                <w:szCs w:val="20"/>
                <w:lang w:val="en-CA" w:eastAsia="en-CA"/>
              </w:rPr>
            </w:pPr>
            <w:r w:rsidRPr="00735F1E">
              <w:rPr>
                <w:sz w:val="20"/>
                <w:szCs w:val="20"/>
                <w:lang w:val="en-CA" w:eastAsia="en-CA"/>
              </w:rPr>
              <w:t>Cook Islands</w:t>
            </w:r>
          </w:p>
        </w:tc>
        <w:tc>
          <w:tcPr>
            <w:tcW w:w="1350" w:type="dxa"/>
            <w:tcBorders>
              <w:top w:val="nil"/>
              <w:left w:val="nil"/>
              <w:bottom w:val="single" w:sz="4" w:space="0" w:color="auto"/>
              <w:right w:val="single" w:sz="4" w:space="0" w:color="auto"/>
            </w:tcBorders>
            <w:shd w:val="clear" w:color="auto" w:fill="auto"/>
            <w:hideMark/>
          </w:tcPr>
          <w:p w14:paraId="4F60ABF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4AB22D33" w14:textId="77777777" w:rsidR="00735F1E" w:rsidRPr="00735F1E" w:rsidRDefault="00735F1E" w:rsidP="00735F1E">
            <w:pPr>
              <w:jc w:val="right"/>
              <w:rPr>
                <w:sz w:val="20"/>
                <w:szCs w:val="20"/>
                <w:lang w:val="en-CA" w:eastAsia="en-CA"/>
              </w:rPr>
            </w:pPr>
            <w:r w:rsidRPr="00735F1E">
              <w:rPr>
                <w:sz w:val="20"/>
                <w:szCs w:val="20"/>
                <w:lang w:val="en-CA" w:eastAsia="en-CA"/>
              </w:rPr>
              <w:t>0.02</w:t>
            </w:r>
          </w:p>
        </w:tc>
        <w:tc>
          <w:tcPr>
            <w:tcW w:w="1216" w:type="dxa"/>
            <w:tcBorders>
              <w:top w:val="nil"/>
              <w:left w:val="nil"/>
              <w:bottom w:val="single" w:sz="4" w:space="0" w:color="auto"/>
              <w:right w:val="single" w:sz="4" w:space="0" w:color="auto"/>
            </w:tcBorders>
            <w:shd w:val="clear" w:color="auto" w:fill="auto"/>
            <w:hideMark/>
          </w:tcPr>
          <w:p w14:paraId="307CCAC8" w14:textId="77777777" w:rsidR="00735F1E" w:rsidRPr="00735F1E" w:rsidRDefault="00735F1E" w:rsidP="00735F1E">
            <w:pPr>
              <w:jc w:val="right"/>
              <w:rPr>
                <w:sz w:val="20"/>
                <w:szCs w:val="20"/>
                <w:lang w:val="en-CA" w:eastAsia="en-CA"/>
              </w:rPr>
            </w:pPr>
            <w:r w:rsidRPr="00735F1E">
              <w:rPr>
                <w:sz w:val="20"/>
                <w:szCs w:val="20"/>
                <w:lang w:val="en-CA" w:eastAsia="en-CA"/>
              </w:rPr>
              <w:t>99,000</w:t>
            </w:r>
          </w:p>
        </w:tc>
        <w:tc>
          <w:tcPr>
            <w:tcW w:w="1016" w:type="dxa"/>
            <w:tcBorders>
              <w:top w:val="nil"/>
              <w:left w:val="nil"/>
              <w:bottom w:val="single" w:sz="4" w:space="0" w:color="auto"/>
              <w:right w:val="single" w:sz="4" w:space="0" w:color="auto"/>
            </w:tcBorders>
            <w:shd w:val="clear" w:color="auto" w:fill="auto"/>
            <w:hideMark/>
          </w:tcPr>
          <w:p w14:paraId="3E7C188C" w14:textId="77777777" w:rsidR="00735F1E" w:rsidRPr="00735F1E" w:rsidRDefault="00735F1E" w:rsidP="00735F1E">
            <w:pPr>
              <w:jc w:val="right"/>
              <w:rPr>
                <w:sz w:val="20"/>
                <w:szCs w:val="20"/>
                <w:lang w:val="en-CA" w:eastAsia="en-CA"/>
              </w:rPr>
            </w:pPr>
            <w:r w:rsidRPr="00735F1E">
              <w:rPr>
                <w:sz w:val="20"/>
                <w:szCs w:val="20"/>
                <w:lang w:val="en-CA" w:eastAsia="en-CA"/>
              </w:rPr>
              <w:t>12,871</w:t>
            </w:r>
          </w:p>
        </w:tc>
        <w:tc>
          <w:tcPr>
            <w:tcW w:w="1216" w:type="dxa"/>
            <w:tcBorders>
              <w:top w:val="nil"/>
              <w:left w:val="nil"/>
              <w:bottom w:val="single" w:sz="4" w:space="0" w:color="auto"/>
              <w:right w:val="single" w:sz="4" w:space="0" w:color="auto"/>
            </w:tcBorders>
            <w:shd w:val="clear" w:color="auto" w:fill="auto"/>
            <w:hideMark/>
          </w:tcPr>
          <w:p w14:paraId="39C68E0C" w14:textId="77777777" w:rsidR="00735F1E" w:rsidRPr="00735F1E" w:rsidRDefault="00735F1E" w:rsidP="00735F1E">
            <w:pPr>
              <w:jc w:val="right"/>
              <w:rPr>
                <w:sz w:val="20"/>
                <w:szCs w:val="20"/>
                <w:lang w:val="en-CA" w:eastAsia="en-CA"/>
              </w:rPr>
            </w:pPr>
            <w:r w:rsidRPr="00735F1E">
              <w:rPr>
                <w:sz w:val="20"/>
                <w:szCs w:val="20"/>
                <w:lang w:val="en-CA" w:eastAsia="en-CA"/>
              </w:rPr>
              <w:t>111,871</w:t>
            </w:r>
          </w:p>
        </w:tc>
      </w:tr>
      <w:tr w:rsidR="00735F1E" w:rsidRPr="00735F1E" w14:paraId="0CE79F9D"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2199E74" w14:textId="77777777" w:rsidR="00735F1E" w:rsidRPr="00735F1E" w:rsidRDefault="00735F1E" w:rsidP="00735F1E">
            <w:pPr>
              <w:jc w:val="left"/>
              <w:rPr>
                <w:sz w:val="20"/>
                <w:szCs w:val="20"/>
                <w:lang w:val="en-CA" w:eastAsia="en-CA"/>
              </w:rPr>
            </w:pPr>
            <w:r w:rsidRPr="00735F1E">
              <w:rPr>
                <w:sz w:val="20"/>
                <w:szCs w:val="20"/>
                <w:lang w:val="en-CA" w:eastAsia="en-CA"/>
              </w:rPr>
              <w:t>Costa Rica</w:t>
            </w:r>
          </w:p>
        </w:tc>
        <w:tc>
          <w:tcPr>
            <w:tcW w:w="1350" w:type="dxa"/>
            <w:tcBorders>
              <w:top w:val="nil"/>
              <w:left w:val="nil"/>
              <w:bottom w:val="single" w:sz="4" w:space="0" w:color="auto"/>
              <w:right w:val="single" w:sz="4" w:space="0" w:color="auto"/>
            </w:tcBorders>
            <w:shd w:val="clear" w:color="auto" w:fill="auto"/>
            <w:hideMark/>
          </w:tcPr>
          <w:p w14:paraId="2BE076BF"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5D38567A" w14:textId="77777777" w:rsidR="00735F1E" w:rsidRPr="00735F1E" w:rsidRDefault="00735F1E" w:rsidP="00735F1E">
            <w:pPr>
              <w:jc w:val="right"/>
              <w:rPr>
                <w:sz w:val="20"/>
                <w:szCs w:val="20"/>
                <w:lang w:val="en-CA" w:eastAsia="en-CA"/>
              </w:rPr>
            </w:pPr>
            <w:r w:rsidRPr="00735F1E">
              <w:rPr>
                <w:sz w:val="20"/>
                <w:szCs w:val="20"/>
                <w:lang w:val="en-CA" w:eastAsia="en-CA"/>
              </w:rPr>
              <w:t>18.93</w:t>
            </w:r>
          </w:p>
        </w:tc>
        <w:tc>
          <w:tcPr>
            <w:tcW w:w="1216" w:type="dxa"/>
            <w:tcBorders>
              <w:top w:val="nil"/>
              <w:left w:val="nil"/>
              <w:bottom w:val="single" w:sz="4" w:space="0" w:color="auto"/>
              <w:right w:val="single" w:sz="4" w:space="0" w:color="auto"/>
            </w:tcBorders>
            <w:shd w:val="clear" w:color="auto" w:fill="auto"/>
            <w:hideMark/>
          </w:tcPr>
          <w:p w14:paraId="555A760A" w14:textId="77777777" w:rsidR="00735F1E" w:rsidRPr="00735F1E" w:rsidRDefault="00735F1E" w:rsidP="00735F1E">
            <w:pPr>
              <w:jc w:val="right"/>
              <w:rPr>
                <w:sz w:val="20"/>
                <w:szCs w:val="20"/>
                <w:lang w:val="en-CA" w:eastAsia="en-CA"/>
              </w:rPr>
            </w:pPr>
            <w:r w:rsidRPr="00735F1E">
              <w:rPr>
                <w:sz w:val="20"/>
                <w:szCs w:val="20"/>
                <w:lang w:val="en-CA" w:eastAsia="en-CA"/>
              </w:rPr>
              <w:t>1,153,523</w:t>
            </w:r>
          </w:p>
        </w:tc>
        <w:tc>
          <w:tcPr>
            <w:tcW w:w="1016" w:type="dxa"/>
            <w:tcBorders>
              <w:top w:val="nil"/>
              <w:left w:val="nil"/>
              <w:bottom w:val="single" w:sz="4" w:space="0" w:color="auto"/>
              <w:right w:val="single" w:sz="4" w:space="0" w:color="auto"/>
            </w:tcBorders>
            <w:shd w:val="clear" w:color="auto" w:fill="auto"/>
            <w:hideMark/>
          </w:tcPr>
          <w:p w14:paraId="0A6F30CF" w14:textId="77777777" w:rsidR="00735F1E" w:rsidRPr="00735F1E" w:rsidRDefault="00735F1E" w:rsidP="00735F1E">
            <w:pPr>
              <w:jc w:val="right"/>
              <w:rPr>
                <w:sz w:val="20"/>
                <w:szCs w:val="20"/>
                <w:lang w:val="en-CA" w:eastAsia="en-CA"/>
              </w:rPr>
            </w:pPr>
            <w:r w:rsidRPr="00735F1E">
              <w:rPr>
                <w:sz w:val="20"/>
                <w:szCs w:val="20"/>
                <w:lang w:val="en-CA" w:eastAsia="en-CA"/>
              </w:rPr>
              <w:t>86,514</w:t>
            </w:r>
          </w:p>
        </w:tc>
        <w:tc>
          <w:tcPr>
            <w:tcW w:w="1216" w:type="dxa"/>
            <w:tcBorders>
              <w:top w:val="nil"/>
              <w:left w:val="nil"/>
              <w:bottom w:val="single" w:sz="4" w:space="0" w:color="auto"/>
              <w:right w:val="single" w:sz="4" w:space="0" w:color="auto"/>
            </w:tcBorders>
            <w:shd w:val="clear" w:color="auto" w:fill="auto"/>
            <w:hideMark/>
          </w:tcPr>
          <w:p w14:paraId="66B01A23" w14:textId="77777777" w:rsidR="00735F1E" w:rsidRPr="00735F1E" w:rsidRDefault="00735F1E" w:rsidP="00735F1E">
            <w:pPr>
              <w:jc w:val="right"/>
              <w:rPr>
                <w:sz w:val="20"/>
                <w:szCs w:val="20"/>
                <w:lang w:val="en-CA" w:eastAsia="en-CA"/>
              </w:rPr>
            </w:pPr>
            <w:r w:rsidRPr="00735F1E">
              <w:rPr>
                <w:sz w:val="20"/>
                <w:szCs w:val="20"/>
                <w:lang w:val="en-CA" w:eastAsia="en-CA"/>
              </w:rPr>
              <w:t>1,240,037</w:t>
            </w:r>
          </w:p>
        </w:tc>
      </w:tr>
      <w:tr w:rsidR="00735F1E" w:rsidRPr="00735F1E" w14:paraId="45E537F3"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2CE2F6EB" w14:textId="77777777" w:rsidR="00735F1E" w:rsidRPr="00735F1E" w:rsidRDefault="00735F1E" w:rsidP="00735F1E">
            <w:pPr>
              <w:jc w:val="left"/>
              <w:rPr>
                <w:sz w:val="20"/>
                <w:szCs w:val="20"/>
                <w:lang w:val="en-CA" w:eastAsia="en-CA"/>
              </w:rPr>
            </w:pPr>
            <w:r w:rsidRPr="00735F1E">
              <w:rPr>
                <w:sz w:val="20"/>
                <w:szCs w:val="20"/>
                <w:lang w:val="en-CA" w:eastAsia="en-CA"/>
              </w:rPr>
              <w:t>Cote D'Ivoire</w:t>
            </w:r>
          </w:p>
        </w:tc>
        <w:tc>
          <w:tcPr>
            <w:tcW w:w="1350" w:type="dxa"/>
            <w:tcBorders>
              <w:top w:val="nil"/>
              <w:left w:val="nil"/>
              <w:bottom w:val="single" w:sz="4" w:space="0" w:color="auto"/>
              <w:right w:val="single" w:sz="4" w:space="0" w:color="auto"/>
            </w:tcBorders>
            <w:shd w:val="clear" w:color="auto" w:fill="auto"/>
            <w:hideMark/>
          </w:tcPr>
          <w:p w14:paraId="1A2767A5"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74BFE959" w14:textId="77777777" w:rsidR="00735F1E" w:rsidRPr="00735F1E" w:rsidRDefault="00735F1E" w:rsidP="00735F1E">
            <w:pPr>
              <w:jc w:val="right"/>
              <w:rPr>
                <w:sz w:val="20"/>
                <w:szCs w:val="20"/>
                <w:lang w:val="en-CA" w:eastAsia="en-CA"/>
              </w:rPr>
            </w:pPr>
            <w:r w:rsidRPr="00735F1E">
              <w:rPr>
                <w:sz w:val="20"/>
                <w:szCs w:val="20"/>
                <w:lang w:val="en-CA" w:eastAsia="en-CA"/>
              </w:rPr>
              <w:t>22.33</w:t>
            </w:r>
          </w:p>
        </w:tc>
        <w:tc>
          <w:tcPr>
            <w:tcW w:w="1216" w:type="dxa"/>
            <w:tcBorders>
              <w:top w:val="nil"/>
              <w:left w:val="nil"/>
              <w:bottom w:val="single" w:sz="4" w:space="0" w:color="auto"/>
              <w:right w:val="single" w:sz="4" w:space="0" w:color="auto"/>
            </w:tcBorders>
            <w:shd w:val="clear" w:color="auto" w:fill="auto"/>
            <w:hideMark/>
          </w:tcPr>
          <w:p w14:paraId="0167F552" w14:textId="77777777" w:rsidR="00735F1E" w:rsidRPr="00735F1E" w:rsidRDefault="00735F1E" w:rsidP="00735F1E">
            <w:pPr>
              <w:jc w:val="right"/>
              <w:rPr>
                <w:sz w:val="20"/>
                <w:szCs w:val="20"/>
                <w:lang w:val="en-CA" w:eastAsia="en-CA"/>
              </w:rPr>
            </w:pPr>
            <w:r w:rsidRPr="00735F1E">
              <w:rPr>
                <w:sz w:val="20"/>
                <w:szCs w:val="20"/>
                <w:lang w:val="en-CA" w:eastAsia="en-CA"/>
              </w:rPr>
              <w:t>905,740</w:t>
            </w:r>
          </w:p>
        </w:tc>
        <w:tc>
          <w:tcPr>
            <w:tcW w:w="1016" w:type="dxa"/>
            <w:tcBorders>
              <w:top w:val="nil"/>
              <w:left w:val="nil"/>
              <w:bottom w:val="single" w:sz="4" w:space="0" w:color="auto"/>
              <w:right w:val="single" w:sz="4" w:space="0" w:color="auto"/>
            </w:tcBorders>
            <w:shd w:val="clear" w:color="auto" w:fill="auto"/>
            <w:hideMark/>
          </w:tcPr>
          <w:p w14:paraId="0C3AF32E" w14:textId="77777777" w:rsidR="00735F1E" w:rsidRPr="00735F1E" w:rsidRDefault="00735F1E" w:rsidP="00735F1E">
            <w:pPr>
              <w:jc w:val="right"/>
              <w:rPr>
                <w:sz w:val="20"/>
                <w:szCs w:val="20"/>
                <w:lang w:val="en-CA" w:eastAsia="en-CA"/>
              </w:rPr>
            </w:pPr>
            <w:r w:rsidRPr="00735F1E">
              <w:rPr>
                <w:sz w:val="20"/>
                <w:szCs w:val="20"/>
                <w:lang w:val="en-CA" w:eastAsia="en-CA"/>
              </w:rPr>
              <w:t>109,631</w:t>
            </w:r>
          </w:p>
        </w:tc>
        <w:tc>
          <w:tcPr>
            <w:tcW w:w="1216" w:type="dxa"/>
            <w:tcBorders>
              <w:top w:val="nil"/>
              <w:left w:val="nil"/>
              <w:bottom w:val="single" w:sz="4" w:space="0" w:color="auto"/>
              <w:right w:val="single" w:sz="4" w:space="0" w:color="auto"/>
            </w:tcBorders>
            <w:shd w:val="clear" w:color="auto" w:fill="auto"/>
            <w:hideMark/>
          </w:tcPr>
          <w:p w14:paraId="4C8FDB84" w14:textId="77777777" w:rsidR="00735F1E" w:rsidRPr="00735F1E" w:rsidRDefault="00735F1E" w:rsidP="00735F1E">
            <w:pPr>
              <w:jc w:val="right"/>
              <w:rPr>
                <w:sz w:val="20"/>
                <w:szCs w:val="20"/>
                <w:lang w:val="en-CA" w:eastAsia="en-CA"/>
              </w:rPr>
            </w:pPr>
            <w:r w:rsidRPr="00735F1E">
              <w:rPr>
                <w:sz w:val="20"/>
                <w:szCs w:val="20"/>
                <w:lang w:val="en-CA" w:eastAsia="en-CA"/>
              </w:rPr>
              <w:t>1,015,371</w:t>
            </w:r>
          </w:p>
        </w:tc>
      </w:tr>
      <w:tr w:rsidR="00735F1E" w:rsidRPr="00735F1E" w14:paraId="3CC7D5B3"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05A0311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D88ABC0"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F31E7E0"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899516C" w14:textId="77777777" w:rsidR="00735F1E" w:rsidRPr="00735F1E" w:rsidRDefault="00735F1E" w:rsidP="00735F1E">
            <w:pPr>
              <w:jc w:val="right"/>
              <w:rPr>
                <w:sz w:val="20"/>
                <w:szCs w:val="20"/>
                <w:lang w:val="en-CA" w:eastAsia="en-CA"/>
              </w:rPr>
            </w:pPr>
            <w:r w:rsidRPr="00735F1E">
              <w:rPr>
                <w:sz w:val="20"/>
                <w:szCs w:val="20"/>
                <w:lang w:val="en-CA" w:eastAsia="en-CA"/>
              </w:rPr>
              <w:t>920,000</w:t>
            </w:r>
          </w:p>
        </w:tc>
        <w:tc>
          <w:tcPr>
            <w:tcW w:w="1016" w:type="dxa"/>
            <w:tcBorders>
              <w:top w:val="nil"/>
              <w:left w:val="nil"/>
              <w:bottom w:val="single" w:sz="4" w:space="0" w:color="auto"/>
              <w:right w:val="single" w:sz="4" w:space="0" w:color="auto"/>
            </w:tcBorders>
            <w:shd w:val="clear" w:color="auto" w:fill="auto"/>
            <w:hideMark/>
          </w:tcPr>
          <w:p w14:paraId="1CD555EE" w14:textId="77777777" w:rsidR="00735F1E" w:rsidRPr="00735F1E" w:rsidRDefault="00735F1E" w:rsidP="00735F1E">
            <w:pPr>
              <w:jc w:val="right"/>
              <w:rPr>
                <w:sz w:val="20"/>
                <w:szCs w:val="20"/>
                <w:lang w:val="en-CA" w:eastAsia="en-CA"/>
              </w:rPr>
            </w:pPr>
            <w:r w:rsidRPr="00735F1E">
              <w:rPr>
                <w:sz w:val="20"/>
                <w:szCs w:val="20"/>
                <w:lang w:val="en-CA" w:eastAsia="en-CA"/>
              </w:rPr>
              <w:t>66,700</w:t>
            </w:r>
          </w:p>
        </w:tc>
        <w:tc>
          <w:tcPr>
            <w:tcW w:w="1216" w:type="dxa"/>
            <w:tcBorders>
              <w:top w:val="nil"/>
              <w:left w:val="nil"/>
              <w:bottom w:val="single" w:sz="4" w:space="0" w:color="auto"/>
              <w:right w:val="single" w:sz="4" w:space="0" w:color="auto"/>
            </w:tcBorders>
            <w:shd w:val="clear" w:color="auto" w:fill="auto"/>
            <w:hideMark/>
          </w:tcPr>
          <w:p w14:paraId="3F4E600E" w14:textId="77777777" w:rsidR="00735F1E" w:rsidRPr="00735F1E" w:rsidRDefault="00735F1E" w:rsidP="00735F1E">
            <w:pPr>
              <w:jc w:val="right"/>
              <w:rPr>
                <w:sz w:val="20"/>
                <w:szCs w:val="20"/>
                <w:lang w:val="en-CA" w:eastAsia="en-CA"/>
              </w:rPr>
            </w:pPr>
            <w:r w:rsidRPr="00735F1E">
              <w:rPr>
                <w:sz w:val="20"/>
                <w:szCs w:val="20"/>
                <w:lang w:val="en-CA" w:eastAsia="en-CA"/>
              </w:rPr>
              <w:t>986,700</w:t>
            </w:r>
          </w:p>
        </w:tc>
      </w:tr>
      <w:tr w:rsidR="00735F1E" w:rsidRPr="00735F1E" w14:paraId="452F9C01"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95DFAFC" w14:textId="77777777" w:rsidR="00735F1E" w:rsidRPr="00735F1E" w:rsidRDefault="00735F1E" w:rsidP="00735F1E">
            <w:pPr>
              <w:jc w:val="left"/>
              <w:rPr>
                <w:sz w:val="20"/>
                <w:szCs w:val="20"/>
                <w:lang w:val="en-CA" w:eastAsia="en-CA"/>
              </w:rPr>
            </w:pPr>
            <w:r w:rsidRPr="00735F1E">
              <w:rPr>
                <w:sz w:val="20"/>
                <w:szCs w:val="20"/>
                <w:lang w:val="en-CA" w:eastAsia="en-CA"/>
              </w:rPr>
              <w:t>Croatia</w:t>
            </w:r>
          </w:p>
        </w:tc>
        <w:tc>
          <w:tcPr>
            <w:tcW w:w="1350" w:type="dxa"/>
            <w:tcBorders>
              <w:top w:val="nil"/>
              <w:left w:val="nil"/>
              <w:bottom w:val="single" w:sz="4" w:space="0" w:color="auto"/>
              <w:right w:val="single" w:sz="4" w:space="0" w:color="auto"/>
            </w:tcBorders>
            <w:shd w:val="clear" w:color="auto" w:fill="auto"/>
            <w:hideMark/>
          </w:tcPr>
          <w:p w14:paraId="05726FEA"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23C19BC" w14:textId="77777777" w:rsidR="00735F1E" w:rsidRPr="00735F1E" w:rsidRDefault="00735F1E" w:rsidP="00735F1E">
            <w:pPr>
              <w:jc w:val="right"/>
              <w:rPr>
                <w:sz w:val="20"/>
                <w:szCs w:val="20"/>
                <w:lang w:val="en-CA" w:eastAsia="en-CA"/>
              </w:rPr>
            </w:pPr>
            <w:r w:rsidRPr="00735F1E">
              <w:rPr>
                <w:sz w:val="20"/>
                <w:szCs w:val="20"/>
                <w:lang w:val="en-CA" w:eastAsia="en-CA"/>
              </w:rPr>
              <w:t>8.10</w:t>
            </w:r>
          </w:p>
        </w:tc>
        <w:tc>
          <w:tcPr>
            <w:tcW w:w="1216" w:type="dxa"/>
            <w:tcBorders>
              <w:top w:val="nil"/>
              <w:left w:val="nil"/>
              <w:bottom w:val="single" w:sz="4" w:space="0" w:color="auto"/>
              <w:right w:val="single" w:sz="4" w:space="0" w:color="auto"/>
            </w:tcBorders>
            <w:shd w:val="clear" w:color="auto" w:fill="auto"/>
            <w:hideMark/>
          </w:tcPr>
          <w:p w14:paraId="26B3FDD7" w14:textId="77777777" w:rsidR="00735F1E" w:rsidRPr="00735F1E" w:rsidRDefault="00735F1E" w:rsidP="00735F1E">
            <w:pPr>
              <w:jc w:val="right"/>
              <w:rPr>
                <w:sz w:val="20"/>
                <w:szCs w:val="20"/>
                <w:lang w:val="en-CA" w:eastAsia="en-CA"/>
              </w:rPr>
            </w:pPr>
            <w:r w:rsidRPr="00735F1E">
              <w:rPr>
                <w:sz w:val="20"/>
                <w:szCs w:val="20"/>
                <w:lang w:val="en-CA" w:eastAsia="en-CA"/>
              </w:rPr>
              <w:t>871,150</w:t>
            </w:r>
          </w:p>
        </w:tc>
        <w:tc>
          <w:tcPr>
            <w:tcW w:w="1016" w:type="dxa"/>
            <w:tcBorders>
              <w:top w:val="nil"/>
              <w:left w:val="nil"/>
              <w:bottom w:val="single" w:sz="4" w:space="0" w:color="auto"/>
              <w:right w:val="single" w:sz="4" w:space="0" w:color="auto"/>
            </w:tcBorders>
            <w:shd w:val="clear" w:color="auto" w:fill="auto"/>
            <w:hideMark/>
          </w:tcPr>
          <w:p w14:paraId="621DF1F4" w14:textId="77777777" w:rsidR="00735F1E" w:rsidRPr="00735F1E" w:rsidRDefault="00735F1E" w:rsidP="00735F1E">
            <w:pPr>
              <w:jc w:val="right"/>
              <w:rPr>
                <w:sz w:val="20"/>
                <w:szCs w:val="20"/>
                <w:lang w:val="en-CA" w:eastAsia="en-CA"/>
              </w:rPr>
            </w:pPr>
            <w:r w:rsidRPr="00735F1E">
              <w:rPr>
                <w:sz w:val="20"/>
                <w:szCs w:val="20"/>
                <w:lang w:val="en-CA" w:eastAsia="en-CA"/>
              </w:rPr>
              <w:t>65,336</w:t>
            </w:r>
          </w:p>
        </w:tc>
        <w:tc>
          <w:tcPr>
            <w:tcW w:w="1216" w:type="dxa"/>
            <w:tcBorders>
              <w:top w:val="nil"/>
              <w:left w:val="nil"/>
              <w:bottom w:val="single" w:sz="4" w:space="0" w:color="auto"/>
              <w:right w:val="single" w:sz="4" w:space="0" w:color="auto"/>
            </w:tcBorders>
            <w:shd w:val="clear" w:color="auto" w:fill="auto"/>
            <w:hideMark/>
          </w:tcPr>
          <w:p w14:paraId="31D7F71B" w14:textId="77777777" w:rsidR="00735F1E" w:rsidRPr="00735F1E" w:rsidRDefault="00735F1E" w:rsidP="00735F1E">
            <w:pPr>
              <w:jc w:val="right"/>
              <w:rPr>
                <w:sz w:val="20"/>
                <w:szCs w:val="20"/>
                <w:lang w:val="en-CA" w:eastAsia="en-CA"/>
              </w:rPr>
            </w:pPr>
            <w:r w:rsidRPr="00735F1E">
              <w:rPr>
                <w:sz w:val="20"/>
                <w:szCs w:val="20"/>
                <w:lang w:val="en-CA" w:eastAsia="en-CA"/>
              </w:rPr>
              <w:t>936,486</w:t>
            </w:r>
          </w:p>
        </w:tc>
      </w:tr>
      <w:tr w:rsidR="00735F1E" w:rsidRPr="00735F1E" w14:paraId="749FB3CA"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E8099FF"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36A097FD"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49F3A24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2A51758" w14:textId="77777777" w:rsidR="00735F1E" w:rsidRPr="00735F1E" w:rsidRDefault="00735F1E" w:rsidP="00735F1E">
            <w:pPr>
              <w:jc w:val="right"/>
              <w:rPr>
                <w:sz w:val="20"/>
                <w:szCs w:val="20"/>
                <w:lang w:val="en-CA" w:eastAsia="en-CA"/>
              </w:rPr>
            </w:pPr>
            <w:r w:rsidRPr="00735F1E">
              <w:rPr>
                <w:sz w:val="20"/>
                <w:szCs w:val="20"/>
                <w:lang w:val="en-CA" w:eastAsia="en-CA"/>
              </w:rPr>
              <w:t>210,000</w:t>
            </w:r>
          </w:p>
        </w:tc>
        <w:tc>
          <w:tcPr>
            <w:tcW w:w="1016" w:type="dxa"/>
            <w:tcBorders>
              <w:top w:val="nil"/>
              <w:left w:val="nil"/>
              <w:bottom w:val="single" w:sz="4" w:space="0" w:color="auto"/>
              <w:right w:val="single" w:sz="4" w:space="0" w:color="auto"/>
            </w:tcBorders>
            <w:shd w:val="clear" w:color="auto" w:fill="auto"/>
            <w:hideMark/>
          </w:tcPr>
          <w:p w14:paraId="327D627C" w14:textId="77777777" w:rsidR="00735F1E" w:rsidRPr="00735F1E" w:rsidRDefault="00735F1E" w:rsidP="00735F1E">
            <w:pPr>
              <w:jc w:val="right"/>
              <w:rPr>
                <w:sz w:val="20"/>
                <w:szCs w:val="20"/>
                <w:lang w:val="en-CA" w:eastAsia="en-CA"/>
              </w:rPr>
            </w:pPr>
            <w:r w:rsidRPr="00735F1E">
              <w:rPr>
                <w:sz w:val="20"/>
                <w:szCs w:val="20"/>
                <w:lang w:val="en-CA" w:eastAsia="en-CA"/>
              </w:rPr>
              <w:t>27,300</w:t>
            </w:r>
          </w:p>
        </w:tc>
        <w:tc>
          <w:tcPr>
            <w:tcW w:w="1216" w:type="dxa"/>
            <w:tcBorders>
              <w:top w:val="nil"/>
              <w:left w:val="nil"/>
              <w:bottom w:val="single" w:sz="4" w:space="0" w:color="auto"/>
              <w:right w:val="single" w:sz="4" w:space="0" w:color="auto"/>
            </w:tcBorders>
            <w:shd w:val="clear" w:color="auto" w:fill="auto"/>
            <w:hideMark/>
          </w:tcPr>
          <w:p w14:paraId="0F380EE2" w14:textId="77777777" w:rsidR="00735F1E" w:rsidRPr="00735F1E" w:rsidRDefault="00735F1E" w:rsidP="00735F1E">
            <w:pPr>
              <w:jc w:val="right"/>
              <w:rPr>
                <w:sz w:val="20"/>
                <w:szCs w:val="20"/>
                <w:lang w:val="en-CA" w:eastAsia="en-CA"/>
              </w:rPr>
            </w:pPr>
            <w:r w:rsidRPr="00735F1E">
              <w:rPr>
                <w:sz w:val="20"/>
                <w:szCs w:val="20"/>
                <w:lang w:val="en-CA" w:eastAsia="en-CA"/>
              </w:rPr>
              <w:t>237,300</w:t>
            </w:r>
          </w:p>
        </w:tc>
      </w:tr>
      <w:tr w:rsidR="00735F1E" w:rsidRPr="00735F1E" w14:paraId="42D8C222"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DC1355C" w14:textId="77777777" w:rsidR="00735F1E" w:rsidRPr="00735F1E" w:rsidRDefault="00735F1E" w:rsidP="00735F1E">
            <w:pPr>
              <w:jc w:val="left"/>
              <w:rPr>
                <w:sz w:val="20"/>
                <w:szCs w:val="20"/>
                <w:lang w:val="en-CA" w:eastAsia="en-CA"/>
              </w:rPr>
            </w:pPr>
            <w:r w:rsidRPr="00735F1E">
              <w:rPr>
                <w:sz w:val="20"/>
                <w:szCs w:val="20"/>
                <w:lang w:val="en-CA" w:eastAsia="en-CA"/>
              </w:rPr>
              <w:t>Cuba</w:t>
            </w:r>
          </w:p>
        </w:tc>
        <w:tc>
          <w:tcPr>
            <w:tcW w:w="1350" w:type="dxa"/>
            <w:tcBorders>
              <w:top w:val="nil"/>
              <w:left w:val="nil"/>
              <w:bottom w:val="single" w:sz="4" w:space="0" w:color="auto"/>
              <w:right w:val="single" w:sz="4" w:space="0" w:color="auto"/>
            </w:tcBorders>
            <w:shd w:val="clear" w:color="auto" w:fill="auto"/>
            <w:hideMark/>
          </w:tcPr>
          <w:p w14:paraId="6828D054"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00CD126B" w14:textId="77777777" w:rsidR="00735F1E" w:rsidRPr="00735F1E" w:rsidRDefault="00735F1E" w:rsidP="00735F1E">
            <w:pPr>
              <w:jc w:val="right"/>
              <w:rPr>
                <w:sz w:val="20"/>
                <w:szCs w:val="20"/>
                <w:lang w:val="en-CA" w:eastAsia="en-CA"/>
              </w:rPr>
            </w:pPr>
            <w:r w:rsidRPr="00735F1E">
              <w:rPr>
                <w:sz w:val="20"/>
                <w:szCs w:val="20"/>
                <w:lang w:val="en-CA" w:eastAsia="en-CA"/>
              </w:rPr>
              <w:t>19.26</w:t>
            </w:r>
          </w:p>
        </w:tc>
        <w:tc>
          <w:tcPr>
            <w:tcW w:w="1216" w:type="dxa"/>
            <w:tcBorders>
              <w:top w:val="nil"/>
              <w:left w:val="nil"/>
              <w:bottom w:val="single" w:sz="4" w:space="0" w:color="auto"/>
              <w:right w:val="single" w:sz="4" w:space="0" w:color="auto"/>
            </w:tcBorders>
            <w:shd w:val="clear" w:color="auto" w:fill="auto"/>
            <w:hideMark/>
          </w:tcPr>
          <w:p w14:paraId="56483590" w14:textId="77777777" w:rsidR="00735F1E" w:rsidRPr="00735F1E" w:rsidRDefault="00735F1E" w:rsidP="00735F1E">
            <w:pPr>
              <w:jc w:val="right"/>
              <w:rPr>
                <w:sz w:val="20"/>
                <w:szCs w:val="20"/>
                <w:lang w:val="en-CA" w:eastAsia="en-CA"/>
              </w:rPr>
            </w:pPr>
            <w:r w:rsidRPr="00735F1E">
              <w:rPr>
                <w:sz w:val="20"/>
                <w:szCs w:val="20"/>
                <w:lang w:val="en-CA" w:eastAsia="en-CA"/>
              </w:rPr>
              <w:t>1,747,527</w:t>
            </w:r>
          </w:p>
        </w:tc>
        <w:tc>
          <w:tcPr>
            <w:tcW w:w="1016" w:type="dxa"/>
            <w:tcBorders>
              <w:top w:val="nil"/>
              <w:left w:val="nil"/>
              <w:bottom w:val="single" w:sz="4" w:space="0" w:color="auto"/>
              <w:right w:val="single" w:sz="4" w:space="0" w:color="auto"/>
            </w:tcBorders>
            <w:shd w:val="clear" w:color="auto" w:fill="auto"/>
            <w:hideMark/>
          </w:tcPr>
          <w:p w14:paraId="2B3BB2FA" w14:textId="77777777" w:rsidR="00735F1E" w:rsidRPr="00735F1E" w:rsidRDefault="00735F1E" w:rsidP="00735F1E">
            <w:pPr>
              <w:jc w:val="right"/>
              <w:rPr>
                <w:sz w:val="20"/>
                <w:szCs w:val="20"/>
                <w:lang w:val="en-CA" w:eastAsia="en-CA"/>
              </w:rPr>
            </w:pPr>
            <w:r w:rsidRPr="00735F1E">
              <w:rPr>
                <w:sz w:val="20"/>
                <w:szCs w:val="20"/>
                <w:lang w:val="en-CA" w:eastAsia="en-CA"/>
              </w:rPr>
              <w:t>131,065</w:t>
            </w:r>
          </w:p>
        </w:tc>
        <w:tc>
          <w:tcPr>
            <w:tcW w:w="1216" w:type="dxa"/>
            <w:tcBorders>
              <w:top w:val="nil"/>
              <w:left w:val="nil"/>
              <w:bottom w:val="single" w:sz="4" w:space="0" w:color="auto"/>
              <w:right w:val="single" w:sz="4" w:space="0" w:color="auto"/>
            </w:tcBorders>
            <w:shd w:val="clear" w:color="auto" w:fill="auto"/>
            <w:hideMark/>
          </w:tcPr>
          <w:p w14:paraId="2C4DE1B6" w14:textId="77777777" w:rsidR="00735F1E" w:rsidRPr="00735F1E" w:rsidRDefault="00735F1E" w:rsidP="00735F1E">
            <w:pPr>
              <w:jc w:val="right"/>
              <w:rPr>
                <w:sz w:val="20"/>
                <w:szCs w:val="20"/>
                <w:lang w:val="en-CA" w:eastAsia="en-CA"/>
              </w:rPr>
            </w:pPr>
            <w:r w:rsidRPr="00735F1E">
              <w:rPr>
                <w:sz w:val="20"/>
                <w:szCs w:val="20"/>
                <w:lang w:val="en-CA" w:eastAsia="en-CA"/>
              </w:rPr>
              <w:t>1,878,592</w:t>
            </w:r>
          </w:p>
        </w:tc>
      </w:tr>
      <w:tr w:rsidR="00735F1E" w:rsidRPr="00735F1E" w14:paraId="017E160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109C62FA" w14:textId="77777777" w:rsidR="00735F1E" w:rsidRPr="00735F1E" w:rsidRDefault="00735F1E" w:rsidP="00735F1E">
            <w:pPr>
              <w:jc w:val="left"/>
              <w:rPr>
                <w:sz w:val="20"/>
                <w:szCs w:val="20"/>
                <w:lang w:val="en-CA" w:eastAsia="en-CA"/>
              </w:rPr>
            </w:pPr>
            <w:r w:rsidRPr="00735F1E">
              <w:rPr>
                <w:sz w:val="20"/>
                <w:szCs w:val="20"/>
                <w:lang w:val="en-CA" w:eastAsia="en-CA"/>
              </w:rPr>
              <w:t>Djibouti</w:t>
            </w:r>
          </w:p>
        </w:tc>
        <w:tc>
          <w:tcPr>
            <w:tcW w:w="1350" w:type="dxa"/>
            <w:tcBorders>
              <w:top w:val="nil"/>
              <w:left w:val="nil"/>
              <w:bottom w:val="single" w:sz="4" w:space="0" w:color="auto"/>
              <w:right w:val="single" w:sz="4" w:space="0" w:color="auto"/>
            </w:tcBorders>
            <w:shd w:val="clear" w:color="auto" w:fill="auto"/>
            <w:hideMark/>
          </w:tcPr>
          <w:p w14:paraId="5A8DD56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0E3FCBCC" w14:textId="77777777" w:rsidR="00735F1E" w:rsidRPr="00735F1E" w:rsidRDefault="00735F1E" w:rsidP="00735F1E">
            <w:pPr>
              <w:jc w:val="right"/>
              <w:rPr>
                <w:sz w:val="20"/>
                <w:szCs w:val="20"/>
                <w:lang w:val="en-CA" w:eastAsia="en-CA"/>
              </w:rPr>
            </w:pPr>
            <w:r w:rsidRPr="00735F1E">
              <w:rPr>
                <w:sz w:val="20"/>
                <w:szCs w:val="20"/>
                <w:lang w:val="en-CA" w:eastAsia="en-CA"/>
              </w:rPr>
              <w:t>0.24</w:t>
            </w:r>
          </w:p>
        </w:tc>
        <w:tc>
          <w:tcPr>
            <w:tcW w:w="1216" w:type="dxa"/>
            <w:tcBorders>
              <w:top w:val="nil"/>
              <w:left w:val="nil"/>
              <w:bottom w:val="single" w:sz="4" w:space="0" w:color="auto"/>
              <w:right w:val="single" w:sz="4" w:space="0" w:color="auto"/>
            </w:tcBorders>
            <w:shd w:val="clear" w:color="auto" w:fill="auto"/>
            <w:hideMark/>
          </w:tcPr>
          <w:p w14:paraId="407A179E" w14:textId="77777777" w:rsidR="00735F1E" w:rsidRPr="00735F1E" w:rsidRDefault="00735F1E" w:rsidP="00735F1E">
            <w:pPr>
              <w:jc w:val="right"/>
              <w:rPr>
                <w:sz w:val="20"/>
                <w:szCs w:val="20"/>
                <w:lang w:val="en-CA" w:eastAsia="en-CA"/>
              </w:rPr>
            </w:pPr>
            <w:r w:rsidRPr="00735F1E">
              <w:rPr>
                <w:sz w:val="20"/>
                <w:szCs w:val="20"/>
                <w:lang w:val="en-CA" w:eastAsia="en-CA"/>
              </w:rPr>
              <w:t>164,500</w:t>
            </w:r>
          </w:p>
        </w:tc>
        <w:tc>
          <w:tcPr>
            <w:tcW w:w="1016" w:type="dxa"/>
            <w:tcBorders>
              <w:top w:val="nil"/>
              <w:left w:val="nil"/>
              <w:bottom w:val="single" w:sz="4" w:space="0" w:color="auto"/>
              <w:right w:val="single" w:sz="4" w:space="0" w:color="auto"/>
            </w:tcBorders>
            <w:shd w:val="clear" w:color="auto" w:fill="auto"/>
            <w:hideMark/>
          </w:tcPr>
          <w:p w14:paraId="26E8DF51" w14:textId="77777777" w:rsidR="00735F1E" w:rsidRPr="00735F1E" w:rsidRDefault="00735F1E" w:rsidP="00735F1E">
            <w:pPr>
              <w:jc w:val="right"/>
              <w:rPr>
                <w:sz w:val="20"/>
                <w:szCs w:val="20"/>
                <w:lang w:val="en-CA" w:eastAsia="en-CA"/>
              </w:rPr>
            </w:pPr>
            <w:r w:rsidRPr="00735F1E">
              <w:rPr>
                <w:sz w:val="20"/>
                <w:szCs w:val="20"/>
                <w:lang w:val="en-CA" w:eastAsia="en-CA"/>
              </w:rPr>
              <w:t>21,385</w:t>
            </w:r>
          </w:p>
        </w:tc>
        <w:tc>
          <w:tcPr>
            <w:tcW w:w="1216" w:type="dxa"/>
            <w:tcBorders>
              <w:top w:val="nil"/>
              <w:left w:val="nil"/>
              <w:bottom w:val="single" w:sz="4" w:space="0" w:color="auto"/>
              <w:right w:val="single" w:sz="4" w:space="0" w:color="auto"/>
            </w:tcBorders>
            <w:shd w:val="clear" w:color="auto" w:fill="auto"/>
            <w:hideMark/>
          </w:tcPr>
          <w:p w14:paraId="4ECBF4E0" w14:textId="77777777" w:rsidR="00735F1E" w:rsidRPr="00735F1E" w:rsidRDefault="00735F1E" w:rsidP="00735F1E">
            <w:pPr>
              <w:jc w:val="right"/>
              <w:rPr>
                <w:sz w:val="20"/>
                <w:szCs w:val="20"/>
                <w:lang w:val="en-CA" w:eastAsia="en-CA"/>
              </w:rPr>
            </w:pPr>
            <w:r w:rsidRPr="00735F1E">
              <w:rPr>
                <w:sz w:val="20"/>
                <w:szCs w:val="20"/>
                <w:lang w:val="en-CA" w:eastAsia="en-CA"/>
              </w:rPr>
              <w:t>185,885</w:t>
            </w:r>
          </w:p>
        </w:tc>
      </w:tr>
      <w:tr w:rsidR="00735F1E" w:rsidRPr="00735F1E" w14:paraId="6F2C956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5D2016E2" w14:textId="77777777" w:rsidR="00735F1E" w:rsidRPr="00735F1E" w:rsidRDefault="00735F1E" w:rsidP="00735F1E">
            <w:pPr>
              <w:jc w:val="left"/>
              <w:rPr>
                <w:sz w:val="20"/>
                <w:szCs w:val="20"/>
                <w:lang w:val="en-CA" w:eastAsia="en-CA"/>
              </w:rPr>
            </w:pPr>
            <w:r w:rsidRPr="00735F1E">
              <w:rPr>
                <w:sz w:val="20"/>
                <w:szCs w:val="20"/>
                <w:lang w:val="en-CA" w:eastAsia="en-CA"/>
              </w:rPr>
              <w:t>Dominica</w:t>
            </w:r>
          </w:p>
        </w:tc>
        <w:tc>
          <w:tcPr>
            <w:tcW w:w="1350" w:type="dxa"/>
            <w:tcBorders>
              <w:top w:val="nil"/>
              <w:left w:val="nil"/>
              <w:bottom w:val="single" w:sz="4" w:space="0" w:color="auto"/>
              <w:right w:val="single" w:sz="4" w:space="0" w:color="auto"/>
            </w:tcBorders>
            <w:shd w:val="clear" w:color="auto" w:fill="auto"/>
            <w:hideMark/>
          </w:tcPr>
          <w:p w14:paraId="331ABE1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23FC0D98" w14:textId="77777777" w:rsidR="00735F1E" w:rsidRPr="00735F1E" w:rsidRDefault="00735F1E" w:rsidP="00735F1E">
            <w:pPr>
              <w:jc w:val="right"/>
              <w:rPr>
                <w:sz w:val="20"/>
                <w:szCs w:val="20"/>
                <w:lang w:val="en-CA" w:eastAsia="en-CA"/>
              </w:rPr>
            </w:pPr>
            <w:r w:rsidRPr="00735F1E">
              <w:rPr>
                <w:sz w:val="20"/>
                <w:szCs w:val="20"/>
                <w:lang w:val="en-CA" w:eastAsia="en-CA"/>
              </w:rPr>
              <w:t>0.08</w:t>
            </w:r>
          </w:p>
        </w:tc>
        <w:tc>
          <w:tcPr>
            <w:tcW w:w="1216" w:type="dxa"/>
            <w:tcBorders>
              <w:top w:val="nil"/>
              <w:left w:val="nil"/>
              <w:bottom w:val="single" w:sz="4" w:space="0" w:color="auto"/>
              <w:right w:val="single" w:sz="4" w:space="0" w:color="auto"/>
            </w:tcBorders>
            <w:shd w:val="clear" w:color="auto" w:fill="auto"/>
            <w:hideMark/>
          </w:tcPr>
          <w:p w14:paraId="17A23665" w14:textId="77777777" w:rsidR="00735F1E" w:rsidRPr="00735F1E" w:rsidRDefault="00735F1E" w:rsidP="00735F1E">
            <w:pPr>
              <w:jc w:val="right"/>
              <w:rPr>
                <w:sz w:val="20"/>
                <w:szCs w:val="20"/>
                <w:lang w:val="en-CA" w:eastAsia="en-CA"/>
              </w:rPr>
            </w:pPr>
            <w:r w:rsidRPr="00735F1E">
              <w:rPr>
                <w:sz w:val="20"/>
                <w:szCs w:val="20"/>
                <w:lang w:val="en-CA" w:eastAsia="en-CA"/>
              </w:rPr>
              <w:t>164,500</w:t>
            </w:r>
          </w:p>
        </w:tc>
        <w:tc>
          <w:tcPr>
            <w:tcW w:w="1016" w:type="dxa"/>
            <w:tcBorders>
              <w:top w:val="nil"/>
              <w:left w:val="nil"/>
              <w:bottom w:val="single" w:sz="4" w:space="0" w:color="auto"/>
              <w:right w:val="single" w:sz="4" w:space="0" w:color="auto"/>
            </w:tcBorders>
            <w:shd w:val="clear" w:color="auto" w:fill="auto"/>
            <w:hideMark/>
          </w:tcPr>
          <w:p w14:paraId="450D80AE" w14:textId="77777777" w:rsidR="00735F1E" w:rsidRPr="00735F1E" w:rsidRDefault="00735F1E" w:rsidP="00735F1E">
            <w:pPr>
              <w:jc w:val="right"/>
              <w:rPr>
                <w:sz w:val="20"/>
                <w:szCs w:val="20"/>
                <w:lang w:val="en-CA" w:eastAsia="en-CA"/>
              </w:rPr>
            </w:pPr>
            <w:r w:rsidRPr="00735F1E">
              <w:rPr>
                <w:sz w:val="20"/>
                <w:szCs w:val="20"/>
                <w:lang w:val="en-CA" w:eastAsia="en-CA"/>
              </w:rPr>
              <w:t>21,385</w:t>
            </w:r>
          </w:p>
        </w:tc>
        <w:tc>
          <w:tcPr>
            <w:tcW w:w="1216" w:type="dxa"/>
            <w:tcBorders>
              <w:top w:val="nil"/>
              <w:left w:val="nil"/>
              <w:bottom w:val="single" w:sz="4" w:space="0" w:color="auto"/>
              <w:right w:val="single" w:sz="4" w:space="0" w:color="auto"/>
            </w:tcBorders>
            <w:shd w:val="clear" w:color="auto" w:fill="auto"/>
            <w:hideMark/>
          </w:tcPr>
          <w:p w14:paraId="320E71B2" w14:textId="77777777" w:rsidR="00735F1E" w:rsidRPr="00735F1E" w:rsidRDefault="00735F1E" w:rsidP="00735F1E">
            <w:pPr>
              <w:jc w:val="right"/>
              <w:rPr>
                <w:sz w:val="20"/>
                <w:szCs w:val="20"/>
                <w:lang w:val="en-CA" w:eastAsia="en-CA"/>
              </w:rPr>
            </w:pPr>
            <w:r w:rsidRPr="00735F1E">
              <w:rPr>
                <w:sz w:val="20"/>
                <w:szCs w:val="20"/>
                <w:lang w:val="en-CA" w:eastAsia="en-CA"/>
              </w:rPr>
              <w:t>185,885</w:t>
            </w:r>
          </w:p>
        </w:tc>
      </w:tr>
      <w:tr w:rsidR="00735F1E" w:rsidRPr="00735F1E" w14:paraId="408B3BF9"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C6B6A4E" w14:textId="77777777" w:rsidR="00735F1E" w:rsidRPr="00735F1E" w:rsidRDefault="00735F1E" w:rsidP="00735F1E">
            <w:pPr>
              <w:jc w:val="left"/>
              <w:rPr>
                <w:sz w:val="20"/>
                <w:szCs w:val="20"/>
                <w:lang w:val="en-CA" w:eastAsia="en-CA"/>
              </w:rPr>
            </w:pPr>
            <w:r w:rsidRPr="00735F1E">
              <w:rPr>
                <w:sz w:val="20"/>
                <w:szCs w:val="20"/>
                <w:lang w:val="en-CA" w:eastAsia="en-CA"/>
              </w:rPr>
              <w:t>Dominican Republic</w:t>
            </w:r>
          </w:p>
        </w:tc>
        <w:tc>
          <w:tcPr>
            <w:tcW w:w="1350" w:type="dxa"/>
            <w:tcBorders>
              <w:top w:val="nil"/>
              <w:left w:val="nil"/>
              <w:bottom w:val="single" w:sz="4" w:space="0" w:color="auto"/>
              <w:right w:val="single" w:sz="4" w:space="0" w:color="auto"/>
            </w:tcBorders>
            <w:shd w:val="clear" w:color="auto" w:fill="auto"/>
            <w:hideMark/>
          </w:tcPr>
          <w:p w14:paraId="5FD9F180"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7129A0F" w14:textId="77777777" w:rsidR="00735F1E" w:rsidRPr="00735F1E" w:rsidRDefault="00735F1E" w:rsidP="00735F1E">
            <w:pPr>
              <w:jc w:val="right"/>
              <w:rPr>
                <w:sz w:val="20"/>
                <w:szCs w:val="20"/>
                <w:lang w:val="en-CA" w:eastAsia="en-CA"/>
              </w:rPr>
            </w:pPr>
            <w:r w:rsidRPr="00735F1E">
              <w:rPr>
                <w:sz w:val="20"/>
                <w:szCs w:val="20"/>
                <w:lang w:val="en-CA" w:eastAsia="en-CA"/>
              </w:rPr>
              <w:t>27.14</w:t>
            </w:r>
          </w:p>
        </w:tc>
        <w:tc>
          <w:tcPr>
            <w:tcW w:w="1216" w:type="dxa"/>
            <w:tcBorders>
              <w:top w:val="nil"/>
              <w:left w:val="nil"/>
              <w:bottom w:val="single" w:sz="4" w:space="0" w:color="auto"/>
              <w:right w:val="single" w:sz="4" w:space="0" w:color="auto"/>
            </w:tcBorders>
            <w:shd w:val="clear" w:color="auto" w:fill="auto"/>
            <w:hideMark/>
          </w:tcPr>
          <w:p w14:paraId="2FAD1422" w14:textId="77777777" w:rsidR="00735F1E" w:rsidRPr="00735F1E" w:rsidRDefault="00735F1E" w:rsidP="00735F1E">
            <w:pPr>
              <w:jc w:val="right"/>
              <w:rPr>
                <w:sz w:val="20"/>
                <w:szCs w:val="20"/>
                <w:lang w:val="en-CA" w:eastAsia="en-CA"/>
              </w:rPr>
            </w:pPr>
            <w:r w:rsidRPr="00735F1E">
              <w:rPr>
                <w:sz w:val="20"/>
                <w:szCs w:val="20"/>
                <w:lang w:val="en-CA" w:eastAsia="en-CA"/>
              </w:rPr>
              <w:t>1,646,225</w:t>
            </w:r>
          </w:p>
        </w:tc>
        <w:tc>
          <w:tcPr>
            <w:tcW w:w="1016" w:type="dxa"/>
            <w:tcBorders>
              <w:top w:val="nil"/>
              <w:left w:val="nil"/>
              <w:bottom w:val="single" w:sz="4" w:space="0" w:color="auto"/>
              <w:right w:val="single" w:sz="4" w:space="0" w:color="auto"/>
            </w:tcBorders>
            <w:shd w:val="clear" w:color="auto" w:fill="auto"/>
            <w:hideMark/>
          </w:tcPr>
          <w:p w14:paraId="1DEA184C" w14:textId="77777777" w:rsidR="00735F1E" w:rsidRPr="00735F1E" w:rsidRDefault="00735F1E" w:rsidP="00735F1E">
            <w:pPr>
              <w:jc w:val="right"/>
              <w:rPr>
                <w:sz w:val="20"/>
                <w:szCs w:val="20"/>
                <w:lang w:val="en-CA" w:eastAsia="en-CA"/>
              </w:rPr>
            </w:pPr>
            <w:r w:rsidRPr="00735F1E">
              <w:rPr>
                <w:sz w:val="20"/>
                <w:szCs w:val="20"/>
                <w:lang w:val="en-CA" w:eastAsia="en-CA"/>
              </w:rPr>
              <w:t>123,467</w:t>
            </w:r>
          </w:p>
        </w:tc>
        <w:tc>
          <w:tcPr>
            <w:tcW w:w="1216" w:type="dxa"/>
            <w:tcBorders>
              <w:top w:val="nil"/>
              <w:left w:val="nil"/>
              <w:bottom w:val="single" w:sz="4" w:space="0" w:color="auto"/>
              <w:right w:val="single" w:sz="4" w:space="0" w:color="auto"/>
            </w:tcBorders>
            <w:shd w:val="clear" w:color="auto" w:fill="auto"/>
            <w:hideMark/>
          </w:tcPr>
          <w:p w14:paraId="38B2DB13" w14:textId="77777777" w:rsidR="00735F1E" w:rsidRPr="00735F1E" w:rsidRDefault="00735F1E" w:rsidP="00735F1E">
            <w:pPr>
              <w:jc w:val="right"/>
              <w:rPr>
                <w:sz w:val="20"/>
                <w:szCs w:val="20"/>
                <w:lang w:val="en-CA" w:eastAsia="en-CA"/>
              </w:rPr>
            </w:pPr>
            <w:r w:rsidRPr="00735F1E">
              <w:rPr>
                <w:sz w:val="20"/>
                <w:szCs w:val="20"/>
                <w:lang w:val="en-CA" w:eastAsia="en-CA"/>
              </w:rPr>
              <w:t>1,769,692</w:t>
            </w:r>
          </w:p>
        </w:tc>
      </w:tr>
      <w:tr w:rsidR="00735F1E" w:rsidRPr="00735F1E" w14:paraId="347C04B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388891A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A48977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7DE7D4B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1D7A567" w14:textId="77777777" w:rsidR="00735F1E" w:rsidRPr="00735F1E" w:rsidRDefault="00735F1E" w:rsidP="00735F1E">
            <w:pPr>
              <w:jc w:val="right"/>
              <w:rPr>
                <w:sz w:val="20"/>
                <w:szCs w:val="20"/>
                <w:lang w:val="en-CA" w:eastAsia="en-CA"/>
              </w:rPr>
            </w:pPr>
            <w:r w:rsidRPr="00735F1E">
              <w:rPr>
                <w:sz w:val="20"/>
                <w:szCs w:val="20"/>
                <w:lang w:val="en-CA" w:eastAsia="en-CA"/>
              </w:rPr>
              <w:t>50,000</w:t>
            </w:r>
          </w:p>
        </w:tc>
        <w:tc>
          <w:tcPr>
            <w:tcW w:w="1016" w:type="dxa"/>
            <w:tcBorders>
              <w:top w:val="nil"/>
              <w:left w:val="nil"/>
              <w:bottom w:val="single" w:sz="4" w:space="0" w:color="auto"/>
              <w:right w:val="single" w:sz="4" w:space="0" w:color="auto"/>
            </w:tcBorders>
            <w:shd w:val="clear" w:color="auto" w:fill="auto"/>
            <w:hideMark/>
          </w:tcPr>
          <w:p w14:paraId="08F13A43" w14:textId="77777777" w:rsidR="00735F1E" w:rsidRPr="00735F1E" w:rsidRDefault="00735F1E" w:rsidP="00735F1E">
            <w:pPr>
              <w:jc w:val="right"/>
              <w:rPr>
                <w:sz w:val="20"/>
                <w:szCs w:val="20"/>
                <w:lang w:val="en-CA" w:eastAsia="en-CA"/>
              </w:rPr>
            </w:pPr>
            <w:r w:rsidRPr="00735F1E">
              <w:rPr>
                <w:sz w:val="20"/>
                <w:szCs w:val="20"/>
                <w:lang w:val="en-CA" w:eastAsia="en-CA"/>
              </w:rPr>
              <w:t>6,500</w:t>
            </w:r>
          </w:p>
        </w:tc>
        <w:tc>
          <w:tcPr>
            <w:tcW w:w="1216" w:type="dxa"/>
            <w:tcBorders>
              <w:top w:val="nil"/>
              <w:left w:val="nil"/>
              <w:bottom w:val="single" w:sz="4" w:space="0" w:color="auto"/>
              <w:right w:val="single" w:sz="4" w:space="0" w:color="auto"/>
            </w:tcBorders>
            <w:shd w:val="clear" w:color="auto" w:fill="auto"/>
            <w:hideMark/>
          </w:tcPr>
          <w:p w14:paraId="2954C7A6" w14:textId="77777777" w:rsidR="00735F1E" w:rsidRPr="00735F1E" w:rsidRDefault="00735F1E" w:rsidP="00735F1E">
            <w:pPr>
              <w:jc w:val="right"/>
              <w:rPr>
                <w:sz w:val="20"/>
                <w:szCs w:val="20"/>
                <w:lang w:val="en-CA" w:eastAsia="en-CA"/>
              </w:rPr>
            </w:pPr>
            <w:r w:rsidRPr="00735F1E">
              <w:rPr>
                <w:sz w:val="20"/>
                <w:szCs w:val="20"/>
                <w:lang w:val="en-CA" w:eastAsia="en-CA"/>
              </w:rPr>
              <w:t>56,500</w:t>
            </w:r>
          </w:p>
        </w:tc>
      </w:tr>
      <w:tr w:rsidR="00735F1E" w:rsidRPr="00735F1E" w14:paraId="2AD4F6E7"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14CCEEE4" w14:textId="77777777" w:rsidR="00735F1E" w:rsidRPr="00735F1E" w:rsidRDefault="00735F1E" w:rsidP="00735F1E">
            <w:pPr>
              <w:jc w:val="left"/>
              <w:rPr>
                <w:sz w:val="20"/>
                <w:szCs w:val="20"/>
                <w:lang w:val="en-CA" w:eastAsia="en-CA"/>
              </w:rPr>
            </w:pPr>
            <w:r w:rsidRPr="00735F1E">
              <w:rPr>
                <w:sz w:val="20"/>
                <w:szCs w:val="20"/>
                <w:lang w:val="en-CA" w:eastAsia="en-CA"/>
              </w:rPr>
              <w:t>Ecuador</w:t>
            </w:r>
          </w:p>
        </w:tc>
        <w:tc>
          <w:tcPr>
            <w:tcW w:w="1350" w:type="dxa"/>
            <w:tcBorders>
              <w:top w:val="nil"/>
              <w:left w:val="nil"/>
              <w:bottom w:val="single" w:sz="4" w:space="0" w:color="auto"/>
              <w:right w:val="single" w:sz="4" w:space="0" w:color="auto"/>
            </w:tcBorders>
            <w:shd w:val="clear" w:color="auto" w:fill="auto"/>
            <w:hideMark/>
          </w:tcPr>
          <w:p w14:paraId="14F56C95"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6535C1C" w14:textId="77777777" w:rsidR="00735F1E" w:rsidRPr="00735F1E" w:rsidRDefault="00735F1E" w:rsidP="00735F1E">
            <w:pPr>
              <w:jc w:val="right"/>
              <w:rPr>
                <w:sz w:val="20"/>
                <w:szCs w:val="20"/>
                <w:lang w:val="en-CA" w:eastAsia="en-CA"/>
              </w:rPr>
            </w:pPr>
            <w:r w:rsidRPr="00735F1E">
              <w:rPr>
                <w:sz w:val="20"/>
                <w:szCs w:val="20"/>
                <w:lang w:val="en-CA" w:eastAsia="en-CA"/>
              </w:rPr>
              <w:t>23.18</w:t>
            </w:r>
          </w:p>
        </w:tc>
        <w:tc>
          <w:tcPr>
            <w:tcW w:w="1216" w:type="dxa"/>
            <w:tcBorders>
              <w:top w:val="nil"/>
              <w:left w:val="nil"/>
              <w:bottom w:val="single" w:sz="4" w:space="0" w:color="auto"/>
              <w:right w:val="single" w:sz="4" w:space="0" w:color="auto"/>
            </w:tcBorders>
            <w:shd w:val="clear" w:color="auto" w:fill="auto"/>
            <w:hideMark/>
          </w:tcPr>
          <w:p w14:paraId="670158B0" w14:textId="77777777" w:rsidR="00735F1E" w:rsidRPr="00735F1E" w:rsidRDefault="00735F1E" w:rsidP="00735F1E">
            <w:pPr>
              <w:jc w:val="right"/>
              <w:rPr>
                <w:sz w:val="20"/>
                <w:szCs w:val="20"/>
                <w:lang w:val="en-CA" w:eastAsia="en-CA"/>
              </w:rPr>
            </w:pPr>
            <w:r w:rsidRPr="00735F1E">
              <w:rPr>
                <w:sz w:val="20"/>
                <w:szCs w:val="20"/>
                <w:lang w:val="en-CA" w:eastAsia="en-CA"/>
              </w:rPr>
              <w:t>1,846,440</w:t>
            </w:r>
          </w:p>
        </w:tc>
        <w:tc>
          <w:tcPr>
            <w:tcW w:w="1016" w:type="dxa"/>
            <w:tcBorders>
              <w:top w:val="nil"/>
              <w:left w:val="nil"/>
              <w:bottom w:val="single" w:sz="4" w:space="0" w:color="auto"/>
              <w:right w:val="single" w:sz="4" w:space="0" w:color="auto"/>
            </w:tcBorders>
            <w:shd w:val="clear" w:color="auto" w:fill="auto"/>
            <w:hideMark/>
          </w:tcPr>
          <w:p w14:paraId="39B452D2" w14:textId="77777777" w:rsidR="00735F1E" w:rsidRPr="00735F1E" w:rsidRDefault="00735F1E" w:rsidP="00735F1E">
            <w:pPr>
              <w:jc w:val="right"/>
              <w:rPr>
                <w:sz w:val="20"/>
                <w:szCs w:val="20"/>
                <w:lang w:val="en-CA" w:eastAsia="en-CA"/>
              </w:rPr>
            </w:pPr>
            <w:r w:rsidRPr="00735F1E">
              <w:rPr>
                <w:sz w:val="20"/>
                <w:szCs w:val="20"/>
                <w:lang w:val="en-CA" w:eastAsia="en-CA"/>
              </w:rPr>
              <w:t>138,483</w:t>
            </w:r>
          </w:p>
        </w:tc>
        <w:tc>
          <w:tcPr>
            <w:tcW w:w="1216" w:type="dxa"/>
            <w:tcBorders>
              <w:top w:val="nil"/>
              <w:left w:val="nil"/>
              <w:bottom w:val="single" w:sz="4" w:space="0" w:color="auto"/>
              <w:right w:val="single" w:sz="4" w:space="0" w:color="auto"/>
            </w:tcBorders>
            <w:shd w:val="clear" w:color="auto" w:fill="auto"/>
            <w:hideMark/>
          </w:tcPr>
          <w:p w14:paraId="55DA17EE" w14:textId="77777777" w:rsidR="00735F1E" w:rsidRPr="00735F1E" w:rsidRDefault="00735F1E" w:rsidP="00735F1E">
            <w:pPr>
              <w:jc w:val="right"/>
              <w:rPr>
                <w:sz w:val="20"/>
                <w:szCs w:val="20"/>
                <w:lang w:val="en-CA" w:eastAsia="en-CA"/>
              </w:rPr>
            </w:pPr>
            <w:r w:rsidRPr="00735F1E">
              <w:rPr>
                <w:sz w:val="20"/>
                <w:szCs w:val="20"/>
                <w:lang w:val="en-CA" w:eastAsia="en-CA"/>
              </w:rPr>
              <w:t>1,984,923</w:t>
            </w:r>
          </w:p>
        </w:tc>
      </w:tr>
      <w:tr w:rsidR="00735F1E" w:rsidRPr="00735F1E" w14:paraId="696558B3"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710D5E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BEB04E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2276FF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DFF98DF" w14:textId="77777777" w:rsidR="00735F1E" w:rsidRPr="00735F1E" w:rsidRDefault="00735F1E" w:rsidP="00735F1E">
            <w:pPr>
              <w:jc w:val="right"/>
              <w:rPr>
                <w:sz w:val="20"/>
                <w:szCs w:val="20"/>
                <w:lang w:val="en-CA" w:eastAsia="en-CA"/>
              </w:rPr>
            </w:pPr>
            <w:r w:rsidRPr="00735F1E">
              <w:rPr>
                <w:sz w:val="20"/>
                <w:szCs w:val="20"/>
                <w:lang w:val="en-CA" w:eastAsia="en-CA"/>
              </w:rPr>
              <w:t>115,000</w:t>
            </w:r>
          </w:p>
        </w:tc>
        <w:tc>
          <w:tcPr>
            <w:tcW w:w="1016" w:type="dxa"/>
            <w:tcBorders>
              <w:top w:val="nil"/>
              <w:left w:val="nil"/>
              <w:bottom w:val="single" w:sz="4" w:space="0" w:color="auto"/>
              <w:right w:val="single" w:sz="4" w:space="0" w:color="auto"/>
            </w:tcBorders>
            <w:shd w:val="clear" w:color="auto" w:fill="auto"/>
            <w:hideMark/>
          </w:tcPr>
          <w:p w14:paraId="41986EB1" w14:textId="77777777" w:rsidR="00735F1E" w:rsidRPr="00735F1E" w:rsidRDefault="00735F1E" w:rsidP="00735F1E">
            <w:pPr>
              <w:jc w:val="right"/>
              <w:rPr>
                <w:sz w:val="20"/>
                <w:szCs w:val="20"/>
                <w:lang w:val="en-CA" w:eastAsia="en-CA"/>
              </w:rPr>
            </w:pPr>
            <w:r w:rsidRPr="00735F1E">
              <w:rPr>
                <w:sz w:val="20"/>
                <w:szCs w:val="20"/>
                <w:lang w:val="en-CA" w:eastAsia="en-CA"/>
              </w:rPr>
              <w:t>14,950</w:t>
            </w:r>
          </w:p>
        </w:tc>
        <w:tc>
          <w:tcPr>
            <w:tcW w:w="1216" w:type="dxa"/>
            <w:tcBorders>
              <w:top w:val="nil"/>
              <w:left w:val="nil"/>
              <w:bottom w:val="single" w:sz="4" w:space="0" w:color="auto"/>
              <w:right w:val="single" w:sz="4" w:space="0" w:color="auto"/>
            </w:tcBorders>
            <w:shd w:val="clear" w:color="auto" w:fill="auto"/>
            <w:hideMark/>
          </w:tcPr>
          <w:p w14:paraId="0FDB4150" w14:textId="77777777" w:rsidR="00735F1E" w:rsidRPr="00735F1E" w:rsidRDefault="00735F1E" w:rsidP="00735F1E">
            <w:pPr>
              <w:jc w:val="right"/>
              <w:rPr>
                <w:sz w:val="20"/>
                <w:szCs w:val="20"/>
                <w:lang w:val="en-CA" w:eastAsia="en-CA"/>
              </w:rPr>
            </w:pPr>
            <w:r w:rsidRPr="00735F1E">
              <w:rPr>
                <w:sz w:val="20"/>
                <w:szCs w:val="20"/>
                <w:lang w:val="en-CA" w:eastAsia="en-CA"/>
              </w:rPr>
              <w:t>129,950</w:t>
            </w:r>
          </w:p>
        </w:tc>
      </w:tr>
      <w:tr w:rsidR="00735F1E" w:rsidRPr="00735F1E" w14:paraId="5E8E7401"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008C588" w14:textId="77777777" w:rsidR="00735F1E" w:rsidRPr="00735F1E" w:rsidRDefault="00735F1E" w:rsidP="00735F1E">
            <w:pPr>
              <w:jc w:val="left"/>
              <w:rPr>
                <w:sz w:val="20"/>
                <w:szCs w:val="20"/>
                <w:lang w:val="en-CA" w:eastAsia="en-CA"/>
              </w:rPr>
            </w:pPr>
            <w:r w:rsidRPr="00735F1E">
              <w:rPr>
                <w:sz w:val="20"/>
                <w:szCs w:val="20"/>
                <w:lang w:val="en-CA" w:eastAsia="en-CA"/>
              </w:rPr>
              <w:t>Egypt</w:t>
            </w:r>
          </w:p>
        </w:tc>
        <w:tc>
          <w:tcPr>
            <w:tcW w:w="1350" w:type="dxa"/>
            <w:tcBorders>
              <w:top w:val="nil"/>
              <w:left w:val="nil"/>
              <w:bottom w:val="single" w:sz="4" w:space="0" w:color="auto"/>
              <w:right w:val="single" w:sz="4" w:space="0" w:color="auto"/>
            </w:tcBorders>
            <w:shd w:val="clear" w:color="auto" w:fill="auto"/>
            <w:hideMark/>
          </w:tcPr>
          <w:p w14:paraId="1B8EF1F0"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5E43DA8" w14:textId="77777777" w:rsidR="00735F1E" w:rsidRPr="00735F1E" w:rsidRDefault="00735F1E" w:rsidP="00735F1E">
            <w:pPr>
              <w:jc w:val="right"/>
              <w:rPr>
                <w:sz w:val="20"/>
                <w:szCs w:val="20"/>
                <w:lang w:val="en-CA" w:eastAsia="en-CA"/>
              </w:rPr>
            </w:pPr>
            <w:r w:rsidRPr="00735F1E">
              <w:rPr>
                <w:sz w:val="20"/>
                <w:szCs w:val="20"/>
                <w:lang w:val="en-CA" w:eastAsia="en-CA"/>
              </w:rPr>
              <w:t>174.00</w:t>
            </w:r>
          </w:p>
        </w:tc>
        <w:tc>
          <w:tcPr>
            <w:tcW w:w="1216" w:type="dxa"/>
            <w:tcBorders>
              <w:top w:val="nil"/>
              <w:left w:val="nil"/>
              <w:bottom w:val="single" w:sz="4" w:space="0" w:color="auto"/>
              <w:right w:val="single" w:sz="4" w:space="0" w:color="auto"/>
            </w:tcBorders>
            <w:shd w:val="clear" w:color="auto" w:fill="auto"/>
            <w:hideMark/>
          </w:tcPr>
          <w:p w14:paraId="301E3C16" w14:textId="77777777" w:rsidR="00735F1E" w:rsidRPr="00735F1E" w:rsidRDefault="00735F1E" w:rsidP="00735F1E">
            <w:pPr>
              <w:jc w:val="right"/>
              <w:rPr>
                <w:sz w:val="20"/>
                <w:szCs w:val="20"/>
                <w:lang w:val="en-CA" w:eastAsia="en-CA"/>
              </w:rPr>
            </w:pPr>
            <w:r w:rsidRPr="00735F1E">
              <w:rPr>
                <w:sz w:val="20"/>
                <w:szCs w:val="20"/>
                <w:lang w:val="en-CA" w:eastAsia="en-CA"/>
              </w:rPr>
              <w:t>2,325,415</w:t>
            </w:r>
          </w:p>
        </w:tc>
        <w:tc>
          <w:tcPr>
            <w:tcW w:w="1016" w:type="dxa"/>
            <w:tcBorders>
              <w:top w:val="nil"/>
              <w:left w:val="nil"/>
              <w:bottom w:val="single" w:sz="4" w:space="0" w:color="auto"/>
              <w:right w:val="single" w:sz="4" w:space="0" w:color="auto"/>
            </w:tcBorders>
            <w:shd w:val="clear" w:color="auto" w:fill="auto"/>
            <w:hideMark/>
          </w:tcPr>
          <w:p w14:paraId="12F3DA9B" w14:textId="77777777" w:rsidR="00735F1E" w:rsidRPr="00735F1E" w:rsidRDefault="00735F1E" w:rsidP="00735F1E">
            <w:pPr>
              <w:jc w:val="right"/>
              <w:rPr>
                <w:sz w:val="20"/>
                <w:szCs w:val="20"/>
                <w:lang w:val="en-CA" w:eastAsia="en-CA"/>
              </w:rPr>
            </w:pPr>
            <w:r w:rsidRPr="00735F1E">
              <w:rPr>
                <w:sz w:val="20"/>
                <w:szCs w:val="20"/>
                <w:lang w:val="en-CA" w:eastAsia="en-CA"/>
              </w:rPr>
              <w:t>174,406</w:t>
            </w:r>
          </w:p>
        </w:tc>
        <w:tc>
          <w:tcPr>
            <w:tcW w:w="1216" w:type="dxa"/>
            <w:tcBorders>
              <w:top w:val="nil"/>
              <w:left w:val="nil"/>
              <w:bottom w:val="single" w:sz="4" w:space="0" w:color="auto"/>
              <w:right w:val="single" w:sz="4" w:space="0" w:color="auto"/>
            </w:tcBorders>
            <w:shd w:val="clear" w:color="auto" w:fill="auto"/>
            <w:hideMark/>
          </w:tcPr>
          <w:p w14:paraId="30163225" w14:textId="77777777" w:rsidR="00735F1E" w:rsidRPr="00735F1E" w:rsidRDefault="00735F1E" w:rsidP="00735F1E">
            <w:pPr>
              <w:jc w:val="right"/>
              <w:rPr>
                <w:sz w:val="20"/>
                <w:szCs w:val="20"/>
                <w:lang w:val="en-CA" w:eastAsia="en-CA"/>
              </w:rPr>
            </w:pPr>
            <w:r w:rsidRPr="00735F1E">
              <w:rPr>
                <w:sz w:val="20"/>
                <w:szCs w:val="20"/>
                <w:lang w:val="en-CA" w:eastAsia="en-CA"/>
              </w:rPr>
              <w:t>2,499,821</w:t>
            </w:r>
          </w:p>
        </w:tc>
      </w:tr>
      <w:tr w:rsidR="00735F1E" w:rsidRPr="00735F1E" w14:paraId="0B8F464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A053DE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624A434"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56BC3E3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EAB062B" w14:textId="77777777" w:rsidR="00735F1E" w:rsidRPr="00735F1E" w:rsidRDefault="00735F1E" w:rsidP="00735F1E">
            <w:pPr>
              <w:jc w:val="right"/>
              <w:rPr>
                <w:sz w:val="20"/>
                <w:szCs w:val="20"/>
                <w:lang w:val="en-CA" w:eastAsia="en-CA"/>
              </w:rPr>
            </w:pPr>
            <w:r w:rsidRPr="00735F1E">
              <w:rPr>
                <w:sz w:val="20"/>
                <w:szCs w:val="20"/>
                <w:lang w:val="en-CA" w:eastAsia="en-CA"/>
              </w:rPr>
              <w:t>6,195,400</w:t>
            </w:r>
          </w:p>
        </w:tc>
        <w:tc>
          <w:tcPr>
            <w:tcW w:w="1016" w:type="dxa"/>
            <w:tcBorders>
              <w:top w:val="nil"/>
              <w:left w:val="nil"/>
              <w:bottom w:val="single" w:sz="4" w:space="0" w:color="auto"/>
              <w:right w:val="single" w:sz="4" w:space="0" w:color="auto"/>
            </w:tcBorders>
            <w:shd w:val="clear" w:color="auto" w:fill="auto"/>
            <w:hideMark/>
          </w:tcPr>
          <w:p w14:paraId="521858B7" w14:textId="77777777" w:rsidR="00735F1E" w:rsidRPr="00735F1E" w:rsidRDefault="00735F1E" w:rsidP="00735F1E">
            <w:pPr>
              <w:jc w:val="right"/>
              <w:rPr>
                <w:sz w:val="20"/>
                <w:szCs w:val="20"/>
                <w:lang w:val="en-CA" w:eastAsia="en-CA"/>
              </w:rPr>
            </w:pPr>
            <w:r w:rsidRPr="00735F1E">
              <w:rPr>
                <w:sz w:val="20"/>
                <w:szCs w:val="20"/>
                <w:lang w:val="en-CA" w:eastAsia="en-CA"/>
              </w:rPr>
              <w:t>469,193</w:t>
            </w:r>
          </w:p>
        </w:tc>
        <w:tc>
          <w:tcPr>
            <w:tcW w:w="1216" w:type="dxa"/>
            <w:tcBorders>
              <w:top w:val="nil"/>
              <w:left w:val="nil"/>
              <w:bottom w:val="single" w:sz="4" w:space="0" w:color="auto"/>
              <w:right w:val="single" w:sz="4" w:space="0" w:color="auto"/>
            </w:tcBorders>
            <w:shd w:val="clear" w:color="auto" w:fill="auto"/>
            <w:hideMark/>
          </w:tcPr>
          <w:p w14:paraId="0B104E0F" w14:textId="77777777" w:rsidR="00735F1E" w:rsidRPr="00735F1E" w:rsidRDefault="00735F1E" w:rsidP="00735F1E">
            <w:pPr>
              <w:jc w:val="right"/>
              <w:rPr>
                <w:sz w:val="20"/>
                <w:szCs w:val="20"/>
                <w:lang w:val="en-CA" w:eastAsia="en-CA"/>
              </w:rPr>
            </w:pPr>
            <w:r w:rsidRPr="00735F1E">
              <w:rPr>
                <w:sz w:val="20"/>
                <w:szCs w:val="20"/>
                <w:lang w:val="en-CA" w:eastAsia="en-CA"/>
              </w:rPr>
              <w:t>6,664,593</w:t>
            </w:r>
          </w:p>
        </w:tc>
      </w:tr>
      <w:tr w:rsidR="00735F1E" w:rsidRPr="00735F1E" w14:paraId="2C8DA78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1288E24D" w14:textId="77777777" w:rsidR="00735F1E" w:rsidRPr="00735F1E" w:rsidRDefault="00735F1E" w:rsidP="00735F1E">
            <w:pPr>
              <w:jc w:val="left"/>
              <w:rPr>
                <w:sz w:val="20"/>
                <w:szCs w:val="20"/>
                <w:lang w:val="en-CA" w:eastAsia="en-CA"/>
              </w:rPr>
            </w:pPr>
            <w:r w:rsidRPr="00735F1E">
              <w:rPr>
                <w:sz w:val="20"/>
                <w:szCs w:val="20"/>
                <w:lang w:val="en-CA" w:eastAsia="en-CA"/>
              </w:rPr>
              <w:t>El Salvador</w:t>
            </w:r>
          </w:p>
        </w:tc>
        <w:tc>
          <w:tcPr>
            <w:tcW w:w="1350" w:type="dxa"/>
            <w:tcBorders>
              <w:top w:val="nil"/>
              <w:left w:val="nil"/>
              <w:bottom w:val="single" w:sz="4" w:space="0" w:color="auto"/>
              <w:right w:val="single" w:sz="4" w:space="0" w:color="auto"/>
            </w:tcBorders>
            <w:shd w:val="clear" w:color="auto" w:fill="auto"/>
            <w:hideMark/>
          </w:tcPr>
          <w:p w14:paraId="285E4DC9"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4DAD922" w14:textId="77777777" w:rsidR="00735F1E" w:rsidRPr="00735F1E" w:rsidRDefault="00735F1E" w:rsidP="00735F1E">
            <w:pPr>
              <w:jc w:val="right"/>
              <w:rPr>
                <w:sz w:val="20"/>
                <w:szCs w:val="20"/>
                <w:lang w:val="en-CA" w:eastAsia="en-CA"/>
              </w:rPr>
            </w:pPr>
            <w:r w:rsidRPr="00735F1E">
              <w:rPr>
                <w:sz w:val="20"/>
                <w:szCs w:val="20"/>
                <w:lang w:val="en-CA" w:eastAsia="en-CA"/>
              </w:rPr>
              <w:t>9.03</w:t>
            </w:r>
          </w:p>
        </w:tc>
        <w:tc>
          <w:tcPr>
            <w:tcW w:w="1216" w:type="dxa"/>
            <w:tcBorders>
              <w:top w:val="nil"/>
              <w:left w:val="nil"/>
              <w:bottom w:val="single" w:sz="4" w:space="0" w:color="auto"/>
              <w:right w:val="single" w:sz="4" w:space="0" w:color="auto"/>
            </w:tcBorders>
            <w:shd w:val="clear" w:color="auto" w:fill="auto"/>
            <w:hideMark/>
          </w:tcPr>
          <w:p w14:paraId="1AC8C146" w14:textId="77777777" w:rsidR="00735F1E" w:rsidRPr="00735F1E" w:rsidRDefault="00735F1E" w:rsidP="00735F1E">
            <w:pPr>
              <w:jc w:val="right"/>
              <w:rPr>
                <w:sz w:val="20"/>
                <w:szCs w:val="20"/>
                <w:lang w:val="en-CA" w:eastAsia="en-CA"/>
              </w:rPr>
            </w:pPr>
            <w:r w:rsidRPr="00735F1E">
              <w:rPr>
                <w:sz w:val="20"/>
                <w:szCs w:val="20"/>
                <w:lang w:val="en-CA" w:eastAsia="en-CA"/>
              </w:rPr>
              <w:t>699,277</w:t>
            </w:r>
          </w:p>
        </w:tc>
        <w:tc>
          <w:tcPr>
            <w:tcW w:w="1016" w:type="dxa"/>
            <w:tcBorders>
              <w:top w:val="nil"/>
              <w:left w:val="nil"/>
              <w:bottom w:val="single" w:sz="4" w:space="0" w:color="auto"/>
              <w:right w:val="single" w:sz="4" w:space="0" w:color="auto"/>
            </w:tcBorders>
            <w:shd w:val="clear" w:color="auto" w:fill="auto"/>
            <w:hideMark/>
          </w:tcPr>
          <w:p w14:paraId="22AB5EB1" w14:textId="77777777" w:rsidR="00735F1E" w:rsidRPr="00735F1E" w:rsidRDefault="00735F1E" w:rsidP="00735F1E">
            <w:pPr>
              <w:jc w:val="right"/>
              <w:rPr>
                <w:sz w:val="20"/>
                <w:szCs w:val="20"/>
                <w:lang w:val="en-CA" w:eastAsia="en-CA"/>
              </w:rPr>
            </w:pPr>
            <w:r w:rsidRPr="00735F1E">
              <w:rPr>
                <w:sz w:val="20"/>
                <w:szCs w:val="20"/>
                <w:lang w:val="en-CA" w:eastAsia="en-CA"/>
              </w:rPr>
              <w:t>52,446</w:t>
            </w:r>
          </w:p>
        </w:tc>
        <w:tc>
          <w:tcPr>
            <w:tcW w:w="1216" w:type="dxa"/>
            <w:tcBorders>
              <w:top w:val="nil"/>
              <w:left w:val="nil"/>
              <w:bottom w:val="single" w:sz="4" w:space="0" w:color="auto"/>
              <w:right w:val="single" w:sz="4" w:space="0" w:color="auto"/>
            </w:tcBorders>
            <w:shd w:val="clear" w:color="auto" w:fill="auto"/>
            <w:hideMark/>
          </w:tcPr>
          <w:p w14:paraId="235C71FC" w14:textId="77777777" w:rsidR="00735F1E" w:rsidRPr="00735F1E" w:rsidRDefault="00735F1E" w:rsidP="00735F1E">
            <w:pPr>
              <w:jc w:val="right"/>
              <w:rPr>
                <w:sz w:val="20"/>
                <w:szCs w:val="20"/>
                <w:lang w:val="en-CA" w:eastAsia="en-CA"/>
              </w:rPr>
            </w:pPr>
            <w:r w:rsidRPr="00735F1E">
              <w:rPr>
                <w:sz w:val="20"/>
                <w:szCs w:val="20"/>
                <w:lang w:val="en-CA" w:eastAsia="en-CA"/>
              </w:rPr>
              <w:t>751,723</w:t>
            </w:r>
          </w:p>
        </w:tc>
      </w:tr>
      <w:tr w:rsidR="00735F1E" w:rsidRPr="00735F1E" w14:paraId="0F96735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1612E8D"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843B3C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7853FFD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98A4680" w14:textId="77777777" w:rsidR="00735F1E" w:rsidRPr="00735F1E" w:rsidRDefault="00735F1E" w:rsidP="00735F1E">
            <w:pPr>
              <w:jc w:val="right"/>
              <w:rPr>
                <w:sz w:val="20"/>
                <w:szCs w:val="20"/>
                <w:lang w:val="en-CA" w:eastAsia="en-CA"/>
              </w:rPr>
            </w:pPr>
            <w:r w:rsidRPr="00735F1E">
              <w:rPr>
                <w:sz w:val="20"/>
                <w:szCs w:val="20"/>
                <w:lang w:val="en-CA" w:eastAsia="en-CA"/>
              </w:rPr>
              <w:t>375,000</w:t>
            </w:r>
          </w:p>
        </w:tc>
        <w:tc>
          <w:tcPr>
            <w:tcW w:w="1016" w:type="dxa"/>
            <w:tcBorders>
              <w:top w:val="nil"/>
              <w:left w:val="nil"/>
              <w:bottom w:val="single" w:sz="4" w:space="0" w:color="auto"/>
              <w:right w:val="single" w:sz="4" w:space="0" w:color="auto"/>
            </w:tcBorders>
            <w:shd w:val="clear" w:color="auto" w:fill="auto"/>
            <w:hideMark/>
          </w:tcPr>
          <w:p w14:paraId="58BF7849" w14:textId="77777777" w:rsidR="00735F1E" w:rsidRPr="00735F1E" w:rsidRDefault="00735F1E" w:rsidP="00735F1E">
            <w:pPr>
              <w:jc w:val="right"/>
              <w:rPr>
                <w:sz w:val="20"/>
                <w:szCs w:val="20"/>
                <w:lang w:val="en-CA" w:eastAsia="en-CA"/>
              </w:rPr>
            </w:pPr>
            <w:r w:rsidRPr="00735F1E">
              <w:rPr>
                <w:sz w:val="20"/>
                <w:szCs w:val="20"/>
                <w:lang w:val="en-CA" w:eastAsia="en-CA"/>
              </w:rPr>
              <w:t>11,700</w:t>
            </w:r>
          </w:p>
        </w:tc>
        <w:tc>
          <w:tcPr>
            <w:tcW w:w="1216" w:type="dxa"/>
            <w:tcBorders>
              <w:top w:val="nil"/>
              <w:left w:val="nil"/>
              <w:bottom w:val="single" w:sz="4" w:space="0" w:color="auto"/>
              <w:right w:val="single" w:sz="4" w:space="0" w:color="auto"/>
            </w:tcBorders>
            <w:shd w:val="clear" w:color="auto" w:fill="auto"/>
            <w:hideMark/>
          </w:tcPr>
          <w:p w14:paraId="447675EA" w14:textId="77777777" w:rsidR="00735F1E" w:rsidRPr="00735F1E" w:rsidRDefault="00735F1E" w:rsidP="00735F1E">
            <w:pPr>
              <w:jc w:val="right"/>
              <w:rPr>
                <w:sz w:val="20"/>
                <w:szCs w:val="20"/>
                <w:lang w:val="en-CA" w:eastAsia="en-CA"/>
              </w:rPr>
            </w:pPr>
            <w:r w:rsidRPr="00735F1E">
              <w:rPr>
                <w:sz w:val="20"/>
                <w:szCs w:val="20"/>
                <w:lang w:val="en-CA" w:eastAsia="en-CA"/>
              </w:rPr>
              <w:t>386,700</w:t>
            </w:r>
          </w:p>
        </w:tc>
      </w:tr>
      <w:tr w:rsidR="00735F1E" w:rsidRPr="00735F1E" w14:paraId="0FA101D1"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9D3A893" w14:textId="77777777" w:rsidR="00735F1E" w:rsidRPr="00735F1E" w:rsidRDefault="00735F1E" w:rsidP="00735F1E">
            <w:pPr>
              <w:jc w:val="left"/>
              <w:rPr>
                <w:sz w:val="20"/>
                <w:szCs w:val="20"/>
                <w:lang w:val="en-CA" w:eastAsia="en-CA"/>
              </w:rPr>
            </w:pPr>
            <w:r w:rsidRPr="00735F1E">
              <w:rPr>
                <w:sz w:val="20"/>
                <w:szCs w:val="20"/>
                <w:lang w:val="en-CA" w:eastAsia="en-CA"/>
              </w:rPr>
              <w:t>Equatorial Guinea</w:t>
            </w:r>
          </w:p>
        </w:tc>
        <w:tc>
          <w:tcPr>
            <w:tcW w:w="1350" w:type="dxa"/>
            <w:tcBorders>
              <w:top w:val="nil"/>
              <w:left w:val="nil"/>
              <w:bottom w:val="single" w:sz="4" w:space="0" w:color="auto"/>
              <w:right w:val="single" w:sz="4" w:space="0" w:color="auto"/>
            </w:tcBorders>
            <w:shd w:val="clear" w:color="auto" w:fill="auto"/>
            <w:hideMark/>
          </w:tcPr>
          <w:p w14:paraId="67F6CC5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209331F" w14:textId="77777777" w:rsidR="00735F1E" w:rsidRPr="00735F1E" w:rsidRDefault="00735F1E" w:rsidP="00735F1E">
            <w:pPr>
              <w:jc w:val="right"/>
              <w:rPr>
                <w:sz w:val="20"/>
                <w:szCs w:val="20"/>
                <w:lang w:val="en-CA" w:eastAsia="en-CA"/>
              </w:rPr>
            </w:pPr>
            <w:r w:rsidRPr="00735F1E">
              <w:rPr>
                <w:sz w:val="20"/>
                <w:szCs w:val="20"/>
                <w:lang w:val="en-CA" w:eastAsia="en-CA"/>
              </w:rPr>
              <w:t>2.20</w:t>
            </w:r>
          </w:p>
        </w:tc>
        <w:tc>
          <w:tcPr>
            <w:tcW w:w="1216" w:type="dxa"/>
            <w:tcBorders>
              <w:top w:val="nil"/>
              <w:left w:val="nil"/>
              <w:bottom w:val="single" w:sz="4" w:space="0" w:color="auto"/>
              <w:right w:val="single" w:sz="4" w:space="0" w:color="auto"/>
            </w:tcBorders>
            <w:shd w:val="clear" w:color="auto" w:fill="auto"/>
            <w:hideMark/>
          </w:tcPr>
          <w:p w14:paraId="35FACAC2" w14:textId="77777777" w:rsidR="00735F1E" w:rsidRPr="00735F1E" w:rsidRDefault="00735F1E" w:rsidP="00735F1E">
            <w:pPr>
              <w:jc w:val="right"/>
              <w:rPr>
                <w:sz w:val="20"/>
                <w:szCs w:val="20"/>
                <w:lang w:val="en-CA" w:eastAsia="en-CA"/>
              </w:rPr>
            </w:pPr>
            <w:r w:rsidRPr="00735F1E">
              <w:rPr>
                <w:sz w:val="20"/>
                <w:szCs w:val="20"/>
                <w:lang w:val="en-CA" w:eastAsia="en-CA"/>
              </w:rPr>
              <w:t>165,000</w:t>
            </w:r>
          </w:p>
        </w:tc>
        <w:tc>
          <w:tcPr>
            <w:tcW w:w="1016" w:type="dxa"/>
            <w:tcBorders>
              <w:top w:val="nil"/>
              <w:left w:val="nil"/>
              <w:bottom w:val="single" w:sz="4" w:space="0" w:color="auto"/>
              <w:right w:val="single" w:sz="4" w:space="0" w:color="auto"/>
            </w:tcBorders>
            <w:shd w:val="clear" w:color="auto" w:fill="auto"/>
            <w:hideMark/>
          </w:tcPr>
          <w:p w14:paraId="71414B8B" w14:textId="77777777" w:rsidR="00735F1E" w:rsidRPr="00735F1E" w:rsidRDefault="00735F1E" w:rsidP="00735F1E">
            <w:pPr>
              <w:jc w:val="right"/>
              <w:rPr>
                <w:sz w:val="20"/>
                <w:szCs w:val="20"/>
                <w:lang w:val="en-CA" w:eastAsia="en-CA"/>
              </w:rPr>
            </w:pPr>
            <w:r w:rsidRPr="00735F1E">
              <w:rPr>
                <w:sz w:val="20"/>
                <w:szCs w:val="20"/>
                <w:lang w:val="en-CA" w:eastAsia="en-CA"/>
              </w:rPr>
              <w:t>21,450</w:t>
            </w:r>
          </w:p>
        </w:tc>
        <w:tc>
          <w:tcPr>
            <w:tcW w:w="1216" w:type="dxa"/>
            <w:tcBorders>
              <w:top w:val="nil"/>
              <w:left w:val="nil"/>
              <w:bottom w:val="single" w:sz="4" w:space="0" w:color="auto"/>
              <w:right w:val="single" w:sz="4" w:space="0" w:color="auto"/>
            </w:tcBorders>
            <w:shd w:val="clear" w:color="auto" w:fill="auto"/>
            <w:hideMark/>
          </w:tcPr>
          <w:p w14:paraId="70FC06E2" w14:textId="77777777" w:rsidR="00735F1E" w:rsidRPr="00735F1E" w:rsidRDefault="00735F1E" w:rsidP="00735F1E">
            <w:pPr>
              <w:jc w:val="right"/>
              <w:rPr>
                <w:sz w:val="20"/>
                <w:szCs w:val="20"/>
                <w:lang w:val="en-CA" w:eastAsia="en-CA"/>
              </w:rPr>
            </w:pPr>
            <w:r w:rsidRPr="00735F1E">
              <w:rPr>
                <w:sz w:val="20"/>
                <w:szCs w:val="20"/>
                <w:lang w:val="en-CA" w:eastAsia="en-CA"/>
              </w:rPr>
              <w:t>186,450</w:t>
            </w:r>
          </w:p>
        </w:tc>
      </w:tr>
      <w:tr w:rsidR="00735F1E" w:rsidRPr="00735F1E" w14:paraId="687470B9"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ECF703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70FC34B"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2C3F6A0"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2D944ED" w14:textId="77777777" w:rsidR="00735F1E" w:rsidRPr="00735F1E" w:rsidRDefault="00735F1E" w:rsidP="00735F1E">
            <w:pPr>
              <w:jc w:val="right"/>
              <w:rPr>
                <w:sz w:val="20"/>
                <w:szCs w:val="20"/>
                <w:lang w:val="en-CA" w:eastAsia="en-CA"/>
              </w:rPr>
            </w:pPr>
            <w:r w:rsidRPr="00735F1E">
              <w:rPr>
                <w:sz w:val="20"/>
                <w:szCs w:val="20"/>
                <w:lang w:val="en-CA" w:eastAsia="en-CA"/>
              </w:rPr>
              <w:t>150,000</w:t>
            </w:r>
          </w:p>
        </w:tc>
        <w:tc>
          <w:tcPr>
            <w:tcW w:w="1016" w:type="dxa"/>
            <w:tcBorders>
              <w:top w:val="nil"/>
              <w:left w:val="nil"/>
              <w:bottom w:val="single" w:sz="4" w:space="0" w:color="auto"/>
              <w:right w:val="single" w:sz="4" w:space="0" w:color="auto"/>
            </w:tcBorders>
            <w:shd w:val="clear" w:color="auto" w:fill="auto"/>
            <w:hideMark/>
          </w:tcPr>
          <w:p w14:paraId="3435E1AF" w14:textId="77777777" w:rsidR="00735F1E" w:rsidRPr="00735F1E" w:rsidRDefault="00735F1E" w:rsidP="00735F1E">
            <w:pPr>
              <w:jc w:val="right"/>
              <w:rPr>
                <w:sz w:val="20"/>
                <w:szCs w:val="20"/>
                <w:lang w:val="en-CA" w:eastAsia="en-CA"/>
              </w:rPr>
            </w:pPr>
            <w:r w:rsidRPr="00735F1E">
              <w:rPr>
                <w:sz w:val="20"/>
                <w:szCs w:val="20"/>
                <w:lang w:val="en-CA" w:eastAsia="en-CA"/>
              </w:rPr>
              <w:t>13,500</w:t>
            </w:r>
          </w:p>
        </w:tc>
        <w:tc>
          <w:tcPr>
            <w:tcW w:w="1216" w:type="dxa"/>
            <w:tcBorders>
              <w:top w:val="nil"/>
              <w:left w:val="nil"/>
              <w:bottom w:val="single" w:sz="4" w:space="0" w:color="auto"/>
              <w:right w:val="single" w:sz="4" w:space="0" w:color="auto"/>
            </w:tcBorders>
            <w:shd w:val="clear" w:color="auto" w:fill="auto"/>
            <w:hideMark/>
          </w:tcPr>
          <w:p w14:paraId="121FC926" w14:textId="77777777" w:rsidR="00735F1E" w:rsidRPr="00735F1E" w:rsidRDefault="00735F1E" w:rsidP="00735F1E">
            <w:pPr>
              <w:jc w:val="right"/>
              <w:rPr>
                <w:sz w:val="20"/>
                <w:szCs w:val="20"/>
                <w:lang w:val="en-CA" w:eastAsia="en-CA"/>
              </w:rPr>
            </w:pPr>
            <w:r w:rsidRPr="00735F1E">
              <w:rPr>
                <w:sz w:val="20"/>
                <w:szCs w:val="20"/>
                <w:lang w:val="en-CA" w:eastAsia="en-CA"/>
              </w:rPr>
              <w:t>163,500</w:t>
            </w:r>
          </w:p>
        </w:tc>
      </w:tr>
      <w:tr w:rsidR="00735F1E" w:rsidRPr="00735F1E" w14:paraId="3B8D34B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61552B4" w14:textId="77777777" w:rsidR="00735F1E" w:rsidRPr="00735F1E" w:rsidRDefault="00735F1E" w:rsidP="00735F1E">
            <w:pPr>
              <w:jc w:val="left"/>
              <w:rPr>
                <w:sz w:val="20"/>
                <w:szCs w:val="20"/>
                <w:lang w:val="en-CA" w:eastAsia="en-CA"/>
              </w:rPr>
            </w:pPr>
            <w:r w:rsidRPr="00735F1E">
              <w:rPr>
                <w:sz w:val="20"/>
                <w:szCs w:val="20"/>
                <w:lang w:val="en-CA" w:eastAsia="en-CA"/>
              </w:rPr>
              <w:t>Eritrea</w:t>
            </w:r>
          </w:p>
        </w:tc>
        <w:tc>
          <w:tcPr>
            <w:tcW w:w="1350" w:type="dxa"/>
            <w:tcBorders>
              <w:top w:val="nil"/>
              <w:left w:val="nil"/>
              <w:bottom w:val="single" w:sz="4" w:space="0" w:color="auto"/>
              <w:right w:val="single" w:sz="4" w:space="0" w:color="auto"/>
            </w:tcBorders>
            <w:shd w:val="clear" w:color="auto" w:fill="auto"/>
            <w:hideMark/>
          </w:tcPr>
          <w:p w14:paraId="0B12BA0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8768071" w14:textId="77777777" w:rsidR="00735F1E" w:rsidRPr="00735F1E" w:rsidRDefault="00735F1E" w:rsidP="00735F1E">
            <w:pPr>
              <w:jc w:val="right"/>
              <w:rPr>
                <w:sz w:val="20"/>
                <w:szCs w:val="20"/>
                <w:lang w:val="en-CA" w:eastAsia="en-CA"/>
              </w:rPr>
            </w:pPr>
            <w:r w:rsidRPr="00735F1E">
              <w:rPr>
                <w:sz w:val="20"/>
                <w:szCs w:val="20"/>
                <w:lang w:val="en-CA" w:eastAsia="en-CA"/>
              </w:rPr>
              <w:t>0.38</w:t>
            </w:r>
          </w:p>
        </w:tc>
        <w:tc>
          <w:tcPr>
            <w:tcW w:w="1216" w:type="dxa"/>
            <w:tcBorders>
              <w:top w:val="nil"/>
              <w:left w:val="nil"/>
              <w:bottom w:val="single" w:sz="4" w:space="0" w:color="auto"/>
              <w:right w:val="single" w:sz="4" w:space="0" w:color="auto"/>
            </w:tcBorders>
            <w:shd w:val="clear" w:color="auto" w:fill="auto"/>
            <w:hideMark/>
          </w:tcPr>
          <w:p w14:paraId="252A6537" w14:textId="77777777" w:rsidR="00735F1E" w:rsidRPr="00735F1E" w:rsidRDefault="00735F1E" w:rsidP="00735F1E">
            <w:pPr>
              <w:jc w:val="right"/>
              <w:rPr>
                <w:sz w:val="20"/>
                <w:szCs w:val="20"/>
                <w:lang w:val="en-CA" w:eastAsia="en-CA"/>
              </w:rPr>
            </w:pPr>
            <w:r w:rsidRPr="00735F1E">
              <w:rPr>
                <w:sz w:val="20"/>
                <w:szCs w:val="20"/>
                <w:lang w:val="en-CA" w:eastAsia="en-CA"/>
              </w:rPr>
              <w:t>90,000</w:t>
            </w:r>
          </w:p>
        </w:tc>
        <w:tc>
          <w:tcPr>
            <w:tcW w:w="1016" w:type="dxa"/>
            <w:tcBorders>
              <w:top w:val="nil"/>
              <w:left w:val="nil"/>
              <w:bottom w:val="single" w:sz="4" w:space="0" w:color="auto"/>
              <w:right w:val="single" w:sz="4" w:space="0" w:color="auto"/>
            </w:tcBorders>
            <w:shd w:val="clear" w:color="auto" w:fill="auto"/>
            <w:hideMark/>
          </w:tcPr>
          <w:p w14:paraId="6679B39D" w14:textId="77777777" w:rsidR="00735F1E" w:rsidRPr="00735F1E" w:rsidRDefault="00735F1E" w:rsidP="00735F1E">
            <w:pPr>
              <w:jc w:val="right"/>
              <w:rPr>
                <w:sz w:val="20"/>
                <w:szCs w:val="20"/>
                <w:lang w:val="en-CA" w:eastAsia="en-CA"/>
              </w:rPr>
            </w:pPr>
            <w:r w:rsidRPr="00735F1E">
              <w:rPr>
                <w:sz w:val="20"/>
                <w:szCs w:val="20"/>
                <w:lang w:val="en-CA" w:eastAsia="en-CA"/>
              </w:rPr>
              <w:t>11,700</w:t>
            </w:r>
          </w:p>
        </w:tc>
        <w:tc>
          <w:tcPr>
            <w:tcW w:w="1216" w:type="dxa"/>
            <w:tcBorders>
              <w:top w:val="nil"/>
              <w:left w:val="nil"/>
              <w:bottom w:val="single" w:sz="4" w:space="0" w:color="auto"/>
              <w:right w:val="single" w:sz="4" w:space="0" w:color="auto"/>
            </w:tcBorders>
            <w:shd w:val="clear" w:color="auto" w:fill="auto"/>
            <w:hideMark/>
          </w:tcPr>
          <w:p w14:paraId="65EC768F" w14:textId="77777777" w:rsidR="00735F1E" w:rsidRPr="00735F1E" w:rsidRDefault="00735F1E" w:rsidP="00735F1E">
            <w:pPr>
              <w:jc w:val="right"/>
              <w:rPr>
                <w:sz w:val="20"/>
                <w:szCs w:val="20"/>
                <w:lang w:val="en-CA" w:eastAsia="en-CA"/>
              </w:rPr>
            </w:pPr>
            <w:r w:rsidRPr="00735F1E">
              <w:rPr>
                <w:sz w:val="20"/>
                <w:szCs w:val="20"/>
                <w:lang w:val="en-CA" w:eastAsia="en-CA"/>
              </w:rPr>
              <w:t>101,700</w:t>
            </w:r>
          </w:p>
        </w:tc>
      </w:tr>
      <w:tr w:rsidR="00735F1E" w:rsidRPr="00735F1E" w14:paraId="3FE9DC7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332B8E5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8FFAAB8"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734520E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E0BD90B" w14:textId="77777777" w:rsidR="00735F1E" w:rsidRPr="00735F1E" w:rsidRDefault="00735F1E" w:rsidP="00735F1E">
            <w:pPr>
              <w:jc w:val="right"/>
              <w:rPr>
                <w:sz w:val="20"/>
                <w:szCs w:val="20"/>
                <w:lang w:val="en-CA" w:eastAsia="en-CA"/>
              </w:rPr>
            </w:pPr>
            <w:r w:rsidRPr="00735F1E">
              <w:rPr>
                <w:sz w:val="20"/>
                <w:szCs w:val="20"/>
                <w:lang w:val="en-CA" w:eastAsia="en-CA"/>
              </w:rPr>
              <w:t>120,000</w:t>
            </w:r>
          </w:p>
        </w:tc>
        <w:tc>
          <w:tcPr>
            <w:tcW w:w="1016" w:type="dxa"/>
            <w:tcBorders>
              <w:top w:val="nil"/>
              <w:left w:val="nil"/>
              <w:bottom w:val="single" w:sz="4" w:space="0" w:color="auto"/>
              <w:right w:val="single" w:sz="4" w:space="0" w:color="auto"/>
            </w:tcBorders>
            <w:shd w:val="clear" w:color="auto" w:fill="auto"/>
            <w:hideMark/>
          </w:tcPr>
          <w:p w14:paraId="67924B8B" w14:textId="77777777" w:rsidR="00735F1E" w:rsidRPr="00735F1E" w:rsidRDefault="00735F1E" w:rsidP="00735F1E">
            <w:pPr>
              <w:jc w:val="right"/>
              <w:rPr>
                <w:sz w:val="20"/>
                <w:szCs w:val="20"/>
                <w:lang w:val="en-CA" w:eastAsia="en-CA"/>
              </w:rPr>
            </w:pPr>
            <w:r w:rsidRPr="00735F1E">
              <w:rPr>
                <w:sz w:val="20"/>
                <w:szCs w:val="20"/>
                <w:lang w:val="en-CA" w:eastAsia="en-CA"/>
              </w:rPr>
              <w:t>10,800</w:t>
            </w:r>
          </w:p>
        </w:tc>
        <w:tc>
          <w:tcPr>
            <w:tcW w:w="1216" w:type="dxa"/>
            <w:tcBorders>
              <w:top w:val="nil"/>
              <w:left w:val="nil"/>
              <w:bottom w:val="single" w:sz="4" w:space="0" w:color="auto"/>
              <w:right w:val="single" w:sz="4" w:space="0" w:color="auto"/>
            </w:tcBorders>
            <w:shd w:val="clear" w:color="auto" w:fill="auto"/>
            <w:hideMark/>
          </w:tcPr>
          <w:p w14:paraId="7268F773" w14:textId="77777777" w:rsidR="00735F1E" w:rsidRPr="00735F1E" w:rsidRDefault="00735F1E" w:rsidP="00735F1E">
            <w:pPr>
              <w:jc w:val="right"/>
              <w:rPr>
                <w:sz w:val="20"/>
                <w:szCs w:val="20"/>
                <w:lang w:val="en-CA" w:eastAsia="en-CA"/>
              </w:rPr>
            </w:pPr>
            <w:r w:rsidRPr="00735F1E">
              <w:rPr>
                <w:sz w:val="20"/>
                <w:szCs w:val="20"/>
                <w:lang w:val="en-CA" w:eastAsia="en-CA"/>
              </w:rPr>
              <w:t>130,800</w:t>
            </w:r>
          </w:p>
        </w:tc>
      </w:tr>
      <w:tr w:rsidR="00735F1E" w:rsidRPr="00735F1E" w14:paraId="2E8CD69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9BB3AB7" w14:textId="77777777" w:rsidR="00735F1E" w:rsidRPr="00735F1E" w:rsidRDefault="00735F1E" w:rsidP="00735F1E">
            <w:pPr>
              <w:jc w:val="left"/>
              <w:rPr>
                <w:sz w:val="20"/>
                <w:szCs w:val="20"/>
                <w:lang w:val="en-CA" w:eastAsia="en-CA"/>
              </w:rPr>
            </w:pPr>
            <w:r w:rsidRPr="00735F1E">
              <w:rPr>
                <w:sz w:val="20"/>
                <w:szCs w:val="20"/>
                <w:lang w:val="en-CA" w:eastAsia="en-CA"/>
              </w:rPr>
              <w:t>Ethiopia</w:t>
            </w:r>
          </w:p>
        </w:tc>
        <w:tc>
          <w:tcPr>
            <w:tcW w:w="1350" w:type="dxa"/>
            <w:tcBorders>
              <w:top w:val="nil"/>
              <w:left w:val="nil"/>
              <w:bottom w:val="single" w:sz="4" w:space="0" w:color="auto"/>
              <w:right w:val="single" w:sz="4" w:space="0" w:color="auto"/>
            </w:tcBorders>
            <w:shd w:val="clear" w:color="auto" w:fill="auto"/>
            <w:hideMark/>
          </w:tcPr>
          <w:p w14:paraId="6EC83985"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253A89E" w14:textId="77777777" w:rsidR="00735F1E" w:rsidRPr="00735F1E" w:rsidRDefault="00735F1E" w:rsidP="00735F1E">
            <w:pPr>
              <w:jc w:val="right"/>
              <w:rPr>
                <w:sz w:val="20"/>
                <w:szCs w:val="20"/>
                <w:lang w:val="en-CA" w:eastAsia="en-CA"/>
              </w:rPr>
            </w:pPr>
            <w:r w:rsidRPr="00735F1E">
              <w:rPr>
                <w:sz w:val="20"/>
                <w:szCs w:val="20"/>
                <w:lang w:val="en-CA" w:eastAsia="en-CA"/>
              </w:rPr>
              <w:t>1.92</w:t>
            </w:r>
          </w:p>
        </w:tc>
        <w:tc>
          <w:tcPr>
            <w:tcW w:w="1216" w:type="dxa"/>
            <w:tcBorders>
              <w:top w:val="nil"/>
              <w:left w:val="nil"/>
              <w:bottom w:val="single" w:sz="4" w:space="0" w:color="auto"/>
              <w:right w:val="single" w:sz="4" w:space="0" w:color="auto"/>
            </w:tcBorders>
            <w:shd w:val="clear" w:color="auto" w:fill="auto"/>
            <w:hideMark/>
          </w:tcPr>
          <w:p w14:paraId="2E786E45" w14:textId="77777777" w:rsidR="00735F1E" w:rsidRPr="00735F1E" w:rsidRDefault="00735F1E" w:rsidP="00735F1E">
            <w:pPr>
              <w:jc w:val="right"/>
              <w:rPr>
                <w:sz w:val="20"/>
                <w:szCs w:val="20"/>
                <w:lang w:val="en-CA" w:eastAsia="en-CA"/>
              </w:rPr>
            </w:pPr>
            <w:r w:rsidRPr="00735F1E">
              <w:rPr>
                <w:sz w:val="20"/>
                <w:szCs w:val="20"/>
                <w:lang w:val="en-CA" w:eastAsia="en-CA"/>
              </w:rPr>
              <w:t>175,000</w:t>
            </w:r>
          </w:p>
        </w:tc>
        <w:tc>
          <w:tcPr>
            <w:tcW w:w="1016" w:type="dxa"/>
            <w:tcBorders>
              <w:top w:val="nil"/>
              <w:left w:val="nil"/>
              <w:bottom w:val="single" w:sz="4" w:space="0" w:color="auto"/>
              <w:right w:val="single" w:sz="4" w:space="0" w:color="auto"/>
            </w:tcBorders>
            <w:shd w:val="clear" w:color="auto" w:fill="auto"/>
            <w:hideMark/>
          </w:tcPr>
          <w:p w14:paraId="5D2B21BC" w14:textId="77777777" w:rsidR="00735F1E" w:rsidRPr="00735F1E" w:rsidRDefault="00735F1E" w:rsidP="00735F1E">
            <w:pPr>
              <w:jc w:val="right"/>
              <w:rPr>
                <w:sz w:val="20"/>
                <w:szCs w:val="20"/>
                <w:lang w:val="en-CA" w:eastAsia="en-CA"/>
              </w:rPr>
            </w:pPr>
            <w:r w:rsidRPr="00735F1E">
              <w:rPr>
                <w:sz w:val="20"/>
                <w:szCs w:val="20"/>
                <w:lang w:val="en-CA" w:eastAsia="en-CA"/>
              </w:rPr>
              <w:t>22,750</w:t>
            </w:r>
          </w:p>
        </w:tc>
        <w:tc>
          <w:tcPr>
            <w:tcW w:w="1216" w:type="dxa"/>
            <w:tcBorders>
              <w:top w:val="nil"/>
              <w:left w:val="nil"/>
              <w:bottom w:val="single" w:sz="4" w:space="0" w:color="auto"/>
              <w:right w:val="single" w:sz="4" w:space="0" w:color="auto"/>
            </w:tcBorders>
            <w:shd w:val="clear" w:color="auto" w:fill="auto"/>
            <w:hideMark/>
          </w:tcPr>
          <w:p w14:paraId="5ABA0CE0" w14:textId="77777777" w:rsidR="00735F1E" w:rsidRPr="00735F1E" w:rsidRDefault="00735F1E" w:rsidP="00735F1E">
            <w:pPr>
              <w:jc w:val="right"/>
              <w:rPr>
                <w:sz w:val="20"/>
                <w:szCs w:val="20"/>
                <w:lang w:val="en-CA" w:eastAsia="en-CA"/>
              </w:rPr>
            </w:pPr>
            <w:r w:rsidRPr="00735F1E">
              <w:rPr>
                <w:sz w:val="20"/>
                <w:szCs w:val="20"/>
                <w:lang w:val="en-CA" w:eastAsia="en-CA"/>
              </w:rPr>
              <w:t>197,750</w:t>
            </w:r>
          </w:p>
        </w:tc>
      </w:tr>
      <w:tr w:rsidR="00735F1E" w:rsidRPr="00735F1E" w14:paraId="3045A5E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C10A023"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4DC5DA4"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501516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E9C49FC" w14:textId="77777777" w:rsidR="00735F1E" w:rsidRPr="00735F1E" w:rsidRDefault="00735F1E" w:rsidP="00735F1E">
            <w:pPr>
              <w:jc w:val="right"/>
              <w:rPr>
                <w:sz w:val="20"/>
                <w:szCs w:val="20"/>
                <w:lang w:val="en-CA" w:eastAsia="en-CA"/>
              </w:rPr>
            </w:pPr>
            <w:r w:rsidRPr="00735F1E">
              <w:rPr>
                <w:sz w:val="20"/>
                <w:szCs w:val="20"/>
                <w:lang w:val="en-CA" w:eastAsia="en-CA"/>
              </w:rPr>
              <w:t>140,000</w:t>
            </w:r>
          </w:p>
        </w:tc>
        <w:tc>
          <w:tcPr>
            <w:tcW w:w="1016" w:type="dxa"/>
            <w:tcBorders>
              <w:top w:val="nil"/>
              <w:left w:val="nil"/>
              <w:bottom w:val="single" w:sz="4" w:space="0" w:color="auto"/>
              <w:right w:val="single" w:sz="4" w:space="0" w:color="auto"/>
            </w:tcBorders>
            <w:shd w:val="clear" w:color="auto" w:fill="auto"/>
            <w:hideMark/>
          </w:tcPr>
          <w:p w14:paraId="0CCF2E87" w14:textId="77777777" w:rsidR="00735F1E" w:rsidRPr="00735F1E" w:rsidRDefault="00735F1E" w:rsidP="00735F1E">
            <w:pPr>
              <w:jc w:val="right"/>
              <w:rPr>
                <w:sz w:val="20"/>
                <w:szCs w:val="20"/>
                <w:lang w:val="en-CA" w:eastAsia="en-CA"/>
              </w:rPr>
            </w:pPr>
            <w:r w:rsidRPr="00735F1E">
              <w:rPr>
                <w:sz w:val="20"/>
                <w:szCs w:val="20"/>
                <w:lang w:val="en-CA" w:eastAsia="en-CA"/>
              </w:rPr>
              <w:t>12,600</w:t>
            </w:r>
          </w:p>
        </w:tc>
        <w:tc>
          <w:tcPr>
            <w:tcW w:w="1216" w:type="dxa"/>
            <w:tcBorders>
              <w:top w:val="nil"/>
              <w:left w:val="nil"/>
              <w:bottom w:val="single" w:sz="4" w:space="0" w:color="auto"/>
              <w:right w:val="single" w:sz="4" w:space="0" w:color="auto"/>
            </w:tcBorders>
            <w:shd w:val="clear" w:color="auto" w:fill="auto"/>
            <w:hideMark/>
          </w:tcPr>
          <w:p w14:paraId="0338ACB1" w14:textId="77777777" w:rsidR="00735F1E" w:rsidRPr="00735F1E" w:rsidRDefault="00735F1E" w:rsidP="00735F1E">
            <w:pPr>
              <w:jc w:val="right"/>
              <w:rPr>
                <w:sz w:val="20"/>
                <w:szCs w:val="20"/>
                <w:lang w:val="en-CA" w:eastAsia="en-CA"/>
              </w:rPr>
            </w:pPr>
            <w:r w:rsidRPr="00735F1E">
              <w:rPr>
                <w:sz w:val="20"/>
                <w:szCs w:val="20"/>
                <w:lang w:val="en-CA" w:eastAsia="en-CA"/>
              </w:rPr>
              <w:t>152,600</w:t>
            </w:r>
          </w:p>
        </w:tc>
      </w:tr>
      <w:tr w:rsidR="00735F1E" w:rsidRPr="00735F1E" w14:paraId="3EE7884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AFA0062" w14:textId="77777777" w:rsidR="00735F1E" w:rsidRPr="00735F1E" w:rsidRDefault="00735F1E" w:rsidP="00735F1E">
            <w:pPr>
              <w:jc w:val="left"/>
              <w:rPr>
                <w:sz w:val="20"/>
                <w:szCs w:val="20"/>
                <w:lang w:val="en-CA" w:eastAsia="en-CA"/>
              </w:rPr>
            </w:pPr>
            <w:r w:rsidRPr="00735F1E">
              <w:rPr>
                <w:sz w:val="20"/>
                <w:szCs w:val="20"/>
                <w:lang w:val="en-CA" w:eastAsia="en-CA"/>
              </w:rPr>
              <w:t>Fiji</w:t>
            </w:r>
          </w:p>
        </w:tc>
        <w:tc>
          <w:tcPr>
            <w:tcW w:w="1350" w:type="dxa"/>
            <w:tcBorders>
              <w:top w:val="nil"/>
              <w:left w:val="nil"/>
              <w:bottom w:val="single" w:sz="4" w:space="0" w:color="auto"/>
              <w:right w:val="single" w:sz="4" w:space="0" w:color="auto"/>
            </w:tcBorders>
            <w:shd w:val="clear" w:color="auto" w:fill="auto"/>
            <w:hideMark/>
          </w:tcPr>
          <w:p w14:paraId="63ED974D"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CD24DCD" w14:textId="77777777" w:rsidR="00735F1E" w:rsidRPr="00735F1E" w:rsidRDefault="00735F1E" w:rsidP="00735F1E">
            <w:pPr>
              <w:jc w:val="right"/>
              <w:rPr>
                <w:sz w:val="20"/>
                <w:szCs w:val="20"/>
                <w:lang w:val="en-CA" w:eastAsia="en-CA"/>
              </w:rPr>
            </w:pPr>
            <w:r w:rsidRPr="00735F1E">
              <w:rPr>
                <w:sz w:val="20"/>
                <w:szCs w:val="20"/>
                <w:lang w:val="en-CA" w:eastAsia="en-CA"/>
              </w:rPr>
              <w:t>2.02</w:t>
            </w:r>
          </w:p>
        </w:tc>
        <w:tc>
          <w:tcPr>
            <w:tcW w:w="1216" w:type="dxa"/>
            <w:tcBorders>
              <w:top w:val="nil"/>
              <w:left w:val="nil"/>
              <w:bottom w:val="single" w:sz="4" w:space="0" w:color="auto"/>
              <w:right w:val="single" w:sz="4" w:space="0" w:color="auto"/>
            </w:tcBorders>
            <w:shd w:val="clear" w:color="auto" w:fill="auto"/>
            <w:hideMark/>
          </w:tcPr>
          <w:p w14:paraId="1AFF695F" w14:textId="77777777" w:rsidR="00735F1E" w:rsidRPr="00735F1E" w:rsidRDefault="00735F1E" w:rsidP="00735F1E">
            <w:pPr>
              <w:jc w:val="right"/>
              <w:rPr>
                <w:sz w:val="20"/>
                <w:szCs w:val="20"/>
                <w:lang w:val="en-CA" w:eastAsia="en-CA"/>
              </w:rPr>
            </w:pPr>
            <w:r w:rsidRPr="00735F1E">
              <w:rPr>
                <w:sz w:val="20"/>
                <w:szCs w:val="20"/>
                <w:lang w:val="en-CA" w:eastAsia="en-CA"/>
              </w:rPr>
              <w:t>189,500</w:t>
            </w:r>
          </w:p>
        </w:tc>
        <w:tc>
          <w:tcPr>
            <w:tcW w:w="1016" w:type="dxa"/>
            <w:tcBorders>
              <w:top w:val="nil"/>
              <w:left w:val="nil"/>
              <w:bottom w:val="single" w:sz="4" w:space="0" w:color="auto"/>
              <w:right w:val="single" w:sz="4" w:space="0" w:color="auto"/>
            </w:tcBorders>
            <w:shd w:val="clear" w:color="auto" w:fill="auto"/>
            <w:hideMark/>
          </w:tcPr>
          <w:p w14:paraId="537A2851" w14:textId="77777777" w:rsidR="00735F1E" w:rsidRPr="00735F1E" w:rsidRDefault="00735F1E" w:rsidP="00735F1E">
            <w:pPr>
              <w:jc w:val="right"/>
              <w:rPr>
                <w:sz w:val="20"/>
                <w:szCs w:val="20"/>
                <w:lang w:val="en-CA" w:eastAsia="en-CA"/>
              </w:rPr>
            </w:pPr>
            <w:r w:rsidRPr="00735F1E">
              <w:rPr>
                <w:sz w:val="20"/>
                <w:szCs w:val="20"/>
                <w:lang w:val="en-CA" w:eastAsia="en-CA"/>
              </w:rPr>
              <w:t>17,055</w:t>
            </w:r>
          </w:p>
        </w:tc>
        <w:tc>
          <w:tcPr>
            <w:tcW w:w="1216" w:type="dxa"/>
            <w:tcBorders>
              <w:top w:val="nil"/>
              <w:left w:val="nil"/>
              <w:bottom w:val="single" w:sz="4" w:space="0" w:color="auto"/>
              <w:right w:val="single" w:sz="4" w:space="0" w:color="auto"/>
            </w:tcBorders>
            <w:shd w:val="clear" w:color="auto" w:fill="auto"/>
            <w:hideMark/>
          </w:tcPr>
          <w:p w14:paraId="10699E38" w14:textId="77777777" w:rsidR="00735F1E" w:rsidRPr="00735F1E" w:rsidRDefault="00735F1E" w:rsidP="00735F1E">
            <w:pPr>
              <w:jc w:val="right"/>
              <w:rPr>
                <w:sz w:val="20"/>
                <w:szCs w:val="20"/>
                <w:lang w:val="en-CA" w:eastAsia="en-CA"/>
              </w:rPr>
            </w:pPr>
            <w:r w:rsidRPr="00735F1E">
              <w:rPr>
                <w:sz w:val="20"/>
                <w:szCs w:val="20"/>
                <w:lang w:val="en-CA" w:eastAsia="en-CA"/>
              </w:rPr>
              <w:t>206,555</w:t>
            </w:r>
          </w:p>
        </w:tc>
      </w:tr>
      <w:tr w:rsidR="00735F1E" w:rsidRPr="00735F1E" w14:paraId="0A53DEDF"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36520D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9AA4972"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44D09D1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2274CCE" w14:textId="77777777" w:rsidR="00735F1E" w:rsidRPr="00735F1E" w:rsidRDefault="00735F1E" w:rsidP="00735F1E">
            <w:pPr>
              <w:jc w:val="right"/>
              <w:rPr>
                <w:sz w:val="20"/>
                <w:szCs w:val="20"/>
                <w:lang w:val="en-CA" w:eastAsia="en-CA"/>
              </w:rPr>
            </w:pPr>
            <w:r w:rsidRPr="00735F1E">
              <w:rPr>
                <w:sz w:val="20"/>
                <w:szCs w:val="20"/>
                <w:lang w:val="en-CA" w:eastAsia="en-CA"/>
              </w:rPr>
              <w:t>125,500</w:t>
            </w:r>
          </w:p>
        </w:tc>
        <w:tc>
          <w:tcPr>
            <w:tcW w:w="1016" w:type="dxa"/>
            <w:tcBorders>
              <w:top w:val="nil"/>
              <w:left w:val="nil"/>
              <w:bottom w:val="single" w:sz="4" w:space="0" w:color="auto"/>
              <w:right w:val="single" w:sz="4" w:space="0" w:color="auto"/>
            </w:tcBorders>
            <w:shd w:val="clear" w:color="auto" w:fill="auto"/>
            <w:hideMark/>
          </w:tcPr>
          <w:p w14:paraId="08BA3F53" w14:textId="77777777" w:rsidR="00735F1E" w:rsidRPr="00735F1E" w:rsidRDefault="00735F1E" w:rsidP="00735F1E">
            <w:pPr>
              <w:jc w:val="right"/>
              <w:rPr>
                <w:sz w:val="20"/>
                <w:szCs w:val="20"/>
                <w:lang w:val="en-CA" w:eastAsia="en-CA"/>
              </w:rPr>
            </w:pPr>
            <w:r w:rsidRPr="00735F1E">
              <w:rPr>
                <w:sz w:val="20"/>
                <w:szCs w:val="20"/>
                <w:lang w:val="en-CA" w:eastAsia="en-CA"/>
              </w:rPr>
              <w:t>16,316</w:t>
            </w:r>
          </w:p>
        </w:tc>
        <w:tc>
          <w:tcPr>
            <w:tcW w:w="1216" w:type="dxa"/>
            <w:tcBorders>
              <w:top w:val="nil"/>
              <w:left w:val="nil"/>
              <w:bottom w:val="single" w:sz="4" w:space="0" w:color="auto"/>
              <w:right w:val="single" w:sz="4" w:space="0" w:color="auto"/>
            </w:tcBorders>
            <w:shd w:val="clear" w:color="auto" w:fill="auto"/>
            <w:hideMark/>
          </w:tcPr>
          <w:p w14:paraId="6C1C0760" w14:textId="77777777" w:rsidR="00735F1E" w:rsidRPr="00735F1E" w:rsidRDefault="00735F1E" w:rsidP="00735F1E">
            <w:pPr>
              <w:jc w:val="right"/>
              <w:rPr>
                <w:sz w:val="20"/>
                <w:szCs w:val="20"/>
                <w:lang w:val="en-CA" w:eastAsia="en-CA"/>
              </w:rPr>
            </w:pPr>
            <w:r w:rsidRPr="00735F1E">
              <w:rPr>
                <w:sz w:val="20"/>
                <w:szCs w:val="20"/>
                <w:lang w:val="en-CA" w:eastAsia="en-CA"/>
              </w:rPr>
              <w:t>141,816</w:t>
            </w:r>
          </w:p>
        </w:tc>
      </w:tr>
      <w:tr w:rsidR="00735F1E" w:rsidRPr="00735F1E" w14:paraId="552911DC"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E99C131" w14:textId="77777777" w:rsidR="00735F1E" w:rsidRPr="00735F1E" w:rsidRDefault="00735F1E" w:rsidP="002C2841">
            <w:pPr>
              <w:keepNext/>
              <w:jc w:val="left"/>
              <w:rPr>
                <w:sz w:val="20"/>
                <w:szCs w:val="20"/>
                <w:lang w:val="en-CA" w:eastAsia="en-CA"/>
              </w:rPr>
            </w:pPr>
            <w:r w:rsidRPr="00735F1E">
              <w:rPr>
                <w:sz w:val="20"/>
                <w:szCs w:val="20"/>
                <w:lang w:val="en-CA" w:eastAsia="en-CA"/>
              </w:rPr>
              <w:lastRenderedPageBreak/>
              <w:t>Gabon</w:t>
            </w:r>
          </w:p>
        </w:tc>
        <w:tc>
          <w:tcPr>
            <w:tcW w:w="1350" w:type="dxa"/>
            <w:tcBorders>
              <w:top w:val="nil"/>
              <w:left w:val="nil"/>
              <w:bottom w:val="single" w:sz="4" w:space="0" w:color="auto"/>
              <w:right w:val="single" w:sz="4" w:space="0" w:color="auto"/>
            </w:tcBorders>
            <w:shd w:val="clear" w:color="auto" w:fill="auto"/>
            <w:hideMark/>
          </w:tcPr>
          <w:p w14:paraId="7B9546C5" w14:textId="77777777" w:rsidR="00735F1E" w:rsidRPr="00735F1E" w:rsidRDefault="00735F1E" w:rsidP="002C2841">
            <w:pPr>
              <w:keepNext/>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8C8E8D5" w14:textId="77777777" w:rsidR="00735F1E" w:rsidRPr="00735F1E" w:rsidRDefault="00735F1E" w:rsidP="002C2841">
            <w:pPr>
              <w:keepNext/>
              <w:jc w:val="right"/>
              <w:rPr>
                <w:sz w:val="20"/>
                <w:szCs w:val="20"/>
                <w:lang w:val="en-CA" w:eastAsia="en-CA"/>
              </w:rPr>
            </w:pPr>
            <w:r w:rsidRPr="00735F1E">
              <w:rPr>
                <w:sz w:val="20"/>
                <w:szCs w:val="20"/>
                <w:lang w:val="en-CA" w:eastAsia="en-CA"/>
              </w:rPr>
              <w:t>10.57</w:t>
            </w:r>
          </w:p>
        </w:tc>
        <w:tc>
          <w:tcPr>
            <w:tcW w:w="1216" w:type="dxa"/>
            <w:tcBorders>
              <w:top w:val="nil"/>
              <w:left w:val="nil"/>
              <w:bottom w:val="single" w:sz="4" w:space="0" w:color="auto"/>
              <w:right w:val="single" w:sz="4" w:space="0" w:color="auto"/>
            </w:tcBorders>
            <w:shd w:val="clear" w:color="auto" w:fill="auto"/>
            <w:hideMark/>
          </w:tcPr>
          <w:p w14:paraId="3E98F132" w14:textId="77777777" w:rsidR="00735F1E" w:rsidRPr="00735F1E" w:rsidRDefault="00735F1E" w:rsidP="002C2841">
            <w:pPr>
              <w:keepNext/>
              <w:jc w:val="right"/>
              <w:rPr>
                <w:sz w:val="20"/>
                <w:szCs w:val="20"/>
                <w:lang w:val="en-CA" w:eastAsia="en-CA"/>
              </w:rPr>
            </w:pPr>
            <w:r w:rsidRPr="00735F1E">
              <w:rPr>
                <w:sz w:val="20"/>
                <w:szCs w:val="20"/>
                <w:lang w:val="en-CA" w:eastAsia="en-CA"/>
              </w:rPr>
              <w:t>290,100</w:t>
            </w:r>
          </w:p>
        </w:tc>
        <w:tc>
          <w:tcPr>
            <w:tcW w:w="1016" w:type="dxa"/>
            <w:tcBorders>
              <w:top w:val="nil"/>
              <w:left w:val="nil"/>
              <w:bottom w:val="single" w:sz="4" w:space="0" w:color="auto"/>
              <w:right w:val="single" w:sz="4" w:space="0" w:color="auto"/>
            </w:tcBorders>
            <w:shd w:val="clear" w:color="auto" w:fill="auto"/>
            <w:hideMark/>
          </w:tcPr>
          <w:p w14:paraId="0C69DF63" w14:textId="77777777" w:rsidR="00735F1E" w:rsidRPr="00735F1E" w:rsidRDefault="00735F1E" w:rsidP="002C2841">
            <w:pPr>
              <w:keepNext/>
              <w:jc w:val="right"/>
              <w:rPr>
                <w:sz w:val="20"/>
                <w:szCs w:val="20"/>
                <w:lang w:val="en-CA" w:eastAsia="en-CA"/>
              </w:rPr>
            </w:pPr>
            <w:r w:rsidRPr="00735F1E">
              <w:rPr>
                <w:sz w:val="20"/>
                <w:szCs w:val="20"/>
                <w:lang w:val="en-CA" w:eastAsia="en-CA"/>
              </w:rPr>
              <w:t>37,713</w:t>
            </w:r>
          </w:p>
        </w:tc>
        <w:tc>
          <w:tcPr>
            <w:tcW w:w="1216" w:type="dxa"/>
            <w:tcBorders>
              <w:top w:val="nil"/>
              <w:left w:val="nil"/>
              <w:bottom w:val="single" w:sz="4" w:space="0" w:color="auto"/>
              <w:right w:val="single" w:sz="4" w:space="0" w:color="auto"/>
            </w:tcBorders>
            <w:shd w:val="clear" w:color="auto" w:fill="auto"/>
            <w:hideMark/>
          </w:tcPr>
          <w:p w14:paraId="54AB92BC" w14:textId="77777777" w:rsidR="00735F1E" w:rsidRPr="00735F1E" w:rsidRDefault="00735F1E" w:rsidP="002C2841">
            <w:pPr>
              <w:keepNext/>
              <w:jc w:val="right"/>
              <w:rPr>
                <w:sz w:val="20"/>
                <w:szCs w:val="20"/>
                <w:lang w:val="en-CA" w:eastAsia="en-CA"/>
              </w:rPr>
            </w:pPr>
            <w:r w:rsidRPr="00735F1E">
              <w:rPr>
                <w:sz w:val="20"/>
                <w:szCs w:val="20"/>
                <w:lang w:val="en-CA" w:eastAsia="en-CA"/>
              </w:rPr>
              <w:t>327,813</w:t>
            </w:r>
          </w:p>
        </w:tc>
      </w:tr>
      <w:tr w:rsidR="00735F1E" w:rsidRPr="00735F1E" w14:paraId="6D31D68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39EFD6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56C92D7"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514A18F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2ABE9C3" w14:textId="77777777" w:rsidR="00735F1E" w:rsidRPr="00735F1E" w:rsidRDefault="00735F1E" w:rsidP="00735F1E">
            <w:pPr>
              <w:jc w:val="right"/>
              <w:rPr>
                <w:sz w:val="20"/>
                <w:szCs w:val="20"/>
                <w:lang w:val="en-CA" w:eastAsia="en-CA"/>
              </w:rPr>
            </w:pPr>
            <w:r w:rsidRPr="00735F1E">
              <w:rPr>
                <w:sz w:val="20"/>
                <w:szCs w:val="20"/>
                <w:lang w:val="en-CA" w:eastAsia="en-CA"/>
              </w:rPr>
              <w:t>249,900</w:t>
            </w:r>
          </w:p>
        </w:tc>
        <w:tc>
          <w:tcPr>
            <w:tcW w:w="1016" w:type="dxa"/>
            <w:tcBorders>
              <w:top w:val="nil"/>
              <w:left w:val="nil"/>
              <w:bottom w:val="single" w:sz="4" w:space="0" w:color="auto"/>
              <w:right w:val="single" w:sz="4" w:space="0" w:color="auto"/>
            </w:tcBorders>
            <w:shd w:val="clear" w:color="auto" w:fill="auto"/>
            <w:hideMark/>
          </w:tcPr>
          <w:p w14:paraId="38339C42" w14:textId="77777777" w:rsidR="00735F1E" w:rsidRPr="00735F1E" w:rsidRDefault="00735F1E" w:rsidP="00735F1E">
            <w:pPr>
              <w:jc w:val="right"/>
              <w:rPr>
                <w:sz w:val="20"/>
                <w:szCs w:val="20"/>
                <w:lang w:val="en-CA" w:eastAsia="en-CA"/>
              </w:rPr>
            </w:pPr>
            <w:r w:rsidRPr="00735F1E">
              <w:rPr>
                <w:sz w:val="20"/>
                <w:szCs w:val="20"/>
                <w:lang w:val="en-CA" w:eastAsia="en-CA"/>
              </w:rPr>
              <w:t>22,491</w:t>
            </w:r>
          </w:p>
        </w:tc>
        <w:tc>
          <w:tcPr>
            <w:tcW w:w="1216" w:type="dxa"/>
            <w:tcBorders>
              <w:top w:val="nil"/>
              <w:left w:val="nil"/>
              <w:bottom w:val="single" w:sz="4" w:space="0" w:color="auto"/>
              <w:right w:val="single" w:sz="4" w:space="0" w:color="auto"/>
            </w:tcBorders>
            <w:shd w:val="clear" w:color="auto" w:fill="auto"/>
            <w:hideMark/>
          </w:tcPr>
          <w:p w14:paraId="2EFE4F38" w14:textId="77777777" w:rsidR="00735F1E" w:rsidRPr="00735F1E" w:rsidRDefault="00735F1E" w:rsidP="00735F1E">
            <w:pPr>
              <w:jc w:val="right"/>
              <w:rPr>
                <w:sz w:val="20"/>
                <w:szCs w:val="20"/>
                <w:lang w:val="en-CA" w:eastAsia="en-CA"/>
              </w:rPr>
            </w:pPr>
            <w:r w:rsidRPr="00735F1E">
              <w:rPr>
                <w:sz w:val="20"/>
                <w:szCs w:val="20"/>
                <w:lang w:val="en-CA" w:eastAsia="en-CA"/>
              </w:rPr>
              <w:t>272,391</w:t>
            </w:r>
          </w:p>
        </w:tc>
      </w:tr>
      <w:tr w:rsidR="00735F1E" w:rsidRPr="00735F1E" w14:paraId="0C8F24DC"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BFF17CA" w14:textId="77777777" w:rsidR="00735F1E" w:rsidRPr="00735F1E" w:rsidRDefault="00735F1E" w:rsidP="00735F1E">
            <w:pPr>
              <w:jc w:val="left"/>
              <w:rPr>
                <w:sz w:val="20"/>
                <w:szCs w:val="20"/>
                <w:lang w:val="en-CA" w:eastAsia="en-CA"/>
              </w:rPr>
            </w:pPr>
            <w:r w:rsidRPr="00735F1E">
              <w:rPr>
                <w:sz w:val="20"/>
                <w:szCs w:val="20"/>
                <w:lang w:val="en-CA" w:eastAsia="en-CA"/>
              </w:rPr>
              <w:t>Gambia</w:t>
            </w:r>
          </w:p>
        </w:tc>
        <w:tc>
          <w:tcPr>
            <w:tcW w:w="1350" w:type="dxa"/>
            <w:tcBorders>
              <w:top w:val="nil"/>
              <w:left w:val="nil"/>
              <w:bottom w:val="single" w:sz="4" w:space="0" w:color="auto"/>
              <w:right w:val="single" w:sz="4" w:space="0" w:color="auto"/>
            </w:tcBorders>
            <w:shd w:val="clear" w:color="auto" w:fill="auto"/>
            <w:hideMark/>
          </w:tcPr>
          <w:p w14:paraId="74405CD9"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436E113" w14:textId="77777777" w:rsidR="00735F1E" w:rsidRPr="00735F1E" w:rsidRDefault="00735F1E" w:rsidP="00735F1E">
            <w:pPr>
              <w:jc w:val="right"/>
              <w:rPr>
                <w:sz w:val="20"/>
                <w:szCs w:val="20"/>
                <w:lang w:val="en-CA" w:eastAsia="en-CA"/>
              </w:rPr>
            </w:pPr>
            <w:r w:rsidRPr="00735F1E">
              <w:rPr>
                <w:sz w:val="20"/>
                <w:szCs w:val="20"/>
                <w:lang w:val="en-CA" w:eastAsia="en-CA"/>
              </w:rPr>
              <w:t>0.52</w:t>
            </w:r>
          </w:p>
        </w:tc>
        <w:tc>
          <w:tcPr>
            <w:tcW w:w="1216" w:type="dxa"/>
            <w:tcBorders>
              <w:top w:val="nil"/>
              <w:left w:val="nil"/>
              <w:bottom w:val="single" w:sz="4" w:space="0" w:color="auto"/>
              <w:right w:val="single" w:sz="4" w:space="0" w:color="auto"/>
            </w:tcBorders>
            <w:shd w:val="clear" w:color="auto" w:fill="auto"/>
            <w:hideMark/>
          </w:tcPr>
          <w:p w14:paraId="286573A4" w14:textId="77777777" w:rsidR="00735F1E" w:rsidRPr="00735F1E" w:rsidRDefault="00735F1E" w:rsidP="00735F1E">
            <w:pPr>
              <w:jc w:val="right"/>
              <w:rPr>
                <w:sz w:val="20"/>
                <w:szCs w:val="20"/>
                <w:lang w:val="en-CA" w:eastAsia="en-CA"/>
              </w:rPr>
            </w:pPr>
            <w:r w:rsidRPr="00735F1E">
              <w:rPr>
                <w:sz w:val="20"/>
                <w:szCs w:val="20"/>
                <w:lang w:val="en-CA" w:eastAsia="en-CA"/>
              </w:rPr>
              <w:t>110,000</w:t>
            </w:r>
          </w:p>
        </w:tc>
        <w:tc>
          <w:tcPr>
            <w:tcW w:w="1016" w:type="dxa"/>
            <w:tcBorders>
              <w:top w:val="nil"/>
              <w:left w:val="nil"/>
              <w:bottom w:val="single" w:sz="4" w:space="0" w:color="auto"/>
              <w:right w:val="single" w:sz="4" w:space="0" w:color="auto"/>
            </w:tcBorders>
            <w:shd w:val="clear" w:color="auto" w:fill="auto"/>
            <w:hideMark/>
          </w:tcPr>
          <w:p w14:paraId="571216F8" w14:textId="77777777" w:rsidR="00735F1E" w:rsidRPr="00735F1E" w:rsidRDefault="00735F1E" w:rsidP="00735F1E">
            <w:pPr>
              <w:jc w:val="right"/>
              <w:rPr>
                <w:sz w:val="20"/>
                <w:szCs w:val="20"/>
                <w:lang w:val="en-CA" w:eastAsia="en-CA"/>
              </w:rPr>
            </w:pPr>
            <w:r w:rsidRPr="00735F1E">
              <w:rPr>
                <w:sz w:val="20"/>
                <w:szCs w:val="20"/>
                <w:lang w:val="en-CA" w:eastAsia="en-CA"/>
              </w:rPr>
              <w:t>14,300</w:t>
            </w:r>
          </w:p>
        </w:tc>
        <w:tc>
          <w:tcPr>
            <w:tcW w:w="1216" w:type="dxa"/>
            <w:tcBorders>
              <w:top w:val="nil"/>
              <w:left w:val="nil"/>
              <w:bottom w:val="single" w:sz="4" w:space="0" w:color="auto"/>
              <w:right w:val="single" w:sz="4" w:space="0" w:color="auto"/>
            </w:tcBorders>
            <w:shd w:val="clear" w:color="auto" w:fill="auto"/>
            <w:hideMark/>
          </w:tcPr>
          <w:p w14:paraId="6C08115E" w14:textId="77777777" w:rsidR="00735F1E" w:rsidRPr="00735F1E" w:rsidRDefault="00735F1E" w:rsidP="00735F1E">
            <w:pPr>
              <w:jc w:val="right"/>
              <w:rPr>
                <w:sz w:val="20"/>
                <w:szCs w:val="20"/>
                <w:lang w:val="en-CA" w:eastAsia="en-CA"/>
              </w:rPr>
            </w:pPr>
            <w:r w:rsidRPr="00735F1E">
              <w:rPr>
                <w:sz w:val="20"/>
                <w:szCs w:val="20"/>
                <w:lang w:val="en-CA" w:eastAsia="en-CA"/>
              </w:rPr>
              <w:t>124,300</w:t>
            </w:r>
          </w:p>
        </w:tc>
      </w:tr>
      <w:tr w:rsidR="00735F1E" w:rsidRPr="00735F1E" w14:paraId="588D8E16"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A85BA0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73D870A"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7E7259D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3ED19FF" w14:textId="77777777" w:rsidR="00735F1E" w:rsidRPr="00735F1E" w:rsidRDefault="00735F1E" w:rsidP="00735F1E">
            <w:pPr>
              <w:jc w:val="right"/>
              <w:rPr>
                <w:sz w:val="20"/>
                <w:szCs w:val="20"/>
                <w:lang w:val="en-CA" w:eastAsia="en-CA"/>
              </w:rPr>
            </w:pPr>
            <w:r w:rsidRPr="00735F1E">
              <w:rPr>
                <w:sz w:val="20"/>
                <w:szCs w:val="20"/>
                <w:lang w:val="en-CA" w:eastAsia="en-CA"/>
              </w:rPr>
              <w:t>100,000</w:t>
            </w:r>
          </w:p>
        </w:tc>
        <w:tc>
          <w:tcPr>
            <w:tcW w:w="1016" w:type="dxa"/>
            <w:tcBorders>
              <w:top w:val="nil"/>
              <w:left w:val="nil"/>
              <w:bottom w:val="single" w:sz="4" w:space="0" w:color="auto"/>
              <w:right w:val="single" w:sz="4" w:space="0" w:color="auto"/>
            </w:tcBorders>
            <w:shd w:val="clear" w:color="auto" w:fill="auto"/>
            <w:hideMark/>
          </w:tcPr>
          <w:p w14:paraId="3A0B0867" w14:textId="77777777" w:rsidR="00735F1E" w:rsidRPr="00735F1E" w:rsidRDefault="00735F1E" w:rsidP="00735F1E">
            <w:pPr>
              <w:jc w:val="right"/>
              <w:rPr>
                <w:sz w:val="20"/>
                <w:szCs w:val="20"/>
                <w:lang w:val="en-CA" w:eastAsia="en-CA"/>
              </w:rPr>
            </w:pPr>
            <w:r w:rsidRPr="00735F1E">
              <w:rPr>
                <w:sz w:val="20"/>
                <w:szCs w:val="20"/>
                <w:lang w:val="en-CA" w:eastAsia="en-CA"/>
              </w:rPr>
              <w:t>9,000</w:t>
            </w:r>
          </w:p>
        </w:tc>
        <w:tc>
          <w:tcPr>
            <w:tcW w:w="1216" w:type="dxa"/>
            <w:tcBorders>
              <w:top w:val="nil"/>
              <w:left w:val="nil"/>
              <w:bottom w:val="single" w:sz="4" w:space="0" w:color="auto"/>
              <w:right w:val="single" w:sz="4" w:space="0" w:color="auto"/>
            </w:tcBorders>
            <w:shd w:val="clear" w:color="auto" w:fill="auto"/>
            <w:hideMark/>
          </w:tcPr>
          <w:p w14:paraId="544E3D2B" w14:textId="77777777" w:rsidR="00735F1E" w:rsidRPr="00735F1E" w:rsidRDefault="00735F1E" w:rsidP="00735F1E">
            <w:pPr>
              <w:jc w:val="right"/>
              <w:rPr>
                <w:sz w:val="20"/>
                <w:szCs w:val="20"/>
                <w:lang w:val="en-CA" w:eastAsia="en-CA"/>
              </w:rPr>
            </w:pPr>
            <w:r w:rsidRPr="00735F1E">
              <w:rPr>
                <w:sz w:val="20"/>
                <w:szCs w:val="20"/>
                <w:lang w:val="en-CA" w:eastAsia="en-CA"/>
              </w:rPr>
              <w:t>109,000</w:t>
            </w:r>
          </w:p>
        </w:tc>
      </w:tr>
      <w:tr w:rsidR="00735F1E" w:rsidRPr="00735F1E" w14:paraId="2E2564F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4990B84F" w14:textId="77777777" w:rsidR="00735F1E" w:rsidRPr="00735F1E" w:rsidRDefault="00735F1E" w:rsidP="00735F1E">
            <w:pPr>
              <w:jc w:val="left"/>
              <w:rPr>
                <w:sz w:val="20"/>
                <w:szCs w:val="20"/>
                <w:lang w:val="en-CA" w:eastAsia="en-CA"/>
              </w:rPr>
            </w:pPr>
            <w:r w:rsidRPr="00735F1E">
              <w:rPr>
                <w:sz w:val="20"/>
                <w:szCs w:val="20"/>
                <w:lang w:val="en-CA" w:eastAsia="en-CA"/>
              </w:rPr>
              <w:t>Georgia</w:t>
            </w:r>
          </w:p>
        </w:tc>
        <w:tc>
          <w:tcPr>
            <w:tcW w:w="1350" w:type="dxa"/>
            <w:tcBorders>
              <w:top w:val="nil"/>
              <w:left w:val="nil"/>
              <w:bottom w:val="single" w:sz="4" w:space="0" w:color="auto"/>
              <w:right w:val="single" w:sz="4" w:space="0" w:color="auto"/>
            </w:tcBorders>
            <w:shd w:val="clear" w:color="auto" w:fill="auto"/>
            <w:hideMark/>
          </w:tcPr>
          <w:p w14:paraId="4FFB9221"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0121D741" w14:textId="77777777" w:rsidR="00735F1E" w:rsidRPr="00735F1E" w:rsidRDefault="00735F1E" w:rsidP="00735F1E">
            <w:pPr>
              <w:jc w:val="right"/>
              <w:rPr>
                <w:sz w:val="20"/>
                <w:szCs w:val="20"/>
                <w:lang w:val="en-CA" w:eastAsia="en-CA"/>
              </w:rPr>
            </w:pPr>
            <w:r w:rsidRPr="00735F1E">
              <w:rPr>
                <w:sz w:val="20"/>
                <w:szCs w:val="20"/>
                <w:lang w:val="en-CA" w:eastAsia="en-CA"/>
              </w:rPr>
              <w:t>2.33</w:t>
            </w:r>
          </w:p>
        </w:tc>
        <w:tc>
          <w:tcPr>
            <w:tcW w:w="1216" w:type="dxa"/>
            <w:tcBorders>
              <w:top w:val="nil"/>
              <w:left w:val="nil"/>
              <w:bottom w:val="single" w:sz="4" w:space="0" w:color="auto"/>
              <w:right w:val="single" w:sz="4" w:space="0" w:color="auto"/>
            </w:tcBorders>
            <w:shd w:val="clear" w:color="auto" w:fill="auto"/>
            <w:hideMark/>
          </w:tcPr>
          <w:p w14:paraId="0A4B953C" w14:textId="77777777" w:rsidR="00735F1E" w:rsidRPr="00735F1E" w:rsidRDefault="00735F1E" w:rsidP="00735F1E">
            <w:pPr>
              <w:jc w:val="right"/>
              <w:rPr>
                <w:sz w:val="20"/>
                <w:szCs w:val="20"/>
                <w:lang w:val="en-CA" w:eastAsia="en-CA"/>
              </w:rPr>
            </w:pPr>
            <w:r w:rsidRPr="00735F1E">
              <w:rPr>
                <w:sz w:val="20"/>
                <w:szCs w:val="20"/>
                <w:lang w:val="en-CA" w:eastAsia="en-CA"/>
              </w:rPr>
              <w:t>500,900</w:t>
            </w:r>
          </w:p>
        </w:tc>
        <w:tc>
          <w:tcPr>
            <w:tcW w:w="1016" w:type="dxa"/>
            <w:tcBorders>
              <w:top w:val="nil"/>
              <w:left w:val="nil"/>
              <w:bottom w:val="single" w:sz="4" w:space="0" w:color="auto"/>
              <w:right w:val="single" w:sz="4" w:space="0" w:color="auto"/>
            </w:tcBorders>
            <w:shd w:val="clear" w:color="auto" w:fill="auto"/>
            <w:hideMark/>
          </w:tcPr>
          <w:p w14:paraId="10A8D041" w14:textId="77777777" w:rsidR="00735F1E" w:rsidRPr="00735F1E" w:rsidRDefault="00735F1E" w:rsidP="00735F1E">
            <w:pPr>
              <w:jc w:val="right"/>
              <w:rPr>
                <w:sz w:val="20"/>
                <w:szCs w:val="20"/>
                <w:lang w:val="en-CA" w:eastAsia="en-CA"/>
              </w:rPr>
            </w:pPr>
            <w:r w:rsidRPr="00735F1E">
              <w:rPr>
                <w:sz w:val="20"/>
                <w:szCs w:val="20"/>
                <w:lang w:val="en-CA" w:eastAsia="en-CA"/>
              </w:rPr>
              <w:t>37,568</w:t>
            </w:r>
          </w:p>
        </w:tc>
        <w:tc>
          <w:tcPr>
            <w:tcW w:w="1216" w:type="dxa"/>
            <w:tcBorders>
              <w:top w:val="nil"/>
              <w:left w:val="nil"/>
              <w:bottom w:val="single" w:sz="4" w:space="0" w:color="auto"/>
              <w:right w:val="single" w:sz="4" w:space="0" w:color="auto"/>
            </w:tcBorders>
            <w:shd w:val="clear" w:color="auto" w:fill="auto"/>
            <w:hideMark/>
          </w:tcPr>
          <w:p w14:paraId="374A0818" w14:textId="77777777" w:rsidR="00735F1E" w:rsidRPr="00735F1E" w:rsidRDefault="00735F1E" w:rsidP="00735F1E">
            <w:pPr>
              <w:jc w:val="right"/>
              <w:rPr>
                <w:sz w:val="20"/>
                <w:szCs w:val="20"/>
                <w:lang w:val="en-CA" w:eastAsia="en-CA"/>
              </w:rPr>
            </w:pPr>
            <w:r w:rsidRPr="00735F1E">
              <w:rPr>
                <w:sz w:val="20"/>
                <w:szCs w:val="20"/>
                <w:lang w:val="en-CA" w:eastAsia="en-CA"/>
              </w:rPr>
              <w:t>538,468</w:t>
            </w:r>
          </w:p>
        </w:tc>
      </w:tr>
      <w:tr w:rsidR="00735F1E" w:rsidRPr="00735F1E" w14:paraId="7D84416D"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B9E0FAB" w14:textId="77777777" w:rsidR="00735F1E" w:rsidRPr="00735F1E" w:rsidRDefault="00735F1E" w:rsidP="00735F1E">
            <w:pPr>
              <w:jc w:val="left"/>
              <w:rPr>
                <w:sz w:val="20"/>
                <w:szCs w:val="20"/>
                <w:lang w:val="en-CA" w:eastAsia="en-CA"/>
              </w:rPr>
            </w:pPr>
            <w:r w:rsidRPr="00735F1E">
              <w:rPr>
                <w:sz w:val="20"/>
                <w:szCs w:val="20"/>
                <w:lang w:val="en-CA" w:eastAsia="en-CA"/>
              </w:rPr>
              <w:t>Ghana</w:t>
            </w:r>
          </w:p>
        </w:tc>
        <w:tc>
          <w:tcPr>
            <w:tcW w:w="1350" w:type="dxa"/>
            <w:tcBorders>
              <w:top w:val="nil"/>
              <w:left w:val="nil"/>
              <w:bottom w:val="single" w:sz="4" w:space="0" w:color="auto"/>
              <w:right w:val="single" w:sz="4" w:space="0" w:color="auto"/>
            </w:tcBorders>
            <w:shd w:val="clear" w:color="auto" w:fill="auto"/>
            <w:hideMark/>
          </w:tcPr>
          <w:p w14:paraId="29CC1413"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52AE79C" w14:textId="77777777" w:rsidR="00735F1E" w:rsidRPr="00735F1E" w:rsidRDefault="00735F1E" w:rsidP="00735F1E">
            <w:pPr>
              <w:jc w:val="right"/>
              <w:rPr>
                <w:sz w:val="20"/>
                <w:szCs w:val="20"/>
                <w:lang w:val="en-CA" w:eastAsia="en-CA"/>
              </w:rPr>
            </w:pPr>
            <w:r w:rsidRPr="00735F1E">
              <w:rPr>
                <w:sz w:val="20"/>
                <w:szCs w:val="20"/>
                <w:lang w:val="en-CA" w:eastAsia="en-CA"/>
              </w:rPr>
              <w:t>26.27</w:t>
            </w:r>
          </w:p>
        </w:tc>
        <w:tc>
          <w:tcPr>
            <w:tcW w:w="1216" w:type="dxa"/>
            <w:tcBorders>
              <w:top w:val="nil"/>
              <w:left w:val="nil"/>
              <w:bottom w:val="single" w:sz="4" w:space="0" w:color="auto"/>
              <w:right w:val="single" w:sz="4" w:space="0" w:color="auto"/>
            </w:tcBorders>
            <w:shd w:val="clear" w:color="auto" w:fill="auto"/>
            <w:hideMark/>
          </w:tcPr>
          <w:p w14:paraId="2A0402D2" w14:textId="77777777" w:rsidR="00735F1E" w:rsidRPr="00735F1E" w:rsidRDefault="00735F1E" w:rsidP="00735F1E">
            <w:pPr>
              <w:jc w:val="right"/>
              <w:rPr>
                <w:sz w:val="20"/>
                <w:szCs w:val="20"/>
                <w:lang w:val="en-CA" w:eastAsia="en-CA"/>
              </w:rPr>
            </w:pPr>
            <w:r w:rsidRPr="00735F1E">
              <w:rPr>
                <w:sz w:val="20"/>
                <w:szCs w:val="20"/>
                <w:lang w:val="en-CA" w:eastAsia="en-CA"/>
              </w:rPr>
              <w:t>1,031,311</w:t>
            </w:r>
          </w:p>
        </w:tc>
        <w:tc>
          <w:tcPr>
            <w:tcW w:w="1016" w:type="dxa"/>
            <w:tcBorders>
              <w:top w:val="nil"/>
              <w:left w:val="nil"/>
              <w:bottom w:val="single" w:sz="4" w:space="0" w:color="auto"/>
              <w:right w:val="single" w:sz="4" w:space="0" w:color="auto"/>
            </w:tcBorders>
            <w:shd w:val="clear" w:color="auto" w:fill="auto"/>
            <w:hideMark/>
          </w:tcPr>
          <w:p w14:paraId="76ED0023" w14:textId="77777777" w:rsidR="00735F1E" w:rsidRPr="00735F1E" w:rsidRDefault="00735F1E" w:rsidP="00735F1E">
            <w:pPr>
              <w:jc w:val="right"/>
              <w:rPr>
                <w:sz w:val="20"/>
                <w:szCs w:val="20"/>
                <w:lang w:val="en-CA" w:eastAsia="en-CA"/>
              </w:rPr>
            </w:pPr>
            <w:r w:rsidRPr="00735F1E">
              <w:rPr>
                <w:sz w:val="20"/>
                <w:szCs w:val="20"/>
                <w:lang w:val="en-CA" w:eastAsia="en-CA"/>
              </w:rPr>
              <w:t>77,348</w:t>
            </w:r>
          </w:p>
        </w:tc>
        <w:tc>
          <w:tcPr>
            <w:tcW w:w="1216" w:type="dxa"/>
            <w:tcBorders>
              <w:top w:val="nil"/>
              <w:left w:val="nil"/>
              <w:bottom w:val="single" w:sz="4" w:space="0" w:color="auto"/>
              <w:right w:val="single" w:sz="4" w:space="0" w:color="auto"/>
            </w:tcBorders>
            <w:shd w:val="clear" w:color="auto" w:fill="auto"/>
            <w:hideMark/>
          </w:tcPr>
          <w:p w14:paraId="7D2B3459" w14:textId="77777777" w:rsidR="00735F1E" w:rsidRPr="00735F1E" w:rsidRDefault="00735F1E" w:rsidP="00735F1E">
            <w:pPr>
              <w:jc w:val="right"/>
              <w:rPr>
                <w:sz w:val="20"/>
                <w:szCs w:val="20"/>
                <w:lang w:val="en-CA" w:eastAsia="en-CA"/>
              </w:rPr>
            </w:pPr>
            <w:r w:rsidRPr="00735F1E">
              <w:rPr>
                <w:sz w:val="20"/>
                <w:szCs w:val="20"/>
                <w:lang w:val="en-CA" w:eastAsia="en-CA"/>
              </w:rPr>
              <w:t>1,108,659</w:t>
            </w:r>
          </w:p>
        </w:tc>
      </w:tr>
      <w:tr w:rsidR="00735F1E" w:rsidRPr="00735F1E" w14:paraId="6D0F0A09"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5CEDF9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C659553"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601E84B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DD557BD" w14:textId="77777777" w:rsidR="00735F1E" w:rsidRPr="00735F1E" w:rsidRDefault="00735F1E" w:rsidP="00735F1E">
            <w:pPr>
              <w:jc w:val="right"/>
              <w:rPr>
                <w:sz w:val="20"/>
                <w:szCs w:val="20"/>
                <w:lang w:val="en-CA" w:eastAsia="en-CA"/>
              </w:rPr>
            </w:pPr>
            <w:r w:rsidRPr="00735F1E">
              <w:rPr>
                <w:sz w:val="20"/>
                <w:szCs w:val="20"/>
                <w:lang w:val="en-CA" w:eastAsia="en-CA"/>
              </w:rPr>
              <w:t>325,000</w:t>
            </w:r>
          </w:p>
        </w:tc>
        <w:tc>
          <w:tcPr>
            <w:tcW w:w="1016" w:type="dxa"/>
            <w:tcBorders>
              <w:top w:val="nil"/>
              <w:left w:val="nil"/>
              <w:bottom w:val="single" w:sz="4" w:space="0" w:color="auto"/>
              <w:right w:val="single" w:sz="4" w:space="0" w:color="auto"/>
            </w:tcBorders>
            <w:shd w:val="clear" w:color="auto" w:fill="auto"/>
            <w:hideMark/>
          </w:tcPr>
          <w:p w14:paraId="4C93B48B" w14:textId="77777777" w:rsidR="00735F1E" w:rsidRPr="00735F1E" w:rsidRDefault="00735F1E" w:rsidP="00735F1E">
            <w:pPr>
              <w:jc w:val="right"/>
              <w:rPr>
                <w:sz w:val="20"/>
                <w:szCs w:val="20"/>
                <w:lang w:val="en-CA" w:eastAsia="en-CA"/>
              </w:rPr>
            </w:pPr>
            <w:r w:rsidRPr="00735F1E">
              <w:rPr>
                <w:sz w:val="20"/>
                <w:szCs w:val="20"/>
                <w:lang w:val="en-CA" w:eastAsia="en-CA"/>
              </w:rPr>
              <w:t>42,250</w:t>
            </w:r>
          </w:p>
        </w:tc>
        <w:tc>
          <w:tcPr>
            <w:tcW w:w="1216" w:type="dxa"/>
            <w:tcBorders>
              <w:top w:val="nil"/>
              <w:left w:val="nil"/>
              <w:bottom w:val="single" w:sz="4" w:space="0" w:color="auto"/>
              <w:right w:val="single" w:sz="4" w:space="0" w:color="auto"/>
            </w:tcBorders>
            <w:shd w:val="clear" w:color="auto" w:fill="auto"/>
            <w:hideMark/>
          </w:tcPr>
          <w:p w14:paraId="59820BE4" w14:textId="77777777" w:rsidR="00735F1E" w:rsidRPr="00735F1E" w:rsidRDefault="00735F1E" w:rsidP="00735F1E">
            <w:pPr>
              <w:jc w:val="right"/>
              <w:rPr>
                <w:sz w:val="20"/>
                <w:szCs w:val="20"/>
                <w:lang w:val="en-CA" w:eastAsia="en-CA"/>
              </w:rPr>
            </w:pPr>
            <w:r w:rsidRPr="00735F1E">
              <w:rPr>
                <w:sz w:val="20"/>
                <w:szCs w:val="20"/>
                <w:lang w:val="en-CA" w:eastAsia="en-CA"/>
              </w:rPr>
              <w:t>367,250</w:t>
            </w:r>
          </w:p>
        </w:tc>
      </w:tr>
      <w:tr w:rsidR="00735F1E" w:rsidRPr="00735F1E" w14:paraId="6208C42C"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7500DDCC" w14:textId="77777777" w:rsidR="00735F1E" w:rsidRPr="00735F1E" w:rsidRDefault="00735F1E" w:rsidP="00735F1E">
            <w:pPr>
              <w:jc w:val="left"/>
              <w:rPr>
                <w:sz w:val="20"/>
                <w:szCs w:val="20"/>
                <w:lang w:val="en-CA" w:eastAsia="en-CA"/>
              </w:rPr>
            </w:pPr>
            <w:r w:rsidRPr="00735F1E">
              <w:rPr>
                <w:sz w:val="20"/>
                <w:szCs w:val="20"/>
                <w:lang w:val="en-CA" w:eastAsia="en-CA"/>
              </w:rPr>
              <w:t>Grenada</w:t>
            </w:r>
          </w:p>
        </w:tc>
        <w:tc>
          <w:tcPr>
            <w:tcW w:w="1350" w:type="dxa"/>
            <w:tcBorders>
              <w:top w:val="nil"/>
              <w:left w:val="nil"/>
              <w:bottom w:val="single" w:sz="4" w:space="0" w:color="auto"/>
              <w:right w:val="single" w:sz="4" w:space="0" w:color="auto"/>
            </w:tcBorders>
            <w:shd w:val="clear" w:color="auto" w:fill="auto"/>
            <w:hideMark/>
          </w:tcPr>
          <w:p w14:paraId="3D49D5EB"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4A0671F" w14:textId="77777777" w:rsidR="00735F1E" w:rsidRPr="00735F1E" w:rsidRDefault="00735F1E" w:rsidP="00735F1E">
            <w:pPr>
              <w:jc w:val="right"/>
              <w:rPr>
                <w:sz w:val="20"/>
                <w:szCs w:val="20"/>
                <w:lang w:val="en-CA" w:eastAsia="en-CA"/>
              </w:rPr>
            </w:pPr>
            <w:r w:rsidRPr="00735F1E">
              <w:rPr>
                <w:sz w:val="20"/>
                <w:szCs w:val="20"/>
                <w:lang w:val="en-CA" w:eastAsia="en-CA"/>
              </w:rPr>
              <w:t>0.20</w:t>
            </w:r>
          </w:p>
        </w:tc>
        <w:tc>
          <w:tcPr>
            <w:tcW w:w="1216" w:type="dxa"/>
            <w:tcBorders>
              <w:top w:val="nil"/>
              <w:left w:val="nil"/>
              <w:bottom w:val="single" w:sz="4" w:space="0" w:color="auto"/>
              <w:right w:val="single" w:sz="4" w:space="0" w:color="auto"/>
            </w:tcBorders>
            <w:shd w:val="clear" w:color="auto" w:fill="auto"/>
            <w:hideMark/>
          </w:tcPr>
          <w:p w14:paraId="28A0E66E" w14:textId="77777777" w:rsidR="00735F1E" w:rsidRPr="00735F1E" w:rsidRDefault="00735F1E" w:rsidP="00735F1E">
            <w:pPr>
              <w:jc w:val="right"/>
              <w:rPr>
                <w:sz w:val="20"/>
                <w:szCs w:val="20"/>
                <w:lang w:val="en-CA" w:eastAsia="en-CA"/>
              </w:rPr>
            </w:pPr>
            <w:r w:rsidRPr="00735F1E">
              <w:rPr>
                <w:sz w:val="20"/>
                <w:szCs w:val="20"/>
                <w:lang w:val="en-CA" w:eastAsia="en-CA"/>
              </w:rPr>
              <w:t>135,000</w:t>
            </w:r>
          </w:p>
        </w:tc>
        <w:tc>
          <w:tcPr>
            <w:tcW w:w="1016" w:type="dxa"/>
            <w:tcBorders>
              <w:top w:val="nil"/>
              <w:left w:val="nil"/>
              <w:bottom w:val="single" w:sz="4" w:space="0" w:color="auto"/>
              <w:right w:val="single" w:sz="4" w:space="0" w:color="auto"/>
            </w:tcBorders>
            <w:shd w:val="clear" w:color="auto" w:fill="auto"/>
            <w:hideMark/>
          </w:tcPr>
          <w:p w14:paraId="3FB4DF74" w14:textId="77777777" w:rsidR="00735F1E" w:rsidRPr="00735F1E" w:rsidRDefault="00735F1E" w:rsidP="00735F1E">
            <w:pPr>
              <w:jc w:val="right"/>
              <w:rPr>
                <w:sz w:val="20"/>
                <w:szCs w:val="20"/>
                <w:lang w:val="en-CA" w:eastAsia="en-CA"/>
              </w:rPr>
            </w:pPr>
            <w:r w:rsidRPr="00735F1E">
              <w:rPr>
                <w:sz w:val="20"/>
                <w:szCs w:val="20"/>
                <w:lang w:val="en-CA" w:eastAsia="en-CA"/>
              </w:rPr>
              <w:t>17,550</w:t>
            </w:r>
          </w:p>
        </w:tc>
        <w:tc>
          <w:tcPr>
            <w:tcW w:w="1216" w:type="dxa"/>
            <w:tcBorders>
              <w:top w:val="nil"/>
              <w:left w:val="nil"/>
              <w:bottom w:val="single" w:sz="4" w:space="0" w:color="auto"/>
              <w:right w:val="single" w:sz="4" w:space="0" w:color="auto"/>
            </w:tcBorders>
            <w:shd w:val="clear" w:color="auto" w:fill="auto"/>
            <w:hideMark/>
          </w:tcPr>
          <w:p w14:paraId="18ED48A6" w14:textId="77777777" w:rsidR="00735F1E" w:rsidRPr="00735F1E" w:rsidRDefault="00735F1E" w:rsidP="00735F1E">
            <w:pPr>
              <w:jc w:val="right"/>
              <w:rPr>
                <w:sz w:val="20"/>
                <w:szCs w:val="20"/>
                <w:lang w:val="en-CA" w:eastAsia="en-CA"/>
              </w:rPr>
            </w:pPr>
            <w:r w:rsidRPr="00735F1E">
              <w:rPr>
                <w:sz w:val="20"/>
                <w:szCs w:val="20"/>
                <w:lang w:val="en-CA" w:eastAsia="en-CA"/>
              </w:rPr>
              <w:t>152,550</w:t>
            </w:r>
          </w:p>
        </w:tc>
      </w:tr>
      <w:tr w:rsidR="00735F1E" w:rsidRPr="00735F1E" w14:paraId="17E6F0A3"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055AAAD9"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258F8AA"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A483D38"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0614E4F" w14:textId="77777777" w:rsidR="00735F1E" w:rsidRPr="00735F1E" w:rsidRDefault="00735F1E" w:rsidP="00735F1E">
            <w:pPr>
              <w:jc w:val="right"/>
              <w:rPr>
                <w:sz w:val="20"/>
                <w:szCs w:val="20"/>
                <w:lang w:val="en-CA" w:eastAsia="en-CA"/>
              </w:rPr>
            </w:pPr>
            <w:r w:rsidRPr="00735F1E">
              <w:rPr>
                <w:sz w:val="20"/>
                <w:szCs w:val="20"/>
                <w:lang w:val="en-CA" w:eastAsia="en-CA"/>
              </w:rPr>
              <w:t>75,000</w:t>
            </w:r>
          </w:p>
        </w:tc>
        <w:tc>
          <w:tcPr>
            <w:tcW w:w="1016" w:type="dxa"/>
            <w:tcBorders>
              <w:top w:val="nil"/>
              <w:left w:val="nil"/>
              <w:bottom w:val="single" w:sz="4" w:space="0" w:color="auto"/>
              <w:right w:val="single" w:sz="4" w:space="0" w:color="auto"/>
            </w:tcBorders>
            <w:shd w:val="clear" w:color="auto" w:fill="auto"/>
            <w:hideMark/>
          </w:tcPr>
          <w:p w14:paraId="200609B0" w14:textId="77777777" w:rsidR="00735F1E" w:rsidRPr="00735F1E" w:rsidRDefault="00735F1E" w:rsidP="00735F1E">
            <w:pPr>
              <w:jc w:val="right"/>
              <w:rPr>
                <w:sz w:val="20"/>
                <w:szCs w:val="20"/>
                <w:lang w:val="en-CA" w:eastAsia="en-CA"/>
              </w:rPr>
            </w:pPr>
            <w:r w:rsidRPr="00735F1E">
              <w:rPr>
                <w:sz w:val="20"/>
                <w:szCs w:val="20"/>
                <w:lang w:val="en-CA" w:eastAsia="en-CA"/>
              </w:rPr>
              <w:t>6,750</w:t>
            </w:r>
          </w:p>
        </w:tc>
        <w:tc>
          <w:tcPr>
            <w:tcW w:w="1216" w:type="dxa"/>
            <w:tcBorders>
              <w:top w:val="nil"/>
              <w:left w:val="nil"/>
              <w:bottom w:val="single" w:sz="4" w:space="0" w:color="auto"/>
              <w:right w:val="single" w:sz="4" w:space="0" w:color="auto"/>
            </w:tcBorders>
            <w:shd w:val="clear" w:color="auto" w:fill="auto"/>
            <w:hideMark/>
          </w:tcPr>
          <w:p w14:paraId="22AE6860" w14:textId="77777777" w:rsidR="00735F1E" w:rsidRPr="00735F1E" w:rsidRDefault="00735F1E" w:rsidP="00735F1E">
            <w:pPr>
              <w:jc w:val="right"/>
              <w:rPr>
                <w:sz w:val="20"/>
                <w:szCs w:val="20"/>
                <w:lang w:val="en-CA" w:eastAsia="en-CA"/>
              </w:rPr>
            </w:pPr>
            <w:r w:rsidRPr="00735F1E">
              <w:rPr>
                <w:sz w:val="20"/>
                <w:szCs w:val="20"/>
                <w:lang w:val="en-CA" w:eastAsia="en-CA"/>
              </w:rPr>
              <w:t>81,750</w:t>
            </w:r>
          </w:p>
        </w:tc>
      </w:tr>
      <w:tr w:rsidR="00735F1E" w:rsidRPr="00735F1E" w14:paraId="306F0207"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1AA54D1" w14:textId="77777777" w:rsidR="00735F1E" w:rsidRPr="00735F1E" w:rsidRDefault="00735F1E" w:rsidP="00735F1E">
            <w:pPr>
              <w:jc w:val="left"/>
              <w:rPr>
                <w:sz w:val="20"/>
                <w:szCs w:val="20"/>
                <w:lang w:val="en-CA" w:eastAsia="en-CA"/>
              </w:rPr>
            </w:pPr>
            <w:r w:rsidRPr="00735F1E">
              <w:rPr>
                <w:sz w:val="20"/>
                <w:szCs w:val="20"/>
                <w:lang w:val="en-CA" w:eastAsia="en-CA"/>
              </w:rPr>
              <w:t>Guatemala</w:t>
            </w:r>
          </w:p>
        </w:tc>
        <w:tc>
          <w:tcPr>
            <w:tcW w:w="1350" w:type="dxa"/>
            <w:tcBorders>
              <w:top w:val="nil"/>
              <w:left w:val="nil"/>
              <w:bottom w:val="single" w:sz="4" w:space="0" w:color="auto"/>
              <w:right w:val="single" w:sz="4" w:space="0" w:color="auto"/>
            </w:tcBorders>
            <w:shd w:val="clear" w:color="auto" w:fill="auto"/>
            <w:hideMark/>
          </w:tcPr>
          <w:p w14:paraId="4E8480DC"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C5054D5" w14:textId="77777777" w:rsidR="00735F1E" w:rsidRPr="00735F1E" w:rsidRDefault="00735F1E" w:rsidP="00735F1E">
            <w:pPr>
              <w:jc w:val="right"/>
              <w:rPr>
                <w:sz w:val="20"/>
                <w:szCs w:val="20"/>
                <w:lang w:val="en-CA" w:eastAsia="en-CA"/>
              </w:rPr>
            </w:pPr>
            <w:r w:rsidRPr="00735F1E">
              <w:rPr>
                <w:sz w:val="20"/>
                <w:szCs w:val="20"/>
                <w:lang w:val="en-CA" w:eastAsia="en-CA"/>
              </w:rPr>
              <w:t>4.30</w:t>
            </w:r>
          </w:p>
        </w:tc>
        <w:tc>
          <w:tcPr>
            <w:tcW w:w="1216" w:type="dxa"/>
            <w:tcBorders>
              <w:top w:val="nil"/>
              <w:left w:val="nil"/>
              <w:bottom w:val="single" w:sz="4" w:space="0" w:color="auto"/>
              <w:right w:val="single" w:sz="4" w:space="0" w:color="auto"/>
            </w:tcBorders>
            <w:shd w:val="clear" w:color="auto" w:fill="auto"/>
            <w:hideMark/>
          </w:tcPr>
          <w:p w14:paraId="40D35236" w14:textId="77777777" w:rsidR="00735F1E" w:rsidRPr="00735F1E" w:rsidRDefault="00735F1E" w:rsidP="00735F1E">
            <w:pPr>
              <w:jc w:val="right"/>
              <w:rPr>
                <w:sz w:val="20"/>
                <w:szCs w:val="20"/>
                <w:lang w:val="en-CA" w:eastAsia="en-CA"/>
              </w:rPr>
            </w:pPr>
            <w:r w:rsidRPr="00735F1E">
              <w:rPr>
                <w:sz w:val="20"/>
                <w:szCs w:val="20"/>
                <w:lang w:val="en-CA" w:eastAsia="en-CA"/>
              </w:rPr>
              <w:t>345,637</w:t>
            </w:r>
          </w:p>
        </w:tc>
        <w:tc>
          <w:tcPr>
            <w:tcW w:w="1016" w:type="dxa"/>
            <w:tcBorders>
              <w:top w:val="nil"/>
              <w:left w:val="nil"/>
              <w:bottom w:val="single" w:sz="4" w:space="0" w:color="auto"/>
              <w:right w:val="single" w:sz="4" w:space="0" w:color="auto"/>
            </w:tcBorders>
            <w:shd w:val="clear" w:color="auto" w:fill="auto"/>
            <w:hideMark/>
          </w:tcPr>
          <w:p w14:paraId="0605AB80" w14:textId="77777777" w:rsidR="00735F1E" w:rsidRPr="00735F1E" w:rsidRDefault="00735F1E" w:rsidP="00735F1E">
            <w:pPr>
              <w:jc w:val="right"/>
              <w:rPr>
                <w:sz w:val="20"/>
                <w:szCs w:val="20"/>
                <w:lang w:val="en-CA" w:eastAsia="en-CA"/>
              </w:rPr>
            </w:pPr>
            <w:r w:rsidRPr="00735F1E">
              <w:rPr>
                <w:sz w:val="20"/>
                <w:szCs w:val="20"/>
                <w:lang w:val="en-CA" w:eastAsia="en-CA"/>
              </w:rPr>
              <w:t>25,923</w:t>
            </w:r>
          </w:p>
        </w:tc>
        <w:tc>
          <w:tcPr>
            <w:tcW w:w="1216" w:type="dxa"/>
            <w:tcBorders>
              <w:top w:val="nil"/>
              <w:left w:val="nil"/>
              <w:bottom w:val="single" w:sz="4" w:space="0" w:color="auto"/>
              <w:right w:val="single" w:sz="4" w:space="0" w:color="auto"/>
            </w:tcBorders>
            <w:shd w:val="clear" w:color="auto" w:fill="auto"/>
            <w:hideMark/>
          </w:tcPr>
          <w:p w14:paraId="229104B9" w14:textId="77777777" w:rsidR="00735F1E" w:rsidRPr="00735F1E" w:rsidRDefault="00735F1E" w:rsidP="00735F1E">
            <w:pPr>
              <w:jc w:val="right"/>
              <w:rPr>
                <w:sz w:val="20"/>
                <w:szCs w:val="20"/>
                <w:lang w:val="en-CA" w:eastAsia="en-CA"/>
              </w:rPr>
            </w:pPr>
            <w:r w:rsidRPr="00735F1E">
              <w:rPr>
                <w:sz w:val="20"/>
                <w:szCs w:val="20"/>
                <w:lang w:val="en-CA" w:eastAsia="en-CA"/>
              </w:rPr>
              <w:t>371,560</w:t>
            </w:r>
          </w:p>
        </w:tc>
      </w:tr>
      <w:tr w:rsidR="00735F1E" w:rsidRPr="00735F1E" w14:paraId="666A83B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DAD91B3"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6BB3A9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07C4C14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23685D9" w14:textId="77777777" w:rsidR="00735F1E" w:rsidRPr="00735F1E" w:rsidRDefault="00735F1E" w:rsidP="00735F1E">
            <w:pPr>
              <w:jc w:val="right"/>
              <w:rPr>
                <w:sz w:val="20"/>
                <w:szCs w:val="20"/>
                <w:lang w:val="en-CA" w:eastAsia="en-CA"/>
              </w:rPr>
            </w:pPr>
            <w:r w:rsidRPr="00735F1E">
              <w:rPr>
                <w:sz w:val="20"/>
                <w:szCs w:val="20"/>
                <w:lang w:val="en-CA" w:eastAsia="en-CA"/>
              </w:rPr>
              <w:t>96,500</w:t>
            </w:r>
          </w:p>
        </w:tc>
        <w:tc>
          <w:tcPr>
            <w:tcW w:w="1016" w:type="dxa"/>
            <w:tcBorders>
              <w:top w:val="nil"/>
              <w:left w:val="nil"/>
              <w:bottom w:val="single" w:sz="4" w:space="0" w:color="auto"/>
              <w:right w:val="single" w:sz="4" w:space="0" w:color="auto"/>
            </w:tcBorders>
            <w:shd w:val="clear" w:color="auto" w:fill="auto"/>
            <w:hideMark/>
          </w:tcPr>
          <w:p w14:paraId="20B9A841" w14:textId="77777777" w:rsidR="00735F1E" w:rsidRPr="00735F1E" w:rsidRDefault="00735F1E" w:rsidP="00735F1E">
            <w:pPr>
              <w:jc w:val="right"/>
              <w:rPr>
                <w:sz w:val="20"/>
                <w:szCs w:val="20"/>
                <w:lang w:val="en-CA" w:eastAsia="en-CA"/>
              </w:rPr>
            </w:pPr>
            <w:r w:rsidRPr="00735F1E">
              <w:rPr>
                <w:sz w:val="20"/>
                <w:szCs w:val="20"/>
                <w:lang w:val="en-CA" w:eastAsia="en-CA"/>
              </w:rPr>
              <w:t>12,546</w:t>
            </w:r>
          </w:p>
        </w:tc>
        <w:tc>
          <w:tcPr>
            <w:tcW w:w="1216" w:type="dxa"/>
            <w:tcBorders>
              <w:top w:val="nil"/>
              <w:left w:val="nil"/>
              <w:bottom w:val="single" w:sz="4" w:space="0" w:color="auto"/>
              <w:right w:val="single" w:sz="4" w:space="0" w:color="auto"/>
            </w:tcBorders>
            <w:shd w:val="clear" w:color="auto" w:fill="auto"/>
            <w:hideMark/>
          </w:tcPr>
          <w:p w14:paraId="0D7897F6" w14:textId="77777777" w:rsidR="00735F1E" w:rsidRPr="00735F1E" w:rsidRDefault="00735F1E" w:rsidP="00735F1E">
            <w:pPr>
              <w:jc w:val="right"/>
              <w:rPr>
                <w:sz w:val="20"/>
                <w:szCs w:val="20"/>
                <w:lang w:val="en-CA" w:eastAsia="en-CA"/>
              </w:rPr>
            </w:pPr>
            <w:r w:rsidRPr="00735F1E">
              <w:rPr>
                <w:sz w:val="20"/>
                <w:szCs w:val="20"/>
                <w:lang w:val="en-CA" w:eastAsia="en-CA"/>
              </w:rPr>
              <w:t>109,046</w:t>
            </w:r>
          </w:p>
        </w:tc>
      </w:tr>
      <w:tr w:rsidR="00735F1E" w:rsidRPr="00735F1E" w14:paraId="247E0878"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F4D05E3" w14:textId="77777777" w:rsidR="00735F1E" w:rsidRPr="00735F1E" w:rsidRDefault="00735F1E" w:rsidP="00735F1E">
            <w:pPr>
              <w:jc w:val="left"/>
              <w:rPr>
                <w:sz w:val="20"/>
                <w:szCs w:val="20"/>
                <w:lang w:val="en-CA" w:eastAsia="en-CA"/>
              </w:rPr>
            </w:pPr>
            <w:r w:rsidRPr="00735F1E">
              <w:rPr>
                <w:sz w:val="20"/>
                <w:szCs w:val="20"/>
                <w:lang w:val="en-CA" w:eastAsia="en-CA"/>
              </w:rPr>
              <w:t>Guinea</w:t>
            </w:r>
          </w:p>
        </w:tc>
        <w:tc>
          <w:tcPr>
            <w:tcW w:w="1350" w:type="dxa"/>
            <w:tcBorders>
              <w:top w:val="nil"/>
              <w:left w:val="nil"/>
              <w:bottom w:val="single" w:sz="4" w:space="0" w:color="auto"/>
              <w:right w:val="single" w:sz="4" w:space="0" w:color="auto"/>
            </w:tcBorders>
            <w:shd w:val="clear" w:color="auto" w:fill="auto"/>
            <w:hideMark/>
          </w:tcPr>
          <w:p w14:paraId="68E7A49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9A20781" w14:textId="77777777" w:rsidR="00735F1E" w:rsidRPr="00735F1E" w:rsidRDefault="00735F1E" w:rsidP="00735F1E">
            <w:pPr>
              <w:jc w:val="right"/>
              <w:rPr>
                <w:sz w:val="20"/>
                <w:szCs w:val="20"/>
                <w:lang w:val="en-CA" w:eastAsia="en-CA"/>
              </w:rPr>
            </w:pPr>
            <w:r w:rsidRPr="00735F1E">
              <w:rPr>
                <w:sz w:val="20"/>
                <w:szCs w:val="20"/>
                <w:lang w:val="en-CA" w:eastAsia="en-CA"/>
              </w:rPr>
              <w:t>7.91</w:t>
            </w:r>
          </w:p>
        </w:tc>
        <w:tc>
          <w:tcPr>
            <w:tcW w:w="1216" w:type="dxa"/>
            <w:tcBorders>
              <w:top w:val="nil"/>
              <w:left w:val="nil"/>
              <w:bottom w:val="single" w:sz="4" w:space="0" w:color="auto"/>
              <w:right w:val="single" w:sz="4" w:space="0" w:color="auto"/>
            </w:tcBorders>
            <w:shd w:val="clear" w:color="auto" w:fill="auto"/>
            <w:hideMark/>
          </w:tcPr>
          <w:p w14:paraId="7806A0C0" w14:textId="77777777" w:rsidR="00735F1E" w:rsidRPr="00735F1E" w:rsidRDefault="00735F1E" w:rsidP="00735F1E">
            <w:pPr>
              <w:jc w:val="right"/>
              <w:rPr>
                <w:sz w:val="20"/>
                <w:szCs w:val="20"/>
                <w:lang w:val="en-CA" w:eastAsia="en-CA"/>
              </w:rPr>
            </w:pPr>
            <w:r w:rsidRPr="00735F1E">
              <w:rPr>
                <w:sz w:val="20"/>
                <w:szCs w:val="20"/>
                <w:lang w:val="en-CA" w:eastAsia="en-CA"/>
              </w:rPr>
              <w:t>327,000</w:t>
            </w:r>
          </w:p>
        </w:tc>
        <w:tc>
          <w:tcPr>
            <w:tcW w:w="1016" w:type="dxa"/>
            <w:tcBorders>
              <w:top w:val="nil"/>
              <w:left w:val="nil"/>
              <w:bottom w:val="single" w:sz="4" w:space="0" w:color="auto"/>
              <w:right w:val="single" w:sz="4" w:space="0" w:color="auto"/>
            </w:tcBorders>
            <w:shd w:val="clear" w:color="auto" w:fill="auto"/>
            <w:hideMark/>
          </w:tcPr>
          <w:p w14:paraId="3151CB21" w14:textId="77777777" w:rsidR="00735F1E" w:rsidRPr="00735F1E" w:rsidRDefault="00735F1E" w:rsidP="00735F1E">
            <w:pPr>
              <w:jc w:val="right"/>
              <w:rPr>
                <w:sz w:val="20"/>
                <w:szCs w:val="20"/>
                <w:lang w:val="en-CA" w:eastAsia="en-CA"/>
              </w:rPr>
            </w:pPr>
            <w:r w:rsidRPr="00735F1E">
              <w:rPr>
                <w:sz w:val="20"/>
                <w:szCs w:val="20"/>
                <w:lang w:val="en-CA" w:eastAsia="en-CA"/>
              </w:rPr>
              <w:t>42,510</w:t>
            </w:r>
          </w:p>
        </w:tc>
        <w:tc>
          <w:tcPr>
            <w:tcW w:w="1216" w:type="dxa"/>
            <w:tcBorders>
              <w:top w:val="nil"/>
              <w:left w:val="nil"/>
              <w:bottom w:val="single" w:sz="4" w:space="0" w:color="auto"/>
              <w:right w:val="single" w:sz="4" w:space="0" w:color="auto"/>
            </w:tcBorders>
            <w:shd w:val="clear" w:color="auto" w:fill="auto"/>
            <w:hideMark/>
          </w:tcPr>
          <w:p w14:paraId="29EA81B0" w14:textId="77777777" w:rsidR="00735F1E" w:rsidRPr="00735F1E" w:rsidRDefault="00735F1E" w:rsidP="00735F1E">
            <w:pPr>
              <w:jc w:val="right"/>
              <w:rPr>
                <w:sz w:val="20"/>
                <w:szCs w:val="20"/>
                <w:lang w:val="en-CA" w:eastAsia="en-CA"/>
              </w:rPr>
            </w:pPr>
            <w:r w:rsidRPr="00735F1E">
              <w:rPr>
                <w:sz w:val="20"/>
                <w:szCs w:val="20"/>
                <w:lang w:val="en-CA" w:eastAsia="en-CA"/>
              </w:rPr>
              <w:t>369,510</w:t>
            </w:r>
          </w:p>
        </w:tc>
      </w:tr>
      <w:tr w:rsidR="00735F1E" w:rsidRPr="00735F1E" w14:paraId="031D706C"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2179AA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E95590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2844EC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8CE48B0" w14:textId="77777777" w:rsidR="00735F1E" w:rsidRPr="00735F1E" w:rsidRDefault="00735F1E" w:rsidP="00735F1E">
            <w:pPr>
              <w:jc w:val="right"/>
              <w:rPr>
                <w:sz w:val="20"/>
                <w:szCs w:val="20"/>
                <w:lang w:val="en-CA" w:eastAsia="en-CA"/>
              </w:rPr>
            </w:pPr>
            <w:r w:rsidRPr="00735F1E">
              <w:rPr>
                <w:sz w:val="20"/>
                <w:szCs w:val="20"/>
                <w:lang w:val="en-CA" w:eastAsia="en-CA"/>
              </w:rPr>
              <w:t>320,000</w:t>
            </w:r>
          </w:p>
        </w:tc>
        <w:tc>
          <w:tcPr>
            <w:tcW w:w="1016" w:type="dxa"/>
            <w:tcBorders>
              <w:top w:val="nil"/>
              <w:left w:val="nil"/>
              <w:bottom w:val="single" w:sz="4" w:space="0" w:color="auto"/>
              <w:right w:val="single" w:sz="4" w:space="0" w:color="auto"/>
            </w:tcBorders>
            <w:shd w:val="clear" w:color="auto" w:fill="auto"/>
            <w:hideMark/>
          </w:tcPr>
          <w:p w14:paraId="3CC7441B" w14:textId="77777777" w:rsidR="00735F1E" w:rsidRPr="00735F1E" w:rsidRDefault="00735F1E" w:rsidP="00735F1E">
            <w:pPr>
              <w:jc w:val="right"/>
              <w:rPr>
                <w:sz w:val="20"/>
                <w:szCs w:val="20"/>
                <w:lang w:val="en-CA" w:eastAsia="en-CA"/>
              </w:rPr>
            </w:pPr>
            <w:r w:rsidRPr="00735F1E">
              <w:rPr>
                <w:sz w:val="20"/>
                <w:szCs w:val="20"/>
                <w:lang w:val="en-CA" w:eastAsia="en-CA"/>
              </w:rPr>
              <w:t>24,000</w:t>
            </w:r>
          </w:p>
        </w:tc>
        <w:tc>
          <w:tcPr>
            <w:tcW w:w="1216" w:type="dxa"/>
            <w:tcBorders>
              <w:top w:val="nil"/>
              <w:left w:val="nil"/>
              <w:bottom w:val="single" w:sz="4" w:space="0" w:color="auto"/>
              <w:right w:val="single" w:sz="4" w:space="0" w:color="auto"/>
            </w:tcBorders>
            <w:shd w:val="clear" w:color="auto" w:fill="auto"/>
            <w:hideMark/>
          </w:tcPr>
          <w:p w14:paraId="438C942E" w14:textId="77777777" w:rsidR="00735F1E" w:rsidRPr="00735F1E" w:rsidRDefault="00735F1E" w:rsidP="00735F1E">
            <w:pPr>
              <w:jc w:val="right"/>
              <w:rPr>
                <w:sz w:val="20"/>
                <w:szCs w:val="20"/>
                <w:lang w:val="en-CA" w:eastAsia="en-CA"/>
              </w:rPr>
            </w:pPr>
            <w:r w:rsidRPr="00735F1E">
              <w:rPr>
                <w:sz w:val="20"/>
                <w:szCs w:val="20"/>
                <w:lang w:val="en-CA" w:eastAsia="en-CA"/>
              </w:rPr>
              <w:t>344,000</w:t>
            </w:r>
          </w:p>
        </w:tc>
      </w:tr>
      <w:tr w:rsidR="00735F1E" w:rsidRPr="00735F1E" w14:paraId="13828512"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B6E8C32" w14:textId="77777777" w:rsidR="00735F1E" w:rsidRPr="00735F1E" w:rsidRDefault="00735F1E" w:rsidP="00735F1E">
            <w:pPr>
              <w:jc w:val="left"/>
              <w:rPr>
                <w:sz w:val="20"/>
                <w:szCs w:val="20"/>
                <w:lang w:val="en-CA" w:eastAsia="en-CA"/>
              </w:rPr>
            </w:pPr>
            <w:r w:rsidRPr="00735F1E">
              <w:rPr>
                <w:sz w:val="20"/>
                <w:szCs w:val="20"/>
                <w:lang w:val="en-CA" w:eastAsia="en-CA"/>
              </w:rPr>
              <w:t>Guinea-Bissau</w:t>
            </w:r>
          </w:p>
        </w:tc>
        <w:tc>
          <w:tcPr>
            <w:tcW w:w="1350" w:type="dxa"/>
            <w:tcBorders>
              <w:top w:val="nil"/>
              <w:left w:val="nil"/>
              <w:bottom w:val="single" w:sz="4" w:space="0" w:color="auto"/>
              <w:right w:val="single" w:sz="4" w:space="0" w:color="auto"/>
            </w:tcBorders>
            <w:shd w:val="clear" w:color="auto" w:fill="auto"/>
            <w:hideMark/>
          </w:tcPr>
          <w:p w14:paraId="7B050D0A"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BD2364B" w14:textId="77777777" w:rsidR="00735F1E" w:rsidRPr="00735F1E" w:rsidRDefault="00735F1E" w:rsidP="00735F1E">
            <w:pPr>
              <w:jc w:val="right"/>
              <w:rPr>
                <w:sz w:val="20"/>
                <w:szCs w:val="20"/>
                <w:lang w:val="en-CA" w:eastAsia="en-CA"/>
              </w:rPr>
            </w:pPr>
            <w:r w:rsidRPr="00735F1E">
              <w:rPr>
                <w:sz w:val="20"/>
                <w:szCs w:val="20"/>
                <w:lang w:val="en-CA" w:eastAsia="en-CA"/>
              </w:rPr>
              <w:t>0.99</w:t>
            </w:r>
          </w:p>
        </w:tc>
        <w:tc>
          <w:tcPr>
            <w:tcW w:w="1216" w:type="dxa"/>
            <w:tcBorders>
              <w:top w:val="nil"/>
              <w:left w:val="nil"/>
              <w:bottom w:val="single" w:sz="4" w:space="0" w:color="auto"/>
              <w:right w:val="single" w:sz="4" w:space="0" w:color="auto"/>
            </w:tcBorders>
            <w:shd w:val="clear" w:color="auto" w:fill="auto"/>
            <w:hideMark/>
          </w:tcPr>
          <w:p w14:paraId="1A797FE3" w14:textId="77777777" w:rsidR="00735F1E" w:rsidRPr="00735F1E" w:rsidRDefault="00735F1E" w:rsidP="00735F1E">
            <w:pPr>
              <w:jc w:val="right"/>
              <w:rPr>
                <w:sz w:val="20"/>
                <w:szCs w:val="20"/>
                <w:lang w:val="en-CA" w:eastAsia="en-CA"/>
              </w:rPr>
            </w:pPr>
            <w:r w:rsidRPr="00735F1E">
              <w:rPr>
                <w:sz w:val="20"/>
                <w:szCs w:val="20"/>
                <w:lang w:val="en-CA" w:eastAsia="en-CA"/>
              </w:rPr>
              <w:t>165,000</w:t>
            </w:r>
          </w:p>
        </w:tc>
        <w:tc>
          <w:tcPr>
            <w:tcW w:w="1016" w:type="dxa"/>
            <w:tcBorders>
              <w:top w:val="nil"/>
              <w:left w:val="nil"/>
              <w:bottom w:val="single" w:sz="4" w:space="0" w:color="auto"/>
              <w:right w:val="single" w:sz="4" w:space="0" w:color="auto"/>
            </w:tcBorders>
            <w:shd w:val="clear" w:color="auto" w:fill="auto"/>
            <w:hideMark/>
          </w:tcPr>
          <w:p w14:paraId="422BFA7C" w14:textId="77777777" w:rsidR="00735F1E" w:rsidRPr="00735F1E" w:rsidRDefault="00735F1E" w:rsidP="00735F1E">
            <w:pPr>
              <w:jc w:val="right"/>
              <w:rPr>
                <w:sz w:val="20"/>
                <w:szCs w:val="20"/>
                <w:lang w:val="en-CA" w:eastAsia="en-CA"/>
              </w:rPr>
            </w:pPr>
            <w:r w:rsidRPr="00735F1E">
              <w:rPr>
                <w:sz w:val="20"/>
                <w:szCs w:val="20"/>
                <w:lang w:val="en-CA" w:eastAsia="en-CA"/>
              </w:rPr>
              <w:t>21,450</w:t>
            </w:r>
          </w:p>
        </w:tc>
        <w:tc>
          <w:tcPr>
            <w:tcW w:w="1216" w:type="dxa"/>
            <w:tcBorders>
              <w:top w:val="nil"/>
              <w:left w:val="nil"/>
              <w:bottom w:val="single" w:sz="4" w:space="0" w:color="auto"/>
              <w:right w:val="single" w:sz="4" w:space="0" w:color="auto"/>
            </w:tcBorders>
            <w:shd w:val="clear" w:color="auto" w:fill="auto"/>
            <w:hideMark/>
          </w:tcPr>
          <w:p w14:paraId="2C354AC7" w14:textId="77777777" w:rsidR="00735F1E" w:rsidRPr="00735F1E" w:rsidRDefault="00735F1E" w:rsidP="00735F1E">
            <w:pPr>
              <w:jc w:val="right"/>
              <w:rPr>
                <w:sz w:val="20"/>
                <w:szCs w:val="20"/>
                <w:lang w:val="en-CA" w:eastAsia="en-CA"/>
              </w:rPr>
            </w:pPr>
            <w:r w:rsidRPr="00735F1E">
              <w:rPr>
                <w:sz w:val="20"/>
                <w:szCs w:val="20"/>
                <w:lang w:val="en-CA" w:eastAsia="en-CA"/>
              </w:rPr>
              <w:t>186,450</w:t>
            </w:r>
          </w:p>
        </w:tc>
      </w:tr>
      <w:tr w:rsidR="00735F1E" w:rsidRPr="00735F1E" w14:paraId="461C785F"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137AFAD"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05B32CD"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5B8A9B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8543ACE" w14:textId="77777777" w:rsidR="00735F1E" w:rsidRPr="00735F1E" w:rsidRDefault="00735F1E" w:rsidP="00735F1E">
            <w:pPr>
              <w:jc w:val="right"/>
              <w:rPr>
                <w:sz w:val="20"/>
                <w:szCs w:val="20"/>
                <w:lang w:val="en-CA" w:eastAsia="en-CA"/>
              </w:rPr>
            </w:pPr>
            <w:r w:rsidRPr="00735F1E">
              <w:rPr>
                <w:sz w:val="20"/>
                <w:szCs w:val="20"/>
                <w:lang w:val="en-CA" w:eastAsia="en-CA"/>
              </w:rPr>
              <w:t>115,000</w:t>
            </w:r>
          </w:p>
        </w:tc>
        <w:tc>
          <w:tcPr>
            <w:tcW w:w="1016" w:type="dxa"/>
            <w:tcBorders>
              <w:top w:val="nil"/>
              <w:left w:val="nil"/>
              <w:bottom w:val="single" w:sz="4" w:space="0" w:color="auto"/>
              <w:right w:val="single" w:sz="4" w:space="0" w:color="auto"/>
            </w:tcBorders>
            <w:shd w:val="clear" w:color="auto" w:fill="auto"/>
            <w:hideMark/>
          </w:tcPr>
          <w:p w14:paraId="5260E2CD" w14:textId="77777777" w:rsidR="00735F1E" w:rsidRPr="00735F1E" w:rsidRDefault="00735F1E" w:rsidP="00735F1E">
            <w:pPr>
              <w:jc w:val="right"/>
              <w:rPr>
                <w:sz w:val="20"/>
                <w:szCs w:val="20"/>
                <w:lang w:val="en-CA" w:eastAsia="en-CA"/>
              </w:rPr>
            </w:pPr>
            <w:r w:rsidRPr="00735F1E">
              <w:rPr>
                <w:sz w:val="20"/>
                <w:szCs w:val="20"/>
                <w:lang w:val="en-CA" w:eastAsia="en-CA"/>
              </w:rPr>
              <w:t>10,350</w:t>
            </w:r>
          </w:p>
        </w:tc>
        <w:tc>
          <w:tcPr>
            <w:tcW w:w="1216" w:type="dxa"/>
            <w:tcBorders>
              <w:top w:val="nil"/>
              <w:left w:val="nil"/>
              <w:bottom w:val="single" w:sz="4" w:space="0" w:color="auto"/>
              <w:right w:val="single" w:sz="4" w:space="0" w:color="auto"/>
            </w:tcBorders>
            <w:shd w:val="clear" w:color="auto" w:fill="auto"/>
            <w:hideMark/>
          </w:tcPr>
          <w:p w14:paraId="69E9B6F3" w14:textId="77777777" w:rsidR="00735F1E" w:rsidRPr="00735F1E" w:rsidRDefault="00735F1E" w:rsidP="00735F1E">
            <w:pPr>
              <w:jc w:val="right"/>
              <w:rPr>
                <w:sz w:val="20"/>
                <w:szCs w:val="20"/>
                <w:lang w:val="en-CA" w:eastAsia="en-CA"/>
              </w:rPr>
            </w:pPr>
            <w:r w:rsidRPr="00735F1E">
              <w:rPr>
                <w:sz w:val="20"/>
                <w:szCs w:val="20"/>
                <w:lang w:val="en-CA" w:eastAsia="en-CA"/>
              </w:rPr>
              <w:t>125,350</w:t>
            </w:r>
          </w:p>
        </w:tc>
      </w:tr>
      <w:tr w:rsidR="00735F1E" w:rsidRPr="00735F1E" w14:paraId="4EBB1A07"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D42A429" w14:textId="77777777" w:rsidR="00735F1E" w:rsidRPr="00735F1E" w:rsidRDefault="00735F1E" w:rsidP="00735F1E">
            <w:pPr>
              <w:jc w:val="left"/>
              <w:rPr>
                <w:sz w:val="20"/>
                <w:szCs w:val="20"/>
                <w:lang w:val="en-CA" w:eastAsia="en-CA"/>
              </w:rPr>
            </w:pPr>
            <w:r w:rsidRPr="00735F1E">
              <w:rPr>
                <w:sz w:val="20"/>
                <w:szCs w:val="20"/>
                <w:lang w:val="en-CA" w:eastAsia="en-CA"/>
              </w:rPr>
              <w:t>Guyana</w:t>
            </w:r>
          </w:p>
        </w:tc>
        <w:tc>
          <w:tcPr>
            <w:tcW w:w="1350" w:type="dxa"/>
            <w:tcBorders>
              <w:top w:val="nil"/>
              <w:left w:val="nil"/>
              <w:bottom w:val="single" w:sz="4" w:space="0" w:color="auto"/>
              <w:right w:val="single" w:sz="4" w:space="0" w:color="auto"/>
            </w:tcBorders>
            <w:shd w:val="clear" w:color="auto" w:fill="auto"/>
            <w:hideMark/>
          </w:tcPr>
          <w:p w14:paraId="10A095F5"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7BA5A268" w14:textId="77777777" w:rsidR="00735F1E" w:rsidRPr="00735F1E" w:rsidRDefault="00735F1E" w:rsidP="00735F1E">
            <w:pPr>
              <w:jc w:val="right"/>
              <w:rPr>
                <w:sz w:val="20"/>
                <w:szCs w:val="20"/>
                <w:lang w:val="en-CA" w:eastAsia="en-CA"/>
              </w:rPr>
            </w:pPr>
            <w:r w:rsidRPr="00735F1E">
              <w:rPr>
                <w:sz w:val="20"/>
                <w:szCs w:val="20"/>
                <w:lang w:val="en-CA" w:eastAsia="en-CA"/>
              </w:rPr>
              <w:t>0.18</w:t>
            </w:r>
          </w:p>
        </w:tc>
        <w:tc>
          <w:tcPr>
            <w:tcW w:w="1216" w:type="dxa"/>
            <w:tcBorders>
              <w:top w:val="nil"/>
              <w:left w:val="nil"/>
              <w:bottom w:val="single" w:sz="4" w:space="0" w:color="auto"/>
              <w:right w:val="single" w:sz="4" w:space="0" w:color="auto"/>
            </w:tcBorders>
            <w:shd w:val="clear" w:color="auto" w:fill="auto"/>
            <w:hideMark/>
          </w:tcPr>
          <w:p w14:paraId="1C5457C9" w14:textId="77777777" w:rsidR="00735F1E" w:rsidRPr="00735F1E" w:rsidRDefault="00735F1E" w:rsidP="00735F1E">
            <w:pPr>
              <w:jc w:val="right"/>
              <w:rPr>
                <w:sz w:val="20"/>
                <w:szCs w:val="20"/>
                <w:lang w:val="en-CA" w:eastAsia="en-CA"/>
              </w:rPr>
            </w:pPr>
            <w:r w:rsidRPr="00735F1E">
              <w:rPr>
                <w:sz w:val="20"/>
                <w:szCs w:val="20"/>
                <w:lang w:val="en-CA" w:eastAsia="en-CA"/>
              </w:rPr>
              <w:t>18,000</w:t>
            </w:r>
          </w:p>
        </w:tc>
        <w:tc>
          <w:tcPr>
            <w:tcW w:w="1016" w:type="dxa"/>
            <w:tcBorders>
              <w:top w:val="nil"/>
              <w:left w:val="nil"/>
              <w:bottom w:val="single" w:sz="4" w:space="0" w:color="auto"/>
              <w:right w:val="single" w:sz="4" w:space="0" w:color="auto"/>
            </w:tcBorders>
            <w:shd w:val="clear" w:color="auto" w:fill="auto"/>
            <w:hideMark/>
          </w:tcPr>
          <w:p w14:paraId="6AB871FD" w14:textId="77777777" w:rsidR="00735F1E" w:rsidRPr="00735F1E" w:rsidRDefault="00735F1E" w:rsidP="00735F1E">
            <w:pPr>
              <w:jc w:val="right"/>
              <w:rPr>
                <w:sz w:val="20"/>
                <w:szCs w:val="20"/>
                <w:lang w:val="en-CA" w:eastAsia="en-CA"/>
              </w:rPr>
            </w:pPr>
            <w:r w:rsidRPr="00735F1E">
              <w:rPr>
                <w:sz w:val="20"/>
                <w:szCs w:val="20"/>
                <w:lang w:val="en-CA" w:eastAsia="en-CA"/>
              </w:rPr>
              <w:t>2,340</w:t>
            </w:r>
          </w:p>
        </w:tc>
        <w:tc>
          <w:tcPr>
            <w:tcW w:w="1216" w:type="dxa"/>
            <w:tcBorders>
              <w:top w:val="nil"/>
              <w:left w:val="nil"/>
              <w:bottom w:val="single" w:sz="4" w:space="0" w:color="auto"/>
              <w:right w:val="single" w:sz="4" w:space="0" w:color="auto"/>
            </w:tcBorders>
            <w:shd w:val="clear" w:color="auto" w:fill="auto"/>
            <w:hideMark/>
          </w:tcPr>
          <w:p w14:paraId="40F9EB0D" w14:textId="77777777" w:rsidR="00735F1E" w:rsidRPr="00735F1E" w:rsidRDefault="00735F1E" w:rsidP="00735F1E">
            <w:pPr>
              <w:jc w:val="right"/>
              <w:rPr>
                <w:sz w:val="20"/>
                <w:szCs w:val="20"/>
                <w:lang w:val="en-CA" w:eastAsia="en-CA"/>
              </w:rPr>
            </w:pPr>
            <w:r w:rsidRPr="00735F1E">
              <w:rPr>
                <w:sz w:val="20"/>
                <w:szCs w:val="20"/>
                <w:lang w:val="en-CA" w:eastAsia="en-CA"/>
              </w:rPr>
              <w:t>20,340</w:t>
            </w:r>
          </w:p>
        </w:tc>
      </w:tr>
      <w:tr w:rsidR="00735F1E" w:rsidRPr="00735F1E" w14:paraId="5408F79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AE2633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A064685"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3DCC460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0A7D2C9" w14:textId="77777777" w:rsidR="00735F1E" w:rsidRPr="00735F1E" w:rsidRDefault="00735F1E" w:rsidP="00735F1E">
            <w:pPr>
              <w:jc w:val="right"/>
              <w:rPr>
                <w:sz w:val="20"/>
                <w:szCs w:val="20"/>
                <w:lang w:val="en-CA" w:eastAsia="en-CA"/>
              </w:rPr>
            </w:pPr>
            <w:r w:rsidRPr="00735F1E">
              <w:rPr>
                <w:sz w:val="20"/>
                <w:szCs w:val="20"/>
                <w:lang w:val="en-CA" w:eastAsia="en-CA"/>
              </w:rPr>
              <w:t>48,000</w:t>
            </w:r>
          </w:p>
        </w:tc>
        <w:tc>
          <w:tcPr>
            <w:tcW w:w="1016" w:type="dxa"/>
            <w:tcBorders>
              <w:top w:val="nil"/>
              <w:left w:val="nil"/>
              <w:bottom w:val="single" w:sz="4" w:space="0" w:color="auto"/>
              <w:right w:val="single" w:sz="4" w:space="0" w:color="auto"/>
            </w:tcBorders>
            <w:shd w:val="clear" w:color="auto" w:fill="auto"/>
            <w:hideMark/>
          </w:tcPr>
          <w:p w14:paraId="214E4B1A" w14:textId="77777777" w:rsidR="00735F1E" w:rsidRPr="00735F1E" w:rsidRDefault="00735F1E" w:rsidP="00735F1E">
            <w:pPr>
              <w:jc w:val="right"/>
              <w:rPr>
                <w:sz w:val="20"/>
                <w:szCs w:val="20"/>
                <w:lang w:val="en-CA" w:eastAsia="en-CA"/>
              </w:rPr>
            </w:pPr>
            <w:r w:rsidRPr="00735F1E">
              <w:rPr>
                <w:sz w:val="20"/>
                <w:szCs w:val="20"/>
                <w:lang w:val="en-CA" w:eastAsia="en-CA"/>
              </w:rPr>
              <w:t>4,320</w:t>
            </w:r>
          </w:p>
        </w:tc>
        <w:tc>
          <w:tcPr>
            <w:tcW w:w="1216" w:type="dxa"/>
            <w:tcBorders>
              <w:top w:val="nil"/>
              <w:left w:val="nil"/>
              <w:bottom w:val="single" w:sz="4" w:space="0" w:color="auto"/>
              <w:right w:val="single" w:sz="4" w:space="0" w:color="auto"/>
            </w:tcBorders>
            <w:shd w:val="clear" w:color="auto" w:fill="auto"/>
            <w:hideMark/>
          </w:tcPr>
          <w:p w14:paraId="53A3F55E" w14:textId="77777777" w:rsidR="00735F1E" w:rsidRPr="00735F1E" w:rsidRDefault="00735F1E" w:rsidP="00735F1E">
            <w:pPr>
              <w:jc w:val="right"/>
              <w:rPr>
                <w:sz w:val="20"/>
                <w:szCs w:val="20"/>
                <w:lang w:val="en-CA" w:eastAsia="en-CA"/>
              </w:rPr>
            </w:pPr>
            <w:r w:rsidRPr="00735F1E">
              <w:rPr>
                <w:sz w:val="20"/>
                <w:szCs w:val="20"/>
                <w:lang w:val="en-CA" w:eastAsia="en-CA"/>
              </w:rPr>
              <w:t>52,320</w:t>
            </w:r>
          </w:p>
        </w:tc>
      </w:tr>
      <w:tr w:rsidR="00735F1E" w:rsidRPr="00735F1E" w14:paraId="58912DA2"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70EE033" w14:textId="77777777" w:rsidR="00735F1E" w:rsidRPr="00735F1E" w:rsidRDefault="00735F1E" w:rsidP="00735F1E">
            <w:pPr>
              <w:jc w:val="left"/>
              <w:rPr>
                <w:sz w:val="20"/>
                <w:szCs w:val="20"/>
                <w:lang w:val="en-CA" w:eastAsia="en-CA"/>
              </w:rPr>
            </w:pPr>
            <w:r w:rsidRPr="00735F1E">
              <w:rPr>
                <w:sz w:val="20"/>
                <w:szCs w:val="20"/>
                <w:lang w:val="en-CA" w:eastAsia="en-CA"/>
              </w:rPr>
              <w:t>Haiti</w:t>
            </w:r>
          </w:p>
        </w:tc>
        <w:tc>
          <w:tcPr>
            <w:tcW w:w="1350" w:type="dxa"/>
            <w:tcBorders>
              <w:top w:val="nil"/>
              <w:left w:val="nil"/>
              <w:bottom w:val="single" w:sz="4" w:space="0" w:color="auto"/>
              <w:right w:val="single" w:sz="4" w:space="0" w:color="auto"/>
            </w:tcBorders>
            <w:shd w:val="clear" w:color="auto" w:fill="auto"/>
            <w:hideMark/>
          </w:tcPr>
          <w:p w14:paraId="10BBF2E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5622A76" w14:textId="77777777" w:rsidR="00735F1E" w:rsidRPr="00735F1E" w:rsidRDefault="00735F1E" w:rsidP="00735F1E">
            <w:pPr>
              <w:jc w:val="right"/>
              <w:rPr>
                <w:sz w:val="20"/>
                <w:szCs w:val="20"/>
                <w:lang w:val="en-CA" w:eastAsia="en-CA"/>
              </w:rPr>
            </w:pPr>
            <w:r w:rsidRPr="00735F1E">
              <w:rPr>
                <w:sz w:val="20"/>
                <w:szCs w:val="20"/>
                <w:lang w:val="en-CA" w:eastAsia="en-CA"/>
              </w:rPr>
              <w:t>1.26</w:t>
            </w:r>
          </w:p>
        </w:tc>
        <w:tc>
          <w:tcPr>
            <w:tcW w:w="1216" w:type="dxa"/>
            <w:tcBorders>
              <w:top w:val="nil"/>
              <w:left w:val="nil"/>
              <w:bottom w:val="single" w:sz="4" w:space="0" w:color="auto"/>
              <w:right w:val="single" w:sz="4" w:space="0" w:color="auto"/>
            </w:tcBorders>
            <w:shd w:val="clear" w:color="auto" w:fill="auto"/>
            <w:hideMark/>
          </w:tcPr>
          <w:p w14:paraId="7203C097" w14:textId="77777777" w:rsidR="00735F1E" w:rsidRPr="00735F1E" w:rsidRDefault="00735F1E" w:rsidP="00735F1E">
            <w:pPr>
              <w:jc w:val="right"/>
              <w:rPr>
                <w:sz w:val="20"/>
                <w:szCs w:val="20"/>
                <w:lang w:val="en-CA" w:eastAsia="en-CA"/>
              </w:rPr>
            </w:pPr>
            <w:r w:rsidRPr="00735F1E">
              <w:rPr>
                <w:sz w:val="20"/>
                <w:szCs w:val="20"/>
                <w:lang w:val="en-CA" w:eastAsia="en-CA"/>
              </w:rPr>
              <w:t>182,881</w:t>
            </w:r>
          </w:p>
        </w:tc>
        <w:tc>
          <w:tcPr>
            <w:tcW w:w="1016" w:type="dxa"/>
            <w:tcBorders>
              <w:top w:val="nil"/>
              <w:left w:val="nil"/>
              <w:bottom w:val="single" w:sz="4" w:space="0" w:color="auto"/>
              <w:right w:val="single" w:sz="4" w:space="0" w:color="auto"/>
            </w:tcBorders>
            <w:shd w:val="clear" w:color="auto" w:fill="auto"/>
            <w:hideMark/>
          </w:tcPr>
          <w:p w14:paraId="150044E3" w14:textId="77777777" w:rsidR="00735F1E" w:rsidRPr="00735F1E" w:rsidRDefault="00735F1E" w:rsidP="00735F1E">
            <w:pPr>
              <w:jc w:val="right"/>
              <w:rPr>
                <w:sz w:val="20"/>
                <w:szCs w:val="20"/>
                <w:lang w:val="en-CA" w:eastAsia="en-CA"/>
              </w:rPr>
            </w:pPr>
            <w:r w:rsidRPr="00735F1E">
              <w:rPr>
                <w:sz w:val="20"/>
                <w:szCs w:val="20"/>
                <w:lang w:val="en-CA" w:eastAsia="en-CA"/>
              </w:rPr>
              <w:t>23,775</w:t>
            </w:r>
          </w:p>
        </w:tc>
        <w:tc>
          <w:tcPr>
            <w:tcW w:w="1216" w:type="dxa"/>
            <w:tcBorders>
              <w:top w:val="nil"/>
              <w:left w:val="nil"/>
              <w:bottom w:val="single" w:sz="4" w:space="0" w:color="auto"/>
              <w:right w:val="single" w:sz="4" w:space="0" w:color="auto"/>
            </w:tcBorders>
            <w:shd w:val="clear" w:color="auto" w:fill="auto"/>
            <w:hideMark/>
          </w:tcPr>
          <w:p w14:paraId="465F7ED3" w14:textId="77777777" w:rsidR="00735F1E" w:rsidRPr="00735F1E" w:rsidRDefault="00735F1E" w:rsidP="00735F1E">
            <w:pPr>
              <w:jc w:val="right"/>
              <w:rPr>
                <w:sz w:val="20"/>
                <w:szCs w:val="20"/>
                <w:lang w:val="en-CA" w:eastAsia="en-CA"/>
              </w:rPr>
            </w:pPr>
            <w:r w:rsidRPr="00735F1E">
              <w:rPr>
                <w:sz w:val="20"/>
                <w:szCs w:val="20"/>
                <w:lang w:val="en-CA" w:eastAsia="en-CA"/>
              </w:rPr>
              <w:t>206,656</w:t>
            </w:r>
          </w:p>
        </w:tc>
      </w:tr>
      <w:tr w:rsidR="00735F1E" w:rsidRPr="00735F1E" w14:paraId="645C340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490768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5209268"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0D9D667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A6FBB8A" w14:textId="77777777" w:rsidR="00735F1E" w:rsidRPr="00735F1E" w:rsidRDefault="00735F1E" w:rsidP="00735F1E">
            <w:pPr>
              <w:jc w:val="right"/>
              <w:rPr>
                <w:sz w:val="20"/>
                <w:szCs w:val="20"/>
                <w:lang w:val="en-CA" w:eastAsia="en-CA"/>
              </w:rPr>
            </w:pPr>
            <w:r w:rsidRPr="00735F1E">
              <w:rPr>
                <w:sz w:val="20"/>
                <w:szCs w:val="20"/>
                <w:lang w:val="en-CA" w:eastAsia="en-CA"/>
              </w:rPr>
              <w:t>97,119</w:t>
            </w:r>
          </w:p>
        </w:tc>
        <w:tc>
          <w:tcPr>
            <w:tcW w:w="1016" w:type="dxa"/>
            <w:tcBorders>
              <w:top w:val="nil"/>
              <w:left w:val="nil"/>
              <w:bottom w:val="single" w:sz="4" w:space="0" w:color="auto"/>
              <w:right w:val="single" w:sz="4" w:space="0" w:color="auto"/>
            </w:tcBorders>
            <w:shd w:val="clear" w:color="auto" w:fill="auto"/>
            <w:hideMark/>
          </w:tcPr>
          <w:p w14:paraId="5B7A89B4" w14:textId="77777777" w:rsidR="00735F1E" w:rsidRPr="00735F1E" w:rsidRDefault="00735F1E" w:rsidP="00735F1E">
            <w:pPr>
              <w:jc w:val="right"/>
              <w:rPr>
                <w:sz w:val="20"/>
                <w:szCs w:val="20"/>
                <w:lang w:val="en-CA" w:eastAsia="en-CA"/>
              </w:rPr>
            </w:pPr>
            <w:r w:rsidRPr="00735F1E">
              <w:rPr>
                <w:sz w:val="20"/>
                <w:szCs w:val="20"/>
                <w:lang w:val="en-CA" w:eastAsia="en-CA"/>
              </w:rPr>
              <w:t>8,741</w:t>
            </w:r>
          </w:p>
        </w:tc>
        <w:tc>
          <w:tcPr>
            <w:tcW w:w="1216" w:type="dxa"/>
            <w:tcBorders>
              <w:top w:val="nil"/>
              <w:left w:val="nil"/>
              <w:bottom w:val="single" w:sz="4" w:space="0" w:color="auto"/>
              <w:right w:val="single" w:sz="4" w:space="0" w:color="auto"/>
            </w:tcBorders>
            <w:shd w:val="clear" w:color="auto" w:fill="auto"/>
            <w:hideMark/>
          </w:tcPr>
          <w:p w14:paraId="07019FCD" w14:textId="77777777" w:rsidR="00735F1E" w:rsidRPr="00735F1E" w:rsidRDefault="00735F1E" w:rsidP="00735F1E">
            <w:pPr>
              <w:jc w:val="right"/>
              <w:rPr>
                <w:sz w:val="20"/>
                <w:szCs w:val="20"/>
                <w:lang w:val="en-CA" w:eastAsia="en-CA"/>
              </w:rPr>
            </w:pPr>
            <w:r w:rsidRPr="00735F1E">
              <w:rPr>
                <w:sz w:val="20"/>
                <w:szCs w:val="20"/>
                <w:lang w:val="en-CA" w:eastAsia="en-CA"/>
              </w:rPr>
              <w:t>105,860</w:t>
            </w:r>
          </w:p>
        </w:tc>
      </w:tr>
      <w:tr w:rsidR="00735F1E" w:rsidRPr="00735F1E" w14:paraId="5CA6F31C"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0456928" w14:textId="77777777" w:rsidR="00735F1E" w:rsidRPr="00735F1E" w:rsidRDefault="00735F1E" w:rsidP="00735F1E">
            <w:pPr>
              <w:jc w:val="left"/>
              <w:rPr>
                <w:sz w:val="20"/>
                <w:szCs w:val="20"/>
                <w:lang w:val="en-CA" w:eastAsia="en-CA"/>
              </w:rPr>
            </w:pPr>
            <w:r w:rsidRPr="00735F1E">
              <w:rPr>
                <w:sz w:val="20"/>
                <w:szCs w:val="20"/>
                <w:lang w:val="en-CA" w:eastAsia="en-CA"/>
              </w:rPr>
              <w:t>Honduras</w:t>
            </w:r>
          </w:p>
        </w:tc>
        <w:tc>
          <w:tcPr>
            <w:tcW w:w="1350" w:type="dxa"/>
            <w:tcBorders>
              <w:top w:val="nil"/>
              <w:left w:val="nil"/>
              <w:bottom w:val="single" w:sz="4" w:space="0" w:color="auto"/>
              <w:right w:val="single" w:sz="4" w:space="0" w:color="auto"/>
            </w:tcBorders>
            <w:shd w:val="clear" w:color="auto" w:fill="auto"/>
            <w:hideMark/>
          </w:tcPr>
          <w:p w14:paraId="41DFF13B"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7364C22" w14:textId="77777777" w:rsidR="00735F1E" w:rsidRPr="00735F1E" w:rsidRDefault="00735F1E" w:rsidP="00735F1E">
            <w:pPr>
              <w:jc w:val="right"/>
              <w:rPr>
                <w:sz w:val="20"/>
                <w:szCs w:val="20"/>
                <w:lang w:val="en-CA" w:eastAsia="en-CA"/>
              </w:rPr>
            </w:pPr>
            <w:r w:rsidRPr="00735F1E">
              <w:rPr>
                <w:sz w:val="20"/>
                <w:szCs w:val="20"/>
                <w:lang w:val="en-CA" w:eastAsia="en-CA"/>
              </w:rPr>
              <w:t>6.97</w:t>
            </w:r>
          </w:p>
        </w:tc>
        <w:tc>
          <w:tcPr>
            <w:tcW w:w="1216" w:type="dxa"/>
            <w:tcBorders>
              <w:top w:val="nil"/>
              <w:left w:val="nil"/>
              <w:bottom w:val="single" w:sz="4" w:space="0" w:color="auto"/>
              <w:right w:val="single" w:sz="4" w:space="0" w:color="auto"/>
            </w:tcBorders>
            <w:shd w:val="clear" w:color="auto" w:fill="auto"/>
            <w:hideMark/>
          </w:tcPr>
          <w:p w14:paraId="09139D2E" w14:textId="77777777" w:rsidR="00735F1E" w:rsidRPr="00735F1E" w:rsidRDefault="00735F1E" w:rsidP="00735F1E">
            <w:pPr>
              <w:jc w:val="right"/>
              <w:rPr>
                <w:sz w:val="20"/>
                <w:szCs w:val="20"/>
                <w:lang w:val="en-CA" w:eastAsia="en-CA"/>
              </w:rPr>
            </w:pPr>
            <w:r w:rsidRPr="00735F1E">
              <w:rPr>
                <w:sz w:val="20"/>
                <w:szCs w:val="20"/>
                <w:lang w:val="en-CA" w:eastAsia="en-CA"/>
              </w:rPr>
              <w:t>380,000</w:t>
            </w:r>
          </w:p>
        </w:tc>
        <w:tc>
          <w:tcPr>
            <w:tcW w:w="1016" w:type="dxa"/>
            <w:tcBorders>
              <w:top w:val="nil"/>
              <w:left w:val="nil"/>
              <w:bottom w:val="single" w:sz="4" w:space="0" w:color="auto"/>
              <w:right w:val="single" w:sz="4" w:space="0" w:color="auto"/>
            </w:tcBorders>
            <w:shd w:val="clear" w:color="auto" w:fill="auto"/>
            <w:hideMark/>
          </w:tcPr>
          <w:p w14:paraId="5081A59B" w14:textId="77777777" w:rsidR="00735F1E" w:rsidRPr="00735F1E" w:rsidRDefault="00735F1E" w:rsidP="00735F1E">
            <w:pPr>
              <w:jc w:val="right"/>
              <w:rPr>
                <w:sz w:val="20"/>
                <w:szCs w:val="20"/>
                <w:lang w:val="en-CA" w:eastAsia="en-CA"/>
              </w:rPr>
            </w:pPr>
            <w:r w:rsidRPr="00735F1E">
              <w:rPr>
                <w:sz w:val="20"/>
                <w:szCs w:val="20"/>
                <w:lang w:val="en-CA" w:eastAsia="en-CA"/>
              </w:rPr>
              <w:t>28,500</w:t>
            </w:r>
          </w:p>
        </w:tc>
        <w:tc>
          <w:tcPr>
            <w:tcW w:w="1216" w:type="dxa"/>
            <w:tcBorders>
              <w:top w:val="nil"/>
              <w:left w:val="nil"/>
              <w:bottom w:val="single" w:sz="4" w:space="0" w:color="auto"/>
              <w:right w:val="single" w:sz="4" w:space="0" w:color="auto"/>
            </w:tcBorders>
            <w:shd w:val="clear" w:color="auto" w:fill="auto"/>
            <w:hideMark/>
          </w:tcPr>
          <w:p w14:paraId="18BB187B" w14:textId="77777777" w:rsidR="00735F1E" w:rsidRPr="00735F1E" w:rsidRDefault="00735F1E" w:rsidP="00735F1E">
            <w:pPr>
              <w:jc w:val="right"/>
              <w:rPr>
                <w:sz w:val="20"/>
                <w:szCs w:val="20"/>
                <w:lang w:val="en-CA" w:eastAsia="en-CA"/>
              </w:rPr>
            </w:pPr>
            <w:r w:rsidRPr="00735F1E">
              <w:rPr>
                <w:sz w:val="20"/>
                <w:szCs w:val="20"/>
                <w:lang w:val="en-CA" w:eastAsia="en-CA"/>
              </w:rPr>
              <w:t>408,500</w:t>
            </w:r>
          </w:p>
        </w:tc>
      </w:tr>
      <w:tr w:rsidR="00735F1E" w:rsidRPr="00735F1E" w14:paraId="39D6A92A"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BC95D8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714D9A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05EED9E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72B0F0C" w14:textId="77777777" w:rsidR="00735F1E" w:rsidRPr="00735F1E" w:rsidRDefault="00735F1E" w:rsidP="00735F1E">
            <w:pPr>
              <w:jc w:val="right"/>
              <w:rPr>
                <w:sz w:val="20"/>
                <w:szCs w:val="20"/>
                <w:lang w:val="en-CA" w:eastAsia="en-CA"/>
              </w:rPr>
            </w:pPr>
            <w:r w:rsidRPr="00735F1E">
              <w:rPr>
                <w:sz w:val="20"/>
                <w:szCs w:val="20"/>
                <w:lang w:val="en-CA" w:eastAsia="en-CA"/>
              </w:rPr>
              <w:t>250,000</w:t>
            </w:r>
          </w:p>
        </w:tc>
        <w:tc>
          <w:tcPr>
            <w:tcW w:w="1016" w:type="dxa"/>
            <w:tcBorders>
              <w:top w:val="nil"/>
              <w:left w:val="nil"/>
              <w:bottom w:val="single" w:sz="4" w:space="0" w:color="auto"/>
              <w:right w:val="single" w:sz="4" w:space="0" w:color="auto"/>
            </w:tcBorders>
            <w:shd w:val="clear" w:color="auto" w:fill="auto"/>
            <w:hideMark/>
          </w:tcPr>
          <w:p w14:paraId="09ED10CF" w14:textId="77777777" w:rsidR="00735F1E" w:rsidRPr="00735F1E" w:rsidRDefault="00735F1E" w:rsidP="00735F1E">
            <w:pPr>
              <w:jc w:val="right"/>
              <w:rPr>
                <w:sz w:val="20"/>
                <w:szCs w:val="20"/>
                <w:lang w:val="en-CA" w:eastAsia="en-CA"/>
              </w:rPr>
            </w:pPr>
            <w:r w:rsidRPr="00735F1E">
              <w:rPr>
                <w:sz w:val="20"/>
                <w:szCs w:val="20"/>
                <w:lang w:val="en-CA" w:eastAsia="en-CA"/>
              </w:rPr>
              <w:t>32,500</w:t>
            </w:r>
          </w:p>
        </w:tc>
        <w:tc>
          <w:tcPr>
            <w:tcW w:w="1216" w:type="dxa"/>
            <w:tcBorders>
              <w:top w:val="nil"/>
              <w:left w:val="nil"/>
              <w:bottom w:val="single" w:sz="4" w:space="0" w:color="auto"/>
              <w:right w:val="single" w:sz="4" w:space="0" w:color="auto"/>
            </w:tcBorders>
            <w:shd w:val="clear" w:color="auto" w:fill="auto"/>
            <w:hideMark/>
          </w:tcPr>
          <w:p w14:paraId="66AA99AF" w14:textId="77777777" w:rsidR="00735F1E" w:rsidRPr="00735F1E" w:rsidRDefault="00735F1E" w:rsidP="00735F1E">
            <w:pPr>
              <w:jc w:val="right"/>
              <w:rPr>
                <w:sz w:val="20"/>
                <w:szCs w:val="20"/>
                <w:lang w:val="en-CA" w:eastAsia="en-CA"/>
              </w:rPr>
            </w:pPr>
            <w:r w:rsidRPr="00735F1E">
              <w:rPr>
                <w:sz w:val="20"/>
                <w:szCs w:val="20"/>
                <w:lang w:val="en-CA" w:eastAsia="en-CA"/>
              </w:rPr>
              <w:t>282,500</w:t>
            </w:r>
          </w:p>
        </w:tc>
      </w:tr>
      <w:tr w:rsidR="00735F1E" w:rsidRPr="00735F1E" w14:paraId="7AC24CB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B247AE2" w14:textId="77777777" w:rsidR="00735F1E" w:rsidRPr="00735F1E" w:rsidRDefault="00735F1E" w:rsidP="00735F1E">
            <w:pPr>
              <w:jc w:val="left"/>
              <w:rPr>
                <w:sz w:val="20"/>
                <w:szCs w:val="20"/>
                <w:lang w:val="en-CA" w:eastAsia="en-CA"/>
              </w:rPr>
            </w:pPr>
            <w:r w:rsidRPr="00735F1E">
              <w:rPr>
                <w:sz w:val="20"/>
                <w:szCs w:val="20"/>
                <w:lang w:val="en-CA" w:eastAsia="en-CA"/>
              </w:rPr>
              <w:t>India</w:t>
            </w:r>
          </w:p>
        </w:tc>
        <w:tc>
          <w:tcPr>
            <w:tcW w:w="1350" w:type="dxa"/>
            <w:tcBorders>
              <w:top w:val="nil"/>
              <w:left w:val="nil"/>
              <w:bottom w:val="single" w:sz="4" w:space="0" w:color="auto"/>
              <w:right w:val="single" w:sz="4" w:space="0" w:color="auto"/>
            </w:tcBorders>
            <w:shd w:val="clear" w:color="auto" w:fill="auto"/>
            <w:hideMark/>
          </w:tcPr>
          <w:p w14:paraId="418B2D02"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34A77C7" w14:textId="77777777" w:rsidR="00735F1E" w:rsidRPr="00735F1E" w:rsidRDefault="00735F1E" w:rsidP="00735F1E">
            <w:pPr>
              <w:jc w:val="right"/>
              <w:rPr>
                <w:sz w:val="20"/>
                <w:szCs w:val="20"/>
                <w:lang w:val="en-CA" w:eastAsia="en-CA"/>
              </w:rPr>
            </w:pPr>
            <w:r w:rsidRPr="00735F1E">
              <w:rPr>
                <w:sz w:val="20"/>
                <w:szCs w:val="20"/>
                <w:lang w:val="en-CA" w:eastAsia="en-CA"/>
              </w:rPr>
              <w:t>341.77</w:t>
            </w:r>
          </w:p>
        </w:tc>
        <w:tc>
          <w:tcPr>
            <w:tcW w:w="1216" w:type="dxa"/>
            <w:tcBorders>
              <w:top w:val="nil"/>
              <w:left w:val="nil"/>
              <w:bottom w:val="single" w:sz="4" w:space="0" w:color="auto"/>
              <w:right w:val="single" w:sz="4" w:space="0" w:color="auto"/>
            </w:tcBorders>
            <w:shd w:val="clear" w:color="auto" w:fill="auto"/>
            <w:hideMark/>
          </w:tcPr>
          <w:p w14:paraId="2AE1BCCD" w14:textId="77777777" w:rsidR="00735F1E" w:rsidRPr="00735F1E" w:rsidRDefault="00735F1E" w:rsidP="00735F1E">
            <w:pPr>
              <w:jc w:val="right"/>
              <w:rPr>
                <w:sz w:val="20"/>
                <w:szCs w:val="20"/>
                <w:lang w:val="en-CA" w:eastAsia="en-CA"/>
              </w:rPr>
            </w:pPr>
            <w:r w:rsidRPr="00735F1E">
              <w:rPr>
                <w:sz w:val="20"/>
                <w:szCs w:val="20"/>
                <w:lang w:val="en-CA" w:eastAsia="en-CA"/>
              </w:rPr>
              <w:t>18,438,490</w:t>
            </w:r>
          </w:p>
        </w:tc>
        <w:tc>
          <w:tcPr>
            <w:tcW w:w="1016" w:type="dxa"/>
            <w:tcBorders>
              <w:top w:val="nil"/>
              <w:left w:val="nil"/>
              <w:bottom w:val="single" w:sz="4" w:space="0" w:color="auto"/>
              <w:right w:val="single" w:sz="4" w:space="0" w:color="auto"/>
            </w:tcBorders>
            <w:shd w:val="clear" w:color="auto" w:fill="auto"/>
            <w:hideMark/>
          </w:tcPr>
          <w:p w14:paraId="3114BE18" w14:textId="77777777" w:rsidR="00735F1E" w:rsidRPr="00735F1E" w:rsidRDefault="00735F1E" w:rsidP="00735F1E">
            <w:pPr>
              <w:jc w:val="right"/>
              <w:rPr>
                <w:sz w:val="20"/>
                <w:szCs w:val="20"/>
                <w:lang w:val="en-CA" w:eastAsia="en-CA"/>
              </w:rPr>
            </w:pPr>
            <w:r w:rsidRPr="00735F1E">
              <w:rPr>
                <w:sz w:val="20"/>
                <w:szCs w:val="20"/>
                <w:lang w:val="en-CA" w:eastAsia="en-CA"/>
              </w:rPr>
              <w:t>1,340,694</w:t>
            </w:r>
          </w:p>
        </w:tc>
        <w:tc>
          <w:tcPr>
            <w:tcW w:w="1216" w:type="dxa"/>
            <w:tcBorders>
              <w:top w:val="nil"/>
              <w:left w:val="nil"/>
              <w:bottom w:val="single" w:sz="4" w:space="0" w:color="auto"/>
              <w:right w:val="single" w:sz="4" w:space="0" w:color="auto"/>
            </w:tcBorders>
            <w:shd w:val="clear" w:color="auto" w:fill="auto"/>
            <w:hideMark/>
          </w:tcPr>
          <w:p w14:paraId="03CD6C59" w14:textId="77777777" w:rsidR="00735F1E" w:rsidRPr="00735F1E" w:rsidRDefault="00735F1E" w:rsidP="00735F1E">
            <w:pPr>
              <w:jc w:val="right"/>
              <w:rPr>
                <w:sz w:val="20"/>
                <w:szCs w:val="20"/>
                <w:lang w:val="en-CA" w:eastAsia="en-CA"/>
              </w:rPr>
            </w:pPr>
            <w:r w:rsidRPr="00735F1E">
              <w:rPr>
                <w:sz w:val="20"/>
                <w:szCs w:val="20"/>
                <w:lang w:val="en-CA" w:eastAsia="en-CA"/>
              </w:rPr>
              <w:t>19,779,184</w:t>
            </w:r>
          </w:p>
        </w:tc>
      </w:tr>
      <w:tr w:rsidR="00735F1E" w:rsidRPr="00735F1E" w14:paraId="669FDD03"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B055BF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7A63D7D"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6F91E30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ABFCF6C" w14:textId="77777777" w:rsidR="00735F1E" w:rsidRPr="00735F1E" w:rsidRDefault="00735F1E" w:rsidP="00735F1E">
            <w:pPr>
              <w:jc w:val="right"/>
              <w:rPr>
                <w:sz w:val="20"/>
                <w:szCs w:val="20"/>
                <w:lang w:val="en-CA" w:eastAsia="en-CA"/>
              </w:rPr>
            </w:pPr>
            <w:r w:rsidRPr="00735F1E">
              <w:rPr>
                <w:sz w:val="20"/>
                <w:szCs w:val="20"/>
                <w:lang w:val="en-CA" w:eastAsia="en-CA"/>
              </w:rPr>
              <w:t>861,600</w:t>
            </w:r>
          </w:p>
        </w:tc>
        <w:tc>
          <w:tcPr>
            <w:tcW w:w="1016" w:type="dxa"/>
            <w:tcBorders>
              <w:top w:val="nil"/>
              <w:left w:val="nil"/>
              <w:bottom w:val="single" w:sz="4" w:space="0" w:color="auto"/>
              <w:right w:val="single" w:sz="4" w:space="0" w:color="auto"/>
            </w:tcBorders>
            <w:shd w:val="clear" w:color="auto" w:fill="auto"/>
            <w:hideMark/>
          </w:tcPr>
          <w:p w14:paraId="3B854584" w14:textId="77777777" w:rsidR="00735F1E" w:rsidRPr="00735F1E" w:rsidRDefault="00735F1E" w:rsidP="00735F1E">
            <w:pPr>
              <w:jc w:val="right"/>
              <w:rPr>
                <w:sz w:val="20"/>
                <w:szCs w:val="20"/>
                <w:lang w:val="en-CA" w:eastAsia="en-CA"/>
              </w:rPr>
            </w:pPr>
            <w:r w:rsidRPr="00735F1E">
              <w:rPr>
                <w:sz w:val="20"/>
                <w:szCs w:val="20"/>
                <w:lang w:val="en-CA" w:eastAsia="en-CA"/>
              </w:rPr>
              <w:t>104,776</w:t>
            </w:r>
          </w:p>
        </w:tc>
        <w:tc>
          <w:tcPr>
            <w:tcW w:w="1216" w:type="dxa"/>
            <w:tcBorders>
              <w:top w:val="nil"/>
              <w:left w:val="nil"/>
              <w:bottom w:val="single" w:sz="4" w:space="0" w:color="auto"/>
              <w:right w:val="single" w:sz="4" w:space="0" w:color="auto"/>
            </w:tcBorders>
            <w:shd w:val="clear" w:color="auto" w:fill="auto"/>
            <w:hideMark/>
          </w:tcPr>
          <w:p w14:paraId="02C8A648" w14:textId="77777777" w:rsidR="00735F1E" w:rsidRPr="00735F1E" w:rsidRDefault="00735F1E" w:rsidP="00735F1E">
            <w:pPr>
              <w:jc w:val="right"/>
              <w:rPr>
                <w:sz w:val="20"/>
                <w:szCs w:val="20"/>
                <w:lang w:val="en-CA" w:eastAsia="en-CA"/>
              </w:rPr>
            </w:pPr>
            <w:r w:rsidRPr="00735F1E">
              <w:rPr>
                <w:sz w:val="20"/>
                <w:szCs w:val="20"/>
                <w:lang w:val="en-CA" w:eastAsia="en-CA"/>
              </w:rPr>
              <w:t>966,376</w:t>
            </w:r>
          </w:p>
        </w:tc>
      </w:tr>
      <w:tr w:rsidR="00735F1E" w:rsidRPr="00735F1E" w14:paraId="30B9D22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DEEB986"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A5016B4"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1D83ED1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92BE5FE" w14:textId="77777777" w:rsidR="00735F1E" w:rsidRPr="00735F1E" w:rsidRDefault="00735F1E" w:rsidP="00735F1E">
            <w:pPr>
              <w:jc w:val="right"/>
              <w:rPr>
                <w:sz w:val="20"/>
                <w:szCs w:val="20"/>
                <w:lang w:val="en-CA" w:eastAsia="en-CA"/>
              </w:rPr>
            </w:pPr>
            <w:r w:rsidRPr="00735F1E">
              <w:rPr>
                <w:sz w:val="20"/>
                <w:szCs w:val="20"/>
                <w:lang w:val="en-CA" w:eastAsia="en-CA"/>
              </w:rPr>
              <w:t>1,994,400</w:t>
            </w:r>
          </w:p>
        </w:tc>
        <w:tc>
          <w:tcPr>
            <w:tcW w:w="1016" w:type="dxa"/>
            <w:tcBorders>
              <w:top w:val="nil"/>
              <w:left w:val="nil"/>
              <w:bottom w:val="single" w:sz="4" w:space="0" w:color="auto"/>
              <w:right w:val="single" w:sz="4" w:space="0" w:color="auto"/>
            </w:tcBorders>
            <w:shd w:val="clear" w:color="auto" w:fill="auto"/>
            <w:hideMark/>
          </w:tcPr>
          <w:p w14:paraId="54234286" w14:textId="77777777" w:rsidR="00735F1E" w:rsidRPr="00735F1E" w:rsidRDefault="00735F1E" w:rsidP="00735F1E">
            <w:pPr>
              <w:jc w:val="right"/>
              <w:rPr>
                <w:sz w:val="20"/>
                <w:szCs w:val="20"/>
                <w:lang w:val="en-CA" w:eastAsia="en-CA"/>
              </w:rPr>
            </w:pPr>
            <w:r w:rsidRPr="00735F1E">
              <w:rPr>
                <w:sz w:val="20"/>
                <w:szCs w:val="20"/>
                <w:lang w:val="en-CA" w:eastAsia="en-CA"/>
              </w:rPr>
              <w:t>229,384</w:t>
            </w:r>
          </w:p>
        </w:tc>
        <w:tc>
          <w:tcPr>
            <w:tcW w:w="1216" w:type="dxa"/>
            <w:tcBorders>
              <w:top w:val="nil"/>
              <w:left w:val="nil"/>
              <w:bottom w:val="single" w:sz="4" w:space="0" w:color="auto"/>
              <w:right w:val="single" w:sz="4" w:space="0" w:color="auto"/>
            </w:tcBorders>
            <w:shd w:val="clear" w:color="auto" w:fill="auto"/>
            <w:hideMark/>
          </w:tcPr>
          <w:p w14:paraId="67BBF52E" w14:textId="77777777" w:rsidR="00735F1E" w:rsidRPr="00735F1E" w:rsidRDefault="00735F1E" w:rsidP="00735F1E">
            <w:pPr>
              <w:jc w:val="right"/>
              <w:rPr>
                <w:sz w:val="20"/>
                <w:szCs w:val="20"/>
                <w:lang w:val="en-CA" w:eastAsia="en-CA"/>
              </w:rPr>
            </w:pPr>
            <w:r w:rsidRPr="00735F1E">
              <w:rPr>
                <w:sz w:val="20"/>
                <w:szCs w:val="20"/>
                <w:lang w:val="en-CA" w:eastAsia="en-CA"/>
              </w:rPr>
              <w:t>2,223,784</w:t>
            </w:r>
          </w:p>
        </w:tc>
      </w:tr>
      <w:tr w:rsidR="00735F1E" w:rsidRPr="00735F1E" w14:paraId="3DFEABA5"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3BF35D2" w14:textId="77777777" w:rsidR="00735F1E" w:rsidRPr="00735F1E" w:rsidRDefault="00735F1E" w:rsidP="00735F1E">
            <w:pPr>
              <w:jc w:val="left"/>
              <w:rPr>
                <w:sz w:val="20"/>
                <w:szCs w:val="20"/>
                <w:lang w:val="en-CA" w:eastAsia="en-CA"/>
              </w:rPr>
            </w:pPr>
            <w:r w:rsidRPr="00735F1E">
              <w:rPr>
                <w:sz w:val="20"/>
                <w:szCs w:val="20"/>
                <w:lang w:val="en-CA" w:eastAsia="en-CA"/>
              </w:rPr>
              <w:t>Indonesia</w:t>
            </w:r>
          </w:p>
        </w:tc>
        <w:tc>
          <w:tcPr>
            <w:tcW w:w="1350" w:type="dxa"/>
            <w:tcBorders>
              <w:top w:val="nil"/>
              <w:left w:val="nil"/>
              <w:bottom w:val="single" w:sz="4" w:space="0" w:color="auto"/>
              <w:right w:val="single" w:sz="4" w:space="0" w:color="auto"/>
            </w:tcBorders>
            <w:shd w:val="clear" w:color="auto" w:fill="auto"/>
            <w:hideMark/>
          </w:tcPr>
          <w:p w14:paraId="3980A077"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698D3A5" w14:textId="77777777" w:rsidR="00735F1E" w:rsidRPr="00735F1E" w:rsidRDefault="00735F1E" w:rsidP="00735F1E">
            <w:pPr>
              <w:jc w:val="right"/>
              <w:rPr>
                <w:sz w:val="20"/>
                <w:szCs w:val="20"/>
                <w:lang w:val="en-CA" w:eastAsia="en-CA"/>
              </w:rPr>
            </w:pPr>
            <w:r w:rsidRPr="00735F1E">
              <w:rPr>
                <w:sz w:val="20"/>
                <w:szCs w:val="20"/>
                <w:lang w:val="en-CA" w:eastAsia="en-CA"/>
              </w:rPr>
              <w:t>135.00</w:t>
            </w:r>
          </w:p>
        </w:tc>
        <w:tc>
          <w:tcPr>
            <w:tcW w:w="1216" w:type="dxa"/>
            <w:tcBorders>
              <w:top w:val="nil"/>
              <w:left w:val="nil"/>
              <w:bottom w:val="single" w:sz="4" w:space="0" w:color="auto"/>
              <w:right w:val="single" w:sz="4" w:space="0" w:color="auto"/>
            </w:tcBorders>
            <w:shd w:val="clear" w:color="auto" w:fill="auto"/>
            <w:hideMark/>
          </w:tcPr>
          <w:p w14:paraId="7FFC0F52" w14:textId="77777777" w:rsidR="00735F1E" w:rsidRPr="00735F1E" w:rsidRDefault="00735F1E" w:rsidP="00735F1E">
            <w:pPr>
              <w:jc w:val="right"/>
              <w:rPr>
                <w:sz w:val="20"/>
                <w:szCs w:val="20"/>
                <w:lang w:val="en-CA" w:eastAsia="en-CA"/>
              </w:rPr>
            </w:pPr>
            <w:r w:rsidRPr="00735F1E">
              <w:rPr>
                <w:sz w:val="20"/>
                <w:szCs w:val="20"/>
                <w:lang w:val="en-CA" w:eastAsia="en-CA"/>
              </w:rPr>
              <w:t>8,901,102</w:t>
            </w:r>
          </w:p>
        </w:tc>
        <w:tc>
          <w:tcPr>
            <w:tcW w:w="1016" w:type="dxa"/>
            <w:tcBorders>
              <w:top w:val="nil"/>
              <w:left w:val="nil"/>
              <w:bottom w:val="single" w:sz="4" w:space="0" w:color="auto"/>
              <w:right w:val="single" w:sz="4" w:space="0" w:color="auto"/>
            </w:tcBorders>
            <w:shd w:val="clear" w:color="auto" w:fill="auto"/>
            <w:hideMark/>
          </w:tcPr>
          <w:p w14:paraId="03E4A757" w14:textId="77777777" w:rsidR="00735F1E" w:rsidRPr="00735F1E" w:rsidRDefault="00735F1E" w:rsidP="00735F1E">
            <w:pPr>
              <w:jc w:val="right"/>
              <w:rPr>
                <w:sz w:val="20"/>
                <w:szCs w:val="20"/>
                <w:lang w:val="en-CA" w:eastAsia="en-CA"/>
              </w:rPr>
            </w:pPr>
            <w:r w:rsidRPr="00735F1E">
              <w:rPr>
                <w:sz w:val="20"/>
                <w:szCs w:val="20"/>
                <w:lang w:val="en-CA" w:eastAsia="en-CA"/>
              </w:rPr>
              <w:t>667,583</w:t>
            </w:r>
          </w:p>
        </w:tc>
        <w:tc>
          <w:tcPr>
            <w:tcW w:w="1216" w:type="dxa"/>
            <w:tcBorders>
              <w:top w:val="nil"/>
              <w:left w:val="nil"/>
              <w:bottom w:val="single" w:sz="4" w:space="0" w:color="auto"/>
              <w:right w:val="single" w:sz="4" w:space="0" w:color="auto"/>
            </w:tcBorders>
            <w:shd w:val="clear" w:color="auto" w:fill="auto"/>
            <w:hideMark/>
          </w:tcPr>
          <w:p w14:paraId="75F47378" w14:textId="77777777" w:rsidR="00735F1E" w:rsidRPr="00735F1E" w:rsidRDefault="00735F1E" w:rsidP="00735F1E">
            <w:pPr>
              <w:jc w:val="right"/>
              <w:rPr>
                <w:sz w:val="20"/>
                <w:szCs w:val="20"/>
                <w:lang w:val="en-CA" w:eastAsia="en-CA"/>
              </w:rPr>
            </w:pPr>
            <w:r w:rsidRPr="00735F1E">
              <w:rPr>
                <w:sz w:val="20"/>
                <w:szCs w:val="20"/>
                <w:lang w:val="en-CA" w:eastAsia="en-CA"/>
              </w:rPr>
              <w:t>9,568,685</w:t>
            </w:r>
          </w:p>
        </w:tc>
      </w:tr>
      <w:tr w:rsidR="00735F1E" w:rsidRPr="00735F1E" w14:paraId="097291F4"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E0BA5E4"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FE80A92" w14:textId="77777777" w:rsidR="00735F1E" w:rsidRPr="00735F1E" w:rsidRDefault="00735F1E" w:rsidP="00735F1E">
            <w:pPr>
              <w:jc w:val="left"/>
              <w:rPr>
                <w:sz w:val="20"/>
                <w:szCs w:val="20"/>
                <w:lang w:val="en-CA" w:eastAsia="en-CA"/>
              </w:rPr>
            </w:pPr>
            <w:r w:rsidRPr="00735F1E">
              <w:rPr>
                <w:sz w:val="20"/>
                <w:szCs w:val="20"/>
                <w:lang w:val="en-CA" w:eastAsia="en-CA"/>
              </w:rPr>
              <w:t>Australia</w:t>
            </w:r>
          </w:p>
        </w:tc>
        <w:tc>
          <w:tcPr>
            <w:tcW w:w="992" w:type="dxa"/>
            <w:vMerge/>
            <w:tcBorders>
              <w:top w:val="nil"/>
              <w:left w:val="single" w:sz="4" w:space="0" w:color="auto"/>
              <w:bottom w:val="single" w:sz="4" w:space="0" w:color="000000"/>
              <w:right w:val="single" w:sz="4" w:space="0" w:color="auto"/>
            </w:tcBorders>
            <w:vAlign w:val="center"/>
            <w:hideMark/>
          </w:tcPr>
          <w:p w14:paraId="13EA6ED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3ABD660" w14:textId="77777777" w:rsidR="00735F1E" w:rsidRPr="00735F1E" w:rsidRDefault="00735F1E" w:rsidP="00735F1E">
            <w:pPr>
              <w:jc w:val="right"/>
              <w:rPr>
                <w:sz w:val="20"/>
                <w:szCs w:val="20"/>
                <w:lang w:val="en-CA" w:eastAsia="en-CA"/>
              </w:rPr>
            </w:pPr>
            <w:r w:rsidRPr="00735F1E">
              <w:rPr>
                <w:sz w:val="20"/>
                <w:szCs w:val="20"/>
                <w:lang w:val="en-CA" w:eastAsia="en-CA"/>
              </w:rPr>
              <w:t>300,000</w:t>
            </w:r>
          </w:p>
        </w:tc>
        <w:tc>
          <w:tcPr>
            <w:tcW w:w="1016" w:type="dxa"/>
            <w:tcBorders>
              <w:top w:val="nil"/>
              <w:left w:val="nil"/>
              <w:bottom w:val="single" w:sz="4" w:space="0" w:color="auto"/>
              <w:right w:val="single" w:sz="4" w:space="0" w:color="auto"/>
            </w:tcBorders>
            <w:shd w:val="clear" w:color="auto" w:fill="auto"/>
            <w:hideMark/>
          </w:tcPr>
          <w:p w14:paraId="124BDC4C" w14:textId="77777777" w:rsidR="00735F1E" w:rsidRPr="00735F1E" w:rsidRDefault="00735F1E" w:rsidP="00735F1E">
            <w:pPr>
              <w:jc w:val="right"/>
              <w:rPr>
                <w:sz w:val="20"/>
                <w:szCs w:val="20"/>
                <w:lang w:val="en-CA" w:eastAsia="en-CA"/>
              </w:rPr>
            </w:pPr>
            <w:r w:rsidRPr="00735F1E">
              <w:rPr>
                <w:sz w:val="20"/>
                <w:szCs w:val="20"/>
                <w:lang w:val="en-CA" w:eastAsia="en-CA"/>
              </w:rPr>
              <w:t>39,000</w:t>
            </w:r>
          </w:p>
        </w:tc>
        <w:tc>
          <w:tcPr>
            <w:tcW w:w="1216" w:type="dxa"/>
            <w:tcBorders>
              <w:top w:val="nil"/>
              <w:left w:val="nil"/>
              <w:bottom w:val="single" w:sz="4" w:space="0" w:color="auto"/>
              <w:right w:val="single" w:sz="4" w:space="0" w:color="auto"/>
            </w:tcBorders>
            <w:shd w:val="clear" w:color="auto" w:fill="auto"/>
            <w:hideMark/>
          </w:tcPr>
          <w:p w14:paraId="034F04AA" w14:textId="77777777" w:rsidR="00735F1E" w:rsidRPr="00735F1E" w:rsidRDefault="00735F1E" w:rsidP="00735F1E">
            <w:pPr>
              <w:jc w:val="right"/>
              <w:rPr>
                <w:sz w:val="20"/>
                <w:szCs w:val="20"/>
                <w:lang w:val="en-CA" w:eastAsia="en-CA"/>
              </w:rPr>
            </w:pPr>
            <w:r w:rsidRPr="00735F1E">
              <w:rPr>
                <w:sz w:val="20"/>
                <w:szCs w:val="20"/>
                <w:lang w:val="en-CA" w:eastAsia="en-CA"/>
              </w:rPr>
              <w:t>339,000</w:t>
            </w:r>
          </w:p>
        </w:tc>
      </w:tr>
      <w:tr w:rsidR="00735F1E" w:rsidRPr="00735F1E" w14:paraId="639A1CF4"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B55E6D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9862647"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tcBorders>
              <w:top w:val="nil"/>
              <w:left w:val="single" w:sz="4" w:space="0" w:color="auto"/>
              <w:bottom w:val="single" w:sz="4" w:space="0" w:color="000000"/>
              <w:right w:val="single" w:sz="4" w:space="0" w:color="auto"/>
            </w:tcBorders>
            <w:vAlign w:val="center"/>
            <w:hideMark/>
          </w:tcPr>
          <w:p w14:paraId="2A7774B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3C5A49D" w14:textId="77777777" w:rsidR="00735F1E" w:rsidRPr="00735F1E" w:rsidRDefault="00735F1E" w:rsidP="00735F1E">
            <w:pPr>
              <w:jc w:val="right"/>
              <w:rPr>
                <w:sz w:val="20"/>
                <w:szCs w:val="20"/>
                <w:lang w:val="en-CA" w:eastAsia="en-CA"/>
              </w:rPr>
            </w:pPr>
            <w:r w:rsidRPr="00735F1E">
              <w:rPr>
                <w:sz w:val="20"/>
                <w:szCs w:val="20"/>
                <w:lang w:val="en-CA" w:eastAsia="en-CA"/>
              </w:rPr>
              <w:t>2,714,187</w:t>
            </w:r>
          </w:p>
        </w:tc>
        <w:tc>
          <w:tcPr>
            <w:tcW w:w="1016" w:type="dxa"/>
            <w:tcBorders>
              <w:top w:val="nil"/>
              <w:left w:val="nil"/>
              <w:bottom w:val="single" w:sz="4" w:space="0" w:color="auto"/>
              <w:right w:val="single" w:sz="4" w:space="0" w:color="auto"/>
            </w:tcBorders>
            <w:shd w:val="clear" w:color="auto" w:fill="auto"/>
            <w:hideMark/>
          </w:tcPr>
          <w:p w14:paraId="1048F8D9" w14:textId="77777777" w:rsidR="00735F1E" w:rsidRPr="00735F1E" w:rsidRDefault="00735F1E" w:rsidP="00735F1E">
            <w:pPr>
              <w:jc w:val="right"/>
              <w:rPr>
                <w:sz w:val="20"/>
                <w:szCs w:val="20"/>
                <w:lang w:val="en-CA" w:eastAsia="en-CA"/>
              </w:rPr>
            </w:pPr>
            <w:r w:rsidRPr="00735F1E">
              <w:rPr>
                <w:sz w:val="20"/>
                <w:szCs w:val="20"/>
                <w:lang w:val="en-CA" w:eastAsia="en-CA"/>
              </w:rPr>
              <w:t>203,564</w:t>
            </w:r>
          </w:p>
        </w:tc>
        <w:tc>
          <w:tcPr>
            <w:tcW w:w="1216" w:type="dxa"/>
            <w:tcBorders>
              <w:top w:val="nil"/>
              <w:left w:val="nil"/>
              <w:bottom w:val="single" w:sz="4" w:space="0" w:color="auto"/>
              <w:right w:val="single" w:sz="4" w:space="0" w:color="auto"/>
            </w:tcBorders>
            <w:shd w:val="clear" w:color="auto" w:fill="auto"/>
            <w:hideMark/>
          </w:tcPr>
          <w:p w14:paraId="5A7F6031" w14:textId="77777777" w:rsidR="00735F1E" w:rsidRPr="00735F1E" w:rsidRDefault="00735F1E" w:rsidP="00735F1E">
            <w:pPr>
              <w:jc w:val="right"/>
              <w:rPr>
                <w:sz w:val="20"/>
                <w:szCs w:val="20"/>
                <w:lang w:val="en-CA" w:eastAsia="en-CA"/>
              </w:rPr>
            </w:pPr>
            <w:r w:rsidRPr="00735F1E">
              <w:rPr>
                <w:sz w:val="20"/>
                <w:szCs w:val="20"/>
                <w:lang w:val="en-CA" w:eastAsia="en-CA"/>
              </w:rPr>
              <w:t>2,917,751</w:t>
            </w:r>
          </w:p>
        </w:tc>
      </w:tr>
      <w:tr w:rsidR="00735F1E" w:rsidRPr="00735F1E" w14:paraId="6D443B3F"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A559EB9"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31B6F02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5227026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D94BA4F" w14:textId="77777777" w:rsidR="00735F1E" w:rsidRPr="00735F1E" w:rsidRDefault="00735F1E" w:rsidP="00735F1E">
            <w:pPr>
              <w:jc w:val="right"/>
              <w:rPr>
                <w:sz w:val="20"/>
                <w:szCs w:val="20"/>
                <w:lang w:val="en-CA" w:eastAsia="en-CA"/>
              </w:rPr>
            </w:pPr>
            <w:r w:rsidRPr="00735F1E">
              <w:rPr>
                <w:sz w:val="20"/>
                <w:szCs w:val="20"/>
                <w:lang w:val="en-CA" w:eastAsia="en-CA"/>
              </w:rPr>
              <w:t>777,395</w:t>
            </w:r>
          </w:p>
        </w:tc>
        <w:tc>
          <w:tcPr>
            <w:tcW w:w="1016" w:type="dxa"/>
            <w:tcBorders>
              <w:top w:val="nil"/>
              <w:left w:val="nil"/>
              <w:bottom w:val="single" w:sz="4" w:space="0" w:color="auto"/>
              <w:right w:val="single" w:sz="4" w:space="0" w:color="auto"/>
            </w:tcBorders>
            <w:shd w:val="clear" w:color="auto" w:fill="auto"/>
            <w:hideMark/>
          </w:tcPr>
          <w:p w14:paraId="0DBC30B5" w14:textId="77777777" w:rsidR="00735F1E" w:rsidRPr="00735F1E" w:rsidRDefault="00735F1E" w:rsidP="00735F1E">
            <w:pPr>
              <w:jc w:val="right"/>
              <w:rPr>
                <w:sz w:val="20"/>
                <w:szCs w:val="20"/>
                <w:lang w:val="en-CA" w:eastAsia="en-CA"/>
              </w:rPr>
            </w:pPr>
            <w:r w:rsidRPr="00735F1E">
              <w:rPr>
                <w:sz w:val="20"/>
                <w:szCs w:val="20"/>
                <w:lang w:val="en-CA" w:eastAsia="en-CA"/>
              </w:rPr>
              <w:t>58,305</w:t>
            </w:r>
          </w:p>
        </w:tc>
        <w:tc>
          <w:tcPr>
            <w:tcW w:w="1216" w:type="dxa"/>
            <w:tcBorders>
              <w:top w:val="nil"/>
              <w:left w:val="nil"/>
              <w:bottom w:val="single" w:sz="4" w:space="0" w:color="auto"/>
              <w:right w:val="single" w:sz="4" w:space="0" w:color="auto"/>
            </w:tcBorders>
            <w:shd w:val="clear" w:color="auto" w:fill="auto"/>
            <w:hideMark/>
          </w:tcPr>
          <w:p w14:paraId="07A55897" w14:textId="77777777" w:rsidR="00735F1E" w:rsidRPr="00735F1E" w:rsidRDefault="00735F1E" w:rsidP="00735F1E">
            <w:pPr>
              <w:jc w:val="right"/>
              <w:rPr>
                <w:sz w:val="20"/>
                <w:szCs w:val="20"/>
                <w:lang w:val="en-CA" w:eastAsia="en-CA"/>
              </w:rPr>
            </w:pPr>
            <w:r w:rsidRPr="00735F1E">
              <w:rPr>
                <w:sz w:val="20"/>
                <w:szCs w:val="20"/>
                <w:lang w:val="en-CA" w:eastAsia="en-CA"/>
              </w:rPr>
              <w:t>835,700</w:t>
            </w:r>
          </w:p>
        </w:tc>
      </w:tr>
      <w:tr w:rsidR="00735F1E" w:rsidRPr="00735F1E" w14:paraId="6C621609"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DA1C809" w14:textId="77777777" w:rsidR="00735F1E" w:rsidRPr="00735F1E" w:rsidRDefault="00735F1E" w:rsidP="00735F1E">
            <w:pPr>
              <w:jc w:val="left"/>
              <w:rPr>
                <w:sz w:val="20"/>
                <w:szCs w:val="20"/>
                <w:lang w:val="en-CA" w:eastAsia="en-CA"/>
              </w:rPr>
            </w:pPr>
            <w:r w:rsidRPr="00735F1E">
              <w:rPr>
                <w:sz w:val="20"/>
                <w:szCs w:val="20"/>
                <w:lang w:val="en-CA" w:eastAsia="en-CA"/>
              </w:rPr>
              <w:t>Iran</w:t>
            </w:r>
          </w:p>
        </w:tc>
        <w:tc>
          <w:tcPr>
            <w:tcW w:w="1350" w:type="dxa"/>
            <w:tcBorders>
              <w:top w:val="nil"/>
              <w:left w:val="nil"/>
              <w:bottom w:val="single" w:sz="4" w:space="0" w:color="auto"/>
              <w:right w:val="single" w:sz="4" w:space="0" w:color="auto"/>
            </w:tcBorders>
            <w:shd w:val="clear" w:color="auto" w:fill="auto"/>
            <w:hideMark/>
          </w:tcPr>
          <w:p w14:paraId="7283EDB0"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A4272D8" w14:textId="77777777" w:rsidR="00735F1E" w:rsidRPr="00735F1E" w:rsidRDefault="00735F1E" w:rsidP="00735F1E">
            <w:pPr>
              <w:jc w:val="right"/>
              <w:rPr>
                <w:sz w:val="20"/>
                <w:szCs w:val="20"/>
                <w:lang w:val="en-CA" w:eastAsia="en-CA"/>
              </w:rPr>
            </w:pPr>
            <w:r w:rsidRPr="00735F1E">
              <w:rPr>
                <w:sz w:val="20"/>
                <w:szCs w:val="20"/>
                <w:lang w:val="en-CA" w:eastAsia="en-CA"/>
              </w:rPr>
              <w:t>164.40</w:t>
            </w:r>
          </w:p>
        </w:tc>
        <w:tc>
          <w:tcPr>
            <w:tcW w:w="1216" w:type="dxa"/>
            <w:tcBorders>
              <w:top w:val="nil"/>
              <w:left w:val="nil"/>
              <w:bottom w:val="single" w:sz="4" w:space="0" w:color="auto"/>
              <w:right w:val="single" w:sz="4" w:space="0" w:color="auto"/>
            </w:tcBorders>
            <w:shd w:val="clear" w:color="auto" w:fill="auto"/>
            <w:hideMark/>
          </w:tcPr>
          <w:p w14:paraId="723CB6AF" w14:textId="77777777" w:rsidR="00735F1E" w:rsidRPr="00735F1E" w:rsidRDefault="00735F1E" w:rsidP="00735F1E">
            <w:pPr>
              <w:jc w:val="right"/>
              <w:rPr>
                <w:sz w:val="20"/>
                <w:szCs w:val="20"/>
                <w:lang w:val="en-CA" w:eastAsia="en-CA"/>
              </w:rPr>
            </w:pPr>
            <w:r w:rsidRPr="00735F1E">
              <w:rPr>
                <w:sz w:val="20"/>
                <w:szCs w:val="20"/>
                <w:lang w:val="en-CA" w:eastAsia="en-CA"/>
              </w:rPr>
              <w:t>4,340,246</w:t>
            </w:r>
          </w:p>
        </w:tc>
        <w:tc>
          <w:tcPr>
            <w:tcW w:w="1016" w:type="dxa"/>
            <w:tcBorders>
              <w:top w:val="nil"/>
              <w:left w:val="nil"/>
              <w:bottom w:val="single" w:sz="4" w:space="0" w:color="auto"/>
              <w:right w:val="single" w:sz="4" w:space="0" w:color="auto"/>
            </w:tcBorders>
            <w:shd w:val="clear" w:color="auto" w:fill="auto"/>
            <w:hideMark/>
          </w:tcPr>
          <w:p w14:paraId="1E395F32" w14:textId="77777777" w:rsidR="00735F1E" w:rsidRPr="00735F1E" w:rsidRDefault="00735F1E" w:rsidP="00735F1E">
            <w:pPr>
              <w:jc w:val="right"/>
              <w:rPr>
                <w:sz w:val="20"/>
                <w:szCs w:val="20"/>
                <w:lang w:val="en-CA" w:eastAsia="en-CA"/>
              </w:rPr>
            </w:pPr>
            <w:r w:rsidRPr="00735F1E">
              <w:rPr>
                <w:sz w:val="20"/>
                <w:szCs w:val="20"/>
                <w:lang w:val="en-CA" w:eastAsia="en-CA"/>
              </w:rPr>
              <w:t>325,518</w:t>
            </w:r>
          </w:p>
        </w:tc>
        <w:tc>
          <w:tcPr>
            <w:tcW w:w="1216" w:type="dxa"/>
            <w:tcBorders>
              <w:top w:val="nil"/>
              <w:left w:val="nil"/>
              <w:bottom w:val="single" w:sz="4" w:space="0" w:color="auto"/>
              <w:right w:val="single" w:sz="4" w:space="0" w:color="auto"/>
            </w:tcBorders>
            <w:shd w:val="clear" w:color="auto" w:fill="auto"/>
            <w:hideMark/>
          </w:tcPr>
          <w:p w14:paraId="1A05D250" w14:textId="77777777" w:rsidR="00735F1E" w:rsidRPr="00735F1E" w:rsidRDefault="00735F1E" w:rsidP="00735F1E">
            <w:pPr>
              <w:jc w:val="right"/>
              <w:rPr>
                <w:sz w:val="20"/>
                <w:szCs w:val="20"/>
                <w:lang w:val="en-CA" w:eastAsia="en-CA"/>
              </w:rPr>
            </w:pPr>
            <w:r w:rsidRPr="00735F1E">
              <w:rPr>
                <w:sz w:val="20"/>
                <w:szCs w:val="20"/>
                <w:lang w:val="en-CA" w:eastAsia="en-CA"/>
              </w:rPr>
              <w:t>4,665,764</w:t>
            </w:r>
          </w:p>
        </w:tc>
      </w:tr>
      <w:tr w:rsidR="00735F1E" w:rsidRPr="00735F1E" w14:paraId="3D2F3A27"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9F4425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AA1F32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1FACA9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D3A89AC" w14:textId="77777777" w:rsidR="00735F1E" w:rsidRPr="00735F1E" w:rsidRDefault="00735F1E" w:rsidP="00735F1E">
            <w:pPr>
              <w:jc w:val="right"/>
              <w:rPr>
                <w:sz w:val="20"/>
                <w:szCs w:val="20"/>
                <w:lang w:val="en-CA" w:eastAsia="en-CA"/>
              </w:rPr>
            </w:pPr>
            <w:r w:rsidRPr="00735F1E">
              <w:rPr>
                <w:sz w:val="20"/>
                <w:szCs w:val="20"/>
                <w:lang w:val="en-CA" w:eastAsia="en-CA"/>
              </w:rPr>
              <w:t>262,000</w:t>
            </w:r>
          </w:p>
        </w:tc>
        <w:tc>
          <w:tcPr>
            <w:tcW w:w="1016" w:type="dxa"/>
            <w:tcBorders>
              <w:top w:val="nil"/>
              <w:left w:val="nil"/>
              <w:bottom w:val="single" w:sz="4" w:space="0" w:color="auto"/>
              <w:right w:val="single" w:sz="4" w:space="0" w:color="auto"/>
            </w:tcBorders>
            <w:shd w:val="clear" w:color="auto" w:fill="auto"/>
            <w:hideMark/>
          </w:tcPr>
          <w:p w14:paraId="49C079A1" w14:textId="77777777" w:rsidR="00735F1E" w:rsidRPr="00735F1E" w:rsidRDefault="00735F1E" w:rsidP="00735F1E">
            <w:pPr>
              <w:jc w:val="right"/>
              <w:rPr>
                <w:sz w:val="20"/>
                <w:szCs w:val="20"/>
                <w:lang w:val="en-CA" w:eastAsia="en-CA"/>
              </w:rPr>
            </w:pPr>
            <w:r w:rsidRPr="00735F1E">
              <w:rPr>
                <w:sz w:val="20"/>
                <w:szCs w:val="20"/>
                <w:lang w:val="en-CA" w:eastAsia="en-CA"/>
              </w:rPr>
              <w:t>34,060</w:t>
            </w:r>
          </w:p>
        </w:tc>
        <w:tc>
          <w:tcPr>
            <w:tcW w:w="1216" w:type="dxa"/>
            <w:tcBorders>
              <w:top w:val="nil"/>
              <w:left w:val="nil"/>
              <w:bottom w:val="single" w:sz="4" w:space="0" w:color="auto"/>
              <w:right w:val="single" w:sz="4" w:space="0" w:color="auto"/>
            </w:tcBorders>
            <w:shd w:val="clear" w:color="auto" w:fill="auto"/>
            <w:hideMark/>
          </w:tcPr>
          <w:p w14:paraId="7806EFEC" w14:textId="77777777" w:rsidR="00735F1E" w:rsidRPr="00735F1E" w:rsidRDefault="00735F1E" w:rsidP="00735F1E">
            <w:pPr>
              <w:jc w:val="right"/>
              <w:rPr>
                <w:sz w:val="20"/>
                <w:szCs w:val="20"/>
                <w:lang w:val="en-CA" w:eastAsia="en-CA"/>
              </w:rPr>
            </w:pPr>
            <w:r w:rsidRPr="00735F1E">
              <w:rPr>
                <w:sz w:val="20"/>
                <w:szCs w:val="20"/>
                <w:lang w:val="en-CA" w:eastAsia="en-CA"/>
              </w:rPr>
              <w:t>296,060</w:t>
            </w:r>
          </w:p>
        </w:tc>
      </w:tr>
      <w:tr w:rsidR="00735F1E" w:rsidRPr="00735F1E" w14:paraId="5D9AD6F1"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7D6C91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5EDC99A"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E5C0D0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C6BED6D" w14:textId="77777777" w:rsidR="00735F1E" w:rsidRPr="00735F1E" w:rsidRDefault="00735F1E" w:rsidP="00735F1E">
            <w:pPr>
              <w:jc w:val="right"/>
              <w:rPr>
                <w:sz w:val="20"/>
                <w:szCs w:val="20"/>
                <w:lang w:val="en-CA" w:eastAsia="en-CA"/>
              </w:rPr>
            </w:pPr>
            <w:r w:rsidRPr="00735F1E">
              <w:rPr>
                <w:sz w:val="20"/>
                <w:szCs w:val="20"/>
                <w:lang w:val="en-CA" w:eastAsia="en-CA"/>
              </w:rPr>
              <w:t>2,506,277</w:t>
            </w:r>
          </w:p>
        </w:tc>
        <w:tc>
          <w:tcPr>
            <w:tcW w:w="1016" w:type="dxa"/>
            <w:tcBorders>
              <w:top w:val="nil"/>
              <w:left w:val="nil"/>
              <w:bottom w:val="single" w:sz="4" w:space="0" w:color="auto"/>
              <w:right w:val="single" w:sz="4" w:space="0" w:color="auto"/>
            </w:tcBorders>
            <w:shd w:val="clear" w:color="auto" w:fill="auto"/>
            <w:hideMark/>
          </w:tcPr>
          <w:p w14:paraId="3380576C" w14:textId="77777777" w:rsidR="00735F1E" w:rsidRPr="00735F1E" w:rsidRDefault="00735F1E" w:rsidP="00735F1E">
            <w:pPr>
              <w:jc w:val="right"/>
              <w:rPr>
                <w:sz w:val="20"/>
                <w:szCs w:val="20"/>
                <w:lang w:val="en-CA" w:eastAsia="en-CA"/>
              </w:rPr>
            </w:pPr>
            <w:r w:rsidRPr="00735F1E">
              <w:rPr>
                <w:sz w:val="20"/>
                <w:szCs w:val="20"/>
                <w:lang w:val="en-CA" w:eastAsia="en-CA"/>
              </w:rPr>
              <w:t>187,971</w:t>
            </w:r>
          </w:p>
        </w:tc>
        <w:tc>
          <w:tcPr>
            <w:tcW w:w="1216" w:type="dxa"/>
            <w:tcBorders>
              <w:top w:val="nil"/>
              <w:left w:val="nil"/>
              <w:bottom w:val="single" w:sz="4" w:space="0" w:color="auto"/>
              <w:right w:val="single" w:sz="4" w:space="0" w:color="auto"/>
            </w:tcBorders>
            <w:shd w:val="clear" w:color="auto" w:fill="auto"/>
            <w:hideMark/>
          </w:tcPr>
          <w:p w14:paraId="5DA6A87E" w14:textId="77777777" w:rsidR="00735F1E" w:rsidRPr="00735F1E" w:rsidRDefault="00735F1E" w:rsidP="00735F1E">
            <w:pPr>
              <w:jc w:val="right"/>
              <w:rPr>
                <w:sz w:val="20"/>
                <w:szCs w:val="20"/>
                <w:lang w:val="en-CA" w:eastAsia="en-CA"/>
              </w:rPr>
            </w:pPr>
            <w:r w:rsidRPr="00735F1E">
              <w:rPr>
                <w:sz w:val="20"/>
                <w:szCs w:val="20"/>
                <w:lang w:val="en-CA" w:eastAsia="en-CA"/>
              </w:rPr>
              <w:t>2,694,248</w:t>
            </w:r>
          </w:p>
        </w:tc>
      </w:tr>
      <w:tr w:rsidR="00735F1E" w:rsidRPr="00735F1E" w14:paraId="51953C4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834CE5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3CDCC3EF"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7C5589F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89B3A12" w14:textId="77777777" w:rsidR="00735F1E" w:rsidRPr="00735F1E" w:rsidRDefault="00735F1E" w:rsidP="00735F1E">
            <w:pPr>
              <w:jc w:val="right"/>
              <w:rPr>
                <w:sz w:val="20"/>
                <w:szCs w:val="20"/>
                <w:lang w:val="en-CA" w:eastAsia="en-CA"/>
              </w:rPr>
            </w:pPr>
            <w:r w:rsidRPr="00735F1E">
              <w:rPr>
                <w:sz w:val="20"/>
                <w:szCs w:val="20"/>
                <w:lang w:val="en-CA" w:eastAsia="en-CA"/>
              </w:rPr>
              <w:t>2,885,815</w:t>
            </w:r>
          </w:p>
        </w:tc>
        <w:tc>
          <w:tcPr>
            <w:tcW w:w="1016" w:type="dxa"/>
            <w:tcBorders>
              <w:top w:val="nil"/>
              <w:left w:val="nil"/>
              <w:bottom w:val="single" w:sz="4" w:space="0" w:color="auto"/>
              <w:right w:val="single" w:sz="4" w:space="0" w:color="auto"/>
            </w:tcBorders>
            <w:shd w:val="clear" w:color="auto" w:fill="auto"/>
            <w:hideMark/>
          </w:tcPr>
          <w:p w14:paraId="760FC749" w14:textId="77777777" w:rsidR="00735F1E" w:rsidRPr="00735F1E" w:rsidRDefault="00735F1E" w:rsidP="00735F1E">
            <w:pPr>
              <w:jc w:val="right"/>
              <w:rPr>
                <w:sz w:val="20"/>
                <w:szCs w:val="20"/>
                <w:lang w:val="en-CA" w:eastAsia="en-CA"/>
              </w:rPr>
            </w:pPr>
            <w:r w:rsidRPr="00735F1E">
              <w:rPr>
                <w:sz w:val="20"/>
                <w:szCs w:val="20"/>
                <w:lang w:val="en-CA" w:eastAsia="en-CA"/>
              </w:rPr>
              <w:t>327,440</w:t>
            </w:r>
          </w:p>
        </w:tc>
        <w:tc>
          <w:tcPr>
            <w:tcW w:w="1216" w:type="dxa"/>
            <w:tcBorders>
              <w:top w:val="nil"/>
              <w:left w:val="nil"/>
              <w:bottom w:val="single" w:sz="4" w:space="0" w:color="auto"/>
              <w:right w:val="single" w:sz="4" w:space="0" w:color="auto"/>
            </w:tcBorders>
            <w:shd w:val="clear" w:color="auto" w:fill="auto"/>
            <w:hideMark/>
          </w:tcPr>
          <w:p w14:paraId="565D3A5F" w14:textId="77777777" w:rsidR="00735F1E" w:rsidRPr="00735F1E" w:rsidRDefault="00735F1E" w:rsidP="00735F1E">
            <w:pPr>
              <w:jc w:val="right"/>
              <w:rPr>
                <w:sz w:val="20"/>
                <w:szCs w:val="20"/>
                <w:lang w:val="en-CA" w:eastAsia="en-CA"/>
              </w:rPr>
            </w:pPr>
            <w:r w:rsidRPr="00735F1E">
              <w:rPr>
                <w:sz w:val="20"/>
                <w:szCs w:val="20"/>
                <w:lang w:val="en-CA" w:eastAsia="en-CA"/>
              </w:rPr>
              <w:t>3,213,255</w:t>
            </w:r>
          </w:p>
        </w:tc>
      </w:tr>
      <w:tr w:rsidR="00735F1E" w:rsidRPr="00735F1E" w14:paraId="2E8290D1"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53673F7" w14:textId="77777777" w:rsidR="00735F1E" w:rsidRPr="00735F1E" w:rsidRDefault="00735F1E" w:rsidP="00735F1E">
            <w:pPr>
              <w:jc w:val="left"/>
              <w:rPr>
                <w:sz w:val="20"/>
                <w:szCs w:val="20"/>
                <w:lang w:val="en-CA" w:eastAsia="en-CA"/>
              </w:rPr>
            </w:pPr>
            <w:r w:rsidRPr="00735F1E">
              <w:rPr>
                <w:sz w:val="20"/>
                <w:szCs w:val="20"/>
                <w:lang w:val="en-CA" w:eastAsia="en-CA"/>
              </w:rPr>
              <w:t>Iraq</w:t>
            </w:r>
          </w:p>
        </w:tc>
        <w:tc>
          <w:tcPr>
            <w:tcW w:w="1350" w:type="dxa"/>
            <w:tcBorders>
              <w:top w:val="nil"/>
              <w:left w:val="nil"/>
              <w:bottom w:val="single" w:sz="4" w:space="0" w:color="auto"/>
              <w:right w:val="single" w:sz="4" w:space="0" w:color="auto"/>
            </w:tcBorders>
            <w:shd w:val="clear" w:color="auto" w:fill="auto"/>
            <w:hideMark/>
          </w:tcPr>
          <w:p w14:paraId="750BB474"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D16AB4B" w14:textId="77777777" w:rsidR="00735F1E" w:rsidRPr="00735F1E" w:rsidRDefault="00735F1E" w:rsidP="00735F1E">
            <w:pPr>
              <w:jc w:val="right"/>
              <w:rPr>
                <w:sz w:val="20"/>
                <w:szCs w:val="20"/>
                <w:lang w:val="en-CA" w:eastAsia="en-CA"/>
              </w:rPr>
            </w:pPr>
            <w:r w:rsidRPr="00735F1E">
              <w:rPr>
                <w:sz w:val="20"/>
                <w:szCs w:val="20"/>
                <w:lang w:val="en-CA" w:eastAsia="en-CA"/>
              </w:rPr>
              <w:t>14.98</w:t>
            </w:r>
          </w:p>
        </w:tc>
        <w:tc>
          <w:tcPr>
            <w:tcW w:w="1216" w:type="dxa"/>
            <w:tcBorders>
              <w:top w:val="nil"/>
              <w:left w:val="nil"/>
              <w:bottom w:val="single" w:sz="4" w:space="0" w:color="auto"/>
              <w:right w:val="single" w:sz="4" w:space="0" w:color="auto"/>
            </w:tcBorders>
            <w:shd w:val="clear" w:color="auto" w:fill="auto"/>
            <w:hideMark/>
          </w:tcPr>
          <w:p w14:paraId="49B63E7A" w14:textId="77777777" w:rsidR="00735F1E" w:rsidRPr="00735F1E" w:rsidRDefault="00735F1E" w:rsidP="00735F1E">
            <w:pPr>
              <w:jc w:val="right"/>
              <w:rPr>
                <w:sz w:val="20"/>
                <w:szCs w:val="20"/>
                <w:lang w:val="en-CA" w:eastAsia="en-CA"/>
              </w:rPr>
            </w:pPr>
            <w:r w:rsidRPr="00735F1E">
              <w:rPr>
                <w:sz w:val="20"/>
                <w:szCs w:val="20"/>
                <w:lang w:val="en-CA" w:eastAsia="en-CA"/>
              </w:rPr>
              <w:t>660,000</w:t>
            </w:r>
          </w:p>
        </w:tc>
        <w:tc>
          <w:tcPr>
            <w:tcW w:w="1016" w:type="dxa"/>
            <w:tcBorders>
              <w:top w:val="nil"/>
              <w:left w:val="nil"/>
              <w:bottom w:val="single" w:sz="4" w:space="0" w:color="auto"/>
              <w:right w:val="single" w:sz="4" w:space="0" w:color="auto"/>
            </w:tcBorders>
            <w:shd w:val="clear" w:color="auto" w:fill="auto"/>
            <w:hideMark/>
          </w:tcPr>
          <w:p w14:paraId="6F87AD2D" w14:textId="77777777" w:rsidR="00735F1E" w:rsidRPr="00735F1E" w:rsidRDefault="00735F1E" w:rsidP="00735F1E">
            <w:pPr>
              <w:jc w:val="right"/>
              <w:rPr>
                <w:sz w:val="20"/>
                <w:szCs w:val="20"/>
                <w:lang w:val="en-CA" w:eastAsia="en-CA"/>
              </w:rPr>
            </w:pPr>
            <w:r w:rsidRPr="00735F1E">
              <w:rPr>
                <w:sz w:val="20"/>
                <w:szCs w:val="20"/>
                <w:lang w:val="en-CA" w:eastAsia="en-CA"/>
              </w:rPr>
              <w:t>82,600</w:t>
            </w:r>
          </w:p>
        </w:tc>
        <w:tc>
          <w:tcPr>
            <w:tcW w:w="1216" w:type="dxa"/>
            <w:tcBorders>
              <w:top w:val="nil"/>
              <w:left w:val="nil"/>
              <w:bottom w:val="single" w:sz="4" w:space="0" w:color="auto"/>
              <w:right w:val="single" w:sz="4" w:space="0" w:color="auto"/>
            </w:tcBorders>
            <w:shd w:val="clear" w:color="auto" w:fill="auto"/>
            <w:hideMark/>
          </w:tcPr>
          <w:p w14:paraId="430B95E7" w14:textId="77777777" w:rsidR="00735F1E" w:rsidRPr="00735F1E" w:rsidRDefault="00735F1E" w:rsidP="00735F1E">
            <w:pPr>
              <w:jc w:val="right"/>
              <w:rPr>
                <w:sz w:val="20"/>
                <w:szCs w:val="20"/>
                <w:lang w:val="en-CA" w:eastAsia="en-CA"/>
              </w:rPr>
            </w:pPr>
            <w:r w:rsidRPr="00735F1E">
              <w:rPr>
                <w:sz w:val="20"/>
                <w:szCs w:val="20"/>
                <w:lang w:val="en-CA" w:eastAsia="en-CA"/>
              </w:rPr>
              <w:t>742,600</w:t>
            </w:r>
          </w:p>
        </w:tc>
      </w:tr>
      <w:tr w:rsidR="00735F1E" w:rsidRPr="00735F1E" w14:paraId="564CF98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1FA69D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EBBDEC8"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85E91E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F0FE5F8" w14:textId="77777777" w:rsidR="00735F1E" w:rsidRPr="00735F1E" w:rsidRDefault="00735F1E" w:rsidP="00735F1E">
            <w:pPr>
              <w:jc w:val="right"/>
              <w:rPr>
                <w:sz w:val="20"/>
                <w:szCs w:val="20"/>
                <w:lang w:val="en-CA" w:eastAsia="en-CA"/>
              </w:rPr>
            </w:pPr>
            <w:r w:rsidRPr="00735F1E">
              <w:rPr>
                <w:sz w:val="20"/>
                <w:szCs w:val="20"/>
                <w:lang w:val="en-CA" w:eastAsia="en-CA"/>
              </w:rPr>
              <w:t>520,000</w:t>
            </w:r>
          </w:p>
        </w:tc>
        <w:tc>
          <w:tcPr>
            <w:tcW w:w="1016" w:type="dxa"/>
            <w:tcBorders>
              <w:top w:val="nil"/>
              <w:left w:val="nil"/>
              <w:bottom w:val="single" w:sz="4" w:space="0" w:color="auto"/>
              <w:right w:val="single" w:sz="4" w:space="0" w:color="auto"/>
            </w:tcBorders>
            <w:shd w:val="clear" w:color="auto" w:fill="auto"/>
            <w:hideMark/>
          </w:tcPr>
          <w:p w14:paraId="6FF62485" w14:textId="77777777" w:rsidR="00735F1E" w:rsidRPr="00735F1E" w:rsidRDefault="00735F1E" w:rsidP="00735F1E">
            <w:pPr>
              <w:jc w:val="right"/>
              <w:rPr>
                <w:sz w:val="20"/>
                <w:szCs w:val="20"/>
                <w:lang w:val="en-CA" w:eastAsia="en-CA"/>
              </w:rPr>
            </w:pPr>
            <w:r w:rsidRPr="00735F1E">
              <w:rPr>
                <w:sz w:val="20"/>
                <w:szCs w:val="20"/>
                <w:lang w:val="en-CA" w:eastAsia="en-CA"/>
              </w:rPr>
              <w:t>39,000</w:t>
            </w:r>
          </w:p>
        </w:tc>
        <w:tc>
          <w:tcPr>
            <w:tcW w:w="1216" w:type="dxa"/>
            <w:tcBorders>
              <w:top w:val="nil"/>
              <w:left w:val="nil"/>
              <w:bottom w:val="single" w:sz="4" w:space="0" w:color="auto"/>
              <w:right w:val="single" w:sz="4" w:space="0" w:color="auto"/>
            </w:tcBorders>
            <w:shd w:val="clear" w:color="auto" w:fill="auto"/>
            <w:hideMark/>
          </w:tcPr>
          <w:p w14:paraId="50E402D1" w14:textId="77777777" w:rsidR="00735F1E" w:rsidRPr="00735F1E" w:rsidRDefault="00735F1E" w:rsidP="00735F1E">
            <w:pPr>
              <w:jc w:val="right"/>
              <w:rPr>
                <w:sz w:val="20"/>
                <w:szCs w:val="20"/>
                <w:lang w:val="en-CA" w:eastAsia="en-CA"/>
              </w:rPr>
            </w:pPr>
            <w:r w:rsidRPr="00735F1E">
              <w:rPr>
                <w:sz w:val="20"/>
                <w:szCs w:val="20"/>
                <w:lang w:val="en-CA" w:eastAsia="en-CA"/>
              </w:rPr>
              <w:t>559,000</w:t>
            </w:r>
          </w:p>
        </w:tc>
      </w:tr>
      <w:tr w:rsidR="00735F1E" w:rsidRPr="00735F1E" w14:paraId="5750D62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20E3FBB" w14:textId="77777777" w:rsidR="00735F1E" w:rsidRPr="00735F1E" w:rsidRDefault="00735F1E" w:rsidP="00735F1E">
            <w:pPr>
              <w:jc w:val="left"/>
              <w:rPr>
                <w:sz w:val="20"/>
                <w:szCs w:val="20"/>
                <w:lang w:val="en-CA" w:eastAsia="en-CA"/>
              </w:rPr>
            </w:pPr>
            <w:r w:rsidRPr="00735F1E">
              <w:rPr>
                <w:sz w:val="20"/>
                <w:szCs w:val="20"/>
                <w:lang w:val="en-CA" w:eastAsia="en-CA"/>
              </w:rPr>
              <w:t>Jamaica</w:t>
            </w:r>
          </w:p>
        </w:tc>
        <w:tc>
          <w:tcPr>
            <w:tcW w:w="1350" w:type="dxa"/>
            <w:tcBorders>
              <w:top w:val="nil"/>
              <w:left w:val="nil"/>
              <w:bottom w:val="single" w:sz="4" w:space="0" w:color="auto"/>
              <w:right w:val="single" w:sz="4" w:space="0" w:color="auto"/>
            </w:tcBorders>
            <w:shd w:val="clear" w:color="auto" w:fill="auto"/>
            <w:hideMark/>
          </w:tcPr>
          <w:p w14:paraId="57AFDAE6"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06D8DF6" w14:textId="77777777" w:rsidR="00735F1E" w:rsidRPr="00735F1E" w:rsidRDefault="00735F1E" w:rsidP="00735F1E">
            <w:pPr>
              <w:jc w:val="right"/>
              <w:rPr>
                <w:sz w:val="20"/>
                <w:szCs w:val="20"/>
                <w:lang w:val="en-CA" w:eastAsia="en-CA"/>
              </w:rPr>
            </w:pPr>
            <w:r w:rsidRPr="00735F1E">
              <w:rPr>
                <w:sz w:val="20"/>
                <w:szCs w:val="20"/>
                <w:lang w:val="en-CA" w:eastAsia="en-CA"/>
              </w:rPr>
              <w:t>8.10</w:t>
            </w:r>
          </w:p>
        </w:tc>
        <w:tc>
          <w:tcPr>
            <w:tcW w:w="1216" w:type="dxa"/>
            <w:tcBorders>
              <w:top w:val="nil"/>
              <w:left w:val="nil"/>
              <w:bottom w:val="single" w:sz="4" w:space="0" w:color="auto"/>
              <w:right w:val="single" w:sz="4" w:space="0" w:color="auto"/>
            </w:tcBorders>
            <w:shd w:val="clear" w:color="auto" w:fill="auto"/>
            <w:hideMark/>
          </w:tcPr>
          <w:p w14:paraId="55EBD921" w14:textId="77777777" w:rsidR="00735F1E" w:rsidRPr="00735F1E" w:rsidRDefault="00735F1E" w:rsidP="00735F1E">
            <w:pPr>
              <w:jc w:val="right"/>
              <w:rPr>
                <w:sz w:val="20"/>
                <w:szCs w:val="20"/>
                <w:lang w:val="en-CA" w:eastAsia="en-CA"/>
              </w:rPr>
            </w:pPr>
            <w:r w:rsidRPr="00735F1E">
              <w:rPr>
                <w:sz w:val="20"/>
                <w:szCs w:val="20"/>
                <w:lang w:val="en-CA" w:eastAsia="en-CA"/>
              </w:rPr>
              <w:t>578,450</w:t>
            </w:r>
          </w:p>
        </w:tc>
        <w:tc>
          <w:tcPr>
            <w:tcW w:w="1016" w:type="dxa"/>
            <w:tcBorders>
              <w:top w:val="nil"/>
              <w:left w:val="nil"/>
              <w:bottom w:val="single" w:sz="4" w:space="0" w:color="auto"/>
              <w:right w:val="single" w:sz="4" w:space="0" w:color="auto"/>
            </w:tcBorders>
            <w:shd w:val="clear" w:color="auto" w:fill="auto"/>
            <w:hideMark/>
          </w:tcPr>
          <w:p w14:paraId="53F59AC2" w14:textId="77777777" w:rsidR="00735F1E" w:rsidRPr="00735F1E" w:rsidRDefault="00735F1E" w:rsidP="00735F1E">
            <w:pPr>
              <w:jc w:val="right"/>
              <w:rPr>
                <w:sz w:val="20"/>
                <w:szCs w:val="20"/>
                <w:lang w:val="en-CA" w:eastAsia="en-CA"/>
              </w:rPr>
            </w:pPr>
            <w:r w:rsidRPr="00735F1E">
              <w:rPr>
                <w:sz w:val="20"/>
                <w:szCs w:val="20"/>
                <w:lang w:val="en-CA" w:eastAsia="en-CA"/>
              </w:rPr>
              <w:t>43,384</w:t>
            </w:r>
          </w:p>
        </w:tc>
        <w:tc>
          <w:tcPr>
            <w:tcW w:w="1216" w:type="dxa"/>
            <w:tcBorders>
              <w:top w:val="nil"/>
              <w:left w:val="nil"/>
              <w:bottom w:val="single" w:sz="4" w:space="0" w:color="auto"/>
              <w:right w:val="single" w:sz="4" w:space="0" w:color="auto"/>
            </w:tcBorders>
            <w:shd w:val="clear" w:color="auto" w:fill="auto"/>
            <w:hideMark/>
          </w:tcPr>
          <w:p w14:paraId="103EE12B" w14:textId="77777777" w:rsidR="00735F1E" w:rsidRPr="00735F1E" w:rsidRDefault="00735F1E" w:rsidP="00735F1E">
            <w:pPr>
              <w:jc w:val="right"/>
              <w:rPr>
                <w:sz w:val="20"/>
                <w:szCs w:val="20"/>
                <w:lang w:val="en-CA" w:eastAsia="en-CA"/>
              </w:rPr>
            </w:pPr>
            <w:r w:rsidRPr="00735F1E">
              <w:rPr>
                <w:sz w:val="20"/>
                <w:szCs w:val="20"/>
                <w:lang w:val="en-CA" w:eastAsia="en-CA"/>
              </w:rPr>
              <w:t>621,834</w:t>
            </w:r>
          </w:p>
        </w:tc>
      </w:tr>
      <w:tr w:rsidR="00735F1E" w:rsidRPr="00735F1E" w14:paraId="681EE98D"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3359F5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B2DC2E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59A5DD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E0F306F" w14:textId="77777777" w:rsidR="00735F1E" w:rsidRPr="00735F1E" w:rsidRDefault="00735F1E" w:rsidP="00735F1E">
            <w:pPr>
              <w:jc w:val="right"/>
              <w:rPr>
                <w:sz w:val="20"/>
                <w:szCs w:val="20"/>
                <w:lang w:val="en-CA" w:eastAsia="en-CA"/>
              </w:rPr>
            </w:pPr>
            <w:r w:rsidRPr="00735F1E">
              <w:rPr>
                <w:sz w:val="20"/>
                <w:szCs w:val="20"/>
                <w:lang w:val="en-CA" w:eastAsia="en-CA"/>
              </w:rPr>
              <w:t>77,000</w:t>
            </w:r>
          </w:p>
        </w:tc>
        <w:tc>
          <w:tcPr>
            <w:tcW w:w="1016" w:type="dxa"/>
            <w:tcBorders>
              <w:top w:val="nil"/>
              <w:left w:val="nil"/>
              <w:bottom w:val="single" w:sz="4" w:space="0" w:color="auto"/>
              <w:right w:val="single" w:sz="4" w:space="0" w:color="auto"/>
            </w:tcBorders>
            <w:shd w:val="clear" w:color="auto" w:fill="auto"/>
            <w:hideMark/>
          </w:tcPr>
          <w:p w14:paraId="27C21407" w14:textId="77777777" w:rsidR="00735F1E" w:rsidRPr="00735F1E" w:rsidRDefault="00735F1E" w:rsidP="00735F1E">
            <w:pPr>
              <w:jc w:val="right"/>
              <w:rPr>
                <w:sz w:val="20"/>
                <w:szCs w:val="20"/>
                <w:lang w:val="en-CA" w:eastAsia="en-CA"/>
              </w:rPr>
            </w:pPr>
            <w:r w:rsidRPr="00735F1E">
              <w:rPr>
                <w:sz w:val="20"/>
                <w:szCs w:val="20"/>
                <w:lang w:val="en-CA" w:eastAsia="en-CA"/>
              </w:rPr>
              <w:t>10,010</w:t>
            </w:r>
          </w:p>
        </w:tc>
        <w:tc>
          <w:tcPr>
            <w:tcW w:w="1216" w:type="dxa"/>
            <w:tcBorders>
              <w:top w:val="nil"/>
              <w:left w:val="nil"/>
              <w:bottom w:val="single" w:sz="4" w:space="0" w:color="auto"/>
              <w:right w:val="single" w:sz="4" w:space="0" w:color="auto"/>
            </w:tcBorders>
            <w:shd w:val="clear" w:color="auto" w:fill="auto"/>
            <w:hideMark/>
          </w:tcPr>
          <w:p w14:paraId="5B871434" w14:textId="77777777" w:rsidR="00735F1E" w:rsidRPr="00735F1E" w:rsidRDefault="00735F1E" w:rsidP="00735F1E">
            <w:pPr>
              <w:jc w:val="right"/>
              <w:rPr>
                <w:sz w:val="20"/>
                <w:szCs w:val="20"/>
                <w:lang w:val="en-CA" w:eastAsia="en-CA"/>
              </w:rPr>
            </w:pPr>
            <w:r w:rsidRPr="00735F1E">
              <w:rPr>
                <w:sz w:val="20"/>
                <w:szCs w:val="20"/>
                <w:lang w:val="en-CA" w:eastAsia="en-CA"/>
              </w:rPr>
              <w:t>87,010</w:t>
            </w:r>
          </w:p>
        </w:tc>
      </w:tr>
      <w:tr w:rsidR="00735F1E" w:rsidRPr="00735F1E" w14:paraId="7BC3B819"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4F2BE30" w14:textId="77777777" w:rsidR="00735F1E" w:rsidRPr="00735F1E" w:rsidRDefault="00735F1E" w:rsidP="00735F1E">
            <w:pPr>
              <w:jc w:val="left"/>
              <w:rPr>
                <w:sz w:val="20"/>
                <w:szCs w:val="20"/>
                <w:lang w:val="en-CA" w:eastAsia="en-CA"/>
              </w:rPr>
            </w:pPr>
            <w:r w:rsidRPr="00735F1E">
              <w:rPr>
                <w:sz w:val="20"/>
                <w:szCs w:val="20"/>
                <w:lang w:val="en-CA" w:eastAsia="en-CA"/>
              </w:rPr>
              <w:t>Jordan</w:t>
            </w:r>
          </w:p>
        </w:tc>
        <w:tc>
          <w:tcPr>
            <w:tcW w:w="1350" w:type="dxa"/>
            <w:tcBorders>
              <w:top w:val="nil"/>
              <w:left w:val="nil"/>
              <w:bottom w:val="single" w:sz="4" w:space="0" w:color="auto"/>
              <w:right w:val="single" w:sz="4" w:space="0" w:color="auto"/>
            </w:tcBorders>
            <w:shd w:val="clear" w:color="auto" w:fill="auto"/>
            <w:hideMark/>
          </w:tcPr>
          <w:p w14:paraId="6F76E37E"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F02517C" w14:textId="77777777" w:rsidR="00735F1E" w:rsidRPr="00735F1E" w:rsidRDefault="00735F1E" w:rsidP="00735F1E">
            <w:pPr>
              <w:jc w:val="right"/>
              <w:rPr>
                <w:sz w:val="20"/>
                <w:szCs w:val="20"/>
                <w:lang w:val="en-CA" w:eastAsia="en-CA"/>
              </w:rPr>
            </w:pPr>
            <w:r w:rsidRPr="00735F1E">
              <w:rPr>
                <w:sz w:val="20"/>
                <w:szCs w:val="20"/>
                <w:lang w:val="en-CA" w:eastAsia="en-CA"/>
              </w:rPr>
              <w:t>25.51</w:t>
            </w:r>
          </w:p>
        </w:tc>
        <w:tc>
          <w:tcPr>
            <w:tcW w:w="1216" w:type="dxa"/>
            <w:tcBorders>
              <w:top w:val="nil"/>
              <w:left w:val="nil"/>
              <w:bottom w:val="single" w:sz="4" w:space="0" w:color="auto"/>
              <w:right w:val="single" w:sz="4" w:space="0" w:color="auto"/>
            </w:tcBorders>
            <w:shd w:val="clear" w:color="auto" w:fill="auto"/>
            <w:hideMark/>
          </w:tcPr>
          <w:p w14:paraId="56FCCD80" w14:textId="77777777" w:rsidR="00735F1E" w:rsidRPr="00735F1E" w:rsidRDefault="00735F1E" w:rsidP="00735F1E">
            <w:pPr>
              <w:jc w:val="right"/>
              <w:rPr>
                <w:sz w:val="20"/>
                <w:szCs w:val="20"/>
                <w:lang w:val="en-CA" w:eastAsia="en-CA"/>
              </w:rPr>
            </w:pPr>
            <w:r w:rsidRPr="00735F1E">
              <w:rPr>
                <w:sz w:val="20"/>
                <w:szCs w:val="20"/>
                <w:lang w:val="en-CA" w:eastAsia="en-CA"/>
              </w:rPr>
              <w:t>2,259,217</w:t>
            </w:r>
          </w:p>
        </w:tc>
        <w:tc>
          <w:tcPr>
            <w:tcW w:w="1016" w:type="dxa"/>
            <w:tcBorders>
              <w:top w:val="nil"/>
              <w:left w:val="nil"/>
              <w:bottom w:val="single" w:sz="4" w:space="0" w:color="auto"/>
              <w:right w:val="single" w:sz="4" w:space="0" w:color="auto"/>
            </w:tcBorders>
            <w:shd w:val="clear" w:color="auto" w:fill="auto"/>
            <w:hideMark/>
          </w:tcPr>
          <w:p w14:paraId="3B647DF8" w14:textId="77777777" w:rsidR="00735F1E" w:rsidRPr="00735F1E" w:rsidRDefault="00735F1E" w:rsidP="00735F1E">
            <w:pPr>
              <w:jc w:val="right"/>
              <w:rPr>
                <w:sz w:val="20"/>
                <w:szCs w:val="20"/>
                <w:lang w:val="en-CA" w:eastAsia="en-CA"/>
              </w:rPr>
            </w:pPr>
            <w:r w:rsidRPr="00735F1E">
              <w:rPr>
                <w:sz w:val="20"/>
                <w:szCs w:val="20"/>
                <w:lang w:val="en-CA" w:eastAsia="en-CA"/>
              </w:rPr>
              <w:t>170,824</w:t>
            </w:r>
          </w:p>
        </w:tc>
        <w:tc>
          <w:tcPr>
            <w:tcW w:w="1216" w:type="dxa"/>
            <w:tcBorders>
              <w:top w:val="nil"/>
              <w:left w:val="nil"/>
              <w:bottom w:val="single" w:sz="4" w:space="0" w:color="auto"/>
              <w:right w:val="single" w:sz="4" w:space="0" w:color="auto"/>
            </w:tcBorders>
            <w:shd w:val="clear" w:color="auto" w:fill="auto"/>
            <w:hideMark/>
          </w:tcPr>
          <w:p w14:paraId="19415E1A" w14:textId="77777777" w:rsidR="00735F1E" w:rsidRPr="00735F1E" w:rsidRDefault="00735F1E" w:rsidP="00735F1E">
            <w:pPr>
              <w:jc w:val="right"/>
              <w:rPr>
                <w:sz w:val="20"/>
                <w:szCs w:val="20"/>
                <w:lang w:val="en-CA" w:eastAsia="en-CA"/>
              </w:rPr>
            </w:pPr>
            <w:r w:rsidRPr="00735F1E">
              <w:rPr>
                <w:sz w:val="20"/>
                <w:szCs w:val="20"/>
                <w:lang w:val="en-CA" w:eastAsia="en-CA"/>
              </w:rPr>
              <w:t>2,430,041</w:t>
            </w:r>
          </w:p>
        </w:tc>
      </w:tr>
      <w:tr w:rsidR="00735F1E" w:rsidRPr="00735F1E" w14:paraId="3306BF6F"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E7AA12D"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1860C32"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tcBorders>
              <w:top w:val="nil"/>
              <w:left w:val="single" w:sz="4" w:space="0" w:color="auto"/>
              <w:bottom w:val="single" w:sz="4" w:space="0" w:color="000000"/>
              <w:right w:val="single" w:sz="4" w:space="0" w:color="auto"/>
            </w:tcBorders>
            <w:vAlign w:val="center"/>
            <w:hideMark/>
          </w:tcPr>
          <w:p w14:paraId="6E8EB3A0"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38DFCAE" w14:textId="77777777" w:rsidR="00735F1E" w:rsidRPr="00735F1E" w:rsidRDefault="00735F1E" w:rsidP="00735F1E">
            <w:pPr>
              <w:jc w:val="right"/>
              <w:rPr>
                <w:sz w:val="20"/>
                <w:szCs w:val="20"/>
                <w:lang w:val="en-CA" w:eastAsia="en-CA"/>
              </w:rPr>
            </w:pPr>
            <w:r w:rsidRPr="00735F1E">
              <w:rPr>
                <w:sz w:val="20"/>
                <w:szCs w:val="20"/>
                <w:lang w:val="en-CA" w:eastAsia="en-CA"/>
              </w:rPr>
              <w:t>1,070,100</w:t>
            </w:r>
          </w:p>
        </w:tc>
        <w:tc>
          <w:tcPr>
            <w:tcW w:w="1016" w:type="dxa"/>
            <w:tcBorders>
              <w:top w:val="nil"/>
              <w:left w:val="nil"/>
              <w:bottom w:val="single" w:sz="4" w:space="0" w:color="auto"/>
              <w:right w:val="single" w:sz="4" w:space="0" w:color="auto"/>
            </w:tcBorders>
            <w:shd w:val="clear" w:color="auto" w:fill="auto"/>
            <w:hideMark/>
          </w:tcPr>
          <w:p w14:paraId="29238D48" w14:textId="77777777" w:rsidR="00735F1E" w:rsidRPr="00735F1E" w:rsidRDefault="00735F1E" w:rsidP="00735F1E">
            <w:pPr>
              <w:jc w:val="right"/>
              <w:rPr>
                <w:sz w:val="20"/>
                <w:szCs w:val="20"/>
                <w:lang w:val="en-CA" w:eastAsia="en-CA"/>
              </w:rPr>
            </w:pPr>
            <w:r w:rsidRPr="00735F1E">
              <w:rPr>
                <w:sz w:val="20"/>
                <w:szCs w:val="20"/>
                <w:lang w:val="en-CA" w:eastAsia="en-CA"/>
              </w:rPr>
              <w:t>79,823</w:t>
            </w:r>
          </w:p>
        </w:tc>
        <w:tc>
          <w:tcPr>
            <w:tcW w:w="1216" w:type="dxa"/>
            <w:tcBorders>
              <w:top w:val="nil"/>
              <w:left w:val="nil"/>
              <w:bottom w:val="single" w:sz="4" w:space="0" w:color="auto"/>
              <w:right w:val="single" w:sz="4" w:space="0" w:color="auto"/>
            </w:tcBorders>
            <w:shd w:val="clear" w:color="auto" w:fill="auto"/>
            <w:hideMark/>
          </w:tcPr>
          <w:p w14:paraId="53EFD68D" w14:textId="77777777" w:rsidR="00735F1E" w:rsidRPr="00735F1E" w:rsidRDefault="00735F1E" w:rsidP="00735F1E">
            <w:pPr>
              <w:jc w:val="right"/>
              <w:rPr>
                <w:sz w:val="20"/>
                <w:szCs w:val="20"/>
                <w:lang w:val="en-CA" w:eastAsia="en-CA"/>
              </w:rPr>
            </w:pPr>
            <w:r w:rsidRPr="00735F1E">
              <w:rPr>
                <w:sz w:val="20"/>
                <w:szCs w:val="20"/>
                <w:lang w:val="en-CA" w:eastAsia="en-CA"/>
              </w:rPr>
              <w:t>1,149,923</w:t>
            </w:r>
          </w:p>
        </w:tc>
      </w:tr>
      <w:tr w:rsidR="00735F1E" w:rsidRPr="00735F1E" w14:paraId="20CDB656"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4EAC17E" w14:textId="77777777" w:rsidR="00735F1E" w:rsidRPr="00735F1E" w:rsidRDefault="00735F1E" w:rsidP="00735F1E">
            <w:pPr>
              <w:jc w:val="left"/>
              <w:rPr>
                <w:sz w:val="20"/>
                <w:szCs w:val="20"/>
                <w:lang w:val="en-CA" w:eastAsia="en-CA"/>
              </w:rPr>
            </w:pPr>
            <w:r w:rsidRPr="00735F1E">
              <w:rPr>
                <w:sz w:val="20"/>
                <w:szCs w:val="20"/>
                <w:lang w:val="en-CA" w:eastAsia="en-CA"/>
              </w:rPr>
              <w:t>Kenya</w:t>
            </w:r>
          </w:p>
        </w:tc>
        <w:tc>
          <w:tcPr>
            <w:tcW w:w="1350" w:type="dxa"/>
            <w:tcBorders>
              <w:top w:val="nil"/>
              <w:left w:val="nil"/>
              <w:bottom w:val="single" w:sz="4" w:space="0" w:color="auto"/>
              <w:right w:val="single" w:sz="4" w:space="0" w:color="auto"/>
            </w:tcBorders>
            <w:shd w:val="clear" w:color="auto" w:fill="auto"/>
            <w:hideMark/>
          </w:tcPr>
          <w:p w14:paraId="5D0DD324" w14:textId="77777777" w:rsidR="00735F1E" w:rsidRPr="00735F1E" w:rsidRDefault="00735F1E" w:rsidP="00735F1E">
            <w:pPr>
              <w:jc w:val="left"/>
              <w:rPr>
                <w:sz w:val="20"/>
                <w:szCs w:val="20"/>
                <w:lang w:val="en-CA" w:eastAsia="en-CA"/>
              </w:rPr>
            </w:pPr>
            <w:r w:rsidRPr="00735F1E">
              <w:rPr>
                <w:sz w:val="20"/>
                <w:szCs w:val="20"/>
                <w:lang w:val="en-CA" w:eastAsia="en-CA"/>
              </w:rPr>
              <w:t>France</w:t>
            </w:r>
          </w:p>
        </w:tc>
        <w:tc>
          <w:tcPr>
            <w:tcW w:w="992" w:type="dxa"/>
            <w:tcBorders>
              <w:top w:val="nil"/>
              <w:left w:val="nil"/>
              <w:bottom w:val="single" w:sz="4" w:space="0" w:color="auto"/>
              <w:right w:val="single" w:sz="4" w:space="0" w:color="auto"/>
            </w:tcBorders>
            <w:shd w:val="clear" w:color="auto" w:fill="auto"/>
            <w:hideMark/>
          </w:tcPr>
          <w:p w14:paraId="7669FA25" w14:textId="77777777" w:rsidR="00735F1E" w:rsidRPr="00735F1E" w:rsidRDefault="00735F1E" w:rsidP="00735F1E">
            <w:pPr>
              <w:jc w:val="right"/>
              <w:rPr>
                <w:sz w:val="20"/>
                <w:szCs w:val="20"/>
                <w:lang w:val="en-CA" w:eastAsia="en-CA"/>
              </w:rPr>
            </w:pPr>
            <w:r w:rsidRPr="00735F1E">
              <w:rPr>
                <w:sz w:val="20"/>
                <w:szCs w:val="20"/>
                <w:lang w:val="en-CA" w:eastAsia="en-CA"/>
              </w:rPr>
              <w:t>11.00</w:t>
            </w:r>
          </w:p>
        </w:tc>
        <w:tc>
          <w:tcPr>
            <w:tcW w:w="1216" w:type="dxa"/>
            <w:tcBorders>
              <w:top w:val="nil"/>
              <w:left w:val="nil"/>
              <w:bottom w:val="single" w:sz="4" w:space="0" w:color="auto"/>
              <w:right w:val="single" w:sz="4" w:space="0" w:color="auto"/>
            </w:tcBorders>
            <w:shd w:val="clear" w:color="auto" w:fill="auto"/>
            <w:hideMark/>
          </w:tcPr>
          <w:p w14:paraId="5AAE5720" w14:textId="77777777" w:rsidR="00735F1E" w:rsidRPr="00735F1E" w:rsidRDefault="00735F1E" w:rsidP="00735F1E">
            <w:pPr>
              <w:jc w:val="right"/>
              <w:rPr>
                <w:sz w:val="20"/>
                <w:szCs w:val="20"/>
                <w:lang w:val="en-CA" w:eastAsia="en-CA"/>
              </w:rPr>
            </w:pPr>
            <w:r w:rsidRPr="00735F1E">
              <w:rPr>
                <w:sz w:val="20"/>
                <w:szCs w:val="20"/>
                <w:lang w:val="en-CA" w:eastAsia="en-CA"/>
              </w:rPr>
              <w:t>900,000</w:t>
            </w:r>
          </w:p>
        </w:tc>
        <w:tc>
          <w:tcPr>
            <w:tcW w:w="1016" w:type="dxa"/>
            <w:tcBorders>
              <w:top w:val="nil"/>
              <w:left w:val="nil"/>
              <w:bottom w:val="single" w:sz="4" w:space="0" w:color="auto"/>
              <w:right w:val="single" w:sz="4" w:space="0" w:color="auto"/>
            </w:tcBorders>
            <w:shd w:val="clear" w:color="auto" w:fill="auto"/>
            <w:hideMark/>
          </w:tcPr>
          <w:p w14:paraId="6D513FDD" w14:textId="77777777" w:rsidR="00735F1E" w:rsidRPr="00735F1E" w:rsidRDefault="00735F1E" w:rsidP="00735F1E">
            <w:pPr>
              <w:jc w:val="right"/>
              <w:rPr>
                <w:sz w:val="20"/>
                <w:szCs w:val="20"/>
                <w:lang w:val="en-CA" w:eastAsia="en-CA"/>
              </w:rPr>
            </w:pPr>
            <w:r w:rsidRPr="00735F1E">
              <w:rPr>
                <w:sz w:val="20"/>
                <w:szCs w:val="20"/>
                <w:lang w:val="en-CA" w:eastAsia="en-CA"/>
              </w:rPr>
              <w:t>109,000</w:t>
            </w:r>
          </w:p>
        </w:tc>
        <w:tc>
          <w:tcPr>
            <w:tcW w:w="1216" w:type="dxa"/>
            <w:tcBorders>
              <w:top w:val="nil"/>
              <w:left w:val="nil"/>
              <w:bottom w:val="single" w:sz="4" w:space="0" w:color="auto"/>
              <w:right w:val="single" w:sz="4" w:space="0" w:color="auto"/>
            </w:tcBorders>
            <w:shd w:val="clear" w:color="auto" w:fill="auto"/>
            <w:hideMark/>
          </w:tcPr>
          <w:p w14:paraId="610BE7EF" w14:textId="77777777" w:rsidR="00735F1E" w:rsidRPr="00735F1E" w:rsidRDefault="00735F1E" w:rsidP="00735F1E">
            <w:pPr>
              <w:jc w:val="right"/>
              <w:rPr>
                <w:sz w:val="20"/>
                <w:szCs w:val="20"/>
                <w:lang w:val="en-CA" w:eastAsia="en-CA"/>
              </w:rPr>
            </w:pPr>
            <w:r w:rsidRPr="00735F1E">
              <w:rPr>
                <w:sz w:val="20"/>
                <w:szCs w:val="20"/>
                <w:lang w:val="en-CA" w:eastAsia="en-CA"/>
              </w:rPr>
              <w:t>1,009,000</w:t>
            </w:r>
          </w:p>
        </w:tc>
      </w:tr>
      <w:tr w:rsidR="00735F1E" w:rsidRPr="00735F1E" w14:paraId="61AF6CD3"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ED8B40C" w14:textId="77777777" w:rsidR="00735F1E" w:rsidRPr="00735F1E" w:rsidRDefault="00735F1E" w:rsidP="00735F1E">
            <w:pPr>
              <w:jc w:val="left"/>
              <w:rPr>
                <w:sz w:val="20"/>
                <w:szCs w:val="20"/>
                <w:lang w:val="en-CA" w:eastAsia="en-CA"/>
              </w:rPr>
            </w:pPr>
            <w:r w:rsidRPr="00735F1E">
              <w:rPr>
                <w:sz w:val="20"/>
                <w:szCs w:val="20"/>
                <w:lang w:val="en-CA" w:eastAsia="en-CA"/>
              </w:rPr>
              <w:t>Kiribati</w:t>
            </w:r>
          </w:p>
        </w:tc>
        <w:tc>
          <w:tcPr>
            <w:tcW w:w="1350" w:type="dxa"/>
            <w:tcBorders>
              <w:top w:val="nil"/>
              <w:left w:val="nil"/>
              <w:bottom w:val="single" w:sz="4" w:space="0" w:color="auto"/>
              <w:right w:val="single" w:sz="4" w:space="0" w:color="auto"/>
            </w:tcBorders>
            <w:shd w:val="clear" w:color="auto" w:fill="auto"/>
            <w:hideMark/>
          </w:tcPr>
          <w:p w14:paraId="2A7FE9A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08349055" w14:textId="77777777" w:rsidR="00735F1E" w:rsidRPr="00735F1E" w:rsidRDefault="00735F1E" w:rsidP="00735F1E">
            <w:pPr>
              <w:jc w:val="right"/>
              <w:rPr>
                <w:sz w:val="20"/>
                <w:szCs w:val="20"/>
                <w:lang w:val="en-CA" w:eastAsia="en-CA"/>
              </w:rPr>
            </w:pPr>
            <w:r w:rsidRPr="00735F1E">
              <w:rPr>
                <w:sz w:val="20"/>
                <w:szCs w:val="20"/>
                <w:lang w:val="en-CA" w:eastAsia="en-CA"/>
              </w:rPr>
              <w:t>0.02</w:t>
            </w:r>
          </w:p>
        </w:tc>
        <w:tc>
          <w:tcPr>
            <w:tcW w:w="1216" w:type="dxa"/>
            <w:tcBorders>
              <w:top w:val="nil"/>
              <w:left w:val="nil"/>
              <w:bottom w:val="single" w:sz="4" w:space="0" w:color="auto"/>
              <w:right w:val="single" w:sz="4" w:space="0" w:color="auto"/>
            </w:tcBorders>
            <w:shd w:val="clear" w:color="auto" w:fill="auto"/>
            <w:hideMark/>
          </w:tcPr>
          <w:p w14:paraId="6391B15E" w14:textId="77777777" w:rsidR="00735F1E" w:rsidRPr="00735F1E" w:rsidRDefault="00735F1E" w:rsidP="00735F1E">
            <w:pPr>
              <w:jc w:val="right"/>
              <w:rPr>
                <w:sz w:val="20"/>
                <w:szCs w:val="20"/>
                <w:lang w:val="en-CA" w:eastAsia="en-CA"/>
              </w:rPr>
            </w:pPr>
            <w:r w:rsidRPr="00735F1E">
              <w:rPr>
                <w:sz w:val="20"/>
                <w:szCs w:val="20"/>
                <w:lang w:val="en-CA" w:eastAsia="en-CA"/>
              </w:rPr>
              <w:t>109,000</w:t>
            </w:r>
          </w:p>
        </w:tc>
        <w:tc>
          <w:tcPr>
            <w:tcW w:w="1016" w:type="dxa"/>
            <w:tcBorders>
              <w:top w:val="nil"/>
              <w:left w:val="nil"/>
              <w:bottom w:val="single" w:sz="4" w:space="0" w:color="auto"/>
              <w:right w:val="single" w:sz="4" w:space="0" w:color="auto"/>
            </w:tcBorders>
            <w:shd w:val="clear" w:color="auto" w:fill="auto"/>
            <w:hideMark/>
          </w:tcPr>
          <w:p w14:paraId="674E4E98" w14:textId="77777777" w:rsidR="00735F1E" w:rsidRPr="00735F1E" w:rsidRDefault="00735F1E" w:rsidP="00735F1E">
            <w:pPr>
              <w:jc w:val="right"/>
              <w:rPr>
                <w:sz w:val="20"/>
                <w:szCs w:val="20"/>
                <w:lang w:val="en-CA" w:eastAsia="en-CA"/>
              </w:rPr>
            </w:pPr>
            <w:r w:rsidRPr="00735F1E">
              <w:rPr>
                <w:sz w:val="20"/>
                <w:szCs w:val="20"/>
                <w:lang w:val="en-CA" w:eastAsia="en-CA"/>
              </w:rPr>
              <w:t>14,171</w:t>
            </w:r>
          </w:p>
        </w:tc>
        <w:tc>
          <w:tcPr>
            <w:tcW w:w="1216" w:type="dxa"/>
            <w:tcBorders>
              <w:top w:val="nil"/>
              <w:left w:val="nil"/>
              <w:bottom w:val="single" w:sz="4" w:space="0" w:color="auto"/>
              <w:right w:val="single" w:sz="4" w:space="0" w:color="auto"/>
            </w:tcBorders>
            <w:shd w:val="clear" w:color="auto" w:fill="auto"/>
            <w:hideMark/>
          </w:tcPr>
          <w:p w14:paraId="422A0931" w14:textId="77777777" w:rsidR="00735F1E" w:rsidRPr="00735F1E" w:rsidRDefault="00735F1E" w:rsidP="00735F1E">
            <w:pPr>
              <w:jc w:val="right"/>
              <w:rPr>
                <w:sz w:val="20"/>
                <w:szCs w:val="20"/>
                <w:lang w:val="en-CA" w:eastAsia="en-CA"/>
              </w:rPr>
            </w:pPr>
            <w:r w:rsidRPr="00735F1E">
              <w:rPr>
                <w:sz w:val="20"/>
                <w:szCs w:val="20"/>
                <w:lang w:val="en-CA" w:eastAsia="en-CA"/>
              </w:rPr>
              <w:t>123,171</w:t>
            </w:r>
          </w:p>
        </w:tc>
      </w:tr>
      <w:tr w:rsidR="00735F1E" w:rsidRPr="00735F1E" w14:paraId="6AD4BED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E763723" w14:textId="77777777" w:rsidR="00735F1E" w:rsidRPr="00735F1E" w:rsidRDefault="00735F1E" w:rsidP="00735F1E">
            <w:pPr>
              <w:jc w:val="left"/>
              <w:rPr>
                <w:sz w:val="20"/>
                <w:szCs w:val="20"/>
                <w:lang w:val="en-CA" w:eastAsia="en-CA"/>
              </w:rPr>
            </w:pPr>
            <w:r w:rsidRPr="00735F1E">
              <w:rPr>
                <w:sz w:val="20"/>
                <w:szCs w:val="20"/>
                <w:lang w:val="en-CA" w:eastAsia="en-CA"/>
              </w:rPr>
              <w:t>Kuwait</w:t>
            </w:r>
          </w:p>
        </w:tc>
        <w:tc>
          <w:tcPr>
            <w:tcW w:w="1350" w:type="dxa"/>
            <w:tcBorders>
              <w:top w:val="nil"/>
              <w:left w:val="nil"/>
              <w:bottom w:val="single" w:sz="4" w:space="0" w:color="auto"/>
              <w:right w:val="single" w:sz="4" w:space="0" w:color="auto"/>
            </w:tcBorders>
            <w:shd w:val="clear" w:color="auto" w:fill="auto"/>
            <w:hideMark/>
          </w:tcPr>
          <w:p w14:paraId="482E3B9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0AFFB46" w14:textId="77777777" w:rsidR="00735F1E" w:rsidRPr="00735F1E" w:rsidRDefault="00735F1E" w:rsidP="00735F1E">
            <w:pPr>
              <w:jc w:val="right"/>
              <w:rPr>
                <w:sz w:val="20"/>
                <w:szCs w:val="20"/>
                <w:lang w:val="en-CA" w:eastAsia="en-CA"/>
              </w:rPr>
            </w:pPr>
            <w:r w:rsidRPr="00735F1E">
              <w:rPr>
                <w:sz w:val="20"/>
                <w:szCs w:val="20"/>
                <w:lang w:val="en-CA" w:eastAsia="en-CA"/>
              </w:rPr>
              <w:t>239.15</w:t>
            </w:r>
          </w:p>
        </w:tc>
        <w:tc>
          <w:tcPr>
            <w:tcW w:w="1216" w:type="dxa"/>
            <w:tcBorders>
              <w:top w:val="nil"/>
              <w:left w:val="nil"/>
              <w:bottom w:val="single" w:sz="4" w:space="0" w:color="auto"/>
              <w:right w:val="single" w:sz="4" w:space="0" w:color="auto"/>
            </w:tcBorders>
            <w:shd w:val="clear" w:color="auto" w:fill="auto"/>
            <w:hideMark/>
          </w:tcPr>
          <w:p w14:paraId="6A477ED9" w14:textId="77777777" w:rsidR="00735F1E" w:rsidRPr="00735F1E" w:rsidRDefault="00735F1E" w:rsidP="00735F1E">
            <w:pPr>
              <w:jc w:val="right"/>
              <w:rPr>
                <w:sz w:val="20"/>
                <w:szCs w:val="20"/>
                <w:lang w:val="en-CA" w:eastAsia="en-CA"/>
              </w:rPr>
            </w:pPr>
            <w:r w:rsidRPr="00735F1E">
              <w:rPr>
                <w:sz w:val="20"/>
                <w:szCs w:val="20"/>
                <w:lang w:val="en-CA" w:eastAsia="en-CA"/>
              </w:rPr>
              <w:t>1,043,000</w:t>
            </w:r>
          </w:p>
        </w:tc>
        <w:tc>
          <w:tcPr>
            <w:tcW w:w="1016" w:type="dxa"/>
            <w:tcBorders>
              <w:top w:val="nil"/>
              <w:left w:val="nil"/>
              <w:bottom w:val="single" w:sz="4" w:space="0" w:color="auto"/>
              <w:right w:val="single" w:sz="4" w:space="0" w:color="auto"/>
            </w:tcBorders>
            <w:shd w:val="clear" w:color="auto" w:fill="auto"/>
            <w:hideMark/>
          </w:tcPr>
          <w:p w14:paraId="53DA438A" w14:textId="77777777" w:rsidR="00735F1E" w:rsidRPr="00735F1E" w:rsidRDefault="00735F1E" w:rsidP="00735F1E">
            <w:pPr>
              <w:jc w:val="right"/>
              <w:rPr>
                <w:sz w:val="20"/>
                <w:szCs w:val="20"/>
                <w:lang w:val="en-CA" w:eastAsia="en-CA"/>
              </w:rPr>
            </w:pPr>
            <w:r w:rsidRPr="00735F1E">
              <w:rPr>
                <w:sz w:val="20"/>
                <w:szCs w:val="20"/>
                <w:lang w:val="en-CA" w:eastAsia="en-CA"/>
              </w:rPr>
              <w:t>124,730</w:t>
            </w:r>
          </w:p>
        </w:tc>
        <w:tc>
          <w:tcPr>
            <w:tcW w:w="1216" w:type="dxa"/>
            <w:tcBorders>
              <w:top w:val="nil"/>
              <w:left w:val="nil"/>
              <w:bottom w:val="single" w:sz="4" w:space="0" w:color="auto"/>
              <w:right w:val="single" w:sz="4" w:space="0" w:color="auto"/>
            </w:tcBorders>
            <w:shd w:val="clear" w:color="auto" w:fill="auto"/>
            <w:hideMark/>
          </w:tcPr>
          <w:p w14:paraId="775DF6DF" w14:textId="77777777" w:rsidR="00735F1E" w:rsidRPr="00735F1E" w:rsidRDefault="00735F1E" w:rsidP="00735F1E">
            <w:pPr>
              <w:jc w:val="right"/>
              <w:rPr>
                <w:sz w:val="20"/>
                <w:szCs w:val="20"/>
                <w:lang w:val="en-CA" w:eastAsia="en-CA"/>
              </w:rPr>
            </w:pPr>
            <w:r w:rsidRPr="00735F1E">
              <w:rPr>
                <w:sz w:val="20"/>
                <w:szCs w:val="20"/>
                <w:lang w:val="en-CA" w:eastAsia="en-CA"/>
              </w:rPr>
              <w:t>1,167,730</w:t>
            </w:r>
          </w:p>
        </w:tc>
      </w:tr>
      <w:tr w:rsidR="00735F1E" w:rsidRPr="00735F1E" w14:paraId="05A54AF7"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EAB669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08AEF18"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D032F88"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E4336A5" w14:textId="77777777" w:rsidR="00735F1E" w:rsidRPr="00735F1E" w:rsidRDefault="00735F1E" w:rsidP="00735F1E">
            <w:pPr>
              <w:jc w:val="right"/>
              <w:rPr>
                <w:sz w:val="20"/>
                <w:szCs w:val="20"/>
                <w:lang w:val="en-CA" w:eastAsia="en-CA"/>
              </w:rPr>
            </w:pPr>
            <w:r w:rsidRPr="00735F1E">
              <w:rPr>
                <w:sz w:val="20"/>
                <w:szCs w:val="20"/>
                <w:lang w:val="en-CA" w:eastAsia="en-CA"/>
              </w:rPr>
              <w:t>8,861,677</w:t>
            </w:r>
          </w:p>
        </w:tc>
        <w:tc>
          <w:tcPr>
            <w:tcW w:w="1016" w:type="dxa"/>
            <w:tcBorders>
              <w:top w:val="nil"/>
              <w:left w:val="nil"/>
              <w:bottom w:val="single" w:sz="4" w:space="0" w:color="auto"/>
              <w:right w:val="single" w:sz="4" w:space="0" w:color="auto"/>
            </w:tcBorders>
            <w:shd w:val="clear" w:color="auto" w:fill="auto"/>
            <w:hideMark/>
          </w:tcPr>
          <w:p w14:paraId="3394214C" w14:textId="77777777" w:rsidR="00735F1E" w:rsidRPr="00735F1E" w:rsidRDefault="00735F1E" w:rsidP="00735F1E">
            <w:pPr>
              <w:jc w:val="right"/>
              <w:rPr>
                <w:sz w:val="20"/>
                <w:szCs w:val="20"/>
                <w:lang w:val="en-CA" w:eastAsia="en-CA"/>
              </w:rPr>
            </w:pPr>
            <w:r w:rsidRPr="00735F1E">
              <w:rPr>
                <w:sz w:val="20"/>
                <w:szCs w:val="20"/>
                <w:lang w:val="en-CA" w:eastAsia="en-CA"/>
              </w:rPr>
              <w:t>638,005</w:t>
            </w:r>
          </w:p>
        </w:tc>
        <w:tc>
          <w:tcPr>
            <w:tcW w:w="1216" w:type="dxa"/>
            <w:tcBorders>
              <w:top w:val="nil"/>
              <w:left w:val="nil"/>
              <w:bottom w:val="single" w:sz="4" w:space="0" w:color="auto"/>
              <w:right w:val="single" w:sz="4" w:space="0" w:color="auto"/>
            </w:tcBorders>
            <w:shd w:val="clear" w:color="auto" w:fill="auto"/>
            <w:hideMark/>
          </w:tcPr>
          <w:p w14:paraId="54CE33C7" w14:textId="77777777" w:rsidR="00735F1E" w:rsidRPr="00735F1E" w:rsidRDefault="00735F1E" w:rsidP="00735F1E">
            <w:pPr>
              <w:jc w:val="right"/>
              <w:rPr>
                <w:sz w:val="20"/>
                <w:szCs w:val="20"/>
                <w:lang w:val="en-CA" w:eastAsia="en-CA"/>
              </w:rPr>
            </w:pPr>
            <w:r w:rsidRPr="00735F1E">
              <w:rPr>
                <w:sz w:val="20"/>
                <w:szCs w:val="20"/>
                <w:lang w:val="en-CA" w:eastAsia="en-CA"/>
              </w:rPr>
              <w:t>9,499,682</w:t>
            </w:r>
          </w:p>
        </w:tc>
      </w:tr>
      <w:tr w:rsidR="00735F1E" w:rsidRPr="00735F1E" w14:paraId="0BBDAAB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13987E6" w14:textId="77777777" w:rsidR="00735F1E" w:rsidRPr="00735F1E" w:rsidRDefault="00735F1E" w:rsidP="00735F1E">
            <w:pPr>
              <w:jc w:val="left"/>
              <w:rPr>
                <w:sz w:val="20"/>
                <w:szCs w:val="20"/>
                <w:lang w:val="en-CA" w:eastAsia="en-CA"/>
              </w:rPr>
            </w:pPr>
            <w:r w:rsidRPr="00735F1E">
              <w:rPr>
                <w:sz w:val="20"/>
                <w:szCs w:val="20"/>
                <w:lang w:val="en-CA" w:eastAsia="en-CA"/>
              </w:rPr>
              <w:t>Kyrgyzstan</w:t>
            </w:r>
          </w:p>
        </w:tc>
        <w:tc>
          <w:tcPr>
            <w:tcW w:w="1350" w:type="dxa"/>
            <w:tcBorders>
              <w:top w:val="nil"/>
              <w:left w:val="nil"/>
              <w:bottom w:val="single" w:sz="4" w:space="0" w:color="auto"/>
              <w:right w:val="single" w:sz="4" w:space="0" w:color="auto"/>
            </w:tcBorders>
            <w:shd w:val="clear" w:color="auto" w:fill="auto"/>
            <w:hideMark/>
          </w:tcPr>
          <w:p w14:paraId="071F55CE"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82B6BBE" w14:textId="77777777" w:rsidR="00735F1E" w:rsidRPr="00735F1E" w:rsidRDefault="00735F1E" w:rsidP="00735F1E">
            <w:pPr>
              <w:jc w:val="right"/>
              <w:rPr>
                <w:sz w:val="20"/>
                <w:szCs w:val="20"/>
                <w:lang w:val="en-CA" w:eastAsia="en-CA"/>
              </w:rPr>
            </w:pPr>
            <w:r w:rsidRPr="00735F1E">
              <w:rPr>
                <w:sz w:val="20"/>
                <w:szCs w:val="20"/>
                <w:lang w:val="en-CA" w:eastAsia="en-CA"/>
              </w:rPr>
              <w:t>1.02</w:t>
            </w:r>
          </w:p>
        </w:tc>
        <w:tc>
          <w:tcPr>
            <w:tcW w:w="1216" w:type="dxa"/>
            <w:tcBorders>
              <w:top w:val="nil"/>
              <w:left w:val="nil"/>
              <w:bottom w:val="single" w:sz="4" w:space="0" w:color="auto"/>
              <w:right w:val="single" w:sz="4" w:space="0" w:color="auto"/>
            </w:tcBorders>
            <w:shd w:val="clear" w:color="auto" w:fill="auto"/>
            <w:hideMark/>
          </w:tcPr>
          <w:p w14:paraId="14D142CD" w14:textId="77777777" w:rsidR="00735F1E" w:rsidRPr="00735F1E" w:rsidRDefault="00735F1E" w:rsidP="00735F1E">
            <w:pPr>
              <w:jc w:val="right"/>
              <w:rPr>
                <w:sz w:val="20"/>
                <w:szCs w:val="20"/>
                <w:lang w:val="en-CA" w:eastAsia="en-CA"/>
              </w:rPr>
            </w:pPr>
            <w:r w:rsidRPr="00735F1E">
              <w:rPr>
                <w:sz w:val="20"/>
                <w:szCs w:val="20"/>
                <w:lang w:val="en-CA" w:eastAsia="en-CA"/>
              </w:rPr>
              <w:t>52,800</w:t>
            </w:r>
          </w:p>
        </w:tc>
        <w:tc>
          <w:tcPr>
            <w:tcW w:w="1016" w:type="dxa"/>
            <w:tcBorders>
              <w:top w:val="nil"/>
              <w:left w:val="nil"/>
              <w:bottom w:val="single" w:sz="4" w:space="0" w:color="auto"/>
              <w:right w:val="single" w:sz="4" w:space="0" w:color="auto"/>
            </w:tcBorders>
            <w:shd w:val="clear" w:color="auto" w:fill="auto"/>
            <w:hideMark/>
          </w:tcPr>
          <w:p w14:paraId="3AFC5FBB" w14:textId="77777777" w:rsidR="00735F1E" w:rsidRPr="00735F1E" w:rsidRDefault="00735F1E" w:rsidP="00735F1E">
            <w:pPr>
              <w:jc w:val="right"/>
              <w:rPr>
                <w:sz w:val="20"/>
                <w:szCs w:val="20"/>
                <w:lang w:val="en-CA" w:eastAsia="en-CA"/>
              </w:rPr>
            </w:pPr>
            <w:r w:rsidRPr="00735F1E">
              <w:rPr>
                <w:sz w:val="20"/>
                <w:szCs w:val="20"/>
                <w:lang w:val="en-CA" w:eastAsia="en-CA"/>
              </w:rPr>
              <w:t>4,752</w:t>
            </w:r>
          </w:p>
        </w:tc>
        <w:tc>
          <w:tcPr>
            <w:tcW w:w="1216" w:type="dxa"/>
            <w:tcBorders>
              <w:top w:val="nil"/>
              <w:left w:val="nil"/>
              <w:bottom w:val="single" w:sz="4" w:space="0" w:color="auto"/>
              <w:right w:val="single" w:sz="4" w:space="0" w:color="auto"/>
            </w:tcBorders>
            <w:shd w:val="clear" w:color="auto" w:fill="auto"/>
            <w:hideMark/>
          </w:tcPr>
          <w:p w14:paraId="7EF157AE" w14:textId="77777777" w:rsidR="00735F1E" w:rsidRPr="00735F1E" w:rsidRDefault="00735F1E" w:rsidP="00735F1E">
            <w:pPr>
              <w:jc w:val="right"/>
              <w:rPr>
                <w:sz w:val="20"/>
                <w:szCs w:val="20"/>
                <w:lang w:val="en-CA" w:eastAsia="en-CA"/>
              </w:rPr>
            </w:pPr>
            <w:r w:rsidRPr="00735F1E">
              <w:rPr>
                <w:sz w:val="20"/>
                <w:szCs w:val="20"/>
                <w:lang w:val="en-CA" w:eastAsia="en-CA"/>
              </w:rPr>
              <w:t>57,552</w:t>
            </w:r>
          </w:p>
        </w:tc>
      </w:tr>
      <w:tr w:rsidR="00735F1E" w:rsidRPr="00735F1E" w14:paraId="207B992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64C10A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F283B3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573ED8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B6BC090" w14:textId="77777777" w:rsidR="00735F1E" w:rsidRPr="00735F1E" w:rsidRDefault="00735F1E" w:rsidP="00735F1E">
            <w:pPr>
              <w:jc w:val="right"/>
              <w:rPr>
                <w:sz w:val="20"/>
                <w:szCs w:val="20"/>
                <w:lang w:val="en-CA" w:eastAsia="en-CA"/>
              </w:rPr>
            </w:pPr>
            <w:r w:rsidRPr="00735F1E">
              <w:rPr>
                <w:sz w:val="20"/>
                <w:szCs w:val="20"/>
                <w:lang w:val="en-CA" w:eastAsia="en-CA"/>
              </w:rPr>
              <w:t>35,200</w:t>
            </w:r>
          </w:p>
        </w:tc>
        <w:tc>
          <w:tcPr>
            <w:tcW w:w="1016" w:type="dxa"/>
            <w:tcBorders>
              <w:top w:val="nil"/>
              <w:left w:val="nil"/>
              <w:bottom w:val="single" w:sz="4" w:space="0" w:color="auto"/>
              <w:right w:val="single" w:sz="4" w:space="0" w:color="auto"/>
            </w:tcBorders>
            <w:shd w:val="clear" w:color="auto" w:fill="auto"/>
            <w:hideMark/>
          </w:tcPr>
          <w:p w14:paraId="2FC72576" w14:textId="77777777" w:rsidR="00735F1E" w:rsidRPr="00735F1E" w:rsidRDefault="00735F1E" w:rsidP="00735F1E">
            <w:pPr>
              <w:jc w:val="right"/>
              <w:rPr>
                <w:sz w:val="20"/>
                <w:szCs w:val="20"/>
                <w:lang w:val="en-CA" w:eastAsia="en-CA"/>
              </w:rPr>
            </w:pPr>
            <w:r w:rsidRPr="00735F1E">
              <w:rPr>
                <w:sz w:val="20"/>
                <w:szCs w:val="20"/>
                <w:lang w:val="en-CA" w:eastAsia="en-CA"/>
              </w:rPr>
              <w:t>4,576</w:t>
            </w:r>
          </w:p>
        </w:tc>
        <w:tc>
          <w:tcPr>
            <w:tcW w:w="1216" w:type="dxa"/>
            <w:tcBorders>
              <w:top w:val="nil"/>
              <w:left w:val="nil"/>
              <w:bottom w:val="single" w:sz="4" w:space="0" w:color="auto"/>
              <w:right w:val="single" w:sz="4" w:space="0" w:color="auto"/>
            </w:tcBorders>
            <w:shd w:val="clear" w:color="auto" w:fill="auto"/>
            <w:hideMark/>
          </w:tcPr>
          <w:p w14:paraId="05F4EED8" w14:textId="77777777" w:rsidR="00735F1E" w:rsidRPr="00735F1E" w:rsidRDefault="00735F1E" w:rsidP="00735F1E">
            <w:pPr>
              <w:jc w:val="right"/>
              <w:rPr>
                <w:sz w:val="20"/>
                <w:szCs w:val="20"/>
                <w:lang w:val="en-CA" w:eastAsia="en-CA"/>
              </w:rPr>
            </w:pPr>
            <w:r w:rsidRPr="00735F1E">
              <w:rPr>
                <w:sz w:val="20"/>
                <w:szCs w:val="20"/>
                <w:lang w:val="en-CA" w:eastAsia="en-CA"/>
              </w:rPr>
              <w:t>39,776</w:t>
            </w:r>
          </w:p>
        </w:tc>
      </w:tr>
      <w:tr w:rsidR="00735F1E" w:rsidRPr="00735F1E" w14:paraId="4E1B5E92"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0B042D7" w14:textId="77777777" w:rsidR="00735F1E" w:rsidRPr="00735F1E" w:rsidRDefault="00735F1E" w:rsidP="00735F1E">
            <w:pPr>
              <w:jc w:val="left"/>
              <w:rPr>
                <w:sz w:val="20"/>
                <w:szCs w:val="20"/>
                <w:lang w:val="en-CA" w:eastAsia="en-CA"/>
              </w:rPr>
            </w:pPr>
            <w:r w:rsidRPr="00735F1E">
              <w:rPr>
                <w:sz w:val="20"/>
                <w:szCs w:val="20"/>
                <w:lang w:val="en-CA" w:eastAsia="en-CA"/>
              </w:rPr>
              <w:t>Lao, DPR</w:t>
            </w:r>
          </w:p>
        </w:tc>
        <w:tc>
          <w:tcPr>
            <w:tcW w:w="1350" w:type="dxa"/>
            <w:tcBorders>
              <w:top w:val="nil"/>
              <w:left w:val="nil"/>
              <w:bottom w:val="single" w:sz="4" w:space="0" w:color="auto"/>
              <w:right w:val="single" w:sz="4" w:space="0" w:color="auto"/>
            </w:tcBorders>
            <w:shd w:val="clear" w:color="auto" w:fill="auto"/>
            <w:hideMark/>
          </w:tcPr>
          <w:p w14:paraId="450116B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5D201F6" w14:textId="77777777" w:rsidR="00735F1E" w:rsidRPr="00735F1E" w:rsidRDefault="00735F1E" w:rsidP="00735F1E">
            <w:pPr>
              <w:jc w:val="right"/>
              <w:rPr>
                <w:sz w:val="20"/>
                <w:szCs w:val="20"/>
                <w:lang w:val="en-CA" w:eastAsia="en-CA"/>
              </w:rPr>
            </w:pPr>
            <w:r w:rsidRPr="00735F1E">
              <w:rPr>
                <w:sz w:val="20"/>
                <w:szCs w:val="20"/>
                <w:lang w:val="en-CA" w:eastAsia="en-CA"/>
              </w:rPr>
              <w:t>0.80</w:t>
            </w:r>
          </w:p>
        </w:tc>
        <w:tc>
          <w:tcPr>
            <w:tcW w:w="1216" w:type="dxa"/>
            <w:tcBorders>
              <w:top w:val="nil"/>
              <w:left w:val="nil"/>
              <w:bottom w:val="single" w:sz="4" w:space="0" w:color="auto"/>
              <w:right w:val="single" w:sz="4" w:space="0" w:color="auto"/>
            </w:tcBorders>
            <w:shd w:val="clear" w:color="auto" w:fill="auto"/>
            <w:hideMark/>
          </w:tcPr>
          <w:p w14:paraId="74A22822" w14:textId="77777777" w:rsidR="00735F1E" w:rsidRPr="00735F1E" w:rsidRDefault="00735F1E" w:rsidP="00735F1E">
            <w:pPr>
              <w:jc w:val="right"/>
              <w:rPr>
                <w:sz w:val="20"/>
                <w:szCs w:val="20"/>
                <w:lang w:val="en-CA" w:eastAsia="en-CA"/>
              </w:rPr>
            </w:pPr>
            <w:r w:rsidRPr="00735F1E">
              <w:rPr>
                <w:sz w:val="20"/>
                <w:szCs w:val="20"/>
                <w:lang w:val="en-CA" w:eastAsia="en-CA"/>
              </w:rPr>
              <w:t>235,000</w:t>
            </w:r>
          </w:p>
        </w:tc>
        <w:tc>
          <w:tcPr>
            <w:tcW w:w="1016" w:type="dxa"/>
            <w:tcBorders>
              <w:top w:val="nil"/>
              <w:left w:val="nil"/>
              <w:bottom w:val="single" w:sz="4" w:space="0" w:color="auto"/>
              <w:right w:val="single" w:sz="4" w:space="0" w:color="auto"/>
            </w:tcBorders>
            <w:shd w:val="clear" w:color="auto" w:fill="auto"/>
            <w:hideMark/>
          </w:tcPr>
          <w:p w14:paraId="0BEAA487" w14:textId="77777777" w:rsidR="00735F1E" w:rsidRPr="00735F1E" w:rsidRDefault="00735F1E" w:rsidP="00735F1E">
            <w:pPr>
              <w:jc w:val="right"/>
              <w:rPr>
                <w:sz w:val="20"/>
                <w:szCs w:val="20"/>
                <w:lang w:val="en-CA" w:eastAsia="en-CA"/>
              </w:rPr>
            </w:pPr>
            <w:r w:rsidRPr="00735F1E">
              <w:rPr>
                <w:sz w:val="20"/>
                <w:szCs w:val="20"/>
                <w:lang w:val="en-CA" w:eastAsia="en-CA"/>
              </w:rPr>
              <w:t>30,550</w:t>
            </w:r>
          </w:p>
        </w:tc>
        <w:tc>
          <w:tcPr>
            <w:tcW w:w="1216" w:type="dxa"/>
            <w:tcBorders>
              <w:top w:val="nil"/>
              <w:left w:val="nil"/>
              <w:bottom w:val="single" w:sz="4" w:space="0" w:color="auto"/>
              <w:right w:val="single" w:sz="4" w:space="0" w:color="auto"/>
            </w:tcBorders>
            <w:shd w:val="clear" w:color="auto" w:fill="auto"/>
            <w:hideMark/>
          </w:tcPr>
          <w:p w14:paraId="43B69267" w14:textId="77777777" w:rsidR="00735F1E" w:rsidRPr="00735F1E" w:rsidRDefault="00735F1E" w:rsidP="00735F1E">
            <w:pPr>
              <w:jc w:val="right"/>
              <w:rPr>
                <w:sz w:val="20"/>
                <w:szCs w:val="20"/>
                <w:lang w:val="en-CA" w:eastAsia="en-CA"/>
              </w:rPr>
            </w:pPr>
            <w:r w:rsidRPr="00735F1E">
              <w:rPr>
                <w:sz w:val="20"/>
                <w:szCs w:val="20"/>
                <w:lang w:val="en-CA" w:eastAsia="en-CA"/>
              </w:rPr>
              <w:t>265,550</w:t>
            </w:r>
          </w:p>
        </w:tc>
      </w:tr>
      <w:tr w:rsidR="00735F1E" w:rsidRPr="00735F1E" w14:paraId="2A1E5F36"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B07E92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9871B2F" w14:textId="77777777" w:rsidR="00735F1E" w:rsidRPr="00735F1E" w:rsidRDefault="00735F1E" w:rsidP="00735F1E">
            <w:pPr>
              <w:jc w:val="left"/>
              <w:rPr>
                <w:sz w:val="20"/>
                <w:szCs w:val="20"/>
                <w:lang w:val="en-CA" w:eastAsia="en-CA"/>
              </w:rPr>
            </w:pPr>
            <w:r w:rsidRPr="00735F1E">
              <w:rPr>
                <w:sz w:val="20"/>
                <w:szCs w:val="20"/>
                <w:lang w:val="en-CA" w:eastAsia="en-CA"/>
              </w:rPr>
              <w:t>France</w:t>
            </w:r>
          </w:p>
        </w:tc>
        <w:tc>
          <w:tcPr>
            <w:tcW w:w="992" w:type="dxa"/>
            <w:vMerge/>
            <w:tcBorders>
              <w:top w:val="nil"/>
              <w:left w:val="single" w:sz="4" w:space="0" w:color="auto"/>
              <w:bottom w:val="single" w:sz="4" w:space="0" w:color="000000"/>
              <w:right w:val="single" w:sz="4" w:space="0" w:color="auto"/>
            </w:tcBorders>
            <w:vAlign w:val="center"/>
            <w:hideMark/>
          </w:tcPr>
          <w:p w14:paraId="5F2ABA8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541DE4E" w14:textId="77777777" w:rsidR="00735F1E" w:rsidRPr="00735F1E" w:rsidRDefault="00735F1E" w:rsidP="00735F1E">
            <w:pPr>
              <w:jc w:val="right"/>
              <w:rPr>
                <w:sz w:val="20"/>
                <w:szCs w:val="20"/>
                <w:lang w:val="en-CA" w:eastAsia="en-CA"/>
              </w:rPr>
            </w:pPr>
            <w:r w:rsidRPr="00735F1E">
              <w:rPr>
                <w:sz w:val="20"/>
                <w:szCs w:val="20"/>
                <w:lang w:val="en-CA" w:eastAsia="en-CA"/>
              </w:rPr>
              <w:t>45,000</w:t>
            </w:r>
          </w:p>
        </w:tc>
        <w:tc>
          <w:tcPr>
            <w:tcW w:w="1016" w:type="dxa"/>
            <w:tcBorders>
              <w:top w:val="nil"/>
              <w:left w:val="nil"/>
              <w:bottom w:val="single" w:sz="4" w:space="0" w:color="auto"/>
              <w:right w:val="single" w:sz="4" w:space="0" w:color="auto"/>
            </w:tcBorders>
            <w:shd w:val="clear" w:color="auto" w:fill="auto"/>
            <w:hideMark/>
          </w:tcPr>
          <w:p w14:paraId="4AF9F7FA" w14:textId="77777777" w:rsidR="00735F1E" w:rsidRPr="00735F1E" w:rsidRDefault="00735F1E" w:rsidP="00735F1E">
            <w:pPr>
              <w:jc w:val="right"/>
              <w:rPr>
                <w:sz w:val="20"/>
                <w:szCs w:val="20"/>
                <w:lang w:val="en-CA" w:eastAsia="en-CA"/>
              </w:rPr>
            </w:pPr>
            <w:r w:rsidRPr="00735F1E">
              <w:rPr>
                <w:sz w:val="20"/>
                <w:szCs w:val="20"/>
                <w:lang w:val="en-CA" w:eastAsia="en-CA"/>
              </w:rPr>
              <w:t>5,850</w:t>
            </w:r>
          </w:p>
        </w:tc>
        <w:tc>
          <w:tcPr>
            <w:tcW w:w="1216" w:type="dxa"/>
            <w:tcBorders>
              <w:top w:val="nil"/>
              <w:left w:val="nil"/>
              <w:bottom w:val="single" w:sz="4" w:space="0" w:color="auto"/>
              <w:right w:val="single" w:sz="4" w:space="0" w:color="auto"/>
            </w:tcBorders>
            <w:shd w:val="clear" w:color="auto" w:fill="auto"/>
            <w:hideMark/>
          </w:tcPr>
          <w:p w14:paraId="72AB2103" w14:textId="77777777" w:rsidR="00735F1E" w:rsidRPr="00735F1E" w:rsidRDefault="00735F1E" w:rsidP="00735F1E">
            <w:pPr>
              <w:jc w:val="right"/>
              <w:rPr>
                <w:sz w:val="20"/>
                <w:szCs w:val="20"/>
                <w:lang w:val="en-CA" w:eastAsia="en-CA"/>
              </w:rPr>
            </w:pPr>
            <w:r w:rsidRPr="00735F1E">
              <w:rPr>
                <w:sz w:val="20"/>
                <w:szCs w:val="20"/>
                <w:lang w:val="en-CA" w:eastAsia="en-CA"/>
              </w:rPr>
              <w:t>50,850</w:t>
            </w:r>
          </w:p>
        </w:tc>
      </w:tr>
      <w:tr w:rsidR="00735F1E" w:rsidRPr="00735F1E" w14:paraId="7E6E8264"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6A375C7A" w14:textId="77777777" w:rsidR="00735F1E" w:rsidRPr="00735F1E" w:rsidRDefault="00735F1E" w:rsidP="00735F1E">
            <w:pPr>
              <w:jc w:val="left"/>
              <w:rPr>
                <w:sz w:val="20"/>
                <w:szCs w:val="20"/>
                <w:lang w:val="en-CA" w:eastAsia="en-CA"/>
              </w:rPr>
            </w:pPr>
            <w:r w:rsidRPr="00735F1E">
              <w:rPr>
                <w:sz w:val="20"/>
                <w:szCs w:val="20"/>
                <w:lang w:val="en-CA" w:eastAsia="en-CA"/>
              </w:rPr>
              <w:t>Lebanon</w:t>
            </w:r>
          </w:p>
        </w:tc>
        <w:tc>
          <w:tcPr>
            <w:tcW w:w="1350" w:type="dxa"/>
            <w:tcBorders>
              <w:top w:val="nil"/>
              <w:left w:val="nil"/>
              <w:bottom w:val="single" w:sz="4" w:space="0" w:color="auto"/>
              <w:right w:val="single" w:sz="4" w:space="0" w:color="auto"/>
            </w:tcBorders>
            <w:shd w:val="clear" w:color="auto" w:fill="auto"/>
            <w:hideMark/>
          </w:tcPr>
          <w:p w14:paraId="68E3A78F"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00A000BB" w14:textId="77777777" w:rsidR="00735F1E" w:rsidRPr="00735F1E" w:rsidRDefault="00735F1E" w:rsidP="00735F1E">
            <w:pPr>
              <w:jc w:val="right"/>
              <w:rPr>
                <w:sz w:val="20"/>
                <w:szCs w:val="20"/>
                <w:lang w:val="en-CA" w:eastAsia="en-CA"/>
              </w:rPr>
            </w:pPr>
            <w:r w:rsidRPr="00735F1E">
              <w:rPr>
                <w:sz w:val="20"/>
                <w:szCs w:val="20"/>
                <w:lang w:val="en-CA" w:eastAsia="en-CA"/>
              </w:rPr>
              <w:t>24.51</w:t>
            </w:r>
          </w:p>
        </w:tc>
        <w:tc>
          <w:tcPr>
            <w:tcW w:w="1216" w:type="dxa"/>
            <w:tcBorders>
              <w:top w:val="nil"/>
              <w:left w:val="nil"/>
              <w:bottom w:val="single" w:sz="4" w:space="0" w:color="auto"/>
              <w:right w:val="single" w:sz="4" w:space="0" w:color="auto"/>
            </w:tcBorders>
            <w:shd w:val="clear" w:color="auto" w:fill="auto"/>
            <w:hideMark/>
          </w:tcPr>
          <w:p w14:paraId="1548A901" w14:textId="77777777" w:rsidR="00735F1E" w:rsidRPr="00735F1E" w:rsidRDefault="00735F1E" w:rsidP="00735F1E">
            <w:pPr>
              <w:jc w:val="right"/>
              <w:rPr>
                <w:sz w:val="20"/>
                <w:szCs w:val="20"/>
                <w:lang w:val="en-CA" w:eastAsia="en-CA"/>
              </w:rPr>
            </w:pPr>
            <w:r w:rsidRPr="00735F1E">
              <w:rPr>
                <w:sz w:val="20"/>
                <w:szCs w:val="20"/>
                <w:lang w:val="en-CA" w:eastAsia="en-CA"/>
              </w:rPr>
              <w:t>2,495,109</w:t>
            </w:r>
          </w:p>
        </w:tc>
        <w:tc>
          <w:tcPr>
            <w:tcW w:w="1016" w:type="dxa"/>
            <w:tcBorders>
              <w:top w:val="nil"/>
              <w:left w:val="nil"/>
              <w:bottom w:val="single" w:sz="4" w:space="0" w:color="auto"/>
              <w:right w:val="single" w:sz="4" w:space="0" w:color="auto"/>
            </w:tcBorders>
            <w:shd w:val="clear" w:color="auto" w:fill="auto"/>
            <w:hideMark/>
          </w:tcPr>
          <w:p w14:paraId="1F883F24" w14:textId="77777777" w:rsidR="00735F1E" w:rsidRPr="00735F1E" w:rsidRDefault="00735F1E" w:rsidP="00735F1E">
            <w:pPr>
              <w:jc w:val="right"/>
              <w:rPr>
                <w:sz w:val="20"/>
                <w:szCs w:val="20"/>
                <w:lang w:val="en-CA" w:eastAsia="en-CA"/>
              </w:rPr>
            </w:pPr>
            <w:r w:rsidRPr="00735F1E">
              <w:rPr>
                <w:sz w:val="20"/>
                <w:szCs w:val="20"/>
                <w:lang w:val="en-CA" w:eastAsia="en-CA"/>
              </w:rPr>
              <w:t>187,133</w:t>
            </w:r>
          </w:p>
        </w:tc>
        <w:tc>
          <w:tcPr>
            <w:tcW w:w="1216" w:type="dxa"/>
            <w:tcBorders>
              <w:top w:val="nil"/>
              <w:left w:val="nil"/>
              <w:bottom w:val="single" w:sz="4" w:space="0" w:color="auto"/>
              <w:right w:val="single" w:sz="4" w:space="0" w:color="auto"/>
            </w:tcBorders>
            <w:shd w:val="clear" w:color="auto" w:fill="auto"/>
            <w:hideMark/>
          </w:tcPr>
          <w:p w14:paraId="48EB1AC3" w14:textId="77777777" w:rsidR="00735F1E" w:rsidRPr="00735F1E" w:rsidRDefault="00735F1E" w:rsidP="00735F1E">
            <w:pPr>
              <w:jc w:val="right"/>
              <w:rPr>
                <w:sz w:val="20"/>
                <w:szCs w:val="20"/>
                <w:lang w:val="en-CA" w:eastAsia="en-CA"/>
              </w:rPr>
            </w:pPr>
            <w:r w:rsidRPr="00735F1E">
              <w:rPr>
                <w:sz w:val="20"/>
                <w:szCs w:val="20"/>
                <w:lang w:val="en-CA" w:eastAsia="en-CA"/>
              </w:rPr>
              <w:t>2,682,242</w:t>
            </w:r>
          </w:p>
        </w:tc>
      </w:tr>
      <w:tr w:rsidR="00735F1E" w:rsidRPr="00735F1E" w14:paraId="2FD8B4FD"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08D2CDD" w14:textId="77777777" w:rsidR="00735F1E" w:rsidRPr="00735F1E" w:rsidRDefault="00735F1E" w:rsidP="00735F1E">
            <w:pPr>
              <w:jc w:val="left"/>
              <w:rPr>
                <w:sz w:val="20"/>
                <w:szCs w:val="20"/>
                <w:lang w:val="en-CA" w:eastAsia="en-CA"/>
              </w:rPr>
            </w:pPr>
            <w:r w:rsidRPr="00735F1E">
              <w:rPr>
                <w:sz w:val="20"/>
                <w:szCs w:val="20"/>
                <w:lang w:val="en-CA" w:eastAsia="en-CA"/>
              </w:rPr>
              <w:t>Lesotho</w:t>
            </w:r>
          </w:p>
        </w:tc>
        <w:tc>
          <w:tcPr>
            <w:tcW w:w="1350" w:type="dxa"/>
            <w:tcBorders>
              <w:top w:val="nil"/>
              <w:left w:val="nil"/>
              <w:bottom w:val="single" w:sz="4" w:space="0" w:color="auto"/>
              <w:right w:val="single" w:sz="4" w:space="0" w:color="auto"/>
            </w:tcBorders>
            <w:shd w:val="clear" w:color="auto" w:fill="auto"/>
            <w:hideMark/>
          </w:tcPr>
          <w:p w14:paraId="72FF01E9"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14:paraId="3BF92994" w14:textId="77777777" w:rsidR="00735F1E" w:rsidRPr="00735F1E" w:rsidRDefault="00735F1E" w:rsidP="00735F1E">
            <w:pPr>
              <w:jc w:val="right"/>
              <w:rPr>
                <w:sz w:val="20"/>
                <w:szCs w:val="20"/>
                <w:lang w:val="en-CA" w:eastAsia="en-CA"/>
              </w:rPr>
            </w:pPr>
            <w:r w:rsidRPr="00735F1E">
              <w:rPr>
                <w:sz w:val="20"/>
                <w:szCs w:val="20"/>
                <w:lang w:val="en-CA" w:eastAsia="en-CA"/>
              </w:rPr>
              <w:t>1.23</w:t>
            </w:r>
          </w:p>
        </w:tc>
        <w:tc>
          <w:tcPr>
            <w:tcW w:w="1216" w:type="dxa"/>
            <w:tcBorders>
              <w:top w:val="nil"/>
              <w:left w:val="nil"/>
              <w:bottom w:val="single" w:sz="4" w:space="0" w:color="auto"/>
              <w:right w:val="single" w:sz="4" w:space="0" w:color="auto"/>
            </w:tcBorders>
            <w:shd w:val="clear" w:color="auto" w:fill="auto"/>
            <w:hideMark/>
          </w:tcPr>
          <w:p w14:paraId="60BCD5D3" w14:textId="77777777" w:rsidR="00735F1E" w:rsidRPr="00735F1E" w:rsidRDefault="00735F1E" w:rsidP="00735F1E">
            <w:pPr>
              <w:jc w:val="right"/>
              <w:rPr>
                <w:sz w:val="20"/>
                <w:szCs w:val="20"/>
                <w:lang w:val="en-CA" w:eastAsia="en-CA"/>
              </w:rPr>
            </w:pPr>
            <w:r w:rsidRPr="00735F1E">
              <w:rPr>
                <w:sz w:val="20"/>
                <w:szCs w:val="20"/>
                <w:lang w:val="en-CA" w:eastAsia="en-CA"/>
              </w:rPr>
              <w:t>280,000</w:t>
            </w:r>
          </w:p>
        </w:tc>
        <w:tc>
          <w:tcPr>
            <w:tcW w:w="1016" w:type="dxa"/>
            <w:tcBorders>
              <w:top w:val="nil"/>
              <w:left w:val="nil"/>
              <w:bottom w:val="single" w:sz="4" w:space="0" w:color="auto"/>
              <w:right w:val="single" w:sz="4" w:space="0" w:color="auto"/>
            </w:tcBorders>
            <w:shd w:val="clear" w:color="auto" w:fill="auto"/>
            <w:hideMark/>
          </w:tcPr>
          <w:p w14:paraId="4763EF4C" w14:textId="77777777" w:rsidR="00735F1E" w:rsidRPr="00735F1E" w:rsidRDefault="00735F1E" w:rsidP="00735F1E">
            <w:pPr>
              <w:jc w:val="right"/>
              <w:rPr>
                <w:sz w:val="20"/>
                <w:szCs w:val="20"/>
                <w:lang w:val="en-CA" w:eastAsia="en-CA"/>
              </w:rPr>
            </w:pPr>
            <w:r w:rsidRPr="00735F1E">
              <w:rPr>
                <w:sz w:val="20"/>
                <w:szCs w:val="20"/>
                <w:lang w:val="en-CA" w:eastAsia="en-CA"/>
              </w:rPr>
              <w:t>36,400</w:t>
            </w:r>
          </w:p>
        </w:tc>
        <w:tc>
          <w:tcPr>
            <w:tcW w:w="1216" w:type="dxa"/>
            <w:tcBorders>
              <w:top w:val="nil"/>
              <w:left w:val="nil"/>
              <w:bottom w:val="single" w:sz="4" w:space="0" w:color="auto"/>
              <w:right w:val="single" w:sz="4" w:space="0" w:color="auto"/>
            </w:tcBorders>
            <w:shd w:val="clear" w:color="auto" w:fill="auto"/>
            <w:hideMark/>
          </w:tcPr>
          <w:p w14:paraId="5FE002CF" w14:textId="77777777" w:rsidR="00735F1E" w:rsidRPr="00735F1E" w:rsidRDefault="00735F1E" w:rsidP="00735F1E">
            <w:pPr>
              <w:jc w:val="right"/>
              <w:rPr>
                <w:sz w:val="20"/>
                <w:szCs w:val="20"/>
                <w:lang w:val="en-CA" w:eastAsia="en-CA"/>
              </w:rPr>
            </w:pPr>
            <w:r w:rsidRPr="00735F1E">
              <w:rPr>
                <w:sz w:val="20"/>
                <w:szCs w:val="20"/>
                <w:lang w:val="en-CA" w:eastAsia="en-CA"/>
              </w:rPr>
              <w:t>316,400</w:t>
            </w:r>
          </w:p>
        </w:tc>
      </w:tr>
      <w:tr w:rsidR="00735F1E" w:rsidRPr="00735F1E" w14:paraId="1AC5C58C"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7A41611" w14:textId="77777777" w:rsidR="00735F1E" w:rsidRPr="00735F1E" w:rsidRDefault="00735F1E" w:rsidP="00735F1E">
            <w:pPr>
              <w:jc w:val="left"/>
              <w:rPr>
                <w:sz w:val="20"/>
                <w:szCs w:val="20"/>
                <w:lang w:val="en-CA" w:eastAsia="en-CA"/>
              </w:rPr>
            </w:pPr>
            <w:r w:rsidRPr="00735F1E">
              <w:rPr>
                <w:sz w:val="20"/>
                <w:szCs w:val="20"/>
                <w:lang w:val="en-CA" w:eastAsia="en-CA"/>
              </w:rPr>
              <w:t>Liberia</w:t>
            </w:r>
          </w:p>
        </w:tc>
        <w:tc>
          <w:tcPr>
            <w:tcW w:w="1350" w:type="dxa"/>
            <w:tcBorders>
              <w:top w:val="nil"/>
              <w:left w:val="nil"/>
              <w:bottom w:val="single" w:sz="4" w:space="0" w:color="auto"/>
              <w:right w:val="single" w:sz="4" w:space="0" w:color="auto"/>
            </w:tcBorders>
            <w:shd w:val="clear" w:color="auto" w:fill="auto"/>
            <w:hideMark/>
          </w:tcPr>
          <w:p w14:paraId="5CEF60F1"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14:paraId="6666E46D" w14:textId="77777777" w:rsidR="00735F1E" w:rsidRPr="00735F1E" w:rsidRDefault="00735F1E" w:rsidP="00735F1E">
            <w:pPr>
              <w:jc w:val="right"/>
              <w:rPr>
                <w:sz w:val="20"/>
                <w:szCs w:val="20"/>
                <w:lang w:val="en-CA" w:eastAsia="en-CA"/>
              </w:rPr>
            </w:pPr>
            <w:r w:rsidRPr="00735F1E">
              <w:rPr>
                <w:sz w:val="20"/>
                <w:szCs w:val="20"/>
                <w:lang w:val="en-CA" w:eastAsia="en-CA"/>
              </w:rPr>
              <w:t>1.85</w:t>
            </w:r>
          </w:p>
        </w:tc>
        <w:tc>
          <w:tcPr>
            <w:tcW w:w="1216" w:type="dxa"/>
            <w:tcBorders>
              <w:top w:val="nil"/>
              <w:left w:val="nil"/>
              <w:bottom w:val="single" w:sz="4" w:space="0" w:color="auto"/>
              <w:right w:val="single" w:sz="4" w:space="0" w:color="auto"/>
            </w:tcBorders>
            <w:shd w:val="clear" w:color="auto" w:fill="auto"/>
            <w:hideMark/>
          </w:tcPr>
          <w:p w14:paraId="14561280" w14:textId="77777777" w:rsidR="00735F1E" w:rsidRPr="00735F1E" w:rsidRDefault="00735F1E" w:rsidP="00735F1E">
            <w:pPr>
              <w:jc w:val="right"/>
              <w:rPr>
                <w:sz w:val="20"/>
                <w:szCs w:val="20"/>
                <w:lang w:val="en-CA" w:eastAsia="en-CA"/>
              </w:rPr>
            </w:pPr>
            <w:r w:rsidRPr="00735F1E">
              <w:rPr>
                <w:sz w:val="20"/>
                <w:szCs w:val="20"/>
                <w:lang w:val="en-CA" w:eastAsia="en-CA"/>
              </w:rPr>
              <w:t>315,000</w:t>
            </w:r>
          </w:p>
        </w:tc>
        <w:tc>
          <w:tcPr>
            <w:tcW w:w="1016" w:type="dxa"/>
            <w:tcBorders>
              <w:top w:val="nil"/>
              <w:left w:val="nil"/>
              <w:bottom w:val="single" w:sz="4" w:space="0" w:color="auto"/>
              <w:right w:val="single" w:sz="4" w:space="0" w:color="auto"/>
            </w:tcBorders>
            <w:shd w:val="clear" w:color="auto" w:fill="auto"/>
            <w:hideMark/>
          </w:tcPr>
          <w:p w14:paraId="4510775D" w14:textId="77777777" w:rsidR="00735F1E" w:rsidRPr="00735F1E" w:rsidRDefault="00735F1E" w:rsidP="00735F1E">
            <w:pPr>
              <w:jc w:val="right"/>
              <w:rPr>
                <w:sz w:val="20"/>
                <w:szCs w:val="20"/>
                <w:lang w:val="en-CA" w:eastAsia="en-CA"/>
              </w:rPr>
            </w:pPr>
            <w:r w:rsidRPr="00735F1E">
              <w:rPr>
                <w:sz w:val="20"/>
                <w:szCs w:val="20"/>
                <w:lang w:val="en-CA" w:eastAsia="en-CA"/>
              </w:rPr>
              <w:t>40,950</w:t>
            </w:r>
          </w:p>
        </w:tc>
        <w:tc>
          <w:tcPr>
            <w:tcW w:w="1216" w:type="dxa"/>
            <w:tcBorders>
              <w:top w:val="nil"/>
              <w:left w:val="nil"/>
              <w:bottom w:val="single" w:sz="4" w:space="0" w:color="auto"/>
              <w:right w:val="single" w:sz="4" w:space="0" w:color="auto"/>
            </w:tcBorders>
            <w:shd w:val="clear" w:color="auto" w:fill="auto"/>
            <w:hideMark/>
          </w:tcPr>
          <w:p w14:paraId="23C013D6" w14:textId="77777777" w:rsidR="00735F1E" w:rsidRPr="00735F1E" w:rsidRDefault="00735F1E" w:rsidP="00735F1E">
            <w:pPr>
              <w:jc w:val="right"/>
              <w:rPr>
                <w:sz w:val="20"/>
                <w:szCs w:val="20"/>
                <w:lang w:val="en-CA" w:eastAsia="en-CA"/>
              </w:rPr>
            </w:pPr>
            <w:r w:rsidRPr="00735F1E">
              <w:rPr>
                <w:sz w:val="20"/>
                <w:szCs w:val="20"/>
                <w:lang w:val="en-CA" w:eastAsia="en-CA"/>
              </w:rPr>
              <w:t>355,950</w:t>
            </w:r>
          </w:p>
        </w:tc>
      </w:tr>
      <w:tr w:rsidR="00735F1E" w:rsidRPr="00735F1E" w14:paraId="4197866A"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3038464E" w14:textId="77777777" w:rsidR="00735F1E" w:rsidRPr="00735F1E" w:rsidRDefault="00735F1E" w:rsidP="00735F1E">
            <w:pPr>
              <w:jc w:val="left"/>
              <w:rPr>
                <w:sz w:val="20"/>
                <w:szCs w:val="20"/>
                <w:lang w:val="en-CA" w:eastAsia="en-CA"/>
              </w:rPr>
            </w:pPr>
            <w:r w:rsidRPr="00735F1E">
              <w:rPr>
                <w:sz w:val="20"/>
                <w:szCs w:val="20"/>
                <w:lang w:val="en-CA" w:eastAsia="en-CA"/>
              </w:rPr>
              <w:t>Libya</w:t>
            </w:r>
          </w:p>
        </w:tc>
        <w:tc>
          <w:tcPr>
            <w:tcW w:w="1350" w:type="dxa"/>
            <w:tcBorders>
              <w:top w:val="nil"/>
              <w:left w:val="nil"/>
              <w:bottom w:val="single" w:sz="4" w:space="0" w:color="auto"/>
              <w:right w:val="single" w:sz="4" w:space="0" w:color="auto"/>
            </w:tcBorders>
            <w:shd w:val="clear" w:color="auto" w:fill="auto"/>
            <w:hideMark/>
          </w:tcPr>
          <w:p w14:paraId="79EDEBE2"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377F3D3B" w14:textId="77777777" w:rsidR="00735F1E" w:rsidRPr="00735F1E" w:rsidRDefault="00735F1E" w:rsidP="00735F1E">
            <w:pPr>
              <w:jc w:val="right"/>
              <w:rPr>
                <w:sz w:val="20"/>
                <w:szCs w:val="20"/>
                <w:lang w:val="en-CA" w:eastAsia="en-CA"/>
              </w:rPr>
            </w:pPr>
            <w:r w:rsidRPr="00735F1E">
              <w:rPr>
                <w:sz w:val="20"/>
                <w:szCs w:val="20"/>
                <w:lang w:val="en-CA" w:eastAsia="en-CA"/>
              </w:rPr>
              <w:t>26.51</w:t>
            </w:r>
          </w:p>
        </w:tc>
        <w:tc>
          <w:tcPr>
            <w:tcW w:w="1216" w:type="dxa"/>
            <w:tcBorders>
              <w:top w:val="nil"/>
              <w:left w:val="nil"/>
              <w:bottom w:val="single" w:sz="4" w:space="0" w:color="auto"/>
              <w:right w:val="single" w:sz="4" w:space="0" w:color="auto"/>
            </w:tcBorders>
            <w:shd w:val="clear" w:color="auto" w:fill="auto"/>
            <w:hideMark/>
          </w:tcPr>
          <w:p w14:paraId="275CCB4A" w14:textId="77777777" w:rsidR="00735F1E" w:rsidRPr="00735F1E" w:rsidRDefault="00735F1E" w:rsidP="00735F1E">
            <w:pPr>
              <w:jc w:val="right"/>
              <w:rPr>
                <w:sz w:val="20"/>
                <w:szCs w:val="20"/>
                <w:lang w:val="en-CA" w:eastAsia="en-CA"/>
              </w:rPr>
            </w:pPr>
            <w:r w:rsidRPr="00735F1E">
              <w:rPr>
                <w:sz w:val="20"/>
                <w:szCs w:val="20"/>
                <w:lang w:val="en-CA" w:eastAsia="en-CA"/>
              </w:rPr>
              <w:t>1,908,843</w:t>
            </w:r>
          </w:p>
        </w:tc>
        <w:tc>
          <w:tcPr>
            <w:tcW w:w="1016" w:type="dxa"/>
            <w:tcBorders>
              <w:top w:val="nil"/>
              <w:left w:val="nil"/>
              <w:bottom w:val="single" w:sz="4" w:space="0" w:color="auto"/>
              <w:right w:val="single" w:sz="4" w:space="0" w:color="auto"/>
            </w:tcBorders>
            <w:shd w:val="clear" w:color="auto" w:fill="auto"/>
            <w:hideMark/>
          </w:tcPr>
          <w:p w14:paraId="2DEF9AF8" w14:textId="77777777" w:rsidR="00735F1E" w:rsidRPr="00735F1E" w:rsidRDefault="00735F1E" w:rsidP="00735F1E">
            <w:pPr>
              <w:jc w:val="right"/>
              <w:rPr>
                <w:sz w:val="20"/>
                <w:szCs w:val="20"/>
                <w:lang w:val="en-CA" w:eastAsia="en-CA"/>
              </w:rPr>
            </w:pPr>
            <w:r w:rsidRPr="00735F1E">
              <w:rPr>
                <w:sz w:val="20"/>
                <w:szCs w:val="20"/>
                <w:lang w:val="en-CA" w:eastAsia="en-CA"/>
              </w:rPr>
              <w:t>133,619</w:t>
            </w:r>
          </w:p>
        </w:tc>
        <w:tc>
          <w:tcPr>
            <w:tcW w:w="1216" w:type="dxa"/>
            <w:tcBorders>
              <w:top w:val="nil"/>
              <w:left w:val="nil"/>
              <w:bottom w:val="single" w:sz="4" w:space="0" w:color="auto"/>
              <w:right w:val="single" w:sz="4" w:space="0" w:color="auto"/>
            </w:tcBorders>
            <w:shd w:val="clear" w:color="auto" w:fill="auto"/>
            <w:hideMark/>
          </w:tcPr>
          <w:p w14:paraId="5C18E1B3" w14:textId="77777777" w:rsidR="00735F1E" w:rsidRPr="00735F1E" w:rsidRDefault="00735F1E" w:rsidP="00735F1E">
            <w:pPr>
              <w:jc w:val="right"/>
              <w:rPr>
                <w:sz w:val="20"/>
                <w:szCs w:val="20"/>
                <w:lang w:val="en-CA" w:eastAsia="en-CA"/>
              </w:rPr>
            </w:pPr>
            <w:r w:rsidRPr="00735F1E">
              <w:rPr>
                <w:sz w:val="20"/>
                <w:szCs w:val="20"/>
                <w:lang w:val="en-CA" w:eastAsia="en-CA"/>
              </w:rPr>
              <w:t>2,042,462</w:t>
            </w:r>
          </w:p>
        </w:tc>
      </w:tr>
      <w:tr w:rsidR="00735F1E" w:rsidRPr="00735F1E" w14:paraId="3F0DBE48"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7B33A1F" w14:textId="77777777" w:rsidR="00735F1E" w:rsidRPr="00735F1E" w:rsidRDefault="00735F1E" w:rsidP="002C2841">
            <w:pPr>
              <w:keepNext/>
              <w:jc w:val="left"/>
              <w:rPr>
                <w:sz w:val="20"/>
                <w:szCs w:val="20"/>
                <w:lang w:val="en-CA" w:eastAsia="en-CA"/>
              </w:rPr>
            </w:pPr>
            <w:r w:rsidRPr="00735F1E">
              <w:rPr>
                <w:sz w:val="20"/>
                <w:szCs w:val="20"/>
                <w:lang w:val="en-CA" w:eastAsia="en-CA"/>
              </w:rPr>
              <w:lastRenderedPageBreak/>
              <w:t>Madagascar</w:t>
            </w:r>
          </w:p>
        </w:tc>
        <w:tc>
          <w:tcPr>
            <w:tcW w:w="1350" w:type="dxa"/>
            <w:tcBorders>
              <w:top w:val="nil"/>
              <w:left w:val="nil"/>
              <w:bottom w:val="single" w:sz="4" w:space="0" w:color="auto"/>
              <w:right w:val="single" w:sz="4" w:space="0" w:color="auto"/>
            </w:tcBorders>
            <w:shd w:val="clear" w:color="auto" w:fill="auto"/>
            <w:hideMark/>
          </w:tcPr>
          <w:p w14:paraId="61C9A674" w14:textId="77777777" w:rsidR="00735F1E" w:rsidRPr="00735F1E" w:rsidRDefault="00735F1E" w:rsidP="002C2841">
            <w:pPr>
              <w:keepNext/>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0039F43" w14:textId="77777777" w:rsidR="00735F1E" w:rsidRPr="00735F1E" w:rsidRDefault="00735F1E" w:rsidP="002C2841">
            <w:pPr>
              <w:keepNext/>
              <w:jc w:val="right"/>
              <w:rPr>
                <w:sz w:val="20"/>
                <w:szCs w:val="20"/>
                <w:lang w:val="en-CA" w:eastAsia="en-CA"/>
              </w:rPr>
            </w:pPr>
            <w:r w:rsidRPr="00735F1E">
              <w:rPr>
                <w:sz w:val="20"/>
                <w:szCs w:val="20"/>
                <w:lang w:val="en-CA" w:eastAsia="en-CA"/>
              </w:rPr>
              <w:t>6.00</w:t>
            </w:r>
          </w:p>
        </w:tc>
        <w:tc>
          <w:tcPr>
            <w:tcW w:w="1216" w:type="dxa"/>
            <w:tcBorders>
              <w:top w:val="nil"/>
              <w:left w:val="nil"/>
              <w:bottom w:val="single" w:sz="4" w:space="0" w:color="auto"/>
              <w:right w:val="single" w:sz="4" w:space="0" w:color="auto"/>
            </w:tcBorders>
            <w:shd w:val="clear" w:color="auto" w:fill="auto"/>
            <w:hideMark/>
          </w:tcPr>
          <w:p w14:paraId="76018F20" w14:textId="77777777" w:rsidR="00735F1E" w:rsidRPr="00735F1E" w:rsidRDefault="00735F1E" w:rsidP="002C2841">
            <w:pPr>
              <w:keepNext/>
              <w:jc w:val="right"/>
              <w:rPr>
                <w:sz w:val="20"/>
                <w:szCs w:val="20"/>
                <w:lang w:val="en-CA" w:eastAsia="en-CA"/>
              </w:rPr>
            </w:pPr>
            <w:r w:rsidRPr="00735F1E">
              <w:rPr>
                <w:sz w:val="20"/>
                <w:szCs w:val="20"/>
                <w:lang w:val="en-CA" w:eastAsia="en-CA"/>
              </w:rPr>
              <w:t>300,000</w:t>
            </w:r>
          </w:p>
        </w:tc>
        <w:tc>
          <w:tcPr>
            <w:tcW w:w="1016" w:type="dxa"/>
            <w:tcBorders>
              <w:top w:val="nil"/>
              <w:left w:val="nil"/>
              <w:bottom w:val="single" w:sz="4" w:space="0" w:color="auto"/>
              <w:right w:val="single" w:sz="4" w:space="0" w:color="auto"/>
            </w:tcBorders>
            <w:shd w:val="clear" w:color="auto" w:fill="auto"/>
            <w:hideMark/>
          </w:tcPr>
          <w:p w14:paraId="34DCAAE6" w14:textId="77777777" w:rsidR="00735F1E" w:rsidRPr="00735F1E" w:rsidRDefault="00735F1E" w:rsidP="002C2841">
            <w:pPr>
              <w:keepNext/>
              <w:jc w:val="right"/>
              <w:rPr>
                <w:sz w:val="20"/>
                <w:szCs w:val="20"/>
                <w:lang w:val="en-CA" w:eastAsia="en-CA"/>
              </w:rPr>
            </w:pPr>
            <w:r w:rsidRPr="00735F1E">
              <w:rPr>
                <w:sz w:val="20"/>
                <w:szCs w:val="20"/>
                <w:lang w:val="en-CA" w:eastAsia="en-CA"/>
              </w:rPr>
              <w:t>39,000</w:t>
            </w:r>
          </w:p>
        </w:tc>
        <w:tc>
          <w:tcPr>
            <w:tcW w:w="1216" w:type="dxa"/>
            <w:tcBorders>
              <w:top w:val="nil"/>
              <w:left w:val="nil"/>
              <w:bottom w:val="single" w:sz="4" w:space="0" w:color="auto"/>
              <w:right w:val="single" w:sz="4" w:space="0" w:color="auto"/>
            </w:tcBorders>
            <w:shd w:val="clear" w:color="auto" w:fill="auto"/>
            <w:hideMark/>
          </w:tcPr>
          <w:p w14:paraId="1094FF2B" w14:textId="77777777" w:rsidR="00735F1E" w:rsidRPr="00735F1E" w:rsidRDefault="00735F1E" w:rsidP="002C2841">
            <w:pPr>
              <w:keepNext/>
              <w:jc w:val="right"/>
              <w:rPr>
                <w:sz w:val="20"/>
                <w:szCs w:val="20"/>
                <w:lang w:val="en-CA" w:eastAsia="en-CA"/>
              </w:rPr>
            </w:pPr>
            <w:r w:rsidRPr="00735F1E">
              <w:rPr>
                <w:sz w:val="20"/>
                <w:szCs w:val="20"/>
                <w:lang w:val="en-CA" w:eastAsia="en-CA"/>
              </w:rPr>
              <w:t>339,000</w:t>
            </w:r>
          </w:p>
        </w:tc>
      </w:tr>
      <w:tr w:rsidR="00735F1E" w:rsidRPr="00735F1E" w14:paraId="6B4BD187"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D49A9B3"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DFFEDD3"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E53A18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96884C5" w14:textId="77777777" w:rsidR="00735F1E" w:rsidRPr="00735F1E" w:rsidRDefault="00735F1E" w:rsidP="00735F1E">
            <w:pPr>
              <w:jc w:val="right"/>
              <w:rPr>
                <w:sz w:val="20"/>
                <w:szCs w:val="20"/>
                <w:lang w:val="en-CA" w:eastAsia="en-CA"/>
              </w:rPr>
            </w:pPr>
            <w:r w:rsidRPr="00735F1E">
              <w:rPr>
                <w:sz w:val="20"/>
                <w:szCs w:val="20"/>
                <w:lang w:val="en-CA" w:eastAsia="en-CA"/>
              </w:rPr>
              <w:t>260,000</w:t>
            </w:r>
          </w:p>
        </w:tc>
        <w:tc>
          <w:tcPr>
            <w:tcW w:w="1016" w:type="dxa"/>
            <w:tcBorders>
              <w:top w:val="nil"/>
              <w:left w:val="nil"/>
              <w:bottom w:val="single" w:sz="4" w:space="0" w:color="auto"/>
              <w:right w:val="single" w:sz="4" w:space="0" w:color="auto"/>
            </w:tcBorders>
            <w:shd w:val="clear" w:color="auto" w:fill="auto"/>
            <w:hideMark/>
          </w:tcPr>
          <w:p w14:paraId="29BA5368" w14:textId="77777777" w:rsidR="00735F1E" w:rsidRPr="00735F1E" w:rsidRDefault="00735F1E" w:rsidP="00735F1E">
            <w:pPr>
              <w:jc w:val="right"/>
              <w:rPr>
                <w:sz w:val="20"/>
                <w:szCs w:val="20"/>
                <w:lang w:val="en-CA" w:eastAsia="en-CA"/>
              </w:rPr>
            </w:pPr>
            <w:r w:rsidRPr="00735F1E">
              <w:rPr>
                <w:sz w:val="20"/>
                <w:szCs w:val="20"/>
                <w:lang w:val="en-CA" w:eastAsia="en-CA"/>
              </w:rPr>
              <w:t>19,500</w:t>
            </w:r>
          </w:p>
        </w:tc>
        <w:tc>
          <w:tcPr>
            <w:tcW w:w="1216" w:type="dxa"/>
            <w:tcBorders>
              <w:top w:val="nil"/>
              <w:left w:val="nil"/>
              <w:bottom w:val="single" w:sz="4" w:space="0" w:color="auto"/>
              <w:right w:val="single" w:sz="4" w:space="0" w:color="auto"/>
            </w:tcBorders>
            <w:shd w:val="clear" w:color="auto" w:fill="auto"/>
            <w:hideMark/>
          </w:tcPr>
          <w:p w14:paraId="6C1E8E73" w14:textId="77777777" w:rsidR="00735F1E" w:rsidRPr="00735F1E" w:rsidRDefault="00735F1E" w:rsidP="00735F1E">
            <w:pPr>
              <w:jc w:val="right"/>
              <w:rPr>
                <w:sz w:val="20"/>
                <w:szCs w:val="20"/>
                <w:lang w:val="en-CA" w:eastAsia="en-CA"/>
              </w:rPr>
            </w:pPr>
            <w:r w:rsidRPr="00735F1E">
              <w:rPr>
                <w:sz w:val="20"/>
                <w:szCs w:val="20"/>
                <w:lang w:val="en-CA" w:eastAsia="en-CA"/>
              </w:rPr>
              <w:t>279,500</w:t>
            </w:r>
          </w:p>
        </w:tc>
      </w:tr>
      <w:tr w:rsidR="00735F1E" w:rsidRPr="00735F1E" w14:paraId="3E91D185"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6B21CB5" w14:textId="77777777" w:rsidR="00735F1E" w:rsidRPr="00735F1E" w:rsidRDefault="00735F1E" w:rsidP="00735F1E">
            <w:pPr>
              <w:jc w:val="left"/>
              <w:rPr>
                <w:sz w:val="20"/>
                <w:szCs w:val="20"/>
                <w:lang w:val="en-CA" w:eastAsia="en-CA"/>
              </w:rPr>
            </w:pPr>
            <w:r w:rsidRPr="00735F1E">
              <w:rPr>
                <w:sz w:val="20"/>
                <w:szCs w:val="20"/>
                <w:lang w:val="en-CA" w:eastAsia="en-CA"/>
              </w:rPr>
              <w:t>Malawi</w:t>
            </w:r>
          </w:p>
        </w:tc>
        <w:tc>
          <w:tcPr>
            <w:tcW w:w="1350" w:type="dxa"/>
            <w:tcBorders>
              <w:top w:val="nil"/>
              <w:left w:val="nil"/>
              <w:bottom w:val="single" w:sz="4" w:space="0" w:color="auto"/>
              <w:right w:val="single" w:sz="4" w:space="0" w:color="auto"/>
            </w:tcBorders>
            <w:shd w:val="clear" w:color="auto" w:fill="auto"/>
            <w:hideMark/>
          </w:tcPr>
          <w:p w14:paraId="0A041E8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B14D60C" w14:textId="77777777" w:rsidR="00735F1E" w:rsidRPr="00735F1E" w:rsidRDefault="00735F1E" w:rsidP="00735F1E">
            <w:pPr>
              <w:jc w:val="right"/>
              <w:rPr>
                <w:sz w:val="20"/>
                <w:szCs w:val="20"/>
                <w:lang w:val="en-CA" w:eastAsia="en-CA"/>
              </w:rPr>
            </w:pPr>
            <w:r w:rsidRPr="00735F1E">
              <w:rPr>
                <w:sz w:val="20"/>
                <w:szCs w:val="20"/>
                <w:lang w:val="en-CA" w:eastAsia="en-CA"/>
              </w:rPr>
              <w:t>3.78</w:t>
            </w:r>
          </w:p>
        </w:tc>
        <w:tc>
          <w:tcPr>
            <w:tcW w:w="1216" w:type="dxa"/>
            <w:tcBorders>
              <w:top w:val="nil"/>
              <w:left w:val="nil"/>
              <w:bottom w:val="single" w:sz="4" w:space="0" w:color="auto"/>
              <w:right w:val="single" w:sz="4" w:space="0" w:color="auto"/>
            </w:tcBorders>
            <w:shd w:val="clear" w:color="auto" w:fill="auto"/>
            <w:hideMark/>
          </w:tcPr>
          <w:p w14:paraId="4964677F" w14:textId="77777777" w:rsidR="00735F1E" w:rsidRPr="00735F1E" w:rsidRDefault="00735F1E" w:rsidP="00735F1E">
            <w:pPr>
              <w:jc w:val="right"/>
              <w:rPr>
                <w:sz w:val="20"/>
                <w:szCs w:val="20"/>
                <w:lang w:val="en-CA" w:eastAsia="en-CA"/>
              </w:rPr>
            </w:pPr>
            <w:r w:rsidRPr="00735F1E">
              <w:rPr>
                <w:sz w:val="20"/>
                <w:szCs w:val="20"/>
                <w:lang w:val="en-CA" w:eastAsia="en-CA"/>
              </w:rPr>
              <w:t>230,000</w:t>
            </w:r>
          </w:p>
        </w:tc>
        <w:tc>
          <w:tcPr>
            <w:tcW w:w="1016" w:type="dxa"/>
            <w:tcBorders>
              <w:top w:val="nil"/>
              <w:left w:val="nil"/>
              <w:bottom w:val="single" w:sz="4" w:space="0" w:color="auto"/>
              <w:right w:val="single" w:sz="4" w:space="0" w:color="auto"/>
            </w:tcBorders>
            <w:shd w:val="clear" w:color="auto" w:fill="auto"/>
            <w:hideMark/>
          </w:tcPr>
          <w:p w14:paraId="2BE34483" w14:textId="77777777" w:rsidR="00735F1E" w:rsidRPr="00735F1E" w:rsidRDefault="00735F1E" w:rsidP="00735F1E">
            <w:pPr>
              <w:jc w:val="right"/>
              <w:rPr>
                <w:sz w:val="20"/>
                <w:szCs w:val="20"/>
                <w:lang w:val="en-CA" w:eastAsia="en-CA"/>
              </w:rPr>
            </w:pPr>
            <w:r w:rsidRPr="00735F1E">
              <w:rPr>
                <w:sz w:val="20"/>
                <w:szCs w:val="20"/>
                <w:lang w:val="en-CA" w:eastAsia="en-CA"/>
              </w:rPr>
              <w:t>29,900</w:t>
            </w:r>
          </w:p>
        </w:tc>
        <w:tc>
          <w:tcPr>
            <w:tcW w:w="1216" w:type="dxa"/>
            <w:tcBorders>
              <w:top w:val="nil"/>
              <w:left w:val="nil"/>
              <w:bottom w:val="single" w:sz="4" w:space="0" w:color="auto"/>
              <w:right w:val="single" w:sz="4" w:space="0" w:color="auto"/>
            </w:tcBorders>
            <w:shd w:val="clear" w:color="auto" w:fill="auto"/>
            <w:hideMark/>
          </w:tcPr>
          <w:p w14:paraId="48C8131B" w14:textId="77777777" w:rsidR="00735F1E" w:rsidRPr="00735F1E" w:rsidRDefault="00735F1E" w:rsidP="00735F1E">
            <w:pPr>
              <w:jc w:val="right"/>
              <w:rPr>
                <w:sz w:val="20"/>
                <w:szCs w:val="20"/>
                <w:lang w:val="en-CA" w:eastAsia="en-CA"/>
              </w:rPr>
            </w:pPr>
            <w:r w:rsidRPr="00735F1E">
              <w:rPr>
                <w:sz w:val="20"/>
                <w:szCs w:val="20"/>
                <w:lang w:val="en-CA" w:eastAsia="en-CA"/>
              </w:rPr>
              <w:t>259,900</w:t>
            </w:r>
          </w:p>
        </w:tc>
      </w:tr>
      <w:tr w:rsidR="00735F1E" w:rsidRPr="00735F1E" w14:paraId="7F49C7C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B1FA59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81FAC1B"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421A482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54F9AF4" w14:textId="77777777" w:rsidR="00735F1E" w:rsidRPr="00735F1E" w:rsidRDefault="00735F1E" w:rsidP="00735F1E">
            <w:pPr>
              <w:jc w:val="right"/>
              <w:rPr>
                <w:sz w:val="20"/>
                <w:szCs w:val="20"/>
                <w:lang w:val="en-CA" w:eastAsia="en-CA"/>
              </w:rPr>
            </w:pPr>
            <w:r w:rsidRPr="00735F1E">
              <w:rPr>
                <w:sz w:val="20"/>
                <w:szCs w:val="20"/>
                <w:lang w:val="en-CA" w:eastAsia="en-CA"/>
              </w:rPr>
              <w:t>120,000</w:t>
            </w:r>
          </w:p>
        </w:tc>
        <w:tc>
          <w:tcPr>
            <w:tcW w:w="1016" w:type="dxa"/>
            <w:tcBorders>
              <w:top w:val="nil"/>
              <w:left w:val="nil"/>
              <w:bottom w:val="single" w:sz="4" w:space="0" w:color="auto"/>
              <w:right w:val="single" w:sz="4" w:space="0" w:color="auto"/>
            </w:tcBorders>
            <w:shd w:val="clear" w:color="auto" w:fill="auto"/>
            <w:hideMark/>
          </w:tcPr>
          <w:p w14:paraId="59F82362" w14:textId="77777777" w:rsidR="00735F1E" w:rsidRPr="00735F1E" w:rsidRDefault="00735F1E" w:rsidP="00735F1E">
            <w:pPr>
              <w:jc w:val="right"/>
              <w:rPr>
                <w:sz w:val="20"/>
                <w:szCs w:val="20"/>
                <w:lang w:val="en-CA" w:eastAsia="en-CA"/>
              </w:rPr>
            </w:pPr>
            <w:r w:rsidRPr="00735F1E">
              <w:rPr>
                <w:sz w:val="20"/>
                <w:szCs w:val="20"/>
                <w:lang w:val="en-CA" w:eastAsia="en-CA"/>
              </w:rPr>
              <w:t>10,800</w:t>
            </w:r>
          </w:p>
        </w:tc>
        <w:tc>
          <w:tcPr>
            <w:tcW w:w="1216" w:type="dxa"/>
            <w:tcBorders>
              <w:top w:val="nil"/>
              <w:left w:val="nil"/>
              <w:bottom w:val="single" w:sz="4" w:space="0" w:color="auto"/>
              <w:right w:val="single" w:sz="4" w:space="0" w:color="auto"/>
            </w:tcBorders>
            <w:shd w:val="clear" w:color="auto" w:fill="auto"/>
            <w:hideMark/>
          </w:tcPr>
          <w:p w14:paraId="1F724EE7" w14:textId="77777777" w:rsidR="00735F1E" w:rsidRPr="00735F1E" w:rsidRDefault="00735F1E" w:rsidP="00735F1E">
            <w:pPr>
              <w:jc w:val="right"/>
              <w:rPr>
                <w:sz w:val="20"/>
                <w:szCs w:val="20"/>
                <w:lang w:val="en-CA" w:eastAsia="en-CA"/>
              </w:rPr>
            </w:pPr>
            <w:r w:rsidRPr="00735F1E">
              <w:rPr>
                <w:sz w:val="20"/>
                <w:szCs w:val="20"/>
                <w:lang w:val="en-CA" w:eastAsia="en-CA"/>
              </w:rPr>
              <w:t>130,800</w:t>
            </w:r>
          </w:p>
        </w:tc>
      </w:tr>
      <w:tr w:rsidR="00735F1E" w:rsidRPr="00735F1E" w14:paraId="2063684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4C81677E" w14:textId="77777777" w:rsidR="00735F1E" w:rsidRPr="00735F1E" w:rsidRDefault="00735F1E" w:rsidP="00735F1E">
            <w:pPr>
              <w:jc w:val="left"/>
              <w:rPr>
                <w:sz w:val="20"/>
                <w:szCs w:val="20"/>
                <w:lang w:val="en-CA" w:eastAsia="en-CA"/>
              </w:rPr>
            </w:pPr>
            <w:r w:rsidRPr="00735F1E">
              <w:rPr>
                <w:sz w:val="20"/>
                <w:szCs w:val="20"/>
                <w:lang w:val="en-CA" w:eastAsia="en-CA"/>
              </w:rPr>
              <w:t>Malaysia</w:t>
            </w:r>
          </w:p>
        </w:tc>
        <w:tc>
          <w:tcPr>
            <w:tcW w:w="1350" w:type="dxa"/>
            <w:tcBorders>
              <w:top w:val="nil"/>
              <w:left w:val="nil"/>
              <w:bottom w:val="single" w:sz="4" w:space="0" w:color="auto"/>
              <w:right w:val="single" w:sz="4" w:space="0" w:color="auto"/>
            </w:tcBorders>
            <w:shd w:val="clear" w:color="auto" w:fill="auto"/>
            <w:hideMark/>
          </w:tcPr>
          <w:p w14:paraId="1B6C3D18"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22707FE9" w14:textId="77777777" w:rsidR="00735F1E" w:rsidRPr="00735F1E" w:rsidRDefault="00735F1E" w:rsidP="00735F1E">
            <w:pPr>
              <w:jc w:val="right"/>
              <w:rPr>
                <w:sz w:val="20"/>
                <w:szCs w:val="20"/>
                <w:lang w:val="en-CA" w:eastAsia="en-CA"/>
              </w:rPr>
            </w:pPr>
            <w:r w:rsidRPr="00735F1E">
              <w:rPr>
                <w:sz w:val="20"/>
                <w:szCs w:val="20"/>
                <w:lang w:val="en-CA" w:eastAsia="en-CA"/>
              </w:rPr>
              <w:t>111.85</w:t>
            </w:r>
          </w:p>
        </w:tc>
        <w:tc>
          <w:tcPr>
            <w:tcW w:w="1216" w:type="dxa"/>
            <w:tcBorders>
              <w:top w:val="nil"/>
              <w:left w:val="nil"/>
              <w:bottom w:val="single" w:sz="4" w:space="0" w:color="auto"/>
              <w:right w:val="single" w:sz="4" w:space="0" w:color="auto"/>
            </w:tcBorders>
            <w:shd w:val="clear" w:color="auto" w:fill="auto"/>
            <w:hideMark/>
          </w:tcPr>
          <w:p w14:paraId="50E7DE57" w14:textId="77777777" w:rsidR="00735F1E" w:rsidRPr="00735F1E" w:rsidRDefault="00735F1E" w:rsidP="00735F1E">
            <w:pPr>
              <w:jc w:val="right"/>
              <w:rPr>
                <w:sz w:val="20"/>
                <w:szCs w:val="20"/>
                <w:lang w:val="en-CA" w:eastAsia="en-CA"/>
              </w:rPr>
            </w:pPr>
            <w:r w:rsidRPr="00735F1E">
              <w:rPr>
                <w:sz w:val="20"/>
                <w:szCs w:val="20"/>
                <w:lang w:val="en-CA" w:eastAsia="en-CA"/>
              </w:rPr>
              <w:t>9,587,470</w:t>
            </w:r>
          </w:p>
        </w:tc>
        <w:tc>
          <w:tcPr>
            <w:tcW w:w="1016" w:type="dxa"/>
            <w:tcBorders>
              <w:top w:val="nil"/>
              <w:left w:val="nil"/>
              <w:bottom w:val="single" w:sz="4" w:space="0" w:color="auto"/>
              <w:right w:val="single" w:sz="4" w:space="0" w:color="auto"/>
            </w:tcBorders>
            <w:shd w:val="clear" w:color="auto" w:fill="auto"/>
            <w:hideMark/>
          </w:tcPr>
          <w:p w14:paraId="6A49A17F" w14:textId="77777777" w:rsidR="00735F1E" w:rsidRPr="00735F1E" w:rsidRDefault="00735F1E" w:rsidP="00735F1E">
            <w:pPr>
              <w:jc w:val="right"/>
              <w:rPr>
                <w:sz w:val="20"/>
                <w:szCs w:val="20"/>
                <w:lang w:val="en-CA" w:eastAsia="en-CA"/>
              </w:rPr>
            </w:pPr>
            <w:r w:rsidRPr="00735F1E">
              <w:rPr>
                <w:sz w:val="20"/>
                <w:szCs w:val="20"/>
                <w:lang w:val="en-CA" w:eastAsia="en-CA"/>
              </w:rPr>
              <w:t>719,060</w:t>
            </w:r>
          </w:p>
        </w:tc>
        <w:tc>
          <w:tcPr>
            <w:tcW w:w="1216" w:type="dxa"/>
            <w:tcBorders>
              <w:top w:val="nil"/>
              <w:left w:val="nil"/>
              <w:bottom w:val="single" w:sz="4" w:space="0" w:color="auto"/>
              <w:right w:val="single" w:sz="4" w:space="0" w:color="auto"/>
            </w:tcBorders>
            <w:shd w:val="clear" w:color="auto" w:fill="auto"/>
            <w:hideMark/>
          </w:tcPr>
          <w:p w14:paraId="25C56293" w14:textId="77777777" w:rsidR="00735F1E" w:rsidRPr="00735F1E" w:rsidRDefault="00735F1E" w:rsidP="00735F1E">
            <w:pPr>
              <w:jc w:val="right"/>
              <w:rPr>
                <w:sz w:val="20"/>
                <w:szCs w:val="20"/>
                <w:lang w:val="en-CA" w:eastAsia="en-CA"/>
              </w:rPr>
            </w:pPr>
            <w:r w:rsidRPr="00735F1E">
              <w:rPr>
                <w:sz w:val="20"/>
                <w:szCs w:val="20"/>
                <w:lang w:val="en-CA" w:eastAsia="en-CA"/>
              </w:rPr>
              <w:t>10,306,530</w:t>
            </w:r>
          </w:p>
        </w:tc>
      </w:tr>
      <w:tr w:rsidR="00735F1E" w:rsidRPr="00735F1E" w14:paraId="13A385F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0A48BEB" w14:textId="77777777" w:rsidR="00735F1E" w:rsidRPr="00735F1E" w:rsidRDefault="00735F1E" w:rsidP="00735F1E">
            <w:pPr>
              <w:jc w:val="left"/>
              <w:rPr>
                <w:sz w:val="20"/>
                <w:szCs w:val="20"/>
                <w:lang w:val="en-CA" w:eastAsia="en-CA"/>
              </w:rPr>
            </w:pPr>
            <w:r w:rsidRPr="00735F1E">
              <w:rPr>
                <w:sz w:val="20"/>
                <w:szCs w:val="20"/>
                <w:lang w:val="en-CA" w:eastAsia="en-CA"/>
              </w:rPr>
              <w:t>Maldives</w:t>
            </w:r>
          </w:p>
        </w:tc>
        <w:tc>
          <w:tcPr>
            <w:tcW w:w="1350" w:type="dxa"/>
            <w:tcBorders>
              <w:top w:val="nil"/>
              <w:left w:val="nil"/>
              <w:bottom w:val="single" w:sz="4" w:space="0" w:color="auto"/>
              <w:right w:val="single" w:sz="4" w:space="0" w:color="auto"/>
            </w:tcBorders>
            <w:shd w:val="clear" w:color="auto" w:fill="auto"/>
            <w:hideMark/>
          </w:tcPr>
          <w:p w14:paraId="63987037"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A15D082" w14:textId="77777777" w:rsidR="00735F1E" w:rsidRPr="00735F1E" w:rsidRDefault="00735F1E" w:rsidP="00735F1E">
            <w:pPr>
              <w:jc w:val="right"/>
              <w:rPr>
                <w:sz w:val="20"/>
                <w:szCs w:val="20"/>
                <w:lang w:val="en-CA" w:eastAsia="en-CA"/>
              </w:rPr>
            </w:pPr>
            <w:r w:rsidRPr="00735F1E">
              <w:rPr>
                <w:sz w:val="20"/>
                <w:szCs w:val="20"/>
                <w:lang w:val="en-CA" w:eastAsia="en-CA"/>
              </w:rPr>
              <w:t>3.70</w:t>
            </w:r>
          </w:p>
        </w:tc>
        <w:tc>
          <w:tcPr>
            <w:tcW w:w="1216" w:type="dxa"/>
            <w:tcBorders>
              <w:top w:val="nil"/>
              <w:left w:val="nil"/>
              <w:bottom w:val="single" w:sz="4" w:space="0" w:color="auto"/>
              <w:right w:val="single" w:sz="4" w:space="0" w:color="auto"/>
            </w:tcBorders>
            <w:shd w:val="clear" w:color="auto" w:fill="auto"/>
            <w:hideMark/>
          </w:tcPr>
          <w:p w14:paraId="61ED05F5" w14:textId="77777777" w:rsidR="00735F1E" w:rsidRPr="00735F1E" w:rsidRDefault="00735F1E" w:rsidP="00735F1E">
            <w:pPr>
              <w:jc w:val="right"/>
              <w:rPr>
                <w:sz w:val="20"/>
                <w:szCs w:val="20"/>
                <w:lang w:val="en-CA" w:eastAsia="en-CA"/>
              </w:rPr>
            </w:pPr>
            <w:r w:rsidRPr="00735F1E">
              <w:rPr>
                <w:sz w:val="20"/>
                <w:szCs w:val="20"/>
                <w:lang w:val="en-CA" w:eastAsia="en-CA"/>
              </w:rPr>
              <w:t>680,000</w:t>
            </w:r>
          </w:p>
        </w:tc>
        <w:tc>
          <w:tcPr>
            <w:tcW w:w="1016" w:type="dxa"/>
            <w:tcBorders>
              <w:top w:val="nil"/>
              <w:left w:val="nil"/>
              <w:bottom w:val="single" w:sz="4" w:space="0" w:color="auto"/>
              <w:right w:val="single" w:sz="4" w:space="0" w:color="auto"/>
            </w:tcBorders>
            <w:shd w:val="clear" w:color="auto" w:fill="auto"/>
            <w:hideMark/>
          </w:tcPr>
          <w:p w14:paraId="5D0A7612" w14:textId="77777777" w:rsidR="00735F1E" w:rsidRPr="00735F1E" w:rsidRDefault="00735F1E" w:rsidP="00735F1E">
            <w:pPr>
              <w:jc w:val="right"/>
              <w:rPr>
                <w:sz w:val="20"/>
                <w:szCs w:val="20"/>
                <w:lang w:val="en-CA" w:eastAsia="en-CA"/>
              </w:rPr>
            </w:pPr>
            <w:r w:rsidRPr="00735F1E">
              <w:rPr>
                <w:sz w:val="20"/>
                <w:szCs w:val="20"/>
                <w:lang w:val="en-CA" w:eastAsia="en-CA"/>
              </w:rPr>
              <w:t>88,400</w:t>
            </w:r>
          </w:p>
        </w:tc>
        <w:tc>
          <w:tcPr>
            <w:tcW w:w="1216" w:type="dxa"/>
            <w:tcBorders>
              <w:top w:val="nil"/>
              <w:left w:val="nil"/>
              <w:bottom w:val="single" w:sz="4" w:space="0" w:color="auto"/>
              <w:right w:val="single" w:sz="4" w:space="0" w:color="auto"/>
            </w:tcBorders>
            <w:shd w:val="clear" w:color="auto" w:fill="auto"/>
            <w:hideMark/>
          </w:tcPr>
          <w:p w14:paraId="75608A38" w14:textId="77777777" w:rsidR="00735F1E" w:rsidRPr="00735F1E" w:rsidRDefault="00735F1E" w:rsidP="00735F1E">
            <w:pPr>
              <w:jc w:val="right"/>
              <w:rPr>
                <w:sz w:val="20"/>
                <w:szCs w:val="20"/>
                <w:lang w:val="en-CA" w:eastAsia="en-CA"/>
              </w:rPr>
            </w:pPr>
            <w:r w:rsidRPr="00735F1E">
              <w:rPr>
                <w:sz w:val="20"/>
                <w:szCs w:val="20"/>
                <w:lang w:val="en-CA" w:eastAsia="en-CA"/>
              </w:rPr>
              <w:t>768,400</w:t>
            </w:r>
          </w:p>
        </w:tc>
      </w:tr>
      <w:tr w:rsidR="00735F1E" w:rsidRPr="00735F1E" w14:paraId="4179A38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3567BA5"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7D21D8B"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42C4249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9BD103E" w14:textId="77777777" w:rsidR="00735F1E" w:rsidRPr="00735F1E" w:rsidRDefault="00735F1E" w:rsidP="00735F1E">
            <w:pPr>
              <w:jc w:val="right"/>
              <w:rPr>
                <w:sz w:val="20"/>
                <w:szCs w:val="20"/>
                <w:lang w:val="en-CA" w:eastAsia="en-CA"/>
              </w:rPr>
            </w:pPr>
            <w:r w:rsidRPr="00735F1E">
              <w:rPr>
                <w:sz w:val="20"/>
                <w:szCs w:val="20"/>
                <w:lang w:val="en-CA" w:eastAsia="en-CA"/>
              </w:rPr>
              <w:t>420,000</w:t>
            </w:r>
          </w:p>
        </w:tc>
        <w:tc>
          <w:tcPr>
            <w:tcW w:w="1016" w:type="dxa"/>
            <w:tcBorders>
              <w:top w:val="nil"/>
              <w:left w:val="nil"/>
              <w:bottom w:val="single" w:sz="4" w:space="0" w:color="auto"/>
              <w:right w:val="single" w:sz="4" w:space="0" w:color="auto"/>
            </w:tcBorders>
            <w:shd w:val="clear" w:color="auto" w:fill="auto"/>
            <w:hideMark/>
          </w:tcPr>
          <w:p w14:paraId="652514BB" w14:textId="77777777" w:rsidR="00735F1E" w:rsidRPr="00735F1E" w:rsidRDefault="00735F1E" w:rsidP="00735F1E">
            <w:pPr>
              <w:jc w:val="right"/>
              <w:rPr>
                <w:sz w:val="20"/>
                <w:szCs w:val="20"/>
                <w:lang w:val="en-CA" w:eastAsia="en-CA"/>
              </w:rPr>
            </w:pPr>
            <w:r w:rsidRPr="00735F1E">
              <w:rPr>
                <w:sz w:val="20"/>
                <w:szCs w:val="20"/>
                <w:lang w:val="en-CA" w:eastAsia="en-CA"/>
              </w:rPr>
              <w:t>31,500</w:t>
            </w:r>
          </w:p>
        </w:tc>
        <w:tc>
          <w:tcPr>
            <w:tcW w:w="1216" w:type="dxa"/>
            <w:tcBorders>
              <w:top w:val="nil"/>
              <w:left w:val="nil"/>
              <w:bottom w:val="single" w:sz="4" w:space="0" w:color="auto"/>
              <w:right w:val="single" w:sz="4" w:space="0" w:color="auto"/>
            </w:tcBorders>
            <w:shd w:val="clear" w:color="auto" w:fill="auto"/>
            <w:hideMark/>
          </w:tcPr>
          <w:p w14:paraId="5A992DA9" w14:textId="77777777" w:rsidR="00735F1E" w:rsidRPr="00735F1E" w:rsidRDefault="00735F1E" w:rsidP="00735F1E">
            <w:pPr>
              <w:jc w:val="right"/>
              <w:rPr>
                <w:sz w:val="20"/>
                <w:szCs w:val="20"/>
                <w:lang w:val="en-CA" w:eastAsia="en-CA"/>
              </w:rPr>
            </w:pPr>
            <w:r w:rsidRPr="00735F1E">
              <w:rPr>
                <w:sz w:val="20"/>
                <w:szCs w:val="20"/>
                <w:lang w:val="en-CA" w:eastAsia="en-CA"/>
              </w:rPr>
              <w:t>451,500</w:t>
            </w:r>
          </w:p>
        </w:tc>
      </w:tr>
      <w:tr w:rsidR="00735F1E" w:rsidRPr="00735F1E" w14:paraId="1845D144"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2836AE6" w14:textId="77777777" w:rsidR="00735F1E" w:rsidRPr="00735F1E" w:rsidRDefault="00735F1E" w:rsidP="00735F1E">
            <w:pPr>
              <w:jc w:val="left"/>
              <w:rPr>
                <w:sz w:val="20"/>
                <w:szCs w:val="20"/>
                <w:lang w:val="en-CA" w:eastAsia="en-CA"/>
              </w:rPr>
            </w:pPr>
            <w:r w:rsidRPr="00735F1E">
              <w:rPr>
                <w:sz w:val="20"/>
                <w:szCs w:val="20"/>
                <w:lang w:val="en-CA" w:eastAsia="en-CA"/>
              </w:rPr>
              <w:t>Mali</w:t>
            </w:r>
          </w:p>
        </w:tc>
        <w:tc>
          <w:tcPr>
            <w:tcW w:w="1350" w:type="dxa"/>
            <w:tcBorders>
              <w:top w:val="nil"/>
              <w:left w:val="nil"/>
              <w:bottom w:val="single" w:sz="4" w:space="0" w:color="auto"/>
              <w:right w:val="single" w:sz="4" w:space="0" w:color="auto"/>
            </w:tcBorders>
            <w:shd w:val="clear" w:color="auto" w:fill="auto"/>
            <w:hideMark/>
          </w:tcPr>
          <w:p w14:paraId="36A8F93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B6E3A0F" w14:textId="77777777" w:rsidR="00735F1E" w:rsidRPr="00735F1E" w:rsidRDefault="00735F1E" w:rsidP="00735F1E">
            <w:pPr>
              <w:jc w:val="right"/>
              <w:rPr>
                <w:sz w:val="20"/>
                <w:szCs w:val="20"/>
                <w:lang w:val="en-CA" w:eastAsia="en-CA"/>
              </w:rPr>
            </w:pPr>
            <w:r w:rsidRPr="00735F1E">
              <w:rPr>
                <w:sz w:val="20"/>
                <w:szCs w:val="20"/>
                <w:lang w:val="en-CA" w:eastAsia="en-CA"/>
              </w:rPr>
              <w:t>5.20</w:t>
            </w:r>
          </w:p>
        </w:tc>
        <w:tc>
          <w:tcPr>
            <w:tcW w:w="1216" w:type="dxa"/>
            <w:tcBorders>
              <w:top w:val="nil"/>
              <w:left w:val="nil"/>
              <w:bottom w:val="single" w:sz="4" w:space="0" w:color="auto"/>
              <w:right w:val="single" w:sz="4" w:space="0" w:color="auto"/>
            </w:tcBorders>
            <w:shd w:val="clear" w:color="auto" w:fill="auto"/>
            <w:hideMark/>
          </w:tcPr>
          <w:p w14:paraId="1EB5FAF6" w14:textId="77777777" w:rsidR="00735F1E" w:rsidRPr="00735F1E" w:rsidRDefault="00735F1E" w:rsidP="00735F1E">
            <w:pPr>
              <w:jc w:val="right"/>
              <w:rPr>
                <w:sz w:val="20"/>
                <w:szCs w:val="20"/>
                <w:lang w:val="en-CA" w:eastAsia="en-CA"/>
              </w:rPr>
            </w:pPr>
            <w:r w:rsidRPr="00735F1E">
              <w:rPr>
                <w:sz w:val="20"/>
                <w:szCs w:val="20"/>
                <w:lang w:val="en-CA" w:eastAsia="en-CA"/>
              </w:rPr>
              <w:t>280,000</w:t>
            </w:r>
          </w:p>
        </w:tc>
        <w:tc>
          <w:tcPr>
            <w:tcW w:w="1016" w:type="dxa"/>
            <w:tcBorders>
              <w:top w:val="nil"/>
              <w:left w:val="nil"/>
              <w:bottom w:val="single" w:sz="4" w:space="0" w:color="auto"/>
              <w:right w:val="single" w:sz="4" w:space="0" w:color="auto"/>
            </w:tcBorders>
            <w:shd w:val="clear" w:color="auto" w:fill="auto"/>
            <w:hideMark/>
          </w:tcPr>
          <w:p w14:paraId="46697AF8" w14:textId="77777777" w:rsidR="00735F1E" w:rsidRPr="00735F1E" w:rsidRDefault="00735F1E" w:rsidP="00735F1E">
            <w:pPr>
              <w:jc w:val="right"/>
              <w:rPr>
                <w:sz w:val="20"/>
                <w:szCs w:val="20"/>
                <w:lang w:val="en-CA" w:eastAsia="en-CA"/>
              </w:rPr>
            </w:pPr>
            <w:r w:rsidRPr="00735F1E">
              <w:rPr>
                <w:sz w:val="20"/>
                <w:szCs w:val="20"/>
                <w:lang w:val="en-CA" w:eastAsia="en-CA"/>
              </w:rPr>
              <w:t>36,400</w:t>
            </w:r>
          </w:p>
        </w:tc>
        <w:tc>
          <w:tcPr>
            <w:tcW w:w="1216" w:type="dxa"/>
            <w:tcBorders>
              <w:top w:val="nil"/>
              <w:left w:val="nil"/>
              <w:bottom w:val="single" w:sz="4" w:space="0" w:color="auto"/>
              <w:right w:val="single" w:sz="4" w:space="0" w:color="auto"/>
            </w:tcBorders>
            <w:shd w:val="clear" w:color="auto" w:fill="auto"/>
            <w:hideMark/>
          </w:tcPr>
          <w:p w14:paraId="579F607F" w14:textId="77777777" w:rsidR="00735F1E" w:rsidRPr="00735F1E" w:rsidRDefault="00735F1E" w:rsidP="00735F1E">
            <w:pPr>
              <w:jc w:val="right"/>
              <w:rPr>
                <w:sz w:val="20"/>
                <w:szCs w:val="20"/>
                <w:lang w:val="en-CA" w:eastAsia="en-CA"/>
              </w:rPr>
            </w:pPr>
            <w:r w:rsidRPr="00735F1E">
              <w:rPr>
                <w:sz w:val="20"/>
                <w:szCs w:val="20"/>
                <w:lang w:val="en-CA" w:eastAsia="en-CA"/>
              </w:rPr>
              <w:t>316,400</w:t>
            </w:r>
          </w:p>
        </w:tc>
      </w:tr>
      <w:tr w:rsidR="00735F1E" w:rsidRPr="00735F1E" w14:paraId="3608C8F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979CB1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071CDDB"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08F33ED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6BEE112" w14:textId="77777777" w:rsidR="00735F1E" w:rsidRPr="00735F1E" w:rsidRDefault="00735F1E" w:rsidP="00735F1E">
            <w:pPr>
              <w:jc w:val="right"/>
              <w:rPr>
                <w:sz w:val="20"/>
                <w:szCs w:val="20"/>
                <w:lang w:val="en-CA" w:eastAsia="en-CA"/>
              </w:rPr>
            </w:pPr>
            <w:r w:rsidRPr="00735F1E">
              <w:rPr>
                <w:sz w:val="20"/>
                <w:szCs w:val="20"/>
                <w:lang w:val="en-CA" w:eastAsia="en-CA"/>
              </w:rPr>
              <w:t>280,000</w:t>
            </w:r>
          </w:p>
        </w:tc>
        <w:tc>
          <w:tcPr>
            <w:tcW w:w="1016" w:type="dxa"/>
            <w:tcBorders>
              <w:top w:val="nil"/>
              <w:left w:val="nil"/>
              <w:bottom w:val="single" w:sz="4" w:space="0" w:color="auto"/>
              <w:right w:val="single" w:sz="4" w:space="0" w:color="auto"/>
            </w:tcBorders>
            <w:shd w:val="clear" w:color="auto" w:fill="auto"/>
            <w:hideMark/>
          </w:tcPr>
          <w:p w14:paraId="13CD725E" w14:textId="77777777" w:rsidR="00735F1E" w:rsidRPr="00735F1E" w:rsidRDefault="00735F1E" w:rsidP="00735F1E">
            <w:pPr>
              <w:jc w:val="right"/>
              <w:rPr>
                <w:sz w:val="20"/>
                <w:szCs w:val="20"/>
                <w:lang w:val="en-CA" w:eastAsia="en-CA"/>
              </w:rPr>
            </w:pPr>
            <w:r w:rsidRPr="00735F1E">
              <w:rPr>
                <w:sz w:val="20"/>
                <w:szCs w:val="20"/>
                <w:lang w:val="en-CA" w:eastAsia="en-CA"/>
              </w:rPr>
              <w:t>21,000</w:t>
            </w:r>
          </w:p>
        </w:tc>
        <w:tc>
          <w:tcPr>
            <w:tcW w:w="1216" w:type="dxa"/>
            <w:tcBorders>
              <w:top w:val="nil"/>
              <w:left w:val="nil"/>
              <w:bottom w:val="single" w:sz="4" w:space="0" w:color="auto"/>
              <w:right w:val="single" w:sz="4" w:space="0" w:color="auto"/>
            </w:tcBorders>
            <w:shd w:val="clear" w:color="auto" w:fill="auto"/>
            <w:hideMark/>
          </w:tcPr>
          <w:p w14:paraId="4BA93951" w14:textId="77777777" w:rsidR="00735F1E" w:rsidRPr="00735F1E" w:rsidRDefault="00735F1E" w:rsidP="00735F1E">
            <w:pPr>
              <w:jc w:val="right"/>
              <w:rPr>
                <w:sz w:val="20"/>
                <w:szCs w:val="20"/>
                <w:lang w:val="en-CA" w:eastAsia="en-CA"/>
              </w:rPr>
            </w:pPr>
            <w:r w:rsidRPr="00735F1E">
              <w:rPr>
                <w:sz w:val="20"/>
                <w:szCs w:val="20"/>
                <w:lang w:val="en-CA" w:eastAsia="en-CA"/>
              </w:rPr>
              <w:t>301,000</w:t>
            </w:r>
          </w:p>
        </w:tc>
      </w:tr>
      <w:tr w:rsidR="00735F1E" w:rsidRPr="00735F1E" w14:paraId="553774AF"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A12A531" w14:textId="77777777" w:rsidR="00735F1E" w:rsidRPr="00735F1E" w:rsidRDefault="00735F1E" w:rsidP="00735F1E">
            <w:pPr>
              <w:jc w:val="left"/>
              <w:rPr>
                <w:sz w:val="20"/>
                <w:szCs w:val="20"/>
                <w:lang w:val="en-CA" w:eastAsia="en-CA"/>
              </w:rPr>
            </w:pPr>
            <w:r w:rsidRPr="00735F1E">
              <w:rPr>
                <w:sz w:val="20"/>
                <w:szCs w:val="20"/>
                <w:lang w:val="en-CA" w:eastAsia="en-CA"/>
              </w:rPr>
              <w:t>Marshall Islands</w:t>
            </w:r>
          </w:p>
        </w:tc>
        <w:tc>
          <w:tcPr>
            <w:tcW w:w="1350" w:type="dxa"/>
            <w:tcBorders>
              <w:top w:val="nil"/>
              <w:left w:val="nil"/>
              <w:bottom w:val="single" w:sz="4" w:space="0" w:color="auto"/>
              <w:right w:val="single" w:sz="4" w:space="0" w:color="auto"/>
            </w:tcBorders>
            <w:shd w:val="clear" w:color="auto" w:fill="auto"/>
            <w:hideMark/>
          </w:tcPr>
          <w:p w14:paraId="08580D24"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34FCC45E" w14:textId="77777777" w:rsidR="00735F1E" w:rsidRPr="00735F1E" w:rsidRDefault="00735F1E" w:rsidP="00735F1E">
            <w:pPr>
              <w:jc w:val="right"/>
              <w:rPr>
                <w:sz w:val="20"/>
                <w:szCs w:val="20"/>
                <w:lang w:val="en-CA" w:eastAsia="en-CA"/>
              </w:rPr>
            </w:pPr>
            <w:r w:rsidRPr="00735F1E">
              <w:rPr>
                <w:sz w:val="20"/>
                <w:szCs w:val="20"/>
                <w:lang w:val="en-CA" w:eastAsia="en-CA"/>
              </w:rPr>
              <w:t>0.08</w:t>
            </w:r>
          </w:p>
        </w:tc>
        <w:tc>
          <w:tcPr>
            <w:tcW w:w="1216" w:type="dxa"/>
            <w:tcBorders>
              <w:top w:val="nil"/>
              <w:left w:val="nil"/>
              <w:bottom w:val="single" w:sz="4" w:space="0" w:color="auto"/>
              <w:right w:val="single" w:sz="4" w:space="0" w:color="auto"/>
            </w:tcBorders>
            <w:shd w:val="clear" w:color="auto" w:fill="auto"/>
            <w:hideMark/>
          </w:tcPr>
          <w:p w14:paraId="60061D04" w14:textId="77777777" w:rsidR="00735F1E" w:rsidRPr="00735F1E" w:rsidRDefault="00735F1E" w:rsidP="00735F1E">
            <w:pPr>
              <w:jc w:val="right"/>
              <w:rPr>
                <w:sz w:val="20"/>
                <w:szCs w:val="20"/>
                <w:lang w:val="en-CA" w:eastAsia="en-CA"/>
              </w:rPr>
            </w:pPr>
            <w:r w:rsidRPr="00735F1E">
              <w:rPr>
                <w:sz w:val="20"/>
                <w:szCs w:val="20"/>
                <w:lang w:val="en-CA" w:eastAsia="en-CA"/>
              </w:rPr>
              <w:t>113,000</w:t>
            </w:r>
          </w:p>
        </w:tc>
        <w:tc>
          <w:tcPr>
            <w:tcW w:w="1016" w:type="dxa"/>
            <w:tcBorders>
              <w:top w:val="nil"/>
              <w:left w:val="nil"/>
              <w:bottom w:val="single" w:sz="4" w:space="0" w:color="auto"/>
              <w:right w:val="single" w:sz="4" w:space="0" w:color="auto"/>
            </w:tcBorders>
            <w:shd w:val="clear" w:color="auto" w:fill="auto"/>
            <w:hideMark/>
          </w:tcPr>
          <w:p w14:paraId="65941E9B" w14:textId="77777777" w:rsidR="00735F1E" w:rsidRPr="00735F1E" w:rsidRDefault="00735F1E" w:rsidP="00735F1E">
            <w:pPr>
              <w:jc w:val="right"/>
              <w:rPr>
                <w:sz w:val="20"/>
                <w:szCs w:val="20"/>
                <w:lang w:val="en-CA" w:eastAsia="en-CA"/>
              </w:rPr>
            </w:pPr>
            <w:r w:rsidRPr="00735F1E">
              <w:rPr>
                <w:sz w:val="20"/>
                <w:szCs w:val="20"/>
                <w:lang w:val="en-CA" w:eastAsia="en-CA"/>
              </w:rPr>
              <w:t>14,690</w:t>
            </w:r>
          </w:p>
        </w:tc>
        <w:tc>
          <w:tcPr>
            <w:tcW w:w="1216" w:type="dxa"/>
            <w:tcBorders>
              <w:top w:val="nil"/>
              <w:left w:val="nil"/>
              <w:bottom w:val="single" w:sz="4" w:space="0" w:color="auto"/>
              <w:right w:val="single" w:sz="4" w:space="0" w:color="auto"/>
            </w:tcBorders>
            <w:shd w:val="clear" w:color="auto" w:fill="auto"/>
            <w:hideMark/>
          </w:tcPr>
          <w:p w14:paraId="7E671FAF" w14:textId="77777777" w:rsidR="00735F1E" w:rsidRPr="00735F1E" w:rsidRDefault="00735F1E" w:rsidP="00735F1E">
            <w:pPr>
              <w:jc w:val="right"/>
              <w:rPr>
                <w:sz w:val="20"/>
                <w:szCs w:val="20"/>
                <w:lang w:val="en-CA" w:eastAsia="en-CA"/>
              </w:rPr>
            </w:pPr>
            <w:r w:rsidRPr="00735F1E">
              <w:rPr>
                <w:sz w:val="20"/>
                <w:szCs w:val="20"/>
                <w:lang w:val="en-CA" w:eastAsia="en-CA"/>
              </w:rPr>
              <w:t>127,690</w:t>
            </w:r>
          </w:p>
        </w:tc>
      </w:tr>
      <w:tr w:rsidR="00735F1E" w:rsidRPr="00735F1E" w14:paraId="09F69F31"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4B843E02" w14:textId="77777777" w:rsidR="00735F1E" w:rsidRPr="00735F1E" w:rsidRDefault="00735F1E" w:rsidP="00735F1E">
            <w:pPr>
              <w:jc w:val="left"/>
              <w:rPr>
                <w:sz w:val="20"/>
                <w:szCs w:val="20"/>
                <w:lang w:val="en-CA" w:eastAsia="en-CA"/>
              </w:rPr>
            </w:pPr>
            <w:r w:rsidRPr="00735F1E">
              <w:rPr>
                <w:sz w:val="20"/>
                <w:szCs w:val="20"/>
                <w:lang w:val="en-CA" w:eastAsia="en-CA"/>
              </w:rPr>
              <w:t>Mauritius</w:t>
            </w:r>
          </w:p>
        </w:tc>
        <w:tc>
          <w:tcPr>
            <w:tcW w:w="1350" w:type="dxa"/>
            <w:tcBorders>
              <w:top w:val="nil"/>
              <w:left w:val="nil"/>
              <w:bottom w:val="single" w:sz="4" w:space="0" w:color="auto"/>
              <w:right w:val="single" w:sz="4" w:space="0" w:color="auto"/>
            </w:tcBorders>
            <w:shd w:val="clear" w:color="auto" w:fill="auto"/>
            <w:hideMark/>
          </w:tcPr>
          <w:p w14:paraId="2B4BA3CD"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14:paraId="0FD7B77B" w14:textId="77777777" w:rsidR="00735F1E" w:rsidRPr="00735F1E" w:rsidRDefault="00735F1E" w:rsidP="00735F1E">
            <w:pPr>
              <w:jc w:val="right"/>
              <w:rPr>
                <w:sz w:val="20"/>
                <w:szCs w:val="20"/>
                <w:lang w:val="en-CA" w:eastAsia="en-CA"/>
              </w:rPr>
            </w:pPr>
            <w:r w:rsidRPr="00735F1E">
              <w:rPr>
                <w:sz w:val="20"/>
                <w:szCs w:val="20"/>
                <w:lang w:val="en-CA" w:eastAsia="en-CA"/>
              </w:rPr>
              <w:t>8.00</w:t>
            </w:r>
          </w:p>
        </w:tc>
        <w:tc>
          <w:tcPr>
            <w:tcW w:w="1216" w:type="dxa"/>
            <w:tcBorders>
              <w:top w:val="nil"/>
              <w:left w:val="nil"/>
              <w:bottom w:val="single" w:sz="4" w:space="0" w:color="auto"/>
              <w:right w:val="single" w:sz="4" w:space="0" w:color="auto"/>
            </w:tcBorders>
            <w:shd w:val="clear" w:color="auto" w:fill="auto"/>
            <w:hideMark/>
          </w:tcPr>
          <w:p w14:paraId="61A6B283" w14:textId="77777777" w:rsidR="00735F1E" w:rsidRPr="00735F1E" w:rsidRDefault="00735F1E" w:rsidP="00735F1E">
            <w:pPr>
              <w:jc w:val="right"/>
              <w:rPr>
                <w:sz w:val="20"/>
                <w:szCs w:val="20"/>
                <w:lang w:val="en-CA" w:eastAsia="en-CA"/>
              </w:rPr>
            </w:pPr>
            <w:r w:rsidRPr="00735F1E">
              <w:rPr>
                <w:sz w:val="20"/>
                <w:szCs w:val="20"/>
                <w:lang w:val="en-CA" w:eastAsia="en-CA"/>
              </w:rPr>
              <w:t>950,000</w:t>
            </w:r>
          </w:p>
        </w:tc>
        <w:tc>
          <w:tcPr>
            <w:tcW w:w="1016" w:type="dxa"/>
            <w:tcBorders>
              <w:top w:val="nil"/>
              <w:left w:val="nil"/>
              <w:bottom w:val="single" w:sz="4" w:space="0" w:color="auto"/>
              <w:right w:val="single" w:sz="4" w:space="0" w:color="auto"/>
            </w:tcBorders>
            <w:shd w:val="clear" w:color="auto" w:fill="auto"/>
            <w:hideMark/>
          </w:tcPr>
          <w:p w14:paraId="531B3AB5" w14:textId="77777777" w:rsidR="00735F1E" w:rsidRPr="00735F1E" w:rsidRDefault="00735F1E" w:rsidP="00735F1E">
            <w:pPr>
              <w:jc w:val="right"/>
              <w:rPr>
                <w:sz w:val="20"/>
                <w:szCs w:val="20"/>
                <w:lang w:val="en-CA" w:eastAsia="en-CA"/>
              </w:rPr>
            </w:pPr>
            <w:r w:rsidRPr="00735F1E">
              <w:rPr>
                <w:sz w:val="20"/>
                <w:szCs w:val="20"/>
                <w:lang w:val="en-CA" w:eastAsia="en-CA"/>
              </w:rPr>
              <w:t>114,500</w:t>
            </w:r>
          </w:p>
        </w:tc>
        <w:tc>
          <w:tcPr>
            <w:tcW w:w="1216" w:type="dxa"/>
            <w:tcBorders>
              <w:top w:val="nil"/>
              <w:left w:val="nil"/>
              <w:bottom w:val="single" w:sz="4" w:space="0" w:color="auto"/>
              <w:right w:val="single" w:sz="4" w:space="0" w:color="auto"/>
            </w:tcBorders>
            <w:shd w:val="clear" w:color="auto" w:fill="auto"/>
            <w:hideMark/>
          </w:tcPr>
          <w:p w14:paraId="56A819E7" w14:textId="77777777" w:rsidR="00735F1E" w:rsidRPr="00735F1E" w:rsidRDefault="00735F1E" w:rsidP="00735F1E">
            <w:pPr>
              <w:jc w:val="right"/>
              <w:rPr>
                <w:sz w:val="20"/>
                <w:szCs w:val="20"/>
                <w:lang w:val="en-CA" w:eastAsia="en-CA"/>
              </w:rPr>
            </w:pPr>
            <w:r w:rsidRPr="00735F1E">
              <w:rPr>
                <w:sz w:val="20"/>
                <w:szCs w:val="20"/>
                <w:lang w:val="en-CA" w:eastAsia="en-CA"/>
              </w:rPr>
              <w:t>1,064,500</w:t>
            </w:r>
          </w:p>
        </w:tc>
      </w:tr>
      <w:tr w:rsidR="00735F1E" w:rsidRPr="00735F1E" w14:paraId="498BAC92"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545E055" w14:textId="77777777" w:rsidR="00735F1E" w:rsidRPr="00735F1E" w:rsidRDefault="00735F1E" w:rsidP="00735F1E">
            <w:pPr>
              <w:jc w:val="left"/>
              <w:rPr>
                <w:sz w:val="20"/>
                <w:szCs w:val="20"/>
                <w:lang w:val="en-CA" w:eastAsia="en-CA"/>
              </w:rPr>
            </w:pPr>
            <w:r w:rsidRPr="00735F1E">
              <w:rPr>
                <w:sz w:val="20"/>
                <w:szCs w:val="20"/>
                <w:lang w:val="en-CA" w:eastAsia="en-CA"/>
              </w:rPr>
              <w:t>Mexico</w:t>
            </w:r>
          </w:p>
        </w:tc>
        <w:tc>
          <w:tcPr>
            <w:tcW w:w="1350" w:type="dxa"/>
            <w:tcBorders>
              <w:top w:val="nil"/>
              <w:left w:val="nil"/>
              <w:bottom w:val="single" w:sz="4" w:space="0" w:color="auto"/>
              <w:right w:val="single" w:sz="4" w:space="0" w:color="auto"/>
            </w:tcBorders>
            <w:shd w:val="clear" w:color="auto" w:fill="auto"/>
            <w:hideMark/>
          </w:tcPr>
          <w:p w14:paraId="74BC0C4B"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D309D44" w14:textId="77777777" w:rsidR="00735F1E" w:rsidRPr="00735F1E" w:rsidRDefault="00735F1E" w:rsidP="00735F1E">
            <w:pPr>
              <w:jc w:val="right"/>
              <w:rPr>
                <w:sz w:val="20"/>
                <w:szCs w:val="20"/>
                <w:lang w:val="en-CA" w:eastAsia="en-CA"/>
              </w:rPr>
            </w:pPr>
            <w:r w:rsidRPr="00735F1E">
              <w:rPr>
                <w:sz w:val="20"/>
                <w:szCs w:val="20"/>
                <w:lang w:val="en-CA" w:eastAsia="en-CA"/>
              </w:rPr>
              <w:t>428.20</w:t>
            </w:r>
          </w:p>
        </w:tc>
        <w:tc>
          <w:tcPr>
            <w:tcW w:w="1216" w:type="dxa"/>
            <w:tcBorders>
              <w:top w:val="nil"/>
              <w:left w:val="nil"/>
              <w:bottom w:val="single" w:sz="4" w:space="0" w:color="auto"/>
              <w:right w:val="single" w:sz="4" w:space="0" w:color="auto"/>
            </w:tcBorders>
            <w:shd w:val="clear" w:color="auto" w:fill="auto"/>
            <w:hideMark/>
          </w:tcPr>
          <w:p w14:paraId="7D0E3C00" w14:textId="77777777" w:rsidR="00735F1E" w:rsidRPr="00735F1E" w:rsidRDefault="00735F1E" w:rsidP="00735F1E">
            <w:pPr>
              <w:jc w:val="right"/>
              <w:rPr>
                <w:sz w:val="20"/>
                <w:szCs w:val="20"/>
                <w:lang w:val="en-CA" w:eastAsia="en-CA"/>
              </w:rPr>
            </w:pPr>
            <w:r w:rsidRPr="00735F1E">
              <w:rPr>
                <w:sz w:val="20"/>
                <w:szCs w:val="20"/>
                <w:lang w:val="en-CA" w:eastAsia="en-CA"/>
              </w:rPr>
              <w:t>4,412,195</w:t>
            </w:r>
          </w:p>
        </w:tc>
        <w:tc>
          <w:tcPr>
            <w:tcW w:w="1016" w:type="dxa"/>
            <w:tcBorders>
              <w:top w:val="nil"/>
              <w:left w:val="nil"/>
              <w:bottom w:val="single" w:sz="4" w:space="0" w:color="auto"/>
              <w:right w:val="single" w:sz="4" w:space="0" w:color="auto"/>
            </w:tcBorders>
            <w:shd w:val="clear" w:color="auto" w:fill="auto"/>
            <w:hideMark/>
          </w:tcPr>
          <w:p w14:paraId="2620C769" w14:textId="77777777" w:rsidR="00735F1E" w:rsidRPr="00735F1E" w:rsidRDefault="00735F1E" w:rsidP="00735F1E">
            <w:pPr>
              <w:jc w:val="right"/>
              <w:rPr>
                <w:sz w:val="20"/>
                <w:szCs w:val="20"/>
                <w:lang w:val="en-CA" w:eastAsia="en-CA"/>
              </w:rPr>
            </w:pPr>
            <w:r w:rsidRPr="00735F1E">
              <w:rPr>
                <w:sz w:val="20"/>
                <w:szCs w:val="20"/>
                <w:lang w:val="en-CA" w:eastAsia="en-CA"/>
              </w:rPr>
              <w:t>330,915</w:t>
            </w:r>
          </w:p>
        </w:tc>
        <w:tc>
          <w:tcPr>
            <w:tcW w:w="1216" w:type="dxa"/>
            <w:tcBorders>
              <w:top w:val="nil"/>
              <w:left w:val="nil"/>
              <w:bottom w:val="single" w:sz="4" w:space="0" w:color="auto"/>
              <w:right w:val="single" w:sz="4" w:space="0" w:color="auto"/>
            </w:tcBorders>
            <w:shd w:val="clear" w:color="auto" w:fill="auto"/>
            <w:hideMark/>
          </w:tcPr>
          <w:p w14:paraId="528EC0EA" w14:textId="77777777" w:rsidR="00735F1E" w:rsidRPr="00735F1E" w:rsidRDefault="00735F1E" w:rsidP="00735F1E">
            <w:pPr>
              <w:jc w:val="right"/>
              <w:rPr>
                <w:sz w:val="20"/>
                <w:szCs w:val="20"/>
                <w:lang w:val="en-CA" w:eastAsia="en-CA"/>
              </w:rPr>
            </w:pPr>
            <w:r w:rsidRPr="00735F1E">
              <w:rPr>
                <w:sz w:val="20"/>
                <w:szCs w:val="20"/>
                <w:lang w:val="en-CA" w:eastAsia="en-CA"/>
              </w:rPr>
              <w:t>4,743,110</w:t>
            </w:r>
          </w:p>
        </w:tc>
      </w:tr>
      <w:tr w:rsidR="00735F1E" w:rsidRPr="00735F1E" w14:paraId="6806B170"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E68358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EDA69BD"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2C174E8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52B7259" w14:textId="77777777" w:rsidR="00735F1E" w:rsidRPr="00735F1E" w:rsidRDefault="00735F1E" w:rsidP="00735F1E">
            <w:pPr>
              <w:jc w:val="right"/>
              <w:rPr>
                <w:sz w:val="20"/>
                <w:szCs w:val="20"/>
                <w:lang w:val="en-CA" w:eastAsia="en-CA"/>
              </w:rPr>
            </w:pPr>
            <w:r w:rsidRPr="00735F1E">
              <w:rPr>
                <w:sz w:val="20"/>
                <w:szCs w:val="20"/>
                <w:lang w:val="en-CA" w:eastAsia="en-CA"/>
              </w:rPr>
              <w:t>13,654,016</w:t>
            </w:r>
          </w:p>
        </w:tc>
        <w:tc>
          <w:tcPr>
            <w:tcW w:w="1016" w:type="dxa"/>
            <w:tcBorders>
              <w:top w:val="nil"/>
              <w:left w:val="nil"/>
              <w:bottom w:val="single" w:sz="4" w:space="0" w:color="auto"/>
              <w:right w:val="single" w:sz="4" w:space="0" w:color="auto"/>
            </w:tcBorders>
            <w:shd w:val="clear" w:color="auto" w:fill="auto"/>
            <w:hideMark/>
          </w:tcPr>
          <w:p w14:paraId="3ECE7EBF" w14:textId="77777777" w:rsidR="00735F1E" w:rsidRPr="00735F1E" w:rsidRDefault="00735F1E" w:rsidP="00735F1E">
            <w:pPr>
              <w:jc w:val="right"/>
              <w:rPr>
                <w:sz w:val="20"/>
                <w:szCs w:val="20"/>
                <w:lang w:val="en-CA" w:eastAsia="en-CA"/>
              </w:rPr>
            </w:pPr>
            <w:r w:rsidRPr="00735F1E">
              <w:rPr>
                <w:sz w:val="20"/>
                <w:szCs w:val="20"/>
                <w:lang w:val="en-CA" w:eastAsia="en-CA"/>
              </w:rPr>
              <w:t>1,024,051</w:t>
            </w:r>
          </w:p>
        </w:tc>
        <w:tc>
          <w:tcPr>
            <w:tcW w:w="1216" w:type="dxa"/>
            <w:tcBorders>
              <w:top w:val="nil"/>
              <w:left w:val="nil"/>
              <w:bottom w:val="single" w:sz="4" w:space="0" w:color="auto"/>
              <w:right w:val="single" w:sz="4" w:space="0" w:color="auto"/>
            </w:tcBorders>
            <w:shd w:val="clear" w:color="auto" w:fill="auto"/>
            <w:hideMark/>
          </w:tcPr>
          <w:p w14:paraId="12E14AFE" w14:textId="77777777" w:rsidR="00735F1E" w:rsidRPr="00735F1E" w:rsidRDefault="00735F1E" w:rsidP="00735F1E">
            <w:pPr>
              <w:jc w:val="right"/>
              <w:rPr>
                <w:sz w:val="20"/>
                <w:szCs w:val="20"/>
                <w:lang w:val="en-CA" w:eastAsia="en-CA"/>
              </w:rPr>
            </w:pPr>
            <w:r w:rsidRPr="00735F1E">
              <w:rPr>
                <w:sz w:val="20"/>
                <w:szCs w:val="20"/>
                <w:lang w:val="en-CA" w:eastAsia="en-CA"/>
              </w:rPr>
              <w:t>14,678,067</w:t>
            </w:r>
          </w:p>
        </w:tc>
      </w:tr>
      <w:tr w:rsidR="00735F1E" w:rsidRPr="00735F1E" w14:paraId="4D2F662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63D1F43F" w14:textId="16148252" w:rsidR="00735F1E" w:rsidRPr="00735F1E" w:rsidRDefault="00735F1E" w:rsidP="00735F1E">
            <w:pPr>
              <w:jc w:val="left"/>
              <w:rPr>
                <w:sz w:val="20"/>
                <w:szCs w:val="20"/>
                <w:lang w:val="en-CA" w:eastAsia="en-CA"/>
              </w:rPr>
            </w:pPr>
            <w:r w:rsidRPr="00735F1E">
              <w:rPr>
                <w:sz w:val="20"/>
                <w:szCs w:val="20"/>
                <w:lang w:val="en-CA" w:eastAsia="en-CA"/>
              </w:rPr>
              <w:t>Micronesia</w:t>
            </w:r>
            <w:r w:rsidR="00035FB8">
              <w:rPr>
                <w:sz w:val="20"/>
                <w:szCs w:val="20"/>
                <w:lang w:val="en-CA" w:eastAsia="en-CA"/>
              </w:rPr>
              <w:t xml:space="preserve"> (Federated States of)</w:t>
            </w:r>
          </w:p>
        </w:tc>
        <w:tc>
          <w:tcPr>
            <w:tcW w:w="1350" w:type="dxa"/>
            <w:tcBorders>
              <w:top w:val="nil"/>
              <w:left w:val="nil"/>
              <w:bottom w:val="single" w:sz="4" w:space="0" w:color="auto"/>
              <w:right w:val="single" w:sz="4" w:space="0" w:color="auto"/>
            </w:tcBorders>
            <w:shd w:val="clear" w:color="auto" w:fill="auto"/>
            <w:hideMark/>
          </w:tcPr>
          <w:p w14:paraId="0893F792"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2F8D57FC" w14:textId="77777777" w:rsidR="00735F1E" w:rsidRPr="00735F1E" w:rsidRDefault="00735F1E" w:rsidP="00735F1E">
            <w:pPr>
              <w:jc w:val="right"/>
              <w:rPr>
                <w:sz w:val="20"/>
                <w:szCs w:val="20"/>
                <w:lang w:val="en-CA" w:eastAsia="en-CA"/>
              </w:rPr>
            </w:pPr>
            <w:r w:rsidRPr="00735F1E">
              <w:rPr>
                <w:sz w:val="20"/>
                <w:szCs w:val="20"/>
                <w:lang w:val="en-CA" w:eastAsia="en-CA"/>
              </w:rPr>
              <w:t>0.05</w:t>
            </w:r>
          </w:p>
        </w:tc>
        <w:tc>
          <w:tcPr>
            <w:tcW w:w="1216" w:type="dxa"/>
            <w:tcBorders>
              <w:top w:val="nil"/>
              <w:left w:val="nil"/>
              <w:bottom w:val="single" w:sz="4" w:space="0" w:color="auto"/>
              <w:right w:val="single" w:sz="4" w:space="0" w:color="auto"/>
            </w:tcBorders>
            <w:shd w:val="clear" w:color="auto" w:fill="auto"/>
            <w:hideMark/>
          </w:tcPr>
          <w:p w14:paraId="5C751E02" w14:textId="77777777" w:rsidR="00735F1E" w:rsidRPr="00735F1E" w:rsidRDefault="00735F1E" w:rsidP="00735F1E">
            <w:pPr>
              <w:jc w:val="right"/>
              <w:rPr>
                <w:sz w:val="20"/>
                <w:szCs w:val="20"/>
                <w:lang w:val="en-CA" w:eastAsia="en-CA"/>
              </w:rPr>
            </w:pPr>
            <w:r w:rsidRPr="00735F1E">
              <w:rPr>
                <w:sz w:val="20"/>
                <w:szCs w:val="20"/>
                <w:lang w:val="en-CA" w:eastAsia="en-CA"/>
              </w:rPr>
              <w:t>112,000</w:t>
            </w:r>
          </w:p>
        </w:tc>
        <w:tc>
          <w:tcPr>
            <w:tcW w:w="1016" w:type="dxa"/>
            <w:tcBorders>
              <w:top w:val="nil"/>
              <w:left w:val="nil"/>
              <w:bottom w:val="single" w:sz="4" w:space="0" w:color="auto"/>
              <w:right w:val="single" w:sz="4" w:space="0" w:color="auto"/>
            </w:tcBorders>
            <w:shd w:val="clear" w:color="auto" w:fill="auto"/>
            <w:hideMark/>
          </w:tcPr>
          <w:p w14:paraId="140D2D2A" w14:textId="77777777" w:rsidR="00735F1E" w:rsidRPr="00735F1E" w:rsidRDefault="00735F1E" w:rsidP="00735F1E">
            <w:pPr>
              <w:jc w:val="right"/>
              <w:rPr>
                <w:sz w:val="20"/>
                <w:szCs w:val="20"/>
                <w:lang w:val="en-CA" w:eastAsia="en-CA"/>
              </w:rPr>
            </w:pPr>
            <w:r w:rsidRPr="00735F1E">
              <w:rPr>
                <w:sz w:val="20"/>
                <w:szCs w:val="20"/>
                <w:lang w:val="en-CA" w:eastAsia="en-CA"/>
              </w:rPr>
              <w:t>14,560</w:t>
            </w:r>
          </w:p>
        </w:tc>
        <w:tc>
          <w:tcPr>
            <w:tcW w:w="1216" w:type="dxa"/>
            <w:tcBorders>
              <w:top w:val="nil"/>
              <w:left w:val="nil"/>
              <w:bottom w:val="single" w:sz="4" w:space="0" w:color="auto"/>
              <w:right w:val="single" w:sz="4" w:space="0" w:color="auto"/>
            </w:tcBorders>
            <w:shd w:val="clear" w:color="auto" w:fill="auto"/>
            <w:hideMark/>
          </w:tcPr>
          <w:p w14:paraId="588A5017" w14:textId="77777777" w:rsidR="00735F1E" w:rsidRPr="00735F1E" w:rsidRDefault="00735F1E" w:rsidP="00735F1E">
            <w:pPr>
              <w:jc w:val="right"/>
              <w:rPr>
                <w:sz w:val="20"/>
                <w:szCs w:val="20"/>
                <w:lang w:val="en-CA" w:eastAsia="en-CA"/>
              </w:rPr>
            </w:pPr>
            <w:r w:rsidRPr="00735F1E">
              <w:rPr>
                <w:sz w:val="20"/>
                <w:szCs w:val="20"/>
                <w:lang w:val="en-CA" w:eastAsia="en-CA"/>
              </w:rPr>
              <w:t>126,560</w:t>
            </w:r>
          </w:p>
        </w:tc>
      </w:tr>
      <w:tr w:rsidR="00735F1E" w:rsidRPr="00735F1E" w14:paraId="69B7527B"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E6F0AA3" w14:textId="77777777" w:rsidR="00735F1E" w:rsidRPr="00735F1E" w:rsidRDefault="00735F1E" w:rsidP="00735F1E">
            <w:pPr>
              <w:jc w:val="left"/>
              <w:rPr>
                <w:sz w:val="20"/>
                <w:szCs w:val="20"/>
                <w:lang w:val="en-CA" w:eastAsia="en-CA"/>
              </w:rPr>
            </w:pPr>
            <w:r w:rsidRPr="00735F1E">
              <w:rPr>
                <w:sz w:val="20"/>
                <w:szCs w:val="20"/>
                <w:lang w:val="en-CA" w:eastAsia="en-CA"/>
              </w:rPr>
              <w:t>Moldova</w:t>
            </w:r>
          </w:p>
        </w:tc>
        <w:tc>
          <w:tcPr>
            <w:tcW w:w="1350" w:type="dxa"/>
            <w:tcBorders>
              <w:top w:val="nil"/>
              <w:left w:val="nil"/>
              <w:bottom w:val="single" w:sz="4" w:space="0" w:color="auto"/>
              <w:right w:val="single" w:sz="4" w:space="0" w:color="auto"/>
            </w:tcBorders>
            <w:shd w:val="clear" w:color="auto" w:fill="auto"/>
            <w:hideMark/>
          </w:tcPr>
          <w:p w14:paraId="74F7DD96"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63FCC38B" w14:textId="77777777" w:rsidR="00735F1E" w:rsidRPr="00735F1E" w:rsidRDefault="00735F1E" w:rsidP="00735F1E">
            <w:pPr>
              <w:jc w:val="right"/>
              <w:rPr>
                <w:sz w:val="20"/>
                <w:szCs w:val="20"/>
                <w:lang w:val="en-CA" w:eastAsia="en-CA"/>
              </w:rPr>
            </w:pPr>
            <w:r w:rsidRPr="00735F1E">
              <w:rPr>
                <w:sz w:val="20"/>
                <w:szCs w:val="20"/>
                <w:lang w:val="en-CA" w:eastAsia="en-CA"/>
              </w:rPr>
              <w:t>0.10</w:t>
            </w:r>
          </w:p>
        </w:tc>
        <w:tc>
          <w:tcPr>
            <w:tcW w:w="1216" w:type="dxa"/>
            <w:tcBorders>
              <w:top w:val="nil"/>
              <w:left w:val="nil"/>
              <w:bottom w:val="single" w:sz="4" w:space="0" w:color="auto"/>
              <w:right w:val="single" w:sz="4" w:space="0" w:color="auto"/>
            </w:tcBorders>
            <w:shd w:val="clear" w:color="auto" w:fill="auto"/>
            <w:hideMark/>
          </w:tcPr>
          <w:p w14:paraId="72E695AB" w14:textId="77777777" w:rsidR="00735F1E" w:rsidRPr="00735F1E" w:rsidRDefault="00735F1E" w:rsidP="00735F1E">
            <w:pPr>
              <w:jc w:val="right"/>
              <w:rPr>
                <w:sz w:val="20"/>
                <w:szCs w:val="20"/>
                <w:lang w:val="en-CA" w:eastAsia="en-CA"/>
              </w:rPr>
            </w:pPr>
            <w:r w:rsidRPr="00735F1E">
              <w:rPr>
                <w:sz w:val="20"/>
                <w:szCs w:val="20"/>
                <w:lang w:val="en-CA" w:eastAsia="en-CA"/>
              </w:rPr>
              <w:t>88,000</w:t>
            </w:r>
          </w:p>
        </w:tc>
        <w:tc>
          <w:tcPr>
            <w:tcW w:w="1016" w:type="dxa"/>
            <w:tcBorders>
              <w:top w:val="nil"/>
              <w:left w:val="nil"/>
              <w:bottom w:val="single" w:sz="4" w:space="0" w:color="auto"/>
              <w:right w:val="single" w:sz="4" w:space="0" w:color="auto"/>
            </w:tcBorders>
            <w:shd w:val="clear" w:color="auto" w:fill="auto"/>
            <w:hideMark/>
          </w:tcPr>
          <w:p w14:paraId="1308A9B9" w14:textId="77777777" w:rsidR="00735F1E" w:rsidRPr="00735F1E" w:rsidRDefault="00735F1E" w:rsidP="00735F1E">
            <w:pPr>
              <w:jc w:val="right"/>
              <w:rPr>
                <w:sz w:val="20"/>
                <w:szCs w:val="20"/>
                <w:lang w:val="en-CA" w:eastAsia="en-CA"/>
              </w:rPr>
            </w:pPr>
            <w:r w:rsidRPr="00735F1E">
              <w:rPr>
                <w:sz w:val="20"/>
                <w:szCs w:val="20"/>
                <w:lang w:val="en-CA" w:eastAsia="en-CA"/>
              </w:rPr>
              <w:t>7,920</w:t>
            </w:r>
          </w:p>
        </w:tc>
        <w:tc>
          <w:tcPr>
            <w:tcW w:w="1216" w:type="dxa"/>
            <w:tcBorders>
              <w:top w:val="nil"/>
              <w:left w:val="nil"/>
              <w:bottom w:val="single" w:sz="4" w:space="0" w:color="auto"/>
              <w:right w:val="single" w:sz="4" w:space="0" w:color="auto"/>
            </w:tcBorders>
            <w:shd w:val="clear" w:color="auto" w:fill="auto"/>
            <w:hideMark/>
          </w:tcPr>
          <w:p w14:paraId="4E63E790" w14:textId="77777777" w:rsidR="00735F1E" w:rsidRPr="00735F1E" w:rsidRDefault="00735F1E" w:rsidP="00735F1E">
            <w:pPr>
              <w:jc w:val="right"/>
              <w:rPr>
                <w:sz w:val="20"/>
                <w:szCs w:val="20"/>
                <w:lang w:val="en-CA" w:eastAsia="en-CA"/>
              </w:rPr>
            </w:pPr>
            <w:r w:rsidRPr="00735F1E">
              <w:rPr>
                <w:sz w:val="20"/>
                <w:szCs w:val="20"/>
                <w:lang w:val="en-CA" w:eastAsia="en-CA"/>
              </w:rPr>
              <w:t>95,920</w:t>
            </w:r>
          </w:p>
        </w:tc>
      </w:tr>
      <w:tr w:rsidR="00735F1E" w:rsidRPr="00735F1E" w14:paraId="548A687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8E42A5A" w14:textId="77777777" w:rsidR="00735F1E" w:rsidRPr="00735F1E" w:rsidRDefault="00735F1E" w:rsidP="00735F1E">
            <w:pPr>
              <w:jc w:val="left"/>
              <w:rPr>
                <w:sz w:val="20"/>
                <w:szCs w:val="20"/>
                <w:lang w:val="en-CA" w:eastAsia="en-CA"/>
              </w:rPr>
            </w:pPr>
            <w:r w:rsidRPr="00735F1E">
              <w:rPr>
                <w:sz w:val="20"/>
                <w:szCs w:val="20"/>
                <w:lang w:val="en-CA" w:eastAsia="en-CA"/>
              </w:rPr>
              <w:t>Mongolia</w:t>
            </w:r>
          </w:p>
        </w:tc>
        <w:tc>
          <w:tcPr>
            <w:tcW w:w="1350" w:type="dxa"/>
            <w:tcBorders>
              <w:top w:val="nil"/>
              <w:left w:val="nil"/>
              <w:bottom w:val="single" w:sz="4" w:space="0" w:color="auto"/>
              <w:right w:val="single" w:sz="4" w:space="0" w:color="auto"/>
            </w:tcBorders>
            <w:shd w:val="clear" w:color="auto" w:fill="auto"/>
            <w:hideMark/>
          </w:tcPr>
          <w:p w14:paraId="2439873A"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E058F51" w14:textId="77777777" w:rsidR="00735F1E" w:rsidRPr="00735F1E" w:rsidRDefault="00735F1E" w:rsidP="00735F1E">
            <w:pPr>
              <w:jc w:val="right"/>
              <w:rPr>
                <w:sz w:val="20"/>
                <w:szCs w:val="20"/>
                <w:lang w:val="en-CA" w:eastAsia="en-CA"/>
              </w:rPr>
            </w:pPr>
            <w:r w:rsidRPr="00735F1E">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hideMark/>
          </w:tcPr>
          <w:p w14:paraId="4657E8B2" w14:textId="77777777" w:rsidR="00735F1E" w:rsidRPr="00735F1E" w:rsidRDefault="00735F1E" w:rsidP="00735F1E">
            <w:pPr>
              <w:jc w:val="right"/>
              <w:rPr>
                <w:sz w:val="20"/>
                <w:szCs w:val="20"/>
                <w:lang w:val="en-CA" w:eastAsia="en-CA"/>
              </w:rPr>
            </w:pPr>
            <w:r w:rsidRPr="00735F1E">
              <w:rPr>
                <w:sz w:val="20"/>
                <w:szCs w:val="20"/>
                <w:lang w:val="en-CA" w:eastAsia="en-CA"/>
              </w:rPr>
              <w:t>236,000</w:t>
            </w:r>
          </w:p>
        </w:tc>
        <w:tc>
          <w:tcPr>
            <w:tcW w:w="1016" w:type="dxa"/>
            <w:tcBorders>
              <w:top w:val="nil"/>
              <w:left w:val="nil"/>
              <w:bottom w:val="single" w:sz="4" w:space="0" w:color="auto"/>
              <w:right w:val="single" w:sz="4" w:space="0" w:color="auto"/>
            </w:tcBorders>
            <w:shd w:val="clear" w:color="auto" w:fill="auto"/>
            <w:hideMark/>
          </w:tcPr>
          <w:p w14:paraId="3586DF70" w14:textId="77777777" w:rsidR="00735F1E" w:rsidRPr="00735F1E" w:rsidRDefault="00735F1E" w:rsidP="00735F1E">
            <w:pPr>
              <w:jc w:val="right"/>
              <w:rPr>
                <w:sz w:val="20"/>
                <w:szCs w:val="20"/>
                <w:lang w:val="en-CA" w:eastAsia="en-CA"/>
              </w:rPr>
            </w:pPr>
            <w:r w:rsidRPr="00735F1E">
              <w:rPr>
                <w:sz w:val="20"/>
                <w:szCs w:val="20"/>
                <w:lang w:val="en-CA" w:eastAsia="en-CA"/>
              </w:rPr>
              <w:t>30,680</w:t>
            </w:r>
          </w:p>
        </w:tc>
        <w:tc>
          <w:tcPr>
            <w:tcW w:w="1216" w:type="dxa"/>
            <w:tcBorders>
              <w:top w:val="nil"/>
              <w:left w:val="nil"/>
              <w:bottom w:val="single" w:sz="4" w:space="0" w:color="auto"/>
              <w:right w:val="single" w:sz="4" w:space="0" w:color="auto"/>
            </w:tcBorders>
            <w:shd w:val="clear" w:color="auto" w:fill="auto"/>
            <w:hideMark/>
          </w:tcPr>
          <w:p w14:paraId="12369F50" w14:textId="77777777" w:rsidR="00735F1E" w:rsidRPr="00735F1E" w:rsidRDefault="00735F1E" w:rsidP="00735F1E">
            <w:pPr>
              <w:jc w:val="right"/>
              <w:rPr>
                <w:sz w:val="20"/>
                <w:szCs w:val="20"/>
                <w:lang w:val="en-CA" w:eastAsia="en-CA"/>
              </w:rPr>
            </w:pPr>
            <w:r w:rsidRPr="00735F1E">
              <w:rPr>
                <w:sz w:val="20"/>
                <w:szCs w:val="20"/>
                <w:lang w:val="en-CA" w:eastAsia="en-CA"/>
              </w:rPr>
              <w:t>266,680</w:t>
            </w:r>
          </w:p>
        </w:tc>
      </w:tr>
      <w:tr w:rsidR="00735F1E" w:rsidRPr="00735F1E" w14:paraId="6B29AEFF"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CD5D9F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316EE69" w14:textId="77777777" w:rsidR="00735F1E" w:rsidRPr="00735F1E" w:rsidRDefault="00735F1E" w:rsidP="00735F1E">
            <w:pPr>
              <w:jc w:val="left"/>
              <w:rPr>
                <w:sz w:val="20"/>
                <w:szCs w:val="20"/>
                <w:lang w:val="en-CA" w:eastAsia="en-CA"/>
              </w:rPr>
            </w:pPr>
            <w:r w:rsidRPr="00735F1E">
              <w:rPr>
                <w:sz w:val="20"/>
                <w:szCs w:val="20"/>
                <w:lang w:val="en-CA" w:eastAsia="en-CA"/>
              </w:rPr>
              <w:t>Japan</w:t>
            </w:r>
          </w:p>
        </w:tc>
        <w:tc>
          <w:tcPr>
            <w:tcW w:w="992" w:type="dxa"/>
            <w:vMerge/>
            <w:tcBorders>
              <w:top w:val="nil"/>
              <w:left w:val="single" w:sz="4" w:space="0" w:color="auto"/>
              <w:bottom w:val="single" w:sz="4" w:space="0" w:color="000000"/>
              <w:right w:val="single" w:sz="4" w:space="0" w:color="auto"/>
            </w:tcBorders>
            <w:vAlign w:val="center"/>
            <w:hideMark/>
          </w:tcPr>
          <w:p w14:paraId="71C4EF4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B1CA5C1" w14:textId="77777777" w:rsidR="00735F1E" w:rsidRPr="00735F1E" w:rsidRDefault="00735F1E" w:rsidP="00735F1E">
            <w:pPr>
              <w:jc w:val="right"/>
              <w:rPr>
                <w:sz w:val="20"/>
                <w:szCs w:val="20"/>
                <w:lang w:val="en-CA" w:eastAsia="en-CA"/>
              </w:rPr>
            </w:pPr>
            <w:r w:rsidRPr="00735F1E">
              <w:rPr>
                <w:sz w:val="20"/>
                <w:szCs w:val="20"/>
                <w:lang w:val="en-CA" w:eastAsia="en-CA"/>
              </w:rPr>
              <w:t>130,000</w:t>
            </w:r>
          </w:p>
        </w:tc>
        <w:tc>
          <w:tcPr>
            <w:tcW w:w="1016" w:type="dxa"/>
            <w:tcBorders>
              <w:top w:val="nil"/>
              <w:left w:val="nil"/>
              <w:bottom w:val="single" w:sz="4" w:space="0" w:color="auto"/>
              <w:right w:val="single" w:sz="4" w:space="0" w:color="auto"/>
            </w:tcBorders>
            <w:shd w:val="clear" w:color="auto" w:fill="auto"/>
            <w:hideMark/>
          </w:tcPr>
          <w:p w14:paraId="050F95B0" w14:textId="77777777" w:rsidR="00735F1E" w:rsidRPr="00735F1E" w:rsidRDefault="00735F1E" w:rsidP="00735F1E">
            <w:pPr>
              <w:jc w:val="right"/>
              <w:rPr>
                <w:sz w:val="20"/>
                <w:szCs w:val="20"/>
                <w:lang w:val="en-CA" w:eastAsia="en-CA"/>
              </w:rPr>
            </w:pPr>
            <w:r w:rsidRPr="00735F1E">
              <w:rPr>
                <w:sz w:val="20"/>
                <w:szCs w:val="20"/>
                <w:lang w:val="en-CA" w:eastAsia="en-CA"/>
              </w:rPr>
              <w:t>16,900</w:t>
            </w:r>
          </w:p>
        </w:tc>
        <w:tc>
          <w:tcPr>
            <w:tcW w:w="1216" w:type="dxa"/>
            <w:tcBorders>
              <w:top w:val="nil"/>
              <w:left w:val="nil"/>
              <w:bottom w:val="single" w:sz="4" w:space="0" w:color="auto"/>
              <w:right w:val="single" w:sz="4" w:space="0" w:color="auto"/>
            </w:tcBorders>
            <w:shd w:val="clear" w:color="auto" w:fill="auto"/>
            <w:hideMark/>
          </w:tcPr>
          <w:p w14:paraId="41EE39BC" w14:textId="77777777" w:rsidR="00735F1E" w:rsidRPr="00735F1E" w:rsidRDefault="00735F1E" w:rsidP="00735F1E">
            <w:pPr>
              <w:jc w:val="right"/>
              <w:rPr>
                <w:sz w:val="20"/>
                <w:szCs w:val="20"/>
                <w:lang w:val="en-CA" w:eastAsia="en-CA"/>
              </w:rPr>
            </w:pPr>
            <w:r w:rsidRPr="00735F1E">
              <w:rPr>
                <w:sz w:val="20"/>
                <w:szCs w:val="20"/>
                <w:lang w:val="en-CA" w:eastAsia="en-CA"/>
              </w:rPr>
              <w:t>146,900</w:t>
            </w:r>
          </w:p>
        </w:tc>
      </w:tr>
      <w:tr w:rsidR="00735F1E" w:rsidRPr="00735F1E" w14:paraId="31B0E6CF"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392B5457" w14:textId="77777777" w:rsidR="00735F1E" w:rsidRPr="00735F1E" w:rsidRDefault="00735F1E" w:rsidP="00735F1E">
            <w:pPr>
              <w:jc w:val="left"/>
              <w:rPr>
                <w:sz w:val="20"/>
                <w:szCs w:val="20"/>
                <w:lang w:val="en-CA" w:eastAsia="en-CA"/>
              </w:rPr>
            </w:pPr>
            <w:r w:rsidRPr="00735F1E">
              <w:rPr>
                <w:sz w:val="20"/>
                <w:szCs w:val="20"/>
                <w:lang w:val="en-CA" w:eastAsia="en-CA"/>
              </w:rPr>
              <w:t>Montenegro</w:t>
            </w:r>
          </w:p>
        </w:tc>
        <w:tc>
          <w:tcPr>
            <w:tcW w:w="1350" w:type="dxa"/>
            <w:tcBorders>
              <w:top w:val="nil"/>
              <w:left w:val="nil"/>
              <w:bottom w:val="single" w:sz="4" w:space="0" w:color="auto"/>
              <w:right w:val="single" w:sz="4" w:space="0" w:color="auto"/>
            </w:tcBorders>
            <w:shd w:val="clear" w:color="auto" w:fill="auto"/>
            <w:hideMark/>
          </w:tcPr>
          <w:p w14:paraId="4E4F501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53BF7A6F" w14:textId="77777777" w:rsidR="00735F1E" w:rsidRPr="00735F1E" w:rsidRDefault="00735F1E" w:rsidP="00735F1E">
            <w:pPr>
              <w:jc w:val="right"/>
              <w:rPr>
                <w:sz w:val="20"/>
                <w:szCs w:val="20"/>
                <w:lang w:val="en-CA" w:eastAsia="en-CA"/>
              </w:rPr>
            </w:pPr>
            <w:r w:rsidRPr="00735F1E">
              <w:rPr>
                <w:sz w:val="20"/>
                <w:szCs w:val="20"/>
                <w:lang w:val="en-CA" w:eastAsia="en-CA"/>
              </w:rPr>
              <w:t>0.28</w:t>
            </w:r>
          </w:p>
        </w:tc>
        <w:tc>
          <w:tcPr>
            <w:tcW w:w="1216" w:type="dxa"/>
            <w:tcBorders>
              <w:top w:val="nil"/>
              <w:left w:val="nil"/>
              <w:bottom w:val="single" w:sz="4" w:space="0" w:color="auto"/>
              <w:right w:val="single" w:sz="4" w:space="0" w:color="auto"/>
            </w:tcBorders>
            <w:shd w:val="clear" w:color="auto" w:fill="auto"/>
            <w:hideMark/>
          </w:tcPr>
          <w:p w14:paraId="73C8E17E" w14:textId="77777777" w:rsidR="00735F1E" w:rsidRPr="00735F1E" w:rsidRDefault="00735F1E" w:rsidP="00735F1E">
            <w:pPr>
              <w:jc w:val="right"/>
              <w:rPr>
                <w:sz w:val="20"/>
                <w:szCs w:val="20"/>
                <w:lang w:val="en-CA" w:eastAsia="en-CA"/>
              </w:rPr>
            </w:pPr>
            <w:r w:rsidRPr="00735F1E">
              <w:rPr>
                <w:sz w:val="20"/>
                <w:szCs w:val="20"/>
                <w:lang w:val="en-CA" w:eastAsia="en-CA"/>
              </w:rPr>
              <w:t>404,500</w:t>
            </w:r>
          </w:p>
        </w:tc>
        <w:tc>
          <w:tcPr>
            <w:tcW w:w="1016" w:type="dxa"/>
            <w:tcBorders>
              <w:top w:val="nil"/>
              <w:left w:val="nil"/>
              <w:bottom w:val="single" w:sz="4" w:space="0" w:color="auto"/>
              <w:right w:val="single" w:sz="4" w:space="0" w:color="auto"/>
            </w:tcBorders>
            <w:shd w:val="clear" w:color="auto" w:fill="auto"/>
            <w:hideMark/>
          </w:tcPr>
          <w:p w14:paraId="7C7F918F" w14:textId="77777777" w:rsidR="00735F1E" w:rsidRPr="00735F1E" w:rsidRDefault="00735F1E" w:rsidP="00735F1E">
            <w:pPr>
              <w:jc w:val="right"/>
              <w:rPr>
                <w:sz w:val="20"/>
                <w:szCs w:val="20"/>
                <w:lang w:val="en-CA" w:eastAsia="en-CA"/>
              </w:rPr>
            </w:pPr>
            <w:r w:rsidRPr="00735F1E">
              <w:rPr>
                <w:sz w:val="20"/>
                <w:szCs w:val="20"/>
                <w:lang w:val="en-CA" w:eastAsia="en-CA"/>
              </w:rPr>
              <w:t>30,338</w:t>
            </w:r>
          </w:p>
        </w:tc>
        <w:tc>
          <w:tcPr>
            <w:tcW w:w="1216" w:type="dxa"/>
            <w:tcBorders>
              <w:top w:val="nil"/>
              <w:left w:val="nil"/>
              <w:bottom w:val="single" w:sz="4" w:space="0" w:color="auto"/>
              <w:right w:val="single" w:sz="4" w:space="0" w:color="auto"/>
            </w:tcBorders>
            <w:shd w:val="clear" w:color="auto" w:fill="auto"/>
            <w:hideMark/>
          </w:tcPr>
          <w:p w14:paraId="450025A4" w14:textId="77777777" w:rsidR="00735F1E" w:rsidRPr="00735F1E" w:rsidRDefault="00735F1E" w:rsidP="00735F1E">
            <w:pPr>
              <w:jc w:val="right"/>
              <w:rPr>
                <w:sz w:val="20"/>
                <w:szCs w:val="20"/>
                <w:lang w:val="en-CA" w:eastAsia="en-CA"/>
              </w:rPr>
            </w:pPr>
            <w:r w:rsidRPr="00735F1E">
              <w:rPr>
                <w:sz w:val="20"/>
                <w:szCs w:val="20"/>
                <w:lang w:val="en-CA" w:eastAsia="en-CA"/>
              </w:rPr>
              <w:t>434,838</w:t>
            </w:r>
          </w:p>
        </w:tc>
      </w:tr>
      <w:tr w:rsidR="00735F1E" w:rsidRPr="00735F1E" w14:paraId="31711892"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6A93720E" w14:textId="77777777" w:rsidR="00735F1E" w:rsidRPr="00735F1E" w:rsidRDefault="00735F1E" w:rsidP="00735F1E">
            <w:pPr>
              <w:jc w:val="left"/>
              <w:rPr>
                <w:sz w:val="20"/>
                <w:szCs w:val="20"/>
                <w:lang w:val="en-CA" w:eastAsia="en-CA"/>
              </w:rPr>
            </w:pPr>
            <w:r w:rsidRPr="00735F1E">
              <w:rPr>
                <w:sz w:val="20"/>
                <w:szCs w:val="20"/>
                <w:lang w:val="en-CA" w:eastAsia="en-CA"/>
              </w:rPr>
              <w:t>Morocco</w:t>
            </w:r>
          </w:p>
        </w:tc>
        <w:tc>
          <w:tcPr>
            <w:tcW w:w="1350" w:type="dxa"/>
            <w:tcBorders>
              <w:top w:val="nil"/>
              <w:left w:val="nil"/>
              <w:bottom w:val="single" w:sz="4" w:space="0" w:color="auto"/>
              <w:right w:val="single" w:sz="4" w:space="0" w:color="auto"/>
            </w:tcBorders>
            <w:shd w:val="clear" w:color="auto" w:fill="auto"/>
            <w:hideMark/>
          </w:tcPr>
          <w:p w14:paraId="358B81A4"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43F94266" w14:textId="77777777" w:rsidR="00735F1E" w:rsidRPr="00735F1E" w:rsidRDefault="00735F1E" w:rsidP="00735F1E">
            <w:pPr>
              <w:jc w:val="right"/>
              <w:rPr>
                <w:sz w:val="20"/>
                <w:szCs w:val="20"/>
                <w:lang w:val="en-CA" w:eastAsia="en-CA"/>
              </w:rPr>
            </w:pPr>
            <w:r w:rsidRPr="00735F1E">
              <w:rPr>
                <w:sz w:val="20"/>
                <w:szCs w:val="20"/>
                <w:lang w:val="en-CA" w:eastAsia="en-CA"/>
              </w:rPr>
              <w:t>16.77</w:t>
            </w:r>
          </w:p>
        </w:tc>
        <w:tc>
          <w:tcPr>
            <w:tcW w:w="1216" w:type="dxa"/>
            <w:tcBorders>
              <w:top w:val="nil"/>
              <w:left w:val="nil"/>
              <w:bottom w:val="single" w:sz="4" w:space="0" w:color="auto"/>
              <w:right w:val="single" w:sz="4" w:space="0" w:color="auto"/>
            </w:tcBorders>
            <w:shd w:val="clear" w:color="auto" w:fill="auto"/>
            <w:hideMark/>
          </w:tcPr>
          <w:p w14:paraId="4C752A61" w14:textId="77777777" w:rsidR="00735F1E" w:rsidRPr="00735F1E" w:rsidRDefault="00735F1E" w:rsidP="00735F1E">
            <w:pPr>
              <w:jc w:val="right"/>
              <w:rPr>
                <w:sz w:val="20"/>
                <w:szCs w:val="20"/>
                <w:lang w:val="en-CA" w:eastAsia="en-CA"/>
              </w:rPr>
            </w:pPr>
            <w:r w:rsidRPr="00735F1E">
              <w:rPr>
                <w:sz w:val="20"/>
                <w:szCs w:val="20"/>
                <w:lang w:val="en-CA" w:eastAsia="en-CA"/>
              </w:rPr>
              <w:t>1,286,740</w:t>
            </w:r>
          </w:p>
        </w:tc>
        <w:tc>
          <w:tcPr>
            <w:tcW w:w="1016" w:type="dxa"/>
            <w:tcBorders>
              <w:top w:val="nil"/>
              <w:left w:val="nil"/>
              <w:bottom w:val="single" w:sz="4" w:space="0" w:color="auto"/>
              <w:right w:val="single" w:sz="4" w:space="0" w:color="auto"/>
            </w:tcBorders>
            <w:shd w:val="clear" w:color="auto" w:fill="auto"/>
            <w:hideMark/>
          </w:tcPr>
          <w:p w14:paraId="45E7B796" w14:textId="77777777" w:rsidR="00735F1E" w:rsidRPr="00735F1E" w:rsidRDefault="00735F1E" w:rsidP="00735F1E">
            <w:pPr>
              <w:jc w:val="right"/>
              <w:rPr>
                <w:sz w:val="20"/>
                <w:szCs w:val="20"/>
                <w:lang w:val="en-CA" w:eastAsia="en-CA"/>
              </w:rPr>
            </w:pPr>
            <w:r w:rsidRPr="00735F1E">
              <w:rPr>
                <w:sz w:val="20"/>
                <w:szCs w:val="20"/>
                <w:lang w:val="en-CA" w:eastAsia="en-CA"/>
              </w:rPr>
              <w:t>96,506</w:t>
            </w:r>
          </w:p>
        </w:tc>
        <w:tc>
          <w:tcPr>
            <w:tcW w:w="1216" w:type="dxa"/>
            <w:tcBorders>
              <w:top w:val="nil"/>
              <w:left w:val="nil"/>
              <w:bottom w:val="single" w:sz="4" w:space="0" w:color="auto"/>
              <w:right w:val="single" w:sz="4" w:space="0" w:color="auto"/>
            </w:tcBorders>
            <w:shd w:val="clear" w:color="auto" w:fill="auto"/>
            <w:hideMark/>
          </w:tcPr>
          <w:p w14:paraId="657AC1FE" w14:textId="77777777" w:rsidR="00735F1E" w:rsidRPr="00735F1E" w:rsidRDefault="00735F1E" w:rsidP="00735F1E">
            <w:pPr>
              <w:jc w:val="right"/>
              <w:rPr>
                <w:sz w:val="20"/>
                <w:szCs w:val="20"/>
                <w:lang w:val="en-CA" w:eastAsia="en-CA"/>
              </w:rPr>
            </w:pPr>
            <w:r w:rsidRPr="00735F1E">
              <w:rPr>
                <w:sz w:val="20"/>
                <w:szCs w:val="20"/>
                <w:lang w:val="en-CA" w:eastAsia="en-CA"/>
              </w:rPr>
              <w:t>1,383,246</w:t>
            </w:r>
          </w:p>
        </w:tc>
      </w:tr>
      <w:tr w:rsidR="00735F1E" w:rsidRPr="00735F1E" w14:paraId="4E2C18DE"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AC87713" w14:textId="77777777" w:rsidR="00735F1E" w:rsidRPr="00735F1E" w:rsidRDefault="00735F1E" w:rsidP="00735F1E">
            <w:pPr>
              <w:jc w:val="left"/>
              <w:rPr>
                <w:sz w:val="20"/>
                <w:szCs w:val="20"/>
                <w:lang w:val="en-CA" w:eastAsia="en-CA"/>
              </w:rPr>
            </w:pPr>
            <w:r w:rsidRPr="00735F1E">
              <w:rPr>
                <w:sz w:val="20"/>
                <w:szCs w:val="20"/>
                <w:lang w:val="en-CA" w:eastAsia="en-CA"/>
              </w:rPr>
              <w:t>Mozambique</w:t>
            </w:r>
          </w:p>
        </w:tc>
        <w:tc>
          <w:tcPr>
            <w:tcW w:w="1350" w:type="dxa"/>
            <w:tcBorders>
              <w:top w:val="nil"/>
              <w:left w:val="nil"/>
              <w:bottom w:val="single" w:sz="4" w:space="0" w:color="auto"/>
              <w:right w:val="single" w:sz="4" w:space="0" w:color="auto"/>
            </w:tcBorders>
            <w:shd w:val="clear" w:color="auto" w:fill="auto"/>
            <w:hideMark/>
          </w:tcPr>
          <w:p w14:paraId="578CEC2B"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44D0669" w14:textId="77777777" w:rsidR="00735F1E" w:rsidRPr="00735F1E" w:rsidRDefault="00735F1E" w:rsidP="00735F1E">
            <w:pPr>
              <w:jc w:val="right"/>
              <w:rPr>
                <w:sz w:val="20"/>
                <w:szCs w:val="20"/>
                <w:lang w:val="en-CA" w:eastAsia="en-CA"/>
              </w:rPr>
            </w:pPr>
            <w:r w:rsidRPr="00735F1E">
              <w:rPr>
                <w:sz w:val="20"/>
                <w:szCs w:val="20"/>
                <w:lang w:val="en-CA" w:eastAsia="en-CA"/>
              </w:rPr>
              <w:t>2.27</w:t>
            </w:r>
          </w:p>
        </w:tc>
        <w:tc>
          <w:tcPr>
            <w:tcW w:w="1216" w:type="dxa"/>
            <w:tcBorders>
              <w:top w:val="nil"/>
              <w:left w:val="nil"/>
              <w:bottom w:val="single" w:sz="4" w:space="0" w:color="auto"/>
              <w:right w:val="single" w:sz="4" w:space="0" w:color="auto"/>
            </w:tcBorders>
            <w:shd w:val="clear" w:color="auto" w:fill="auto"/>
            <w:hideMark/>
          </w:tcPr>
          <w:p w14:paraId="29FBCD5A" w14:textId="77777777" w:rsidR="00735F1E" w:rsidRPr="00735F1E" w:rsidRDefault="00735F1E" w:rsidP="00735F1E">
            <w:pPr>
              <w:jc w:val="right"/>
              <w:rPr>
                <w:sz w:val="20"/>
                <w:szCs w:val="20"/>
                <w:lang w:val="en-CA" w:eastAsia="en-CA"/>
              </w:rPr>
            </w:pPr>
            <w:r w:rsidRPr="00735F1E">
              <w:rPr>
                <w:sz w:val="20"/>
                <w:szCs w:val="20"/>
                <w:lang w:val="en-CA" w:eastAsia="en-CA"/>
              </w:rPr>
              <w:t>165,000</w:t>
            </w:r>
          </w:p>
        </w:tc>
        <w:tc>
          <w:tcPr>
            <w:tcW w:w="1016" w:type="dxa"/>
            <w:tcBorders>
              <w:top w:val="nil"/>
              <w:left w:val="nil"/>
              <w:bottom w:val="single" w:sz="4" w:space="0" w:color="auto"/>
              <w:right w:val="single" w:sz="4" w:space="0" w:color="auto"/>
            </w:tcBorders>
            <w:shd w:val="clear" w:color="auto" w:fill="auto"/>
            <w:hideMark/>
          </w:tcPr>
          <w:p w14:paraId="3C01BC0E" w14:textId="77777777" w:rsidR="00735F1E" w:rsidRPr="00735F1E" w:rsidRDefault="00735F1E" w:rsidP="00735F1E">
            <w:pPr>
              <w:jc w:val="right"/>
              <w:rPr>
                <w:sz w:val="20"/>
                <w:szCs w:val="20"/>
                <w:lang w:val="en-CA" w:eastAsia="en-CA"/>
              </w:rPr>
            </w:pPr>
            <w:r w:rsidRPr="00735F1E">
              <w:rPr>
                <w:sz w:val="20"/>
                <w:szCs w:val="20"/>
                <w:lang w:val="en-CA" w:eastAsia="en-CA"/>
              </w:rPr>
              <w:t>21,450</w:t>
            </w:r>
          </w:p>
        </w:tc>
        <w:tc>
          <w:tcPr>
            <w:tcW w:w="1216" w:type="dxa"/>
            <w:tcBorders>
              <w:top w:val="nil"/>
              <w:left w:val="nil"/>
              <w:bottom w:val="single" w:sz="4" w:space="0" w:color="auto"/>
              <w:right w:val="single" w:sz="4" w:space="0" w:color="auto"/>
            </w:tcBorders>
            <w:shd w:val="clear" w:color="auto" w:fill="auto"/>
            <w:hideMark/>
          </w:tcPr>
          <w:p w14:paraId="29982E11" w14:textId="77777777" w:rsidR="00735F1E" w:rsidRPr="00735F1E" w:rsidRDefault="00735F1E" w:rsidP="00735F1E">
            <w:pPr>
              <w:jc w:val="right"/>
              <w:rPr>
                <w:sz w:val="20"/>
                <w:szCs w:val="20"/>
                <w:lang w:val="en-CA" w:eastAsia="en-CA"/>
              </w:rPr>
            </w:pPr>
            <w:r w:rsidRPr="00735F1E">
              <w:rPr>
                <w:sz w:val="20"/>
                <w:szCs w:val="20"/>
                <w:lang w:val="en-CA" w:eastAsia="en-CA"/>
              </w:rPr>
              <w:t>186,450</w:t>
            </w:r>
          </w:p>
        </w:tc>
      </w:tr>
      <w:tr w:rsidR="00735F1E" w:rsidRPr="00735F1E" w14:paraId="35A156F7"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CC2DC8F"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A94209C"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0FB3BF2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DB97476" w14:textId="77777777" w:rsidR="00735F1E" w:rsidRPr="00735F1E" w:rsidRDefault="00735F1E" w:rsidP="00735F1E">
            <w:pPr>
              <w:jc w:val="right"/>
              <w:rPr>
                <w:sz w:val="20"/>
                <w:szCs w:val="20"/>
                <w:lang w:val="en-CA" w:eastAsia="en-CA"/>
              </w:rPr>
            </w:pPr>
            <w:r w:rsidRPr="00735F1E">
              <w:rPr>
                <w:sz w:val="20"/>
                <w:szCs w:val="20"/>
                <w:lang w:val="en-CA" w:eastAsia="en-CA"/>
              </w:rPr>
              <w:t>150,000</w:t>
            </w:r>
          </w:p>
        </w:tc>
        <w:tc>
          <w:tcPr>
            <w:tcW w:w="1016" w:type="dxa"/>
            <w:tcBorders>
              <w:top w:val="nil"/>
              <w:left w:val="nil"/>
              <w:bottom w:val="single" w:sz="4" w:space="0" w:color="auto"/>
              <w:right w:val="single" w:sz="4" w:space="0" w:color="auto"/>
            </w:tcBorders>
            <w:shd w:val="clear" w:color="auto" w:fill="auto"/>
            <w:hideMark/>
          </w:tcPr>
          <w:p w14:paraId="4EB5DAA3" w14:textId="77777777" w:rsidR="00735F1E" w:rsidRPr="00735F1E" w:rsidRDefault="00735F1E" w:rsidP="00735F1E">
            <w:pPr>
              <w:jc w:val="right"/>
              <w:rPr>
                <w:sz w:val="20"/>
                <w:szCs w:val="20"/>
                <w:lang w:val="en-CA" w:eastAsia="en-CA"/>
              </w:rPr>
            </w:pPr>
            <w:r w:rsidRPr="00735F1E">
              <w:rPr>
                <w:sz w:val="20"/>
                <w:szCs w:val="20"/>
                <w:lang w:val="en-CA" w:eastAsia="en-CA"/>
              </w:rPr>
              <w:t>13,500</w:t>
            </w:r>
          </w:p>
        </w:tc>
        <w:tc>
          <w:tcPr>
            <w:tcW w:w="1216" w:type="dxa"/>
            <w:tcBorders>
              <w:top w:val="nil"/>
              <w:left w:val="nil"/>
              <w:bottom w:val="single" w:sz="4" w:space="0" w:color="auto"/>
              <w:right w:val="single" w:sz="4" w:space="0" w:color="auto"/>
            </w:tcBorders>
            <w:shd w:val="clear" w:color="auto" w:fill="auto"/>
            <w:hideMark/>
          </w:tcPr>
          <w:p w14:paraId="31917E26" w14:textId="77777777" w:rsidR="00735F1E" w:rsidRPr="00735F1E" w:rsidRDefault="00735F1E" w:rsidP="00735F1E">
            <w:pPr>
              <w:jc w:val="right"/>
              <w:rPr>
                <w:sz w:val="20"/>
                <w:szCs w:val="20"/>
                <w:lang w:val="en-CA" w:eastAsia="en-CA"/>
              </w:rPr>
            </w:pPr>
            <w:r w:rsidRPr="00735F1E">
              <w:rPr>
                <w:sz w:val="20"/>
                <w:szCs w:val="20"/>
                <w:lang w:val="en-CA" w:eastAsia="en-CA"/>
              </w:rPr>
              <w:t>163,500</w:t>
            </w:r>
          </w:p>
        </w:tc>
      </w:tr>
      <w:tr w:rsidR="00735F1E" w:rsidRPr="00735F1E" w14:paraId="1936C07C"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9920F6F" w14:textId="77777777" w:rsidR="00735F1E" w:rsidRPr="00735F1E" w:rsidRDefault="00735F1E" w:rsidP="00735F1E">
            <w:pPr>
              <w:jc w:val="left"/>
              <w:rPr>
                <w:sz w:val="20"/>
                <w:szCs w:val="20"/>
                <w:lang w:val="en-CA" w:eastAsia="en-CA"/>
              </w:rPr>
            </w:pPr>
            <w:r w:rsidRPr="00735F1E">
              <w:rPr>
                <w:sz w:val="20"/>
                <w:szCs w:val="20"/>
                <w:lang w:val="en-CA" w:eastAsia="en-CA"/>
              </w:rPr>
              <w:t>Myanmar</w:t>
            </w:r>
          </w:p>
        </w:tc>
        <w:tc>
          <w:tcPr>
            <w:tcW w:w="1350" w:type="dxa"/>
            <w:tcBorders>
              <w:top w:val="nil"/>
              <w:left w:val="nil"/>
              <w:bottom w:val="single" w:sz="4" w:space="0" w:color="auto"/>
              <w:right w:val="single" w:sz="4" w:space="0" w:color="auto"/>
            </w:tcBorders>
            <w:shd w:val="clear" w:color="auto" w:fill="auto"/>
            <w:hideMark/>
          </w:tcPr>
          <w:p w14:paraId="4366D6A9"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B45FA38" w14:textId="77777777" w:rsidR="00735F1E" w:rsidRPr="00735F1E" w:rsidRDefault="00735F1E" w:rsidP="00735F1E">
            <w:pPr>
              <w:jc w:val="right"/>
              <w:rPr>
                <w:sz w:val="20"/>
                <w:szCs w:val="20"/>
                <w:lang w:val="en-CA" w:eastAsia="en-CA"/>
              </w:rPr>
            </w:pPr>
            <w:r w:rsidRPr="00735F1E">
              <w:rPr>
                <w:sz w:val="20"/>
                <w:szCs w:val="20"/>
                <w:lang w:val="en-CA" w:eastAsia="en-CA"/>
              </w:rPr>
              <w:t>1.50</w:t>
            </w:r>
          </w:p>
        </w:tc>
        <w:tc>
          <w:tcPr>
            <w:tcW w:w="1216" w:type="dxa"/>
            <w:tcBorders>
              <w:top w:val="nil"/>
              <w:left w:val="nil"/>
              <w:bottom w:val="single" w:sz="4" w:space="0" w:color="auto"/>
              <w:right w:val="single" w:sz="4" w:space="0" w:color="auto"/>
            </w:tcBorders>
            <w:shd w:val="clear" w:color="auto" w:fill="auto"/>
            <w:hideMark/>
          </w:tcPr>
          <w:p w14:paraId="269D149B" w14:textId="77777777" w:rsidR="00735F1E" w:rsidRPr="00735F1E" w:rsidRDefault="00735F1E" w:rsidP="00735F1E">
            <w:pPr>
              <w:jc w:val="right"/>
              <w:rPr>
                <w:sz w:val="20"/>
                <w:szCs w:val="20"/>
                <w:lang w:val="en-CA" w:eastAsia="en-CA"/>
              </w:rPr>
            </w:pPr>
            <w:r w:rsidRPr="00735F1E">
              <w:rPr>
                <w:sz w:val="20"/>
                <w:szCs w:val="20"/>
                <w:lang w:val="en-CA" w:eastAsia="en-CA"/>
              </w:rPr>
              <w:t>220,000</w:t>
            </w:r>
          </w:p>
        </w:tc>
        <w:tc>
          <w:tcPr>
            <w:tcW w:w="1016" w:type="dxa"/>
            <w:tcBorders>
              <w:top w:val="nil"/>
              <w:left w:val="nil"/>
              <w:bottom w:val="single" w:sz="4" w:space="0" w:color="auto"/>
              <w:right w:val="single" w:sz="4" w:space="0" w:color="auto"/>
            </w:tcBorders>
            <w:shd w:val="clear" w:color="auto" w:fill="auto"/>
            <w:hideMark/>
          </w:tcPr>
          <w:p w14:paraId="732C451D" w14:textId="77777777" w:rsidR="00735F1E" w:rsidRPr="00735F1E" w:rsidRDefault="00735F1E" w:rsidP="00735F1E">
            <w:pPr>
              <w:jc w:val="right"/>
              <w:rPr>
                <w:sz w:val="20"/>
                <w:szCs w:val="20"/>
                <w:lang w:val="en-CA" w:eastAsia="en-CA"/>
              </w:rPr>
            </w:pPr>
            <w:r w:rsidRPr="00735F1E">
              <w:rPr>
                <w:sz w:val="20"/>
                <w:szCs w:val="20"/>
                <w:lang w:val="en-CA" w:eastAsia="en-CA"/>
              </w:rPr>
              <w:t>28,600</w:t>
            </w:r>
          </w:p>
        </w:tc>
        <w:tc>
          <w:tcPr>
            <w:tcW w:w="1216" w:type="dxa"/>
            <w:tcBorders>
              <w:top w:val="nil"/>
              <w:left w:val="nil"/>
              <w:bottom w:val="single" w:sz="4" w:space="0" w:color="auto"/>
              <w:right w:val="single" w:sz="4" w:space="0" w:color="auto"/>
            </w:tcBorders>
            <w:shd w:val="clear" w:color="auto" w:fill="auto"/>
            <w:hideMark/>
          </w:tcPr>
          <w:p w14:paraId="04645C54" w14:textId="77777777" w:rsidR="00735F1E" w:rsidRPr="00735F1E" w:rsidRDefault="00735F1E" w:rsidP="00735F1E">
            <w:pPr>
              <w:jc w:val="right"/>
              <w:rPr>
                <w:sz w:val="20"/>
                <w:szCs w:val="20"/>
                <w:lang w:val="en-CA" w:eastAsia="en-CA"/>
              </w:rPr>
            </w:pPr>
            <w:r w:rsidRPr="00735F1E">
              <w:rPr>
                <w:sz w:val="20"/>
                <w:szCs w:val="20"/>
                <w:lang w:val="en-CA" w:eastAsia="en-CA"/>
              </w:rPr>
              <w:t>248,600</w:t>
            </w:r>
          </w:p>
        </w:tc>
      </w:tr>
      <w:tr w:rsidR="00735F1E" w:rsidRPr="00735F1E" w14:paraId="07290E7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48310D6"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329E000"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488315F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7EDDCB9" w14:textId="77777777" w:rsidR="00735F1E" w:rsidRPr="00735F1E" w:rsidRDefault="00735F1E" w:rsidP="00735F1E">
            <w:pPr>
              <w:jc w:val="right"/>
              <w:rPr>
                <w:sz w:val="20"/>
                <w:szCs w:val="20"/>
                <w:lang w:val="en-CA" w:eastAsia="en-CA"/>
              </w:rPr>
            </w:pPr>
            <w:r w:rsidRPr="00735F1E">
              <w:rPr>
                <w:sz w:val="20"/>
                <w:szCs w:val="20"/>
                <w:lang w:val="en-CA" w:eastAsia="en-CA"/>
              </w:rPr>
              <w:t>60,000</w:t>
            </w:r>
          </w:p>
        </w:tc>
        <w:tc>
          <w:tcPr>
            <w:tcW w:w="1016" w:type="dxa"/>
            <w:tcBorders>
              <w:top w:val="nil"/>
              <w:left w:val="nil"/>
              <w:bottom w:val="single" w:sz="4" w:space="0" w:color="auto"/>
              <w:right w:val="single" w:sz="4" w:space="0" w:color="auto"/>
            </w:tcBorders>
            <w:shd w:val="clear" w:color="auto" w:fill="auto"/>
            <w:hideMark/>
          </w:tcPr>
          <w:p w14:paraId="2B39900E" w14:textId="77777777" w:rsidR="00735F1E" w:rsidRPr="00735F1E" w:rsidRDefault="00735F1E" w:rsidP="00735F1E">
            <w:pPr>
              <w:jc w:val="right"/>
              <w:rPr>
                <w:sz w:val="20"/>
                <w:szCs w:val="20"/>
                <w:lang w:val="en-CA" w:eastAsia="en-CA"/>
              </w:rPr>
            </w:pPr>
            <w:r w:rsidRPr="00735F1E">
              <w:rPr>
                <w:sz w:val="20"/>
                <w:szCs w:val="20"/>
                <w:lang w:val="en-CA" w:eastAsia="en-CA"/>
              </w:rPr>
              <w:t>5,400</w:t>
            </w:r>
          </w:p>
        </w:tc>
        <w:tc>
          <w:tcPr>
            <w:tcW w:w="1216" w:type="dxa"/>
            <w:tcBorders>
              <w:top w:val="nil"/>
              <w:left w:val="nil"/>
              <w:bottom w:val="single" w:sz="4" w:space="0" w:color="auto"/>
              <w:right w:val="single" w:sz="4" w:space="0" w:color="auto"/>
            </w:tcBorders>
            <w:shd w:val="clear" w:color="auto" w:fill="auto"/>
            <w:hideMark/>
          </w:tcPr>
          <w:p w14:paraId="5A5843AC" w14:textId="77777777" w:rsidR="00735F1E" w:rsidRPr="00735F1E" w:rsidRDefault="00735F1E" w:rsidP="00735F1E">
            <w:pPr>
              <w:jc w:val="right"/>
              <w:rPr>
                <w:sz w:val="20"/>
                <w:szCs w:val="20"/>
                <w:lang w:val="en-CA" w:eastAsia="en-CA"/>
              </w:rPr>
            </w:pPr>
            <w:r w:rsidRPr="00735F1E">
              <w:rPr>
                <w:sz w:val="20"/>
                <w:szCs w:val="20"/>
                <w:lang w:val="en-CA" w:eastAsia="en-CA"/>
              </w:rPr>
              <w:t>65,400</w:t>
            </w:r>
          </w:p>
        </w:tc>
      </w:tr>
      <w:tr w:rsidR="00735F1E" w:rsidRPr="00735F1E" w14:paraId="26571DA8"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4D1D34DD" w14:textId="77777777" w:rsidR="00735F1E" w:rsidRPr="00735F1E" w:rsidRDefault="00735F1E" w:rsidP="00735F1E">
            <w:pPr>
              <w:jc w:val="left"/>
              <w:rPr>
                <w:sz w:val="20"/>
                <w:szCs w:val="20"/>
                <w:lang w:val="en-CA" w:eastAsia="en-CA"/>
              </w:rPr>
            </w:pPr>
            <w:r w:rsidRPr="00735F1E">
              <w:rPr>
                <w:sz w:val="20"/>
                <w:szCs w:val="20"/>
                <w:lang w:val="en-CA" w:eastAsia="en-CA"/>
              </w:rPr>
              <w:t>Namibia</w:t>
            </w:r>
          </w:p>
        </w:tc>
        <w:tc>
          <w:tcPr>
            <w:tcW w:w="1350" w:type="dxa"/>
            <w:tcBorders>
              <w:top w:val="nil"/>
              <w:left w:val="nil"/>
              <w:bottom w:val="single" w:sz="4" w:space="0" w:color="auto"/>
              <w:right w:val="single" w:sz="4" w:space="0" w:color="auto"/>
            </w:tcBorders>
            <w:shd w:val="clear" w:color="auto" w:fill="auto"/>
            <w:hideMark/>
          </w:tcPr>
          <w:p w14:paraId="7481D441"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14:paraId="33B8B6E1" w14:textId="77777777" w:rsidR="00735F1E" w:rsidRPr="00735F1E" w:rsidRDefault="00735F1E" w:rsidP="00735F1E">
            <w:pPr>
              <w:jc w:val="right"/>
              <w:rPr>
                <w:sz w:val="20"/>
                <w:szCs w:val="20"/>
                <w:lang w:val="en-CA" w:eastAsia="en-CA"/>
              </w:rPr>
            </w:pPr>
            <w:r w:rsidRPr="00735F1E">
              <w:rPr>
                <w:sz w:val="20"/>
                <w:szCs w:val="20"/>
                <w:lang w:val="en-CA" w:eastAsia="en-CA"/>
              </w:rPr>
              <w:t>8.40</w:t>
            </w:r>
          </w:p>
        </w:tc>
        <w:tc>
          <w:tcPr>
            <w:tcW w:w="1216" w:type="dxa"/>
            <w:tcBorders>
              <w:top w:val="nil"/>
              <w:left w:val="nil"/>
              <w:bottom w:val="single" w:sz="4" w:space="0" w:color="auto"/>
              <w:right w:val="single" w:sz="4" w:space="0" w:color="auto"/>
            </w:tcBorders>
            <w:shd w:val="clear" w:color="auto" w:fill="auto"/>
            <w:hideMark/>
          </w:tcPr>
          <w:p w14:paraId="504C938E" w14:textId="77777777" w:rsidR="00735F1E" w:rsidRPr="00735F1E" w:rsidRDefault="00735F1E" w:rsidP="00735F1E">
            <w:pPr>
              <w:jc w:val="right"/>
              <w:rPr>
                <w:sz w:val="20"/>
                <w:szCs w:val="20"/>
                <w:lang w:val="en-CA" w:eastAsia="en-CA"/>
              </w:rPr>
            </w:pPr>
            <w:r w:rsidRPr="00735F1E">
              <w:rPr>
                <w:sz w:val="20"/>
                <w:szCs w:val="20"/>
                <w:lang w:val="en-CA" w:eastAsia="en-CA"/>
              </w:rPr>
              <w:t>900,000</w:t>
            </w:r>
          </w:p>
        </w:tc>
        <w:tc>
          <w:tcPr>
            <w:tcW w:w="1016" w:type="dxa"/>
            <w:tcBorders>
              <w:top w:val="nil"/>
              <w:left w:val="nil"/>
              <w:bottom w:val="single" w:sz="4" w:space="0" w:color="auto"/>
              <w:right w:val="single" w:sz="4" w:space="0" w:color="auto"/>
            </w:tcBorders>
            <w:shd w:val="clear" w:color="auto" w:fill="auto"/>
            <w:hideMark/>
          </w:tcPr>
          <w:p w14:paraId="24C582CF" w14:textId="77777777" w:rsidR="00735F1E" w:rsidRPr="00735F1E" w:rsidRDefault="00735F1E" w:rsidP="00735F1E">
            <w:pPr>
              <w:jc w:val="right"/>
              <w:rPr>
                <w:sz w:val="20"/>
                <w:szCs w:val="20"/>
                <w:lang w:val="en-CA" w:eastAsia="en-CA"/>
              </w:rPr>
            </w:pPr>
            <w:r w:rsidRPr="00735F1E">
              <w:rPr>
                <w:sz w:val="20"/>
                <w:szCs w:val="20"/>
                <w:lang w:val="en-CA" w:eastAsia="en-CA"/>
              </w:rPr>
              <w:t>109,000</w:t>
            </w:r>
          </w:p>
        </w:tc>
        <w:tc>
          <w:tcPr>
            <w:tcW w:w="1216" w:type="dxa"/>
            <w:tcBorders>
              <w:top w:val="nil"/>
              <w:left w:val="nil"/>
              <w:bottom w:val="single" w:sz="4" w:space="0" w:color="auto"/>
              <w:right w:val="single" w:sz="4" w:space="0" w:color="auto"/>
            </w:tcBorders>
            <w:shd w:val="clear" w:color="auto" w:fill="auto"/>
            <w:hideMark/>
          </w:tcPr>
          <w:p w14:paraId="4837F8F8" w14:textId="77777777" w:rsidR="00735F1E" w:rsidRPr="00735F1E" w:rsidRDefault="00735F1E" w:rsidP="00735F1E">
            <w:pPr>
              <w:jc w:val="right"/>
              <w:rPr>
                <w:sz w:val="20"/>
                <w:szCs w:val="20"/>
                <w:lang w:val="en-CA" w:eastAsia="en-CA"/>
              </w:rPr>
            </w:pPr>
            <w:r w:rsidRPr="00735F1E">
              <w:rPr>
                <w:sz w:val="20"/>
                <w:szCs w:val="20"/>
                <w:lang w:val="en-CA" w:eastAsia="en-CA"/>
              </w:rPr>
              <w:t>1,009,000</w:t>
            </w:r>
          </w:p>
        </w:tc>
      </w:tr>
      <w:tr w:rsidR="00735F1E" w:rsidRPr="00735F1E" w14:paraId="5D9FA21D"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7198E85" w14:textId="77777777" w:rsidR="00735F1E" w:rsidRPr="00735F1E" w:rsidRDefault="00735F1E" w:rsidP="00735F1E">
            <w:pPr>
              <w:jc w:val="left"/>
              <w:rPr>
                <w:sz w:val="20"/>
                <w:szCs w:val="20"/>
                <w:lang w:val="en-CA" w:eastAsia="en-CA"/>
              </w:rPr>
            </w:pPr>
            <w:r w:rsidRPr="00735F1E">
              <w:rPr>
                <w:sz w:val="20"/>
                <w:szCs w:val="20"/>
                <w:lang w:val="en-CA" w:eastAsia="en-CA"/>
              </w:rPr>
              <w:t>Nauru</w:t>
            </w:r>
          </w:p>
        </w:tc>
        <w:tc>
          <w:tcPr>
            <w:tcW w:w="1350" w:type="dxa"/>
            <w:tcBorders>
              <w:top w:val="nil"/>
              <w:left w:val="nil"/>
              <w:bottom w:val="single" w:sz="4" w:space="0" w:color="auto"/>
              <w:right w:val="single" w:sz="4" w:space="0" w:color="auto"/>
            </w:tcBorders>
            <w:shd w:val="clear" w:color="auto" w:fill="auto"/>
            <w:hideMark/>
          </w:tcPr>
          <w:p w14:paraId="2A7D720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298BB3EF" w14:textId="77777777" w:rsidR="00735F1E" w:rsidRPr="00735F1E" w:rsidRDefault="00735F1E" w:rsidP="00735F1E">
            <w:pPr>
              <w:jc w:val="right"/>
              <w:rPr>
                <w:sz w:val="20"/>
                <w:szCs w:val="20"/>
                <w:lang w:val="en-CA" w:eastAsia="en-CA"/>
              </w:rPr>
            </w:pPr>
            <w:r w:rsidRPr="00735F1E">
              <w:rPr>
                <w:sz w:val="20"/>
                <w:szCs w:val="20"/>
                <w:lang w:val="en-CA" w:eastAsia="en-CA"/>
              </w:rPr>
              <w:t>0.003</w:t>
            </w:r>
          </w:p>
        </w:tc>
        <w:tc>
          <w:tcPr>
            <w:tcW w:w="1216" w:type="dxa"/>
            <w:tcBorders>
              <w:top w:val="nil"/>
              <w:left w:val="nil"/>
              <w:bottom w:val="single" w:sz="4" w:space="0" w:color="auto"/>
              <w:right w:val="single" w:sz="4" w:space="0" w:color="auto"/>
            </w:tcBorders>
            <w:shd w:val="clear" w:color="auto" w:fill="auto"/>
            <w:hideMark/>
          </w:tcPr>
          <w:p w14:paraId="6F829F4E" w14:textId="77777777" w:rsidR="00735F1E" w:rsidRPr="00735F1E" w:rsidRDefault="00735F1E" w:rsidP="00735F1E">
            <w:pPr>
              <w:jc w:val="right"/>
              <w:rPr>
                <w:sz w:val="20"/>
                <w:szCs w:val="20"/>
                <w:lang w:val="en-CA" w:eastAsia="en-CA"/>
              </w:rPr>
            </w:pPr>
            <w:r w:rsidRPr="00735F1E">
              <w:rPr>
                <w:sz w:val="20"/>
                <w:szCs w:val="20"/>
                <w:lang w:val="en-CA" w:eastAsia="en-CA"/>
              </w:rPr>
              <w:t>74,000</w:t>
            </w:r>
          </w:p>
        </w:tc>
        <w:tc>
          <w:tcPr>
            <w:tcW w:w="1016" w:type="dxa"/>
            <w:tcBorders>
              <w:top w:val="nil"/>
              <w:left w:val="nil"/>
              <w:bottom w:val="single" w:sz="4" w:space="0" w:color="auto"/>
              <w:right w:val="single" w:sz="4" w:space="0" w:color="auto"/>
            </w:tcBorders>
            <w:shd w:val="clear" w:color="auto" w:fill="auto"/>
            <w:hideMark/>
          </w:tcPr>
          <w:p w14:paraId="0126581E" w14:textId="77777777" w:rsidR="00735F1E" w:rsidRPr="00735F1E" w:rsidRDefault="00735F1E" w:rsidP="00735F1E">
            <w:pPr>
              <w:jc w:val="right"/>
              <w:rPr>
                <w:sz w:val="20"/>
                <w:szCs w:val="20"/>
                <w:lang w:val="en-CA" w:eastAsia="en-CA"/>
              </w:rPr>
            </w:pPr>
            <w:r w:rsidRPr="00735F1E">
              <w:rPr>
                <w:sz w:val="20"/>
                <w:szCs w:val="20"/>
                <w:lang w:val="en-CA" w:eastAsia="en-CA"/>
              </w:rPr>
              <w:t>9,620</w:t>
            </w:r>
          </w:p>
        </w:tc>
        <w:tc>
          <w:tcPr>
            <w:tcW w:w="1216" w:type="dxa"/>
            <w:tcBorders>
              <w:top w:val="nil"/>
              <w:left w:val="nil"/>
              <w:bottom w:val="single" w:sz="4" w:space="0" w:color="auto"/>
              <w:right w:val="single" w:sz="4" w:space="0" w:color="auto"/>
            </w:tcBorders>
            <w:shd w:val="clear" w:color="auto" w:fill="auto"/>
            <w:hideMark/>
          </w:tcPr>
          <w:p w14:paraId="370F3637" w14:textId="77777777" w:rsidR="00735F1E" w:rsidRPr="00735F1E" w:rsidRDefault="00735F1E" w:rsidP="00735F1E">
            <w:pPr>
              <w:jc w:val="right"/>
              <w:rPr>
                <w:sz w:val="20"/>
                <w:szCs w:val="20"/>
                <w:lang w:val="en-CA" w:eastAsia="en-CA"/>
              </w:rPr>
            </w:pPr>
            <w:r w:rsidRPr="00735F1E">
              <w:rPr>
                <w:sz w:val="20"/>
                <w:szCs w:val="20"/>
                <w:lang w:val="en-CA" w:eastAsia="en-CA"/>
              </w:rPr>
              <w:t>83,620</w:t>
            </w:r>
          </w:p>
        </w:tc>
      </w:tr>
      <w:tr w:rsidR="00735F1E" w:rsidRPr="00735F1E" w14:paraId="4E72167D"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01B1870" w14:textId="77777777" w:rsidR="00735F1E" w:rsidRPr="00735F1E" w:rsidRDefault="00735F1E" w:rsidP="00735F1E">
            <w:pPr>
              <w:jc w:val="left"/>
              <w:rPr>
                <w:sz w:val="20"/>
                <w:szCs w:val="20"/>
                <w:lang w:val="en-CA" w:eastAsia="en-CA"/>
              </w:rPr>
            </w:pPr>
            <w:r w:rsidRPr="00735F1E">
              <w:rPr>
                <w:sz w:val="20"/>
                <w:szCs w:val="20"/>
                <w:lang w:val="en-CA" w:eastAsia="en-CA"/>
              </w:rPr>
              <w:t>Nepal</w:t>
            </w:r>
          </w:p>
        </w:tc>
        <w:tc>
          <w:tcPr>
            <w:tcW w:w="1350" w:type="dxa"/>
            <w:tcBorders>
              <w:top w:val="nil"/>
              <w:left w:val="nil"/>
              <w:bottom w:val="single" w:sz="4" w:space="0" w:color="auto"/>
              <w:right w:val="single" w:sz="4" w:space="0" w:color="auto"/>
            </w:tcBorders>
            <w:shd w:val="clear" w:color="auto" w:fill="auto"/>
            <w:hideMark/>
          </w:tcPr>
          <w:p w14:paraId="3A855BBA"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91CBCA6" w14:textId="77777777" w:rsidR="00735F1E" w:rsidRPr="00735F1E" w:rsidRDefault="00735F1E" w:rsidP="00735F1E">
            <w:pPr>
              <w:jc w:val="right"/>
              <w:rPr>
                <w:sz w:val="20"/>
                <w:szCs w:val="20"/>
                <w:lang w:val="en-CA" w:eastAsia="en-CA"/>
              </w:rPr>
            </w:pPr>
            <w:r w:rsidRPr="00735F1E">
              <w:rPr>
                <w:sz w:val="20"/>
                <w:szCs w:val="20"/>
                <w:lang w:val="en-CA" w:eastAsia="en-CA"/>
              </w:rPr>
              <w:t>0.64</w:t>
            </w:r>
          </w:p>
        </w:tc>
        <w:tc>
          <w:tcPr>
            <w:tcW w:w="1216" w:type="dxa"/>
            <w:tcBorders>
              <w:top w:val="nil"/>
              <w:left w:val="nil"/>
              <w:bottom w:val="single" w:sz="4" w:space="0" w:color="auto"/>
              <w:right w:val="single" w:sz="4" w:space="0" w:color="auto"/>
            </w:tcBorders>
            <w:shd w:val="clear" w:color="auto" w:fill="auto"/>
            <w:hideMark/>
          </w:tcPr>
          <w:p w14:paraId="4E7DEA1F" w14:textId="77777777" w:rsidR="00735F1E" w:rsidRPr="00735F1E" w:rsidRDefault="00735F1E" w:rsidP="00735F1E">
            <w:pPr>
              <w:jc w:val="right"/>
              <w:rPr>
                <w:sz w:val="20"/>
                <w:szCs w:val="20"/>
                <w:lang w:val="en-CA" w:eastAsia="en-CA"/>
              </w:rPr>
            </w:pPr>
            <w:r w:rsidRPr="00735F1E">
              <w:rPr>
                <w:sz w:val="20"/>
                <w:szCs w:val="20"/>
                <w:lang w:val="en-CA" w:eastAsia="en-CA"/>
              </w:rPr>
              <w:t>126,000</w:t>
            </w:r>
          </w:p>
        </w:tc>
        <w:tc>
          <w:tcPr>
            <w:tcW w:w="1016" w:type="dxa"/>
            <w:tcBorders>
              <w:top w:val="nil"/>
              <w:left w:val="nil"/>
              <w:bottom w:val="single" w:sz="4" w:space="0" w:color="auto"/>
              <w:right w:val="single" w:sz="4" w:space="0" w:color="auto"/>
            </w:tcBorders>
            <w:shd w:val="clear" w:color="auto" w:fill="auto"/>
            <w:hideMark/>
          </w:tcPr>
          <w:p w14:paraId="4F8B7B7B" w14:textId="77777777" w:rsidR="00735F1E" w:rsidRPr="00735F1E" w:rsidRDefault="00735F1E" w:rsidP="00735F1E">
            <w:pPr>
              <w:jc w:val="right"/>
              <w:rPr>
                <w:sz w:val="20"/>
                <w:szCs w:val="20"/>
                <w:lang w:val="en-CA" w:eastAsia="en-CA"/>
              </w:rPr>
            </w:pPr>
            <w:r w:rsidRPr="00735F1E">
              <w:rPr>
                <w:sz w:val="20"/>
                <w:szCs w:val="20"/>
                <w:lang w:val="en-CA" w:eastAsia="en-CA"/>
              </w:rPr>
              <w:t>16,380</w:t>
            </w:r>
          </w:p>
        </w:tc>
        <w:tc>
          <w:tcPr>
            <w:tcW w:w="1216" w:type="dxa"/>
            <w:tcBorders>
              <w:top w:val="nil"/>
              <w:left w:val="nil"/>
              <w:bottom w:val="single" w:sz="4" w:space="0" w:color="auto"/>
              <w:right w:val="single" w:sz="4" w:space="0" w:color="auto"/>
            </w:tcBorders>
            <w:shd w:val="clear" w:color="auto" w:fill="auto"/>
            <w:hideMark/>
          </w:tcPr>
          <w:p w14:paraId="350CFDD1" w14:textId="77777777" w:rsidR="00735F1E" w:rsidRPr="00735F1E" w:rsidRDefault="00735F1E" w:rsidP="00735F1E">
            <w:pPr>
              <w:jc w:val="right"/>
              <w:rPr>
                <w:sz w:val="20"/>
                <w:szCs w:val="20"/>
                <w:lang w:val="en-CA" w:eastAsia="en-CA"/>
              </w:rPr>
            </w:pPr>
            <w:r w:rsidRPr="00735F1E">
              <w:rPr>
                <w:sz w:val="20"/>
                <w:szCs w:val="20"/>
                <w:lang w:val="en-CA" w:eastAsia="en-CA"/>
              </w:rPr>
              <w:t>142,380</w:t>
            </w:r>
          </w:p>
        </w:tc>
      </w:tr>
      <w:tr w:rsidR="00735F1E" w:rsidRPr="00735F1E" w14:paraId="021CE6B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9D591E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14B123F"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1807F818"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4C57834" w14:textId="77777777" w:rsidR="00735F1E" w:rsidRPr="00735F1E" w:rsidRDefault="00735F1E" w:rsidP="00735F1E">
            <w:pPr>
              <w:jc w:val="right"/>
              <w:rPr>
                <w:sz w:val="20"/>
                <w:szCs w:val="20"/>
                <w:lang w:val="en-CA" w:eastAsia="en-CA"/>
              </w:rPr>
            </w:pPr>
            <w:r w:rsidRPr="00735F1E">
              <w:rPr>
                <w:sz w:val="20"/>
                <w:szCs w:val="20"/>
                <w:lang w:val="en-CA" w:eastAsia="en-CA"/>
              </w:rPr>
              <w:t>84,000</w:t>
            </w:r>
          </w:p>
        </w:tc>
        <w:tc>
          <w:tcPr>
            <w:tcW w:w="1016" w:type="dxa"/>
            <w:tcBorders>
              <w:top w:val="nil"/>
              <w:left w:val="nil"/>
              <w:bottom w:val="single" w:sz="4" w:space="0" w:color="auto"/>
              <w:right w:val="single" w:sz="4" w:space="0" w:color="auto"/>
            </w:tcBorders>
            <w:shd w:val="clear" w:color="auto" w:fill="auto"/>
            <w:hideMark/>
          </w:tcPr>
          <w:p w14:paraId="26A1214F" w14:textId="77777777" w:rsidR="00735F1E" w:rsidRPr="00735F1E" w:rsidRDefault="00735F1E" w:rsidP="00735F1E">
            <w:pPr>
              <w:jc w:val="right"/>
              <w:rPr>
                <w:sz w:val="20"/>
                <w:szCs w:val="20"/>
                <w:lang w:val="en-CA" w:eastAsia="en-CA"/>
              </w:rPr>
            </w:pPr>
            <w:r w:rsidRPr="00735F1E">
              <w:rPr>
                <w:sz w:val="20"/>
                <w:szCs w:val="20"/>
                <w:lang w:val="en-CA" w:eastAsia="en-CA"/>
              </w:rPr>
              <w:t>7,560</w:t>
            </w:r>
          </w:p>
        </w:tc>
        <w:tc>
          <w:tcPr>
            <w:tcW w:w="1216" w:type="dxa"/>
            <w:tcBorders>
              <w:top w:val="nil"/>
              <w:left w:val="nil"/>
              <w:bottom w:val="single" w:sz="4" w:space="0" w:color="auto"/>
              <w:right w:val="single" w:sz="4" w:space="0" w:color="auto"/>
            </w:tcBorders>
            <w:shd w:val="clear" w:color="auto" w:fill="auto"/>
            <w:hideMark/>
          </w:tcPr>
          <w:p w14:paraId="0E8792F1" w14:textId="77777777" w:rsidR="00735F1E" w:rsidRPr="00735F1E" w:rsidRDefault="00735F1E" w:rsidP="00735F1E">
            <w:pPr>
              <w:jc w:val="right"/>
              <w:rPr>
                <w:sz w:val="20"/>
                <w:szCs w:val="20"/>
                <w:lang w:val="en-CA" w:eastAsia="en-CA"/>
              </w:rPr>
            </w:pPr>
            <w:r w:rsidRPr="00735F1E">
              <w:rPr>
                <w:sz w:val="20"/>
                <w:szCs w:val="20"/>
                <w:lang w:val="en-CA" w:eastAsia="en-CA"/>
              </w:rPr>
              <w:t>91,560</w:t>
            </w:r>
          </w:p>
        </w:tc>
      </w:tr>
      <w:tr w:rsidR="00735F1E" w:rsidRPr="00735F1E" w14:paraId="40D4F444"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9CBD90B" w14:textId="77777777" w:rsidR="00735F1E" w:rsidRPr="00735F1E" w:rsidRDefault="00735F1E" w:rsidP="00735F1E">
            <w:pPr>
              <w:jc w:val="left"/>
              <w:rPr>
                <w:sz w:val="20"/>
                <w:szCs w:val="20"/>
                <w:lang w:val="en-CA" w:eastAsia="en-CA"/>
              </w:rPr>
            </w:pPr>
            <w:r w:rsidRPr="00735F1E">
              <w:rPr>
                <w:sz w:val="20"/>
                <w:szCs w:val="20"/>
                <w:lang w:val="en-CA" w:eastAsia="en-CA"/>
              </w:rPr>
              <w:t>Nicaragua</w:t>
            </w:r>
          </w:p>
        </w:tc>
        <w:tc>
          <w:tcPr>
            <w:tcW w:w="1350" w:type="dxa"/>
            <w:tcBorders>
              <w:top w:val="nil"/>
              <w:left w:val="nil"/>
              <w:bottom w:val="single" w:sz="4" w:space="0" w:color="auto"/>
              <w:right w:val="single" w:sz="4" w:space="0" w:color="auto"/>
            </w:tcBorders>
            <w:shd w:val="clear" w:color="auto" w:fill="auto"/>
            <w:hideMark/>
          </w:tcPr>
          <w:p w14:paraId="0C523752"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920F15F" w14:textId="77777777" w:rsidR="00735F1E" w:rsidRPr="00735F1E" w:rsidRDefault="00735F1E" w:rsidP="00735F1E">
            <w:pPr>
              <w:jc w:val="right"/>
              <w:rPr>
                <w:sz w:val="20"/>
                <w:szCs w:val="20"/>
                <w:lang w:val="en-CA" w:eastAsia="en-CA"/>
              </w:rPr>
            </w:pPr>
            <w:r w:rsidRPr="00735F1E">
              <w:rPr>
                <w:sz w:val="20"/>
                <w:szCs w:val="20"/>
                <w:lang w:val="en-CA" w:eastAsia="en-CA"/>
              </w:rPr>
              <w:t>2.69</w:t>
            </w:r>
          </w:p>
        </w:tc>
        <w:tc>
          <w:tcPr>
            <w:tcW w:w="1216" w:type="dxa"/>
            <w:tcBorders>
              <w:top w:val="nil"/>
              <w:left w:val="nil"/>
              <w:bottom w:val="single" w:sz="4" w:space="0" w:color="auto"/>
              <w:right w:val="single" w:sz="4" w:space="0" w:color="auto"/>
            </w:tcBorders>
            <w:shd w:val="clear" w:color="auto" w:fill="auto"/>
            <w:hideMark/>
          </w:tcPr>
          <w:p w14:paraId="0FD8A647" w14:textId="77777777" w:rsidR="00735F1E" w:rsidRPr="00735F1E" w:rsidRDefault="00735F1E" w:rsidP="00735F1E">
            <w:pPr>
              <w:jc w:val="right"/>
              <w:rPr>
                <w:sz w:val="20"/>
                <w:szCs w:val="20"/>
                <w:lang w:val="en-CA" w:eastAsia="en-CA"/>
              </w:rPr>
            </w:pPr>
            <w:r w:rsidRPr="00735F1E">
              <w:rPr>
                <w:sz w:val="20"/>
                <w:szCs w:val="20"/>
                <w:lang w:val="en-CA" w:eastAsia="en-CA"/>
              </w:rPr>
              <w:t>108,000</w:t>
            </w:r>
          </w:p>
        </w:tc>
        <w:tc>
          <w:tcPr>
            <w:tcW w:w="1016" w:type="dxa"/>
            <w:tcBorders>
              <w:top w:val="nil"/>
              <w:left w:val="nil"/>
              <w:bottom w:val="single" w:sz="4" w:space="0" w:color="auto"/>
              <w:right w:val="single" w:sz="4" w:space="0" w:color="auto"/>
            </w:tcBorders>
            <w:shd w:val="clear" w:color="auto" w:fill="auto"/>
            <w:hideMark/>
          </w:tcPr>
          <w:p w14:paraId="056FA054" w14:textId="77777777" w:rsidR="00735F1E" w:rsidRPr="00735F1E" w:rsidRDefault="00735F1E" w:rsidP="00735F1E">
            <w:pPr>
              <w:jc w:val="right"/>
              <w:rPr>
                <w:sz w:val="20"/>
                <w:szCs w:val="20"/>
                <w:lang w:val="en-CA" w:eastAsia="en-CA"/>
              </w:rPr>
            </w:pPr>
            <w:r w:rsidRPr="00735F1E">
              <w:rPr>
                <w:sz w:val="20"/>
                <w:szCs w:val="20"/>
                <w:lang w:val="en-CA" w:eastAsia="en-CA"/>
              </w:rPr>
              <w:t>14,040</w:t>
            </w:r>
          </w:p>
        </w:tc>
        <w:tc>
          <w:tcPr>
            <w:tcW w:w="1216" w:type="dxa"/>
            <w:tcBorders>
              <w:top w:val="nil"/>
              <w:left w:val="nil"/>
              <w:bottom w:val="single" w:sz="4" w:space="0" w:color="auto"/>
              <w:right w:val="single" w:sz="4" w:space="0" w:color="auto"/>
            </w:tcBorders>
            <w:shd w:val="clear" w:color="auto" w:fill="auto"/>
            <w:hideMark/>
          </w:tcPr>
          <w:p w14:paraId="26666247" w14:textId="77777777" w:rsidR="00735F1E" w:rsidRPr="00735F1E" w:rsidRDefault="00735F1E" w:rsidP="00735F1E">
            <w:pPr>
              <w:jc w:val="right"/>
              <w:rPr>
                <w:sz w:val="20"/>
                <w:szCs w:val="20"/>
                <w:lang w:val="en-CA" w:eastAsia="en-CA"/>
              </w:rPr>
            </w:pPr>
            <w:r w:rsidRPr="00735F1E">
              <w:rPr>
                <w:sz w:val="20"/>
                <w:szCs w:val="20"/>
                <w:lang w:val="en-CA" w:eastAsia="en-CA"/>
              </w:rPr>
              <w:t>122,040</w:t>
            </w:r>
          </w:p>
        </w:tc>
      </w:tr>
      <w:tr w:rsidR="00735F1E" w:rsidRPr="00735F1E" w14:paraId="4BCF47FD"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4ABB09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9A178AE"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129F6210"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781B1CB" w14:textId="77777777" w:rsidR="00735F1E" w:rsidRPr="00735F1E" w:rsidRDefault="00735F1E" w:rsidP="00735F1E">
            <w:pPr>
              <w:jc w:val="right"/>
              <w:rPr>
                <w:sz w:val="20"/>
                <w:szCs w:val="20"/>
                <w:lang w:val="en-CA" w:eastAsia="en-CA"/>
              </w:rPr>
            </w:pPr>
            <w:r w:rsidRPr="00735F1E">
              <w:rPr>
                <w:sz w:val="20"/>
                <w:szCs w:val="20"/>
                <w:lang w:val="en-CA" w:eastAsia="en-CA"/>
              </w:rPr>
              <w:t>222,000</w:t>
            </w:r>
          </w:p>
        </w:tc>
        <w:tc>
          <w:tcPr>
            <w:tcW w:w="1016" w:type="dxa"/>
            <w:tcBorders>
              <w:top w:val="nil"/>
              <w:left w:val="nil"/>
              <w:bottom w:val="single" w:sz="4" w:space="0" w:color="auto"/>
              <w:right w:val="single" w:sz="4" w:space="0" w:color="auto"/>
            </w:tcBorders>
            <w:shd w:val="clear" w:color="auto" w:fill="auto"/>
            <w:hideMark/>
          </w:tcPr>
          <w:p w14:paraId="158E7225" w14:textId="77777777" w:rsidR="00735F1E" w:rsidRPr="00735F1E" w:rsidRDefault="00735F1E" w:rsidP="00735F1E">
            <w:pPr>
              <w:jc w:val="right"/>
              <w:rPr>
                <w:sz w:val="20"/>
                <w:szCs w:val="20"/>
                <w:lang w:val="en-CA" w:eastAsia="en-CA"/>
              </w:rPr>
            </w:pPr>
            <w:r w:rsidRPr="00735F1E">
              <w:rPr>
                <w:sz w:val="20"/>
                <w:szCs w:val="20"/>
                <w:lang w:val="en-CA" w:eastAsia="en-CA"/>
              </w:rPr>
              <w:t>19,980</w:t>
            </w:r>
          </w:p>
        </w:tc>
        <w:tc>
          <w:tcPr>
            <w:tcW w:w="1216" w:type="dxa"/>
            <w:tcBorders>
              <w:top w:val="nil"/>
              <w:left w:val="nil"/>
              <w:bottom w:val="single" w:sz="4" w:space="0" w:color="auto"/>
              <w:right w:val="single" w:sz="4" w:space="0" w:color="auto"/>
            </w:tcBorders>
            <w:shd w:val="clear" w:color="auto" w:fill="auto"/>
            <w:hideMark/>
          </w:tcPr>
          <w:p w14:paraId="14BDAE2A" w14:textId="77777777" w:rsidR="00735F1E" w:rsidRPr="00735F1E" w:rsidRDefault="00735F1E" w:rsidP="00735F1E">
            <w:pPr>
              <w:jc w:val="right"/>
              <w:rPr>
                <w:sz w:val="20"/>
                <w:szCs w:val="20"/>
                <w:lang w:val="en-CA" w:eastAsia="en-CA"/>
              </w:rPr>
            </w:pPr>
            <w:r w:rsidRPr="00735F1E">
              <w:rPr>
                <w:sz w:val="20"/>
                <w:szCs w:val="20"/>
                <w:lang w:val="en-CA" w:eastAsia="en-CA"/>
              </w:rPr>
              <w:t>241,980</w:t>
            </w:r>
          </w:p>
        </w:tc>
      </w:tr>
      <w:tr w:rsidR="00735F1E" w:rsidRPr="00735F1E" w14:paraId="57F21E37"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A09A0BB" w14:textId="77777777" w:rsidR="00735F1E" w:rsidRPr="00735F1E" w:rsidRDefault="00735F1E" w:rsidP="00735F1E">
            <w:pPr>
              <w:jc w:val="left"/>
              <w:rPr>
                <w:sz w:val="20"/>
                <w:szCs w:val="20"/>
                <w:lang w:val="en-CA" w:eastAsia="en-CA"/>
              </w:rPr>
            </w:pPr>
            <w:r w:rsidRPr="00735F1E">
              <w:rPr>
                <w:sz w:val="20"/>
                <w:szCs w:val="20"/>
                <w:lang w:val="en-CA" w:eastAsia="en-CA"/>
              </w:rPr>
              <w:t>Niger</w:t>
            </w:r>
          </w:p>
        </w:tc>
        <w:tc>
          <w:tcPr>
            <w:tcW w:w="1350" w:type="dxa"/>
            <w:tcBorders>
              <w:top w:val="nil"/>
              <w:left w:val="nil"/>
              <w:bottom w:val="single" w:sz="4" w:space="0" w:color="auto"/>
              <w:right w:val="single" w:sz="4" w:space="0" w:color="auto"/>
            </w:tcBorders>
            <w:shd w:val="clear" w:color="auto" w:fill="auto"/>
            <w:hideMark/>
          </w:tcPr>
          <w:p w14:paraId="0E680E63"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8FCA762" w14:textId="77777777" w:rsidR="00735F1E" w:rsidRPr="00735F1E" w:rsidRDefault="00735F1E" w:rsidP="00735F1E">
            <w:pPr>
              <w:jc w:val="right"/>
              <w:rPr>
                <w:sz w:val="20"/>
                <w:szCs w:val="20"/>
                <w:lang w:val="en-CA" w:eastAsia="en-CA"/>
              </w:rPr>
            </w:pPr>
            <w:r w:rsidRPr="00735F1E">
              <w:rPr>
                <w:sz w:val="20"/>
                <w:szCs w:val="20"/>
                <w:lang w:val="en-CA" w:eastAsia="en-CA"/>
              </w:rPr>
              <w:t>5.60</w:t>
            </w:r>
          </w:p>
        </w:tc>
        <w:tc>
          <w:tcPr>
            <w:tcW w:w="1216" w:type="dxa"/>
            <w:tcBorders>
              <w:top w:val="nil"/>
              <w:left w:val="nil"/>
              <w:bottom w:val="single" w:sz="4" w:space="0" w:color="auto"/>
              <w:right w:val="single" w:sz="4" w:space="0" w:color="auto"/>
            </w:tcBorders>
            <w:shd w:val="clear" w:color="auto" w:fill="auto"/>
            <w:hideMark/>
          </w:tcPr>
          <w:p w14:paraId="1FAE3604" w14:textId="77777777" w:rsidR="00735F1E" w:rsidRPr="00735F1E" w:rsidRDefault="00735F1E" w:rsidP="00735F1E">
            <w:pPr>
              <w:jc w:val="right"/>
              <w:rPr>
                <w:sz w:val="20"/>
                <w:szCs w:val="20"/>
                <w:lang w:val="en-CA" w:eastAsia="en-CA"/>
              </w:rPr>
            </w:pPr>
            <w:r w:rsidRPr="00735F1E">
              <w:rPr>
                <w:sz w:val="20"/>
                <w:szCs w:val="20"/>
                <w:lang w:val="en-CA" w:eastAsia="en-CA"/>
              </w:rPr>
              <w:t>285,000</w:t>
            </w:r>
          </w:p>
        </w:tc>
        <w:tc>
          <w:tcPr>
            <w:tcW w:w="1016" w:type="dxa"/>
            <w:tcBorders>
              <w:top w:val="nil"/>
              <w:left w:val="nil"/>
              <w:bottom w:val="single" w:sz="4" w:space="0" w:color="auto"/>
              <w:right w:val="single" w:sz="4" w:space="0" w:color="auto"/>
            </w:tcBorders>
            <w:shd w:val="clear" w:color="auto" w:fill="auto"/>
            <w:hideMark/>
          </w:tcPr>
          <w:p w14:paraId="795B0201" w14:textId="77777777" w:rsidR="00735F1E" w:rsidRPr="00735F1E" w:rsidRDefault="00735F1E" w:rsidP="00735F1E">
            <w:pPr>
              <w:jc w:val="right"/>
              <w:rPr>
                <w:sz w:val="20"/>
                <w:szCs w:val="20"/>
                <w:lang w:val="en-CA" w:eastAsia="en-CA"/>
              </w:rPr>
            </w:pPr>
            <w:r w:rsidRPr="00735F1E">
              <w:rPr>
                <w:sz w:val="20"/>
                <w:szCs w:val="20"/>
                <w:lang w:val="en-CA" w:eastAsia="en-CA"/>
              </w:rPr>
              <w:t>21,375</w:t>
            </w:r>
          </w:p>
        </w:tc>
        <w:tc>
          <w:tcPr>
            <w:tcW w:w="1216" w:type="dxa"/>
            <w:tcBorders>
              <w:top w:val="nil"/>
              <w:left w:val="nil"/>
              <w:bottom w:val="single" w:sz="4" w:space="0" w:color="auto"/>
              <w:right w:val="single" w:sz="4" w:space="0" w:color="auto"/>
            </w:tcBorders>
            <w:shd w:val="clear" w:color="auto" w:fill="auto"/>
            <w:hideMark/>
          </w:tcPr>
          <w:p w14:paraId="3368D64D" w14:textId="77777777" w:rsidR="00735F1E" w:rsidRPr="00735F1E" w:rsidRDefault="00735F1E" w:rsidP="00735F1E">
            <w:pPr>
              <w:jc w:val="right"/>
              <w:rPr>
                <w:sz w:val="20"/>
                <w:szCs w:val="20"/>
                <w:lang w:val="en-CA" w:eastAsia="en-CA"/>
              </w:rPr>
            </w:pPr>
            <w:r w:rsidRPr="00735F1E">
              <w:rPr>
                <w:sz w:val="20"/>
                <w:szCs w:val="20"/>
                <w:lang w:val="en-CA" w:eastAsia="en-CA"/>
              </w:rPr>
              <w:t>306,375</w:t>
            </w:r>
          </w:p>
        </w:tc>
      </w:tr>
      <w:tr w:rsidR="00735F1E" w:rsidRPr="00735F1E" w14:paraId="74EC8E87"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E7E007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2E3CE6F"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8735B0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C7717AB" w14:textId="77777777" w:rsidR="00735F1E" w:rsidRPr="00735F1E" w:rsidRDefault="00735F1E" w:rsidP="00735F1E">
            <w:pPr>
              <w:jc w:val="right"/>
              <w:rPr>
                <w:sz w:val="20"/>
                <w:szCs w:val="20"/>
                <w:lang w:val="en-CA" w:eastAsia="en-CA"/>
              </w:rPr>
            </w:pPr>
            <w:r w:rsidRPr="00735F1E">
              <w:rPr>
                <w:sz w:val="20"/>
                <w:szCs w:val="20"/>
                <w:lang w:val="en-CA" w:eastAsia="en-CA"/>
              </w:rPr>
              <w:t>275,000</w:t>
            </w:r>
          </w:p>
        </w:tc>
        <w:tc>
          <w:tcPr>
            <w:tcW w:w="1016" w:type="dxa"/>
            <w:tcBorders>
              <w:top w:val="nil"/>
              <w:left w:val="nil"/>
              <w:bottom w:val="single" w:sz="4" w:space="0" w:color="auto"/>
              <w:right w:val="single" w:sz="4" w:space="0" w:color="auto"/>
            </w:tcBorders>
            <w:shd w:val="clear" w:color="auto" w:fill="auto"/>
            <w:hideMark/>
          </w:tcPr>
          <w:p w14:paraId="3FD3E0F3" w14:textId="77777777" w:rsidR="00735F1E" w:rsidRPr="00735F1E" w:rsidRDefault="00735F1E" w:rsidP="00735F1E">
            <w:pPr>
              <w:jc w:val="right"/>
              <w:rPr>
                <w:sz w:val="20"/>
                <w:szCs w:val="20"/>
                <w:lang w:val="en-CA" w:eastAsia="en-CA"/>
              </w:rPr>
            </w:pPr>
            <w:r w:rsidRPr="00735F1E">
              <w:rPr>
                <w:sz w:val="20"/>
                <w:szCs w:val="20"/>
                <w:lang w:val="en-CA" w:eastAsia="en-CA"/>
              </w:rPr>
              <w:t>35,750</w:t>
            </w:r>
          </w:p>
        </w:tc>
        <w:tc>
          <w:tcPr>
            <w:tcW w:w="1216" w:type="dxa"/>
            <w:tcBorders>
              <w:top w:val="nil"/>
              <w:left w:val="nil"/>
              <w:bottom w:val="single" w:sz="4" w:space="0" w:color="auto"/>
              <w:right w:val="single" w:sz="4" w:space="0" w:color="auto"/>
            </w:tcBorders>
            <w:shd w:val="clear" w:color="auto" w:fill="auto"/>
            <w:hideMark/>
          </w:tcPr>
          <w:p w14:paraId="3E699E59" w14:textId="77777777" w:rsidR="00735F1E" w:rsidRPr="00735F1E" w:rsidRDefault="00735F1E" w:rsidP="00735F1E">
            <w:pPr>
              <w:jc w:val="right"/>
              <w:rPr>
                <w:sz w:val="20"/>
                <w:szCs w:val="20"/>
                <w:lang w:val="en-CA" w:eastAsia="en-CA"/>
              </w:rPr>
            </w:pPr>
            <w:r w:rsidRPr="00735F1E">
              <w:rPr>
                <w:sz w:val="20"/>
                <w:szCs w:val="20"/>
                <w:lang w:val="en-CA" w:eastAsia="en-CA"/>
              </w:rPr>
              <w:t>310,750</w:t>
            </w:r>
          </w:p>
        </w:tc>
      </w:tr>
      <w:tr w:rsidR="00735F1E" w:rsidRPr="00735F1E" w14:paraId="1BB796C0"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noWrap/>
            <w:hideMark/>
          </w:tcPr>
          <w:p w14:paraId="3224B4D9" w14:textId="77777777" w:rsidR="00735F1E" w:rsidRPr="00735F1E" w:rsidRDefault="00735F1E" w:rsidP="00735F1E">
            <w:pPr>
              <w:jc w:val="left"/>
              <w:rPr>
                <w:sz w:val="20"/>
                <w:szCs w:val="20"/>
                <w:lang w:val="en-CA" w:eastAsia="en-CA"/>
              </w:rPr>
            </w:pPr>
            <w:r w:rsidRPr="00735F1E">
              <w:rPr>
                <w:sz w:val="20"/>
                <w:szCs w:val="20"/>
                <w:lang w:val="en-CA" w:eastAsia="en-CA"/>
              </w:rPr>
              <w:t>Nigeria</w:t>
            </w:r>
          </w:p>
        </w:tc>
        <w:tc>
          <w:tcPr>
            <w:tcW w:w="1350" w:type="dxa"/>
            <w:tcBorders>
              <w:top w:val="nil"/>
              <w:left w:val="nil"/>
              <w:bottom w:val="single" w:sz="4" w:space="0" w:color="auto"/>
              <w:right w:val="single" w:sz="4" w:space="0" w:color="auto"/>
            </w:tcBorders>
            <w:shd w:val="clear" w:color="auto" w:fill="auto"/>
            <w:hideMark/>
          </w:tcPr>
          <w:p w14:paraId="453AC093"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79FA95C6" w14:textId="77777777" w:rsidR="00735F1E" w:rsidRPr="00735F1E" w:rsidRDefault="00735F1E" w:rsidP="00735F1E">
            <w:pPr>
              <w:jc w:val="right"/>
              <w:rPr>
                <w:sz w:val="20"/>
                <w:szCs w:val="20"/>
                <w:lang w:val="en-CA" w:eastAsia="en-CA"/>
              </w:rPr>
            </w:pPr>
            <w:r w:rsidRPr="00735F1E">
              <w:rPr>
                <w:sz w:val="20"/>
                <w:szCs w:val="20"/>
                <w:lang w:val="en-CA" w:eastAsia="en-CA"/>
              </w:rPr>
              <w:t>90.10</w:t>
            </w:r>
          </w:p>
        </w:tc>
        <w:tc>
          <w:tcPr>
            <w:tcW w:w="1216" w:type="dxa"/>
            <w:tcBorders>
              <w:top w:val="nil"/>
              <w:left w:val="nil"/>
              <w:bottom w:val="single" w:sz="4" w:space="0" w:color="auto"/>
              <w:right w:val="single" w:sz="4" w:space="0" w:color="auto"/>
            </w:tcBorders>
            <w:shd w:val="clear" w:color="auto" w:fill="auto"/>
            <w:hideMark/>
          </w:tcPr>
          <w:p w14:paraId="1D50CCFC" w14:textId="77777777" w:rsidR="00735F1E" w:rsidRPr="00735F1E" w:rsidRDefault="00735F1E" w:rsidP="00735F1E">
            <w:pPr>
              <w:jc w:val="right"/>
              <w:rPr>
                <w:sz w:val="20"/>
                <w:szCs w:val="20"/>
                <w:lang w:val="en-CA" w:eastAsia="en-CA"/>
              </w:rPr>
            </w:pPr>
            <w:r w:rsidRPr="00735F1E">
              <w:rPr>
                <w:sz w:val="20"/>
                <w:szCs w:val="20"/>
                <w:lang w:val="en-CA" w:eastAsia="en-CA"/>
              </w:rPr>
              <w:t>2,999,750</w:t>
            </w:r>
          </w:p>
        </w:tc>
        <w:tc>
          <w:tcPr>
            <w:tcW w:w="1016" w:type="dxa"/>
            <w:tcBorders>
              <w:top w:val="nil"/>
              <w:left w:val="nil"/>
              <w:bottom w:val="single" w:sz="4" w:space="0" w:color="auto"/>
              <w:right w:val="single" w:sz="4" w:space="0" w:color="auto"/>
            </w:tcBorders>
            <w:shd w:val="clear" w:color="auto" w:fill="auto"/>
            <w:hideMark/>
          </w:tcPr>
          <w:p w14:paraId="3FD4A35B" w14:textId="77777777" w:rsidR="00735F1E" w:rsidRPr="00735F1E" w:rsidRDefault="00735F1E" w:rsidP="00735F1E">
            <w:pPr>
              <w:jc w:val="right"/>
              <w:rPr>
                <w:sz w:val="20"/>
                <w:szCs w:val="20"/>
                <w:lang w:val="en-CA" w:eastAsia="en-CA"/>
              </w:rPr>
            </w:pPr>
            <w:r w:rsidRPr="00735F1E">
              <w:rPr>
                <w:sz w:val="20"/>
                <w:szCs w:val="20"/>
                <w:lang w:val="en-CA" w:eastAsia="en-CA"/>
              </w:rPr>
              <w:t>224,981</w:t>
            </w:r>
          </w:p>
        </w:tc>
        <w:tc>
          <w:tcPr>
            <w:tcW w:w="1216" w:type="dxa"/>
            <w:tcBorders>
              <w:top w:val="nil"/>
              <w:left w:val="nil"/>
              <w:bottom w:val="single" w:sz="4" w:space="0" w:color="auto"/>
              <w:right w:val="single" w:sz="4" w:space="0" w:color="auto"/>
            </w:tcBorders>
            <w:shd w:val="clear" w:color="auto" w:fill="auto"/>
            <w:hideMark/>
          </w:tcPr>
          <w:p w14:paraId="5B8BC2A8" w14:textId="77777777" w:rsidR="00735F1E" w:rsidRPr="00735F1E" w:rsidRDefault="00735F1E" w:rsidP="00735F1E">
            <w:pPr>
              <w:jc w:val="right"/>
              <w:rPr>
                <w:sz w:val="20"/>
                <w:szCs w:val="20"/>
                <w:lang w:val="en-CA" w:eastAsia="en-CA"/>
              </w:rPr>
            </w:pPr>
            <w:r w:rsidRPr="00735F1E">
              <w:rPr>
                <w:sz w:val="20"/>
                <w:szCs w:val="20"/>
                <w:lang w:val="en-CA" w:eastAsia="en-CA"/>
              </w:rPr>
              <w:t>3,224,731</w:t>
            </w:r>
          </w:p>
        </w:tc>
      </w:tr>
      <w:tr w:rsidR="00735F1E" w:rsidRPr="00735F1E" w14:paraId="0BC4A59F"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D1F16E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CBF2709"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C49733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8D6C560" w14:textId="77777777" w:rsidR="00735F1E" w:rsidRPr="00735F1E" w:rsidRDefault="00735F1E" w:rsidP="00735F1E">
            <w:pPr>
              <w:jc w:val="right"/>
              <w:rPr>
                <w:sz w:val="20"/>
                <w:szCs w:val="20"/>
                <w:lang w:val="en-CA" w:eastAsia="en-CA"/>
              </w:rPr>
            </w:pPr>
            <w:r w:rsidRPr="00735F1E">
              <w:rPr>
                <w:sz w:val="20"/>
                <w:szCs w:val="20"/>
                <w:lang w:val="en-CA" w:eastAsia="en-CA"/>
              </w:rPr>
              <w:t>1,939,080</w:t>
            </w:r>
          </w:p>
        </w:tc>
        <w:tc>
          <w:tcPr>
            <w:tcW w:w="1016" w:type="dxa"/>
            <w:tcBorders>
              <w:top w:val="nil"/>
              <w:left w:val="nil"/>
              <w:bottom w:val="single" w:sz="4" w:space="0" w:color="auto"/>
              <w:right w:val="single" w:sz="4" w:space="0" w:color="auto"/>
            </w:tcBorders>
            <w:shd w:val="clear" w:color="auto" w:fill="auto"/>
            <w:hideMark/>
          </w:tcPr>
          <w:p w14:paraId="025EC208" w14:textId="77777777" w:rsidR="00735F1E" w:rsidRPr="00735F1E" w:rsidRDefault="00735F1E" w:rsidP="00735F1E">
            <w:pPr>
              <w:jc w:val="right"/>
              <w:rPr>
                <w:sz w:val="20"/>
                <w:szCs w:val="20"/>
                <w:lang w:val="en-CA" w:eastAsia="en-CA"/>
              </w:rPr>
            </w:pPr>
            <w:r w:rsidRPr="00735F1E">
              <w:rPr>
                <w:sz w:val="20"/>
                <w:szCs w:val="20"/>
                <w:lang w:val="en-CA" w:eastAsia="en-CA"/>
              </w:rPr>
              <w:t>145,431</w:t>
            </w:r>
          </w:p>
        </w:tc>
        <w:tc>
          <w:tcPr>
            <w:tcW w:w="1216" w:type="dxa"/>
            <w:tcBorders>
              <w:top w:val="nil"/>
              <w:left w:val="nil"/>
              <w:bottom w:val="single" w:sz="4" w:space="0" w:color="auto"/>
              <w:right w:val="single" w:sz="4" w:space="0" w:color="auto"/>
            </w:tcBorders>
            <w:shd w:val="clear" w:color="auto" w:fill="auto"/>
            <w:hideMark/>
          </w:tcPr>
          <w:p w14:paraId="08464B55" w14:textId="77777777" w:rsidR="00735F1E" w:rsidRPr="00735F1E" w:rsidRDefault="00735F1E" w:rsidP="00735F1E">
            <w:pPr>
              <w:jc w:val="right"/>
              <w:rPr>
                <w:sz w:val="20"/>
                <w:szCs w:val="20"/>
                <w:lang w:val="en-CA" w:eastAsia="en-CA"/>
              </w:rPr>
            </w:pPr>
            <w:r w:rsidRPr="00735F1E">
              <w:rPr>
                <w:sz w:val="20"/>
                <w:szCs w:val="20"/>
                <w:lang w:val="en-CA" w:eastAsia="en-CA"/>
              </w:rPr>
              <w:t>2,084,511</w:t>
            </w:r>
          </w:p>
        </w:tc>
      </w:tr>
      <w:tr w:rsidR="00735F1E" w:rsidRPr="00735F1E" w14:paraId="510DC73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12126F8A" w14:textId="77777777" w:rsidR="00735F1E" w:rsidRPr="00735F1E" w:rsidRDefault="00735F1E" w:rsidP="00735F1E">
            <w:pPr>
              <w:jc w:val="left"/>
              <w:rPr>
                <w:sz w:val="20"/>
                <w:szCs w:val="20"/>
                <w:lang w:val="en-CA" w:eastAsia="en-CA"/>
              </w:rPr>
            </w:pPr>
            <w:r w:rsidRPr="00735F1E">
              <w:rPr>
                <w:sz w:val="20"/>
                <w:szCs w:val="20"/>
                <w:lang w:val="en-CA" w:eastAsia="en-CA"/>
              </w:rPr>
              <w:t>Niue</w:t>
            </w:r>
          </w:p>
        </w:tc>
        <w:tc>
          <w:tcPr>
            <w:tcW w:w="1350" w:type="dxa"/>
            <w:tcBorders>
              <w:top w:val="nil"/>
              <w:left w:val="nil"/>
              <w:bottom w:val="single" w:sz="4" w:space="0" w:color="auto"/>
              <w:right w:val="single" w:sz="4" w:space="0" w:color="auto"/>
            </w:tcBorders>
            <w:shd w:val="clear" w:color="auto" w:fill="auto"/>
            <w:hideMark/>
          </w:tcPr>
          <w:p w14:paraId="684DC0D9"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09EC353A" w14:textId="77777777" w:rsidR="00735F1E" w:rsidRPr="00735F1E" w:rsidRDefault="00735F1E" w:rsidP="00735F1E">
            <w:pPr>
              <w:jc w:val="right"/>
              <w:rPr>
                <w:sz w:val="20"/>
                <w:szCs w:val="20"/>
                <w:lang w:val="en-CA" w:eastAsia="en-CA"/>
              </w:rPr>
            </w:pPr>
            <w:r w:rsidRPr="00735F1E">
              <w:rPr>
                <w:sz w:val="20"/>
                <w:szCs w:val="20"/>
                <w:lang w:val="en-CA" w:eastAsia="en-CA"/>
              </w:rPr>
              <w:t>0.003</w:t>
            </w:r>
          </w:p>
        </w:tc>
        <w:tc>
          <w:tcPr>
            <w:tcW w:w="1216" w:type="dxa"/>
            <w:tcBorders>
              <w:top w:val="nil"/>
              <w:left w:val="nil"/>
              <w:bottom w:val="single" w:sz="4" w:space="0" w:color="auto"/>
              <w:right w:val="single" w:sz="4" w:space="0" w:color="auto"/>
            </w:tcBorders>
            <w:shd w:val="clear" w:color="auto" w:fill="auto"/>
            <w:hideMark/>
          </w:tcPr>
          <w:p w14:paraId="45C2B73B" w14:textId="77777777" w:rsidR="00735F1E" w:rsidRPr="00735F1E" w:rsidRDefault="00735F1E" w:rsidP="00735F1E">
            <w:pPr>
              <w:jc w:val="right"/>
              <w:rPr>
                <w:sz w:val="20"/>
                <w:szCs w:val="20"/>
                <w:lang w:val="en-CA" w:eastAsia="en-CA"/>
              </w:rPr>
            </w:pPr>
            <w:r w:rsidRPr="00735F1E">
              <w:rPr>
                <w:sz w:val="20"/>
                <w:szCs w:val="20"/>
                <w:lang w:val="en-CA" w:eastAsia="en-CA"/>
              </w:rPr>
              <w:t>73,000</w:t>
            </w:r>
          </w:p>
        </w:tc>
        <w:tc>
          <w:tcPr>
            <w:tcW w:w="1016" w:type="dxa"/>
            <w:tcBorders>
              <w:top w:val="nil"/>
              <w:left w:val="nil"/>
              <w:bottom w:val="single" w:sz="4" w:space="0" w:color="auto"/>
              <w:right w:val="single" w:sz="4" w:space="0" w:color="auto"/>
            </w:tcBorders>
            <w:shd w:val="clear" w:color="auto" w:fill="auto"/>
            <w:hideMark/>
          </w:tcPr>
          <w:p w14:paraId="59FC1F02" w14:textId="77777777" w:rsidR="00735F1E" w:rsidRPr="00735F1E" w:rsidRDefault="00735F1E" w:rsidP="00735F1E">
            <w:pPr>
              <w:jc w:val="right"/>
              <w:rPr>
                <w:sz w:val="20"/>
                <w:szCs w:val="20"/>
                <w:lang w:val="en-CA" w:eastAsia="en-CA"/>
              </w:rPr>
            </w:pPr>
            <w:r w:rsidRPr="00735F1E">
              <w:rPr>
                <w:sz w:val="20"/>
                <w:szCs w:val="20"/>
                <w:lang w:val="en-CA" w:eastAsia="en-CA"/>
              </w:rPr>
              <w:t>9,490</w:t>
            </w:r>
          </w:p>
        </w:tc>
        <w:tc>
          <w:tcPr>
            <w:tcW w:w="1216" w:type="dxa"/>
            <w:tcBorders>
              <w:top w:val="nil"/>
              <w:left w:val="nil"/>
              <w:bottom w:val="single" w:sz="4" w:space="0" w:color="auto"/>
              <w:right w:val="single" w:sz="4" w:space="0" w:color="auto"/>
            </w:tcBorders>
            <w:shd w:val="clear" w:color="auto" w:fill="auto"/>
            <w:hideMark/>
          </w:tcPr>
          <w:p w14:paraId="383E81FE" w14:textId="77777777" w:rsidR="00735F1E" w:rsidRPr="00735F1E" w:rsidRDefault="00735F1E" w:rsidP="00735F1E">
            <w:pPr>
              <w:jc w:val="right"/>
              <w:rPr>
                <w:sz w:val="20"/>
                <w:szCs w:val="20"/>
                <w:lang w:val="en-CA" w:eastAsia="en-CA"/>
              </w:rPr>
            </w:pPr>
            <w:r w:rsidRPr="00735F1E">
              <w:rPr>
                <w:sz w:val="20"/>
                <w:szCs w:val="20"/>
                <w:lang w:val="en-CA" w:eastAsia="en-CA"/>
              </w:rPr>
              <w:t>82,490</w:t>
            </w:r>
          </w:p>
        </w:tc>
      </w:tr>
      <w:tr w:rsidR="00735F1E" w:rsidRPr="00735F1E" w14:paraId="3F1322B6"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89F5515" w14:textId="77777777" w:rsidR="00735F1E" w:rsidRPr="00735F1E" w:rsidRDefault="00735F1E" w:rsidP="00735F1E">
            <w:pPr>
              <w:jc w:val="left"/>
              <w:rPr>
                <w:sz w:val="20"/>
                <w:szCs w:val="20"/>
                <w:lang w:val="en-CA" w:eastAsia="en-CA"/>
              </w:rPr>
            </w:pPr>
            <w:r w:rsidRPr="00735F1E">
              <w:rPr>
                <w:sz w:val="20"/>
                <w:szCs w:val="20"/>
                <w:lang w:val="en-CA" w:eastAsia="en-CA"/>
              </w:rPr>
              <w:t>Oman</w:t>
            </w:r>
          </w:p>
        </w:tc>
        <w:tc>
          <w:tcPr>
            <w:tcW w:w="1350" w:type="dxa"/>
            <w:tcBorders>
              <w:top w:val="nil"/>
              <w:left w:val="nil"/>
              <w:bottom w:val="single" w:sz="4" w:space="0" w:color="auto"/>
              <w:right w:val="single" w:sz="4" w:space="0" w:color="auto"/>
            </w:tcBorders>
            <w:shd w:val="clear" w:color="auto" w:fill="auto"/>
            <w:hideMark/>
          </w:tcPr>
          <w:p w14:paraId="338FB589"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B34175F" w14:textId="77777777" w:rsidR="00735F1E" w:rsidRPr="00735F1E" w:rsidRDefault="00735F1E" w:rsidP="00735F1E">
            <w:pPr>
              <w:jc w:val="right"/>
              <w:rPr>
                <w:sz w:val="20"/>
                <w:szCs w:val="20"/>
                <w:lang w:val="en-CA" w:eastAsia="en-CA"/>
              </w:rPr>
            </w:pPr>
            <w:r w:rsidRPr="00735F1E">
              <w:rPr>
                <w:sz w:val="20"/>
                <w:szCs w:val="20"/>
                <w:lang w:val="en-CA" w:eastAsia="en-CA"/>
              </w:rPr>
              <w:t>6.79</w:t>
            </w:r>
          </w:p>
        </w:tc>
        <w:tc>
          <w:tcPr>
            <w:tcW w:w="1216" w:type="dxa"/>
            <w:tcBorders>
              <w:top w:val="nil"/>
              <w:left w:val="nil"/>
              <w:bottom w:val="single" w:sz="4" w:space="0" w:color="auto"/>
              <w:right w:val="single" w:sz="4" w:space="0" w:color="auto"/>
            </w:tcBorders>
            <w:shd w:val="clear" w:color="auto" w:fill="auto"/>
            <w:hideMark/>
          </w:tcPr>
          <w:p w14:paraId="08715FBF" w14:textId="77777777" w:rsidR="00735F1E" w:rsidRPr="00735F1E" w:rsidRDefault="00735F1E" w:rsidP="00735F1E">
            <w:pPr>
              <w:jc w:val="right"/>
              <w:rPr>
                <w:sz w:val="20"/>
                <w:szCs w:val="20"/>
                <w:lang w:val="en-CA" w:eastAsia="en-CA"/>
              </w:rPr>
            </w:pPr>
            <w:r w:rsidRPr="00735F1E">
              <w:rPr>
                <w:sz w:val="20"/>
                <w:szCs w:val="20"/>
                <w:lang w:val="en-CA" w:eastAsia="en-CA"/>
              </w:rPr>
              <w:t>349,120</w:t>
            </w:r>
          </w:p>
        </w:tc>
        <w:tc>
          <w:tcPr>
            <w:tcW w:w="1016" w:type="dxa"/>
            <w:tcBorders>
              <w:top w:val="nil"/>
              <w:left w:val="nil"/>
              <w:bottom w:val="single" w:sz="4" w:space="0" w:color="auto"/>
              <w:right w:val="single" w:sz="4" w:space="0" w:color="auto"/>
            </w:tcBorders>
            <w:shd w:val="clear" w:color="auto" w:fill="auto"/>
            <w:hideMark/>
          </w:tcPr>
          <w:p w14:paraId="0072D9C3" w14:textId="77777777" w:rsidR="00735F1E" w:rsidRPr="00735F1E" w:rsidRDefault="00735F1E" w:rsidP="00735F1E">
            <w:pPr>
              <w:jc w:val="right"/>
              <w:rPr>
                <w:sz w:val="20"/>
                <w:szCs w:val="20"/>
                <w:lang w:val="en-CA" w:eastAsia="en-CA"/>
              </w:rPr>
            </w:pPr>
            <w:r w:rsidRPr="00735F1E">
              <w:rPr>
                <w:sz w:val="20"/>
                <w:szCs w:val="20"/>
                <w:lang w:val="en-CA" w:eastAsia="en-CA"/>
              </w:rPr>
              <w:t>26,184</w:t>
            </w:r>
          </w:p>
        </w:tc>
        <w:tc>
          <w:tcPr>
            <w:tcW w:w="1216" w:type="dxa"/>
            <w:tcBorders>
              <w:top w:val="nil"/>
              <w:left w:val="nil"/>
              <w:bottom w:val="single" w:sz="4" w:space="0" w:color="auto"/>
              <w:right w:val="single" w:sz="4" w:space="0" w:color="auto"/>
            </w:tcBorders>
            <w:shd w:val="clear" w:color="auto" w:fill="auto"/>
            <w:hideMark/>
          </w:tcPr>
          <w:p w14:paraId="5118CA3B" w14:textId="77777777" w:rsidR="00735F1E" w:rsidRPr="00735F1E" w:rsidRDefault="00735F1E" w:rsidP="00735F1E">
            <w:pPr>
              <w:jc w:val="right"/>
              <w:rPr>
                <w:sz w:val="20"/>
                <w:szCs w:val="20"/>
                <w:lang w:val="en-CA" w:eastAsia="en-CA"/>
              </w:rPr>
            </w:pPr>
            <w:r w:rsidRPr="00735F1E">
              <w:rPr>
                <w:sz w:val="20"/>
                <w:szCs w:val="20"/>
                <w:lang w:val="en-CA" w:eastAsia="en-CA"/>
              </w:rPr>
              <w:t>375,304</w:t>
            </w:r>
          </w:p>
        </w:tc>
      </w:tr>
      <w:tr w:rsidR="00735F1E" w:rsidRPr="00735F1E" w14:paraId="3BC3AA2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C2766E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EA45E8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2CB1F0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57171F5" w14:textId="77777777" w:rsidR="00735F1E" w:rsidRPr="00735F1E" w:rsidRDefault="00735F1E" w:rsidP="00735F1E">
            <w:pPr>
              <w:jc w:val="right"/>
              <w:rPr>
                <w:sz w:val="20"/>
                <w:szCs w:val="20"/>
                <w:lang w:val="en-CA" w:eastAsia="en-CA"/>
              </w:rPr>
            </w:pPr>
            <w:r w:rsidRPr="00735F1E">
              <w:rPr>
                <w:sz w:val="20"/>
                <w:szCs w:val="20"/>
                <w:lang w:val="en-CA" w:eastAsia="en-CA"/>
              </w:rPr>
              <w:t>85,000</w:t>
            </w:r>
          </w:p>
        </w:tc>
        <w:tc>
          <w:tcPr>
            <w:tcW w:w="1016" w:type="dxa"/>
            <w:tcBorders>
              <w:top w:val="nil"/>
              <w:left w:val="nil"/>
              <w:bottom w:val="single" w:sz="4" w:space="0" w:color="auto"/>
              <w:right w:val="single" w:sz="4" w:space="0" w:color="auto"/>
            </w:tcBorders>
            <w:shd w:val="clear" w:color="auto" w:fill="auto"/>
            <w:hideMark/>
          </w:tcPr>
          <w:p w14:paraId="5C2DA2DD" w14:textId="77777777" w:rsidR="00735F1E" w:rsidRPr="00735F1E" w:rsidRDefault="00735F1E" w:rsidP="00735F1E">
            <w:pPr>
              <w:jc w:val="right"/>
              <w:rPr>
                <w:sz w:val="20"/>
                <w:szCs w:val="20"/>
                <w:lang w:val="en-CA" w:eastAsia="en-CA"/>
              </w:rPr>
            </w:pPr>
            <w:r w:rsidRPr="00735F1E">
              <w:rPr>
                <w:sz w:val="20"/>
                <w:szCs w:val="20"/>
                <w:lang w:val="en-CA" w:eastAsia="en-CA"/>
              </w:rPr>
              <w:t>11,050</w:t>
            </w:r>
          </w:p>
        </w:tc>
        <w:tc>
          <w:tcPr>
            <w:tcW w:w="1216" w:type="dxa"/>
            <w:tcBorders>
              <w:top w:val="nil"/>
              <w:left w:val="nil"/>
              <w:bottom w:val="single" w:sz="4" w:space="0" w:color="auto"/>
              <w:right w:val="single" w:sz="4" w:space="0" w:color="auto"/>
            </w:tcBorders>
            <w:shd w:val="clear" w:color="auto" w:fill="auto"/>
            <w:hideMark/>
          </w:tcPr>
          <w:p w14:paraId="5DCDD079" w14:textId="77777777" w:rsidR="00735F1E" w:rsidRPr="00735F1E" w:rsidRDefault="00735F1E" w:rsidP="00735F1E">
            <w:pPr>
              <w:jc w:val="right"/>
              <w:rPr>
                <w:sz w:val="20"/>
                <w:szCs w:val="20"/>
                <w:lang w:val="en-CA" w:eastAsia="en-CA"/>
              </w:rPr>
            </w:pPr>
            <w:r w:rsidRPr="00735F1E">
              <w:rPr>
                <w:sz w:val="20"/>
                <w:szCs w:val="20"/>
                <w:lang w:val="en-CA" w:eastAsia="en-CA"/>
              </w:rPr>
              <w:t>96,050</w:t>
            </w:r>
          </w:p>
        </w:tc>
      </w:tr>
      <w:tr w:rsidR="00735F1E" w:rsidRPr="00735F1E" w14:paraId="6AEB2AF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C630E67" w14:textId="77777777" w:rsidR="00735F1E" w:rsidRPr="00735F1E" w:rsidRDefault="00735F1E" w:rsidP="00735F1E">
            <w:pPr>
              <w:jc w:val="left"/>
              <w:rPr>
                <w:sz w:val="20"/>
                <w:szCs w:val="20"/>
                <w:lang w:val="en-CA" w:eastAsia="en-CA"/>
              </w:rPr>
            </w:pPr>
            <w:r w:rsidRPr="00735F1E">
              <w:rPr>
                <w:sz w:val="20"/>
                <w:szCs w:val="20"/>
                <w:lang w:val="en-CA" w:eastAsia="en-CA"/>
              </w:rPr>
              <w:t>Pakistan</w:t>
            </w:r>
          </w:p>
        </w:tc>
        <w:tc>
          <w:tcPr>
            <w:tcW w:w="1350" w:type="dxa"/>
            <w:tcBorders>
              <w:top w:val="nil"/>
              <w:left w:val="nil"/>
              <w:bottom w:val="single" w:sz="4" w:space="0" w:color="auto"/>
              <w:right w:val="single" w:sz="4" w:space="0" w:color="auto"/>
            </w:tcBorders>
            <w:shd w:val="clear" w:color="auto" w:fill="auto"/>
            <w:hideMark/>
          </w:tcPr>
          <w:p w14:paraId="5F2C71C3"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71538B4" w14:textId="77777777" w:rsidR="00735F1E" w:rsidRPr="00735F1E" w:rsidRDefault="00735F1E" w:rsidP="00735F1E">
            <w:pPr>
              <w:jc w:val="right"/>
              <w:rPr>
                <w:sz w:val="20"/>
                <w:szCs w:val="20"/>
                <w:lang w:val="en-CA" w:eastAsia="en-CA"/>
              </w:rPr>
            </w:pPr>
            <w:r w:rsidRPr="00735F1E">
              <w:rPr>
                <w:sz w:val="20"/>
                <w:szCs w:val="20"/>
                <w:lang w:val="en-CA" w:eastAsia="en-CA"/>
              </w:rPr>
              <w:t>79.10</w:t>
            </w:r>
          </w:p>
        </w:tc>
        <w:tc>
          <w:tcPr>
            <w:tcW w:w="1216" w:type="dxa"/>
            <w:tcBorders>
              <w:top w:val="nil"/>
              <w:left w:val="nil"/>
              <w:bottom w:val="single" w:sz="4" w:space="0" w:color="auto"/>
              <w:right w:val="single" w:sz="4" w:space="0" w:color="auto"/>
            </w:tcBorders>
            <w:shd w:val="clear" w:color="auto" w:fill="auto"/>
            <w:hideMark/>
          </w:tcPr>
          <w:p w14:paraId="142D3CB1" w14:textId="77777777" w:rsidR="00735F1E" w:rsidRPr="00735F1E" w:rsidRDefault="00735F1E" w:rsidP="00735F1E">
            <w:pPr>
              <w:jc w:val="right"/>
              <w:rPr>
                <w:sz w:val="20"/>
                <w:szCs w:val="20"/>
                <w:lang w:val="en-CA" w:eastAsia="en-CA"/>
              </w:rPr>
            </w:pPr>
            <w:r w:rsidRPr="00735F1E">
              <w:rPr>
                <w:sz w:val="20"/>
                <w:szCs w:val="20"/>
                <w:lang w:val="en-CA" w:eastAsia="en-CA"/>
              </w:rPr>
              <w:t>5,008,849</w:t>
            </w:r>
          </w:p>
        </w:tc>
        <w:tc>
          <w:tcPr>
            <w:tcW w:w="1016" w:type="dxa"/>
            <w:tcBorders>
              <w:top w:val="nil"/>
              <w:left w:val="nil"/>
              <w:bottom w:val="single" w:sz="4" w:space="0" w:color="auto"/>
              <w:right w:val="single" w:sz="4" w:space="0" w:color="auto"/>
            </w:tcBorders>
            <w:shd w:val="clear" w:color="auto" w:fill="auto"/>
            <w:hideMark/>
          </w:tcPr>
          <w:p w14:paraId="267E09F9" w14:textId="77777777" w:rsidR="00735F1E" w:rsidRPr="00735F1E" w:rsidRDefault="00735F1E" w:rsidP="00735F1E">
            <w:pPr>
              <w:jc w:val="right"/>
              <w:rPr>
                <w:sz w:val="20"/>
                <w:szCs w:val="20"/>
                <w:lang w:val="en-CA" w:eastAsia="en-CA"/>
              </w:rPr>
            </w:pPr>
            <w:r w:rsidRPr="00735F1E">
              <w:rPr>
                <w:sz w:val="20"/>
                <w:szCs w:val="20"/>
                <w:lang w:val="en-CA" w:eastAsia="en-CA"/>
              </w:rPr>
              <w:t>375,664</w:t>
            </w:r>
          </w:p>
        </w:tc>
        <w:tc>
          <w:tcPr>
            <w:tcW w:w="1216" w:type="dxa"/>
            <w:tcBorders>
              <w:top w:val="nil"/>
              <w:left w:val="nil"/>
              <w:bottom w:val="single" w:sz="4" w:space="0" w:color="auto"/>
              <w:right w:val="single" w:sz="4" w:space="0" w:color="auto"/>
            </w:tcBorders>
            <w:shd w:val="clear" w:color="auto" w:fill="auto"/>
            <w:hideMark/>
          </w:tcPr>
          <w:p w14:paraId="4C516DB9" w14:textId="77777777" w:rsidR="00735F1E" w:rsidRPr="00735F1E" w:rsidRDefault="00735F1E" w:rsidP="00735F1E">
            <w:pPr>
              <w:jc w:val="right"/>
              <w:rPr>
                <w:sz w:val="20"/>
                <w:szCs w:val="20"/>
                <w:lang w:val="en-CA" w:eastAsia="en-CA"/>
              </w:rPr>
            </w:pPr>
            <w:r w:rsidRPr="00735F1E">
              <w:rPr>
                <w:sz w:val="20"/>
                <w:szCs w:val="20"/>
                <w:lang w:val="en-CA" w:eastAsia="en-CA"/>
              </w:rPr>
              <w:t>5,384,513</w:t>
            </w:r>
          </w:p>
        </w:tc>
      </w:tr>
      <w:tr w:rsidR="00735F1E" w:rsidRPr="00735F1E" w14:paraId="0F8FA9E0"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ADD5BD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91933D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56E614F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3C0517A" w14:textId="77777777" w:rsidR="00735F1E" w:rsidRPr="00735F1E" w:rsidRDefault="00735F1E" w:rsidP="00735F1E">
            <w:pPr>
              <w:jc w:val="right"/>
              <w:rPr>
                <w:sz w:val="20"/>
                <w:szCs w:val="20"/>
                <w:lang w:val="en-CA" w:eastAsia="en-CA"/>
              </w:rPr>
            </w:pPr>
            <w:r w:rsidRPr="00735F1E">
              <w:rPr>
                <w:sz w:val="20"/>
                <w:szCs w:val="20"/>
                <w:lang w:val="en-CA" w:eastAsia="en-CA"/>
              </w:rPr>
              <w:t>440,000</w:t>
            </w:r>
          </w:p>
        </w:tc>
        <w:tc>
          <w:tcPr>
            <w:tcW w:w="1016" w:type="dxa"/>
            <w:tcBorders>
              <w:top w:val="nil"/>
              <w:left w:val="nil"/>
              <w:bottom w:val="single" w:sz="4" w:space="0" w:color="auto"/>
              <w:right w:val="single" w:sz="4" w:space="0" w:color="auto"/>
            </w:tcBorders>
            <w:shd w:val="clear" w:color="auto" w:fill="auto"/>
            <w:hideMark/>
          </w:tcPr>
          <w:p w14:paraId="1402A32B" w14:textId="77777777" w:rsidR="00735F1E" w:rsidRPr="00735F1E" w:rsidRDefault="00735F1E" w:rsidP="00735F1E">
            <w:pPr>
              <w:jc w:val="right"/>
              <w:rPr>
                <w:sz w:val="20"/>
                <w:szCs w:val="20"/>
                <w:lang w:val="en-CA" w:eastAsia="en-CA"/>
              </w:rPr>
            </w:pPr>
            <w:r w:rsidRPr="00735F1E">
              <w:rPr>
                <w:sz w:val="20"/>
                <w:szCs w:val="20"/>
                <w:lang w:val="en-CA" w:eastAsia="en-CA"/>
              </w:rPr>
              <w:t>57,200</w:t>
            </w:r>
          </w:p>
        </w:tc>
        <w:tc>
          <w:tcPr>
            <w:tcW w:w="1216" w:type="dxa"/>
            <w:tcBorders>
              <w:top w:val="nil"/>
              <w:left w:val="nil"/>
              <w:bottom w:val="single" w:sz="4" w:space="0" w:color="auto"/>
              <w:right w:val="single" w:sz="4" w:space="0" w:color="auto"/>
            </w:tcBorders>
            <w:shd w:val="clear" w:color="auto" w:fill="auto"/>
            <w:hideMark/>
          </w:tcPr>
          <w:p w14:paraId="443A6709" w14:textId="77777777" w:rsidR="00735F1E" w:rsidRPr="00735F1E" w:rsidRDefault="00735F1E" w:rsidP="00735F1E">
            <w:pPr>
              <w:jc w:val="right"/>
              <w:rPr>
                <w:sz w:val="20"/>
                <w:szCs w:val="20"/>
                <w:lang w:val="en-CA" w:eastAsia="en-CA"/>
              </w:rPr>
            </w:pPr>
            <w:r w:rsidRPr="00735F1E">
              <w:rPr>
                <w:sz w:val="20"/>
                <w:szCs w:val="20"/>
                <w:lang w:val="en-CA" w:eastAsia="en-CA"/>
              </w:rPr>
              <w:t>497,200</w:t>
            </w:r>
          </w:p>
        </w:tc>
      </w:tr>
      <w:tr w:rsidR="00735F1E" w:rsidRPr="00735F1E" w14:paraId="051FD6A2"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1574B58B" w14:textId="77777777" w:rsidR="00735F1E" w:rsidRPr="00735F1E" w:rsidRDefault="00735F1E" w:rsidP="00735F1E">
            <w:pPr>
              <w:jc w:val="left"/>
              <w:rPr>
                <w:sz w:val="20"/>
                <w:szCs w:val="20"/>
                <w:lang w:val="en-CA" w:eastAsia="en-CA"/>
              </w:rPr>
            </w:pPr>
            <w:r w:rsidRPr="00735F1E">
              <w:rPr>
                <w:sz w:val="20"/>
                <w:szCs w:val="20"/>
                <w:lang w:val="en-CA" w:eastAsia="en-CA"/>
              </w:rPr>
              <w:t>Palau</w:t>
            </w:r>
          </w:p>
        </w:tc>
        <w:tc>
          <w:tcPr>
            <w:tcW w:w="1350" w:type="dxa"/>
            <w:tcBorders>
              <w:top w:val="nil"/>
              <w:left w:val="nil"/>
              <w:bottom w:val="single" w:sz="4" w:space="0" w:color="auto"/>
              <w:right w:val="single" w:sz="4" w:space="0" w:color="auto"/>
            </w:tcBorders>
            <w:shd w:val="clear" w:color="auto" w:fill="auto"/>
            <w:hideMark/>
          </w:tcPr>
          <w:p w14:paraId="39654DB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7E6261FA" w14:textId="77777777" w:rsidR="00735F1E" w:rsidRPr="00735F1E" w:rsidRDefault="00735F1E" w:rsidP="00735F1E">
            <w:pPr>
              <w:jc w:val="right"/>
              <w:rPr>
                <w:sz w:val="20"/>
                <w:szCs w:val="20"/>
                <w:lang w:val="en-CA" w:eastAsia="en-CA"/>
              </w:rPr>
            </w:pPr>
            <w:r w:rsidRPr="00735F1E">
              <w:rPr>
                <w:sz w:val="20"/>
                <w:szCs w:val="20"/>
                <w:lang w:val="en-CA" w:eastAsia="en-CA"/>
              </w:rPr>
              <w:t>0.06</w:t>
            </w:r>
          </w:p>
        </w:tc>
        <w:tc>
          <w:tcPr>
            <w:tcW w:w="1216" w:type="dxa"/>
            <w:tcBorders>
              <w:top w:val="nil"/>
              <w:left w:val="nil"/>
              <w:bottom w:val="single" w:sz="4" w:space="0" w:color="auto"/>
              <w:right w:val="single" w:sz="4" w:space="0" w:color="auto"/>
            </w:tcBorders>
            <w:shd w:val="clear" w:color="auto" w:fill="auto"/>
            <w:hideMark/>
          </w:tcPr>
          <w:p w14:paraId="1F55BC7E" w14:textId="77777777" w:rsidR="00735F1E" w:rsidRPr="00735F1E" w:rsidRDefault="00735F1E" w:rsidP="00735F1E">
            <w:pPr>
              <w:jc w:val="right"/>
              <w:rPr>
                <w:sz w:val="20"/>
                <w:szCs w:val="20"/>
                <w:lang w:val="en-CA" w:eastAsia="en-CA"/>
              </w:rPr>
            </w:pPr>
            <w:r w:rsidRPr="00735F1E">
              <w:rPr>
                <w:sz w:val="20"/>
                <w:szCs w:val="20"/>
                <w:lang w:val="en-CA" w:eastAsia="en-CA"/>
              </w:rPr>
              <w:t>120,000</w:t>
            </w:r>
          </w:p>
        </w:tc>
        <w:tc>
          <w:tcPr>
            <w:tcW w:w="1016" w:type="dxa"/>
            <w:tcBorders>
              <w:top w:val="nil"/>
              <w:left w:val="nil"/>
              <w:bottom w:val="single" w:sz="4" w:space="0" w:color="auto"/>
              <w:right w:val="single" w:sz="4" w:space="0" w:color="auto"/>
            </w:tcBorders>
            <w:shd w:val="clear" w:color="auto" w:fill="auto"/>
            <w:hideMark/>
          </w:tcPr>
          <w:p w14:paraId="372CED3D" w14:textId="77777777" w:rsidR="00735F1E" w:rsidRPr="00735F1E" w:rsidRDefault="00735F1E" w:rsidP="00735F1E">
            <w:pPr>
              <w:jc w:val="right"/>
              <w:rPr>
                <w:sz w:val="20"/>
                <w:szCs w:val="20"/>
                <w:lang w:val="en-CA" w:eastAsia="en-CA"/>
              </w:rPr>
            </w:pPr>
            <w:r w:rsidRPr="00735F1E">
              <w:rPr>
                <w:sz w:val="20"/>
                <w:szCs w:val="20"/>
                <w:lang w:val="en-CA" w:eastAsia="en-CA"/>
              </w:rPr>
              <w:t>15,600</w:t>
            </w:r>
          </w:p>
        </w:tc>
        <w:tc>
          <w:tcPr>
            <w:tcW w:w="1216" w:type="dxa"/>
            <w:tcBorders>
              <w:top w:val="nil"/>
              <w:left w:val="nil"/>
              <w:bottom w:val="single" w:sz="4" w:space="0" w:color="auto"/>
              <w:right w:val="single" w:sz="4" w:space="0" w:color="auto"/>
            </w:tcBorders>
            <w:shd w:val="clear" w:color="auto" w:fill="auto"/>
            <w:hideMark/>
          </w:tcPr>
          <w:p w14:paraId="5196113B" w14:textId="77777777" w:rsidR="00735F1E" w:rsidRPr="00735F1E" w:rsidRDefault="00735F1E" w:rsidP="00735F1E">
            <w:pPr>
              <w:jc w:val="right"/>
              <w:rPr>
                <w:sz w:val="20"/>
                <w:szCs w:val="20"/>
                <w:lang w:val="en-CA" w:eastAsia="en-CA"/>
              </w:rPr>
            </w:pPr>
            <w:r w:rsidRPr="00735F1E">
              <w:rPr>
                <w:sz w:val="20"/>
                <w:szCs w:val="20"/>
                <w:lang w:val="en-CA" w:eastAsia="en-CA"/>
              </w:rPr>
              <w:t>135,600</w:t>
            </w:r>
          </w:p>
        </w:tc>
      </w:tr>
      <w:tr w:rsidR="00735F1E" w:rsidRPr="00735F1E" w14:paraId="0DA0C914"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179C24B" w14:textId="77777777" w:rsidR="00735F1E" w:rsidRPr="00735F1E" w:rsidRDefault="00735F1E" w:rsidP="00735F1E">
            <w:pPr>
              <w:jc w:val="left"/>
              <w:rPr>
                <w:sz w:val="20"/>
                <w:szCs w:val="20"/>
                <w:lang w:val="en-CA" w:eastAsia="en-CA"/>
              </w:rPr>
            </w:pPr>
            <w:r w:rsidRPr="00735F1E">
              <w:rPr>
                <w:sz w:val="20"/>
                <w:szCs w:val="20"/>
                <w:lang w:val="en-CA" w:eastAsia="en-CA"/>
              </w:rPr>
              <w:t>Panama</w:t>
            </w:r>
          </w:p>
        </w:tc>
        <w:tc>
          <w:tcPr>
            <w:tcW w:w="1350" w:type="dxa"/>
            <w:tcBorders>
              <w:top w:val="nil"/>
              <w:left w:val="nil"/>
              <w:bottom w:val="single" w:sz="4" w:space="0" w:color="auto"/>
              <w:right w:val="single" w:sz="4" w:space="0" w:color="auto"/>
            </w:tcBorders>
            <w:shd w:val="clear" w:color="auto" w:fill="auto"/>
            <w:hideMark/>
          </w:tcPr>
          <w:p w14:paraId="271F8EFD"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0BD4E4A" w14:textId="77777777" w:rsidR="00735F1E" w:rsidRPr="00735F1E" w:rsidRDefault="00735F1E" w:rsidP="00735F1E">
            <w:pPr>
              <w:jc w:val="right"/>
              <w:rPr>
                <w:sz w:val="20"/>
                <w:szCs w:val="20"/>
                <w:lang w:val="en-CA" w:eastAsia="en-CA"/>
              </w:rPr>
            </w:pPr>
            <w:r w:rsidRPr="00735F1E">
              <w:rPr>
                <w:sz w:val="20"/>
                <w:szCs w:val="20"/>
                <w:lang w:val="en-CA" w:eastAsia="en-CA"/>
              </w:rPr>
              <w:t>4.78</w:t>
            </w:r>
          </w:p>
        </w:tc>
        <w:tc>
          <w:tcPr>
            <w:tcW w:w="1216" w:type="dxa"/>
            <w:tcBorders>
              <w:top w:val="nil"/>
              <w:left w:val="nil"/>
              <w:bottom w:val="single" w:sz="4" w:space="0" w:color="auto"/>
              <w:right w:val="single" w:sz="4" w:space="0" w:color="auto"/>
            </w:tcBorders>
            <w:shd w:val="clear" w:color="auto" w:fill="auto"/>
            <w:hideMark/>
          </w:tcPr>
          <w:p w14:paraId="79712035" w14:textId="77777777" w:rsidR="00735F1E" w:rsidRPr="00735F1E" w:rsidRDefault="00735F1E" w:rsidP="00735F1E">
            <w:pPr>
              <w:jc w:val="right"/>
              <w:rPr>
                <w:sz w:val="20"/>
                <w:szCs w:val="20"/>
                <w:lang w:val="en-CA" w:eastAsia="en-CA"/>
              </w:rPr>
            </w:pPr>
            <w:r w:rsidRPr="00735F1E">
              <w:rPr>
                <w:sz w:val="20"/>
                <w:szCs w:val="20"/>
                <w:lang w:val="en-CA" w:eastAsia="en-CA"/>
              </w:rPr>
              <w:t>265,545</w:t>
            </w:r>
          </w:p>
        </w:tc>
        <w:tc>
          <w:tcPr>
            <w:tcW w:w="1016" w:type="dxa"/>
            <w:tcBorders>
              <w:top w:val="nil"/>
              <w:left w:val="nil"/>
              <w:bottom w:val="single" w:sz="4" w:space="0" w:color="auto"/>
              <w:right w:val="single" w:sz="4" w:space="0" w:color="auto"/>
            </w:tcBorders>
            <w:shd w:val="clear" w:color="auto" w:fill="auto"/>
            <w:hideMark/>
          </w:tcPr>
          <w:p w14:paraId="03ED7B5C" w14:textId="77777777" w:rsidR="00735F1E" w:rsidRPr="00735F1E" w:rsidRDefault="00735F1E" w:rsidP="00735F1E">
            <w:pPr>
              <w:jc w:val="right"/>
              <w:rPr>
                <w:sz w:val="20"/>
                <w:szCs w:val="20"/>
                <w:lang w:val="en-CA" w:eastAsia="en-CA"/>
              </w:rPr>
            </w:pPr>
            <w:r w:rsidRPr="00735F1E">
              <w:rPr>
                <w:sz w:val="20"/>
                <w:szCs w:val="20"/>
                <w:lang w:val="en-CA" w:eastAsia="en-CA"/>
              </w:rPr>
              <w:t>19,916</w:t>
            </w:r>
          </w:p>
        </w:tc>
        <w:tc>
          <w:tcPr>
            <w:tcW w:w="1216" w:type="dxa"/>
            <w:tcBorders>
              <w:top w:val="nil"/>
              <w:left w:val="nil"/>
              <w:bottom w:val="single" w:sz="4" w:space="0" w:color="auto"/>
              <w:right w:val="single" w:sz="4" w:space="0" w:color="auto"/>
            </w:tcBorders>
            <w:shd w:val="clear" w:color="auto" w:fill="auto"/>
            <w:hideMark/>
          </w:tcPr>
          <w:p w14:paraId="48A218DE" w14:textId="77777777" w:rsidR="00735F1E" w:rsidRPr="00735F1E" w:rsidRDefault="00735F1E" w:rsidP="00735F1E">
            <w:pPr>
              <w:jc w:val="right"/>
              <w:rPr>
                <w:sz w:val="20"/>
                <w:szCs w:val="20"/>
                <w:lang w:val="en-CA" w:eastAsia="en-CA"/>
              </w:rPr>
            </w:pPr>
            <w:r w:rsidRPr="00735F1E">
              <w:rPr>
                <w:sz w:val="20"/>
                <w:szCs w:val="20"/>
                <w:lang w:val="en-CA" w:eastAsia="en-CA"/>
              </w:rPr>
              <w:t>285,461</w:t>
            </w:r>
          </w:p>
        </w:tc>
      </w:tr>
      <w:tr w:rsidR="00735F1E" w:rsidRPr="00735F1E" w14:paraId="6F1E1E29"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C4EC23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47E3397"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188DFFE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A9EDE71" w14:textId="77777777" w:rsidR="00735F1E" w:rsidRPr="00735F1E" w:rsidRDefault="00735F1E" w:rsidP="00735F1E">
            <w:pPr>
              <w:jc w:val="right"/>
              <w:rPr>
                <w:sz w:val="20"/>
                <w:szCs w:val="20"/>
                <w:lang w:val="en-CA" w:eastAsia="en-CA"/>
              </w:rPr>
            </w:pPr>
            <w:r w:rsidRPr="00735F1E">
              <w:rPr>
                <w:sz w:val="20"/>
                <w:szCs w:val="20"/>
                <w:lang w:val="en-CA" w:eastAsia="en-CA"/>
              </w:rPr>
              <w:t>70,000</w:t>
            </w:r>
          </w:p>
        </w:tc>
        <w:tc>
          <w:tcPr>
            <w:tcW w:w="1016" w:type="dxa"/>
            <w:tcBorders>
              <w:top w:val="nil"/>
              <w:left w:val="nil"/>
              <w:bottom w:val="single" w:sz="4" w:space="0" w:color="auto"/>
              <w:right w:val="single" w:sz="4" w:space="0" w:color="auto"/>
            </w:tcBorders>
            <w:shd w:val="clear" w:color="auto" w:fill="auto"/>
            <w:hideMark/>
          </w:tcPr>
          <w:p w14:paraId="5BC85E41" w14:textId="77777777" w:rsidR="00735F1E" w:rsidRPr="00735F1E" w:rsidRDefault="00735F1E" w:rsidP="00735F1E">
            <w:pPr>
              <w:jc w:val="right"/>
              <w:rPr>
                <w:sz w:val="20"/>
                <w:szCs w:val="20"/>
                <w:lang w:val="en-CA" w:eastAsia="en-CA"/>
              </w:rPr>
            </w:pPr>
            <w:r w:rsidRPr="00735F1E">
              <w:rPr>
                <w:sz w:val="20"/>
                <w:szCs w:val="20"/>
                <w:lang w:val="en-CA" w:eastAsia="en-CA"/>
              </w:rPr>
              <w:t>9,100</w:t>
            </w:r>
          </w:p>
        </w:tc>
        <w:tc>
          <w:tcPr>
            <w:tcW w:w="1216" w:type="dxa"/>
            <w:tcBorders>
              <w:top w:val="nil"/>
              <w:left w:val="nil"/>
              <w:bottom w:val="single" w:sz="4" w:space="0" w:color="auto"/>
              <w:right w:val="single" w:sz="4" w:space="0" w:color="auto"/>
            </w:tcBorders>
            <w:shd w:val="clear" w:color="auto" w:fill="auto"/>
            <w:hideMark/>
          </w:tcPr>
          <w:p w14:paraId="30D4CF36" w14:textId="77777777" w:rsidR="00735F1E" w:rsidRPr="00735F1E" w:rsidRDefault="00735F1E" w:rsidP="00735F1E">
            <w:pPr>
              <w:jc w:val="right"/>
              <w:rPr>
                <w:sz w:val="20"/>
                <w:szCs w:val="20"/>
                <w:lang w:val="en-CA" w:eastAsia="en-CA"/>
              </w:rPr>
            </w:pPr>
            <w:r w:rsidRPr="00735F1E">
              <w:rPr>
                <w:sz w:val="20"/>
                <w:szCs w:val="20"/>
                <w:lang w:val="en-CA" w:eastAsia="en-CA"/>
              </w:rPr>
              <w:t>79,100</w:t>
            </w:r>
          </w:p>
        </w:tc>
      </w:tr>
      <w:tr w:rsidR="00735F1E" w:rsidRPr="00735F1E" w14:paraId="3429B1DC"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177F909" w14:textId="77777777" w:rsidR="00735F1E" w:rsidRPr="00735F1E" w:rsidRDefault="00735F1E" w:rsidP="00735F1E">
            <w:pPr>
              <w:jc w:val="left"/>
              <w:rPr>
                <w:sz w:val="20"/>
                <w:szCs w:val="20"/>
                <w:lang w:val="en-CA" w:eastAsia="en-CA"/>
              </w:rPr>
            </w:pPr>
            <w:r w:rsidRPr="00735F1E">
              <w:rPr>
                <w:sz w:val="20"/>
                <w:szCs w:val="20"/>
                <w:lang w:val="en-CA" w:eastAsia="en-CA"/>
              </w:rPr>
              <w:t>Papua New Guinea</w:t>
            </w:r>
          </w:p>
        </w:tc>
        <w:tc>
          <w:tcPr>
            <w:tcW w:w="1350" w:type="dxa"/>
            <w:tcBorders>
              <w:top w:val="nil"/>
              <w:left w:val="nil"/>
              <w:bottom w:val="single" w:sz="4" w:space="0" w:color="auto"/>
              <w:right w:val="single" w:sz="4" w:space="0" w:color="auto"/>
            </w:tcBorders>
            <w:shd w:val="clear" w:color="auto" w:fill="auto"/>
            <w:hideMark/>
          </w:tcPr>
          <w:p w14:paraId="2299CF13"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14:paraId="01A9C8AC" w14:textId="77777777" w:rsidR="00735F1E" w:rsidRPr="00735F1E" w:rsidRDefault="00735F1E" w:rsidP="00735F1E">
            <w:pPr>
              <w:jc w:val="right"/>
              <w:rPr>
                <w:sz w:val="20"/>
                <w:szCs w:val="20"/>
                <w:lang w:val="en-CA" w:eastAsia="en-CA"/>
              </w:rPr>
            </w:pPr>
            <w:r w:rsidRPr="00735F1E">
              <w:rPr>
                <w:sz w:val="20"/>
                <w:szCs w:val="20"/>
                <w:lang w:val="en-CA" w:eastAsia="en-CA"/>
              </w:rPr>
              <w:t>3.40</w:t>
            </w:r>
          </w:p>
        </w:tc>
        <w:tc>
          <w:tcPr>
            <w:tcW w:w="1216" w:type="dxa"/>
            <w:tcBorders>
              <w:top w:val="nil"/>
              <w:left w:val="nil"/>
              <w:bottom w:val="single" w:sz="4" w:space="0" w:color="auto"/>
              <w:right w:val="single" w:sz="4" w:space="0" w:color="auto"/>
            </w:tcBorders>
            <w:shd w:val="clear" w:color="auto" w:fill="auto"/>
            <w:hideMark/>
          </w:tcPr>
          <w:p w14:paraId="69842DDF" w14:textId="77777777" w:rsidR="00735F1E" w:rsidRPr="00735F1E" w:rsidRDefault="00735F1E" w:rsidP="00735F1E">
            <w:pPr>
              <w:jc w:val="right"/>
              <w:rPr>
                <w:sz w:val="20"/>
                <w:szCs w:val="20"/>
                <w:lang w:val="en-CA" w:eastAsia="en-CA"/>
              </w:rPr>
            </w:pPr>
            <w:r w:rsidRPr="00735F1E">
              <w:rPr>
                <w:sz w:val="20"/>
                <w:szCs w:val="20"/>
                <w:lang w:val="en-CA" w:eastAsia="en-CA"/>
              </w:rPr>
              <w:t>1,250,000</w:t>
            </w:r>
          </w:p>
        </w:tc>
        <w:tc>
          <w:tcPr>
            <w:tcW w:w="1016" w:type="dxa"/>
            <w:tcBorders>
              <w:top w:val="nil"/>
              <w:left w:val="nil"/>
              <w:bottom w:val="single" w:sz="4" w:space="0" w:color="auto"/>
              <w:right w:val="single" w:sz="4" w:space="0" w:color="auto"/>
            </w:tcBorders>
            <w:shd w:val="clear" w:color="auto" w:fill="auto"/>
            <w:hideMark/>
          </w:tcPr>
          <w:p w14:paraId="0EE0B77B" w14:textId="77777777" w:rsidR="00735F1E" w:rsidRPr="00735F1E" w:rsidRDefault="00735F1E" w:rsidP="00735F1E">
            <w:pPr>
              <w:jc w:val="right"/>
              <w:rPr>
                <w:sz w:val="20"/>
                <w:szCs w:val="20"/>
                <w:lang w:val="en-CA" w:eastAsia="en-CA"/>
              </w:rPr>
            </w:pPr>
            <w:r w:rsidRPr="00735F1E">
              <w:rPr>
                <w:sz w:val="20"/>
                <w:szCs w:val="20"/>
                <w:lang w:val="en-CA" w:eastAsia="en-CA"/>
              </w:rPr>
              <w:t>147,500</w:t>
            </w:r>
          </w:p>
        </w:tc>
        <w:tc>
          <w:tcPr>
            <w:tcW w:w="1216" w:type="dxa"/>
            <w:tcBorders>
              <w:top w:val="nil"/>
              <w:left w:val="nil"/>
              <w:bottom w:val="single" w:sz="4" w:space="0" w:color="auto"/>
              <w:right w:val="single" w:sz="4" w:space="0" w:color="auto"/>
            </w:tcBorders>
            <w:shd w:val="clear" w:color="auto" w:fill="auto"/>
            <w:hideMark/>
          </w:tcPr>
          <w:p w14:paraId="5DEBA51A" w14:textId="77777777" w:rsidR="00735F1E" w:rsidRPr="00735F1E" w:rsidRDefault="00735F1E" w:rsidP="00735F1E">
            <w:pPr>
              <w:jc w:val="right"/>
              <w:rPr>
                <w:sz w:val="20"/>
                <w:szCs w:val="20"/>
                <w:lang w:val="en-CA" w:eastAsia="en-CA"/>
              </w:rPr>
            </w:pPr>
            <w:r w:rsidRPr="00735F1E">
              <w:rPr>
                <w:sz w:val="20"/>
                <w:szCs w:val="20"/>
                <w:lang w:val="en-CA" w:eastAsia="en-CA"/>
              </w:rPr>
              <w:t>1,397,500</w:t>
            </w:r>
          </w:p>
        </w:tc>
      </w:tr>
      <w:tr w:rsidR="00735F1E" w:rsidRPr="00735F1E" w14:paraId="7C8B59C7"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E990F7A" w14:textId="77777777" w:rsidR="00735F1E" w:rsidRPr="00735F1E" w:rsidRDefault="00735F1E" w:rsidP="00735F1E">
            <w:pPr>
              <w:jc w:val="left"/>
              <w:rPr>
                <w:sz w:val="20"/>
                <w:szCs w:val="20"/>
                <w:lang w:val="en-CA" w:eastAsia="en-CA"/>
              </w:rPr>
            </w:pPr>
            <w:r w:rsidRPr="00735F1E">
              <w:rPr>
                <w:sz w:val="20"/>
                <w:szCs w:val="20"/>
                <w:lang w:val="en-CA" w:eastAsia="en-CA"/>
              </w:rPr>
              <w:t>Paraguay</w:t>
            </w:r>
          </w:p>
        </w:tc>
        <w:tc>
          <w:tcPr>
            <w:tcW w:w="1350" w:type="dxa"/>
            <w:tcBorders>
              <w:top w:val="nil"/>
              <w:left w:val="nil"/>
              <w:bottom w:val="single" w:sz="4" w:space="0" w:color="auto"/>
              <w:right w:val="single" w:sz="4" w:space="0" w:color="auto"/>
            </w:tcBorders>
            <w:shd w:val="clear" w:color="auto" w:fill="auto"/>
            <w:hideMark/>
          </w:tcPr>
          <w:p w14:paraId="10F38AE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A244948" w14:textId="77777777" w:rsidR="00735F1E" w:rsidRPr="00735F1E" w:rsidRDefault="00735F1E" w:rsidP="00735F1E">
            <w:pPr>
              <w:jc w:val="right"/>
              <w:rPr>
                <w:sz w:val="20"/>
                <w:szCs w:val="20"/>
                <w:lang w:val="en-CA" w:eastAsia="en-CA"/>
              </w:rPr>
            </w:pPr>
            <w:r w:rsidRPr="00735F1E">
              <w:rPr>
                <w:sz w:val="20"/>
                <w:szCs w:val="20"/>
                <w:lang w:val="en-CA" w:eastAsia="en-CA"/>
              </w:rPr>
              <w:t>6.28</w:t>
            </w:r>
          </w:p>
        </w:tc>
        <w:tc>
          <w:tcPr>
            <w:tcW w:w="1216" w:type="dxa"/>
            <w:tcBorders>
              <w:top w:val="nil"/>
              <w:left w:val="nil"/>
              <w:bottom w:val="single" w:sz="4" w:space="0" w:color="auto"/>
              <w:right w:val="single" w:sz="4" w:space="0" w:color="auto"/>
            </w:tcBorders>
            <w:shd w:val="clear" w:color="auto" w:fill="auto"/>
            <w:hideMark/>
          </w:tcPr>
          <w:p w14:paraId="0D1C440C" w14:textId="77777777" w:rsidR="00735F1E" w:rsidRPr="00735F1E" w:rsidRDefault="00735F1E" w:rsidP="00735F1E">
            <w:pPr>
              <w:jc w:val="right"/>
              <w:rPr>
                <w:sz w:val="20"/>
                <w:szCs w:val="20"/>
                <w:lang w:val="en-CA" w:eastAsia="en-CA"/>
              </w:rPr>
            </w:pPr>
            <w:r w:rsidRPr="00735F1E">
              <w:rPr>
                <w:sz w:val="20"/>
                <w:szCs w:val="20"/>
                <w:lang w:val="en-CA" w:eastAsia="en-CA"/>
              </w:rPr>
              <w:t>330,000</w:t>
            </w:r>
          </w:p>
        </w:tc>
        <w:tc>
          <w:tcPr>
            <w:tcW w:w="1016" w:type="dxa"/>
            <w:tcBorders>
              <w:top w:val="nil"/>
              <w:left w:val="nil"/>
              <w:bottom w:val="single" w:sz="4" w:space="0" w:color="auto"/>
              <w:right w:val="single" w:sz="4" w:space="0" w:color="auto"/>
            </w:tcBorders>
            <w:shd w:val="clear" w:color="auto" w:fill="auto"/>
            <w:hideMark/>
          </w:tcPr>
          <w:p w14:paraId="106B41A0" w14:textId="77777777" w:rsidR="00735F1E" w:rsidRPr="00735F1E" w:rsidRDefault="00735F1E" w:rsidP="00735F1E">
            <w:pPr>
              <w:jc w:val="right"/>
              <w:rPr>
                <w:sz w:val="20"/>
                <w:szCs w:val="20"/>
                <w:lang w:val="en-CA" w:eastAsia="en-CA"/>
              </w:rPr>
            </w:pPr>
            <w:r w:rsidRPr="00735F1E">
              <w:rPr>
                <w:sz w:val="20"/>
                <w:szCs w:val="20"/>
                <w:lang w:val="en-CA" w:eastAsia="en-CA"/>
              </w:rPr>
              <w:t>42,900</w:t>
            </w:r>
          </w:p>
        </w:tc>
        <w:tc>
          <w:tcPr>
            <w:tcW w:w="1216" w:type="dxa"/>
            <w:tcBorders>
              <w:top w:val="nil"/>
              <w:left w:val="nil"/>
              <w:bottom w:val="single" w:sz="4" w:space="0" w:color="auto"/>
              <w:right w:val="single" w:sz="4" w:space="0" w:color="auto"/>
            </w:tcBorders>
            <w:shd w:val="clear" w:color="auto" w:fill="auto"/>
            <w:hideMark/>
          </w:tcPr>
          <w:p w14:paraId="7DC1529D" w14:textId="77777777" w:rsidR="00735F1E" w:rsidRPr="00735F1E" w:rsidRDefault="00735F1E" w:rsidP="00735F1E">
            <w:pPr>
              <w:jc w:val="right"/>
              <w:rPr>
                <w:sz w:val="20"/>
                <w:szCs w:val="20"/>
                <w:lang w:val="en-CA" w:eastAsia="en-CA"/>
              </w:rPr>
            </w:pPr>
            <w:r w:rsidRPr="00735F1E">
              <w:rPr>
                <w:sz w:val="20"/>
                <w:szCs w:val="20"/>
                <w:lang w:val="en-CA" w:eastAsia="en-CA"/>
              </w:rPr>
              <w:t>372,900</w:t>
            </w:r>
          </w:p>
        </w:tc>
      </w:tr>
      <w:tr w:rsidR="00735F1E" w:rsidRPr="00735F1E" w14:paraId="2365AEC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900142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312663F"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53E97AA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F13CEA8" w14:textId="77777777" w:rsidR="00735F1E" w:rsidRPr="00735F1E" w:rsidRDefault="00735F1E" w:rsidP="00735F1E">
            <w:pPr>
              <w:jc w:val="right"/>
              <w:rPr>
                <w:sz w:val="20"/>
                <w:szCs w:val="20"/>
                <w:lang w:val="en-CA" w:eastAsia="en-CA"/>
              </w:rPr>
            </w:pPr>
            <w:r w:rsidRPr="00735F1E">
              <w:rPr>
                <w:sz w:val="20"/>
                <w:szCs w:val="20"/>
                <w:lang w:val="en-CA" w:eastAsia="en-CA"/>
              </w:rPr>
              <w:t>300,000</w:t>
            </w:r>
          </w:p>
        </w:tc>
        <w:tc>
          <w:tcPr>
            <w:tcW w:w="1016" w:type="dxa"/>
            <w:tcBorders>
              <w:top w:val="nil"/>
              <w:left w:val="nil"/>
              <w:bottom w:val="single" w:sz="4" w:space="0" w:color="auto"/>
              <w:right w:val="single" w:sz="4" w:space="0" w:color="auto"/>
            </w:tcBorders>
            <w:shd w:val="clear" w:color="auto" w:fill="auto"/>
            <w:hideMark/>
          </w:tcPr>
          <w:p w14:paraId="75EBE961" w14:textId="77777777" w:rsidR="00735F1E" w:rsidRPr="00735F1E" w:rsidRDefault="00735F1E" w:rsidP="00735F1E">
            <w:pPr>
              <w:jc w:val="right"/>
              <w:rPr>
                <w:sz w:val="20"/>
                <w:szCs w:val="20"/>
                <w:lang w:val="en-CA" w:eastAsia="en-CA"/>
              </w:rPr>
            </w:pPr>
            <w:r w:rsidRPr="00735F1E">
              <w:rPr>
                <w:sz w:val="20"/>
                <w:szCs w:val="20"/>
                <w:lang w:val="en-CA" w:eastAsia="en-CA"/>
              </w:rPr>
              <w:t>22,500</w:t>
            </w:r>
          </w:p>
        </w:tc>
        <w:tc>
          <w:tcPr>
            <w:tcW w:w="1216" w:type="dxa"/>
            <w:tcBorders>
              <w:top w:val="nil"/>
              <w:left w:val="nil"/>
              <w:bottom w:val="single" w:sz="4" w:space="0" w:color="auto"/>
              <w:right w:val="single" w:sz="4" w:space="0" w:color="auto"/>
            </w:tcBorders>
            <w:shd w:val="clear" w:color="auto" w:fill="auto"/>
            <w:hideMark/>
          </w:tcPr>
          <w:p w14:paraId="76653315" w14:textId="77777777" w:rsidR="00735F1E" w:rsidRPr="00735F1E" w:rsidRDefault="00735F1E" w:rsidP="00735F1E">
            <w:pPr>
              <w:jc w:val="right"/>
              <w:rPr>
                <w:sz w:val="20"/>
                <w:szCs w:val="20"/>
                <w:lang w:val="en-CA" w:eastAsia="en-CA"/>
              </w:rPr>
            </w:pPr>
            <w:r w:rsidRPr="00735F1E">
              <w:rPr>
                <w:sz w:val="20"/>
                <w:szCs w:val="20"/>
                <w:lang w:val="en-CA" w:eastAsia="en-CA"/>
              </w:rPr>
              <w:t>322,500</w:t>
            </w:r>
          </w:p>
        </w:tc>
      </w:tr>
      <w:tr w:rsidR="00735F1E" w:rsidRPr="00735F1E" w14:paraId="7898D10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EEEF5C4" w14:textId="77777777" w:rsidR="00735F1E" w:rsidRPr="00735F1E" w:rsidRDefault="00735F1E" w:rsidP="00735F1E">
            <w:pPr>
              <w:jc w:val="left"/>
              <w:rPr>
                <w:sz w:val="20"/>
                <w:szCs w:val="20"/>
                <w:lang w:val="en-CA" w:eastAsia="en-CA"/>
              </w:rPr>
            </w:pPr>
            <w:r w:rsidRPr="00735F1E">
              <w:rPr>
                <w:sz w:val="20"/>
                <w:szCs w:val="20"/>
                <w:lang w:val="en-CA" w:eastAsia="en-CA"/>
              </w:rPr>
              <w:t>Peru</w:t>
            </w:r>
          </w:p>
        </w:tc>
        <w:tc>
          <w:tcPr>
            <w:tcW w:w="1350" w:type="dxa"/>
            <w:tcBorders>
              <w:top w:val="nil"/>
              <w:left w:val="nil"/>
              <w:bottom w:val="single" w:sz="4" w:space="0" w:color="auto"/>
              <w:right w:val="single" w:sz="4" w:space="0" w:color="auto"/>
            </w:tcBorders>
            <w:shd w:val="clear" w:color="auto" w:fill="auto"/>
            <w:hideMark/>
          </w:tcPr>
          <w:p w14:paraId="00572225"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9C592ED" w14:textId="77777777" w:rsidR="00735F1E" w:rsidRPr="00735F1E" w:rsidRDefault="00735F1E" w:rsidP="00735F1E">
            <w:pPr>
              <w:jc w:val="right"/>
              <w:rPr>
                <w:sz w:val="20"/>
                <w:szCs w:val="20"/>
                <w:lang w:val="en-CA" w:eastAsia="en-CA"/>
              </w:rPr>
            </w:pPr>
            <w:r w:rsidRPr="00735F1E">
              <w:rPr>
                <w:sz w:val="20"/>
                <w:szCs w:val="20"/>
                <w:lang w:val="en-CA" w:eastAsia="en-CA"/>
              </w:rPr>
              <w:t>3.74</w:t>
            </w:r>
          </w:p>
        </w:tc>
        <w:tc>
          <w:tcPr>
            <w:tcW w:w="1216" w:type="dxa"/>
            <w:tcBorders>
              <w:top w:val="nil"/>
              <w:left w:val="nil"/>
              <w:bottom w:val="single" w:sz="4" w:space="0" w:color="auto"/>
              <w:right w:val="single" w:sz="4" w:space="0" w:color="auto"/>
            </w:tcBorders>
            <w:shd w:val="clear" w:color="auto" w:fill="auto"/>
            <w:hideMark/>
          </w:tcPr>
          <w:p w14:paraId="1BA24B65" w14:textId="77777777" w:rsidR="00735F1E" w:rsidRPr="00735F1E" w:rsidRDefault="00735F1E" w:rsidP="00735F1E">
            <w:pPr>
              <w:jc w:val="right"/>
              <w:rPr>
                <w:sz w:val="20"/>
                <w:szCs w:val="20"/>
                <w:lang w:val="en-CA" w:eastAsia="en-CA"/>
              </w:rPr>
            </w:pPr>
            <w:r w:rsidRPr="00735F1E">
              <w:rPr>
                <w:sz w:val="20"/>
                <w:szCs w:val="20"/>
                <w:lang w:val="en-CA" w:eastAsia="en-CA"/>
              </w:rPr>
              <w:t>232,671</w:t>
            </w:r>
          </w:p>
        </w:tc>
        <w:tc>
          <w:tcPr>
            <w:tcW w:w="1016" w:type="dxa"/>
            <w:tcBorders>
              <w:top w:val="nil"/>
              <w:left w:val="nil"/>
              <w:bottom w:val="single" w:sz="4" w:space="0" w:color="auto"/>
              <w:right w:val="single" w:sz="4" w:space="0" w:color="auto"/>
            </w:tcBorders>
            <w:shd w:val="clear" w:color="auto" w:fill="auto"/>
            <w:hideMark/>
          </w:tcPr>
          <w:p w14:paraId="3C331385" w14:textId="77777777" w:rsidR="00735F1E" w:rsidRPr="00735F1E" w:rsidRDefault="00735F1E" w:rsidP="00735F1E">
            <w:pPr>
              <w:jc w:val="right"/>
              <w:rPr>
                <w:sz w:val="20"/>
                <w:szCs w:val="20"/>
                <w:lang w:val="en-CA" w:eastAsia="en-CA"/>
              </w:rPr>
            </w:pPr>
            <w:r w:rsidRPr="00735F1E">
              <w:rPr>
                <w:sz w:val="20"/>
                <w:szCs w:val="20"/>
                <w:lang w:val="en-CA" w:eastAsia="en-CA"/>
              </w:rPr>
              <w:t>20,940</w:t>
            </w:r>
          </w:p>
        </w:tc>
        <w:tc>
          <w:tcPr>
            <w:tcW w:w="1216" w:type="dxa"/>
            <w:tcBorders>
              <w:top w:val="nil"/>
              <w:left w:val="nil"/>
              <w:bottom w:val="single" w:sz="4" w:space="0" w:color="auto"/>
              <w:right w:val="single" w:sz="4" w:space="0" w:color="auto"/>
            </w:tcBorders>
            <w:shd w:val="clear" w:color="auto" w:fill="auto"/>
            <w:hideMark/>
          </w:tcPr>
          <w:p w14:paraId="0E80A724" w14:textId="77777777" w:rsidR="00735F1E" w:rsidRPr="00735F1E" w:rsidRDefault="00735F1E" w:rsidP="00735F1E">
            <w:pPr>
              <w:jc w:val="right"/>
              <w:rPr>
                <w:sz w:val="20"/>
                <w:szCs w:val="20"/>
                <w:lang w:val="en-CA" w:eastAsia="en-CA"/>
              </w:rPr>
            </w:pPr>
            <w:r w:rsidRPr="00735F1E">
              <w:rPr>
                <w:sz w:val="20"/>
                <w:szCs w:val="20"/>
                <w:lang w:val="en-CA" w:eastAsia="en-CA"/>
              </w:rPr>
              <w:t>253,611</w:t>
            </w:r>
          </w:p>
        </w:tc>
      </w:tr>
      <w:tr w:rsidR="00735F1E" w:rsidRPr="00735F1E" w14:paraId="3FA32607"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99858F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49A61D7"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1A8219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A1E59D5" w14:textId="77777777" w:rsidR="00735F1E" w:rsidRPr="00735F1E" w:rsidRDefault="00735F1E" w:rsidP="00735F1E">
            <w:pPr>
              <w:jc w:val="right"/>
              <w:rPr>
                <w:sz w:val="20"/>
                <w:szCs w:val="20"/>
                <w:lang w:val="en-CA" w:eastAsia="en-CA"/>
              </w:rPr>
            </w:pPr>
            <w:r w:rsidRPr="00735F1E">
              <w:rPr>
                <w:sz w:val="20"/>
                <w:szCs w:val="20"/>
                <w:lang w:val="en-CA" w:eastAsia="en-CA"/>
              </w:rPr>
              <w:t>50,000</w:t>
            </w:r>
          </w:p>
        </w:tc>
        <w:tc>
          <w:tcPr>
            <w:tcW w:w="1016" w:type="dxa"/>
            <w:tcBorders>
              <w:top w:val="nil"/>
              <w:left w:val="nil"/>
              <w:bottom w:val="single" w:sz="4" w:space="0" w:color="auto"/>
              <w:right w:val="single" w:sz="4" w:space="0" w:color="auto"/>
            </w:tcBorders>
            <w:shd w:val="clear" w:color="auto" w:fill="auto"/>
            <w:hideMark/>
          </w:tcPr>
          <w:p w14:paraId="1968F308" w14:textId="77777777" w:rsidR="00735F1E" w:rsidRPr="00735F1E" w:rsidRDefault="00735F1E" w:rsidP="00735F1E">
            <w:pPr>
              <w:jc w:val="right"/>
              <w:rPr>
                <w:sz w:val="20"/>
                <w:szCs w:val="20"/>
                <w:lang w:val="en-CA" w:eastAsia="en-CA"/>
              </w:rPr>
            </w:pPr>
            <w:r w:rsidRPr="00735F1E">
              <w:rPr>
                <w:sz w:val="20"/>
                <w:szCs w:val="20"/>
                <w:lang w:val="en-CA" w:eastAsia="en-CA"/>
              </w:rPr>
              <w:t>6,500</w:t>
            </w:r>
          </w:p>
        </w:tc>
        <w:tc>
          <w:tcPr>
            <w:tcW w:w="1216" w:type="dxa"/>
            <w:tcBorders>
              <w:top w:val="nil"/>
              <w:left w:val="nil"/>
              <w:bottom w:val="single" w:sz="4" w:space="0" w:color="auto"/>
              <w:right w:val="single" w:sz="4" w:space="0" w:color="auto"/>
            </w:tcBorders>
            <w:shd w:val="clear" w:color="auto" w:fill="auto"/>
            <w:hideMark/>
          </w:tcPr>
          <w:p w14:paraId="6A404BA7" w14:textId="77777777" w:rsidR="00735F1E" w:rsidRPr="00735F1E" w:rsidRDefault="00735F1E" w:rsidP="00735F1E">
            <w:pPr>
              <w:jc w:val="right"/>
              <w:rPr>
                <w:sz w:val="20"/>
                <w:szCs w:val="20"/>
                <w:lang w:val="en-CA" w:eastAsia="en-CA"/>
              </w:rPr>
            </w:pPr>
            <w:r w:rsidRPr="00735F1E">
              <w:rPr>
                <w:sz w:val="20"/>
                <w:szCs w:val="20"/>
                <w:lang w:val="en-CA" w:eastAsia="en-CA"/>
              </w:rPr>
              <w:t>56,500</w:t>
            </w:r>
          </w:p>
        </w:tc>
      </w:tr>
      <w:tr w:rsidR="00735F1E" w:rsidRPr="00735F1E" w14:paraId="7E5EA560"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0F6A4A5" w14:textId="043EF2D6" w:rsidR="00735F1E" w:rsidRPr="00735F1E" w:rsidRDefault="0022124C" w:rsidP="00735F1E">
            <w:pPr>
              <w:jc w:val="left"/>
              <w:rPr>
                <w:sz w:val="20"/>
                <w:szCs w:val="20"/>
                <w:lang w:val="en-CA" w:eastAsia="en-CA"/>
              </w:rPr>
            </w:pPr>
            <w:r w:rsidRPr="00735F1E">
              <w:rPr>
                <w:sz w:val="20"/>
                <w:szCs w:val="20"/>
                <w:lang w:val="en-CA" w:eastAsia="en-CA"/>
              </w:rPr>
              <w:t>Philippines</w:t>
            </w:r>
          </w:p>
        </w:tc>
        <w:tc>
          <w:tcPr>
            <w:tcW w:w="1350" w:type="dxa"/>
            <w:tcBorders>
              <w:top w:val="nil"/>
              <w:left w:val="nil"/>
              <w:bottom w:val="single" w:sz="4" w:space="0" w:color="auto"/>
              <w:right w:val="single" w:sz="4" w:space="0" w:color="auto"/>
            </w:tcBorders>
            <w:shd w:val="clear" w:color="auto" w:fill="auto"/>
            <w:hideMark/>
          </w:tcPr>
          <w:p w14:paraId="4117406F"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40FAAC8" w14:textId="77777777" w:rsidR="00735F1E" w:rsidRPr="00735F1E" w:rsidRDefault="00735F1E" w:rsidP="00735F1E">
            <w:pPr>
              <w:jc w:val="right"/>
              <w:rPr>
                <w:sz w:val="20"/>
                <w:szCs w:val="20"/>
                <w:lang w:val="en-CA" w:eastAsia="en-CA"/>
              </w:rPr>
            </w:pPr>
            <w:r w:rsidRPr="00735F1E">
              <w:rPr>
                <w:sz w:val="20"/>
                <w:szCs w:val="20"/>
                <w:lang w:val="en-CA" w:eastAsia="en-CA"/>
              </w:rPr>
              <w:t>45.00</w:t>
            </w:r>
          </w:p>
        </w:tc>
        <w:tc>
          <w:tcPr>
            <w:tcW w:w="1216" w:type="dxa"/>
            <w:tcBorders>
              <w:top w:val="nil"/>
              <w:left w:val="nil"/>
              <w:bottom w:val="single" w:sz="4" w:space="0" w:color="auto"/>
              <w:right w:val="single" w:sz="4" w:space="0" w:color="auto"/>
            </w:tcBorders>
            <w:shd w:val="clear" w:color="auto" w:fill="auto"/>
            <w:hideMark/>
          </w:tcPr>
          <w:p w14:paraId="581786EF" w14:textId="77777777" w:rsidR="00735F1E" w:rsidRPr="00735F1E" w:rsidRDefault="00735F1E" w:rsidP="00735F1E">
            <w:pPr>
              <w:jc w:val="right"/>
              <w:rPr>
                <w:sz w:val="20"/>
                <w:szCs w:val="20"/>
                <w:lang w:val="en-CA" w:eastAsia="en-CA"/>
              </w:rPr>
            </w:pPr>
            <w:r w:rsidRPr="00735F1E">
              <w:rPr>
                <w:sz w:val="20"/>
                <w:szCs w:val="20"/>
                <w:lang w:val="en-CA" w:eastAsia="en-CA"/>
              </w:rPr>
              <w:t>230,000</w:t>
            </w:r>
          </w:p>
        </w:tc>
        <w:tc>
          <w:tcPr>
            <w:tcW w:w="1016" w:type="dxa"/>
            <w:tcBorders>
              <w:top w:val="nil"/>
              <w:left w:val="nil"/>
              <w:bottom w:val="single" w:sz="4" w:space="0" w:color="auto"/>
              <w:right w:val="single" w:sz="4" w:space="0" w:color="auto"/>
            </w:tcBorders>
            <w:shd w:val="clear" w:color="auto" w:fill="auto"/>
            <w:hideMark/>
          </w:tcPr>
          <w:p w14:paraId="19A05538" w14:textId="77777777" w:rsidR="00735F1E" w:rsidRPr="00735F1E" w:rsidRDefault="00735F1E" w:rsidP="00735F1E">
            <w:pPr>
              <w:jc w:val="right"/>
              <w:rPr>
                <w:sz w:val="20"/>
                <w:szCs w:val="20"/>
                <w:lang w:val="en-CA" w:eastAsia="en-CA"/>
              </w:rPr>
            </w:pPr>
            <w:r w:rsidRPr="00735F1E">
              <w:rPr>
                <w:sz w:val="20"/>
                <w:szCs w:val="20"/>
                <w:lang w:val="en-CA" w:eastAsia="en-CA"/>
              </w:rPr>
              <w:t>29,900</w:t>
            </w:r>
          </w:p>
        </w:tc>
        <w:tc>
          <w:tcPr>
            <w:tcW w:w="1216" w:type="dxa"/>
            <w:tcBorders>
              <w:top w:val="nil"/>
              <w:left w:val="nil"/>
              <w:bottom w:val="single" w:sz="4" w:space="0" w:color="auto"/>
              <w:right w:val="single" w:sz="4" w:space="0" w:color="auto"/>
            </w:tcBorders>
            <w:shd w:val="clear" w:color="auto" w:fill="auto"/>
            <w:hideMark/>
          </w:tcPr>
          <w:p w14:paraId="36F20961" w14:textId="77777777" w:rsidR="00735F1E" w:rsidRPr="00735F1E" w:rsidRDefault="00735F1E" w:rsidP="00735F1E">
            <w:pPr>
              <w:jc w:val="right"/>
              <w:rPr>
                <w:sz w:val="20"/>
                <w:szCs w:val="20"/>
                <w:lang w:val="en-CA" w:eastAsia="en-CA"/>
              </w:rPr>
            </w:pPr>
            <w:r w:rsidRPr="00735F1E">
              <w:rPr>
                <w:sz w:val="20"/>
                <w:szCs w:val="20"/>
                <w:lang w:val="en-CA" w:eastAsia="en-CA"/>
              </w:rPr>
              <w:t>259,900</w:t>
            </w:r>
          </w:p>
        </w:tc>
      </w:tr>
      <w:tr w:rsidR="00735F1E" w:rsidRPr="00735F1E" w14:paraId="2E2A57A1"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FFB5D99"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394264AA"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431C9C6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BAA1D86" w14:textId="77777777" w:rsidR="00735F1E" w:rsidRPr="00735F1E" w:rsidRDefault="00735F1E" w:rsidP="00735F1E">
            <w:pPr>
              <w:jc w:val="right"/>
              <w:rPr>
                <w:sz w:val="20"/>
                <w:szCs w:val="20"/>
                <w:lang w:val="en-CA" w:eastAsia="en-CA"/>
              </w:rPr>
            </w:pPr>
            <w:r w:rsidRPr="00735F1E">
              <w:rPr>
                <w:sz w:val="20"/>
                <w:szCs w:val="20"/>
                <w:lang w:val="en-CA" w:eastAsia="en-CA"/>
              </w:rPr>
              <w:t>1,770,650</w:t>
            </w:r>
          </w:p>
        </w:tc>
        <w:tc>
          <w:tcPr>
            <w:tcW w:w="1016" w:type="dxa"/>
            <w:tcBorders>
              <w:top w:val="nil"/>
              <w:left w:val="nil"/>
              <w:bottom w:val="single" w:sz="4" w:space="0" w:color="auto"/>
              <w:right w:val="single" w:sz="4" w:space="0" w:color="auto"/>
            </w:tcBorders>
            <w:shd w:val="clear" w:color="auto" w:fill="auto"/>
            <w:hideMark/>
          </w:tcPr>
          <w:p w14:paraId="083B774C" w14:textId="77777777" w:rsidR="00735F1E" w:rsidRPr="00735F1E" w:rsidRDefault="00735F1E" w:rsidP="00735F1E">
            <w:pPr>
              <w:jc w:val="right"/>
              <w:rPr>
                <w:sz w:val="20"/>
                <w:szCs w:val="20"/>
                <w:lang w:val="en-CA" w:eastAsia="en-CA"/>
              </w:rPr>
            </w:pPr>
            <w:r w:rsidRPr="00735F1E">
              <w:rPr>
                <w:sz w:val="20"/>
                <w:szCs w:val="20"/>
                <w:lang w:val="en-CA" w:eastAsia="en-CA"/>
              </w:rPr>
              <w:t>132,799</w:t>
            </w:r>
          </w:p>
        </w:tc>
        <w:tc>
          <w:tcPr>
            <w:tcW w:w="1216" w:type="dxa"/>
            <w:tcBorders>
              <w:top w:val="nil"/>
              <w:left w:val="nil"/>
              <w:bottom w:val="single" w:sz="4" w:space="0" w:color="auto"/>
              <w:right w:val="single" w:sz="4" w:space="0" w:color="auto"/>
            </w:tcBorders>
            <w:shd w:val="clear" w:color="auto" w:fill="auto"/>
            <w:hideMark/>
          </w:tcPr>
          <w:p w14:paraId="6C5C5B60" w14:textId="77777777" w:rsidR="00735F1E" w:rsidRPr="00735F1E" w:rsidRDefault="00735F1E" w:rsidP="00735F1E">
            <w:pPr>
              <w:jc w:val="right"/>
              <w:rPr>
                <w:sz w:val="20"/>
                <w:szCs w:val="20"/>
                <w:lang w:val="en-CA" w:eastAsia="en-CA"/>
              </w:rPr>
            </w:pPr>
            <w:r w:rsidRPr="00735F1E">
              <w:rPr>
                <w:sz w:val="20"/>
                <w:szCs w:val="20"/>
                <w:lang w:val="en-CA" w:eastAsia="en-CA"/>
              </w:rPr>
              <w:t>1,903,449</w:t>
            </w:r>
          </w:p>
        </w:tc>
      </w:tr>
      <w:tr w:rsidR="00735F1E" w:rsidRPr="00735F1E" w14:paraId="702EA35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97088B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D3A9EEA" w14:textId="77777777" w:rsidR="00735F1E" w:rsidRPr="00735F1E" w:rsidRDefault="00735F1E" w:rsidP="00735F1E">
            <w:pPr>
              <w:jc w:val="left"/>
              <w:rPr>
                <w:sz w:val="20"/>
                <w:szCs w:val="20"/>
                <w:lang w:val="en-CA" w:eastAsia="en-CA"/>
              </w:rPr>
            </w:pPr>
            <w:r w:rsidRPr="00735F1E">
              <w:rPr>
                <w:sz w:val="20"/>
                <w:szCs w:val="20"/>
                <w:lang w:val="en-CA" w:eastAsia="en-CA"/>
              </w:rPr>
              <w:t>Japan</w:t>
            </w:r>
          </w:p>
        </w:tc>
        <w:tc>
          <w:tcPr>
            <w:tcW w:w="992" w:type="dxa"/>
            <w:vMerge/>
            <w:tcBorders>
              <w:top w:val="nil"/>
              <w:left w:val="single" w:sz="4" w:space="0" w:color="auto"/>
              <w:bottom w:val="single" w:sz="4" w:space="0" w:color="000000"/>
              <w:right w:val="single" w:sz="4" w:space="0" w:color="auto"/>
            </w:tcBorders>
            <w:vAlign w:val="center"/>
            <w:hideMark/>
          </w:tcPr>
          <w:p w14:paraId="2CEF523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431242C" w14:textId="77777777" w:rsidR="00735F1E" w:rsidRPr="00735F1E" w:rsidRDefault="00735F1E" w:rsidP="00735F1E">
            <w:pPr>
              <w:jc w:val="right"/>
              <w:rPr>
                <w:sz w:val="20"/>
                <w:szCs w:val="20"/>
                <w:lang w:val="en-CA" w:eastAsia="en-CA"/>
              </w:rPr>
            </w:pPr>
            <w:r w:rsidRPr="00735F1E">
              <w:rPr>
                <w:sz w:val="20"/>
                <w:szCs w:val="20"/>
                <w:lang w:val="en-CA" w:eastAsia="en-CA"/>
              </w:rPr>
              <w:t>317,350</w:t>
            </w:r>
          </w:p>
        </w:tc>
        <w:tc>
          <w:tcPr>
            <w:tcW w:w="1016" w:type="dxa"/>
            <w:tcBorders>
              <w:top w:val="nil"/>
              <w:left w:val="nil"/>
              <w:bottom w:val="single" w:sz="4" w:space="0" w:color="auto"/>
              <w:right w:val="single" w:sz="4" w:space="0" w:color="auto"/>
            </w:tcBorders>
            <w:shd w:val="clear" w:color="auto" w:fill="auto"/>
            <w:hideMark/>
          </w:tcPr>
          <w:p w14:paraId="1C45AE4A" w14:textId="77777777" w:rsidR="00735F1E" w:rsidRPr="00735F1E" w:rsidRDefault="00735F1E" w:rsidP="00735F1E">
            <w:pPr>
              <w:jc w:val="right"/>
              <w:rPr>
                <w:sz w:val="20"/>
                <w:szCs w:val="20"/>
                <w:lang w:val="en-CA" w:eastAsia="en-CA"/>
              </w:rPr>
            </w:pPr>
            <w:r w:rsidRPr="00735F1E">
              <w:rPr>
                <w:sz w:val="20"/>
                <w:szCs w:val="20"/>
                <w:lang w:val="en-CA" w:eastAsia="en-CA"/>
              </w:rPr>
              <w:t>41,256</w:t>
            </w:r>
          </w:p>
        </w:tc>
        <w:tc>
          <w:tcPr>
            <w:tcW w:w="1216" w:type="dxa"/>
            <w:tcBorders>
              <w:top w:val="nil"/>
              <w:left w:val="nil"/>
              <w:bottom w:val="single" w:sz="4" w:space="0" w:color="auto"/>
              <w:right w:val="single" w:sz="4" w:space="0" w:color="auto"/>
            </w:tcBorders>
            <w:shd w:val="clear" w:color="auto" w:fill="auto"/>
            <w:hideMark/>
          </w:tcPr>
          <w:p w14:paraId="383BFB90" w14:textId="77777777" w:rsidR="00735F1E" w:rsidRPr="00735F1E" w:rsidRDefault="00735F1E" w:rsidP="00735F1E">
            <w:pPr>
              <w:jc w:val="right"/>
              <w:rPr>
                <w:sz w:val="20"/>
                <w:szCs w:val="20"/>
                <w:lang w:val="en-CA" w:eastAsia="en-CA"/>
              </w:rPr>
            </w:pPr>
            <w:r w:rsidRPr="00735F1E">
              <w:rPr>
                <w:sz w:val="20"/>
                <w:szCs w:val="20"/>
                <w:lang w:val="en-CA" w:eastAsia="en-CA"/>
              </w:rPr>
              <w:t>358,606</w:t>
            </w:r>
          </w:p>
        </w:tc>
      </w:tr>
      <w:tr w:rsidR="00735F1E" w:rsidRPr="00735F1E" w14:paraId="61432DDE"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83E481B" w14:textId="77777777" w:rsidR="00735F1E" w:rsidRPr="00735F1E" w:rsidRDefault="00735F1E" w:rsidP="00735F1E">
            <w:pPr>
              <w:jc w:val="left"/>
              <w:rPr>
                <w:sz w:val="20"/>
                <w:szCs w:val="20"/>
                <w:lang w:val="en-CA" w:eastAsia="en-CA"/>
              </w:rPr>
            </w:pPr>
            <w:r w:rsidRPr="00735F1E">
              <w:rPr>
                <w:sz w:val="20"/>
                <w:szCs w:val="20"/>
                <w:lang w:val="en-CA" w:eastAsia="en-CA"/>
              </w:rPr>
              <w:t>Qatar</w:t>
            </w:r>
          </w:p>
        </w:tc>
        <w:tc>
          <w:tcPr>
            <w:tcW w:w="1350" w:type="dxa"/>
            <w:tcBorders>
              <w:top w:val="nil"/>
              <w:left w:val="nil"/>
              <w:bottom w:val="single" w:sz="4" w:space="0" w:color="auto"/>
              <w:right w:val="single" w:sz="4" w:space="0" w:color="auto"/>
            </w:tcBorders>
            <w:shd w:val="clear" w:color="auto" w:fill="auto"/>
            <w:hideMark/>
          </w:tcPr>
          <w:p w14:paraId="1861107F"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EC2A610" w14:textId="77777777" w:rsidR="00735F1E" w:rsidRPr="00735F1E" w:rsidRDefault="00735F1E" w:rsidP="00735F1E">
            <w:pPr>
              <w:jc w:val="right"/>
              <w:rPr>
                <w:sz w:val="20"/>
                <w:szCs w:val="20"/>
                <w:lang w:val="en-CA" w:eastAsia="en-CA"/>
              </w:rPr>
            </w:pPr>
            <w:r w:rsidRPr="00735F1E">
              <w:rPr>
                <w:sz w:val="20"/>
                <w:szCs w:val="20"/>
                <w:lang w:val="en-CA" w:eastAsia="en-CA"/>
              </w:rPr>
              <w:t>57.86</w:t>
            </w:r>
          </w:p>
        </w:tc>
        <w:tc>
          <w:tcPr>
            <w:tcW w:w="1216" w:type="dxa"/>
            <w:tcBorders>
              <w:top w:val="nil"/>
              <w:left w:val="nil"/>
              <w:bottom w:val="single" w:sz="4" w:space="0" w:color="auto"/>
              <w:right w:val="single" w:sz="4" w:space="0" w:color="auto"/>
            </w:tcBorders>
            <w:shd w:val="clear" w:color="auto" w:fill="auto"/>
            <w:hideMark/>
          </w:tcPr>
          <w:p w14:paraId="6C698A0D" w14:textId="77777777" w:rsidR="00735F1E" w:rsidRPr="00735F1E" w:rsidRDefault="00735F1E" w:rsidP="00735F1E">
            <w:pPr>
              <w:jc w:val="right"/>
              <w:rPr>
                <w:sz w:val="20"/>
                <w:szCs w:val="20"/>
                <w:lang w:val="en-CA" w:eastAsia="en-CA"/>
              </w:rPr>
            </w:pPr>
            <w:r w:rsidRPr="00735F1E">
              <w:rPr>
                <w:sz w:val="20"/>
                <w:szCs w:val="20"/>
                <w:lang w:val="en-CA" w:eastAsia="en-CA"/>
              </w:rPr>
              <w:t>1,726,600</w:t>
            </w:r>
          </w:p>
        </w:tc>
        <w:tc>
          <w:tcPr>
            <w:tcW w:w="1016" w:type="dxa"/>
            <w:tcBorders>
              <w:top w:val="nil"/>
              <w:left w:val="nil"/>
              <w:bottom w:val="single" w:sz="4" w:space="0" w:color="auto"/>
              <w:right w:val="single" w:sz="4" w:space="0" w:color="auto"/>
            </w:tcBorders>
            <w:shd w:val="clear" w:color="auto" w:fill="auto"/>
            <w:hideMark/>
          </w:tcPr>
          <w:p w14:paraId="27E2178D" w14:textId="77777777" w:rsidR="00735F1E" w:rsidRPr="00735F1E" w:rsidRDefault="00735F1E" w:rsidP="00735F1E">
            <w:pPr>
              <w:jc w:val="right"/>
              <w:rPr>
                <w:sz w:val="20"/>
                <w:szCs w:val="20"/>
                <w:lang w:val="en-CA" w:eastAsia="en-CA"/>
              </w:rPr>
            </w:pPr>
            <w:r w:rsidRPr="00735F1E">
              <w:rPr>
                <w:sz w:val="20"/>
                <w:szCs w:val="20"/>
                <w:lang w:val="en-CA" w:eastAsia="en-CA"/>
              </w:rPr>
              <w:t>129,495</w:t>
            </w:r>
          </w:p>
        </w:tc>
        <w:tc>
          <w:tcPr>
            <w:tcW w:w="1216" w:type="dxa"/>
            <w:tcBorders>
              <w:top w:val="nil"/>
              <w:left w:val="nil"/>
              <w:bottom w:val="single" w:sz="4" w:space="0" w:color="auto"/>
              <w:right w:val="single" w:sz="4" w:space="0" w:color="auto"/>
            </w:tcBorders>
            <w:shd w:val="clear" w:color="auto" w:fill="auto"/>
            <w:hideMark/>
          </w:tcPr>
          <w:p w14:paraId="27AE3565" w14:textId="77777777" w:rsidR="00735F1E" w:rsidRPr="00735F1E" w:rsidRDefault="00735F1E" w:rsidP="00735F1E">
            <w:pPr>
              <w:jc w:val="right"/>
              <w:rPr>
                <w:sz w:val="20"/>
                <w:szCs w:val="20"/>
                <w:lang w:val="en-CA" w:eastAsia="en-CA"/>
              </w:rPr>
            </w:pPr>
            <w:r w:rsidRPr="00735F1E">
              <w:rPr>
                <w:sz w:val="20"/>
                <w:szCs w:val="20"/>
                <w:lang w:val="en-CA" w:eastAsia="en-CA"/>
              </w:rPr>
              <w:t>1,856,095</w:t>
            </w:r>
          </w:p>
        </w:tc>
      </w:tr>
      <w:tr w:rsidR="00735F1E" w:rsidRPr="00735F1E" w14:paraId="58A504A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943971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108D18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A5A34E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1AB6E9B" w14:textId="77777777" w:rsidR="00735F1E" w:rsidRPr="00735F1E" w:rsidRDefault="00735F1E" w:rsidP="00735F1E">
            <w:pPr>
              <w:jc w:val="right"/>
              <w:rPr>
                <w:sz w:val="20"/>
                <w:szCs w:val="20"/>
                <w:lang w:val="en-CA" w:eastAsia="en-CA"/>
              </w:rPr>
            </w:pPr>
            <w:r w:rsidRPr="00735F1E">
              <w:rPr>
                <w:sz w:val="20"/>
                <w:szCs w:val="20"/>
                <w:lang w:val="en-CA" w:eastAsia="en-CA"/>
              </w:rPr>
              <w:t>310,000</w:t>
            </w:r>
          </w:p>
        </w:tc>
        <w:tc>
          <w:tcPr>
            <w:tcW w:w="1016" w:type="dxa"/>
            <w:tcBorders>
              <w:top w:val="nil"/>
              <w:left w:val="nil"/>
              <w:bottom w:val="single" w:sz="4" w:space="0" w:color="auto"/>
              <w:right w:val="single" w:sz="4" w:space="0" w:color="auto"/>
            </w:tcBorders>
            <w:shd w:val="clear" w:color="auto" w:fill="auto"/>
            <w:hideMark/>
          </w:tcPr>
          <w:p w14:paraId="08BF2C78" w14:textId="77777777" w:rsidR="00735F1E" w:rsidRPr="00735F1E" w:rsidRDefault="00735F1E" w:rsidP="00735F1E">
            <w:pPr>
              <w:jc w:val="right"/>
              <w:rPr>
                <w:sz w:val="20"/>
                <w:szCs w:val="20"/>
                <w:lang w:val="en-CA" w:eastAsia="en-CA"/>
              </w:rPr>
            </w:pPr>
            <w:r w:rsidRPr="00735F1E">
              <w:rPr>
                <w:sz w:val="20"/>
                <w:szCs w:val="20"/>
                <w:lang w:val="en-CA" w:eastAsia="en-CA"/>
              </w:rPr>
              <w:t>40,300</w:t>
            </w:r>
          </w:p>
        </w:tc>
        <w:tc>
          <w:tcPr>
            <w:tcW w:w="1216" w:type="dxa"/>
            <w:tcBorders>
              <w:top w:val="nil"/>
              <w:left w:val="nil"/>
              <w:bottom w:val="single" w:sz="4" w:space="0" w:color="auto"/>
              <w:right w:val="single" w:sz="4" w:space="0" w:color="auto"/>
            </w:tcBorders>
            <w:shd w:val="clear" w:color="auto" w:fill="auto"/>
            <w:hideMark/>
          </w:tcPr>
          <w:p w14:paraId="2919AA3F" w14:textId="77777777" w:rsidR="00735F1E" w:rsidRPr="00735F1E" w:rsidRDefault="00735F1E" w:rsidP="00735F1E">
            <w:pPr>
              <w:jc w:val="right"/>
              <w:rPr>
                <w:sz w:val="20"/>
                <w:szCs w:val="20"/>
                <w:lang w:val="en-CA" w:eastAsia="en-CA"/>
              </w:rPr>
            </w:pPr>
            <w:r w:rsidRPr="00735F1E">
              <w:rPr>
                <w:sz w:val="20"/>
                <w:szCs w:val="20"/>
                <w:lang w:val="en-CA" w:eastAsia="en-CA"/>
              </w:rPr>
              <w:t>350,300</w:t>
            </w:r>
          </w:p>
        </w:tc>
      </w:tr>
      <w:tr w:rsidR="00735F1E" w:rsidRPr="00735F1E" w14:paraId="0AD06ACA"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4DAF9B35" w14:textId="77777777" w:rsidR="00735F1E" w:rsidRPr="00735F1E" w:rsidRDefault="00735F1E" w:rsidP="00735F1E">
            <w:pPr>
              <w:jc w:val="left"/>
              <w:rPr>
                <w:sz w:val="20"/>
                <w:szCs w:val="20"/>
                <w:lang w:val="en-CA" w:eastAsia="en-CA"/>
              </w:rPr>
            </w:pPr>
            <w:r w:rsidRPr="00735F1E">
              <w:rPr>
                <w:sz w:val="20"/>
                <w:szCs w:val="20"/>
                <w:lang w:val="en-CA" w:eastAsia="en-CA"/>
              </w:rPr>
              <w:lastRenderedPageBreak/>
              <w:t>Region: ASP</w:t>
            </w:r>
          </w:p>
        </w:tc>
        <w:tc>
          <w:tcPr>
            <w:tcW w:w="1350" w:type="dxa"/>
            <w:tcBorders>
              <w:top w:val="nil"/>
              <w:left w:val="nil"/>
              <w:bottom w:val="single" w:sz="4" w:space="0" w:color="auto"/>
              <w:right w:val="single" w:sz="4" w:space="0" w:color="auto"/>
            </w:tcBorders>
            <w:shd w:val="clear" w:color="auto" w:fill="auto"/>
            <w:hideMark/>
          </w:tcPr>
          <w:p w14:paraId="64E230B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5473F555" w14:textId="77777777" w:rsidR="00735F1E" w:rsidRPr="00735F1E" w:rsidRDefault="00735F1E" w:rsidP="00735F1E">
            <w:pPr>
              <w:jc w:val="right"/>
              <w:rPr>
                <w:sz w:val="20"/>
                <w:szCs w:val="20"/>
                <w:lang w:val="en-CA" w:eastAsia="en-CA"/>
              </w:rPr>
            </w:pPr>
            <w:r w:rsidRPr="00735F1E">
              <w:rPr>
                <w:sz w:val="20"/>
                <w:szCs w:val="20"/>
                <w:lang w:val="en-CA" w:eastAsia="en-CA"/>
              </w:rPr>
              <w:t> </w:t>
            </w:r>
          </w:p>
        </w:tc>
        <w:tc>
          <w:tcPr>
            <w:tcW w:w="1216" w:type="dxa"/>
            <w:tcBorders>
              <w:top w:val="nil"/>
              <w:left w:val="nil"/>
              <w:bottom w:val="single" w:sz="4" w:space="0" w:color="auto"/>
              <w:right w:val="single" w:sz="4" w:space="0" w:color="auto"/>
            </w:tcBorders>
            <w:shd w:val="clear" w:color="auto" w:fill="auto"/>
            <w:hideMark/>
          </w:tcPr>
          <w:p w14:paraId="7F97ACB2" w14:textId="77777777" w:rsidR="00735F1E" w:rsidRPr="00735F1E" w:rsidRDefault="00735F1E" w:rsidP="00735F1E">
            <w:pPr>
              <w:jc w:val="right"/>
              <w:rPr>
                <w:sz w:val="20"/>
                <w:szCs w:val="20"/>
                <w:lang w:val="en-CA" w:eastAsia="en-CA"/>
              </w:rPr>
            </w:pPr>
            <w:r w:rsidRPr="00735F1E">
              <w:rPr>
                <w:sz w:val="20"/>
                <w:szCs w:val="20"/>
                <w:lang w:val="en-CA" w:eastAsia="en-CA"/>
              </w:rPr>
              <w:t>285,000</w:t>
            </w:r>
          </w:p>
        </w:tc>
        <w:tc>
          <w:tcPr>
            <w:tcW w:w="1016" w:type="dxa"/>
            <w:tcBorders>
              <w:top w:val="nil"/>
              <w:left w:val="nil"/>
              <w:bottom w:val="single" w:sz="4" w:space="0" w:color="auto"/>
              <w:right w:val="single" w:sz="4" w:space="0" w:color="auto"/>
            </w:tcBorders>
            <w:shd w:val="clear" w:color="auto" w:fill="auto"/>
            <w:hideMark/>
          </w:tcPr>
          <w:p w14:paraId="78C91B4D" w14:textId="77777777" w:rsidR="00735F1E" w:rsidRPr="00735F1E" w:rsidRDefault="00735F1E" w:rsidP="00735F1E">
            <w:pPr>
              <w:jc w:val="right"/>
              <w:rPr>
                <w:sz w:val="20"/>
                <w:szCs w:val="20"/>
                <w:lang w:val="en-CA" w:eastAsia="en-CA"/>
              </w:rPr>
            </w:pPr>
            <w:r w:rsidRPr="00735F1E">
              <w:rPr>
                <w:sz w:val="20"/>
                <w:szCs w:val="20"/>
                <w:lang w:val="en-CA" w:eastAsia="en-CA"/>
              </w:rPr>
              <w:t>37,050</w:t>
            </w:r>
          </w:p>
        </w:tc>
        <w:tc>
          <w:tcPr>
            <w:tcW w:w="1216" w:type="dxa"/>
            <w:tcBorders>
              <w:top w:val="nil"/>
              <w:left w:val="nil"/>
              <w:bottom w:val="single" w:sz="4" w:space="0" w:color="auto"/>
              <w:right w:val="single" w:sz="4" w:space="0" w:color="auto"/>
            </w:tcBorders>
            <w:shd w:val="clear" w:color="auto" w:fill="auto"/>
            <w:hideMark/>
          </w:tcPr>
          <w:p w14:paraId="562955E1" w14:textId="77777777" w:rsidR="00735F1E" w:rsidRPr="00735F1E" w:rsidRDefault="00735F1E" w:rsidP="00735F1E">
            <w:pPr>
              <w:jc w:val="right"/>
              <w:rPr>
                <w:sz w:val="20"/>
                <w:szCs w:val="20"/>
                <w:lang w:val="en-CA" w:eastAsia="en-CA"/>
              </w:rPr>
            </w:pPr>
            <w:r w:rsidRPr="00735F1E">
              <w:rPr>
                <w:sz w:val="20"/>
                <w:szCs w:val="20"/>
                <w:lang w:val="en-CA" w:eastAsia="en-CA"/>
              </w:rPr>
              <w:t>322,050</w:t>
            </w:r>
          </w:p>
        </w:tc>
      </w:tr>
      <w:tr w:rsidR="00735F1E" w:rsidRPr="00735F1E" w14:paraId="16A7D711"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89D76E2" w14:textId="77777777" w:rsidR="00735F1E" w:rsidRPr="00735F1E" w:rsidRDefault="00735F1E" w:rsidP="00735F1E">
            <w:pPr>
              <w:jc w:val="left"/>
              <w:rPr>
                <w:sz w:val="20"/>
                <w:szCs w:val="20"/>
                <w:lang w:val="en-CA" w:eastAsia="en-CA"/>
              </w:rPr>
            </w:pPr>
            <w:r w:rsidRPr="00735F1E">
              <w:rPr>
                <w:sz w:val="20"/>
                <w:szCs w:val="20"/>
                <w:lang w:val="en-CA" w:eastAsia="en-CA"/>
              </w:rPr>
              <w:t>Rwanda</w:t>
            </w:r>
          </w:p>
        </w:tc>
        <w:tc>
          <w:tcPr>
            <w:tcW w:w="1350" w:type="dxa"/>
            <w:tcBorders>
              <w:top w:val="nil"/>
              <w:left w:val="nil"/>
              <w:bottom w:val="single" w:sz="4" w:space="0" w:color="auto"/>
              <w:right w:val="single" w:sz="4" w:space="0" w:color="auto"/>
            </w:tcBorders>
            <w:shd w:val="clear" w:color="auto" w:fill="auto"/>
            <w:hideMark/>
          </w:tcPr>
          <w:p w14:paraId="4BE6C27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EBE837A" w14:textId="77777777" w:rsidR="00735F1E" w:rsidRPr="00735F1E" w:rsidRDefault="00735F1E" w:rsidP="00735F1E">
            <w:pPr>
              <w:jc w:val="right"/>
              <w:rPr>
                <w:sz w:val="20"/>
                <w:szCs w:val="20"/>
                <w:lang w:val="en-CA" w:eastAsia="en-CA"/>
              </w:rPr>
            </w:pPr>
            <w:r w:rsidRPr="00735F1E">
              <w:rPr>
                <w:sz w:val="20"/>
                <w:szCs w:val="20"/>
                <w:lang w:val="en-CA" w:eastAsia="en-CA"/>
              </w:rPr>
              <w:t>1.44</w:t>
            </w:r>
          </w:p>
        </w:tc>
        <w:tc>
          <w:tcPr>
            <w:tcW w:w="1216" w:type="dxa"/>
            <w:tcBorders>
              <w:top w:val="nil"/>
              <w:left w:val="nil"/>
              <w:bottom w:val="single" w:sz="4" w:space="0" w:color="auto"/>
              <w:right w:val="single" w:sz="4" w:space="0" w:color="auto"/>
            </w:tcBorders>
            <w:shd w:val="clear" w:color="auto" w:fill="auto"/>
            <w:hideMark/>
          </w:tcPr>
          <w:p w14:paraId="1DC6C706" w14:textId="77777777" w:rsidR="00735F1E" w:rsidRPr="00735F1E" w:rsidRDefault="00735F1E" w:rsidP="00735F1E">
            <w:pPr>
              <w:jc w:val="right"/>
              <w:rPr>
                <w:sz w:val="20"/>
                <w:szCs w:val="20"/>
                <w:lang w:val="en-CA" w:eastAsia="en-CA"/>
              </w:rPr>
            </w:pPr>
            <w:r w:rsidRPr="00735F1E">
              <w:rPr>
                <w:sz w:val="20"/>
                <w:szCs w:val="20"/>
                <w:lang w:val="en-CA" w:eastAsia="en-CA"/>
              </w:rPr>
              <w:t>170,000</w:t>
            </w:r>
          </w:p>
        </w:tc>
        <w:tc>
          <w:tcPr>
            <w:tcW w:w="1016" w:type="dxa"/>
            <w:tcBorders>
              <w:top w:val="nil"/>
              <w:left w:val="nil"/>
              <w:bottom w:val="single" w:sz="4" w:space="0" w:color="auto"/>
              <w:right w:val="single" w:sz="4" w:space="0" w:color="auto"/>
            </w:tcBorders>
            <w:shd w:val="clear" w:color="auto" w:fill="auto"/>
            <w:hideMark/>
          </w:tcPr>
          <w:p w14:paraId="6DCDF3A3" w14:textId="77777777" w:rsidR="00735F1E" w:rsidRPr="00735F1E" w:rsidRDefault="00735F1E" w:rsidP="00735F1E">
            <w:pPr>
              <w:jc w:val="right"/>
              <w:rPr>
                <w:sz w:val="20"/>
                <w:szCs w:val="20"/>
                <w:lang w:val="en-CA" w:eastAsia="en-CA"/>
              </w:rPr>
            </w:pPr>
            <w:r w:rsidRPr="00735F1E">
              <w:rPr>
                <w:sz w:val="20"/>
                <w:szCs w:val="20"/>
                <w:lang w:val="en-CA" w:eastAsia="en-CA"/>
              </w:rPr>
              <w:t>22,100</w:t>
            </w:r>
          </w:p>
        </w:tc>
        <w:tc>
          <w:tcPr>
            <w:tcW w:w="1216" w:type="dxa"/>
            <w:tcBorders>
              <w:top w:val="nil"/>
              <w:left w:val="nil"/>
              <w:bottom w:val="single" w:sz="4" w:space="0" w:color="auto"/>
              <w:right w:val="single" w:sz="4" w:space="0" w:color="auto"/>
            </w:tcBorders>
            <w:shd w:val="clear" w:color="auto" w:fill="auto"/>
            <w:hideMark/>
          </w:tcPr>
          <w:p w14:paraId="1108B8D7" w14:textId="77777777" w:rsidR="00735F1E" w:rsidRPr="00735F1E" w:rsidRDefault="00735F1E" w:rsidP="00735F1E">
            <w:pPr>
              <w:jc w:val="right"/>
              <w:rPr>
                <w:sz w:val="20"/>
                <w:szCs w:val="20"/>
                <w:lang w:val="en-CA" w:eastAsia="en-CA"/>
              </w:rPr>
            </w:pPr>
            <w:r w:rsidRPr="00735F1E">
              <w:rPr>
                <w:sz w:val="20"/>
                <w:szCs w:val="20"/>
                <w:lang w:val="en-CA" w:eastAsia="en-CA"/>
              </w:rPr>
              <w:t>192,100</w:t>
            </w:r>
          </w:p>
        </w:tc>
      </w:tr>
      <w:tr w:rsidR="00735F1E" w:rsidRPr="00735F1E" w14:paraId="5E79D3A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3FF25B2D"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FA0A96F"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190EA3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F76AA49" w14:textId="77777777" w:rsidR="00735F1E" w:rsidRPr="00735F1E" w:rsidRDefault="00735F1E" w:rsidP="00735F1E">
            <w:pPr>
              <w:jc w:val="right"/>
              <w:rPr>
                <w:sz w:val="20"/>
                <w:szCs w:val="20"/>
                <w:lang w:val="en-CA" w:eastAsia="en-CA"/>
              </w:rPr>
            </w:pPr>
            <w:r w:rsidRPr="00735F1E">
              <w:rPr>
                <w:sz w:val="20"/>
                <w:szCs w:val="20"/>
                <w:lang w:val="en-CA" w:eastAsia="en-CA"/>
              </w:rPr>
              <w:t>110,000</w:t>
            </w:r>
          </w:p>
        </w:tc>
        <w:tc>
          <w:tcPr>
            <w:tcW w:w="1016" w:type="dxa"/>
            <w:tcBorders>
              <w:top w:val="nil"/>
              <w:left w:val="nil"/>
              <w:bottom w:val="single" w:sz="4" w:space="0" w:color="auto"/>
              <w:right w:val="single" w:sz="4" w:space="0" w:color="auto"/>
            </w:tcBorders>
            <w:shd w:val="clear" w:color="auto" w:fill="auto"/>
            <w:hideMark/>
          </w:tcPr>
          <w:p w14:paraId="566F659F" w14:textId="77777777" w:rsidR="00735F1E" w:rsidRPr="00735F1E" w:rsidRDefault="00735F1E" w:rsidP="00735F1E">
            <w:pPr>
              <w:jc w:val="right"/>
              <w:rPr>
                <w:sz w:val="20"/>
                <w:szCs w:val="20"/>
                <w:lang w:val="en-CA" w:eastAsia="en-CA"/>
              </w:rPr>
            </w:pPr>
            <w:r w:rsidRPr="00735F1E">
              <w:rPr>
                <w:sz w:val="20"/>
                <w:szCs w:val="20"/>
                <w:lang w:val="en-CA" w:eastAsia="en-CA"/>
              </w:rPr>
              <w:t>9,900</w:t>
            </w:r>
          </w:p>
        </w:tc>
        <w:tc>
          <w:tcPr>
            <w:tcW w:w="1216" w:type="dxa"/>
            <w:tcBorders>
              <w:top w:val="nil"/>
              <w:left w:val="nil"/>
              <w:bottom w:val="single" w:sz="4" w:space="0" w:color="auto"/>
              <w:right w:val="single" w:sz="4" w:space="0" w:color="auto"/>
            </w:tcBorders>
            <w:shd w:val="clear" w:color="auto" w:fill="auto"/>
            <w:hideMark/>
          </w:tcPr>
          <w:p w14:paraId="0A9A59F5" w14:textId="77777777" w:rsidR="00735F1E" w:rsidRPr="00735F1E" w:rsidRDefault="00735F1E" w:rsidP="00735F1E">
            <w:pPr>
              <w:jc w:val="right"/>
              <w:rPr>
                <w:sz w:val="20"/>
                <w:szCs w:val="20"/>
                <w:lang w:val="en-CA" w:eastAsia="en-CA"/>
              </w:rPr>
            </w:pPr>
            <w:r w:rsidRPr="00735F1E">
              <w:rPr>
                <w:sz w:val="20"/>
                <w:szCs w:val="20"/>
                <w:lang w:val="en-CA" w:eastAsia="en-CA"/>
              </w:rPr>
              <w:t>119,900</w:t>
            </w:r>
          </w:p>
        </w:tc>
      </w:tr>
      <w:tr w:rsidR="00735F1E" w:rsidRPr="00735F1E" w14:paraId="76BCC85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2B8E092" w14:textId="77777777" w:rsidR="00735F1E" w:rsidRPr="00735F1E" w:rsidRDefault="00735F1E" w:rsidP="00735F1E">
            <w:pPr>
              <w:jc w:val="left"/>
              <w:rPr>
                <w:sz w:val="20"/>
                <w:szCs w:val="20"/>
                <w:lang w:val="en-CA" w:eastAsia="en-CA"/>
              </w:rPr>
            </w:pPr>
            <w:r w:rsidRPr="00735F1E">
              <w:rPr>
                <w:sz w:val="20"/>
                <w:szCs w:val="20"/>
                <w:lang w:val="en-CA" w:eastAsia="en-CA"/>
              </w:rPr>
              <w:t>Saint Kitts and Nevis</w:t>
            </w:r>
          </w:p>
        </w:tc>
        <w:tc>
          <w:tcPr>
            <w:tcW w:w="1350" w:type="dxa"/>
            <w:tcBorders>
              <w:top w:val="nil"/>
              <w:left w:val="nil"/>
              <w:bottom w:val="single" w:sz="4" w:space="0" w:color="auto"/>
              <w:right w:val="single" w:sz="4" w:space="0" w:color="auto"/>
            </w:tcBorders>
            <w:shd w:val="clear" w:color="auto" w:fill="auto"/>
            <w:hideMark/>
          </w:tcPr>
          <w:p w14:paraId="098BF80A"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9B7578C" w14:textId="77777777" w:rsidR="00735F1E" w:rsidRPr="00735F1E" w:rsidRDefault="00735F1E" w:rsidP="00735F1E">
            <w:pPr>
              <w:jc w:val="right"/>
              <w:rPr>
                <w:sz w:val="20"/>
                <w:szCs w:val="20"/>
                <w:lang w:val="en-CA" w:eastAsia="en-CA"/>
              </w:rPr>
            </w:pPr>
            <w:r w:rsidRPr="00735F1E">
              <w:rPr>
                <w:sz w:val="20"/>
                <w:szCs w:val="20"/>
                <w:lang w:val="en-CA" w:eastAsia="en-CA"/>
              </w:rPr>
              <w:t>0.18</w:t>
            </w:r>
          </w:p>
        </w:tc>
        <w:tc>
          <w:tcPr>
            <w:tcW w:w="1216" w:type="dxa"/>
            <w:tcBorders>
              <w:top w:val="nil"/>
              <w:left w:val="nil"/>
              <w:bottom w:val="single" w:sz="4" w:space="0" w:color="auto"/>
              <w:right w:val="single" w:sz="4" w:space="0" w:color="auto"/>
            </w:tcBorders>
            <w:shd w:val="clear" w:color="auto" w:fill="auto"/>
            <w:hideMark/>
          </w:tcPr>
          <w:p w14:paraId="69A6845E" w14:textId="77777777" w:rsidR="00735F1E" w:rsidRPr="00735F1E" w:rsidRDefault="00735F1E" w:rsidP="00735F1E">
            <w:pPr>
              <w:jc w:val="right"/>
              <w:rPr>
                <w:sz w:val="20"/>
                <w:szCs w:val="20"/>
                <w:lang w:val="en-CA" w:eastAsia="en-CA"/>
              </w:rPr>
            </w:pPr>
            <w:r w:rsidRPr="00735F1E">
              <w:rPr>
                <w:sz w:val="20"/>
                <w:szCs w:val="20"/>
                <w:lang w:val="en-CA" w:eastAsia="en-CA"/>
              </w:rPr>
              <w:t>124,500</w:t>
            </w:r>
          </w:p>
        </w:tc>
        <w:tc>
          <w:tcPr>
            <w:tcW w:w="1016" w:type="dxa"/>
            <w:tcBorders>
              <w:top w:val="nil"/>
              <w:left w:val="nil"/>
              <w:bottom w:val="single" w:sz="4" w:space="0" w:color="auto"/>
              <w:right w:val="single" w:sz="4" w:space="0" w:color="auto"/>
            </w:tcBorders>
            <w:shd w:val="clear" w:color="auto" w:fill="auto"/>
            <w:hideMark/>
          </w:tcPr>
          <w:p w14:paraId="3430F7FF" w14:textId="77777777" w:rsidR="00735F1E" w:rsidRPr="00735F1E" w:rsidRDefault="00735F1E" w:rsidP="00735F1E">
            <w:pPr>
              <w:jc w:val="right"/>
              <w:rPr>
                <w:sz w:val="20"/>
                <w:szCs w:val="20"/>
                <w:lang w:val="en-CA" w:eastAsia="en-CA"/>
              </w:rPr>
            </w:pPr>
            <w:r w:rsidRPr="00735F1E">
              <w:rPr>
                <w:sz w:val="20"/>
                <w:szCs w:val="20"/>
                <w:lang w:val="en-CA" w:eastAsia="en-CA"/>
              </w:rPr>
              <w:t>16,185</w:t>
            </w:r>
          </w:p>
        </w:tc>
        <w:tc>
          <w:tcPr>
            <w:tcW w:w="1216" w:type="dxa"/>
            <w:tcBorders>
              <w:top w:val="nil"/>
              <w:left w:val="nil"/>
              <w:bottom w:val="single" w:sz="4" w:space="0" w:color="auto"/>
              <w:right w:val="single" w:sz="4" w:space="0" w:color="auto"/>
            </w:tcBorders>
            <w:shd w:val="clear" w:color="auto" w:fill="auto"/>
            <w:hideMark/>
          </w:tcPr>
          <w:p w14:paraId="55A6B00D" w14:textId="77777777" w:rsidR="00735F1E" w:rsidRPr="00735F1E" w:rsidRDefault="00735F1E" w:rsidP="00735F1E">
            <w:pPr>
              <w:jc w:val="right"/>
              <w:rPr>
                <w:sz w:val="20"/>
                <w:szCs w:val="20"/>
                <w:lang w:val="en-CA" w:eastAsia="en-CA"/>
              </w:rPr>
            </w:pPr>
            <w:r w:rsidRPr="00735F1E">
              <w:rPr>
                <w:sz w:val="20"/>
                <w:szCs w:val="20"/>
                <w:lang w:val="en-CA" w:eastAsia="en-CA"/>
              </w:rPr>
              <w:t>140,685</w:t>
            </w:r>
          </w:p>
        </w:tc>
      </w:tr>
      <w:tr w:rsidR="00735F1E" w:rsidRPr="00735F1E" w14:paraId="7E9F650C"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35DFDA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7D9DAD9"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4BAD7A1E"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932AF15" w14:textId="77777777" w:rsidR="00735F1E" w:rsidRPr="00735F1E" w:rsidRDefault="00735F1E" w:rsidP="00735F1E">
            <w:pPr>
              <w:jc w:val="right"/>
              <w:rPr>
                <w:sz w:val="20"/>
                <w:szCs w:val="20"/>
                <w:lang w:val="en-CA" w:eastAsia="en-CA"/>
              </w:rPr>
            </w:pPr>
            <w:r w:rsidRPr="00735F1E">
              <w:rPr>
                <w:sz w:val="20"/>
                <w:szCs w:val="20"/>
                <w:lang w:val="en-CA" w:eastAsia="en-CA"/>
              </w:rPr>
              <w:t>40,000</w:t>
            </w:r>
          </w:p>
        </w:tc>
        <w:tc>
          <w:tcPr>
            <w:tcW w:w="1016" w:type="dxa"/>
            <w:tcBorders>
              <w:top w:val="nil"/>
              <w:left w:val="nil"/>
              <w:bottom w:val="single" w:sz="4" w:space="0" w:color="auto"/>
              <w:right w:val="single" w:sz="4" w:space="0" w:color="auto"/>
            </w:tcBorders>
            <w:shd w:val="clear" w:color="auto" w:fill="auto"/>
            <w:hideMark/>
          </w:tcPr>
          <w:p w14:paraId="08739ED6" w14:textId="77777777" w:rsidR="00735F1E" w:rsidRPr="00735F1E" w:rsidRDefault="00735F1E" w:rsidP="00735F1E">
            <w:pPr>
              <w:jc w:val="right"/>
              <w:rPr>
                <w:sz w:val="20"/>
                <w:szCs w:val="20"/>
                <w:lang w:val="en-CA" w:eastAsia="en-CA"/>
              </w:rPr>
            </w:pPr>
            <w:r w:rsidRPr="00735F1E">
              <w:rPr>
                <w:sz w:val="20"/>
                <w:szCs w:val="20"/>
                <w:lang w:val="en-CA" w:eastAsia="en-CA"/>
              </w:rPr>
              <w:t>3,600</w:t>
            </w:r>
          </w:p>
        </w:tc>
        <w:tc>
          <w:tcPr>
            <w:tcW w:w="1216" w:type="dxa"/>
            <w:tcBorders>
              <w:top w:val="nil"/>
              <w:left w:val="nil"/>
              <w:bottom w:val="single" w:sz="4" w:space="0" w:color="auto"/>
              <w:right w:val="single" w:sz="4" w:space="0" w:color="auto"/>
            </w:tcBorders>
            <w:shd w:val="clear" w:color="auto" w:fill="auto"/>
            <w:hideMark/>
          </w:tcPr>
          <w:p w14:paraId="56A121ED" w14:textId="77777777" w:rsidR="00735F1E" w:rsidRPr="00735F1E" w:rsidRDefault="00735F1E" w:rsidP="00735F1E">
            <w:pPr>
              <w:jc w:val="right"/>
              <w:rPr>
                <w:sz w:val="20"/>
                <w:szCs w:val="20"/>
                <w:lang w:val="en-CA" w:eastAsia="en-CA"/>
              </w:rPr>
            </w:pPr>
            <w:r w:rsidRPr="00735F1E">
              <w:rPr>
                <w:sz w:val="20"/>
                <w:szCs w:val="20"/>
                <w:lang w:val="en-CA" w:eastAsia="en-CA"/>
              </w:rPr>
              <w:t>43,600</w:t>
            </w:r>
          </w:p>
        </w:tc>
      </w:tr>
      <w:tr w:rsidR="00735F1E" w:rsidRPr="00735F1E" w14:paraId="2FBD269F"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3F48967" w14:textId="77777777" w:rsidR="00735F1E" w:rsidRPr="00735F1E" w:rsidRDefault="00735F1E" w:rsidP="00735F1E">
            <w:pPr>
              <w:jc w:val="left"/>
              <w:rPr>
                <w:sz w:val="20"/>
                <w:szCs w:val="20"/>
                <w:lang w:val="en-CA" w:eastAsia="en-CA"/>
              </w:rPr>
            </w:pPr>
            <w:r w:rsidRPr="00735F1E">
              <w:rPr>
                <w:sz w:val="20"/>
                <w:szCs w:val="20"/>
                <w:lang w:val="en-CA" w:eastAsia="en-CA"/>
              </w:rPr>
              <w:t>Saint Lucia</w:t>
            </w:r>
          </w:p>
        </w:tc>
        <w:tc>
          <w:tcPr>
            <w:tcW w:w="1350" w:type="dxa"/>
            <w:tcBorders>
              <w:top w:val="nil"/>
              <w:left w:val="nil"/>
              <w:bottom w:val="single" w:sz="4" w:space="0" w:color="auto"/>
              <w:right w:val="single" w:sz="4" w:space="0" w:color="auto"/>
            </w:tcBorders>
            <w:shd w:val="clear" w:color="auto" w:fill="auto"/>
            <w:hideMark/>
          </w:tcPr>
          <w:p w14:paraId="1747FAA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F66AD88" w14:textId="77777777" w:rsidR="00735F1E" w:rsidRPr="00735F1E" w:rsidRDefault="00735F1E" w:rsidP="00735F1E">
            <w:pPr>
              <w:jc w:val="right"/>
              <w:rPr>
                <w:sz w:val="20"/>
                <w:szCs w:val="20"/>
                <w:lang w:val="en-CA" w:eastAsia="en-CA"/>
              </w:rPr>
            </w:pPr>
            <w:r w:rsidRPr="00735F1E">
              <w:rPr>
                <w:sz w:val="20"/>
                <w:szCs w:val="20"/>
                <w:lang w:val="en-CA" w:eastAsia="en-CA"/>
              </w:rPr>
              <w:t>0.38</w:t>
            </w:r>
          </w:p>
        </w:tc>
        <w:tc>
          <w:tcPr>
            <w:tcW w:w="1216" w:type="dxa"/>
            <w:tcBorders>
              <w:top w:val="nil"/>
              <w:left w:val="nil"/>
              <w:bottom w:val="single" w:sz="4" w:space="0" w:color="auto"/>
              <w:right w:val="single" w:sz="4" w:space="0" w:color="auto"/>
            </w:tcBorders>
            <w:shd w:val="clear" w:color="auto" w:fill="auto"/>
            <w:hideMark/>
          </w:tcPr>
          <w:p w14:paraId="611C1957" w14:textId="77777777" w:rsidR="00735F1E" w:rsidRPr="00735F1E" w:rsidRDefault="00735F1E" w:rsidP="00735F1E">
            <w:pPr>
              <w:jc w:val="right"/>
              <w:rPr>
                <w:sz w:val="20"/>
                <w:szCs w:val="20"/>
                <w:lang w:val="en-CA" w:eastAsia="en-CA"/>
              </w:rPr>
            </w:pPr>
            <w:r w:rsidRPr="00735F1E">
              <w:rPr>
                <w:sz w:val="20"/>
                <w:szCs w:val="20"/>
                <w:lang w:val="en-CA" w:eastAsia="en-CA"/>
              </w:rPr>
              <w:t>82,650</w:t>
            </w:r>
          </w:p>
        </w:tc>
        <w:tc>
          <w:tcPr>
            <w:tcW w:w="1016" w:type="dxa"/>
            <w:tcBorders>
              <w:top w:val="nil"/>
              <w:left w:val="nil"/>
              <w:bottom w:val="single" w:sz="4" w:space="0" w:color="auto"/>
              <w:right w:val="single" w:sz="4" w:space="0" w:color="auto"/>
            </w:tcBorders>
            <w:shd w:val="clear" w:color="auto" w:fill="auto"/>
            <w:hideMark/>
          </w:tcPr>
          <w:p w14:paraId="0E04FDC5" w14:textId="77777777" w:rsidR="00735F1E" w:rsidRPr="00735F1E" w:rsidRDefault="00735F1E" w:rsidP="00735F1E">
            <w:pPr>
              <w:jc w:val="right"/>
              <w:rPr>
                <w:sz w:val="20"/>
                <w:szCs w:val="20"/>
                <w:lang w:val="en-CA" w:eastAsia="en-CA"/>
              </w:rPr>
            </w:pPr>
            <w:r w:rsidRPr="00735F1E">
              <w:rPr>
                <w:sz w:val="20"/>
                <w:szCs w:val="20"/>
                <w:lang w:val="en-CA" w:eastAsia="en-CA"/>
              </w:rPr>
              <w:t>10,745</w:t>
            </w:r>
          </w:p>
        </w:tc>
        <w:tc>
          <w:tcPr>
            <w:tcW w:w="1216" w:type="dxa"/>
            <w:tcBorders>
              <w:top w:val="nil"/>
              <w:left w:val="nil"/>
              <w:bottom w:val="single" w:sz="4" w:space="0" w:color="auto"/>
              <w:right w:val="single" w:sz="4" w:space="0" w:color="auto"/>
            </w:tcBorders>
            <w:shd w:val="clear" w:color="auto" w:fill="auto"/>
            <w:hideMark/>
          </w:tcPr>
          <w:p w14:paraId="708815E7" w14:textId="77777777" w:rsidR="00735F1E" w:rsidRPr="00735F1E" w:rsidRDefault="00735F1E" w:rsidP="00735F1E">
            <w:pPr>
              <w:jc w:val="right"/>
              <w:rPr>
                <w:sz w:val="20"/>
                <w:szCs w:val="20"/>
                <w:lang w:val="en-CA" w:eastAsia="en-CA"/>
              </w:rPr>
            </w:pPr>
            <w:r w:rsidRPr="00735F1E">
              <w:rPr>
                <w:sz w:val="20"/>
                <w:szCs w:val="20"/>
                <w:lang w:val="en-CA" w:eastAsia="en-CA"/>
              </w:rPr>
              <w:t>93,395</w:t>
            </w:r>
          </w:p>
        </w:tc>
      </w:tr>
      <w:tr w:rsidR="00735F1E" w:rsidRPr="00735F1E" w14:paraId="506B0A1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67F643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034BCF7"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2423CE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2273659" w14:textId="77777777" w:rsidR="00735F1E" w:rsidRPr="00735F1E" w:rsidRDefault="00735F1E" w:rsidP="00735F1E">
            <w:pPr>
              <w:jc w:val="right"/>
              <w:rPr>
                <w:sz w:val="20"/>
                <w:szCs w:val="20"/>
                <w:lang w:val="en-CA" w:eastAsia="en-CA"/>
              </w:rPr>
            </w:pPr>
            <w:r w:rsidRPr="00735F1E">
              <w:rPr>
                <w:sz w:val="20"/>
                <w:szCs w:val="20"/>
                <w:lang w:val="en-CA" w:eastAsia="en-CA"/>
              </w:rPr>
              <w:t>127,350</w:t>
            </w:r>
          </w:p>
        </w:tc>
        <w:tc>
          <w:tcPr>
            <w:tcW w:w="1016" w:type="dxa"/>
            <w:tcBorders>
              <w:top w:val="nil"/>
              <w:left w:val="nil"/>
              <w:bottom w:val="single" w:sz="4" w:space="0" w:color="auto"/>
              <w:right w:val="single" w:sz="4" w:space="0" w:color="auto"/>
            </w:tcBorders>
            <w:shd w:val="clear" w:color="auto" w:fill="auto"/>
            <w:hideMark/>
          </w:tcPr>
          <w:p w14:paraId="555CB24C" w14:textId="77777777" w:rsidR="00735F1E" w:rsidRPr="00735F1E" w:rsidRDefault="00735F1E" w:rsidP="00735F1E">
            <w:pPr>
              <w:jc w:val="right"/>
              <w:rPr>
                <w:sz w:val="20"/>
                <w:szCs w:val="20"/>
                <w:lang w:val="en-CA" w:eastAsia="en-CA"/>
              </w:rPr>
            </w:pPr>
            <w:r w:rsidRPr="00735F1E">
              <w:rPr>
                <w:sz w:val="20"/>
                <w:szCs w:val="20"/>
                <w:lang w:val="en-CA" w:eastAsia="en-CA"/>
              </w:rPr>
              <w:t>11,462</w:t>
            </w:r>
          </w:p>
        </w:tc>
        <w:tc>
          <w:tcPr>
            <w:tcW w:w="1216" w:type="dxa"/>
            <w:tcBorders>
              <w:top w:val="nil"/>
              <w:left w:val="nil"/>
              <w:bottom w:val="single" w:sz="4" w:space="0" w:color="auto"/>
              <w:right w:val="single" w:sz="4" w:space="0" w:color="auto"/>
            </w:tcBorders>
            <w:shd w:val="clear" w:color="auto" w:fill="auto"/>
            <w:hideMark/>
          </w:tcPr>
          <w:p w14:paraId="6030EFC4" w14:textId="77777777" w:rsidR="00735F1E" w:rsidRPr="00735F1E" w:rsidRDefault="00735F1E" w:rsidP="00735F1E">
            <w:pPr>
              <w:jc w:val="right"/>
              <w:rPr>
                <w:sz w:val="20"/>
                <w:szCs w:val="20"/>
                <w:lang w:val="en-CA" w:eastAsia="en-CA"/>
              </w:rPr>
            </w:pPr>
            <w:r w:rsidRPr="00735F1E">
              <w:rPr>
                <w:sz w:val="20"/>
                <w:szCs w:val="20"/>
                <w:lang w:val="en-CA" w:eastAsia="en-CA"/>
              </w:rPr>
              <w:t>138,812</w:t>
            </w:r>
          </w:p>
        </w:tc>
      </w:tr>
      <w:tr w:rsidR="00735F1E" w:rsidRPr="00735F1E" w14:paraId="62C8FBBD"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56F1708" w14:textId="77777777" w:rsidR="00735F1E" w:rsidRPr="00735F1E" w:rsidRDefault="00735F1E" w:rsidP="00735F1E">
            <w:pPr>
              <w:jc w:val="left"/>
              <w:rPr>
                <w:sz w:val="20"/>
                <w:szCs w:val="20"/>
                <w:lang w:val="en-CA" w:eastAsia="en-CA"/>
              </w:rPr>
            </w:pPr>
            <w:r w:rsidRPr="00735F1E">
              <w:rPr>
                <w:sz w:val="20"/>
                <w:szCs w:val="20"/>
                <w:lang w:val="en-CA" w:eastAsia="en-CA"/>
              </w:rPr>
              <w:t>Saint Vincent and the Grenadines</w:t>
            </w:r>
          </w:p>
        </w:tc>
        <w:tc>
          <w:tcPr>
            <w:tcW w:w="1350" w:type="dxa"/>
            <w:tcBorders>
              <w:top w:val="nil"/>
              <w:left w:val="nil"/>
              <w:bottom w:val="single" w:sz="4" w:space="0" w:color="auto"/>
              <w:right w:val="single" w:sz="4" w:space="0" w:color="auto"/>
            </w:tcBorders>
            <w:shd w:val="clear" w:color="auto" w:fill="auto"/>
            <w:hideMark/>
          </w:tcPr>
          <w:p w14:paraId="01D35F5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4FDEA8C" w14:textId="77777777" w:rsidR="00735F1E" w:rsidRPr="00735F1E" w:rsidRDefault="00735F1E" w:rsidP="00735F1E">
            <w:pPr>
              <w:jc w:val="right"/>
              <w:rPr>
                <w:sz w:val="20"/>
                <w:szCs w:val="20"/>
                <w:lang w:val="en-CA" w:eastAsia="en-CA"/>
              </w:rPr>
            </w:pPr>
            <w:r w:rsidRPr="00735F1E">
              <w:rPr>
                <w:sz w:val="20"/>
                <w:szCs w:val="20"/>
                <w:lang w:val="en-CA" w:eastAsia="en-CA"/>
              </w:rPr>
              <w:t>0.28</w:t>
            </w:r>
          </w:p>
        </w:tc>
        <w:tc>
          <w:tcPr>
            <w:tcW w:w="1216" w:type="dxa"/>
            <w:tcBorders>
              <w:top w:val="nil"/>
              <w:left w:val="nil"/>
              <w:bottom w:val="single" w:sz="4" w:space="0" w:color="auto"/>
              <w:right w:val="single" w:sz="4" w:space="0" w:color="auto"/>
            </w:tcBorders>
            <w:shd w:val="clear" w:color="auto" w:fill="auto"/>
            <w:hideMark/>
          </w:tcPr>
          <w:p w14:paraId="3C1BB116" w14:textId="77777777" w:rsidR="00735F1E" w:rsidRPr="00735F1E" w:rsidRDefault="00735F1E" w:rsidP="00735F1E">
            <w:pPr>
              <w:jc w:val="right"/>
              <w:rPr>
                <w:sz w:val="20"/>
                <w:szCs w:val="20"/>
                <w:lang w:val="en-CA" w:eastAsia="en-CA"/>
              </w:rPr>
            </w:pPr>
            <w:r w:rsidRPr="00735F1E">
              <w:rPr>
                <w:sz w:val="20"/>
                <w:szCs w:val="20"/>
                <w:lang w:val="en-CA" w:eastAsia="en-CA"/>
              </w:rPr>
              <w:t>345,800</w:t>
            </w:r>
          </w:p>
        </w:tc>
        <w:tc>
          <w:tcPr>
            <w:tcW w:w="1016" w:type="dxa"/>
            <w:tcBorders>
              <w:top w:val="nil"/>
              <w:left w:val="nil"/>
              <w:bottom w:val="single" w:sz="4" w:space="0" w:color="auto"/>
              <w:right w:val="single" w:sz="4" w:space="0" w:color="auto"/>
            </w:tcBorders>
            <w:shd w:val="clear" w:color="auto" w:fill="auto"/>
            <w:hideMark/>
          </w:tcPr>
          <w:p w14:paraId="0D657AA1" w14:textId="77777777" w:rsidR="00735F1E" w:rsidRPr="00735F1E" w:rsidRDefault="00735F1E" w:rsidP="00735F1E">
            <w:pPr>
              <w:jc w:val="right"/>
              <w:rPr>
                <w:sz w:val="20"/>
                <w:szCs w:val="20"/>
                <w:lang w:val="en-CA" w:eastAsia="en-CA"/>
              </w:rPr>
            </w:pPr>
            <w:r w:rsidRPr="00735F1E">
              <w:rPr>
                <w:sz w:val="20"/>
                <w:szCs w:val="20"/>
                <w:lang w:val="en-CA" w:eastAsia="en-CA"/>
              </w:rPr>
              <w:t>44,954</w:t>
            </w:r>
          </w:p>
        </w:tc>
        <w:tc>
          <w:tcPr>
            <w:tcW w:w="1216" w:type="dxa"/>
            <w:tcBorders>
              <w:top w:val="nil"/>
              <w:left w:val="nil"/>
              <w:bottom w:val="single" w:sz="4" w:space="0" w:color="auto"/>
              <w:right w:val="single" w:sz="4" w:space="0" w:color="auto"/>
            </w:tcBorders>
            <w:shd w:val="clear" w:color="auto" w:fill="auto"/>
            <w:hideMark/>
          </w:tcPr>
          <w:p w14:paraId="091E199B" w14:textId="77777777" w:rsidR="00735F1E" w:rsidRPr="00735F1E" w:rsidRDefault="00735F1E" w:rsidP="00735F1E">
            <w:pPr>
              <w:jc w:val="right"/>
              <w:rPr>
                <w:sz w:val="20"/>
                <w:szCs w:val="20"/>
                <w:lang w:val="en-CA" w:eastAsia="en-CA"/>
              </w:rPr>
            </w:pPr>
            <w:r w:rsidRPr="00735F1E">
              <w:rPr>
                <w:sz w:val="20"/>
                <w:szCs w:val="20"/>
                <w:lang w:val="en-CA" w:eastAsia="en-CA"/>
              </w:rPr>
              <w:t>390,754</w:t>
            </w:r>
          </w:p>
        </w:tc>
      </w:tr>
      <w:tr w:rsidR="00735F1E" w:rsidRPr="00735F1E" w14:paraId="0207F020"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36E76D9"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FD23FF8"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4FECDE7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D1F5F1C" w14:textId="77777777" w:rsidR="00735F1E" w:rsidRPr="00735F1E" w:rsidRDefault="00735F1E" w:rsidP="00735F1E">
            <w:pPr>
              <w:jc w:val="right"/>
              <w:rPr>
                <w:sz w:val="20"/>
                <w:szCs w:val="20"/>
                <w:lang w:val="en-CA" w:eastAsia="en-CA"/>
              </w:rPr>
            </w:pPr>
            <w:r w:rsidRPr="00735F1E">
              <w:rPr>
                <w:sz w:val="20"/>
                <w:szCs w:val="20"/>
                <w:lang w:val="en-CA" w:eastAsia="en-CA"/>
              </w:rPr>
              <w:t>124,115</w:t>
            </w:r>
          </w:p>
        </w:tc>
        <w:tc>
          <w:tcPr>
            <w:tcW w:w="1016" w:type="dxa"/>
            <w:tcBorders>
              <w:top w:val="nil"/>
              <w:left w:val="nil"/>
              <w:bottom w:val="single" w:sz="4" w:space="0" w:color="auto"/>
              <w:right w:val="single" w:sz="4" w:space="0" w:color="auto"/>
            </w:tcBorders>
            <w:shd w:val="clear" w:color="auto" w:fill="auto"/>
            <w:hideMark/>
          </w:tcPr>
          <w:p w14:paraId="479093E2" w14:textId="77777777" w:rsidR="00735F1E" w:rsidRPr="00735F1E" w:rsidRDefault="00735F1E" w:rsidP="00735F1E">
            <w:pPr>
              <w:jc w:val="right"/>
              <w:rPr>
                <w:sz w:val="20"/>
                <w:szCs w:val="20"/>
                <w:lang w:val="en-CA" w:eastAsia="en-CA"/>
              </w:rPr>
            </w:pPr>
            <w:r w:rsidRPr="00735F1E">
              <w:rPr>
                <w:sz w:val="20"/>
                <w:szCs w:val="20"/>
                <w:lang w:val="en-CA" w:eastAsia="en-CA"/>
              </w:rPr>
              <w:t>11,170</w:t>
            </w:r>
          </w:p>
        </w:tc>
        <w:tc>
          <w:tcPr>
            <w:tcW w:w="1216" w:type="dxa"/>
            <w:tcBorders>
              <w:top w:val="nil"/>
              <w:left w:val="nil"/>
              <w:bottom w:val="single" w:sz="4" w:space="0" w:color="auto"/>
              <w:right w:val="single" w:sz="4" w:space="0" w:color="auto"/>
            </w:tcBorders>
            <w:shd w:val="clear" w:color="auto" w:fill="auto"/>
            <w:hideMark/>
          </w:tcPr>
          <w:p w14:paraId="10860F5C" w14:textId="77777777" w:rsidR="00735F1E" w:rsidRPr="00735F1E" w:rsidRDefault="00735F1E" w:rsidP="00735F1E">
            <w:pPr>
              <w:jc w:val="right"/>
              <w:rPr>
                <w:sz w:val="20"/>
                <w:szCs w:val="20"/>
                <w:lang w:val="en-CA" w:eastAsia="en-CA"/>
              </w:rPr>
            </w:pPr>
            <w:r w:rsidRPr="00735F1E">
              <w:rPr>
                <w:sz w:val="20"/>
                <w:szCs w:val="20"/>
                <w:lang w:val="en-CA" w:eastAsia="en-CA"/>
              </w:rPr>
              <w:t>135,285</w:t>
            </w:r>
          </w:p>
        </w:tc>
      </w:tr>
      <w:tr w:rsidR="00735F1E" w:rsidRPr="00735F1E" w14:paraId="0445916F"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593BBD8" w14:textId="77777777" w:rsidR="00735F1E" w:rsidRPr="00735F1E" w:rsidRDefault="00735F1E" w:rsidP="00735F1E">
            <w:pPr>
              <w:jc w:val="left"/>
              <w:rPr>
                <w:sz w:val="20"/>
                <w:szCs w:val="20"/>
                <w:lang w:val="en-CA" w:eastAsia="en-CA"/>
              </w:rPr>
            </w:pPr>
            <w:r w:rsidRPr="00735F1E">
              <w:rPr>
                <w:sz w:val="20"/>
                <w:szCs w:val="20"/>
                <w:lang w:val="en-CA" w:eastAsia="en-CA"/>
              </w:rPr>
              <w:t>Samoa</w:t>
            </w:r>
          </w:p>
        </w:tc>
        <w:tc>
          <w:tcPr>
            <w:tcW w:w="1350" w:type="dxa"/>
            <w:tcBorders>
              <w:top w:val="nil"/>
              <w:left w:val="nil"/>
              <w:bottom w:val="single" w:sz="4" w:space="0" w:color="auto"/>
              <w:right w:val="single" w:sz="4" w:space="0" w:color="auto"/>
            </w:tcBorders>
            <w:shd w:val="clear" w:color="auto" w:fill="auto"/>
            <w:hideMark/>
          </w:tcPr>
          <w:p w14:paraId="0F99F42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2037A2B2" w14:textId="77777777" w:rsidR="00735F1E" w:rsidRPr="00735F1E" w:rsidRDefault="00735F1E" w:rsidP="00735F1E">
            <w:pPr>
              <w:jc w:val="right"/>
              <w:rPr>
                <w:sz w:val="20"/>
                <w:szCs w:val="20"/>
                <w:lang w:val="en-CA" w:eastAsia="en-CA"/>
              </w:rPr>
            </w:pPr>
            <w:r w:rsidRPr="00735F1E">
              <w:rPr>
                <w:sz w:val="20"/>
                <w:szCs w:val="20"/>
                <w:lang w:val="en-CA" w:eastAsia="en-CA"/>
              </w:rPr>
              <w:t>0.09</w:t>
            </w:r>
          </w:p>
        </w:tc>
        <w:tc>
          <w:tcPr>
            <w:tcW w:w="1216" w:type="dxa"/>
            <w:tcBorders>
              <w:top w:val="nil"/>
              <w:left w:val="nil"/>
              <w:bottom w:val="single" w:sz="4" w:space="0" w:color="auto"/>
              <w:right w:val="single" w:sz="4" w:space="0" w:color="auto"/>
            </w:tcBorders>
            <w:shd w:val="clear" w:color="auto" w:fill="auto"/>
            <w:hideMark/>
          </w:tcPr>
          <w:p w14:paraId="116955E7" w14:textId="77777777" w:rsidR="00735F1E" w:rsidRPr="00735F1E" w:rsidRDefault="00735F1E" w:rsidP="00735F1E">
            <w:pPr>
              <w:jc w:val="right"/>
              <w:rPr>
                <w:sz w:val="20"/>
                <w:szCs w:val="20"/>
                <w:lang w:val="en-CA" w:eastAsia="en-CA"/>
              </w:rPr>
            </w:pPr>
            <w:r w:rsidRPr="00735F1E">
              <w:rPr>
                <w:sz w:val="20"/>
                <w:szCs w:val="20"/>
                <w:lang w:val="en-CA" w:eastAsia="en-CA"/>
              </w:rPr>
              <w:t>148,500</w:t>
            </w:r>
          </w:p>
        </w:tc>
        <w:tc>
          <w:tcPr>
            <w:tcW w:w="1016" w:type="dxa"/>
            <w:tcBorders>
              <w:top w:val="nil"/>
              <w:left w:val="nil"/>
              <w:bottom w:val="single" w:sz="4" w:space="0" w:color="auto"/>
              <w:right w:val="single" w:sz="4" w:space="0" w:color="auto"/>
            </w:tcBorders>
            <w:shd w:val="clear" w:color="auto" w:fill="auto"/>
            <w:hideMark/>
          </w:tcPr>
          <w:p w14:paraId="111148D7" w14:textId="77777777" w:rsidR="00735F1E" w:rsidRPr="00735F1E" w:rsidRDefault="00735F1E" w:rsidP="00735F1E">
            <w:pPr>
              <w:jc w:val="right"/>
              <w:rPr>
                <w:sz w:val="20"/>
                <w:szCs w:val="20"/>
                <w:lang w:val="en-CA" w:eastAsia="en-CA"/>
              </w:rPr>
            </w:pPr>
            <w:r w:rsidRPr="00735F1E">
              <w:rPr>
                <w:sz w:val="20"/>
                <w:szCs w:val="20"/>
                <w:lang w:val="en-CA" w:eastAsia="en-CA"/>
              </w:rPr>
              <w:t>19,306</w:t>
            </w:r>
          </w:p>
        </w:tc>
        <w:tc>
          <w:tcPr>
            <w:tcW w:w="1216" w:type="dxa"/>
            <w:tcBorders>
              <w:top w:val="nil"/>
              <w:left w:val="nil"/>
              <w:bottom w:val="single" w:sz="4" w:space="0" w:color="auto"/>
              <w:right w:val="single" w:sz="4" w:space="0" w:color="auto"/>
            </w:tcBorders>
            <w:shd w:val="clear" w:color="auto" w:fill="auto"/>
            <w:hideMark/>
          </w:tcPr>
          <w:p w14:paraId="5F2407A1" w14:textId="77777777" w:rsidR="00735F1E" w:rsidRPr="00735F1E" w:rsidRDefault="00735F1E" w:rsidP="00735F1E">
            <w:pPr>
              <w:jc w:val="right"/>
              <w:rPr>
                <w:sz w:val="20"/>
                <w:szCs w:val="20"/>
                <w:lang w:val="en-CA" w:eastAsia="en-CA"/>
              </w:rPr>
            </w:pPr>
            <w:r w:rsidRPr="00735F1E">
              <w:rPr>
                <w:sz w:val="20"/>
                <w:szCs w:val="20"/>
                <w:lang w:val="en-CA" w:eastAsia="en-CA"/>
              </w:rPr>
              <w:t>167,806</w:t>
            </w:r>
          </w:p>
        </w:tc>
      </w:tr>
      <w:tr w:rsidR="00735F1E" w:rsidRPr="00735F1E" w14:paraId="2457D7FA"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BE8F456" w14:textId="77777777" w:rsidR="00735F1E" w:rsidRPr="00735F1E" w:rsidRDefault="00735F1E" w:rsidP="00735F1E">
            <w:pPr>
              <w:jc w:val="left"/>
              <w:rPr>
                <w:sz w:val="20"/>
                <w:szCs w:val="20"/>
                <w:lang w:val="en-CA" w:eastAsia="en-CA"/>
              </w:rPr>
            </w:pPr>
            <w:r w:rsidRPr="00735F1E">
              <w:rPr>
                <w:sz w:val="20"/>
                <w:szCs w:val="20"/>
                <w:lang w:val="en-CA" w:eastAsia="en-CA"/>
              </w:rPr>
              <w:t>Sao Tome and Principe</w:t>
            </w:r>
          </w:p>
        </w:tc>
        <w:tc>
          <w:tcPr>
            <w:tcW w:w="1350" w:type="dxa"/>
            <w:tcBorders>
              <w:top w:val="nil"/>
              <w:left w:val="nil"/>
              <w:bottom w:val="single" w:sz="4" w:space="0" w:color="auto"/>
              <w:right w:val="single" w:sz="4" w:space="0" w:color="auto"/>
            </w:tcBorders>
            <w:shd w:val="clear" w:color="auto" w:fill="auto"/>
            <w:hideMark/>
          </w:tcPr>
          <w:p w14:paraId="32F27D1B"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1BB64403" w14:textId="77777777" w:rsidR="00735F1E" w:rsidRPr="00735F1E" w:rsidRDefault="00735F1E" w:rsidP="00735F1E">
            <w:pPr>
              <w:jc w:val="right"/>
              <w:rPr>
                <w:sz w:val="20"/>
                <w:szCs w:val="20"/>
                <w:lang w:val="en-CA" w:eastAsia="en-CA"/>
              </w:rPr>
            </w:pPr>
            <w:r w:rsidRPr="00735F1E">
              <w:rPr>
                <w:sz w:val="20"/>
                <w:szCs w:val="20"/>
                <w:lang w:val="en-CA" w:eastAsia="en-CA"/>
              </w:rPr>
              <w:t>0.05</w:t>
            </w:r>
          </w:p>
        </w:tc>
        <w:tc>
          <w:tcPr>
            <w:tcW w:w="1216" w:type="dxa"/>
            <w:tcBorders>
              <w:top w:val="nil"/>
              <w:left w:val="nil"/>
              <w:bottom w:val="single" w:sz="4" w:space="0" w:color="auto"/>
              <w:right w:val="single" w:sz="4" w:space="0" w:color="auto"/>
            </w:tcBorders>
            <w:shd w:val="clear" w:color="auto" w:fill="auto"/>
            <w:hideMark/>
          </w:tcPr>
          <w:p w14:paraId="3A5BDA57" w14:textId="77777777" w:rsidR="00735F1E" w:rsidRPr="00735F1E" w:rsidRDefault="00735F1E" w:rsidP="00735F1E">
            <w:pPr>
              <w:jc w:val="right"/>
              <w:rPr>
                <w:sz w:val="20"/>
                <w:szCs w:val="20"/>
                <w:lang w:val="en-CA" w:eastAsia="en-CA"/>
              </w:rPr>
            </w:pPr>
            <w:r w:rsidRPr="00735F1E">
              <w:rPr>
                <w:sz w:val="20"/>
                <w:szCs w:val="20"/>
                <w:lang w:val="en-CA" w:eastAsia="en-CA"/>
              </w:rPr>
              <w:t>160,000</w:t>
            </w:r>
          </w:p>
        </w:tc>
        <w:tc>
          <w:tcPr>
            <w:tcW w:w="1016" w:type="dxa"/>
            <w:tcBorders>
              <w:top w:val="nil"/>
              <w:left w:val="nil"/>
              <w:bottom w:val="single" w:sz="4" w:space="0" w:color="auto"/>
              <w:right w:val="single" w:sz="4" w:space="0" w:color="auto"/>
            </w:tcBorders>
            <w:shd w:val="clear" w:color="auto" w:fill="auto"/>
            <w:hideMark/>
          </w:tcPr>
          <w:p w14:paraId="70D41EBC" w14:textId="77777777" w:rsidR="00735F1E" w:rsidRPr="00735F1E" w:rsidRDefault="00735F1E" w:rsidP="00735F1E">
            <w:pPr>
              <w:jc w:val="right"/>
              <w:rPr>
                <w:sz w:val="20"/>
                <w:szCs w:val="20"/>
                <w:lang w:val="en-CA" w:eastAsia="en-CA"/>
              </w:rPr>
            </w:pPr>
            <w:r w:rsidRPr="00735F1E">
              <w:rPr>
                <w:sz w:val="20"/>
                <w:szCs w:val="20"/>
                <w:lang w:val="en-CA" w:eastAsia="en-CA"/>
              </w:rPr>
              <w:t>20,800</w:t>
            </w:r>
          </w:p>
        </w:tc>
        <w:tc>
          <w:tcPr>
            <w:tcW w:w="1216" w:type="dxa"/>
            <w:tcBorders>
              <w:top w:val="nil"/>
              <w:left w:val="nil"/>
              <w:bottom w:val="single" w:sz="4" w:space="0" w:color="auto"/>
              <w:right w:val="single" w:sz="4" w:space="0" w:color="auto"/>
            </w:tcBorders>
            <w:shd w:val="clear" w:color="auto" w:fill="auto"/>
            <w:hideMark/>
          </w:tcPr>
          <w:p w14:paraId="14ABF80D" w14:textId="77777777" w:rsidR="00735F1E" w:rsidRPr="00735F1E" w:rsidRDefault="00735F1E" w:rsidP="00735F1E">
            <w:pPr>
              <w:jc w:val="right"/>
              <w:rPr>
                <w:sz w:val="20"/>
                <w:szCs w:val="20"/>
                <w:lang w:val="en-CA" w:eastAsia="en-CA"/>
              </w:rPr>
            </w:pPr>
            <w:r w:rsidRPr="00735F1E">
              <w:rPr>
                <w:sz w:val="20"/>
                <w:szCs w:val="20"/>
                <w:lang w:val="en-CA" w:eastAsia="en-CA"/>
              </w:rPr>
              <w:t>180,800</w:t>
            </w:r>
          </w:p>
        </w:tc>
      </w:tr>
      <w:tr w:rsidR="00735F1E" w:rsidRPr="00735F1E" w14:paraId="0A64E237"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9054FB6" w14:textId="77777777" w:rsidR="00735F1E" w:rsidRPr="00735F1E" w:rsidRDefault="00735F1E" w:rsidP="00735F1E">
            <w:pPr>
              <w:jc w:val="left"/>
              <w:rPr>
                <w:sz w:val="20"/>
                <w:szCs w:val="20"/>
                <w:lang w:val="en-CA" w:eastAsia="en-CA"/>
              </w:rPr>
            </w:pPr>
            <w:r w:rsidRPr="00735F1E">
              <w:rPr>
                <w:sz w:val="20"/>
                <w:szCs w:val="20"/>
                <w:lang w:val="en-CA" w:eastAsia="en-CA"/>
              </w:rPr>
              <w:t>Saudi Arabia</w:t>
            </w:r>
          </w:p>
        </w:tc>
        <w:tc>
          <w:tcPr>
            <w:tcW w:w="1350" w:type="dxa"/>
            <w:tcBorders>
              <w:top w:val="nil"/>
              <w:left w:val="nil"/>
              <w:bottom w:val="single" w:sz="4" w:space="0" w:color="auto"/>
              <w:right w:val="single" w:sz="4" w:space="0" w:color="auto"/>
            </w:tcBorders>
            <w:shd w:val="clear" w:color="auto" w:fill="auto"/>
            <w:hideMark/>
          </w:tcPr>
          <w:p w14:paraId="3BCFD44E"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F109059" w14:textId="77777777" w:rsidR="00735F1E" w:rsidRPr="00735F1E" w:rsidRDefault="00735F1E" w:rsidP="00735F1E">
            <w:pPr>
              <w:jc w:val="right"/>
              <w:rPr>
                <w:sz w:val="20"/>
                <w:szCs w:val="20"/>
                <w:lang w:val="en-CA" w:eastAsia="en-CA"/>
              </w:rPr>
            </w:pPr>
            <w:r w:rsidRPr="00735F1E">
              <w:rPr>
                <w:sz w:val="20"/>
                <w:szCs w:val="20"/>
                <w:lang w:val="en-CA" w:eastAsia="en-CA"/>
              </w:rPr>
              <w:t>703.29</w:t>
            </w:r>
          </w:p>
        </w:tc>
        <w:tc>
          <w:tcPr>
            <w:tcW w:w="1216" w:type="dxa"/>
            <w:tcBorders>
              <w:top w:val="nil"/>
              <w:left w:val="nil"/>
              <w:bottom w:val="single" w:sz="4" w:space="0" w:color="auto"/>
              <w:right w:val="single" w:sz="4" w:space="0" w:color="auto"/>
            </w:tcBorders>
            <w:shd w:val="clear" w:color="auto" w:fill="auto"/>
            <w:hideMark/>
          </w:tcPr>
          <w:p w14:paraId="297E8245" w14:textId="77777777" w:rsidR="00735F1E" w:rsidRPr="00735F1E" w:rsidRDefault="00735F1E" w:rsidP="00735F1E">
            <w:pPr>
              <w:jc w:val="right"/>
              <w:rPr>
                <w:sz w:val="20"/>
                <w:szCs w:val="20"/>
                <w:lang w:val="en-CA" w:eastAsia="en-CA"/>
              </w:rPr>
            </w:pPr>
            <w:r w:rsidRPr="00735F1E">
              <w:rPr>
                <w:sz w:val="20"/>
                <w:szCs w:val="20"/>
                <w:lang w:val="en-CA" w:eastAsia="en-CA"/>
              </w:rPr>
              <w:t>12,480,171</w:t>
            </w:r>
          </w:p>
        </w:tc>
        <w:tc>
          <w:tcPr>
            <w:tcW w:w="1016" w:type="dxa"/>
            <w:tcBorders>
              <w:top w:val="nil"/>
              <w:left w:val="nil"/>
              <w:bottom w:val="single" w:sz="4" w:space="0" w:color="auto"/>
              <w:right w:val="single" w:sz="4" w:space="0" w:color="auto"/>
            </w:tcBorders>
            <w:shd w:val="clear" w:color="auto" w:fill="auto"/>
            <w:hideMark/>
          </w:tcPr>
          <w:p w14:paraId="75586608" w14:textId="77777777" w:rsidR="00735F1E" w:rsidRPr="00735F1E" w:rsidRDefault="00735F1E" w:rsidP="00735F1E">
            <w:pPr>
              <w:jc w:val="right"/>
              <w:rPr>
                <w:sz w:val="20"/>
                <w:szCs w:val="20"/>
                <w:lang w:val="en-CA" w:eastAsia="en-CA"/>
              </w:rPr>
            </w:pPr>
            <w:r w:rsidRPr="00735F1E">
              <w:rPr>
                <w:sz w:val="20"/>
                <w:szCs w:val="20"/>
                <w:lang w:val="en-CA" w:eastAsia="en-CA"/>
              </w:rPr>
              <w:t>882,206</w:t>
            </w:r>
          </w:p>
        </w:tc>
        <w:tc>
          <w:tcPr>
            <w:tcW w:w="1216" w:type="dxa"/>
            <w:tcBorders>
              <w:top w:val="nil"/>
              <w:left w:val="nil"/>
              <w:bottom w:val="single" w:sz="4" w:space="0" w:color="auto"/>
              <w:right w:val="single" w:sz="4" w:space="0" w:color="auto"/>
            </w:tcBorders>
            <w:shd w:val="clear" w:color="auto" w:fill="auto"/>
            <w:hideMark/>
          </w:tcPr>
          <w:p w14:paraId="5B4F405C" w14:textId="77777777" w:rsidR="00735F1E" w:rsidRPr="00735F1E" w:rsidRDefault="00735F1E" w:rsidP="00735F1E">
            <w:pPr>
              <w:jc w:val="right"/>
              <w:rPr>
                <w:sz w:val="20"/>
                <w:szCs w:val="20"/>
                <w:lang w:val="en-CA" w:eastAsia="en-CA"/>
              </w:rPr>
            </w:pPr>
            <w:r w:rsidRPr="00735F1E">
              <w:rPr>
                <w:sz w:val="20"/>
                <w:szCs w:val="20"/>
                <w:lang w:val="en-CA" w:eastAsia="en-CA"/>
              </w:rPr>
              <w:t>13,362,377</w:t>
            </w:r>
          </w:p>
        </w:tc>
      </w:tr>
      <w:tr w:rsidR="00735F1E" w:rsidRPr="00735F1E" w14:paraId="17FD09F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B4714D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0F6A902"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1BEA11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936063C" w14:textId="77777777" w:rsidR="00735F1E" w:rsidRPr="00735F1E" w:rsidRDefault="00735F1E" w:rsidP="00735F1E">
            <w:pPr>
              <w:jc w:val="right"/>
              <w:rPr>
                <w:sz w:val="20"/>
                <w:szCs w:val="20"/>
                <w:lang w:val="en-CA" w:eastAsia="en-CA"/>
              </w:rPr>
            </w:pPr>
            <w:r w:rsidRPr="00735F1E">
              <w:rPr>
                <w:sz w:val="20"/>
                <w:szCs w:val="20"/>
                <w:lang w:val="en-CA" w:eastAsia="en-CA"/>
              </w:rPr>
              <w:t>720,800</w:t>
            </w:r>
          </w:p>
        </w:tc>
        <w:tc>
          <w:tcPr>
            <w:tcW w:w="1016" w:type="dxa"/>
            <w:tcBorders>
              <w:top w:val="nil"/>
              <w:left w:val="nil"/>
              <w:bottom w:val="single" w:sz="4" w:space="0" w:color="auto"/>
              <w:right w:val="single" w:sz="4" w:space="0" w:color="auto"/>
            </w:tcBorders>
            <w:shd w:val="clear" w:color="auto" w:fill="auto"/>
            <w:hideMark/>
          </w:tcPr>
          <w:p w14:paraId="1899E558" w14:textId="77777777" w:rsidR="00735F1E" w:rsidRPr="00735F1E" w:rsidRDefault="00735F1E" w:rsidP="00735F1E">
            <w:pPr>
              <w:jc w:val="right"/>
              <w:rPr>
                <w:sz w:val="20"/>
                <w:szCs w:val="20"/>
                <w:lang w:val="en-CA" w:eastAsia="en-CA"/>
              </w:rPr>
            </w:pPr>
            <w:r w:rsidRPr="00735F1E">
              <w:rPr>
                <w:sz w:val="20"/>
                <w:szCs w:val="20"/>
                <w:lang w:val="en-CA" w:eastAsia="en-CA"/>
              </w:rPr>
              <w:t>89,289</w:t>
            </w:r>
          </w:p>
        </w:tc>
        <w:tc>
          <w:tcPr>
            <w:tcW w:w="1216" w:type="dxa"/>
            <w:tcBorders>
              <w:top w:val="nil"/>
              <w:left w:val="nil"/>
              <w:bottom w:val="single" w:sz="4" w:space="0" w:color="auto"/>
              <w:right w:val="single" w:sz="4" w:space="0" w:color="auto"/>
            </w:tcBorders>
            <w:shd w:val="clear" w:color="auto" w:fill="auto"/>
            <w:hideMark/>
          </w:tcPr>
          <w:p w14:paraId="630027A0" w14:textId="77777777" w:rsidR="00735F1E" w:rsidRPr="00735F1E" w:rsidRDefault="00735F1E" w:rsidP="00735F1E">
            <w:pPr>
              <w:jc w:val="right"/>
              <w:rPr>
                <w:sz w:val="20"/>
                <w:szCs w:val="20"/>
                <w:lang w:val="en-CA" w:eastAsia="en-CA"/>
              </w:rPr>
            </w:pPr>
            <w:r w:rsidRPr="00735F1E">
              <w:rPr>
                <w:sz w:val="20"/>
                <w:szCs w:val="20"/>
                <w:lang w:val="en-CA" w:eastAsia="en-CA"/>
              </w:rPr>
              <w:t>810,089</w:t>
            </w:r>
          </w:p>
        </w:tc>
      </w:tr>
      <w:tr w:rsidR="00735F1E" w:rsidRPr="00735F1E" w14:paraId="08DF9C5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174A864"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36CE5BC" w14:textId="77777777" w:rsidR="00735F1E" w:rsidRPr="00735F1E" w:rsidRDefault="00735F1E" w:rsidP="00735F1E">
            <w:pPr>
              <w:jc w:val="left"/>
              <w:rPr>
                <w:sz w:val="20"/>
                <w:szCs w:val="20"/>
                <w:lang w:val="en-CA" w:eastAsia="en-CA"/>
              </w:rPr>
            </w:pPr>
            <w:r w:rsidRPr="00735F1E">
              <w:rPr>
                <w:sz w:val="20"/>
                <w:szCs w:val="20"/>
                <w:lang w:val="en-CA" w:eastAsia="en-CA"/>
              </w:rPr>
              <w:t>Japan</w:t>
            </w:r>
          </w:p>
        </w:tc>
        <w:tc>
          <w:tcPr>
            <w:tcW w:w="992" w:type="dxa"/>
            <w:vMerge/>
            <w:tcBorders>
              <w:top w:val="nil"/>
              <w:left w:val="single" w:sz="4" w:space="0" w:color="auto"/>
              <w:bottom w:val="single" w:sz="4" w:space="0" w:color="000000"/>
              <w:right w:val="single" w:sz="4" w:space="0" w:color="auto"/>
            </w:tcBorders>
            <w:vAlign w:val="center"/>
            <w:hideMark/>
          </w:tcPr>
          <w:p w14:paraId="13B63C3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1318298" w14:textId="77777777" w:rsidR="00735F1E" w:rsidRPr="00735F1E" w:rsidRDefault="00735F1E" w:rsidP="00735F1E">
            <w:pPr>
              <w:jc w:val="right"/>
              <w:rPr>
                <w:sz w:val="20"/>
                <w:szCs w:val="20"/>
                <w:lang w:val="en-CA" w:eastAsia="en-CA"/>
              </w:rPr>
            </w:pPr>
            <w:r w:rsidRPr="00735F1E">
              <w:rPr>
                <w:sz w:val="20"/>
                <w:szCs w:val="20"/>
                <w:lang w:val="en-CA" w:eastAsia="en-CA"/>
              </w:rPr>
              <w:t>220,000</w:t>
            </w:r>
          </w:p>
        </w:tc>
        <w:tc>
          <w:tcPr>
            <w:tcW w:w="1016" w:type="dxa"/>
            <w:tcBorders>
              <w:top w:val="nil"/>
              <w:left w:val="nil"/>
              <w:bottom w:val="single" w:sz="4" w:space="0" w:color="auto"/>
              <w:right w:val="single" w:sz="4" w:space="0" w:color="auto"/>
            </w:tcBorders>
            <w:shd w:val="clear" w:color="auto" w:fill="auto"/>
            <w:hideMark/>
          </w:tcPr>
          <w:p w14:paraId="736BCEEB" w14:textId="77777777" w:rsidR="00735F1E" w:rsidRPr="00735F1E" w:rsidRDefault="00735F1E" w:rsidP="00735F1E">
            <w:pPr>
              <w:jc w:val="right"/>
              <w:rPr>
                <w:sz w:val="20"/>
                <w:szCs w:val="20"/>
                <w:lang w:val="en-CA" w:eastAsia="en-CA"/>
              </w:rPr>
            </w:pPr>
            <w:r w:rsidRPr="00735F1E">
              <w:rPr>
                <w:sz w:val="20"/>
                <w:szCs w:val="20"/>
                <w:lang w:val="en-CA" w:eastAsia="en-CA"/>
              </w:rPr>
              <w:t>28,600</w:t>
            </w:r>
          </w:p>
        </w:tc>
        <w:tc>
          <w:tcPr>
            <w:tcW w:w="1216" w:type="dxa"/>
            <w:tcBorders>
              <w:top w:val="nil"/>
              <w:left w:val="nil"/>
              <w:bottom w:val="single" w:sz="4" w:space="0" w:color="auto"/>
              <w:right w:val="single" w:sz="4" w:space="0" w:color="auto"/>
            </w:tcBorders>
            <w:shd w:val="clear" w:color="auto" w:fill="auto"/>
            <w:hideMark/>
          </w:tcPr>
          <w:p w14:paraId="09EDF513" w14:textId="77777777" w:rsidR="00735F1E" w:rsidRPr="00735F1E" w:rsidRDefault="00735F1E" w:rsidP="00735F1E">
            <w:pPr>
              <w:jc w:val="right"/>
              <w:rPr>
                <w:sz w:val="20"/>
                <w:szCs w:val="20"/>
                <w:lang w:val="en-CA" w:eastAsia="en-CA"/>
              </w:rPr>
            </w:pPr>
            <w:r w:rsidRPr="00735F1E">
              <w:rPr>
                <w:sz w:val="20"/>
                <w:szCs w:val="20"/>
                <w:lang w:val="en-CA" w:eastAsia="en-CA"/>
              </w:rPr>
              <w:t>248,600</w:t>
            </w:r>
          </w:p>
        </w:tc>
      </w:tr>
      <w:tr w:rsidR="00735F1E" w:rsidRPr="00735F1E" w14:paraId="6EAC8DB9"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57E7A0D" w14:textId="77777777" w:rsidR="00735F1E" w:rsidRPr="00735F1E" w:rsidRDefault="00735F1E" w:rsidP="00735F1E">
            <w:pPr>
              <w:jc w:val="left"/>
              <w:rPr>
                <w:sz w:val="20"/>
                <w:szCs w:val="20"/>
                <w:lang w:val="en-CA" w:eastAsia="en-CA"/>
              </w:rPr>
            </w:pPr>
            <w:r w:rsidRPr="00735F1E">
              <w:rPr>
                <w:sz w:val="20"/>
                <w:szCs w:val="20"/>
                <w:lang w:val="en-CA" w:eastAsia="en-CA"/>
              </w:rPr>
              <w:t>Senegal</w:t>
            </w:r>
          </w:p>
        </w:tc>
        <w:tc>
          <w:tcPr>
            <w:tcW w:w="1350" w:type="dxa"/>
            <w:tcBorders>
              <w:top w:val="nil"/>
              <w:left w:val="nil"/>
              <w:bottom w:val="single" w:sz="4" w:space="0" w:color="auto"/>
              <w:right w:val="single" w:sz="4" w:space="0" w:color="auto"/>
            </w:tcBorders>
            <w:shd w:val="clear" w:color="auto" w:fill="auto"/>
            <w:hideMark/>
          </w:tcPr>
          <w:p w14:paraId="601CE52A"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F906F0C" w14:textId="77777777" w:rsidR="00735F1E" w:rsidRPr="00735F1E" w:rsidRDefault="00735F1E" w:rsidP="00735F1E">
            <w:pPr>
              <w:jc w:val="right"/>
              <w:rPr>
                <w:sz w:val="20"/>
                <w:szCs w:val="20"/>
                <w:lang w:val="en-CA" w:eastAsia="en-CA"/>
              </w:rPr>
            </w:pPr>
            <w:r w:rsidRPr="00735F1E">
              <w:rPr>
                <w:sz w:val="20"/>
                <w:szCs w:val="20"/>
                <w:lang w:val="en-CA" w:eastAsia="en-CA"/>
              </w:rPr>
              <w:t>7.34</w:t>
            </w:r>
          </w:p>
        </w:tc>
        <w:tc>
          <w:tcPr>
            <w:tcW w:w="1216" w:type="dxa"/>
            <w:tcBorders>
              <w:top w:val="nil"/>
              <w:left w:val="nil"/>
              <w:bottom w:val="single" w:sz="4" w:space="0" w:color="auto"/>
              <w:right w:val="single" w:sz="4" w:space="0" w:color="auto"/>
            </w:tcBorders>
            <w:shd w:val="clear" w:color="auto" w:fill="auto"/>
            <w:hideMark/>
          </w:tcPr>
          <w:p w14:paraId="730103B0" w14:textId="77777777" w:rsidR="00735F1E" w:rsidRPr="00735F1E" w:rsidRDefault="00735F1E" w:rsidP="00735F1E">
            <w:pPr>
              <w:jc w:val="right"/>
              <w:rPr>
                <w:sz w:val="20"/>
                <w:szCs w:val="20"/>
                <w:lang w:val="en-CA" w:eastAsia="en-CA"/>
              </w:rPr>
            </w:pPr>
            <w:r w:rsidRPr="00735F1E">
              <w:rPr>
                <w:sz w:val="20"/>
                <w:szCs w:val="20"/>
                <w:lang w:val="en-CA" w:eastAsia="en-CA"/>
              </w:rPr>
              <w:t>330,000</w:t>
            </w:r>
          </w:p>
        </w:tc>
        <w:tc>
          <w:tcPr>
            <w:tcW w:w="1016" w:type="dxa"/>
            <w:tcBorders>
              <w:top w:val="nil"/>
              <w:left w:val="nil"/>
              <w:bottom w:val="single" w:sz="4" w:space="0" w:color="auto"/>
              <w:right w:val="single" w:sz="4" w:space="0" w:color="auto"/>
            </w:tcBorders>
            <w:shd w:val="clear" w:color="auto" w:fill="auto"/>
            <w:hideMark/>
          </w:tcPr>
          <w:p w14:paraId="08F75919" w14:textId="77777777" w:rsidR="00735F1E" w:rsidRPr="00735F1E" w:rsidRDefault="00735F1E" w:rsidP="00735F1E">
            <w:pPr>
              <w:jc w:val="right"/>
              <w:rPr>
                <w:sz w:val="20"/>
                <w:szCs w:val="20"/>
                <w:lang w:val="en-CA" w:eastAsia="en-CA"/>
              </w:rPr>
            </w:pPr>
            <w:r w:rsidRPr="00735F1E">
              <w:rPr>
                <w:sz w:val="20"/>
                <w:szCs w:val="20"/>
                <w:lang w:val="en-CA" w:eastAsia="en-CA"/>
              </w:rPr>
              <w:t>24,750</w:t>
            </w:r>
          </w:p>
        </w:tc>
        <w:tc>
          <w:tcPr>
            <w:tcW w:w="1216" w:type="dxa"/>
            <w:tcBorders>
              <w:top w:val="nil"/>
              <w:left w:val="nil"/>
              <w:bottom w:val="single" w:sz="4" w:space="0" w:color="auto"/>
              <w:right w:val="single" w:sz="4" w:space="0" w:color="auto"/>
            </w:tcBorders>
            <w:shd w:val="clear" w:color="auto" w:fill="auto"/>
            <w:hideMark/>
          </w:tcPr>
          <w:p w14:paraId="1421C5C3" w14:textId="77777777" w:rsidR="00735F1E" w:rsidRPr="00735F1E" w:rsidRDefault="00735F1E" w:rsidP="00735F1E">
            <w:pPr>
              <w:jc w:val="right"/>
              <w:rPr>
                <w:sz w:val="20"/>
                <w:szCs w:val="20"/>
                <w:lang w:val="en-CA" w:eastAsia="en-CA"/>
              </w:rPr>
            </w:pPr>
            <w:r w:rsidRPr="00735F1E">
              <w:rPr>
                <w:sz w:val="20"/>
                <w:szCs w:val="20"/>
                <w:lang w:val="en-CA" w:eastAsia="en-CA"/>
              </w:rPr>
              <w:t>354,750</w:t>
            </w:r>
          </w:p>
        </w:tc>
      </w:tr>
      <w:tr w:rsidR="00735F1E" w:rsidRPr="00735F1E" w14:paraId="52FECCB0"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CC5E1C6"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E735499"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981728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613BC79" w14:textId="77777777" w:rsidR="00735F1E" w:rsidRPr="00735F1E" w:rsidRDefault="00735F1E" w:rsidP="00735F1E">
            <w:pPr>
              <w:jc w:val="right"/>
              <w:rPr>
                <w:sz w:val="20"/>
                <w:szCs w:val="20"/>
                <w:lang w:val="en-CA" w:eastAsia="en-CA"/>
              </w:rPr>
            </w:pPr>
            <w:r w:rsidRPr="00735F1E">
              <w:rPr>
                <w:sz w:val="20"/>
                <w:szCs w:val="20"/>
                <w:lang w:val="en-CA" w:eastAsia="en-CA"/>
              </w:rPr>
              <w:t>300,000</w:t>
            </w:r>
          </w:p>
        </w:tc>
        <w:tc>
          <w:tcPr>
            <w:tcW w:w="1016" w:type="dxa"/>
            <w:tcBorders>
              <w:top w:val="nil"/>
              <w:left w:val="nil"/>
              <w:bottom w:val="single" w:sz="4" w:space="0" w:color="auto"/>
              <w:right w:val="single" w:sz="4" w:space="0" w:color="auto"/>
            </w:tcBorders>
            <w:shd w:val="clear" w:color="auto" w:fill="auto"/>
            <w:hideMark/>
          </w:tcPr>
          <w:p w14:paraId="1E324B78" w14:textId="77777777" w:rsidR="00735F1E" w:rsidRPr="00735F1E" w:rsidRDefault="00735F1E" w:rsidP="00735F1E">
            <w:pPr>
              <w:jc w:val="right"/>
              <w:rPr>
                <w:sz w:val="20"/>
                <w:szCs w:val="20"/>
                <w:lang w:val="en-CA" w:eastAsia="en-CA"/>
              </w:rPr>
            </w:pPr>
            <w:r w:rsidRPr="00735F1E">
              <w:rPr>
                <w:sz w:val="20"/>
                <w:szCs w:val="20"/>
                <w:lang w:val="en-CA" w:eastAsia="en-CA"/>
              </w:rPr>
              <w:t>38,887</w:t>
            </w:r>
          </w:p>
        </w:tc>
        <w:tc>
          <w:tcPr>
            <w:tcW w:w="1216" w:type="dxa"/>
            <w:tcBorders>
              <w:top w:val="nil"/>
              <w:left w:val="nil"/>
              <w:bottom w:val="single" w:sz="4" w:space="0" w:color="auto"/>
              <w:right w:val="single" w:sz="4" w:space="0" w:color="auto"/>
            </w:tcBorders>
            <w:shd w:val="clear" w:color="auto" w:fill="auto"/>
            <w:hideMark/>
          </w:tcPr>
          <w:p w14:paraId="0A860873" w14:textId="77777777" w:rsidR="00735F1E" w:rsidRPr="00735F1E" w:rsidRDefault="00735F1E" w:rsidP="00735F1E">
            <w:pPr>
              <w:jc w:val="right"/>
              <w:rPr>
                <w:sz w:val="20"/>
                <w:szCs w:val="20"/>
                <w:lang w:val="en-CA" w:eastAsia="en-CA"/>
              </w:rPr>
            </w:pPr>
            <w:r w:rsidRPr="00735F1E">
              <w:rPr>
                <w:sz w:val="20"/>
                <w:szCs w:val="20"/>
                <w:lang w:val="en-CA" w:eastAsia="en-CA"/>
              </w:rPr>
              <w:t>338,887</w:t>
            </w:r>
          </w:p>
        </w:tc>
      </w:tr>
      <w:tr w:rsidR="00735F1E" w:rsidRPr="00735F1E" w14:paraId="7F22A694"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13FF5C86" w14:textId="77777777" w:rsidR="00735F1E" w:rsidRPr="00735F1E" w:rsidRDefault="00735F1E" w:rsidP="00735F1E">
            <w:pPr>
              <w:jc w:val="left"/>
              <w:rPr>
                <w:sz w:val="20"/>
                <w:szCs w:val="20"/>
                <w:lang w:val="en-CA" w:eastAsia="en-CA"/>
              </w:rPr>
            </w:pPr>
            <w:r w:rsidRPr="00735F1E">
              <w:rPr>
                <w:sz w:val="20"/>
                <w:szCs w:val="20"/>
                <w:lang w:val="en-CA" w:eastAsia="en-CA"/>
              </w:rPr>
              <w:t>Serbia</w:t>
            </w:r>
          </w:p>
        </w:tc>
        <w:tc>
          <w:tcPr>
            <w:tcW w:w="1350" w:type="dxa"/>
            <w:tcBorders>
              <w:top w:val="nil"/>
              <w:left w:val="nil"/>
              <w:bottom w:val="single" w:sz="4" w:space="0" w:color="auto"/>
              <w:right w:val="single" w:sz="4" w:space="0" w:color="auto"/>
            </w:tcBorders>
            <w:shd w:val="clear" w:color="auto" w:fill="auto"/>
            <w:hideMark/>
          </w:tcPr>
          <w:p w14:paraId="468D3953"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2DD0B48" w14:textId="77777777" w:rsidR="00735F1E" w:rsidRPr="00735F1E" w:rsidRDefault="00735F1E" w:rsidP="00735F1E">
            <w:pPr>
              <w:jc w:val="right"/>
              <w:rPr>
                <w:sz w:val="20"/>
                <w:szCs w:val="20"/>
                <w:lang w:val="en-CA" w:eastAsia="en-CA"/>
              </w:rPr>
            </w:pPr>
            <w:r w:rsidRPr="00735F1E">
              <w:rPr>
                <w:sz w:val="20"/>
                <w:szCs w:val="20"/>
                <w:lang w:val="en-CA" w:eastAsia="en-CA"/>
              </w:rPr>
              <w:t>2.94</w:t>
            </w:r>
          </w:p>
        </w:tc>
        <w:tc>
          <w:tcPr>
            <w:tcW w:w="1216" w:type="dxa"/>
            <w:tcBorders>
              <w:top w:val="nil"/>
              <w:left w:val="nil"/>
              <w:bottom w:val="single" w:sz="4" w:space="0" w:color="auto"/>
              <w:right w:val="single" w:sz="4" w:space="0" w:color="auto"/>
            </w:tcBorders>
            <w:shd w:val="clear" w:color="auto" w:fill="auto"/>
            <w:hideMark/>
          </w:tcPr>
          <w:p w14:paraId="650692BC" w14:textId="77777777" w:rsidR="00735F1E" w:rsidRPr="00735F1E" w:rsidRDefault="00735F1E" w:rsidP="00735F1E">
            <w:pPr>
              <w:jc w:val="right"/>
              <w:rPr>
                <w:sz w:val="20"/>
                <w:szCs w:val="20"/>
                <w:lang w:val="en-CA" w:eastAsia="en-CA"/>
              </w:rPr>
            </w:pPr>
            <w:r w:rsidRPr="00735F1E">
              <w:rPr>
                <w:sz w:val="20"/>
                <w:szCs w:val="20"/>
                <w:lang w:val="en-CA" w:eastAsia="en-CA"/>
              </w:rPr>
              <w:t>897,760</w:t>
            </w:r>
          </w:p>
        </w:tc>
        <w:tc>
          <w:tcPr>
            <w:tcW w:w="1016" w:type="dxa"/>
            <w:tcBorders>
              <w:top w:val="nil"/>
              <w:left w:val="nil"/>
              <w:bottom w:val="single" w:sz="4" w:space="0" w:color="auto"/>
              <w:right w:val="single" w:sz="4" w:space="0" w:color="auto"/>
            </w:tcBorders>
            <w:shd w:val="clear" w:color="auto" w:fill="auto"/>
            <w:hideMark/>
          </w:tcPr>
          <w:p w14:paraId="48381E5F" w14:textId="77777777" w:rsidR="00735F1E" w:rsidRPr="00735F1E" w:rsidRDefault="00735F1E" w:rsidP="00735F1E">
            <w:pPr>
              <w:jc w:val="right"/>
              <w:rPr>
                <w:sz w:val="20"/>
                <w:szCs w:val="20"/>
                <w:lang w:val="en-CA" w:eastAsia="en-CA"/>
              </w:rPr>
            </w:pPr>
            <w:r w:rsidRPr="00735F1E">
              <w:rPr>
                <w:sz w:val="20"/>
                <w:szCs w:val="20"/>
                <w:lang w:val="en-CA" w:eastAsia="en-CA"/>
              </w:rPr>
              <w:t>67,333</w:t>
            </w:r>
          </w:p>
        </w:tc>
        <w:tc>
          <w:tcPr>
            <w:tcW w:w="1216" w:type="dxa"/>
            <w:tcBorders>
              <w:top w:val="nil"/>
              <w:left w:val="nil"/>
              <w:bottom w:val="single" w:sz="4" w:space="0" w:color="auto"/>
              <w:right w:val="single" w:sz="4" w:space="0" w:color="auto"/>
            </w:tcBorders>
            <w:shd w:val="clear" w:color="auto" w:fill="auto"/>
            <w:hideMark/>
          </w:tcPr>
          <w:p w14:paraId="2BF207D1" w14:textId="77777777" w:rsidR="00735F1E" w:rsidRPr="00735F1E" w:rsidRDefault="00735F1E" w:rsidP="00735F1E">
            <w:pPr>
              <w:jc w:val="right"/>
              <w:rPr>
                <w:sz w:val="20"/>
                <w:szCs w:val="20"/>
                <w:lang w:val="en-CA" w:eastAsia="en-CA"/>
              </w:rPr>
            </w:pPr>
            <w:r w:rsidRPr="00735F1E">
              <w:rPr>
                <w:sz w:val="20"/>
                <w:szCs w:val="20"/>
                <w:lang w:val="en-CA" w:eastAsia="en-CA"/>
              </w:rPr>
              <w:t>965,093</w:t>
            </w:r>
          </w:p>
        </w:tc>
      </w:tr>
      <w:tr w:rsidR="00735F1E" w:rsidRPr="00735F1E" w14:paraId="77F5D75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F5D6ACF"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DD76887"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7BD2017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28E5CBD" w14:textId="77777777" w:rsidR="00735F1E" w:rsidRPr="00735F1E" w:rsidRDefault="00735F1E" w:rsidP="00735F1E">
            <w:pPr>
              <w:jc w:val="right"/>
              <w:rPr>
                <w:sz w:val="20"/>
                <w:szCs w:val="20"/>
                <w:lang w:val="en-CA" w:eastAsia="en-CA"/>
              </w:rPr>
            </w:pPr>
            <w:r w:rsidRPr="00735F1E">
              <w:rPr>
                <w:sz w:val="20"/>
                <w:szCs w:val="20"/>
                <w:lang w:val="en-CA" w:eastAsia="en-CA"/>
              </w:rPr>
              <w:t>75,500</w:t>
            </w:r>
          </w:p>
        </w:tc>
        <w:tc>
          <w:tcPr>
            <w:tcW w:w="1016" w:type="dxa"/>
            <w:tcBorders>
              <w:top w:val="nil"/>
              <w:left w:val="nil"/>
              <w:bottom w:val="single" w:sz="4" w:space="0" w:color="auto"/>
              <w:right w:val="single" w:sz="4" w:space="0" w:color="auto"/>
            </w:tcBorders>
            <w:shd w:val="clear" w:color="auto" w:fill="auto"/>
            <w:hideMark/>
          </w:tcPr>
          <w:p w14:paraId="6A888EE8" w14:textId="77777777" w:rsidR="00735F1E" w:rsidRPr="00735F1E" w:rsidRDefault="00735F1E" w:rsidP="00735F1E">
            <w:pPr>
              <w:jc w:val="right"/>
              <w:rPr>
                <w:sz w:val="20"/>
                <w:szCs w:val="20"/>
                <w:lang w:val="en-CA" w:eastAsia="en-CA"/>
              </w:rPr>
            </w:pPr>
            <w:r w:rsidRPr="00735F1E">
              <w:rPr>
                <w:sz w:val="20"/>
                <w:szCs w:val="20"/>
                <w:lang w:val="en-CA" w:eastAsia="en-CA"/>
              </w:rPr>
              <w:t>9,815</w:t>
            </w:r>
          </w:p>
        </w:tc>
        <w:tc>
          <w:tcPr>
            <w:tcW w:w="1216" w:type="dxa"/>
            <w:tcBorders>
              <w:top w:val="nil"/>
              <w:left w:val="nil"/>
              <w:bottom w:val="single" w:sz="4" w:space="0" w:color="auto"/>
              <w:right w:val="single" w:sz="4" w:space="0" w:color="auto"/>
            </w:tcBorders>
            <w:shd w:val="clear" w:color="auto" w:fill="auto"/>
            <w:hideMark/>
          </w:tcPr>
          <w:p w14:paraId="13DF48BB" w14:textId="77777777" w:rsidR="00735F1E" w:rsidRPr="00735F1E" w:rsidRDefault="00735F1E" w:rsidP="00735F1E">
            <w:pPr>
              <w:jc w:val="right"/>
              <w:rPr>
                <w:sz w:val="20"/>
                <w:szCs w:val="20"/>
                <w:lang w:val="en-CA" w:eastAsia="en-CA"/>
              </w:rPr>
            </w:pPr>
            <w:r w:rsidRPr="00735F1E">
              <w:rPr>
                <w:sz w:val="20"/>
                <w:szCs w:val="20"/>
                <w:lang w:val="en-CA" w:eastAsia="en-CA"/>
              </w:rPr>
              <w:t>85,315</w:t>
            </w:r>
          </w:p>
        </w:tc>
      </w:tr>
      <w:tr w:rsidR="00735F1E" w:rsidRPr="00735F1E" w14:paraId="4CF68E66"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D541C26" w14:textId="77777777" w:rsidR="00735F1E" w:rsidRPr="00735F1E" w:rsidRDefault="00735F1E" w:rsidP="00735F1E">
            <w:pPr>
              <w:jc w:val="left"/>
              <w:rPr>
                <w:sz w:val="20"/>
                <w:szCs w:val="20"/>
                <w:lang w:val="en-CA" w:eastAsia="en-CA"/>
              </w:rPr>
            </w:pPr>
            <w:r w:rsidRPr="00735F1E">
              <w:rPr>
                <w:sz w:val="20"/>
                <w:szCs w:val="20"/>
                <w:lang w:val="en-CA" w:eastAsia="en-CA"/>
              </w:rPr>
              <w:t>Seychelles</w:t>
            </w:r>
          </w:p>
        </w:tc>
        <w:tc>
          <w:tcPr>
            <w:tcW w:w="1350" w:type="dxa"/>
            <w:tcBorders>
              <w:top w:val="nil"/>
              <w:left w:val="nil"/>
              <w:bottom w:val="single" w:sz="4" w:space="0" w:color="auto"/>
              <w:right w:val="single" w:sz="4" w:space="0" w:color="auto"/>
            </w:tcBorders>
            <w:shd w:val="clear" w:color="auto" w:fill="auto"/>
            <w:hideMark/>
          </w:tcPr>
          <w:p w14:paraId="0EC89FF8"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14:paraId="41ADAF7B" w14:textId="77777777" w:rsidR="00735F1E" w:rsidRPr="00735F1E" w:rsidRDefault="00735F1E" w:rsidP="00735F1E">
            <w:pPr>
              <w:jc w:val="right"/>
              <w:rPr>
                <w:sz w:val="20"/>
                <w:szCs w:val="20"/>
                <w:lang w:val="en-CA" w:eastAsia="en-CA"/>
              </w:rPr>
            </w:pPr>
            <w:r w:rsidRPr="00735F1E">
              <w:rPr>
                <w:sz w:val="20"/>
                <w:szCs w:val="20"/>
                <w:lang w:val="en-CA" w:eastAsia="en-CA"/>
              </w:rPr>
              <w:t>1.40</w:t>
            </w:r>
          </w:p>
        </w:tc>
        <w:tc>
          <w:tcPr>
            <w:tcW w:w="1216" w:type="dxa"/>
            <w:tcBorders>
              <w:top w:val="nil"/>
              <w:left w:val="nil"/>
              <w:bottom w:val="single" w:sz="4" w:space="0" w:color="auto"/>
              <w:right w:val="single" w:sz="4" w:space="0" w:color="auto"/>
            </w:tcBorders>
            <w:shd w:val="clear" w:color="auto" w:fill="auto"/>
            <w:hideMark/>
          </w:tcPr>
          <w:p w14:paraId="3F31D8FA" w14:textId="77777777" w:rsidR="00735F1E" w:rsidRPr="00735F1E" w:rsidRDefault="00735F1E" w:rsidP="00735F1E">
            <w:pPr>
              <w:jc w:val="right"/>
              <w:rPr>
                <w:sz w:val="20"/>
                <w:szCs w:val="20"/>
                <w:lang w:val="en-CA" w:eastAsia="en-CA"/>
              </w:rPr>
            </w:pPr>
            <w:r w:rsidRPr="00735F1E">
              <w:rPr>
                <w:sz w:val="20"/>
                <w:szCs w:val="20"/>
                <w:lang w:val="en-CA" w:eastAsia="en-CA"/>
              </w:rPr>
              <w:t>600,000</w:t>
            </w:r>
          </w:p>
        </w:tc>
        <w:tc>
          <w:tcPr>
            <w:tcW w:w="1016" w:type="dxa"/>
            <w:tcBorders>
              <w:top w:val="nil"/>
              <w:left w:val="nil"/>
              <w:bottom w:val="single" w:sz="4" w:space="0" w:color="auto"/>
              <w:right w:val="single" w:sz="4" w:space="0" w:color="auto"/>
            </w:tcBorders>
            <w:shd w:val="clear" w:color="auto" w:fill="auto"/>
            <w:hideMark/>
          </w:tcPr>
          <w:p w14:paraId="765DB9BF" w14:textId="77777777" w:rsidR="00735F1E" w:rsidRPr="00735F1E" w:rsidRDefault="00735F1E" w:rsidP="00735F1E">
            <w:pPr>
              <w:jc w:val="right"/>
              <w:rPr>
                <w:sz w:val="20"/>
                <w:szCs w:val="20"/>
                <w:lang w:val="en-CA" w:eastAsia="en-CA"/>
              </w:rPr>
            </w:pPr>
            <w:r w:rsidRPr="00735F1E">
              <w:rPr>
                <w:sz w:val="20"/>
                <w:szCs w:val="20"/>
                <w:lang w:val="en-CA" w:eastAsia="en-CA"/>
              </w:rPr>
              <w:t>76,000</w:t>
            </w:r>
          </w:p>
        </w:tc>
        <w:tc>
          <w:tcPr>
            <w:tcW w:w="1216" w:type="dxa"/>
            <w:tcBorders>
              <w:top w:val="nil"/>
              <w:left w:val="nil"/>
              <w:bottom w:val="single" w:sz="4" w:space="0" w:color="auto"/>
              <w:right w:val="single" w:sz="4" w:space="0" w:color="auto"/>
            </w:tcBorders>
            <w:shd w:val="clear" w:color="auto" w:fill="auto"/>
            <w:hideMark/>
          </w:tcPr>
          <w:p w14:paraId="04ABC6CE" w14:textId="77777777" w:rsidR="00735F1E" w:rsidRPr="00735F1E" w:rsidRDefault="00735F1E" w:rsidP="00735F1E">
            <w:pPr>
              <w:jc w:val="right"/>
              <w:rPr>
                <w:sz w:val="20"/>
                <w:szCs w:val="20"/>
                <w:lang w:val="en-CA" w:eastAsia="en-CA"/>
              </w:rPr>
            </w:pPr>
            <w:r w:rsidRPr="00735F1E">
              <w:rPr>
                <w:sz w:val="20"/>
                <w:szCs w:val="20"/>
                <w:lang w:val="en-CA" w:eastAsia="en-CA"/>
              </w:rPr>
              <w:t>676,000</w:t>
            </w:r>
          </w:p>
        </w:tc>
      </w:tr>
      <w:tr w:rsidR="00735F1E" w:rsidRPr="00735F1E" w14:paraId="53446183"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29C1B66C" w14:textId="77777777" w:rsidR="00735F1E" w:rsidRPr="00735F1E" w:rsidRDefault="00735F1E" w:rsidP="00735F1E">
            <w:pPr>
              <w:jc w:val="left"/>
              <w:rPr>
                <w:sz w:val="20"/>
                <w:szCs w:val="20"/>
                <w:lang w:val="en-CA" w:eastAsia="en-CA"/>
              </w:rPr>
            </w:pPr>
            <w:r w:rsidRPr="00735F1E">
              <w:rPr>
                <w:sz w:val="20"/>
                <w:szCs w:val="20"/>
                <w:lang w:val="en-CA" w:eastAsia="en-CA"/>
              </w:rPr>
              <w:t>Sierra Leone</w:t>
            </w:r>
          </w:p>
        </w:tc>
        <w:tc>
          <w:tcPr>
            <w:tcW w:w="1350" w:type="dxa"/>
            <w:tcBorders>
              <w:top w:val="nil"/>
              <w:left w:val="nil"/>
              <w:bottom w:val="single" w:sz="4" w:space="0" w:color="auto"/>
              <w:right w:val="single" w:sz="4" w:space="0" w:color="auto"/>
            </w:tcBorders>
            <w:shd w:val="clear" w:color="auto" w:fill="auto"/>
            <w:hideMark/>
          </w:tcPr>
          <w:p w14:paraId="07801F2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9372348" w14:textId="77777777" w:rsidR="00735F1E" w:rsidRPr="00735F1E" w:rsidRDefault="00735F1E" w:rsidP="00735F1E">
            <w:pPr>
              <w:jc w:val="right"/>
              <w:rPr>
                <w:sz w:val="20"/>
                <w:szCs w:val="20"/>
                <w:lang w:val="en-CA" w:eastAsia="en-CA"/>
              </w:rPr>
            </w:pPr>
            <w:r w:rsidRPr="00735F1E">
              <w:rPr>
                <w:sz w:val="20"/>
                <w:szCs w:val="20"/>
                <w:lang w:val="en-CA" w:eastAsia="en-CA"/>
              </w:rPr>
              <w:t>0.58</w:t>
            </w:r>
          </w:p>
        </w:tc>
        <w:tc>
          <w:tcPr>
            <w:tcW w:w="1216" w:type="dxa"/>
            <w:tcBorders>
              <w:top w:val="nil"/>
              <w:left w:val="nil"/>
              <w:bottom w:val="single" w:sz="4" w:space="0" w:color="auto"/>
              <w:right w:val="single" w:sz="4" w:space="0" w:color="auto"/>
            </w:tcBorders>
            <w:shd w:val="clear" w:color="auto" w:fill="auto"/>
            <w:hideMark/>
          </w:tcPr>
          <w:p w14:paraId="33516962" w14:textId="77777777" w:rsidR="00735F1E" w:rsidRPr="00735F1E" w:rsidRDefault="00735F1E" w:rsidP="00735F1E">
            <w:pPr>
              <w:jc w:val="right"/>
              <w:rPr>
                <w:sz w:val="20"/>
                <w:szCs w:val="20"/>
                <w:lang w:val="en-CA" w:eastAsia="en-CA"/>
              </w:rPr>
            </w:pPr>
            <w:r w:rsidRPr="00735F1E">
              <w:rPr>
                <w:sz w:val="20"/>
                <w:szCs w:val="20"/>
                <w:lang w:val="en-CA" w:eastAsia="en-CA"/>
              </w:rPr>
              <w:t>110,000</w:t>
            </w:r>
          </w:p>
        </w:tc>
        <w:tc>
          <w:tcPr>
            <w:tcW w:w="1016" w:type="dxa"/>
            <w:tcBorders>
              <w:top w:val="nil"/>
              <w:left w:val="nil"/>
              <w:bottom w:val="single" w:sz="4" w:space="0" w:color="auto"/>
              <w:right w:val="single" w:sz="4" w:space="0" w:color="auto"/>
            </w:tcBorders>
            <w:shd w:val="clear" w:color="auto" w:fill="auto"/>
            <w:hideMark/>
          </w:tcPr>
          <w:p w14:paraId="5544A17A" w14:textId="77777777" w:rsidR="00735F1E" w:rsidRPr="00735F1E" w:rsidRDefault="00735F1E" w:rsidP="00735F1E">
            <w:pPr>
              <w:jc w:val="right"/>
              <w:rPr>
                <w:sz w:val="20"/>
                <w:szCs w:val="20"/>
                <w:lang w:val="en-CA" w:eastAsia="en-CA"/>
              </w:rPr>
            </w:pPr>
            <w:r w:rsidRPr="00735F1E">
              <w:rPr>
                <w:sz w:val="20"/>
                <w:szCs w:val="20"/>
                <w:lang w:val="en-CA" w:eastAsia="en-CA"/>
              </w:rPr>
              <w:t>14,300</w:t>
            </w:r>
          </w:p>
        </w:tc>
        <w:tc>
          <w:tcPr>
            <w:tcW w:w="1216" w:type="dxa"/>
            <w:tcBorders>
              <w:top w:val="nil"/>
              <w:left w:val="nil"/>
              <w:bottom w:val="single" w:sz="4" w:space="0" w:color="auto"/>
              <w:right w:val="single" w:sz="4" w:space="0" w:color="auto"/>
            </w:tcBorders>
            <w:shd w:val="clear" w:color="auto" w:fill="auto"/>
            <w:hideMark/>
          </w:tcPr>
          <w:p w14:paraId="44F3AD19" w14:textId="77777777" w:rsidR="00735F1E" w:rsidRPr="00735F1E" w:rsidRDefault="00735F1E" w:rsidP="00735F1E">
            <w:pPr>
              <w:jc w:val="right"/>
              <w:rPr>
                <w:sz w:val="20"/>
                <w:szCs w:val="20"/>
                <w:lang w:val="en-CA" w:eastAsia="en-CA"/>
              </w:rPr>
            </w:pPr>
            <w:r w:rsidRPr="00735F1E">
              <w:rPr>
                <w:sz w:val="20"/>
                <w:szCs w:val="20"/>
                <w:lang w:val="en-CA" w:eastAsia="en-CA"/>
              </w:rPr>
              <w:t>124,300</w:t>
            </w:r>
          </w:p>
        </w:tc>
      </w:tr>
      <w:tr w:rsidR="00735F1E" w:rsidRPr="00735F1E" w14:paraId="323EDC4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15DB8B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384A51F"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12BF38C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CF3120E" w14:textId="77777777" w:rsidR="00735F1E" w:rsidRPr="00735F1E" w:rsidRDefault="00735F1E" w:rsidP="00735F1E">
            <w:pPr>
              <w:jc w:val="right"/>
              <w:rPr>
                <w:sz w:val="20"/>
                <w:szCs w:val="20"/>
                <w:lang w:val="en-CA" w:eastAsia="en-CA"/>
              </w:rPr>
            </w:pPr>
            <w:r w:rsidRPr="00735F1E">
              <w:rPr>
                <w:sz w:val="20"/>
                <w:szCs w:val="20"/>
                <w:lang w:val="en-CA" w:eastAsia="en-CA"/>
              </w:rPr>
              <w:t>100,000</w:t>
            </w:r>
          </w:p>
        </w:tc>
        <w:tc>
          <w:tcPr>
            <w:tcW w:w="1016" w:type="dxa"/>
            <w:tcBorders>
              <w:top w:val="nil"/>
              <w:left w:val="nil"/>
              <w:bottom w:val="single" w:sz="4" w:space="0" w:color="auto"/>
              <w:right w:val="single" w:sz="4" w:space="0" w:color="auto"/>
            </w:tcBorders>
            <w:shd w:val="clear" w:color="auto" w:fill="auto"/>
            <w:hideMark/>
          </w:tcPr>
          <w:p w14:paraId="24088E24" w14:textId="77777777" w:rsidR="00735F1E" w:rsidRPr="00735F1E" w:rsidRDefault="00735F1E" w:rsidP="00735F1E">
            <w:pPr>
              <w:jc w:val="right"/>
              <w:rPr>
                <w:sz w:val="20"/>
                <w:szCs w:val="20"/>
                <w:lang w:val="en-CA" w:eastAsia="en-CA"/>
              </w:rPr>
            </w:pPr>
            <w:r w:rsidRPr="00735F1E">
              <w:rPr>
                <w:sz w:val="20"/>
                <w:szCs w:val="20"/>
                <w:lang w:val="en-CA" w:eastAsia="en-CA"/>
              </w:rPr>
              <w:t>9,000</w:t>
            </w:r>
          </w:p>
        </w:tc>
        <w:tc>
          <w:tcPr>
            <w:tcW w:w="1216" w:type="dxa"/>
            <w:tcBorders>
              <w:top w:val="nil"/>
              <w:left w:val="nil"/>
              <w:bottom w:val="single" w:sz="4" w:space="0" w:color="auto"/>
              <w:right w:val="single" w:sz="4" w:space="0" w:color="auto"/>
            </w:tcBorders>
            <w:shd w:val="clear" w:color="auto" w:fill="auto"/>
            <w:hideMark/>
          </w:tcPr>
          <w:p w14:paraId="7741CC13" w14:textId="77777777" w:rsidR="00735F1E" w:rsidRPr="00735F1E" w:rsidRDefault="00735F1E" w:rsidP="00735F1E">
            <w:pPr>
              <w:jc w:val="right"/>
              <w:rPr>
                <w:sz w:val="20"/>
                <w:szCs w:val="20"/>
                <w:lang w:val="en-CA" w:eastAsia="en-CA"/>
              </w:rPr>
            </w:pPr>
            <w:r w:rsidRPr="00735F1E">
              <w:rPr>
                <w:sz w:val="20"/>
                <w:szCs w:val="20"/>
                <w:lang w:val="en-CA" w:eastAsia="en-CA"/>
              </w:rPr>
              <w:t>109,000</w:t>
            </w:r>
          </w:p>
        </w:tc>
      </w:tr>
      <w:tr w:rsidR="00735F1E" w:rsidRPr="00735F1E" w14:paraId="39F9083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3096694A" w14:textId="77777777" w:rsidR="00735F1E" w:rsidRPr="00735F1E" w:rsidRDefault="00735F1E" w:rsidP="00735F1E">
            <w:pPr>
              <w:jc w:val="left"/>
              <w:rPr>
                <w:sz w:val="20"/>
                <w:szCs w:val="20"/>
                <w:lang w:val="en-CA" w:eastAsia="en-CA"/>
              </w:rPr>
            </w:pPr>
            <w:r w:rsidRPr="00735F1E">
              <w:rPr>
                <w:sz w:val="20"/>
                <w:szCs w:val="20"/>
                <w:lang w:val="en-CA" w:eastAsia="en-CA"/>
              </w:rPr>
              <w:t>Solomon Islands</w:t>
            </w:r>
          </w:p>
        </w:tc>
        <w:tc>
          <w:tcPr>
            <w:tcW w:w="1350" w:type="dxa"/>
            <w:tcBorders>
              <w:top w:val="nil"/>
              <w:left w:val="nil"/>
              <w:bottom w:val="single" w:sz="4" w:space="0" w:color="auto"/>
              <w:right w:val="single" w:sz="4" w:space="0" w:color="auto"/>
            </w:tcBorders>
            <w:shd w:val="clear" w:color="auto" w:fill="auto"/>
            <w:hideMark/>
          </w:tcPr>
          <w:p w14:paraId="15520444"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067A6A04" w14:textId="77777777" w:rsidR="00735F1E" w:rsidRPr="00735F1E" w:rsidRDefault="00735F1E" w:rsidP="00735F1E">
            <w:pPr>
              <w:jc w:val="right"/>
              <w:rPr>
                <w:sz w:val="20"/>
                <w:szCs w:val="20"/>
                <w:lang w:val="en-CA" w:eastAsia="en-CA"/>
              </w:rPr>
            </w:pPr>
            <w:r w:rsidRPr="00735F1E">
              <w:rPr>
                <w:sz w:val="20"/>
                <w:szCs w:val="20"/>
                <w:lang w:val="en-CA" w:eastAsia="en-CA"/>
              </w:rPr>
              <w:t>0.67</w:t>
            </w:r>
          </w:p>
        </w:tc>
        <w:tc>
          <w:tcPr>
            <w:tcW w:w="1216" w:type="dxa"/>
            <w:tcBorders>
              <w:top w:val="nil"/>
              <w:left w:val="nil"/>
              <w:bottom w:val="single" w:sz="4" w:space="0" w:color="auto"/>
              <w:right w:val="single" w:sz="4" w:space="0" w:color="auto"/>
            </w:tcBorders>
            <w:shd w:val="clear" w:color="auto" w:fill="auto"/>
            <w:hideMark/>
          </w:tcPr>
          <w:p w14:paraId="2141CF9B" w14:textId="77777777" w:rsidR="00735F1E" w:rsidRPr="00735F1E" w:rsidRDefault="00735F1E" w:rsidP="00735F1E">
            <w:pPr>
              <w:jc w:val="right"/>
              <w:rPr>
                <w:sz w:val="20"/>
                <w:szCs w:val="20"/>
                <w:lang w:val="en-CA" w:eastAsia="en-CA"/>
              </w:rPr>
            </w:pPr>
            <w:r w:rsidRPr="00735F1E">
              <w:rPr>
                <w:sz w:val="20"/>
                <w:szCs w:val="20"/>
                <w:lang w:val="en-CA" w:eastAsia="en-CA"/>
              </w:rPr>
              <w:t>195,000</w:t>
            </w:r>
          </w:p>
        </w:tc>
        <w:tc>
          <w:tcPr>
            <w:tcW w:w="1016" w:type="dxa"/>
            <w:tcBorders>
              <w:top w:val="nil"/>
              <w:left w:val="nil"/>
              <w:bottom w:val="single" w:sz="4" w:space="0" w:color="auto"/>
              <w:right w:val="single" w:sz="4" w:space="0" w:color="auto"/>
            </w:tcBorders>
            <w:shd w:val="clear" w:color="auto" w:fill="auto"/>
            <w:hideMark/>
          </w:tcPr>
          <w:p w14:paraId="74C630F7" w14:textId="77777777" w:rsidR="00735F1E" w:rsidRPr="00735F1E" w:rsidRDefault="00735F1E" w:rsidP="00735F1E">
            <w:pPr>
              <w:jc w:val="right"/>
              <w:rPr>
                <w:sz w:val="20"/>
                <w:szCs w:val="20"/>
                <w:lang w:val="en-CA" w:eastAsia="en-CA"/>
              </w:rPr>
            </w:pPr>
            <w:r w:rsidRPr="00735F1E">
              <w:rPr>
                <w:sz w:val="20"/>
                <w:szCs w:val="20"/>
                <w:lang w:val="en-CA" w:eastAsia="en-CA"/>
              </w:rPr>
              <w:t>25,351</w:t>
            </w:r>
          </w:p>
        </w:tc>
        <w:tc>
          <w:tcPr>
            <w:tcW w:w="1216" w:type="dxa"/>
            <w:tcBorders>
              <w:top w:val="nil"/>
              <w:left w:val="nil"/>
              <w:bottom w:val="single" w:sz="4" w:space="0" w:color="auto"/>
              <w:right w:val="single" w:sz="4" w:space="0" w:color="auto"/>
            </w:tcBorders>
            <w:shd w:val="clear" w:color="auto" w:fill="auto"/>
            <w:hideMark/>
          </w:tcPr>
          <w:p w14:paraId="725174C1" w14:textId="77777777" w:rsidR="00735F1E" w:rsidRPr="00735F1E" w:rsidRDefault="00735F1E" w:rsidP="00735F1E">
            <w:pPr>
              <w:jc w:val="right"/>
              <w:rPr>
                <w:sz w:val="20"/>
                <w:szCs w:val="20"/>
                <w:lang w:val="en-CA" w:eastAsia="en-CA"/>
              </w:rPr>
            </w:pPr>
            <w:r w:rsidRPr="00735F1E">
              <w:rPr>
                <w:sz w:val="20"/>
                <w:szCs w:val="20"/>
                <w:lang w:val="en-CA" w:eastAsia="en-CA"/>
              </w:rPr>
              <w:t>220,351</w:t>
            </w:r>
          </w:p>
        </w:tc>
      </w:tr>
      <w:tr w:rsidR="00735F1E" w:rsidRPr="00735F1E" w14:paraId="6CAB9FB6"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1BD5324" w14:textId="77777777" w:rsidR="00735F1E" w:rsidRPr="00735F1E" w:rsidRDefault="00735F1E" w:rsidP="00735F1E">
            <w:pPr>
              <w:jc w:val="left"/>
              <w:rPr>
                <w:sz w:val="20"/>
                <w:szCs w:val="20"/>
                <w:lang w:val="en-CA" w:eastAsia="en-CA"/>
              </w:rPr>
            </w:pPr>
            <w:r w:rsidRPr="00735F1E">
              <w:rPr>
                <w:sz w:val="20"/>
                <w:szCs w:val="20"/>
                <w:lang w:val="en-CA" w:eastAsia="en-CA"/>
              </w:rPr>
              <w:t>Somalia</w:t>
            </w:r>
          </w:p>
        </w:tc>
        <w:tc>
          <w:tcPr>
            <w:tcW w:w="1350" w:type="dxa"/>
            <w:tcBorders>
              <w:top w:val="nil"/>
              <w:left w:val="nil"/>
              <w:bottom w:val="single" w:sz="4" w:space="0" w:color="auto"/>
              <w:right w:val="single" w:sz="4" w:space="0" w:color="auto"/>
            </w:tcBorders>
            <w:shd w:val="clear" w:color="auto" w:fill="auto"/>
            <w:hideMark/>
          </w:tcPr>
          <w:p w14:paraId="772B5D26"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55A1692C" w14:textId="77777777" w:rsidR="00735F1E" w:rsidRPr="00735F1E" w:rsidRDefault="00735F1E" w:rsidP="00735F1E">
            <w:pPr>
              <w:jc w:val="right"/>
              <w:rPr>
                <w:sz w:val="20"/>
                <w:szCs w:val="20"/>
                <w:lang w:val="en-CA" w:eastAsia="en-CA"/>
              </w:rPr>
            </w:pPr>
            <w:r w:rsidRPr="00735F1E">
              <w:rPr>
                <w:sz w:val="20"/>
                <w:szCs w:val="20"/>
                <w:lang w:val="en-CA" w:eastAsia="en-CA"/>
              </w:rPr>
              <w:t>5.75</w:t>
            </w:r>
          </w:p>
        </w:tc>
        <w:tc>
          <w:tcPr>
            <w:tcW w:w="1216" w:type="dxa"/>
            <w:tcBorders>
              <w:top w:val="nil"/>
              <w:left w:val="nil"/>
              <w:bottom w:val="single" w:sz="4" w:space="0" w:color="auto"/>
              <w:right w:val="single" w:sz="4" w:space="0" w:color="auto"/>
            </w:tcBorders>
            <w:shd w:val="clear" w:color="auto" w:fill="auto"/>
            <w:hideMark/>
          </w:tcPr>
          <w:p w14:paraId="2C4CAC41" w14:textId="77777777" w:rsidR="00735F1E" w:rsidRPr="00735F1E" w:rsidRDefault="00735F1E" w:rsidP="00735F1E">
            <w:pPr>
              <w:jc w:val="right"/>
              <w:rPr>
                <w:sz w:val="20"/>
                <w:szCs w:val="20"/>
                <w:lang w:val="en-CA" w:eastAsia="en-CA"/>
              </w:rPr>
            </w:pPr>
            <w:r w:rsidRPr="00735F1E">
              <w:rPr>
                <w:sz w:val="20"/>
                <w:szCs w:val="20"/>
                <w:lang w:val="en-CA" w:eastAsia="en-CA"/>
              </w:rPr>
              <w:t>315,000</w:t>
            </w:r>
          </w:p>
        </w:tc>
        <w:tc>
          <w:tcPr>
            <w:tcW w:w="1016" w:type="dxa"/>
            <w:tcBorders>
              <w:top w:val="nil"/>
              <w:left w:val="nil"/>
              <w:bottom w:val="single" w:sz="4" w:space="0" w:color="auto"/>
              <w:right w:val="single" w:sz="4" w:space="0" w:color="auto"/>
            </w:tcBorders>
            <w:shd w:val="clear" w:color="auto" w:fill="auto"/>
            <w:hideMark/>
          </w:tcPr>
          <w:p w14:paraId="14790957" w14:textId="77777777" w:rsidR="00735F1E" w:rsidRPr="00735F1E" w:rsidRDefault="00735F1E" w:rsidP="00735F1E">
            <w:pPr>
              <w:jc w:val="right"/>
              <w:rPr>
                <w:sz w:val="20"/>
                <w:szCs w:val="20"/>
                <w:lang w:val="en-CA" w:eastAsia="en-CA"/>
              </w:rPr>
            </w:pPr>
            <w:r w:rsidRPr="00735F1E">
              <w:rPr>
                <w:sz w:val="20"/>
                <w:szCs w:val="20"/>
                <w:lang w:val="en-CA" w:eastAsia="en-CA"/>
              </w:rPr>
              <w:t>22,050</w:t>
            </w:r>
          </w:p>
        </w:tc>
        <w:tc>
          <w:tcPr>
            <w:tcW w:w="1216" w:type="dxa"/>
            <w:tcBorders>
              <w:top w:val="nil"/>
              <w:left w:val="nil"/>
              <w:bottom w:val="single" w:sz="4" w:space="0" w:color="auto"/>
              <w:right w:val="single" w:sz="4" w:space="0" w:color="auto"/>
            </w:tcBorders>
            <w:shd w:val="clear" w:color="auto" w:fill="auto"/>
            <w:hideMark/>
          </w:tcPr>
          <w:p w14:paraId="02680C47" w14:textId="77777777" w:rsidR="00735F1E" w:rsidRPr="00735F1E" w:rsidRDefault="00735F1E" w:rsidP="00735F1E">
            <w:pPr>
              <w:jc w:val="right"/>
              <w:rPr>
                <w:sz w:val="20"/>
                <w:szCs w:val="20"/>
                <w:lang w:val="en-CA" w:eastAsia="en-CA"/>
              </w:rPr>
            </w:pPr>
            <w:r w:rsidRPr="00735F1E">
              <w:rPr>
                <w:sz w:val="20"/>
                <w:szCs w:val="20"/>
                <w:lang w:val="en-CA" w:eastAsia="en-CA"/>
              </w:rPr>
              <w:t>337,050</w:t>
            </w:r>
          </w:p>
        </w:tc>
      </w:tr>
      <w:tr w:rsidR="00735F1E" w:rsidRPr="00735F1E" w14:paraId="3B7F1C6A"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F1AF17F" w14:textId="77777777" w:rsidR="00735F1E" w:rsidRPr="00735F1E" w:rsidRDefault="00735F1E" w:rsidP="00735F1E">
            <w:pPr>
              <w:jc w:val="left"/>
              <w:rPr>
                <w:sz w:val="20"/>
                <w:szCs w:val="20"/>
                <w:lang w:val="en-CA" w:eastAsia="en-CA"/>
              </w:rPr>
            </w:pPr>
            <w:r w:rsidRPr="00735F1E">
              <w:rPr>
                <w:sz w:val="20"/>
                <w:szCs w:val="20"/>
                <w:lang w:val="en-CA" w:eastAsia="en-CA"/>
              </w:rPr>
              <w:t>South Africa</w:t>
            </w:r>
          </w:p>
        </w:tc>
        <w:tc>
          <w:tcPr>
            <w:tcW w:w="1350" w:type="dxa"/>
            <w:tcBorders>
              <w:top w:val="nil"/>
              <w:left w:val="nil"/>
              <w:bottom w:val="single" w:sz="4" w:space="0" w:color="auto"/>
              <w:right w:val="single" w:sz="4" w:space="0" w:color="auto"/>
            </w:tcBorders>
            <w:shd w:val="clear" w:color="auto" w:fill="auto"/>
            <w:hideMark/>
          </w:tcPr>
          <w:p w14:paraId="17AF6098"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3E195753" w14:textId="77777777" w:rsidR="00735F1E" w:rsidRPr="00735F1E" w:rsidRDefault="00735F1E" w:rsidP="00735F1E">
            <w:pPr>
              <w:jc w:val="right"/>
              <w:rPr>
                <w:sz w:val="20"/>
                <w:szCs w:val="20"/>
                <w:lang w:val="en-CA" w:eastAsia="en-CA"/>
              </w:rPr>
            </w:pPr>
            <w:r w:rsidRPr="00735F1E">
              <w:rPr>
                <w:sz w:val="20"/>
                <w:szCs w:val="20"/>
                <w:lang w:val="en-CA" w:eastAsia="en-CA"/>
              </w:rPr>
              <w:t>176.72</w:t>
            </w:r>
          </w:p>
        </w:tc>
        <w:tc>
          <w:tcPr>
            <w:tcW w:w="1216" w:type="dxa"/>
            <w:tcBorders>
              <w:top w:val="nil"/>
              <w:left w:val="nil"/>
              <w:bottom w:val="single" w:sz="4" w:space="0" w:color="auto"/>
              <w:right w:val="single" w:sz="4" w:space="0" w:color="auto"/>
            </w:tcBorders>
            <w:shd w:val="clear" w:color="auto" w:fill="auto"/>
            <w:hideMark/>
          </w:tcPr>
          <w:p w14:paraId="6D37D627" w14:textId="77777777" w:rsidR="00735F1E" w:rsidRPr="00735F1E" w:rsidRDefault="00735F1E" w:rsidP="00735F1E">
            <w:pPr>
              <w:jc w:val="right"/>
              <w:rPr>
                <w:sz w:val="20"/>
                <w:szCs w:val="20"/>
                <w:lang w:val="en-CA" w:eastAsia="en-CA"/>
              </w:rPr>
            </w:pPr>
            <w:r w:rsidRPr="00735F1E">
              <w:rPr>
                <w:sz w:val="20"/>
                <w:szCs w:val="20"/>
                <w:lang w:val="en-CA" w:eastAsia="en-CA"/>
              </w:rPr>
              <w:t>6,533,556</w:t>
            </w:r>
          </w:p>
        </w:tc>
        <w:tc>
          <w:tcPr>
            <w:tcW w:w="1016" w:type="dxa"/>
            <w:tcBorders>
              <w:top w:val="nil"/>
              <w:left w:val="nil"/>
              <w:bottom w:val="single" w:sz="4" w:space="0" w:color="auto"/>
              <w:right w:val="single" w:sz="4" w:space="0" w:color="auto"/>
            </w:tcBorders>
            <w:shd w:val="clear" w:color="auto" w:fill="auto"/>
            <w:hideMark/>
          </w:tcPr>
          <w:p w14:paraId="121F8F8E" w14:textId="77777777" w:rsidR="00735F1E" w:rsidRPr="00735F1E" w:rsidRDefault="00735F1E" w:rsidP="00735F1E">
            <w:pPr>
              <w:jc w:val="right"/>
              <w:rPr>
                <w:sz w:val="20"/>
                <w:szCs w:val="20"/>
                <w:lang w:val="en-CA" w:eastAsia="en-CA"/>
              </w:rPr>
            </w:pPr>
            <w:r w:rsidRPr="00735F1E">
              <w:rPr>
                <w:sz w:val="20"/>
                <w:szCs w:val="20"/>
                <w:lang w:val="en-CA" w:eastAsia="en-CA"/>
              </w:rPr>
              <w:t>457,349</w:t>
            </w:r>
          </w:p>
        </w:tc>
        <w:tc>
          <w:tcPr>
            <w:tcW w:w="1216" w:type="dxa"/>
            <w:tcBorders>
              <w:top w:val="nil"/>
              <w:left w:val="nil"/>
              <w:bottom w:val="single" w:sz="4" w:space="0" w:color="auto"/>
              <w:right w:val="single" w:sz="4" w:space="0" w:color="auto"/>
            </w:tcBorders>
            <w:shd w:val="clear" w:color="auto" w:fill="auto"/>
            <w:hideMark/>
          </w:tcPr>
          <w:p w14:paraId="5FD2F7F3" w14:textId="77777777" w:rsidR="00735F1E" w:rsidRPr="00735F1E" w:rsidRDefault="00735F1E" w:rsidP="00735F1E">
            <w:pPr>
              <w:jc w:val="right"/>
              <w:rPr>
                <w:sz w:val="20"/>
                <w:szCs w:val="20"/>
                <w:lang w:val="en-CA" w:eastAsia="en-CA"/>
              </w:rPr>
            </w:pPr>
            <w:r w:rsidRPr="00735F1E">
              <w:rPr>
                <w:sz w:val="20"/>
                <w:szCs w:val="20"/>
                <w:lang w:val="en-CA" w:eastAsia="en-CA"/>
              </w:rPr>
              <w:t>6,990,905</w:t>
            </w:r>
          </w:p>
        </w:tc>
      </w:tr>
      <w:tr w:rsidR="00735F1E" w:rsidRPr="00735F1E" w14:paraId="4A934D95"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1671E102" w14:textId="77777777" w:rsidR="00735F1E" w:rsidRPr="00735F1E" w:rsidRDefault="00735F1E" w:rsidP="00735F1E">
            <w:pPr>
              <w:jc w:val="left"/>
              <w:rPr>
                <w:sz w:val="20"/>
                <w:szCs w:val="20"/>
                <w:lang w:val="en-CA" w:eastAsia="en-CA"/>
              </w:rPr>
            </w:pPr>
            <w:r w:rsidRPr="00735F1E">
              <w:rPr>
                <w:sz w:val="20"/>
                <w:szCs w:val="20"/>
                <w:lang w:val="en-CA" w:eastAsia="en-CA"/>
              </w:rPr>
              <w:t>South Sudan</w:t>
            </w:r>
          </w:p>
        </w:tc>
        <w:tc>
          <w:tcPr>
            <w:tcW w:w="1350" w:type="dxa"/>
            <w:tcBorders>
              <w:top w:val="nil"/>
              <w:left w:val="nil"/>
              <w:bottom w:val="single" w:sz="4" w:space="0" w:color="auto"/>
              <w:right w:val="single" w:sz="4" w:space="0" w:color="auto"/>
            </w:tcBorders>
            <w:shd w:val="clear" w:color="auto" w:fill="auto"/>
            <w:hideMark/>
          </w:tcPr>
          <w:p w14:paraId="29D1BCA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E402677" w14:textId="77777777" w:rsidR="00735F1E" w:rsidRPr="00735F1E" w:rsidRDefault="00735F1E" w:rsidP="00735F1E">
            <w:pPr>
              <w:jc w:val="right"/>
              <w:rPr>
                <w:sz w:val="20"/>
                <w:szCs w:val="20"/>
                <w:lang w:val="en-CA" w:eastAsia="en-CA"/>
              </w:rPr>
            </w:pPr>
            <w:r w:rsidRPr="00735F1E">
              <w:rPr>
                <w:sz w:val="20"/>
                <w:szCs w:val="20"/>
                <w:lang w:val="en-CA" w:eastAsia="en-CA"/>
              </w:rPr>
              <w:t>0.57</w:t>
            </w:r>
          </w:p>
        </w:tc>
        <w:tc>
          <w:tcPr>
            <w:tcW w:w="1216" w:type="dxa"/>
            <w:tcBorders>
              <w:top w:val="nil"/>
              <w:left w:val="nil"/>
              <w:bottom w:val="single" w:sz="4" w:space="0" w:color="auto"/>
              <w:right w:val="single" w:sz="4" w:space="0" w:color="auto"/>
            </w:tcBorders>
            <w:shd w:val="clear" w:color="auto" w:fill="auto"/>
            <w:hideMark/>
          </w:tcPr>
          <w:p w14:paraId="2E109978" w14:textId="77777777" w:rsidR="00735F1E" w:rsidRPr="00735F1E" w:rsidRDefault="00735F1E" w:rsidP="00735F1E">
            <w:pPr>
              <w:jc w:val="right"/>
              <w:rPr>
                <w:sz w:val="20"/>
                <w:szCs w:val="20"/>
                <w:lang w:val="en-CA" w:eastAsia="en-CA"/>
              </w:rPr>
            </w:pPr>
            <w:r w:rsidRPr="00735F1E">
              <w:rPr>
                <w:sz w:val="20"/>
                <w:szCs w:val="20"/>
                <w:lang w:val="en-CA" w:eastAsia="en-CA"/>
              </w:rPr>
              <w:t>120,000</w:t>
            </w:r>
          </w:p>
        </w:tc>
        <w:tc>
          <w:tcPr>
            <w:tcW w:w="1016" w:type="dxa"/>
            <w:tcBorders>
              <w:top w:val="nil"/>
              <w:left w:val="nil"/>
              <w:bottom w:val="single" w:sz="4" w:space="0" w:color="auto"/>
              <w:right w:val="single" w:sz="4" w:space="0" w:color="auto"/>
            </w:tcBorders>
            <w:shd w:val="clear" w:color="auto" w:fill="auto"/>
            <w:hideMark/>
          </w:tcPr>
          <w:p w14:paraId="4DDC5C59" w14:textId="77777777" w:rsidR="00735F1E" w:rsidRPr="00735F1E" w:rsidRDefault="00735F1E" w:rsidP="00735F1E">
            <w:pPr>
              <w:jc w:val="right"/>
              <w:rPr>
                <w:sz w:val="20"/>
                <w:szCs w:val="20"/>
                <w:lang w:val="en-CA" w:eastAsia="en-CA"/>
              </w:rPr>
            </w:pPr>
            <w:r w:rsidRPr="00735F1E">
              <w:rPr>
                <w:sz w:val="20"/>
                <w:szCs w:val="20"/>
                <w:lang w:val="en-CA" w:eastAsia="en-CA"/>
              </w:rPr>
              <w:t>15,600</w:t>
            </w:r>
          </w:p>
        </w:tc>
        <w:tc>
          <w:tcPr>
            <w:tcW w:w="1216" w:type="dxa"/>
            <w:tcBorders>
              <w:top w:val="nil"/>
              <w:left w:val="nil"/>
              <w:bottom w:val="single" w:sz="4" w:space="0" w:color="auto"/>
              <w:right w:val="single" w:sz="4" w:space="0" w:color="auto"/>
            </w:tcBorders>
            <w:shd w:val="clear" w:color="auto" w:fill="auto"/>
            <w:hideMark/>
          </w:tcPr>
          <w:p w14:paraId="19CF8E50" w14:textId="77777777" w:rsidR="00735F1E" w:rsidRPr="00735F1E" w:rsidRDefault="00735F1E" w:rsidP="00735F1E">
            <w:pPr>
              <w:jc w:val="right"/>
              <w:rPr>
                <w:sz w:val="20"/>
                <w:szCs w:val="20"/>
                <w:lang w:val="en-CA" w:eastAsia="en-CA"/>
              </w:rPr>
            </w:pPr>
            <w:r w:rsidRPr="00735F1E">
              <w:rPr>
                <w:sz w:val="20"/>
                <w:szCs w:val="20"/>
                <w:lang w:val="en-CA" w:eastAsia="en-CA"/>
              </w:rPr>
              <w:t>135,600</w:t>
            </w:r>
          </w:p>
        </w:tc>
      </w:tr>
      <w:tr w:rsidR="00735F1E" w:rsidRPr="00735F1E" w14:paraId="6023ABE7"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101421A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F5BB2F2"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2BECDF5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9418033" w14:textId="77777777" w:rsidR="00735F1E" w:rsidRPr="00735F1E" w:rsidRDefault="00735F1E" w:rsidP="00735F1E">
            <w:pPr>
              <w:jc w:val="right"/>
              <w:rPr>
                <w:sz w:val="20"/>
                <w:szCs w:val="20"/>
                <w:lang w:val="en-CA" w:eastAsia="en-CA"/>
              </w:rPr>
            </w:pPr>
            <w:r w:rsidRPr="00735F1E">
              <w:rPr>
                <w:sz w:val="20"/>
                <w:szCs w:val="20"/>
                <w:lang w:val="en-CA" w:eastAsia="en-CA"/>
              </w:rPr>
              <w:t>90,000</w:t>
            </w:r>
          </w:p>
        </w:tc>
        <w:tc>
          <w:tcPr>
            <w:tcW w:w="1016" w:type="dxa"/>
            <w:tcBorders>
              <w:top w:val="nil"/>
              <w:left w:val="nil"/>
              <w:bottom w:val="single" w:sz="4" w:space="0" w:color="auto"/>
              <w:right w:val="single" w:sz="4" w:space="0" w:color="auto"/>
            </w:tcBorders>
            <w:shd w:val="clear" w:color="auto" w:fill="auto"/>
            <w:hideMark/>
          </w:tcPr>
          <w:p w14:paraId="20DFEBB6" w14:textId="77777777" w:rsidR="00735F1E" w:rsidRPr="00735F1E" w:rsidRDefault="00735F1E" w:rsidP="00735F1E">
            <w:pPr>
              <w:jc w:val="right"/>
              <w:rPr>
                <w:sz w:val="20"/>
                <w:szCs w:val="20"/>
                <w:lang w:val="en-CA" w:eastAsia="en-CA"/>
              </w:rPr>
            </w:pPr>
            <w:r w:rsidRPr="00735F1E">
              <w:rPr>
                <w:sz w:val="20"/>
                <w:szCs w:val="20"/>
                <w:lang w:val="en-CA" w:eastAsia="en-CA"/>
              </w:rPr>
              <w:t>8,100</w:t>
            </w:r>
          </w:p>
        </w:tc>
        <w:tc>
          <w:tcPr>
            <w:tcW w:w="1216" w:type="dxa"/>
            <w:tcBorders>
              <w:top w:val="nil"/>
              <w:left w:val="nil"/>
              <w:bottom w:val="single" w:sz="4" w:space="0" w:color="auto"/>
              <w:right w:val="single" w:sz="4" w:space="0" w:color="auto"/>
            </w:tcBorders>
            <w:shd w:val="clear" w:color="auto" w:fill="auto"/>
            <w:hideMark/>
          </w:tcPr>
          <w:p w14:paraId="49626E06" w14:textId="77777777" w:rsidR="00735F1E" w:rsidRPr="00735F1E" w:rsidRDefault="00735F1E" w:rsidP="00735F1E">
            <w:pPr>
              <w:jc w:val="right"/>
              <w:rPr>
                <w:sz w:val="20"/>
                <w:szCs w:val="20"/>
                <w:lang w:val="en-CA" w:eastAsia="en-CA"/>
              </w:rPr>
            </w:pPr>
            <w:r w:rsidRPr="00735F1E">
              <w:rPr>
                <w:sz w:val="20"/>
                <w:szCs w:val="20"/>
                <w:lang w:val="en-CA" w:eastAsia="en-CA"/>
              </w:rPr>
              <w:t>98,100</w:t>
            </w:r>
          </w:p>
        </w:tc>
      </w:tr>
      <w:tr w:rsidR="00735F1E" w:rsidRPr="00735F1E" w14:paraId="7F91C665"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5386A0F2" w14:textId="77777777" w:rsidR="00735F1E" w:rsidRPr="00735F1E" w:rsidRDefault="00735F1E" w:rsidP="00735F1E">
            <w:pPr>
              <w:jc w:val="left"/>
              <w:rPr>
                <w:sz w:val="20"/>
                <w:szCs w:val="20"/>
                <w:lang w:val="en-CA" w:eastAsia="en-CA"/>
              </w:rPr>
            </w:pPr>
            <w:r w:rsidRPr="00735F1E">
              <w:rPr>
                <w:sz w:val="20"/>
                <w:szCs w:val="20"/>
                <w:lang w:val="en-CA" w:eastAsia="en-CA"/>
              </w:rPr>
              <w:t>Sri Lanka</w:t>
            </w:r>
          </w:p>
        </w:tc>
        <w:tc>
          <w:tcPr>
            <w:tcW w:w="1350" w:type="dxa"/>
            <w:tcBorders>
              <w:top w:val="nil"/>
              <w:left w:val="nil"/>
              <w:bottom w:val="single" w:sz="4" w:space="0" w:color="auto"/>
              <w:right w:val="single" w:sz="4" w:space="0" w:color="auto"/>
            </w:tcBorders>
            <w:shd w:val="clear" w:color="auto" w:fill="auto"/>
            <w:hideMark/>
          </w:tcPr>
          <w:p w14:paraId="6ED9508F"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1F46654" w14:textId="77777777" w:rsidR="00735F1E" w:rsidRPr="00735F1E" w:rsidRDefault="00735F1E" w:rsidP="00735F1E">
            <w:pPr>
              <w:jc w:val="right"/>
              <w:rPr>
                <w:sz w:val="20"/>
                <w:szCs w:val="20"/>
                <w:lang w:val="en-CA" w:eastAsia="en-CA"/>
              </w:rPr>
            </w:pPr>
            <w:r w:rsidRPr="00735F1E">
              <w:rPr>
                <w:sz w:val="20"/>
                <w:szCs w:val="20"/>
                <w:lang w:val="en-CA" w:eastAsia="en-CA"/>
              </w:rPr>
              <w:t>4.76</w:t>
            </w:r>
          </w:p>
        </w:tc>
        <w:tc>
          <w:tcPr>
            <w:tcW w:w="1216" w:type="dxa"/>
            <w:tcBorders>
              <w:top w:val="nil"/>
              <w:left w:val="nil"/>
              <w:bottom w:val="single" w:sz="4" w:space="0" w:color="auto"/>
              <w:right w:val="single" w:sz="4" w:space="0" w:color="auto"/>
            </w:tcBorders>
            <w:shd w:val="clear" w:color="auto" w:fill="auto"/>
            <w:hideMark/>
          </w:tcPr>
          <w:p w14:paraId="3806590B" w14:textId="77777777" w:rsidR="00735F1E" w:rsidRPr="00735F1E" w:rsidRDefault="00735F1E" w:rsidP="00735F1E">
            <w:pPr>
              <w:jc w:val="right"/>
              <w:rPr>
                <w:sz w:val="20"/>
                <w:szCs w:val="20"/>
                <w:lang w:val="en-CA" w:eastAsia="en-CA"/>
              </w:rPr>
            </w:pPr>
            <w:r w:rsidRPr="00735F1E">
              <w:rPr>
                <w:sz w:val="20"/>
                <w:szCs w:val="20"/>
                <w:lang w:val="en-CA" w:eastAsia="en-CA"/>
              </w:rPr>
              <w:t>398,866</w:t>
            </w:r>
          </w:p>
        </w:tc>
        <w:tc>
          <w:tcPr>
            <w:tcW w:w="1016" w:type="dxa"/>
            <w:tcBorders>
              <w:top w:val="nil"/>
              <w:left w:val="nil"/>
              <w:bottom w:val="single" w:sz="4" w:space="0" w:color="auto"/>
              <w:right w:val="single" w:sz="4" w:space="0" w:color="auto"/>
            </w:tcBorders>
            <w:shd w:val="clear" w:color="auto" w:fill="auto"/>
            <w:hideMark/>
          </w:tcPr>
          <w:p w14:paraId="6692BB22" w14:textId="77777777" w:rsidR="00735F1E" w:rsidRPr="00735F1E" w:rsidRDefault="00735F1E" w:rsidP="00735F1E">
            <w:pPr>
              <w:jc w:val="right"/>
              <w:rPr>
                <w:sz w:val="20"/>
                <w:szCs w:val="20"/>
                <w:lang w:val="en-CA" w:eastAsia="en-CA"/>
              </w:rPr>
            </w:pPr>
            <w:r w:rsidRPr="00735F1E">
              <w:rPr>
                <w:sz w:val="20"/>
                <w:szCs w:val="20"/>
                <w:lang w:val="en-CA" w:eastAsia="en-CA"/>
              </w:rPr>
              <w:t>29,915</w:t>
            </w:r>
          </w:p>
        </w:tc>
        <w:tc>
          <w:tcPr>
            <w:tcW w:w="1216" w:type="dxa"/>
            <w:tcBorders>
              <w:top w:val="nil"/>
              <w:left w:val="nil"/>
              <w:bottom w:val="single" w:sz="4" w:space="0" w:color="auto"/>
              <w:right w:val="single" w:sz="4" w:space="0" w:color="auto"/>
            </w:tcBorders>
            <w:shd w:val="clear" w:color="auto" w:fill="auto"/>
            <w:hideMark/>
          </w:tcPr>
          <w:p w14:paraId="2621F3C6" w14:textId="77777777" w:rsidR="00735F1E" w:rsidRPr="00735F1E" w:rsidRDefault="00735F1E" w:rsidP="00735F1E">
            <w:pPr>
              <w:jc w:val="right"/>
              <w:rPr>
                <w:sz w:val="20"/>
                <w:szCs w:val="20"/>
                <w:lang w:val="en-CA" w:eastAsia="en-CA"/>
              </w:rPr>
            </w:pPr>
            <w:r w:rsidRPr="00735F1E">
              <w:rPr>
                <w:sz w:val="20"/>
                <w:szCs w:val="20"/>
                <w:lang w:val="en-CA" w:eastAsia="en-CA"/>
              </w:rPr>
              <w:t>428,781</w:t>
            </w:r>
          </w:p>
        </w:tc>
      </w:tr>
      <w:tr w:rsidR="00735F1E" w:rsidRPr="00735F1E" w14:paraId="1AC89D03"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6751E3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6159BE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60B621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DBEA60F" w14:textId="77777777" w:rsidR="00735F1E" w:rsidRPr="00735F1E" w:rsidRDefault="00735F1E" w:rsidP="00735F1E">
            <w:pPr>
              <w:jc w:val="right"/>
              <w:rPr>
                <w:sz w:val="20"/>
                <w:szCs w:val="20"/>
                <w:lang w:val="en-CA" w:eastAsia="en-CA"/>
              </w:rPr>
            </w:pPr>
            <w:r w:rsidRPr="00735F1E">
              <w:rPr>
                <w:sz w:val="20"/>
                <w:szCs w:val="20"/>
                <w:lang w:val="en-CA" w:eastAsia="en-CA"/>
              </w:rPr>
              <w:t>249,000</w:t>
            </w:r>
          </w:p>
        </w:tc>
        <w:tc>
          <w:tcPr>
            <w:tcW w:w="1016" w:type="dxa"/>
            <w:tcBorders>
              <w:top w:val="nil"/>
              <w:left w:val="nil"/>
              <w:bottom w:val="single" w:sz="4" w:space="0" w:color="auto"/>
              <w:right w:val="single" w:sz="4" w:space="0" w:color="auto"/>
            </w:tcBorders>
            <w:shd w:val="clear" w:color="auto" w:fill="auto"/>
            <w:hideMark/>
          </w:tcPr>
          <w:p w14:paraId="35F54C8A" w14:textId="77777777" w:rsidR="00735F1E" w:rsidRPr="00735F1E" w:rsidRDefault="00735F1E" w:rsidP="00735F1E">
            <w:pPr>
              <w:jc w:val="right"/>
              <w:rPr>
                <w:sz w:val="20"/>
                <w:szCs w:val="20"/>
                <w:lang w:val="en-CA" w:eastAsia="en-CA"/>
              </w:rPr>
            </w:pPr>
            <w:r w:rsidRPr="00735F1E">
              <w:rPr>
                <w:sz w:val="20"/>
                <w:szCs w:val="20"/>
                <w:lang w:val="en-CA" w:eastAsia="en-CA"/>
              </w:rPr>
              <w:t>32,370</w:t>
            </w:r>
          </w:p>
        </w:tc>
        <w:tc>
          <w:tcPr>
            <w:tcW w:w="1216" w:type="dxa"/>
            <w:tcBorders>
              <w:top w:val="nil"/>
              <w:left w:val="nil"/>
              <w:bottom w:val="single" w:sz="4" w:space="0" w:color="auto"/>
              <w:right w:val="single" w:sz="4" w:space="0" w:color="auto"/>
            </w:tcBorders>
            <w:shd w:val="clear" w:color="auto" w:fill="auto"/>
            <w:hideMark/>
          </w:tcPr>
          <w:p w14:paraId="1E8621BA" w14:textId="77777777" w:rsidR="00735F1E" w:rsidRPr="00735F1E" w:rsidRDefault="00735F1E" w:rsidP="00735F1E">
            <w:pPr>
              <w:jc w:val="right"/>
              <w:rPr>
                <w:sz w:val="20"/>
                <w:szCs w:val="20"/>
                <w:lang w:val="en-CA" w:eastAsia="en-CA"/>
              </w:rPr>
            </w:pPr>
            <w:r w:rsidRPr="00735F1E">
              <w:rPr>
                <w:sz w:val="20"/>
                <w:szCs w:val="20"/>
                <w:lang w:val="en-CA" w:eastAsia="en-CA"/>
              </w:rPr>
              <w:t>281,370</w:t>
            </w:r>
          </w:p>
        </w:tc>
      </w:tr>
      <w:tr w:rsidR="00735F1E" w:rsidRPr="00735F1E" w14:paraId="1C6F8E17"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1D3C37A9" w14:textId="77777777" w:rsidR="00735F1E" w:rsidRPr="00735F1E" w:rsidRDefault="00735F1E" w:rsidP="00735F1E">
            <w:pPr>
              <w:jc w:val="left"/>
              <w:rPr>
                <w:sz w:val="20"/>
                <w:szCs w:val="20"/>
                <w:lang w:val="en-CA" w:eastAsia="en-CA"/>
              </w:rPr>
            </w:pPr>
            <w:r w:rsidRPr="00735F1E">
              <w:rPr>
                <w:sz w:val="20"/>
                <w:szCs w:val="20"/>
                <w:lang w:val="en-CA" w:eastAsia="en-CA"/>
              </w:rPr>
              <w:t>Sudan</w:t>
            </w:r>
          </w:p>
        </w:tc>
        <w:tc>
          <w:tcPr>
            <w:tcW w:w="1350" w:type="dxa"/>
            <w:tcBorders>
              <w:top w:val="nil"/>
              <w:left w:val="nil"/>
              <w:bottom w:val="single" w:sz="4" w:space="0" w:color="auto"/>
              <w:right w:val="single" w:sz="4" w:space="0" w:color="auto"/>
            </w:tcBorders>
            <w:shd w:val="clear" w:color="auto" w:fill="auto"/>
            <w:hideMark/>
          </w:tcPr>
          <w:p w14:paraId="2A301162"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11179EEB" w14:textId="77777777" w:rsidR="00735F1E" w:rsidRPr="00735F1E" w:rsidRDefault="00735F1E" w:rsidP="00735F1E">
            <w:pPr>
              <w:jc w:val="right"/>
              <w:rPr>
                <w:sz w:val="20"/>
                <w:szCs w:val="20"/>
                <w:lang w:val="en-CA" w:eastAsia="en-CA"/>
              </w:rPr>
            </w:pPr>
            <w:r w:rsidRPr="00735F1E">
              <w:rPr>
                <w:sz w:val="20"/>
                <w:szCs w:val="20"/>
                <w:lang w:val="en-CA" w:eastAsia="en-CA"/>
              </w:rPr>
              <w:t>16.15</w:t>
            </w:r>
          </w:p>
        </w:tc>
        <w:tc>
          <w:tcPr>
            <w:tcW w:w="1216" w:type="dxa"/>
            <w:tcBorders>
              <w:top w:val="nil"/>
              <w:left w:val="nil"/>
              <w:bottom w:val="single" w:sz="4" w:space="0" w:color="auto"/>
              <w:right w:val="single" w:sz="4" w:space="0" w:color="auto"/>
            </w:tcBorders>
            <w:shd w:val="clear" w:color="auto" w:fill="auto"/>
            <w:hideMark/>
          </w:tcPr>
          <w:p w14:paraId="52384755" w14:textId="77777777" w:rsidR="00735F1E" w:rsidRPr="00735F1E" w:rsidRDefault="00735F1E" w:rsidP="00735F1E">
            <w:pPr>
              <w:jc w:val="right"/>
              <w:rPr>
                <w:sz w:val="20"/>
                <w:szCs w:val="20"/>
                <w:lang w:val="en-CA" w:eastAsia="en-CA"/>
              </w:rPr>
            </w:pPr>
            <w:r w:rsidRPr="00735F1E">
              <w:rPr>
                <w:sz w:val="20"/>
                <w:szCs w:val="20"/>
                <w:lang w:val="en-CA" w:eastAsia="en-CA"/>
              </w:rPr>
              <w:t>1,456,341</w:t>
            </w:r>
          </w:p>
        </w:tc>
        <w:tc>
          <w:tcPr>
            <w:tcW w:w="1016" w:type="dxa"/>
            <w:tcBorders>
              <w:top w:val="nil"/>
              <w:left w:val="nil"/>
              <w:bottom w:val="single" w:sz="4" w:space="0" w:color="auto"/>
              <w:right w:val="single" w:sz="4" w:space="0" w:color="auto"/>
            </w:tcBorders>
            <w:shd w:val="clear" w:color="auto" w:fill="auto"/>
            <w:hideMark/>
          </w:tcPr>
          <w:p w14:paraId="541556ED" w14:textId="77777777" w:rsidR="00735F1E" w:rsidRPr="00735F1E" w:rsidRDefault="00735F1E" w:rsidP="00735F1E">
            <w:pPr>
              <w:jc w:val="right"/>
              <w:rPr>
                <w:sz w:val="20"/>
                <w:szCs w:val="20"/>
                <w:lang w:val="en-CA" w:eastAsia="en-CA"/>
              </w:rPr>
            </w:pPr>
            <w:r w:rsidRPr="00735F1E">
              <w:rPr>
                <w:sz w:val="20"/>
                <w:szCs w:val="20"/>
                <w:lang w:val="en-CA" w:eastAsia="en-CA"/>
              </w:rPr>
              <w:t>108,476</w:t>
            </w:r>
          </w:p>
        </w:tc>
        <w:tc>
          <w:tcPr>
            <w:tcW w:w="1216" w:type="dxa"/>
            <w:tcBorders>
              <w:top w:val="nil"/>
              <w:left w:val="nil"/>
              <w:bottom w:val="single" w:sz="4" w:space="0" w:color="auto"/>
              <w:right w:val="single" w:sz="4" w:space="0" w:color="auto"/>
            </w:tcBorders>
            <w:shd w:val="clear" w:color="auto" w:fill="auto"/>
            <w:hideMark/>
          </w:tcPr>
          <w:p w14:paraId="51B4B423" w14:textId="77777777" w:rsidR="00735F1E" w:rsidRPr="00735F1E" w:rsidRDefault="00735F1E" w:rsidP="00735F1E">
            <w:pPr>
              <w:jc w:val="right"/>
              <w:rPr>
                <w:sz w:val="20"/>
                <w:szCs w:val="20"/>
                <w:lang w:val="en-CA" w:eastAsia="en-CA"/>
              </w:rPr>
            </w:pPr>
            <w:r w:rsidRPr="00735F1E">
              <w:rPr>
                <w:sz w:val="20"/>
                <w:szCs w:val="20"/>
                <w:lang w:val="en-CA" w:eastAsia="en-CA"/>
              </w:rPr>
              <w:t>1,564,817</w:t>
            </w:r>
          </w:p>
        </w:tc>
      </w:tr>
      <w:tr w:rsidR="00735F1E" w:rsidRPr="00735F1E" w14:paraId="41C66EA2"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EAAC6FE" w14:textId="77777777" w:rsidR="00735F1E" w:rsidRPr="00735F1E" w:rsidRDefault="00735F1E" w:rsidP="00735F1E">
            <w:pPr>
              <w:jc w:val="left"/>
              <w:rPr>
                <w:sz w:val="20"/>
                <w:szCs w:val="20"/>
                <w:lang w:val="en-CA" w:eastAsia="en-CA"/>
              </w:rPr>
            </w:pPr>
            <w:r w:rsidRPr="00735F1E">
              <w:rPr>
                <w:sz w:val="20"/>
                <w:szCs w:val="20"/>
                <w:lang w:val="en-CA" w:eastAsia="en-CA"/>
              </w:rPr>
              <w:t>Suriname</w:t>
            </w:r>
          </w:p>
        </w:tc>
        <w:tc>
          <w:tcPr>
            <w:tcW w:w="1350" w:type="dxa"/>
            <w:tcBorders>
              <w:top w:val="nil"/>
              <w:left w:val="nil"/>
              <w:bottom w:val="single" w:sz="4" w:space="0" w:color="auto"/>
              <w:right w:val="single" w:sz="4" w:space="0" w:color="auto"/>
            </w:tcBorders>
            <w:shd w:val="clear" w:color="auto" w:fill="auto"/>
            <w:hideMark/>
          </w:tcPr>
          <w:p w14:paraId="78A0F8C7"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274E9E5" w14:textId="77777777" w:rsidR="00735F1E" w:rsidRPr="00735F1E" w:rsidRDefault="00735F1E" w:rsidP="00735F1E">
            <w:pPr>
              <w:jc w:val="right"/>
              <w:rPr>
                <w:sz w:val="20"/>
                <w:szCs w:val="20"/>
                <w:lang w:val="en-CA" w:eastAsia="en-CA"/>
              </w:rPr>
            </w:pPr>
            <w:r w:rsidRPr="00735F1E">
              <w:rPr>
                <w:sz w:val="20"/>
                <w:szCs w:val="20"/>
                <w:lang w:val="en-CA" w:eastAsia="en-CA"/>
              </w:rPr>
              <w:t>0.69</w:t>
            </w:r>
          </w:p>
        </w:tc>
        <w:tc>
          <w:tcPr>
            <w:tcW w:w="1216" w:type="dxa"/>
            <w:tcBorders>
              <w:top w:val="nil"/>
              <w:left w:val="nil"/>
              <w:bottom w:val="single" w:sz="4" w:space="0" w:color="auto"/>
              <w:right w:val="single" w:sz="4" w:space="0" w:color="auto"/>
            </w:tcBorders>
            <w:shd w:val="clear" w:color="auto" w:fill="auto"/>
            <w:hideMark/>
          </w:tcPr>
          <w:p w14:paraId="6A3DDCEA" w14:textId="77777777" w:rsidR="00735F1E" w:rsidRPr="00735F1E" w:rsidRDefault="00735F1E" w:rsidP="00735F1E">
            <w:pPr>
              <w:jc w:val="right"/>
              <w:rPr>
                <w:sz w:val="20"/>
                <w:szCs w:val="20"/>
                <w:lang w:val="en-CA" w:eastAsia="en-CA"/>
              </w:rPr>
            </w:pPr>
            <w:r w:rsidRPr="00735F1E">
              <w:rPr>
                <w:sz w:val="20"/>
                <w:szCs w:val="20"/>
                <w:lang w:val="en-CA" w:eastAsia="en-CA"/>
              </w:rPr>
              <w:t>104,000</w:t>
            </w:r>
          </w:p>
        </w:tc>
        <w:tc>
          <w:tcPr>
            <w:tcW w:w="1016" w:type="dxa"/>
            <w:tcBorders>
              <w:top w:val="nil"/>
              <w:left w:val="nil"/>
              <w:bottom w:val="single" w:sz="4" w:space="0" w:color="auto"/>
              <w:right w:val="single" w:sz="4" w:space="0" w:color="auto"/>
            </w:tcBorders>
            <w:shd w:val="clear" w:color="auto" w:fill="auto"/>
            <w:hideMark/>
          </w:tcPr>
          <w:p w14:paraId="6250FE55" w14:textId="77777777" w:rsidR="00735F1E" w:rsidRPr="00735F1E" w:rsidRDefault="00735F1E" w:rsidP="00735F1E">
            <w:pPr>
              <w:jc w:val="right"/>
              <w:rPr>
                <w:sz w:val="20"/>
                <w:szCs w:val="20"/>
                <w:lang w:val="en-CA" w:eastAsia="en-CA"/>
              </w:rPr>
            </w:pPr>
            <w:r w:rsidRPr="00735F1E">
              <w:rPr>
                <w:sz w:val="20"/>
                <w:szCs w:val="20"/>
                <w:lang w:val="en-CA" w:eastAsia="en-CA"/>
              </w:rPr>
              <w:t>13,520</w:t>
            </w:r>
          </w:p>
        </w:tc>
        <w:tc>
          <w:tcPr>
            <w:tcW w:w="1216" w:type="dxa"/>
            <w:tcBorders>
              <w:top w:val="nil"/>
              <w:left w:val="nil"/>
              <w:bottom w:val="single" w:sz="4" w:space="0" w:color="auto"/>
              <w:right w:val="single" w:sz="4" w:space="0" w:color="auto"/>
            </w:tcBorders>
            <w:shd w:val="clear" w:color="auto" w:fill="auto"/>
            <w:hideMark/>
          </w:tcPr>
          <w:p w14:paraId="5839F059" w14:textId="77777777" w:rsidR="00735F1E" w:rsidRPr="00735F1E" w:rsidRDefault="00735F1E" w:rsidP="00735F1E">
            <w:pPr>
              <w:jc w:val="right"/>
              <w:rPr>
                <w:sz w:val="20"/>
                <w:szCs w:val="20"/>
                <w:lang w:val="en-CA" w:eastAsia="en-CA"/>
              </w:rPr>
            </w:pPr>
            <w:r w:rsidRPr="00735F1E">
              <w:rPr>
                <w:sz w:val="20"/>
                <w:szCs w:val="20"/>
                <w:lang w:val="en-CA" w:eastAsia="en-CA"/>
              </w:rPr>
              <w:t>117,520</w:t>
            </w:r>
          </w:p>
        </w:tc>
      </w:tr>
      <w:tr w:rsidR="00735F1E" w:rsidRPr="00735F1E" w14:paraId="198385D9"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48F10B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F806052"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AFBF3BE"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EC2A493" w14:textId="77777777" w:rsidR="00735F1E" w:rsidRPr="00735F1E" w:rsidRDefault="00735F1E" w:rsidP="00735F1E">
            <w:pPr>
              <w:jc w:val="right"/>
              <w:rPr>
                <w:sz w:val="20"/>
                <w:szCs w:val="20"/>
                <w:lang w:val="en-CA" w:eastAsia="en-CA"/>
              </w:rPr>
            </w:pPr>
            <w:r w:rsidRPr="00735F1E">
              <w:rPr>
                <w:sz w:val="20"/>
                <w:szCs w:val="20"/>
                <w:lang w:val="en-CA" w:eastAsia="en-CA"/>
              </w:rPr>
              <w:t>106,000</w:t>
            </w:r>
          </w:p>
        </w:tc>
        <w:tc>
          <w:tcPr>
            <w:tcW w:w="1016" w:type="dxa"/>
            <w:tcBorders>
              <w:top w:val="nil"/>
              <w:left w:val="nil"/>
              <w:bottom w:val="single" w:sz="4" w:space="0" w:color="auto"/>
              <w:right w:val="single" w:sz="4" w:space="0" w:color="auto"/>
            </w:tcBorders>
            <w:shd w:val="clear" w:color="auto" w:fill="auto"/>
            <w:hideMark/>
          </w:tcPr>
          <w:p w14:paraId="6C30929C" w14:textId="77777777" w:rsidR="00735F1E" w:rsidRPr="00735F1E" w:rsidRDefault="00735F1E" w:rsidP="00735F1E">
            <w:pPr>
              <w:jc w:val="right"/>
              <w:rPr>
                <w:sz w:val="20"/>
                <w:szCs w:val="20"/>
                <w:lang w:val="en-CA" w:eastAsia="en-CA"/>
              </w:rPr>
            </w:pPr>
            <w:r w:rsidRPr="00735F1E">
              <w:rPr>
                <w:sz w:val="20"/>
                <w:szCs w:val="20"/>
                <w:lang w:val="en-CA" w:eastAsia="en-CA"/>
              </w:rPr>
              <w:t>9,540</w:t>
            </w:r>
          </w:p>
        </w:tc>
        <w:tc>
          <w:tcPr>
            <w:tcW w:w="1216" w:type="dxa"/>
            <w:tcBorders>
              <w:top w:val="nil"/>
              <w:left w:val="nil"/>
              <w:bottom w:val="single" w:sz="4" w:space="0" w:color="auto"/>
              <w:right w:val="single" w:sz="4" w:space="0" w:color="auto"/>
            </w:tcBorders>
            <w:shd w:val="clear" w:color="auto" w:fill="auto"/>
            <w:hideMark/>
          </w:tcPr>
          <w:p w14:paraId="1E756A80" w14:textId="77777777" w:rsidR="00735F1E" w:rsidRPr="00735F1E" w:rsidRDefault="00735F1E" w:rsidP="00735F1E">
            <w:pPr>
              <w:jc w:val="right"/>
              <w:rPr>
                <w:sz w:val="20"/>
                <w:szCs w:val="20"/>
                <w:lang w:val="en-CA" w:eastAsia="en-CA"/>
              </w:rPr>
            </w:pPr>
            <w:r w:rsidRPr="00735F1E">
              <w:rPr>
                <w:sz w:val="20"/>
                <w:szCs w:val="20"/>
                <w:lang w:val="en-CA" w:eastAsia="en-CA"/>
              </w:rPr>
              <w:t>115,540</w:t>
            </w:r>
          </w:p>
        </w:tc>
      </w:tr>
      <w:tr w:rsidR="00735F1E" w:rsidRPr="00735F1E" w14:paraId="7A8821E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5B28509" w14:textId="77777777" w:rsidR="00735F1E" w:rsidRPr="00735F1E" w:rsidRDefault="00735F1E" w:rsidP="00735F1E">
            <w:pPr>
              <w:jc w:val="left"/>
              <w:rPr>
                <w:sz w:val="20"/>
                <w:szCs w:val="20"/>
                <w:lang w:val="en-CA" w:eastAsia="en-CA"/>
              </w:rPr>
            </w:pPr>
            <w:r w:rsidRPr="00735F1E">
              <w:rPr>
                <w:sz w:val="20"/>
                <w:szCs w:val="20"/>
                <w:lang w:val="en-CA" w:eastAsia="en-CA"/>
              </w:rPr>
              <w:t>Swaziland</w:t>
            </w:r>
          </w:p>
        </w:tc>
        <w:tc>
          <w:tcPr>
            <w:tcW w:w="1350" w:type="dxa"/>
            <w:tcBorders>
              <w:top w:val="nil"/>
              <w:left w:val="nil"/>
              <w:bottom w:val="single" w:sz="4" w:space="0" w:color="auto"/>
              <w:right w:val="single" w:sz="4" w:space="0" w:color="auto"/>
            </w:tcBorders>
            <w:shd w:val="clear" w:color="auto" w:fill="auto"/>
            <w:hideMark/>
          </w:tcPr>
          <w:p w14:paraId="0CA694BF"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DA51B22" w14:textId="77777777" w:rsidR="00735F1E" w:rsidRPr="00735F1E" w:rsidRDefault="00735F1E" w:rsidP="00735F1E">
            <w:pPr>
              <w:jc w:val="right"/>
              <w:rPr>
                <w:sz w:val="20"/>
                <w:szCs w:val="20"/>
                <w:lang w:val="en-CA" w:eastAsia="en-CA"/>
              </w:rPr>
            </w:pPr>
            <w:r w:rsidRPr="00735F1E">
              <w:rPr>
                <w:sz w:val="20"/>
                <w:szCs w:val="20"/>
                <w:lang w:val="en-CA" w:eastAsia="en-CA"/>
              </w:rPr>
              <w:t>6.19</w:t>
            </w:r>
          </w:p>
        </w:tc>
        <w:tc>
          <w:tcPr>
            <w:tcW w:w="1216" w:type="dxa"/>
            <w:tcBorders>
              <w:top w:val="nil"/>
              <w:left w:val="nil"/>
              <w:bottom w:val="single" w:sz="4" w:space="0" w:color="auto"/>
              <w:right w:val="single" w:sz="4" w:space="0" w:color="auto"/>
            </w:tcBorders>
            <w:shd w:val="clear" w:color="auto" w:fill="auto"/>
            <w:hideMark/>
          </w:tcPr>
          <w:p w14:paraId="720EC695" w14:textId="77777777" w:rsidR="00735F1E" w:rsidRPr="00735F1E" w:rsidRDefault="00735F1E" w:rsidP="00735F1E">
            <w:pPr>
              <w:jc w:val="right"/>
              <w:rPr>
                <w:sz w:val="20"/>
                <w:szCs w:val="20"/>
                <w:lang w:val="en-CA" w:eastAsia="en-CA"/>
              </w:rPr>
            </w:pPr>
            <w:r w:rsidRPr="00735F1E">
              <w:rPr>
                <w:sz w:val="20"/>
                <w:szCs w:val="20"/>
                <w:lang w:val="en-CA" w:eastAsia="en-CA"/>
              </w:rPr>
              <w:t>210,000</w:t>
            </w:r>
          </w:p>
        </w:tc>
        <w:tc>
          <w:tcPr>
            <w:tcW w:w="1016" w:type="dxa"/>
            <w:tcBorders>
              <w:top w:val="nil"/>
              <w:left w:val="nil"/>
              <w:bottom w:val="single" w:sz="4" w:space="0" w:color="auto"/>
              <w:right w:val="single" w:sz="4" w:space="0" w:color="auto"/>
            </w:tcBorders>
            <w:shd w:val="clear" w:color="auto" w:fill="auto"/>
            <w:hideMark/>
          </w:tcPr>
          <w:p w14:paraId="3BE53D3D" w14:textId="77777777" w:rsidR="00735F1E" w:rsidRPr="00735F1E" w:rsidRDefault="00735F1E" w:rsidP="00735F1E">
            <w:pPr>
              <w:jc w:val="right"/>
              <w:rPr>
                <w:sz w:val="20"/>
                <w:szCs w:val="20"/>
                <w:lang w:val="en-CA" w:eastAsia="en-CA"/>
              </w:rPr>
            </w:pPr>
            <w:r w:rsidRPr="00735F1E">
              <w:rPr>
                <w:sz w:val="20"/>
                <w:szCs w:val="20"/>
                <w:lang w:val="en-CA" w:eastAsia="en-CA"/>
              </w:rPr>
              <w:t>27,300</w:t>
            </w:r>
          </w:p>
        </w:tc>
        <w:tc>
          <w:tcPr>
            <w:tcW w:w="1216" w:type="dxa"/>
            <w:tcBorders>
              <w:top w:val="nil"/>
              <w:left w:val="nil"/>
              <w:bottom w:val="single" w:sz="4" w:space="0" w:color="auto"/>
              <w:right w:val="single" w:sz="4" w:space="0" w:color="auto"/>
            </w:tcBorders>
            <w:shd w:val="clear" w:color="auto" w:fill="auto"/>
            <w:hideMark/>
          </w:tcPr>
          <w:p w14:paraId="646B116B" w14:textId="77777777" w:rsidR="00735F1E" w:rsidRPr="00735F1E" w:rsidRDefault="00735F1E" w:rsidP="00735F1E">
            <w:pPr>
              <w:jc w:val="right"/>
              <w:rPr>
                <w:sz w:val="20"/>
                <w:szCs w:val="20"/>
                <w:lang w:val="en-CA" w:eastAsia="en-CA"/>
              </w:rPr>
            </w:pPr>
            <w:r w:rsidRPr="00735F1E">
              <w:rPr>
                <w:sz w:val="20"/>
                <w:szCs w:val="20"/>
                <w:lang w:val="en-CA" w:eastAsia="en-CA"/>
              </w:rPr>
              <w:t>237,300</w:t>
            </w:r>
          </w:p>
        </w:tc>
      </w:tr>
      <w:tr w:rsidR="00735F1E" w:rsidRPr="00735F1E" w14:paraId="6D3A1F8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38A0B5D"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1E2C447"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2390BB4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26E34D8" w14:textId="77777777" w:rsidR="00735F1E" w:rsidRPr="00735F1E" w:rsidRDefault="00735F1E" w:rsidP="00735F1E">
            <w:pPr>
              <w:jc w:val="right"/>
              <w:rPr>
                <w:sz w:val="20"/>
                <w:szCs w:val="20"/>
                <w:lang w:val="en-CA" w:eastAsia="en-CA"/>
              </w:rPr>
            </w:pPr>
            <w:r w:rsidRPr="00735F1E">
              <w:rPr>
                <w:sz w:val="20"/>
                <w:szCs w:val="20"/>
                <w:lang w:val="en-CA" w:eastAsia="en-CA"/>
              </w:rPr>
              <w:t>667,948</w:t>
            </w:r>
          </w:p>
        </w:tc>
        <w:tc>
          <w:tcPr>
            <w:tcW w:w="1016" w:type="dxa"/>
            <w:tcBorders>
              <w:top w:val="nil"/>
              <w:left w:val="nil"/>
              <w:bottom w:val="single" w:sz="4" w:space="0" w:color="auto"/>
              <w:right w:val="single" w:sz="4" w:space="0" w:color="auto"/>
            </w:tcBorders>
            <w:shd w:val="clear" w:color="auto" w:fill="auto"/>
            <w:hideMark/>
          </w:tcPr>
          <w:p w14:paraId="58EDFAF7" w14:textId="77777777" w:rsidR="00735F1E" w:rsidRPr="00735F1E" w:rsidRDefault="00735F1E" w:rsidP="00735F1E">
            <w:pPr>
              <w:jc w:val="right"/>
              <w:rPr>
                <w:sz w:val="20"/>
                <w:szCs w:val="20"/>
                <w:lang w:val="en-CA" w:eastAsia="en-CA"/>
              </w:rPr>
            </w:pPr>
            <w:r w:rsidRPr="00735F1E">
              <w:rPr>
                <w:sz w:val="20"/>
                <w:szCs w:val="20"/>
                <w:lang w:val="en-CA" w:eastAsia="en-CA"/>
              </w:rPr>
              <w:t>50,096</w:t>
            </w:r>
          </w:p>
        </w:tc>
        <w:tc>
          <w:tcPr>
            <w:tcW w:w="1216" w:type="dxa"/>
            <w:tcBorders>
              <w:top w:val="nil"/>
              <w:left w:val="nil"/>
              <w:bottom w:val="single" w:sz="4" w:space="0" w:color="auto"/>
              <w:right w:val="single" w:sz="4" w:space="0" w:color="auto"/>
            </w:tcBorders>
            <w:shd w:val="clear" w:color="auto" w:fill="auto"/>
            <w:hideMark/>
          </w:tcPr>
          <w:p w14:paraId="3CC1ADED" w14:textId="77777777" w:rsidR="00735F1E" w:rsidRPr="00735F1E" w:rsidRDefault="00735F1E" w:rsidP="00735F1E">
            <w:pPr>
              <w:jc w:val="right"/>
              <w:rPr>
                <w:sz w:val="20"/>
                <w:szCs w:val="20"/>
                <w:lang w:val="en-CA" w:eastAsia="en-CA"/>
              </w:rPr>
            </w:pPr>
            <w:r w:rsidRPr="00735F1E">
              <w:rPr>
                <w:sz w:val="20"/>
                <w:szCs w:val="20"/>
                <w:lang w:val="en-CA" w:eastAsia="en-CA"/>
              </w:rPr>
              <w:t>718,044</w:t>
            </w:r>
          </w:p>
        </w:tc>
      </w:tr>
      <w:tr w:rsidR="00735F1E" w:rsidRPr="00735F1E" w14:paraId="32A2EEC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9D98F35" w14:textId="67525A2A" w:rsidR="00735F1E" w:rsidRPr="00735F1E" w:rsidRDefault="0022124C" w:rsidP="00735F1E">
            <w:pPr>
              <w:jc w:val="left"/>
              <w:rPr>
                <w:sz w:val="20"/>
                <w:szCs w:val="20"/>
                <w:lang w:val="en-CA" w:eastAsia="en-CA"/>
              </w:rPr>
            </w:pPr>
            <w:r>
              <w:rPr>
                <w:sz w:val="20"/>
                <w:szCs w:val="20"/>
                <w:lang w:val="en-CA" w:eastAsia="en-CA"/>
              </w:rPr>
              <w:t xml:space="preserve">United Republic of </w:t>
            </w:r>
            <w:r w:rsidR="00735F1E" w:rsidRPr="00735F1E">
              <w:rPr>
                <w:sz w:val="20"/>
                <w:szCs w:val="20"/>
                <w:lang w:val="en-CA" w:eastAsia="en-CA"/>
              </w:rPr>
              <w:t>Tanzania</w:t>
            </w:r>
          </w:p>
        </w:tc>
        <w:tc>
          <w:tcPr>
            <w:tcW w:w="1350" w:type="dxa"/>
            <w:tcBorders>
              <w:top w:val="nil"/>
              <w:left w:val="nil"/>
              <w:bottom w:val="single" w:sz="4" w:space="0" w:color="auto"/>
              <w:right w:val="single" w:sz="4" w:space="0" w:color="auto"/>
            </w:tcBorders>
            <w:shd w:val="clear" w:color="auto" w:fill="auto"/>
            <w:hideMark/>
          </w:tcPr>
          <w:p w14:paraId="5A57D193"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760FCEC3" w14:textId="77777777" w:rsidR="00735F1E" w:rsidRPr="00735F1E" w:rsidRDefault="00735F1E" w:rsidP="00735F1E">
            <w:pPr>
              <w:jc w:val="right"/>
              <w:rPr>
                <w:sz w:val="20"/>
                <w:szCs w:val="20"/>
                <w:lang w:val="en-CA" w:eastAsia="en-CA"/>
              </w:rPr>
            </w:pPr>
            <w:r w:rsidRPr="00735F1E">
              <w:rPr>
                <w:sz w:val="20"/>
                <w:szCs w:val="20"/>
                <w:lang w:val="en-CA" w:eastAsia="en-CA"/>
              </w:rPr>
              <w:t>0.59</w:t>
            </w:r>
          </w:p>
        </w:tc>
        <w:tc>
          <w:tcPr>
            <w:tcW w:w="1216" w:type="dxa"/>
            <w:tcBorders>
              <w:top w:val="nil"/>
              <w:left w:val="nil"/>
              <w:bottom w:val="single" w:sz="4" w:space="0" w:color="auto"/>
              <w:right w:val="single" w:sz="4" w:space="0" w:color="auto"/>
            </w:tcBorders>
            <w:shd w:val="clear" w:color="auto" w:fill="auto"/>
            <w:hideMark/>
          </w:tcPr>
          <w:p w14:paraId="577C114A" w14:textId="77777777" w:rsidR="00735F1E" w:rsidRPr="00735F1E" w:rsidRDefault="00735F1E" w:rsidP="00735F1E">
            <w:pPr>
              <w:jc w:val="right"/>
              <w:rPr>
                <w:sz w:val="20"/>
                <w:szCs w:val="20"/>
                <w:lang w:val="en-CA" w:eastAsia="en-CA"/>
              </w:rPr>
            </w:pPr>
            <w:r w:rsidRPr="00735F1E">
              <w:rPr>
                <w:sz w:val="20"/>
                <w:szCs w:val="20"/>
                <w:lang w:val="en-CA" w:eastAsia="en-CA"/>
              </w:rPr>
              <w:t>110,000</w:t>
            </w:r>
          </w:p>
        </w:tc>
        <w:tc>
          <w:tcPr>
            <w:tcW w:w="1016" w:type="dxa"/>
            <w:tcBorders>
              <w:top w:val="nil"/>
              <w:left w:val="nil"/>
              <w:bottom w:val="single" w:sz="4" w:space="0" w:color="auto"/>
              <w:right w:val="single" w:sz="4" w:space="0" w:color="auto"/>
            </w:tcBorders>
            <w:shd w:val="clear" w:color="auto" w:fill="auto"/>
            <w:hideMark/>
          </w:tcPr>
          <w:p w14:paraId="4DB026DD" w14:textId="77777777" w:rsidR="00735F1E" w:rsidRPr="00735F1E" w:rsidRDefault="00735F1E" w:rsidP="00735F1E">
            <w:pPr>
              <w:jc w:val="right"/>
              <w:rPr>
                <w:sz w:val="20"/>
                <w:szCs w:val="20"/>
                <w:lang w:val="en-CA" w:eastAsia="en-CA"/>
              </w:rPr>
            </w:pPr>
            <w:r w:rsidRPr="00735F1E">
              <w:rPr>
                <w:sz w:val="20"/>
                <w:szCs w:val="20"/>
                <w:lang w:val="en-CA" w:eastAsia="en-CA"/>
              </w:rPr>
              <w:t>14,300</w:t>
            </w:r>
          </w:p>
        </w:tc>
        <w:tc>
          <w:tcPr>
            <w:tcW w:w="1216" w:type="dxa"/>
            <w:tcBorders>
              <w:top w:val="nil"/>
              <w:left w:val="nil"/>
              <w:bottom w:val="single" w:sz="4" w:space="0" w:color="auto"/>
              <w:right w:val="single" w:sz="4" w:space="0" w:color="auto"/>
            </w:tcBorders>
            <w:shd w:val="clear" w:color="auto" w:fill="auto"/>
            <w:hideMark/>
          </w:tcPr>
          <w:p w14:paraId="79CFC419" w14:textId="77777777" w:rsidR="00735F1E" w:rsidRPr="00735F1E" w:rsidRDefault="00735F1E" w:rsidP="00735F1E">
            <w:pPr>
              <w:jc w:val="right"/>
              <w:rPr>
                <w:sz w:val="20"/>
                <w:szCs w:val="20"/>
                <w:lang w:val="en-CA" w:eastAsia="en-CA"/>
              </w:rPr>
            </w:pPr>
            <w:r w:rsidRPr="00735F1E">
              <w:rPr>
                <w:sz w:val="20"/>
                <w:szCs w:val="20"/>
                <w:lang w:val="en-CA" w:eastAsia="en-CA"/>
              </w:rPr>
              <w:t>124,300</w:t>
            </w:r>
          </w:p>
        </w:tc>
      </w:tr>
      <w:tr w:rsidR="00735F1E" w:rsidRPr="00735F1E" w14:paraId="0696325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FAF910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D5B849E"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AFBA1C0"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279226F" w14:textId="77777777" w:rsidR="00735F1E" w:rsidRPr="00735F1E" w:rsidRDefault="00735F1E" w:rsidP="00735F1E">
            <w:pPr>
              <w:jc w:val="right"/>
              <w:rPr>
                <w:sz w:val="20"/>
                <w:szCs w:val="20"/>
                <w:lang w:val="en-CA" w:eastAsia="en-CA"/>
              </w:rPr>
            </w:pPr>
            <w:r w:rsidRPr="00735F1E">
              <w:rPr>
                <w:sz w:val="20"/>
                <w:szCs w:val="20"/>
                <w:lang w:val="en-CA" w:eastAsia="en-CA"/>
              </w:rPr>
              <w:t>100,000</w:t>
            </w:r>
          </w:p>
        </w:tc>
        <w:tc>
          <w:tcPr>
            <w:tcW w:w="1016" w:type="dxa"/>
            <w:tcBorders>
              <w:top w:val="nil"/>
              <w:left w:val="nil"/>
              <w:bottom w:val="single" w:sz="4" w:space="0" w:color="auto"/>
              <w:right w:val="single" w:sz="4" w:space="0" w:color="auto"/>
            </w:tcBorders>
            <w:shd w:val="clear" w:color="auto" w:fill="auto"/>
            <w:hideMark/>
          </w:tcPr>
          <w:p w14:paraId="5C2AD470" w14:textId="77777777" w:rsidR="00735F1E" w:rsidRPr="00735F1E" w:rsidRDefault="00735F1E" w:rsidP="00735F1E">
            <w:pPr>
              <w:jc w:val="right"/>
              <w:rPr>
                <w:sz w:val="20"/>
                <w:szCs w:val="20"/>
                <w:lang w:val="en-CA" w:eastAsia="en-CA"/>
              </w:rPr>
            </w:pPr>
            <w:r w:rsidRPr="00735F1E">
              <w:rPr>
                <w:sz w:val="20"/>
                <w:szCs w:val="20"/>
                <w:lang w:val="en-CA" w:eastAsia="en-CA"/>
              </w:rPr>
              <w:t>9,000</w:t>
            </w:r>
          </w:p>
        </w:tc>
        <w:tc>
          <w:tcPr>
            <w:tcW w:w="1216" w:type="dxa"/>
            <w:tcBorders>
              <w:top w:val="nil"/>
              <w:left w:val="nil"/>
              <w:bottom w:val="single" w:sz="4" w:space="0" w:color="auto"/>
              <w:right w:val="single" w:sz="4" w:space="0" w:color="auto"/>
            </w:tcBorders>
            <w:shd w:val="clear" w:color="auto" w:fill="auto"/>
            <w:hideMark/>
          </w:tcPr>
          <w:p w14:paraId="7224BDE7" w14:textId="77777777" w:rsidR="00735F1E" w:rsidRPr="00735F1E" w:rsidRDefault="00735F1E" w:rsidP="00735F1E">
            <w:pPr>
              <w:jc w:val="right"/>
              <w:rPr>
                <w:sz w:val="20"/>
                <w:szCs w:val="20"/>
                <w:lang w:val="en-CA" w:eastAsia="en-CA"/>
              </w:rPr>
            </w:pPr>
            <w:r w:rsidRPr="00735F1E">
              <w:rPr>
                <w:sz w:val="20"/>
                <w:szCs w:val="20"/>
                <w:lang w:val="en-CA" w:eastAsia="en-CA"/>
              </w:rPr>
              <w:t>109,000</w:t>
            </w:r>
          </w:p>
        </w:tc>
      </w:tr>
      <w:tr w:rsidR="00735F1E" w:rsidRPr="00735F1E" w14:paraId="08E9F890"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B1705E8" w14:textId="77777777" w:rsidR="00735F1E" w:rsidRPr="00735F1E" w:rsidRDefault="00735F1E" w:rsidP="00735F1E">
            <w:pPr>
              <w:jc w:val="left"/>
              <w:rPr>
                <w:sz w:val="20"/>
                <w:szCs w:val="20"/>
                <w:lang w:val="en-CA" w:eastAsia="en-CA"/>
              </w:rPr>
            </w:pPr>
            <w:r w:rsidRPr="00735F1E">
              <w:rPr>
                <w:sz w:val="20"/>
                <w:szCs w:val="20"/>
                <w:lang w:val="en-CA" w:eastAsia="en-CA"/>
              </w:rPr>
              <w:t>Thailand</w:t>
            </w:r>
          </w:p>
        </w:tc>
        <w:tc>
          <w:tcPr>
            <w:tcW w:w="1350" w:type="dxa"/>
            <w:tcBorders>
              <w:top w:val="nil"/>
              <w:left w:val="nil"/>
              <w:bottom w:val="single" w:sz="4" w:space="0" w:color="auto"/>
              <w:right w:val="single" w:sz="4" w:space="0" w:color="auto"/>
            </w:tcBorders>
            <w:shd w:val="clear" w:color="auto" w:fill="auto"/>
            <w:hideMark/>
          </w:tcPr>
          <w:p w14:paraId="4D4A733E"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C33E2D2" w14:textId="77777777" w:rsidR="00735F1E" w:rsidRPr="00735F1E" w:rsidRDefault="00735F1E" w:rsidP="00735F1E">
            <w:pPr>
              <w:jc w:val="right"/>
              <w:rPr>
                <w:sz w:val="20"/>
                <w:szCs w:val="20"/>
                <w:lang w:val="en-CA" w:eastAsia="en-CA"/>
              </w:rPr>
            </w:pPr>
            <w:r w:rsidRPr="00735F1E">
              <w:rPr>
                <w:sz w:val="20"/>
                <w:szCs w:val="20"/>
                <w:lang w:val="en-CA" w:eastAsia="en-CA"/>
              </w:rPr>
              <w:t>234.73</w:t>
            </w:r>
          </w:p>
        </w:tc>
        <w:tc>
          <w:tcPr>
            <w:tcW w:w="1216" w:type="dxa"/>
            <w:tcBorders>
              <w:top w:val="nil"/>
              <w:left w:val="nil"/>
              <w:bottom w:val="single" w:sz="4" w:space="0" w:color="auto"/>
              <w:right w:val="single" w:sz="4" w:space="0" w:color="auto"/>
            </w:tcBorders>
            <w:shd w:val="clear" w:color="auto" w:fill="auto"/>
            <w:hideMark/>
          </w:tcPr>
          <w:p w14:paraId="2D916F34" w14:textId="77777777" w:rsidR="00735F1E" w:rsidRPr="00735F1E" w:rsidRDefault="00735F1E" w:rsidP="00735F1E">
            <w:pPr>
              <w:jc w:val="right"/>
              <w:rPr>
                <w:sz w:val="20"/>
                <w:szCs w:val="20"/>
                <w:lang w:val="en-CA" w:eastAsia="en-CA"/>
              </w:rPr>
            </w:pPr>
            <w:r w:rsidRPr="00735F1E">
              <w:rPr>
                <w:sz w:val="20"/>
                <w:szCs w:val="20"/>
                <w:lang w:val="en-CA" w:eastAsia="en-CA"/>
              </w:rPr>
              <w:t>22,367,875</w:t>
            </w:r>
          </w:p>
        </w:tc>
        <w:tc>
          <w:tcPr>
            <w:tcW w:w="1016" w:type="dxa"/>
            <w:tcBorders>
              <w:top w:val="nil"/>
              <w:left w:val="nil"/>
              <w:bottom w:val="single" w:sz="4" w:space="0" w:color="auto"/>
              <w:right w:val="single" w:sz="4" w:space="0" w:color="auto"/>
            </w:tcBorders>
            <w:shd w:val="clear" w:color="auto" w:fill="auto"/>
            <w:hideMark/>
          </w:tcPr>
          <w:p w14:paraId="3F63DA5C" w14:textId="77777777" w:rsidR="00735F1E" w:rsidRPr="00735F1E" w:rsidRDefault="00735F1E" w:rsidP="00735F1E">
            <w:pPr>
              <w:jc w:val="right"/>
              <w:rPr>
                <w:sz w:val="20"/>
                <w:szCs w:val="20"/>
                <w:lang w:val="en-CA" w:eastAsia="en-CA"/>
              </w:rPr>
            </w:pPr>
            <w:r w:rsidRPr="00735F1E">
              <w:rPr>
                <w:sz w:val="20"/>
                <w:szCs w:val="20"/>
                <w:lang w:val="en-CA" w:eastAsia="en-CA"/>
              </w:rPr>
              <w:t>1,565,752</w:t>
            </w:r>
          </w:p>
        </w:tc>
        <w:tc>
          <w:tcPr>
            <w:tcW w:w="1216" w:type="dxa"/>
            <w:tcBorders>
              <w:top w:val="nil"/>
              <w:left w:val="nil"/>
              <w:bottom w:val="single" w:sz="4" w:space="0" w:color="auto"/>
              <w:right w:val="single" w:sz="4" w:space="0" w:color="auto"/>
            </w:tcBorders>
            <w:shd w:val="clear" w:color="auto" w:fill="auto"/>
            <w:hideMark/>
          </w:tcPr>
          <w:p w14:paraId="74BCC54C" w14:textId="77777777" w:rsidR="00735F1E" w:rsidRPr="00735F1E" w:rsidRDefault="00735F1E" w:rsidP="00735F1E">
            <w:pPr>
              <w:jc w:val="right"/>
              <w:rPr>
                <w:sz w:val="20"/>
                <w:szCs w:val="20"/>
                <w:lang w:val="en-CA" w:eastAsia="en-CA"/>
              </w:rPr>
            </w:pPr>
            <w:r w:rsidRPr="00735F1E">
              <w:rPr>
                <w:sz w:val="20"/>
                <w:szCs w:val="20"/>
                <w:lang w:val="en-CA" w:eastAsia="en-CA"/>
              </w:rPr>
              <w:t>23,933,627</w:t>
            </w:r>
          </w:p>
        </w:tc>
      </w:tr>
      <w:tr w:rsidR="00735F1E" w:rsidRPr="00735F1E" w14:paraId="23D1F8C8"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2F15AD9"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036E297" w14:textId="77777777" w:rsidR="00735F1E" w:rsidRPr="00735F1E" w:rsidRDefault="00735F1E" w:rsidP="00735F1E">
            <w:pPr>
              <w:jc w:val="left"/>
              <w:rPr>
                <w:sz w:val="20"/>
                <w:szCs w:val="20"/>
                <w:lang w:val="en-CA" w:eastAsia="en-CA"/>
              </w:rPr>
            </w:pPr>
            <w:r w:rsidRPr="00735F1E">
              <w:rPr>
                <w:sz w:val="20"/>
                <w:szCs w:val="20"/>
                <w:lang w:val="en-CA" w:eastAsia="en-CA"/>
              </w:rPr>
              <w:t>Japan</w:t>
            </w:r>
          </w:p>
        </w:tc>
        <w:tc>
          <w:tcPr>
            <w:tcW w:w="992" w:type="dxa"/>
            <w:vMerge/>
            <w:tcBorders>
              <w:top w:val="nil"/>
              <w:left w:val="single" w:sz="4" w:space="0" w:color="auto"/>
              <w:bottom w:val="single" w:sz="4" w:space="0" w:color="000000"/>
              <w:right w:val="single" w:sz="4" w:space="0" w:color="auto"/>
            </w:tcBorders>
            <w:vAlign w:val="center"/>
            <w:hideMark/>
          </w:tcPr>
          <w:p w14:paraId="649F97B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98B3D29" w14:textId="77777777" w:rsidR="00735F1E" w:rsidRPr="00735F1E" w:rsidRDefault="00735F1E" w:rsidP="00735F1E">
            <w:pPr>
              <w:jc w:val="right"/>
              <w:rPr>
                <w:sz w:val="20"/>
                <w:szCs w:val="20"/>
                <w:lang w:val="en-CA" w:eastAsia="en-CA"/>
              </w:rPr>
            </w:pPr>
            <w:r w:rsidRPr="00735F1E">
              <w:rPr>
                <w:sz w:val="20"/>
                <w:szCs w:val="20"/>
                <w:lang w:val="en-CA" w:eastAsia="en-CA"/>
              </w:rPr>
              <w:t>302,965</w:t>
            </w:r>
          </w:p>
        </w:tc>
        <w:tc>
          <w:tcPr>
            <w:tcW w:w="1016" w:type="dxa"/>
            <w:tcBorders>
              <w:top w:val="nil"/>
              <w:left w:val="nil"/>
              <w:bottom w:val="single" w:sz="4" w:space="0" w:color="auto"/>
              <w:right w:val="single" w:sz="4" w:space="0" w:color="auto"/>
            </w:tcBorders>
            <w:shd w:val="clear" w:color="auto" w:fill="auto"/>
            <w:hideMark/>
          </w:tcPr>
          <w:p w14:paraId="4DB64242" w14:textId="77777777" w:rsidR="00735F1E" w:rsidRPr="00735F1E" w:rsidRDefault="00735F1E" w:rsidP="00735F1E">
            <w:pPr>
              <w:jc w:val="right"/>
              <w:rPr>
                <w:sz w:val="20"/>
                <w:szCs w:val="20"/>
                <w:lang w:val="en-CA" w:eastAsia="en-CA"/>
              </w:rPr>
            </w:pPr>
            <w:r w:rsidRPr="00735F1E">
              <w:rPr>
                <w:sz w:val="20"/>
                <w:szCs w:val="20"/>
                <w:lang w:val="en-CA" w:eastAsia="en-CA"/>
              </w:rPr>
              <w:t>39,385</w:t>
            </w:r>
          </w:p>
        </w:tc>
        <w:tc>
          <w:tcPr>
            <w:tcW w:w="1216" w:type="dxa"/>
            <w:tcBorders>
              <w:top w:val="nil"/>
              <w:left w:val="nil"/>
              <w:bottom w:val="single" w:sz="4" w:space="0" w:color="auto"/>
              <w:right w:val="single" w:sz="4" w:space="0" w:color="auto"/>
            </w:tcBorders>
            <w:shd w:val="clear" w:color="auto" w:fill="auto"/>
            <w:hideMark/>
          </w:tcPr>
          <w:p w14:paraId="6418BB2F" w14:textId="77777777" w:rsidR="00735F1E" w:rsidRPr="00735F1E" w:rsidRDefault="00735F1E" w:rsidP="00735F1E">
            <w:pPr>
              <w:jc w:val="right"/>
              <w:rPr>
                <w:sz w:val="20"/>
                <w:szCs w:val="20"/>
                <w:lang w:val="en-CA" w:eastAsia="en-CA"/>
              </w:rPr>
            </w:pPr>
            <w:r w:rsidRPr="00735F1E">
              <w:rPr>
                <w:sz w:val="20"/>
                <w:szCs w:val="20"/>
                <w:lang w:val="en-CA" w:eastAsia="en-CA"/>
              </w:rPr>
              <w:t>342,350</w:t>
            </w:r>
          </w:p>
        </w:tc>
      </w:tr>
      <w:tr w:rsidR="002C2841" w:rsidRPr="00735F1E" w14:paraId="1925B847" w14:textId="77777777" w:rsidTr="009B5FE7">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43156D4B" w14:textId="77777777" w:rsidR="002C2841" w:rsidRPr="00735F1E" w:rsidRDefault="002C2841" w:rsidP="009B5FE7">
            <w:pPr>
              <w:jc w:val="left"/>
              <w:rPr>
                <w:sz w:val="20"/>
                <w:szCs w:val="20"/>
                <w:lang w:val="en-CA" w:eastAsia="en-CA"/>
              </w:rPr>
            </w:pPr>
            <w:r>
              <w:rPr>
                <w:sz w:val="20"/>
                <w:szCs w:val="20"/>
                <w:lang w:val="en-CA" w:eastAsia="en-CA"/>
              </w:rPr>
              <w:t xml:space="preserve">The former Yugoslav Republic of </w:t>
            </w:r>
            <w:r w:rsidRPr="00735F1E">
              <w:rPr>
                <w:sz w:val="20"/>
                <w:szCs w:val="20"/>
                <w:lang w:val="en-CA" w:eastAsia="en-CA"/>
              </w:rPr>
              <w:t>Macedonia</w:t>
            </w:r>
          </w:p>
        </w:tc>
        <w:tc>
          <w:tcPr>
            <w:tcW w:w="1350" w:type="dxa"/>
            <w:tcBorders>
              <w:top w:val="nil"/>
              <w:left w:val="nil"/>
              <w:bottom w:val="single" w:sz="4" w:space="0" w:color="auto"/>
              <w:right w:val="single" w:sz="4" w:space="0" w:color="auto"/>
            </w:tcBorders>
            <w:shd w:val="clear" w:color="auto" w:fill="auto"/>
            <w:hideMark/>
          </w:tcPr>
          <w:p w14:paraId="280EBA94" w14:textId="77777777" w:rsidR="002C2841" w:rsidRPr="00735F1E" w:rsidRDefault="002C2841" w:rsidP="009B5FE7">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58187B8F" w14:textId="77777777" w:rsidR="002C2841" w:rsidRPr="00735F1E" w:rsidRDefault="002C2841" w:rsidP="009B5FE7">
            <w:pPr>
              <w:jc w:val="right"/>
              <w:rPr>
                <w:sz w:val="20"/>
                <w:szCs w:val="20"/>
                <w:lang w:val="en-CA" w:eastAsia="en-CA"/>
              </w:rPr>
            </w:pPr>
            <w:r w:rsidRPr="00735F1E">
              <w:rPr>
                <w:sz w:val="20"/>
                <w:szCs w:val="20"/>
                <w:lang w:val="en-CA" w:eastAsia="en-CA"/>
              </w:rPr>
              <w:t>2.18</w:t>
            </w:r>
          </w:p>
        </w:tc>
        <w:tc>
          <w:tcPr>
            <w:tcW w:w="1216" w:type="dxa"/>
            <w:tcBorders>
              <w:top w:val="nil"/>
              <w:left w:val="nil"/>
              <w:bottom w:val="single" w:sz="4" w:space="0" w:color="auto"/>
              <w:right w:val="single" w:sz="4" w:space="0" w:color="auto"/>
            </w:tcBorders>
            <w:shd w:val="clear" w:color="auto" w:fill="auto"/>
            <w:hideMark/>
          </w:tcPr>
          <w:p w14:paraId="3E48F4D7" w14:textId="77777777" w:rsidR="002C2841" w:rsidRPr="00735F1E" w:rsidRDefault="002C2841" w:rsidP="009B5FE7">
            <w:pPr>
              <w:jc w:val="right"/>
              <w:rPr>
                <w:sz w:val="20"/>
                <w:szCs w:val="20"/>
                <w:lang w:val="en-CA" w:eastAsia="en-CA"/>
              </w:rPr>
            </w:pPr>
            <w:r w:rsidRPr="00735F1E">
              <w:rPr>
                <w:sz w:val="20"/>
                <w:szCs w:val="20"/>
                <w:lang w:val="en-CA" w:eastAsia="en-CA"/>
              </w:rPr>
              <w:t>1,166,955</w:t>
            </w:r>
          </w:p>
        </w:tc>
        <w:tc>
          <w:tcPr>
            <w:tcW w:w="1016" w:type="dxa"/>
            <w:tcBorders>
              <w:top w:val="nil"/>
              <w:left w:val="nil"/>
              <w:bottom w:val="single" w:sz="4" w:space="0" w:color="auto"/>
              <w:right w:val="single" w:sz="4" w:space="0" w:color="auto"/>
            </w:tcBorders>
            <w:shd w:val="clear" w:color="auto" w:fill="auto"/>
            <w:hideMark/>
          </w:tcPr>
          <w:p w14:paraId="0FE5B86C" w14:textId="77777777" w:rsidR="002C2841" w:rsidRPr="00735F1E" w:rsidRDefault="002C2841" w:rsidP="009B5FE7">
            <w:pPr>
              <w:jc w:val="right"/>
              <w:rPr>
                <w:sz w:val="20"/>
                <w:szCs w:val="20"/>
                <w:lang w:val="en-CA" w:eastAsia="en-CA"/>
              </w:rPr>
            </w:pPr>
            <w:r w:rsidRPr="00735F1E">
              <w:rPr>
                <w:sz w:val="20"/>
                <w:szCs w:val="20"/>
                <w:lang w:val="en-CA" w:eastAsia="en-CA"/>
              </w:rPr>
              <w:t>87,522</w:t>
            </w:r>
          </w:p>
        </w:tc>
        <w:tc>
          <w:tcPr>
            <w:tcW w:w="1216" w:type="dxa"/>
            <w:tcBorders>
              <w:top w:val="nil"/>
              <w:left w:val="nil"/>
              <w:bottom w:val="single" w:sz="4" w:space="0" w:color="auto"/>
              <w:right w:val="single" w:sz="4" w:space="0" w:color="auto"/>
            </w:tcBorders>
            <w:shd w:val="clear" w:color="auto" w:fill="auto"/>
            <w:hideMark/>
          </w:tcPr>
          <w:p w14:paraId="7AE0B251" w14:textId="77777777" w:rsidR="002C2841" w:rsidRPr="00735F1E" w:rsidRDefault="002C2841" w:rsidP="009B5FE7">
            <w:pPr>
              <w:jc w:val="right"/>
              <w:rPr>
                <w:sz w:val="20"/>
                <w:szCs w:val="20"/>
                <w:lang w:val="en-CA" w:eastAsia="en-CA"/>
              </w:rPr>
            </w:pPr>
            <w:r w:rsidRPr="00735F1E">
              <w:rPr>
                <w:sz w:val="20"/>
                <w:szCs w:val="20"/>
                <w:lang w:val="en-CA" w:eastAsia="en-CA"/>
              </w:rPr>
              <w:t>1,254,477</w:t>
            </w:r>
          </w:p>
        </w:tc>
      </w:tr>
      <w:tr w:rsidR="00735F1E" w:rsidRPr="00735F1E" w14:paraId="29F285A9"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941CA0D" w14:textId="77777777" w:rsidR="00735F1E" w:rsidRPr="00735F1E" w:rsidRDefault="00735F1E" w:rsidP="00735F1E">
            <w:pPr>
              <w:jc w:val="left"/>
              <w:rPr>
                <w:sz w:val="20"/>
                <w:szCs w:val="20"/>
                <w:lang w:val="en-CA" w:eastAsia="en-CA"/>
              </w:rPr>
            </w:pPr>
            <w:r w:rsidRPr="00735F1E">
              <w:rPr>
                <w:sz w:val="20"/>
                <w:szCs w:val="20"/>
                <w:lang w:val="en-CA" w:eastAsia="en-CA"/>
              </w:rPr>
              <w:t>Timor-Leste</w:t>
            </w:r>
          </w:p>
        </w:tc>
        <w:tc>
          <w:tcPr>
            <w:tcW w:w="1350" w:type="dxa"/>
            <w:tcBorders>
              <w:top w:val="nil"/>
              <w:left w:val="nil"/>
              <w:bottom w:val="single" w:sz="4" w:space="0" w:color="auto"/>
              <w:right w:val="single" w:sz="4" w:space="0" w:color="auto"/>
            </w:tcBorders>
            <w:shd w:val="clear" w:color="auto" w:fill="auto"/>
            <w:hideMark/>
          </w:tcPr>
          <w:p w14:paraId="7BF133C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F5D52EE" w14:textId="77777777" w:rsidR="00735F1E" w:rsidRPr="00735F1E" w:rsidRDefault="00735F1E" w:rsidP="00735F1E">
            <w:pPr>
              <w:jc w:val="right"/>
              <w:rPr>
                <w:sz w:val="20"/>
                <w:szCs w:val="20"/>
                <w:lang w:val="en-CA" w:eastAsia="en-CA"/>
              </w:rPr>
            </w:pPr>
            <w:r w:rsidRPr="00735F1E">
              <w:rPr>
                <w:sz w:val="20"/>
                <w:szCs w:val="20"/>
                <w:lang w:val="en-CA" w:eastAsia="en-CA"/>
              </w:rPr>
              <w:t>0.05</w:t>
            </w:r>
          </w:p>
        </w:tc>
        <w:tc>
          <w:tcPr>
            <w:tcW w:w="1216" w:type="dxa"/>
            <w:tcBorders>
              <w:top w:val="nil"/>
              <w:left w:val="nil"/>
              <w:bottom w:val="single" w:sz="4" w:space="0" w:color="auto"/>
              <w:right w:val="single" w:sz="4" w:space="0" w:color="auto"/>
            </w:tcBorders>
            <w:shd w:val="clear" w:color="auto" w:fill="auto"/>
            <w:hideMark/>
          </w:tcPr>
          <w:p w14:paraId="6A436048" w14:textId="77777777" w:rsidR="00735F1E" w:rsidRPr="00735F1E" w:rsidRDefault="00735F1E" w:rsidP="00735F1E">
            <w:pPr>
              <w:jc w:val="right"/>
              <w:rPr>
                <w:sz w:val="20"/>
                <w:szCs w:val="20"/>
                <w:lang w:val="en-CA" w:eastAsia="en-CA"/>
              </w:rPr>
            </w:pPr>
            <w:r w:rsidRPr="00735F1E">
              <w:rPr>
                <w:sz w:val="20"/>
                <w:szCs w:val="20"/>
                <w:lang w:val="en-CA" w:eastAsia="en-CA"/>
              </w:rPr>
              <w:t>164,900</w:t>
            </w:r>
          </w:p>
        </w:tc>
        <w:tc>
          <w:tcPr>
            <w:tcW w:w="1016" w:type="dxa"/>
            <w:tcBorders>
              <w:top w:val="nil"/>
              <w:left w:val="nil"/>
              <w:bottom w:val="single" w:sz="4" w:space="0" w:color="auto"/>
              <w:right w:val="single" w:sz="4" w:space="0" w:color="auto"/>
            </w:tcBorders>
            <w:shd w:val="clear" w:color="auto" w:fill="auto"/>
            <w:hideMark/>
          </w:tcPr>
          <w:p w14:paraId="35D192AF" w14:textId="77777777" w:rsidR="00735F1E" w:rsidRPr="00735F1E" w:rsidRDefault="00735F1E" w:rsidP="00735F1E">
            <w:pPr>
              <w:jc w:val="right"/>
              <w:rPr>
                <w:sz w:val="20"/>
                <w:szCs w:val="20"/>
                <w:lang w:val="en-CA" w:eastAsia="en-CA"/>
              </w:rPr>
            </w:pPr>
            <w:r w:rsidRPr="00735F1E">
              <w:rPr>
                <w:sz w:val="20"/>
                <w:szCs w:val="20"/>
                <w:lang w:val="en-CA" w:eastAsia="en-CA"/>
              </w:rPr>
              <w:t>21,437</w:t>
            </w:r>
          </w:p>
        </w:tc>
        <w:tc>
          <w:tcPr>
            <w:tcW w:w="1216" w:type="dxa"/>
            <w:tcBorders>
              <w:top w:val="nil"/>
              <w:left w:val="nil"/>
              <w:bottom w:val="single" w:sz="4" w:space="0" w:color="auto"/>
              <w:right w:val="single" w:sz="4" w:space="0" w:color="auto"/>
            </w:tcBorders>
            <w:shd w:val="clear" w:color="auto" w:fill="auto"/>
            <w:hideMark/>
          </w:tcPr>
          <w:p w14:paraId="43F505F6" w14:textId="77777777" w:rsidR="00735F1E" w:rsidRPr="00735F1E" w:rsidRDefault="00735F1E" w:rsidP="00735F1E">
            <w:pPr>
              <w:jc w:val="right"/>
              <w:rPr>
                <w:sz w:val="20"/>
                <w:szCs w:val="20"/>
                <w:lang w:val="en-CA" w:eastAsia="en-CA"/>
              </w:rPr>
            </w:pPr>
            <w:r w:rsidRPr="00735F1E">
              <w:rPr>
                <w:sz w:val="20"/>
                <w:szCs w:val="20"/>
                <w:lang w:val="en-CA" w:eastAsia="en-CA"/>
              </w:rPr>
              <w:t>186,337</w:t>
            </w:r>
          </w:p>
        </w:tc>
      </w:tr>
      <w:tr w:rsidR="00735F1E" w:rsidRPr="00735F1E" w14:paraId="308F2743"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7FE6F5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7018F34"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71DFA5B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BE63A6C" w14:textId="77777777" w:rsidR="00735F1E" w:rsidRPr="00735F1E" w:rsidRDefault="00735F1E" w:rsidP="00735F1E">
            <w:pPr>
              <w:jc w:val="right"/>
              <w:rPr>
                <w:sz w:val="20"/>
                <w:szCs w:val="20"/>
                <w:lang w:val="en-CA" w:eastAsia="en-CA"/>
              </w:rPr>
            </w:pPr>
            <w:r w:rsidRPr="00735F1E">
              <w:rPr>
                <w:sz w:val="20"/>
                <w:szCs w:val="20"/>
                <w:lang w:val="en-CA" w:eastAsia="en-CA"/>
              </w:rPr>
              <w:t>106,800</w:t>
            </w:r>
          </w:p>
        </w:tc>
        <w:tc>
          <w:tcPr>
            <w:tcW w:w="1016" w:type="dxa"/>
            <w:tcBorders>
              <w:top w:val="nil"/>
              <w:left w:val="nil"/>
              <w:bottom w:val="single" w:sz="4" w:space="0" w:color="auto"/>
              <w:right w:val="single" w:sz="4" w:space="0" w:color="auto"/>
            </w:tcBorders>
            <w:shd w:val="clear" w:color="auto" w:fill="auto"/>
            <w:hideMark/>
          </w:tcPr>
          <w:p w14:paraId="3A5C1754" w14:textId="77777777" w:rsidR="00735F1E" w:rsidRPr="00735F1E" w:rsidRDefault="00735F1E" w:rsidP="00735F1E">
            <w:pPr>
              <w:jc w:val="right"/>
              <w:rPr>
                <w:sz w:val="20"/>
                <w:szCs w:val="20"/>
                <w:lang w:val="en-CA" w:eastAsia="en-CA"/>
              </w:rPr>
            </w:pPr>
            <w:r w:rsidRPr="00735F1E">
              <w:rPr>
                <w:sz w:val="20"/>
                <w:szCs w:val="20"/>
                <w:lang w:val="en-CA" w:eastAsia="en-CA"/>
              </w:rPr>
              <w:t>9,612</w:t>
            </w:r>
          </w:p>
        </w:tc>
        <w:tc>
          <w:tcPr>
            <w:tcW w:w="1216" w:type="dxa"/>
            <w:tcBorders>
              <w:top w:val="nil"/>
              <w:left w:val="nil"/>
              <w:bottom w:val="single" w:sz="4" w:space="0" w:color="auto"/>
              <w:right w:val="single" w:sz="4" w:space="0" w:color="auto"/>
            </w:tcBorders>
            <w:shd w:val="clear" w:color="auto" w:fill="auto"/>
            <w:hideMark/>
          </w:tcPr>
          <w:p w14:paraId="79F7C00A" w14:textId="77777777" w:rsidR="00735F1E" w:rsidRPr="00735F1E" w:rsidRDefault="00735F1E" w:rsidP="00735F1E">
            <w:pPr>
              <w:jc w:val="right"/>
              <w:rPr>
                <w:sz w:val="20"/>
                <w:szCs w:val="20"/>
                <w:lang w:val="en-CA" w:eastAsia="en-CA"/>
              </w:rPr>
            </w:pPr>
            <w:r w:rsidRPr="00735F1E">
              <w:rPr>
                <w:sz w:val="20"/>
                <w:szCs w:val="20"/>
                <w:lang w:val="en-CA" w:eastAsia="en-CA"/>
              </w:rPr>
              <w:t>116,412</w:t>
            </w:r>
          </w:p>
        </w:tc>
      </w:tr>
      <w:tr w:rsidR="00735F1E" w:rsidRPr="00735F1E" w14:paraId="17A45414"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EE1F0E8" w14:textId="77777777" w:rsidR="00735F1E" w:rsidRPr="00735F1E" w:rsidRDefault="00735F1E" w:rsidP="00735F1E">
            <w:pPr>
              <w:jc w:val="left"/>
              <w:rPr>
                <w:sz w:val="20"/>
                <w:szCs w:val="20"/>
                <w:lang w:val="en-CA" w:eastAsia="en-CA"/>
              </w:rPr>
            </w:pPr>
            <w:r w:rsidRPr="00735F1E">
              <w:rPr>
                <w:sz w:val="20"/>
                <w:szCs w:val="20"/>
                <w:lang w:val="en-CA" w:eastAsia="en-CA"/>
              </w:rPr>
              <w:t>Togo</w:t>
            </w:r>
          </w:p>
        </w:tc>
        <w:tc>
          <w:tcPr>
            <w:tcW w:w="1350" w:type="dxa"/>
            <w:tcBorders>
              <w:top w:val="nil"/>
              <w:left w:val="nil"/>
              <w:bottom w:val="single" w:sz="4" w:space="0" w:color="auto"/>
              <w:right w:val="single" w:sz="4" w:space="0" w:color="auto"/>
            </w:tcBorders>
            <w:shd w:val="clear" w:color="auto" w:fill="auto"/>
            <w:hideMark/>
          </w:tcPr>
          <w:p w14:paraId="3CE3DDA2"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CBA5251" w14:textId="77777777" w:rsidR="00735F1E" w:rsidRPr="00735F1E" w:rsidRDefault="00735F1E" w:rsidP="00735F1E">
            <w:pPr>
              <w:jc w:val="right"/>
              <w:rPr>
                <w:sz w:val="20"/>
                <w:szCs w:val="20"/>
                <w:lang w:val="en-CA" w:eastAsia="en-CA"/>
              </w:rPr>
            </w:pPr>
            <w:r w:rsidRPr="00735F1E">
              <w:rPr>
                <w:sz w:val="20"/>
                <w:szCs w:val="20"/>
                <w:lang w:val="en-CA" w:eastAsia="en-CA"/>
              </w:rPr>
              <w:t>7.00</w:t>
            </w:r>
          </w:p>
        </w:tc>
        <w:tc>
          <w:tcPr>
            <w:tcW w:w="1216" w:type="dxa"/>
            <w:tcBorders>
              <w:top w:val="nil"/>
              <w:left w:val="nil"/>
              <w:bottom w:val="single" w:sz="4" w:space="0" w:color="auto"/>
              <w:right w:val="single" w:sz="4" w:space="0" w:color="auto"/>
            </w:tcBorders>
            <w:shd w:val="clear" w:color="auto" w:fill="auto"/>
            <w:hideMark/>
          </w:tcPr>
          <w:p w14:paraId="62F4A552" w14:textId="77777777" w:rsidR="00735F1E" w:rsidRPr="00735F1E" w:rsidRDefault="00735F1E" w:rsidP="00735F1E">
            <w:pPr>
              <w:jc w:val="right"/>
              <w:rPr>
                <w:sz w:val="20"/>
                <w:szCs w:val="20"/>
                <w:lang w:val="en-CA" w:eastAsia="en-CA"/>
              </w:rPr>
            </w:pPr>
            <w:r w:rsidRPr="00735F1E">
              <w:rPr>
                <w:sz w:val="20"/>
                <w:szCs w:val="20"/>
                <w:lang w:val="en-CA" w:eastAsia="en-CA"/>
              </w:rPr>
              <w:t>280,000</w:t>
            </w:r>
          </w:p>
        </w:tc>
        <w:tc>
          <w:tcPr>
            <w:tcW w:w="1016" w:type="dxa"/>
            <w:tcBorders>
              <w:top w:val="nil"/>
              <w:left w:val="nil"/>
              <w:bottom w:val="single" w:sz="4" w:space="0" w:color="auto"/>
              <w:right w:val="single" w:sz="4" w:space="0" w:color="auto"/>
            </w:tcBorders>
            <w:shd w:val="clear" w:color="auto" w:fill="auto"/>
            <w:hideMark/>
          </w:tcPr>
          <w:p w14:paraId="5E7727F5" w14:textId="77777777" w:rsidR="00735F1E" w:rsidRPr="00735F1E" w:rsidRDefault="00735F1E" w:rsidP="00735F1E">
            <w:pPr>
              <w:jc w:val="right"/>
              <w:rPr>
                <w:sz w:val="20"/>
                <w:szCs w:val="20"/>
                <w:lang w:val="en-CA" w:eastAsia="en-CA"/>
              </w:rPr>
            </w:pPr>
            <w:r w:rsidRPr="00735F1E">
              <w:rPr>
                <w:sz w:val="20"/>
                <w:szCs w:val="20"/>
                <w:lang w:val="en-CA" w:eastAsia="en-CA"/>
              </w:rPr>
              <w:t>36,400</w:t>
            </w:r>
          </w:p>
        </w:tc>
        <w:tc>
          <w:tcPr>
            <w:tcW w:w="1216" w:type="dxa"/>
            <w:tcBorders>
              <w:top w:val="nil"/>
              <w:left w:val="nil"/>
              <w:bottom w:val="single" w:sz="4" w:space="0" w:color="auto"/>
              <w:right w:val="single" w:sz="4" w:space="0" w:color="auto"/>
            </w:tcBorders>
            <w:shd w:val="clear" w:color="auto" w:fill="auto"/>
            <w:hideMark/>
          </w:tcPr>
          <w:p w14:paraId="1C44D4CC" w14:textId="77777777" w:rsidR="00735F1E" w:rsidRPr="00735F1E" w:rsidRDefault="00735F1E" w:rsidP="00735F1E">
            <w:pPr>
              <w:jc w:val="right"/>
              <w:rPr>
                <w:sz w:val="20"/>
                <w:szCs w:val="20"/>
                <w:lang w:val="en-CA" w:eastAsia="en-CA"/>
              </w:rPr>
            </w:pPr>
            <w:r w:rsidRPr="00735F1E">
              <w:rPr>
                <w:sz w:val="20"/>
                <w:szCs w:val="20"/>
                <w:lang w:val="en-CA" w:eastAsia="en-CA"/>
              </w:rPr>
              <w:t>316,400</w:t>
            </w:r>
          </w:p>
        </w:tc>
      </w:tr>
      <w:tr w:rsidR="00735F1E" w:rsidRPr="00735F1E" w14:paraId="5AB211F2"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163A3F1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391FA57"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23DB7E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4C583D2" w14:textId="77777777" w:rsidR="00735F1E" w:rsidRPr="00735F1E" w:rsidRDefault="00735F1E" w:rsidP="00735F1E">
            <w:pPr>
              <w:jc w:val="right"/>
              <w:rPr>
                <w:sz w:val="20"/>
                <w:szCs w:val="20"/>
                <w:lang w:val="en-CA" w:eastAsia="en-CA"/>
              </w:rPr>
            </w:pPr>
            <w:r w:rsidRPr="00735F1E">
              <w:rPr>
                <w:sz w:val="20"/>
                <w:szCs w:val="20"/>
                <w:lang w:val="en-CA" w:eastAsia="en-CA"/>
              </w:rPr>
              <w:t>350,000</w:t>
            </w:r>
          </w:p>
        </w:tc>
        <w:tc>
          <w:tcPr>
            <w:tcW w:w="1016" w:type="dxa"/>
            <w:tcBorders>
              <w:top w:val="nil"/>
              <w:left w:val="nil"/>
              <w:bottom w:val="single" w:sz="4" w:space="0" w:color="auto"/>
              <w:right w:val="single" w:sz="4" w:space="0" w:color="auto"/>
            </w:tcBorders>
            <w:shd w:val="clear" w:color="auto" w:fill="auto"/>
            <w:hideMark/>
          </w:tcPr>
          <w:p w14:paraId="185ED3C7" w14:textId="77777777" w:rsidR="00735F1E" w:rsidRPr="00735F1E" w:rsidRDefault="00735F1E" w:rsidP="00735F1E">
            <w:pPr>
              <w:jc w:val="right"/>
              <w:rPr>
                <w:sz w:val="20"/>
                <w:szCs w:val="20"/>
                <w:lang w:val="en-CA" w:eastAsia="en-CA"/>
              </w:rPr>
            </w:pPr>
            <w:r w:rsidRPr="00735F1E">
              <w:rPr>
                <w:sz w:val="20"/>
                <w:szCs w:val="20"/>
                <w:lang w:val="en-CA" w:eastAsia="en-CA"/>
              </w:rPr>
              <w:t>26,250</w:t>
            </w:r>
          </w:p>
        </w:tc>
        <w:tc>
          <w:tcPr>
            <w:tcW w:w="1216" w:type="dxa"/>
            <w:tcBorders>
              <w:top w:val="nil"/>
              <w:left w:val="nil"/>
              <w:bottom w:val="single" w:sz="4" w:space="0" w:color="auto"/>
              <w:right w:val="single" w:sz="4" w:space="0" w:color="auto"/>
            </w:tcBorders>
            <w:shd w:val="clear" w:color="auto" w:fill="auto"/>
            <w:hideMark/>
          </w:tcPr>
          <w:p w14:paraId="08EF2D86" w14:textId="77777777" w:rsidR="00735F1E" w:rsidRPr="00735F1E" w:rsidRDefault="00735F1E" w:rsidP="00735F1E">
            <w:pPr>
              <w:jc w:val="right"/>
              <w:rPr>
                <w:sz w:val="20"/>
                <w:szCs w:val="20"/>
                <w:lang w:val="en-CA" w:eastAsia="en-CA"/>
              </w:rPr>
            </w:pPr>
            <w:r w:rsidRPr="00735F1E">
              <w:rPr>
                <w:sz w:val="20"/>
                <w:szCs w:val="20"/>
                <w:lang w:val="en-CA" w:eastAsia="en-CA"/>
              </w:rPr>
              <w:t>376,250</w:t>
            </w:r>
          </w:p>
        </w:tc>
      </w:tr>
      <w:tr w:rsidR="00735F1E" w:rsidRPr="00735F1E" w14:paraId="469BCD0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C674774" w14:textId="77777777" w:rsidR="00735F1E" w:rsidRPr="00735F1E" w:rsidRDefault="00735F1E" w:rsidP="00735F1E">
            <w:pPr>
              <w:jc w:val="left"/>
              <w:rPr>
                <w:sz w:val="20"/>
                <w:szCs w:val="20"/>
                <w:lang w:val="en-CA" w:eastAsia="en-CA"/>
              </w:rPr>
            </w:pPr>
            <w:r w:rsidRPr="00735F1E">
              <w:rPr>
                <w:sz w:val="20"/>
                <w:szCs w:val="20"/>
                <w:lang w:val="en-CA" w:eastAsia="en-CA"/>
              </w:rPr>
              <w:t>Tonga</w:t>
            </w:r>
          </w:p>
        </w:tc>
        <w:tc>
          <w:tcPr>
            <w:tcW w:w="1350" w:type="dxa"/>
            <w:tcBorders>
              <w:top w:val="nil"/>
              <w:left w:val="nil"/>
              <w:bottom w:val="single" w:sz="4" w:space="0" w:color="auto"/>
              <w:right w:val="single" w:sz="4" w:space="0" w:color="auto"/>
            </w:tcBorders>
            <w:shd w:val="clear" w:color="auto" w:fill="auto"/>
            <w:hideMark/>
          </w:tcPr>
          <w:p w14:paraId="212D257A"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5C03885E" w14:textId="77777777" w:rsidR="00735F1E" w:rsidRPr="00735F1E" w:rsidRDefault="00735F1E" w:rsidP="00735F1E">
            <w:pPr>
              <w:jc w:val="right"/>
              <w:rPr>
                <w:sz w:val="20"/>
                <w:szCs w:val="20"/>
                <w:lang w:val="en-CA" w:eastAsia="en-CA"/>
              </w:rPr>
            </w:pPr>
            <w:r w:rsidRPr="00735F1E">
              <w:rPr>
                <w:sz w:val="20"/>
                <w:szCs w:val="20"/>
                <w:lang w:val="en-CA" w:eastAsia="en-CA"/>
              </w:rPr>
              <w:t>0.05</w:t>
            </w:r>
          </w:p>
        </w:tc>
        <w:tc>
          <w:tcPr>
            <w:tcW w:w="1216" w:type="dxa"/>
            <w:tcBorders>
              <w:top w:val="nil"/>
              <w:left w:val="nil"/>
              <w:bottom w:val="single" w:sz="4" w:space="0" w:color="auto"/>
              <w:right w:val="single" w:sz="4" w:space="0" w:color="auto"/>
            </w:tcBorders>
            <w:shd w:val="clear" w:color="auto" w:fill="auto"/>
            <w:hideMark/>
          </w:tcPr>
          <w:p w14:paraId="0E937031" w14:textId="77777777" w:rsidR="00735F1E" w:rsidRPr="00735F1E" w:rsidRDefault="00735F1E" w:rsidP="00735F1E">
            <w:pPr>
              <w:jc w:val="right"/>
              <w:rPr>
                <w:sz w:val="20"/>
                <w:szCs w:val="20"/>
                <w:lang w:val="en-CA" w:eastAsia="en-CA"/>
              </w:rPr>
            </w:pPr>
            <w:r w:rsidRPr="00735F1E">
              <w:rPr>
                <w:sz w:val="20"/>
                <w:szCs w:val="20"/>
                <w:lang w:val="en-CA" w:eastAsia="en-CA"/>
              </w:rPr>
              <w:t>127,000</w:t>
            </w:r>
          </w:p>
        </w:tc>
        <w:tc>
          <w:tcPr>
            <w:tcW w:w="1016" w:type="dxa"/>
            <w:tcBorders>
              <w:top w:val="nil"/>
              <w:left w:val="nil"/>
              <w:bottom w:val="single" w:sz="4" w:space="0" w:color="auto"/>
              <w:right w:val="single" w:sz="4" w:space="0" w:color="auto"/>
            </w:tcBorders>
            <w:shd w:val="clear" w:color="auto" w:fill="auto"/>
            <w:hideMark/>
          </w:tcPr>
          <w:p w14:paraId="4943CCCF" w14:textId="77777777" w:rsidR="00735F1E" w:rsidRPr="00735F1E" w:rsidRDefault="00735F1E" w:rsidP="00735F1E">
            <w:pPr>
              <w:jc w:val="right"/>
              <w:rPr>
                <w:sz w:val="20"/>
                <w:szCs w:val="20"/>
                <w:lang w:val="en-CA" w:eastAsia="en-CA"/>
              </w:rPr>
            </w:pPr>
            <w:r w:rsidRPr="00735F1E">
              <w:rPr>
                <w:sz w:val="20"/>
                <w:szCs w:val="20"/>
                <w:lang w:val="en-CA" w:eastAsia="en-CA"/>
              </w:rPr>
              <w:t>16,511</w:t>
            </w:r>
          </w:p>
        </w:tc>
        <w:tc>
          <w:tcPr>
            <w:tcW w:w="1216" w:type="dxa"/>
            <w:tcBorders>
              <w:top w:val="nil"/>
              <w:left w:val="nil"/>
              <w:bottom w:val="single" w:sz="4" w:space="0" w:color="auto"/>
              <w:right w:val="single" w:sz="4" w:space="0" w:color="auto"/>
            </w:tcBorders>
            <w:shd w:val="clear" w:color="auto" w:fill="auto"/>
            <w:hideMark/>
          </w:tcPr>
          <w:p w14:paraId="49150634" w14:textId="77777777" w:rsidR="00735F1E" w:rsidRPr="00735F1E" w:rsidRDefault="00735F1E" w:rsidP="00735F1E">
            <w:pPr>
              <w:jc w:val="right"/>
              <w:rPr>
                <w:sz w:val="20"/>
                <w:szCs w:val="20"/>
                <w:lang w:val="en-CA" w:eastAsia="en-CA"/>
              </w:rPr>
            </w:pPr>
            <w:r w:rsidRPr="00735F1E">
              <w:rPr>
                <w:sz w:val="20"/>
                <w:szCs w:val="20"/>
                <w:lang w:val="en-CA" w:eastAsia="en-CA"/>
              </w:rPr>
              <w:t>143,511</w:t>
            </w:r>
          </w:p>
        </w:tc>
      </w:tr>
      <w:tr w:rsidR="00735F1E" w:rsidRPr="00735F1E" w14:paraId="30DF3F7B"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6215AB6F" w14:textId="77777777" w:rsidR="00735F1E" w:rsidRPr="00735F1E" w:rsidRDefault="00735F1E" w:rsidP="00735F1E">
            <w:pPr>
              <w:jc w:val="left"/>
              <w:rPr>
                <w:sz w:val="20"/>
                <w:szCs w:val="20"/>
                <w:lang w:val="en-CA" w:eastAsia="en-CA"/>
              </w:rPr>
            </w:pPr>
            <w:r w:rsidRPr="00735F1E">
              <w:rPr>
                <w:sz w:val="20"/>
                <w:szCs w:val="20"/>
                <w:lang w:val="en-CA" w:eastAsia="en-CA"/>
              </w:rPr>
              <w:t>Trinidad and Tobago</w:t>
            </w:r>
          </w:p>
        </w:tc>
        <w:tc>
          <w:tcPr>
            <w:tcW w:w="1350" w:type="dxa"/>
            <w:tcBorders>
              <w:top w:val="nil"/>
              <w:left w:val="nil"/>
              <w:bottom w:val="single" w:sz="4" w:space="0" w:color="auto"/>
              <w:right w:val="single" w:sz="4" w:space="0" w:color="auto"/>
            </w:tcBorders>
            <w:shd w:val="clear" w:color="auto" w:fill="auto"/>
            <w:hideMark/>
          </w:tcPr>
          <w:p w14:paraId="745EA101"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6D53A1D7" w14:textId="77777777" w:rsidR="00735F1E" w:rsidRPr="00735F1E" w:rsidRDefault="00735F1E" w:rsidP="00735F1E">
            <w:pPr>
              <w:jc w:val="right"/>
              <w:rPr>
                <w:sz w:val="20"/>
                <w:szCs w:val="20"/>
                <w:lang w:val="en-CA" w:eastAsia="en-CA"/>
              </w:rPr>
            </w:pPr>
            <w:r w:rsidRPr="00735F1E">
              <w:rPr>
                <w:sz w:val="20"/>
                <w:szCs w:val="20"/>
                <w:lang w:val="en-CA" w:eastAsia="en-CA"/>
              </w:rPr>
              <w:t>17.90</w:t>
            </w:r>
          </w:p>
        </w:tc>
        <w:tc>
          <w:tcPr>
            <w:tcW w:w="1216" w:type="dxa"/>
            <w:tcBorders>
              <w:top w:val="nil"/>
              <w:left w:val="nil"/>
              <w:bottom w:val="single" w:sz="4" w:space="0" w:color="auto"/>
              <w:right w:val="single" w:sz="4" w:space="0" w:color="auto"/>
            </w:tcBorders>
            <w:shd w:val="clear" w:color="auto" w:fill="auto"/>
            <w:hideMark/>
          </w:tcPr>
          <w:p w14:paraId="3C74A653" w14:textId="77777777" w:rsidR="00735F1E" w:rsidRPr="00735F1E" w:rsidRDefault="00735F1E" w:rsidP="00735F1E">
            <w:pPr>
              <w:jc w:val="right"/>
              <w:rPr>
                <w:sz w:val="20"/>
                <w:szCs w:val="20"/>
                <w:lang w:val="en-CA" w:eastAsia="en-CA"/>
              </w:rPr>
            </w:pPr>
            <w:r w:rsidRPr="00735F1E">
              <w:rPr>
                <w:sz w:val="20"/>
                <w:szCs w:val="20"/>
                <w:lang w:val="en-CA" w:eastAsia="en-CA"/>
              </w:rPr>
              <w:t>1,462,733</w:t>
            </w:r>
          </w:p>
        </w:tc>
        <w:tc>
          <w:tcPr>
            <w:tcW w:w="1016" w:type="dxa"/>
            <w:tcBorders>
              <w:top w:val="nil"/>
              <w:left w:val="nil"/>
              <w:bottom w:val="single" w:sz="4" w:space="0" w:color="auto"/>
              <w:right w:val="single" w:sz="4" w:space="0" w:color="auto"/>
            </w:tcBorders>
            <w:shd w:val="clear" w:color="auto" w:fill="auto"/>
            <w:hideMark/>
          </w:tcPr>
          <w:p w14:paraId="621D834F" w14:textId="77777777" w:rsidR="00735F1E" w:rsidRPr="00735F1E" w:rsidRDefault="00735F1E" w:rsidP="00735F1E">
            <w:pPr>
              <w:jc w:val="right"/>
              <w:rPr>
                <w:sz w:val="20"/>
                <w:szCs w:val="20"/>
                <w:lang w:val="en-CA" w:eastAsia="en-CA"/>
              </w:rPr>
            </w:pPr>
            <w:r w:rsidRPr="00735F1E">
              <w:rPr>
                <w:sz w:val="20"/>
                <w:szCs w:val="20"/>
                <w:lang w:val="en-CA" w:eastAsia="en-CA"/>
              </w:rPr>
              <w:t>109,705</w:t>
            </w:r>
          </w:p>
        </w:tc>
        <w:tc>
          <w:tcPr>
            <w:tcW w:w="1216" w:type="dxa"/>
            <w:tcBorders>
              <w:top w:val="nil"/>
              <w:left w:val="nil"/>
              <w:bottom w:val="single" w:sz="4" w:space="0" w:color="auto"/>
              <w:right w:val="single" w:sz="4" w:space="0" w:color="auto"/>
            </w:tcBorders>
            <w:shd w:val="clear" w:color="auto" w:fill="auto"/>
            <w:hideMark/>
          </w:tcPr>
          <w:p w14:paraId="214360A4" w14:textId="77777777" w:rsidR="00735F1E" w:rsidRPr="00735F1E" w:rsidRDefault="00735F1E" w:rsidP="00735F1E">
            <w:pPr>
              <w:jc w:val="right"/>
              <w:rPr>
                <w:sz w:val="20"/>
                <w:szCs w:val="20"/>
                <w:lang w:val="en-CA" w:eastAsia="en-CA"/>
              </w:rPr>
            </w:pPr>
            <w:r w:rsidRPr="00735F1E">
              <w:rPr>
                <w:sz w:val="20"/>
                <w:szCs w:val="20"/>
                <w:lang w:val="en-CA" w:eastAsia="en-CA"/>
              </w:rPr>
              <w:t>1,572,438</w:t>
            </w:r>
          </w:p>
        </w:tc>
      </w:tr>
      <w:tr w:rsidR="00735F1E" w:rsidRPr="00735F1E" w14:paraId="1AE59FB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7F932B98" w14:textId="77777777" w:rsidR="00735F1E" w:rsidRPr="00735F1E" w:rsidRDefault="00735F1E" w:rsidP="00735F1E">
            <w:pPr>
              <w:jc w:val="left"/>
              <w:rPr>
                <w:sz w:val="20"/>
                <w:szCs w:val="20"/>
                <w:lang w:val="en-CA" w:eastAsia="en-CA"/>
              </w:rPr>
            </w:pPr>
            <w:r w:rsidRPr="00735F1E">
              <w:rPr>
                <w:sz w:val="20"/>
                <w:szCs w:val="20"/>
                <w:lang w:val="en-CA" w:eastAsia="en-CA"/>
              </w:rPr>
              <w:t>Tunisia</w:t>
            </w:r>
          </w:p>
        </w:tc>
        <w:tc>
          <w:tcPr>
            <w:tcW w:w="1350" w:type="dxa"/>
            <w:tcBorders>
              <w:top w:val="nil"/>
              <w:left w:val="nil"/>
              <w:bottom w:val="single" w:sz="4" w:space="0" w:color="auto"/>
              <w:right w:val="single" w:sz="4" w:space="0" w:color="auto"/>
            </w:tcBorders>
            <w:shd w:val="clear" w:color="auto" w:fill="auto"/>
            <w:hideMark/>
          </w:tcPr>
          <w:p w14:paraId="4BFC6539"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CC4110D" w14:textId="77777777" w:rsidR="00735F1E" w:rsidRPr="00735F1E" w:rsidRDefault="00735F1E" w:rsidP="00735F1E">
            <w:pPr>
              <w:jc w:val="right"/>
              <w:rPr>
                <w:sz w:val="20"/>
                <w:szCs w:val="20"/>
                <w:lang w:val="en-CA" w:eastAsia="en-CA"/>
              </w:rPr>
            </w:pPr>
            <w:r w:rsidRPr="00735F1E">
              <w:rPr>
                <w:sz w:val="20"/>
                <w:szCs w:val="20"/>
                <w:lang w:val="en-CA" w:eastAsia="en-CA"/>
              </w:rPr>
              <w:t>10.60</w:t>
            </w:r>
          </w:p>
        </w:tc>
        <w:tc>
          <w:tcPr>
            <w:tcW w:w="1216" w:type="dxa"/>
            <w:tcBorders>
              <w:top w:val="nil"/>
              <w:left w:val="nil"/>
              <w:bottom w:val="single" w:sz="4" w:space="0" w:color="auto"/>
              <w:right w:val="single" w:sz="4" w:space="0" w:color="auto"/>
            </w:tcBorders>
            <w:shd w:val="clear" w:color="auto" w:fill="auto"/>
            <w:hideMark/>
          </w:tcPr>
          <w:p w14:paraId="78CEF54A" w14:textId="77777777" w:rsidR="00735F1E" w:rsidRPr="00735F1E" w:rsidRDefault="00735F1E" w:rsidP="00735F1E">
            <w:pPr>
              <w:jc w:val="right"/>
              <w:rPr>
                <w:sz w:val="20"/>
                <w:szCs w:val="20"/>
                <w:lang w:val="en-CA" w:eastAsia="en-CA"/>
              </w:rPr>
            </w:pPr>
            <w:r w:rsidRPr="00735F1E">
              <w:rPr>
                <w:sz w:val="20"/>
                <w:szCs w:val="20"/>
                <w:lang w:val="en-CA" w:eastAsia="en-CA"/>
              </w:rPr>
              <w:t>1,100,195</w:t>
            </w:r>
          </w:p>
        </w:tc>
        <w:tc>
          <w:tcPr>
            <w:tcW w:w="1016" w:type="dxa"/>
            <w:tcBorders>
              <w:top w:val="nil"/>
              <w:left w:val="nil"/>
              <w:bottom w:val="single" w:sz="4" w:space="0" w:color="auto"/>
              <w:right w:val="single" w:sz="4" w:space="0" w:color="auto"/>
            </w:tcBorders>
            <w:shd w:val="clear" w:color="auto" w:fill="auto"/>
            <w:hideMark/>
          </w:tcPr>
          <w:p w14:paraId="36A5025B" w14:textId="77777777" w:rsidR="00735F1E" w:rsidRPr="00735F1E" w:rsidRDefault="00735F1E" w:rsidP="00735F1E">
            <w:pPr>
              <w:jc w:val="right"/>
              <w:rPr>
                <w:sz w:val="20"/>
                <w:szCs w:val="20"/>
                <w:lang w:val="en-CA" w:eastAsia="en-CA"/>
              </w:rPr>
            </w:pPr>
            <w:r w:rsidRPr="00735F1E">
              <w:rPr>
                <w:sz w:val="20"/>
                <w:szCs w:val="20"/>
                <w:lang w:val="en-CA" w:eastAsia="en-CA"/>
              </w:rPr>
              <w:t>77,014</w:t>
            </w:r>
          </w:p>
        </w:tc>
        <w:tc>
          <w:tcPr>
            <w:tcW w:w="1216" w:type="dxa"/>
            <w:tcBorders>
              <w:top w:val="nil"/>
              <w:left w:val="nil"/>
              <w:bottom w:val="single" w:sz="4" w:space="0" w:color="auto"/>
              <w:right w:val="single" w:sz="4" w:space="0" w:color="auto"/>
            </w:tcBorders>
            <w:shd w:val="clear" w:color="auto" w:fill="auto"/>
            <w:hideMark/>
          </w:tcPr>
          <w:p w14:paraId="73583B3E" w14:textId="77777777" w:rsidR="00735F1E" w:rsidRPr="00735F1E" w:rsidRDefault="00735F1E" w:rsidP="00735F1E">
            <w:pPr>
              <w:jc w:val="right"/>
              <w:rPr>
                <w:sz w:val="20"/>
                <w:szCs w:val="20"/>
                <w:lang w:val="en-CA" w:eastAsia="en-CA"/>
              </w:rPr>
            </w:pPr>
            <w:r w:rsidRPr="00735F1E">
              <w:rPr>
                <w:sz w:val="20"/>
                <w:szCs w:val="20"/>
                <w:lang w:val="en-CA" w:eastAsia="en-CA"/>
              </w:rPr>
              <w:t>1,177,209</w:t>
            </w:r>
          </w:p>
        </w:tc>
      </w:tr>
      <w:tr w:rsidR="00735F1E" w:rsidRPr="00735F1E" w14:paraId="691B1A1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62D731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8A629DA"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9A0760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BDC9841" w14:textId="77777777" w:rsidR="00735F1E" w:rsidRPr="00735F1E" w:rsidRDefault="00735F1E" w:rsidP="00735F1E">
            <w:pPr>
              <w:jc w:val="right"/>
              <w:rPr>
                <w:sz w:val="20"/>
                <w:szCs w:val="20"/>
                <w:lang w:val="en-CA" w:eastAsia="en-CA"/>
              </w:rPr>
            </w:pPr>
            <w:r w:rsidRPr="00735F1E">
              <w:rPr>
                <w:sz w:val="20"/>
                <w:szCs w:val="20"/>
                <w:lang w:val="en-CA" w:eastAsia="en-CA"/>
              </w:rPr>
              <w:t>100,000</w:t>
            </w:r>
          </w:p>
        </w:tc>
        <w:tc>
          <w:tcPr>
            <w:tcW w:w="1016" w:type="dxa"/>
            <w:tcBorders>
              <w:top w:val="nil"/>
              <w:left w:val="nil"/>
              <w:bottom w:val="single" w:sz="4" w:space="0" w:color="auto"/>
              <w:right w:val="single" w:sz="4" w:space="0" w:color="auto"/>
            </w:tcBorders>
            <w:shd w:val="clear" w:color="auto" w:fill="auto"/>
            <w:hideMark/>
          </w:tcPr>
          <w:p w14:paraId="28C9A173" w14:textId="77777777" w:rsidR="00735F1E" w:rsidRPr="00735F1E" w:rsidRDefault="00735F1E" w:rsidP="00735F1E">
            <w:pPr>
              <w:jc w:val="right"/>
              <w:rPr>
                <w:sz w:val="20"/>
                <w:szCs w:val="20"/>
                <w:lang w:val="en-CA" w:eastAsia="en-CA"/>
              </w:rPr>
            </w:pPr>
            <w:r w:rsidRPr="00735F1E">
              <w:rPr>
                <w:sz w:val="20"/>
                <w:szCs w:val="20"/>
                <w:lang w:val="en-CA" w:eastAsia="en-CA"/>
              </w:rPr>
              <w:t>13,000</w:t>
            </w:r>
          </w:p>
        </w:tc>
        <w:tc>
          <w:tcPr>
            <w:tcW w:w="1216" w:type="dxa"/>
            <w:tcBorders>
              <w:top w:val="nil"/>
              <w:left w:val="nil"/>
              <w:bottom w:val="single" w:sz="4" w:space="0" w:color="auto"/>
              <w:right w:val="single" w:sz="4" w:space="0" w:color="auto"/>
            </w:tcBorders>
            <w:shd w:val="clear" w:color="auto" w:fill="auto"/>
            <w:hideMark/>
          </w:tcPr>
          <w:p w14:paraId="5A437638" w14:textId="77777777" w:rsidR="00735F1E" w:rsidRPr="00735F1E" w:rsidRDefault="00735F1E" w:rsidP="00735F1E">
            <w:pPr>
              <w:jc w:val="right"/>
              <w:rPr>
                <w:sz w:val="20"/>
                <w:szCs w:val="20"/>
                <w:lang w:val="en-CA" w:eastAsia="en-CA"/>
              </w:rPr>
            </w:pPr>
            <w:r w:rsidRPr="00735F1E">
              <w:rPr>
                <w:sz w:val="20"/>
                <w:szCs w:val="20"/>
                <w:lang w:val="en-CA" w:eastAsia="en-CA"/>
              </w:rPr>
              <w:t>113,000</w:t>
            </w:r>
          </w:p>
        </w:tc>
      </w:tr>
      <w:tr w:rsidR="00735F1E" w:rsidRPr="00735F1E" w14:paraId="3FA5146A"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4FC48C5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249CBD6" w14:textId="77777777" w:rsidR="00735F1E" w:rsidRPr="00735F1E" w:rsidRDefault="00735F1E" w:rsidP="00735F1E">
            <w:pPr>
              <w:jc w:val="left"/>
              <w:rPr>
                <w:sz w:val="20"/>
                <w:szCs w:val="20"/>
                <w:lang w:val="en-CA" w:eastAsia="en-CA"/>
              </w:rPr>
            </w:pPr>
            <w:r w:rsidRPr="00735F1E">
              <w:rPr>
                <w:sz w:val="20"/>
                <w:szCs w:val="20"/>
                <w:lang w:val="en-CA" w:eastAsia="en-CA"/>
              </w:rPr>
              <w:t>France</w:t>
            </w:r>
          </w:p>
        </w:tc>
        <w:tc>
          <w:tcPr>
            <w:tcW w:w="992" w:type="dxa"/>
            <w:vMerge/>
            <w:tcBorders>
              <w:top w:val="nil"/>
              <w:left w:val="single" w:sz="4" w:space="0" w:color="auto"/>
              <w:bottom w:val="single" w:sz="4" w:space="0" w:color="000000"/>
              <w:right w:val="single" w:sz="4" w:space="0" w:color="auto"/>
            </w:tcBorders>
            <w:vAlign w:val="center"/>
            <w:hideMark/>
          </w:tcPr>
          <w:p w14:paraId="241DBAD8"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395ABBD" w14:textId="77777777" w:rsidR="00735F1E" w:rsidRPr="00735F1E" w:rsidRDefault="00735F1E" w:rsidP="00735F1E">
            <w:pPr>
              <w:jc w:val="right"/>
              <w:rPr>
                <w:sz w:val="20"/>
                <w:szCs w:val="20"/>
                <w:lang w:val="en-CA" w:eastAsia="en-CA"/>
              </w:rPr>
            </w:pPr>
            <w:r w:rsidRPr="00735F1E">
              <w:rPr>
                <w:sz w:val="20"/>
                <w:szCs w:val="20"/>
                <w:lang w:val="en-CA" w:eastAsia="en-CA"/>
              </w:rPr>
              <w:t>600,000</w:t>
            </w:r>
          </w:p>
        </w:tc>
        <w:tc>
          <w:tcPr>
            <w:tcW w:w="1016" w:type="dxa"/>
            <w:tcBorders>
              <w:top w:val="nil"/>
              <w:left w:val="nil"/>
              <w:bottom w:val="single" w:sz="4" w:space="0" w:color="auto"/>
              <w:right w:val="single" w:sz="4" w:space="0" w:color="auto"/>
            </w:tcBorders>
            <w:shd w:val="clear" w:color="auto" w:fill="auto"/>
            <w:hideMark/>
          </w:tcPr>
          <w:p w14:paraId="3FEA3F23" w14:textId="77777777" w:rsidR="00735F1E" w:rsidRPr="00735F1E" w:rsidRDefault="00735F1E" w:rsidP="00735F1E">
            <w:pPr>
              <w:jc w:val="right"/>
              <w:rPr>
                <w:sz w:val="20"/>
                <w:szCs w:val="20"/>
                <w:lang w:val="en-CA" w:eastAsia="en-CA"/>
              </w:rPr>
            </w:pPr>
            <w:r w:rsidRPr="00735F1E">
              <w:rPr>
                <w:sz w:val="20"/>
                <w:szCs w:val="20"/>
                <w:lang w:val="en-CA" w:eastAsia="en-CA"/>
              </w:rPr>
              <w:t>76,000</w:t>
            </w:r>
          </w:p>
        </w:tc>
        <w:tc>
          <w:tcPr>
            <w:tcW w:w="1216" w:type="dxa"/>
            <w:tcBorders>
              <w:top w:val="nil"/>
              <w:left w:val="nil"/>
              <w:bottom w:val="single" w:sz="4" w:space="0" w:color="auto"/>
              <w:right w:val="single" w:sz="4" w:space="0" w:color="auto"/>
            </w:tcBorders>
            <w:shd w:val="clear" w:color="auto" w:fill="auto"/>
            <w:hideMark/>
          </w:tcPr>
          <w:p w14:paraId="1884F483" w14:textId="77777777" w:rsidR="00735F1E" w:rsidRPr="00735F1E" w:rsidRDefault="00735F1E" w:rsidP="00735F1E">
            <w:pPr>
              <w:jc w:val="right"/>
              <w:rPr>
                <w:sz w:val="20"/>
                <w:szCs w:val="20"/>
                <w:lang w:val="en-CA" w:eastAsia="en-CA"/>
              </w:rPr>
            </w:pPr>
            <w:r w:rsidRPr="00735F1E">
              <w:rPr>
                <w:sz w:val="20"/>
                <w:szCs w:val="20"/>
                <w:lang w:val="en-CA" w:eastAsia="en-CA"/>
              </w:rPr>
              <w:t>676,000</w:t>
            </w:r>
          </w:p>
        </w:tc>
      </w:tr>
      <w:tr w:rsidR="00735F1E" w:rsidRPr="00735F1E" w14:paraId="457AB7F0"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B0D03A5" w14:textId="77777777" w:rsidR="00735F1E" w:rsidRPr="00735F1E" w:rsidRDefault="00735F1E" w:rsidP="00735F1E">
            <w:pPr>
              <w:jc w:val="left"/>
              <w:rPr>
                <w:sz w:val="20"/>
                <w:szCs w:val="20"/>
                <w:lang w:val="en-CA" w:eastAsia="en-CA"/>
              </w:rPr>
            </w:pPr>
            <w:r w:rsidRPr="00735F1E">
              <w:rPr>
                <w:sz w:val="20"/>
                <w:szCs w:val="20"/>
                <w:lang w:val="en-CA" w:eastAsia="en-CA"/>
              </w:rPr>
              <w:t>Turkey</w:t>
            </w:r>
          </w:p>
        </w:tc>
        <w:tc>
          <w:tcPr>
            <w:tcW w:w="1350" w:type="dxa"/>
            <w:tcBorders>
              <w:top w:val="nil"/>
              <w:left w:val="nil"/>
              <w:bottom w:val="single" w:sz="4" w:space="0" w:color="auto"/>
              <w:right w:val="single" w:sz="4" w:space="0" w:color="auto"/>
            </w:tcBorders>
            <w:shd w:val="clear" w:color="auto" w:fill="auto"/>
            <w:hideMark/>
          </w:tcPr>
          <w:p w14:paraId="7D51A24F"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FCCBAF1" w14:textId="77777777" w:rsidR="00735F1E" w:rsidRPr="00735F1E" w:rsidRDefault="00735F1E" w:rsidP="00735F1E">
            <w:pPr>
              <w:jc w:val="right"/>
              <w:rPr>
                <w:sz w:val="20"/>
                <w:szCs w:val="20"/>
                <w:lang w:val="en-CA" w:eastAsia="en-CA"/>
              </w:rPr>
            </w:pPr>
            <w:r w:rsidRPr="00735F1E">
              <w:rPr>
                <w:sz w:val="20"/>
                <w:szCs w:val="20"/>
                <w:lang w:val="en-CA" w:eastAsia="en-CA"/>
              </w:rPr>
              <w:t>507.87</w:t>
            </w:r>
          </w:p>
        </w:tc>
        <w:tc>
          <w:tcPr>
            <w:tcW w:w="1216" w:type="dxa"/>
            <w:tcBorders>
              <w:top w:val="nil"/>
              <w:left w:val="nil"/>
              <w:bottom w:val="single" w:sz="4" w:space="0" w:color="auto"/>
              <w:right w:val="single" w:sz="4" w:space="0" w:color="auto"/>
            </w:tcBorders>
            <w:shd w:val="clear" w:color="auto" w:fill="auto"/>
            <w:hideMark/>
          </w:tcPr>
          <w:p w14:paraId="2C2C8E56" w14:textId="77777777" w:rsidR="00735F1E" w:rsidRPr="00735F1E" w:rsidRDefault="00735F1E" w:rsidP="00735F1E">
            <w:pPr>
              <w:jc w:val="right"/>
              <w:rPr>
                <w:sz w:val="20"/>
                <w:szCs w:val="20"/>
                <w:lang w:val="en-CA" w:eastAsia="en-CA"/>
              </w:rPr>
            </w:pPr>
            <w:r w:rsidRPr="00735F1E">
              <w:rPr>
                <w:sz w:val="20"/>
                <w:szCs w:val="20"/>
                <w:lang w:val="en-CA" w:eastAsia="en-CA"/>
              </w:rPr>
              <w:t>14,120,090</w:t>
            </w:r>
          </w:p>
        </w:tc>
        <w:tc>
          <w:tcPr>
            <w:tcW w:w="1016" w:type="dxa"/>
            <w:tcBorders>
              <w:top w:val="nil"/>
              <w:left w:val="nil"/>
              <w:bottom w:val="single" w:sz="4" w:space="0" w:color="auto"/>
              <w:right w:val="single" w:sz="4" w:space="0" w:color="auto"/>
            </w:tcBorders>
            <w:shd w:val="clear" w:color="auto" w:fill="auto"/>
            <w:hideMark/>
          </w:tcPr>
          <w:p w14:paraId="445D4A77" w14:textId="77777777" w:rsidR="00735F1E" w:rsidRPr="00735F1E" w:rsidRDefault="00735F1E" w:rsidP="00735F1E">
            <w:pPr>
              <w:jc w:val="right"/>
              <w:rPr>
                <w:sz w:val="20"/>
                <w:szCs w:val="20"/>
                <w:lang w:val="en-CA" w:eastAsia="en-CA"/>
              </w:rPr>
            </w:pPr>
            <w:r w:rsidRPr="00735F1E">
              <w:rPr>
                <w:sz w:val="20"/>
                <w:szCs w:val="20"/>
                <w:lang w:val="en-CA" w:eastAsia="en-CA"/>
              </w:rPr>
              <w:t>1,026,975</w:t>
            </w:r>
          </w:p>
        </w:tc>
        <w:tc>
          <w:tcPr>
            <w:tcW w:w="1216" w:type="dxa"/>
            <w:tcBorders>
              <w:top w:val="nil"/>
              <w:left w:val="nil"/>
              <w:bottom w:val="single" w:sz="4" w:space="0" w:color="auto"/>
              <w:right w:val="single" w:sz="4" w:space="0" w:color="auto"/>
            </w:tcBorders>
            <w:shd w:val="clear" w:color="auto" w:fill="auto"/>
            <w:hideMark/>
          </w:tcPr>
          <w:p w14:paraId="49FE8D2C" w14:textId="77777777" w:rsidR="00735F1E" w:rsidRPr="00735F1E" w:rsidRDefault="00735F1E" w:rsidP="00735F1E">
            <w:pPr>
              <w:jc w:val="right"/>
              <w:rPr>
                <w:sz w:val="20"/>
                <w:szCs w:val="20"/>
                <w:lang w:val="en-CA" w:eastAsia="en-CA"/>
              </w:rPr>
            </w:pPr>
            <w:r w:rsidRPr="00735F1E">
              <w:rPr>
                <w:sz w:val="20"/>
                <w:szCs w:val="20"/>
                <w:lang w:val="en-CA" w:eastAsia="en-CA"/>
              </w:rPr>
              <w:t>15,147,065</w:t>
            </w:r>
          </w:p>
        </w:tc>
      </w:tr>
      <w:tr w:rsidR="00735F1E" w:rsidRPr="00735F1E" w14:paraId="487B5730"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0FEF3BB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7D1D66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781B3D3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807E389" w14:textId="77777777" w:rsidR="00735F1E" w:rsidRPr="00735F1E" w:rsidRDefault="00735F1E" w:rsidP="00735F1E">
            <w:pPr>
              <w:jc w:val="right"/>
              <w:rPr>
                <w:sz w:val="20"/>
                <w:szCs w:val="20"/>
                <w:lang w:val="en-CA" w:eastAsia="en-CA"/>
              </w:rPr>
            </w:pPr>
            <w:r w:rsidRPr="00735F1E">
              <w:rPr>
                <w:sz w:val="20"/>
                <w:szCs w:val="20"/>
                <w:lang w:val="en-CA" w:eastAsia="en-CA"/>
              </w:rPr>
              <w:t>103,450</w:t>
            </w:r>
          </w:p>
        </w:tc>
        <w:tc>
          <w:tcPr>
            <w:tcW w:w="1016" w:type="dxa"/>
            <w:tcBorders>
              <w:top w:val="nil"/>
              <w:left w:val="nil"/>
              <w:bottom w:val="single" w:sz="4" w:space="0" w:color="auto"/>
              <w:right w:val="single" w:sz="4" w:space="0" w:color="auto"/>
            </w:tcBorders>
            <w:shd w:val="clear" w:color="auto" w:fill="auto"/>
            <w:hideMark/>
          </w:tcPr>
          <w:p w14:paraId="71B0CB1E" w14:textId="77777777" w:rsidR="00735F1E" w:rsidRPr="00735F1E" w:rsidRDefault="00735F1E" w:rsidP="00735F1E">
            <w:pPr>
              <w:jc w:val="right"/>
              <w:rPr>
                <w:sz w:val="20"/>
                <w:szCs w:val="20"/>
                <w:lang w:val="en-CA" w:eastAsia="en-CA"/>
              </w:rPr>
            </w:pPr>
            <w:r w:rsidRPr="00735F1E">
              <w:rPr>
                <w:sz w:val="20"/>
                <w:szCs w:val="20"/>
                <w:lang w:val="en-CA" w:eastAsia="en-CA"/>
              </w:rPr>
              <w:t>13,449</w:t>
            </w:r>
          </w:p>
        </w:tc>
        <w:tc>
          <w:tcPr>
            <w:tcW w:w="1216" w:type="dxa"/>
            <w:tcBorders>
              <w:top w:val="nil"/>
              <w:left w:val="nil"/>
              <w:bottom w:val="single" w:sz="4" w:space="0" w:color="auto"/>
              <w:right w:val="single" w:sz="4" w:space="0" w:color="auto"/>
            </w:tcBorders>
            <w:shd w:val="clear" w:color="auto" w:fill="auto"/>
            <w:hideMark/>
          </w:tcPr>
          <w:p w14:paraId="266D41A0" w14:textId="77777777" w:rsidR="00735F1E" w:rsidRPr="00735F1E" w:rsidRDefault="00735F1E" w:rsidP="00735F1E">
            <w:pPr>
              <w:jc w:val="right"/>
              <w:rPr>
                <w:sz w:val="20"/>
                <w:szCs w:val="20"/>
                <w:lang w:val="en-CA" w:eastAsia="en-CA"/>
              </w:rPr>
            </w:pPr>
            <w:r w:rsidRPr="00735F1E">
              <w:rPr>
                <w:sz w:val="20"/>
                <w:szCs w:val="20"/>
                <w:lang w:val="en-CA" w:eastAsia="en-CA"/>
              </w:rPr>
              <w:t>116,899</w:t>
            </w:r>
          </w:p>
        </w:tc>
      </w:tr>
      <w:tr w:rsidR="00735F1E" w:rsidRPr="00735F1E" w14:paraId="7FA2B702"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3ECCB1E4" w14:textId="77777777" w:rsidR="00735F1E" w:rsidRPr="00735F1E" w:rsidRDefault="00735F1E" w:rsidP="00735F1E">
            <w:pPr>
              <w:jc w:val="left"/>
              <w:rPr>
                <w:sz w:val="20"/>
                <w:szCs w:val="20"/>
                <w:lang w:val="en-CA" w:eastAsia="en-CA"/>
              </w:rPr>
            </w:pPr>
            <w:r w:rsidRPr="00735F1E">
              <w:rPr>
                <w:sz w:val="20"/>
                <w:szCs w:val="20"/>
                <w:lang w:val="en-CA" w:eastAsia="en-CA"/>
              </w:rPr>
              <w:t>Turkmenistan</w:t>
            </w:r>
          </w:p>
        </w:tc>
        <w:tc>
          <w:tcPr>
            <w:tcW w:w="1350" w:type="dxa"/>
            <w:tcBorders>
              <w:top w:val="nil"/>
              <w:left w:val="nil"/>
              <w:bottom w:val="single" w:sz="4" w:space="0" w:color="auto"/>
              <w:right w:val="single" w:sz="4" w:space="0" w:color="auto"/>
            </w:tcBorders>
            <w:shd w:val="clear" w:color="auto" w:fill="auto"/>
            <w:hideMark/>
          </w:tcPr>
          <w:p w14:paraId="4DD14F6B"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71E0A2AC" w14:textId="77777777" w:rsidR="00735F1E" w:rsidRPr="00735F1E" w:rsidRDefault="00735F1E" w:rsidP="00735F1E">
            <w:pPr>
              <w:jc w:val="right"/>
              <w:rPr>
                <w:sz w:val="20"/>
                <w:szCs w:val="20"/>
                <w:lang w:val="en-CA" w:eastAsia="en-CA"/>
              </w:rPr>
            </w:pPr>
            <w:r w:rsidRPr="00735F1E">
              <w:rPr>
                <w:sz w:val="20"/>
                <w:szCs w:val="20"/>
                <w:lang w:val="en-CA" w:eastAsia="en-CA"/>
              </w:rPr>
              <w:t>2.38</w:t>
            </w:r>
          </w:p>
        </w:tc>
        <w:tc>
          <w:tcPr>
            <w:tcW w:w="1216" w:type="dxa"/>
            <w:tcBorders>
              <w:top w:val="nil"/>
              <w:left w:val="nil"/>
              <w:bottom w:val="single" w:sz="4" w:space="0" w:color="auto"/>
              <w:right w:val="single" w:sz="4" w:space="0" w:color="auto"/>
            </w:tcBorders>
            <w:shd w:val="clear" w:color="auto" w:fill="auto"/>
            <w:hideMark/>
          </w:tcPr>
          <w:p w14:paraId="51CD826A" w14:textId="77777777" w:rsidR="00735F1E" w:rsidRPr="00735F1E" w:rsidRDefault="00735F1E" w:rsidP="00735F1E">
            <w:pPr>
              <w:jc w:val="right"/>
              <w:rPr>
                <w:sz w:val="20"/>
                <w:szCs w:val="20"/>
                <w:lang w:val="en-CA" w:eastAsia="en-CA"/>
              </w:rPr>
            </w:pPr>
            <w:r w:rsidRPr="00735F1E">
              <w:rPr>
                <w:sz w:val="20"/>
                <w:szCs w:val="20"/>
                <w:lang w:val="en-CA" w:eastAsia="en-CA"/>
              </w:rPr>
              <w:t>652,050</w:t>
            </w:r>
          </w:p>
        </w:tc>
        <w:tc>
          <w:tcPr>
            <w:tcW w:w="1016" w:type="dxa"/>
            <w:tcBorders>
              <w:top w:val="nil"/>
              <w:left w:val="nil"/>
              <w:bottom w:val="single" w:sz="4" w:space="0" w:color="auto"/>
              <w:right w:val="single" w:sz="4" w:space="0" w:color="auto"/>
            </w:tcBorders>
            <w:shd w:val="clear" w:color="auto" w:fill="auto"/>
            <w:hideMark/>
          </w:tcPr>
          <w:p w14:paraId="541105EE" w14:textId="77777777" w:rsidR="00735F1E" w:rsidRPr="00735F1E" w:rsidRDefault="00735F1E" w:rsidP="00735F1E">
            <w:pPr>
              <w:jc w:val="right"/>
              <w:rPr>
                <w:sz w:val="20"/>
                <w:szCs w:val="20"/>
                <w:lang w:val="en-CA" w:eastAsia="en-CA"/>
              </w:rPr>
            </w:pPr>
            <w:r w:rsidRPr="00735F1E">
              <w:rPr>
                <w:sz w:val="20"/>
                <w:szCs w:val="20"/>
                <w:lang w:val="en-CA" w:eastAsia="en-CA"/>
              </w:rPr>
              <w:t>48,904</w:t>
            </w:r>
          </w:p>
        </w:tc>
        <w:tc>
          <w:tcPr>
            <w:tcW w:w="1216" w:type="dxa"/>
            <w:tcBorders>
              <w:top w:val="nil"/>
              <w:left w:val="nil"/>
              <w:bottom w:val="single" w:sz="4" w:space="0" w:color="auto"/>
              <w:right w:val="single" w:sz="4" w:space="0" w:color="auto"/>
            </w:tcBorders>
            <w:shd w:val="clear" w:color="auto" w:fill="auto"/>
            <w:hideMark/>
          </w:tcPr>
          <w:p w14:paraId="2C1D6B1B" w14:textId="77777777" w:rsidR="00735F1E" w:rsidRPr="00735F1E" w:rsidRDefault="00735F1E" w:rsidP="00735F1E">
            <w:pPr>
              <w:jc w:val="right"/>
              <w:rPr>
                <w:sz w:val="20"/>
                <w:szCs w:val="20"/>
                <w:lang w:val="en-CA" w:eastAsia="en-CA"/>
              </w:rPr>
            </w:pPr>
            <w:r w:rsidRPr="00735F1E">
              <w:rPr>
                <w:sz w:val="20"/>
                <w:szCs w:val="20"/>
                <w:lang w:val="en-CA" w:eastAsia="en-CA"/>
              </w:rPr>
              <w:t>700,954</w:t>
            </w:r>
          </w:p>
        </w:tc>
      </w:tr>
      <w:tr w:rsidR="00735F1E" w:rsidRPr="00735F1E" w14:paraId="1C471151"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053BD84" w14:textId="77777777" w:rsidR="00735F1E" w:rsidRPr="00735F1E" w:rsidRDefault="00735F1E" w:rsidP="00735F1E">
            <w:pPr>
              <w:jc w:val="left"/>
              <w:rPr>
                <w:sz w:val="20"/>
                <w:szCs w:val="20"/>
                <w:lang w:val="en-CA" w:eastAsia="en-CA"/>
              </w:rPr>
            </w:pPr>
            <w:r w:rsidRPr="00735F1E">
              <w:rPr>
                <w:sz w:val="20"/>
                <w:szCs w:val="20"/>
                <w:lang w:val="en-CA" w:eastAsia="en-CA"/>
              </w:rPr>
              <w:lastRenderedPageBreak/>
              <w:t>Tuvalu</w:t>
            </w:r>
          </w:p>
        </w:tc>
        <w:tc>
          <w:tcPr>
            <w:tcW w:w="1350" w:type="dxa"/>
            <w:tcBorders>
              <w:top w:val="nil"/>
              <w:left w:val="nil"/>
              <w:bottom w:val="single" w:sz="4" w:space="0" w:color="auto"/>
              <w:right w:val="single" w:sz="4" w:space="0" w:color="auto"/>
            </w:tcBorders>
            <w:shd w:val="clear" w:color="auto" w:fill="auto"/>
            <w:hideMark/>
          </w:tcPr>
          <w:p w14:paraId="479A391C"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028DBDF1" w14:textId="77777777" w:rsidR="00735F1E" w:rsidRPr="00735F1E" w:rsidRDefault="00735F1E" w:rsidP="00735F1E">
            <w:pPr>
              <w:jc w:val="right"/>
              <w:rPr>
                <w:sz w:val="20"/>
                <w:szCs w:val="20"/>
                <w:lang w:val="en-CA" w:eastAsia="en-CA"/>
              </w:rPr>
            </w:pPr>
            <w:r w:rsidRPr="00735F1E">
              <w:rPr>
                <w:sz w:val="20"/>
                <w:szCs w:val="20"/>
                <w:lang w:val="en-CA" w:eastAsia="en-CA"/>
              </w:rPr>
              <w:t>0.03</w:t>
            </w:r>
          </w:p>
        </w:tc>
        <w:tc>
          <w:tcPr>
            <w:tcW w:w="1216" w:type="dxa"/>
            <w:tcBorders>
              <w:top w:val="nil"/>
              <w:left w:val="nil"/>
              <w:bottom w:val="single" w:sz="4" w:space="0" w:color="auto"/>
              <w:right w:val="single" w:sz="4" w:space="0" w:color="auto"/>
            </w:tcBorders>
            <w:shd w:val="clear" w:color="auto" w:fill="auto"/>
            <w:hideMark/>
          </w:tcPr>
          <w:p w14:paraId="12BC8711" w14:textId="77777777" w:rsidR="00735F1E" w:rsidRPr="00735F1E" w:rsidRDefault="00735F1E" w:rsidP="00735F1E">
            <w:pPr>
              <w:jc w:val="right"/>
              <w:rPr>
                <w:sz w:val="20"/>
                <w:szCs w:val="20"/>
                <w:lang w:val="en-CA" w:eastAsia="en-CA"/>
              </w:rPr>
            </w:pPr>
            <w:r w:rsidRPr="00735F1E">
              <w:rPr>
                <w:sz w:val="20"/>
                <w:szCs w:val="20"/>
                <w:lang w:val="en-CA" w:eastAsia="en-CA"/>
              </w:rPr>
              <w:t>92,000</w:t>
            </w:r>
          </w:p>
        </w:tc>
        <w:tc>
          <w:tcPr>
            <w:tcW w:w="1016" w:type="dxa"/>
            <w:tcBorders>
              <w:top w:val="nil"/>
              <w:left w:val="nil"/>
              <w:bottom w:val="single" w:sz="4" w:space="0" w:color="auto"/>
              <w:right w:val="single" w:sz="4" w:space="0" w:color="auto"/>
            </w:tcBorders>
            <w:shd w:val="clear" w:color="auto" w:fill="auto"/>
            <w:hideMark/>
          </w:tcPr>
          <w:p w14:paraId="659659B6" w14:textId="77777777" w:rsidR="00735F1E" w:rsidRPr="00735F1E" w:rsidRDefault="00735F1E" w:rsidP="00735F1E">
            <w:pPr>
              <w:jc w:val="right"/>
              <w:rPr>
                <w:sz w:val="20"/>
                <w:szCs w:val="20"/>
                <w:lang w:val="en-CA" w:eastAsia="en-CA"/>
              </w:rPr>
            </w:pPr>
            <w:r w:rsidRPr="00735F1E">
              <w:rPr>
                <w:sz w:val="20"/>
                <w:szCs w:val="20"/>
                <w:lang w:val="en-CA" w:eastAsia="en-CA"/>
              </w:rPr>
              <w:t>11,960</w:t>
            </w:r>
          </w:p>
        </w:tc>
        <w:tc>
          <w:tcPr>
            <w:tcW w:w="1216" w:type="dxa"/>
            <w:tcBorders>
              <w:top w:val="nil"/>
              <w:left w:val="nil"/>
              <w:bottom w:val="single" w:sz="4" w:space="0" w:color="auto"/>
              <w:right w:val="single" w:sz="4" w:space="0" w:color="auto"/>
            </w:tcBorders>
            <w:shd w:val="clear" w:color="auto" w:fill="auto"/>
            <w:hideMark/>
          </w:tcPr>
          <w:p w14:paraId="53FC9759" w14:textId="77777777" w:rsidR="00735F1E" w:rsidRPr="00735F1E" w:rsidRDefault="00735F1E" w:rsidP="00735F1E">
            <w:pPr>
              <w:jc w:val="right"/>
              <w:rPr>
                <w:sz w:val="20"/>
                <w:szCs w:val="20"/>
                <w:lang w:val="en-CA" w:eastAsia="en-CA"/>
              </w:rPr>
            </w:pPr>
            <w:r w:rsidRPr="00735F1E">
              <w:rPr>
                <w:sz w:val="20"/>
                <w:szCs w:val="20"/>
                <w:lang w:val="en-CA" w:eastAsia="en-CA"/>
              </w:rPr>
              <w:t>103,960</w:t>
            </w:r>
          </w:p>
        </w:tc>
      </w:tr>
      <w:tr w:rsidR="00735F1E" w:rsidRPr="00735F1E" w14:paraId="33F2305A"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6D701E0D" w14:textId="77777777" w:rsidR="00735F1E" w:rsidRPr="00735F1E" w:rsidRDefault="00735F1E" w:rsidP="00735F1E">
            <w:pPr>
              <w:jc w:val="left"/>
              <w:rPr>
                <w:sz w:val="20"/>
                <w:szCs w:val="20"/>
                <w:lang w:val="en-CA" w:eastAsia="en-CA"/>
              </w:rPr>
            </w:pPr>
            <w:r w:rsidRPr="00735F1E">
              <w:rPr>
                <w:sz w:val="20"/>
                <w:szCs w:val="20"/>
                <w:lang w:val="en-CA" w:eastAsia="en-CA"/>
              </w:rPr>
              <w:t>Uganda</w:t>
            </w:r>
          </w:p>
        </w:tc>
        <w:tc>
          <w:tcPr>
            <w:tcW w:w="1350" w:type="dxa"/>
            <w:tcBorders>
              <w:top w:val="nil"/>
              <w:left w:val="nil"/>
              <w:bottom w:val="single" w:sz="4" w:space="0" w:color="auto"/>
              <w:right w:val="single" w:sz="4" w:space="0" w:color="auto"/>
            </w:tcBorders>
            <w:shd w:val="clear" w:color="auto" w:fill="auto"/>
            <w:hideMark/>
          </w:tcPr>
          <w:p w14:paraId="013DB97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8008429" w14:textId="77777777" w:rsidR="00735F1E" w:rsidRPr="00735F1E" w:rsidRDefault="00735F1E" w:rsidP="00735F1E">
            <w:pPr>
              <w:jc w:val="right"/>
              <w:rPr>
                <w:sz w:val="20"/>
                <w:szCs w:val="20"/>
                <w:lang w:val="en-CA" w:eastAsia="en-CA"/>
              </w:rPr>
            </w:pPr>
            <w:r w:rsidRPr="00735F1E">
              <w:rPr>
                <w:sz w:val="20"/>
                <w:szCs w:val="20"/>
                <w:lang w:val="en-CA" w:eastAsia="en-CA"/>
              </w:rPr>
              <w:t>0.07</w:t>
            </w:r>
          </w:p>
        </w:tc>
        <w:tc>
          <w:tcPr>
            <w:tcW w:w="1216" w:type="dxa"/>
            <w:tcBorders>
              <w:top w:val="nil"/>
              <w:left w:val="nil"/>
              <w:bottom w:val="single" w:sz="4" w:space="0" w:color="auto"/>
              <w:right w:val="single" w:sz="4" w:space="0" w:color="auto"/>
            </w:tcBorders>
            <w:shd w:val="clear" w:color="auto" w:fill="auto"/>
            <w:hideMark/>
          </w:tcPr>
          <w:p w14:paraId="06DAFDC1" w14:textId="77777777" w:rsidR="00735F1E" w:rsidRPr="00735F1E" w:rsidRDefault="00735F1E" w:rsidP="00735F1E">
            <w:pPr>
              <w:jc w:val="right"/>
              <w:rPr>
                <w:sz w:val="20"/>
                <w:szCs w:val="20"/>
                <w:lang w:val="en-CA" w:eastAsia="en-CA"/>
              </w:rPr>
            </w:pPr>
            <w:r w:rsidRPr="00735F1E">
              <w:rPr>
                <w:sz w:val="20"/>
                <w:szCs w:val="20"/>
                <w:lang w:val="en-CA" w:eastAsia="en-CA"/>
              </w:rPr>
              <w:t>84,500</w:t>
            </w:r>
          </w:p>
        </w:tc>
        <w:tc>
          <w:tcPr>
            <w:tcW w:w="1016" w:type="dxa"/>
            <w:tcBorders>
              <w:top w:val="nil"/>
              <w:left w:val="nil"/>
              <w:bottom w:val="single" w:sz="4" w:space="0" w:color="auto"/>
              <w:right w:val="single" w:sz="4" w:space="0" w:color="auto"/>
            </w:tcBorders>
            <w:shd w:val="clear" w:color="auto" w:fill="auto"/>
            <w:hideMark/>
          </w:tcPr>
          <w:p w14:paraId="1A45806D" w14:textId="77777777" w:rsidR="00735F1E" w:rsidRPr="00735F1E" w:rsidRDefault="00735F1E" w:rsidP="00735F1E">
            <w:pPr>
              <w:jc w:val="right"/>
              <w:rPr>
                <w:sz w:val="20"/>
                <w:szCs w:val="20"/>
                <w:lang w:val="en-CA" w:eastAsia="en-CA"/>
              </w:rPr>
            </w:pPr>
            <w:r w:rsidRPr="00735F1E">
              <w:rPr>
                <w:sz w:val="20"/>
                <w:szCs w:val="20"/>
                <w:lang w:val="en-CA" w:eastAsia="en-CA"/>
              </w:rPr>
              <w:t>10,985</w:t>
            </w:r>
          </w:p>
        </w:tc>
        <w:tc>
          <w:tcPr>
            <w:tcW w:w="1216" w:type="dxa"/>
            <w:tcBorders>
              <w:top w:val="nil"/>
              <w:left w:val="nil"/>
              <w:bottom w:val="single" w:sz="4" w:space="0" w:color="auto"/>
              <w:right w:val="single" w:sz="4" w:space="0" w:color="auto"/>
            </w:tcBorders>
            <w:shd w:val="clear" w:color="auto" w:fill="auto"/>
            <w:hideMark/>
          </w:tcPr>
          <w:p w14:paraId="775C889F" w14:textId="77777777" w:rsidR="00735F1E" w:rsidRPr="00735F1E" w:rsidRDefault="00735F1E" w:rsidP="00735F1E">
            <w:pPr>
              <w:jc w:val="right"/>
              <w:rPr>
                <w:sz w:val="20"/>
                <w:szCs w:val="20"/>
                <w:lang w:val="en-CA" w:eastAsia="en-CA"/>
              </w:rPr>
            </w:pPr>
            <w:r w:rsidRPr="00735F1E">
              <w:rPr>
                <w:sz w:val="20"/>
                <w:szCs w:val="20"/>
                <w:lang w:val="en-CA" w:eastAsia="en-CA"/>
              </w:rPr>
              <w:t>95,485</w:t>
            </w:r>
          </w:p>
        </w:tc>
      </w:tr>
      <w:tr w:rsidR="00735F1E" w:rsidRPr="00735F1E" w14:paraId="02944D54"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6D35B87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0F1DFC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1A21D02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E3AFDE6" w14:textId="77777777" w:rsidR="00735F1E" w:rsidRPr="00735F1E" w:rsidRDefault="00735F1E" w:rsidP="00735F1E">
            <w:pPr>
              <w:jc w:val="right"/>
              <w:rPr>
                <w:sz w:val="20"/>
                <w:szCs w:val="20"/>
                <w:lang w:val="en-CA" w:eastAsia="en-CA"/>
              </w:rPr>
            </w:pPr>
            <w:r w:rsidRPr="00735F1E">
              <w:rPr>
                <w:sz w:val="20"/>
                <w:szCs w:val="20"/>
                <w:lang w:val="en-CA" w:eastAsia="en-CA"/>
              </w:rPr>
              <w:t>80,000</w:t>
            </w:r>
          </w:p>
        </w:tc>
        <w:tc>
          <w:tcPr>
            <w:tcW w:w="1016" w:type="dxa"/>
            <w:tcBorders>
              <w:top w:val="nil"/>
              <w:left w:val="nil"/>
              <w:bottom w:val="single" w:sz="4" w:space="0" w:color="auto"/>
              <w:right w:val="single" w:sz="4" w:space="0" w:color="auto"/>
            </w:tcBorders>
            <w:shd w:val="clear" w:color="auto" w:fill="auto"/>
            <w:hideMark/>
          </w:tcPr>
          <w:p w14:paraId="582B2DF4" w14:textId="77777777" w:rsidR="00735F1E" w:rsidRPr="00735F1E" w:rsidRDefault="00735F1E" w:rsidP="00735F1E">
            <w:pPr>
              <w:jc w:val="right"/>
              <w:rPr>
                <w:sz w:val="20"/>
                <w:szCs w:val="20"/>
                <w:lang w:val="en-CA" w:eastAsia="en-CA"/>
              </w:rPr>
            </w:pPr>
            <w:r w:rsidRPr="00735F1E">
              <w:rPr>
                <w:sz w:val="20"/>
                <w:szCs w:val="20"/>
                <w:lang w:val="en-CA" w:eastAsia="en-CA"/>
              </w:rPr>
              <w:t>7,200</w:t>
            </w:r>
          </w:p>
        </w:tc>
        <w:tc>
          <w:tcPr>
            <w:tcW w:w="1216" w:type="dxa"/>
            <w:tcBorders>
              <w:top w:val="nil"/>
              <w:left w:val="nil"/>
              <w:bottom w:val="single" w:sz="4" w:space="0" w:color="auto"/>
              <w:right w:val="single" w:sz="4" w:space="0" w:color="auto"/>
            </w:tcBorders>
            <w:shd w:val="clear" w:color="auto" w:fill="auto"/>
            <w:hideMark/>
          </w:tcPr>
          <w:p w14:paraId="0B8EDBD6" w14:textId="77777777" w:rsidR="00735F1E" w:rsidRPr="00735F1E" w:rsidRDefault="00735F1E" w:rsidP="00735F1E">
            <w:pPr>
              <w:jc w:val="right"/>
              <w:rPr>
                <w:sz w:val="20"/>
                <w:szCs w:val="20"/>
                <w:lang w:val="en-CA" w:eastAsia="en-CA"/>
              </w:rPr>
            </w:pPr>
            <w:r w:rsidRPr="00735F1E">
              <w:rPr>
                <w:sz w:val="20"/>
                <w:szCs w:val="20"/>
                <w:lang w:val="en-CA" w:eastAsia="en-CA"/>
              </w:rPr>
              <w:t>87,200</w:t>
            </w:r>
          </w:p>
        </w:tc>
      </w:tr>
      <w:tr w:rsidR="00735F1E" w:rsidRPr="00735F1E" w14:paraId="635B5F3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E6745EB" w14:textId="77777777" w:rsidR="00735F1E" w:rsidRPr="00735F1E" w:rsidRDefault="00735F1E" w:rsidP="00735F1E">
            <w:pPr>
              <w:jc w:val="left"/>
              <w:rPr>
                <w:sz w:val="20"/>
                <w:szCs w:val="20"/>
                <w:lang w:val="en-CA" w:eastAsia="en-CA"/>
              </w:rPr>
            </w:pPr>
            <w:r w:rsidRPr="00735F1E">
              <w:rPr>
                <w:sz w:val="20"/>
                <w:szCs w:val="20"/>
                <w:lang w:val="en-CA" w:eastAsia="en-CA"/>
              </w:rPr>
              <w:t>Uruguay</w:t>
            </w:r>
          </w:p>
        </w:tc>
        <w:tc>
          <w:tcPr>
            <w:tcW w:w="1350" w:type="dxa"/>
            <w:tcBorders>
              <w:top w:val="nil"/>
              <w:left w:val="nil"/>
              <w:bottom w:val="single" w:sz="4" w:space="0" w:color="auto"/>
              <w:right w:val="single" w:sz="4" w:space="0" w:color="auto"/>
            </w:tcBorders>
            <w:shd w:val="clear" w:color="auto" w:fill="auto"/>
            <w:hideMark/>
          </w:tcPr>
          <w:p w14:paraId="2AF1F6E8"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1F99E50B" w14:textId="77777777" w:rsidR="00735F1E" w:rsidRPr="00735F1E" w:rsidRDefault="00735F1E" w:rsidP="00735F1E">
            <w:pPr>
              <w:jc w:val="right"/>
              <w:rPr>
                <w:sz w:val="20"/>
                <w:szCs w:val="20"/>
                <w:lang w:val="en-CA" w:eastAsia="en-CA"/>
              </w:rPr>
            </w:pPr>
            <w:r w:rsidRPr="00735F1E">
              <w:rPr>
                <w:sz w:val="20"/>
                <w:szCs w:val="20"/>
                <w:lang w:val="en-CA" w:eastAsia="en-CA"/>
              </w:rPr>
              <w:t>4.18</w:t>
            </w:r>
          </w:p>
        </w:tc>
        <w:tc>
          <w:tcPr>
            <w:tcW w:w="1216" w:type="dxa"/>
            <w:tcBorders>
              <w:top w:val="nil"/>
              <w:left w:val="nil"/>
              <w:bottom w:val="single" w:sz="4" w:space="0" w:color="auto"/>
              <w:right w:val="single" w:sz="4" w:space="0" w:color="auto"/>
            </w:tcBorders>
            <w:shd w:val="clear" w:color="auto" w:fill="auto"/>
            <w:hideMark/>
          </w:tcPr>
          <w:p w14:paraId="6DF4AAC3" w14:textId="77777777" w:rsidR="00735F1E" w:rsidRPr="00735F1E" w:rsidRDefault="00735F1E" w:rsidP="00735F1E">
            <w:pPr>
              <w:jc w:val="right"/>
              <w:rPr>
                <w:sz w:val="20"/>
                <w:szCs w:val="20"/>
                <w:lang w:val="en-CA" w:eastAsia="en-CA"/>
              </w:rPr>
            </w:pPr>
            <w:r w:rsidRPr="00735F1E">
              <w:rPr>
                <w:sz w:val="20"/>
                <w:szCs w:val="20"/>
                <w:lang w:val="en-CA" w:eastAsia="en-CA"/>
              </w:rPr>
              <w:t>380,004</w:t>
            </w:r>
          </w:p>
        </w:tc>
        <w:tc>
          <w:tcPr>
            <w:tcW w:w="1016" w:type="dxa"/>
            <w:tcBorders>
              <w:top w:val="nil"/>
              <w:left w:val="nil"/>
              <w:bottom w:val="single" w:sz="4" w:space="0" w:color="auto"/>
              <w:right w:val="single" w:sz="4" w:space="0" w:color="auto"/>
            </w:tcBorders>
            <w:shd w:val="clear" w:color="auto" w:fill="auto"/>
            <w:hideMark/>
          </w:tcPr>
          <w:p w14:paraId="5E47FDE3" w14:textId="77777777" w:rsidR="00735F1E" w:rsidRPr="00735F1E" w:rsidRDefault="00735F1E" w:rsidP="00735F1E">
            <w:pPr>
              <w:jc w:val="right"/>
              <w:rPr>
                <w:sz w:val="20"/>
                <w:szCs w:val="20"/>
                <w:lang w:val="en-CA" w:eastAsia="en-CA"/>
              </w:rPr>
            </w:pPr>
            <w:r w:rsidRPr="00735F1E">
              <w:rPr>
                <w:sz w:val="20"/>
                <w:szCs w:val="20"/>
                <w:lang w:val="en-CA" w:eastAsia="en-CA"/>
              </w:rPr>
              <w:t>28,500</w:t>
            </w:r>
          </w:p>
        </w:tc>
        <w:tc>
          <w:tcPr>
            <w:tcW w:w="1216" w:type="dxa"/>
            <w:tcBorders>
              <w:top w:val="nil"/>
              <w:left w:val="nil"/>
              <w:bottom w:val="single" w:sz="4" w:space="0" w:color="auto"/>
              <w:right w:val="single" w:sz="4" w:space="0" w:color="auto"/>
            </w:tcBorders>
            <w:shd w:val="clear" w:color="auto" w:fill="auto"/>
            <w:hideMark/>
          </w:tcPr>
          <w:p w14:paraId="0AE3E1D5" w14:textId="77777777" w:rsidR="00735F1E" w:rsidRPr="00735F1E" w:rsidRDefault="00735F1E" w:rsidP="00735F1E">
            <w:pPr>
              <w:jc w:val="right"/>
              <w:rPr>
                <w:sz w:val="20"/>
                <w:szCs w:val="20"/>
                <w:lang w:val="en-CA" w:eastAsia="en-CA"/>
              </w:rPr>
            </w:pPr>
            <w:r w:rsidRPr="00735F1E">
              <w:rPr>
                <w:sz w:val="20"/>
                <w:szCs w:val="20"/>
                <w:lang w:val="en-CA" w:eastAsia="en-CA"/>
              </w:rPr>
              <w:t>408,504</w:t>
            </w:r>
          </w:p>
        </w:tc>
      </w:tr>
      <w:tr w:rsidR="00735F1E" w:rsidRPr="00735F1E" w14:paraId="6755011C"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43610C69" w14:textId="77777777" w:rsidR="00735F1E" w:rsidRPr="00735F1E" w:rsidRDefault="00735F1E" w:rsidP="00735F1E">
            <w:pPr>
              <w:jc w:val="left"/>
              <w:rPr>
                <w:sz w:val="20"/>
                <w:szCs w:val="20"/>
                <w:lang w:val="en-CA" w:eastAsia="en-CA"/>
              </w:rPr>
            </w:pPr>
            <w:r w:rsidRPr="00735F1E">
              <w:rPr>
                <w:sz w:val="20"/>
                <w:szCs w:val="20"/>
                <w:lang w:val="en-CA" w:eastAsia="en-CA"/>
              </w:rPr>
              <w:t>Vanuatu</w:t>
            </w:r>
          </w:p>
        </w:tc>
        <w:tc>
          <w:tcPr>
            <w:tcW w:w="1350" w:type="dxa"/>
            <w:tcBorders>
              <w:top w:val="nil"/>
              <w:left w:val="nil"/>
              <w:bottom w:val="single" w:sz="4" w:space="0" w:color="auto"/>
              <w:right w:val="single" w:sz="4" w:space="0" w:color="auto"/>
            </w:tcBorders>
            <w:shd w:val="clear" w:color="auto" w:fill="auto"/>
            <w:hideMark/>
          </w:tcPr>
          <w:p w14:paraId="7D25F7E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14:paraId="34A43801" w14:textId="77777777" w:rsidR="00735F1E" w:rsidRPr="00735F1E" w:rsidRDefault="00735F1E" w:rsidP="00735F1E">
            <w:pPr>
              <w:jc w:val="right"/>
              <w:rPr>
                <w:sz w:val="20"/>
                <w:szCs w:val="20"/>
                <w:lang w:val="en-CA" w:eastAsia="en-CA"/>
              </w:rPr>
            </w:pPr>
            <w:r w:rsidRPr="00735F1E">
              <w:rPr>
                <w:sz w:val="20"/>
                <w:szCs w:val="20"/>
                <w:lang w:val="en-CA" w:eastAsia="en-CA"/>
              </w:rPr>
              <w:t>0.10</w:t>
            </w:r>
          </w:p>
        </w:tc>
        <w:tc>
          <w:tcPr>
            <w:tcW w:w="1216" w:type="dxa"/>
            <w:tcBorders>
              <w:top w:val="nil"/>
              <w:left w:val="nil"/>
              <w:bottom w:val="single" w:sz="4" w:space="0" w:color="auto"/>
              <w:right w:val="single" w:sz="4" w:space="0" w:color="auto"/>
            </w:tcBorders>
            <w:shd w:val="clear" w:color="auto" w:fill="auto"/>
            <w:hideMark/>
          </w:tcPr>
          <w:p w14:paraId="1B05452C" w14:textId="77777777" w:rsidR="00735F1E" w:rsidRPr="00735F1E" w:rsidRDefault="00735F1E" w:rsidP="00735F1E">
            <w:pPr>
              <w:jc w:val="right"/>
              <w:rPr>
                <w:sz w:val="20"/>
                <w:szCs w:val="20"/>
                <w:lang w:val="en-CA" w:eastAsia="en-CA"/>
              </w:rPr>
            </w:pPr>
            <w:r w:rsidRPr="00735F1E">
              <w:rPr>
                <w:sz w:val="20"/>
                <w:szCs w:val="20"/>
                <w:lang w:val="en-CA" w:eastAsia="en-CA"/>
              </w:rPr>
              <w:t>148,500</w:t>
            </w:r>
          </w:p>
        </w:tc>
        <w:tc>
          <w:tcPr>
            <w:tcW w:w="1016" w:type="dxa"/>
            <w:tcBorders>
              <w:top w:val="nil"/>
              <w:left w:val="nil"/>
              <w:bottom w:val="single" w:sz="4" w:space="0" w:color="auto"/>
              <w:right w:val="single" w:sz="4" w:space="0" w:color="auto"/>
            </w:tcBorders>
            <w:shd w:val="clear" w:color="auto" w:fill="auto"/>
            <w:hideMark/>
          </w:tcPr>
          <w:p w14:paraId="343B756A" w14:textId="77777777" w:rsidR="00735F1E" w:rsidRPr="00735F1E" w:rsidRDefault="00735F1E" w:rsidP="00735F1E">
            <w:pPr>
              <w:jc w:val="right"/>
              <w:rPr>
                <w:sz w:val="20"/>
                <w:szCs w:val="20"/>
                <w:lang w:val="en-CA" w:eastAsia="en-CA"/>
              </w:rPr>
            </w:pPr>
            <w:r w:rsidRPr="00735F1E">
              <w:rPr>
                <w:sz w:val="20"/>
                <w:szCs w:val="20"/>
                <w:lang w:val="en-CA" w:eastAsia="en-CA"/>
              </w:rPr>
              <w:t>19,306</w:t>
            </w:r>
          </w:p>
        </w:tc>
        <w:tc>
          <w:tcPr>
            <w:tcW w:w="1216" w:type="dxa"/>
            <w:tcBorders>
              <w:top w:val="nil"/>
              <w:left w:val="nil"/>
              <w:bottom w:val="single" w:sz="4" w:space="0" w:color="auto"/>
              <w:right w:val="single" w:sz="4" w:space="0" w:color="auto"/>
            </w:tcBorders>
            <w:shd w:val="clear" w:color="auto" w:fill="auto"/>
            <w:hideMark/>
          </w:tcPr>
          <w:p w14:paraId="68142179" w14:textId="77777777" w:rsidR="00735F1E" w:rsidRPr="00735F1E" w:rsidRDefault="00735F1E" w:rsidP="00735F1E">
            <w:pPr>
              <w:jc w:val="right"/>
              <w:rPr>
                <w:sz w:val="20"/>
                <w:szCs w:val="20"/>
                <w:lang w:val="en-CA" w:eastAsia="en-CA"/>
              </w:rPr>
            </w:pPr>
            <w:r w:rsidRPr="00735F1E">
              <w:rPr>
                <w:sz w:val="20"/>
                <w:szCs w:val="20"/>
                <w:lang w:val="en-CA" w:eastAsia="en-CA"/>
              </w:rPr>
              <w:t>167,806</w:t>
            </w:r>
          </w:p>
        </w:tc>
      </w:tr>
      <w:tr w:rsidR="00735F1E" w:rsidRPr="00735F1E" w14:paraId="2A7B849B"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3188D6D" w14:textId="724A6927" w:rsidR="00735F1E" w:rsidRPr="00735F1E" w:rsidRDefault="00735F1E" w:rsidP="00735F1E">
            <w:pPr>
              <w:jc w:val="left"/>
              <w:rPr>
                <w:sz w:val="20"/>
                <w:szCs w:val="20"/>
                <w:lang w:val="en-CA" w:eastAsia="en-CA"/>
              </w:rPr>
            </w:pPr>
            <w:r w:rsidRPr="00735F1E">
              <w:rPr>
                <w:sz w:val="20"/>
                <w:szCs w:val="20"/>
                <w:lang w:val="en-CA" w:eastAsia="en-CA"/>
              </w:rPr>
              <w:t>Venezuela</w:t>
            </w:r>
            <w:r w:rsidR="0022124C">
              <w:rPr>
                <w:sz w:val="20"/>
                <w:szCs w:val="20"/>
                <w:lang w:val="en-CA" w:eastAsia="en-CA"/>
              </w:rPr>
              <w:t xml:space="preserve"> (Bolivarian Republic of)</w:t>
            </w:r>
          </w:p>
        </w:tc>
        <w:tc>
          <w:tcPr>
            <w:tcW w:w="1350" w:type="dxa"/>
            <w:tcBorders>
              <w:top w:val="nil"/>
              <w:left w:val="nil"/>
              <w:bottom w:val="single" w:sz="4" w:space="0" w:color="auto"/>
              <w:right w:val="single" w:sz="4" w:space="0" w:color="auto"/>
            </w:tcBorders>
            <w:shd w:val="clear" w:color="auto" w:fill="auto"/>
            <w:hideMark/>
          </w:tcPr>
          <w:p w14:paraId="1FF66AE9"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B703E17" w14:textId="77777777" w:rsidR="00735F1E" w:rsidRPr="00735F1E" w:rsidRDefault="00735F1E" w:rsidP="00735F1E">
            <w:pPr>
              <w:jc w:val="right"/>
              <w:rPr>
                <w:sz w:val="20"/>
                <w:szCs w:val="20"/>
                <w:lang w:val="en-CA" w:eastAsia="en-CA"/>
              </w:rPr>
            </w:pPr>
            <w:r w:rsidRPr="00735F1E">
              <w:rPr>
                <w:sz w:val="20"/>
                <w:szCs w:val="20"/>
                <w:lang w:val="en-CA" w:eastAsia="en-CA"/>
              </w:rPr>
              <w:t>23.16</w:t>
            </w:r>
          </w:p>
        </w:tc>
        <w:tc>
          <w:tcPr>
            <w:tcW w:w="1216" w:type="dxa"/>
            <w:tcBorders>
              <w:top w:val="nil"/>
              <w:left w:val="nil"/>
              <w:bottom w:val="single" w:sz="4" w:space="0" w:color="auto"/>
              <w:right w:val="single" w:sz="4" w:space="0" w:color="auto"/>
            </w:tcBorders>
            <w:shd w:val="clear" w:color="auto" w:fill="auto"/>
            <w:hideMark/>
          </w:tcPr>
          <w:p w14:paraId="2C0AE334" w14:textId="77777777" w:rsidR="00735F1E" w:rsidRPr="00735F1E" w:rsidRDefault="00735F1E" w:rsidP="00735F1E">
            <w:pPr>
              <w:jc w:val="right"/>
              <w:rPr>
                <w:sz w:val="20"/>
                <w:szCs w:val="20"/>
                <w:lang w:val="en-CA" w:eastAsia="en-CA"/>
              </w:rPr>
            </w:pPr>
            <w:r w:rsidRPr="00735F1E">
              <w:rPr>
                <w:sz w:val="20"/>
                <w:szCs w:val="20"/>
                <w:lang w:val="en-CA" w:eastAsia="en-CA"/>
              </w:rPr>
              <w:t>1,772,068</w:t>
            </w:r>
          </w:p>
        </w:tc>
        <w:tc>
          <w:tcPr>
            <w:tcW w:w="1016" w:type="dxa"/>
            <w:tcBorders>
              <w:top w:val="nil"/>
              <w:left w:val="nil"/>
              <w:bottom w:val="single" w:sz="4" w:space="0" w:color="auto"/>
              <w:right w:val="single" w:sz="4" w:space="0" w:color="auto"/>
            </w:tcBorders>
            <w:shd w:val="clear" w:color="auto" w:fill="auto"/>
            <w:hideMark/>
          </w:tcPr>
          <w:p w14:paraId="38BB1C7B" w14:textId="77777777" w:rsidR="00735F1E" w:rsidRPr="00735F1E" w:rsidRDefault="00735F1E" w:rsidP="00735F1E">
            <w:pPr>
              <w:jc w:val="right"/>
              <w:rPr>
                <w:sz w:val="20"/>
                <w:szCs w:val="20"/>
                <w:lang w:val="en-CA" w:eastAsia="en-CA"/>
              </w:rPr>
            </w:pPr>
            <w:r w:rsidRPr="00735F1E">
              <w:rPr>
                <w:sz w:val="20"/>
                <w:szCs w:val="20"/>
                <w:lang w:val="en-CA" w:eastAsia="en-CA"/>
              </w:rPr>
              <w:t>132,905</w:t>
            </w:r>
          </w:p>
        </w:tc>
        <w:tc>
          <w:tcPr>
            <w:tcW w:w="1216" w:type="dxa"/>
            <w:tcBorders>
              <w:top w:val="nil"/>
              <w:left w:val="nil"/>
              <w:bottom w:val="single" w:sz="4" w:space="0" w:color="auto"/>
              <w:right w:val="single" w:sz="4" w:space="0" w:color="auto"/>
            </w:tcBorders>
            <w:shd w:val="clear" w:color="auto" w:fill="auto"/>
            <w:hideMark/>
          </w:tcPr>
          <w:p w14:paraId="7D40654F" w14:textId="77777777" w:rsidR="00735F1E" w:rsidRPr="00735F1E" w:rsidRDefault="00735F1E" w:rsidP="00735F1E">
            <w:pPr>
              <w:jc w:val="right"/>
              <w:rPr>
                <w:sz w:val="20"/>
                <w:szCs w:val="20"/>
                <w:lang w:val="en-CA" w:eastAsia="en-CA"/>
              </w:rPr>
            </w:pPr>
            <w:r w:rsidRPr="00735F1E">
              <w:rPr>
                <w:sz w:val="20"/>
                <w:szCs w:val="20"/>
                <w:lang w:val="en-CA" w:eastAsia="en-CA"/>
              </w:rPr>
              <w:t>1,904,973</w:t>
            </w:r>
          </w:p>
        </w:tc>
      </w:tr>
      <w:tr w:rsidR="00735F1E" w:rsidRPr="00735F1E" w14:paraId="7BE883C3"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5F9B005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86978ED"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6150FC14"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AE37F40" w14:textId="77777777" w:rsidR="00735F1E" w:rsidRPr="00735F1E" w:rsidRDefault="00735F1E" w:rsidP="00735F1E">
            <w:pPr>
              <w:jc w:val="right"/>
              <w:rPr>
                <w:sz w:val="20"/>
                <w:szCs w:val="20"/>
                <w:lang w:val="en-CA" w:eastAsia="en-CA"/>
              </w:rPr>
            </w:pPr>
            <w:r w:rsidRPr="00735F1E">
              <w:rPr>
                <w:sz w:val="20"/>
                <w:szCs w:val="20"/>
                <w:lang w:val="en-CA" w:eastAsia="en-CA"/>
              </w:rPr>
              <w:t>122,432</w:t>
            </w:r>
          </w:p>
        </w:tc>
        <w:tc>
          <w:tcPr>
            <w:tcW w:w="1016" w:type="dxa"/>
            <w:tcBorders>
              <w:top w:val="nil"/>
              <w:left w:val="nil"/>
              <w:bottom w:val="single" w:sz="4" w:space="0" w:color="auto"/>
              <w:right w:val="single" w:sz="4" w:space="0" w:color="auto"/>
            </w:tcBorders>
            <w:shd w:val="clear" w:color="auto" w:fill="auto"/>
            <w:hideMark/>
          </w:tcPr>
          <w:p w14:paraId="0495C15A" w14:textId="77777777" w:rsidR="00735F1E" w:rsidRPr="00735F1E" w:rsidRDefault="00735F1E" w:rsidP="00735F1E">
            <w:pPr>
              <w:jc w:val="right"/>
              <w:rPr>
                <w:sz w:val="20"/>
                <w:szCs w:val="20"/>
                <w:lang w:val="en-CA" w:eastAsia="en-CA"/>
              </w:rPr>
            </w:pPr>
            <w:r w:rsidRPr="00735F1E">
              <w:rPr>
                <w:sz w:val="20"/>
                <w:szCs w:val="20"/>
                <w:lang w:val="en-CA" w:eastAsia="en-CA"/>
              </w:rPr>
              <w:t>15,916</w:t>
            </w:r>
          </w:p>
        </w:tc>
        <w:tc>
          <w:tcPr>
            <w:tcW w:w="1216" w:type="dxa"/>
            <w:tcBorders>
              <w:top w:val="nil"/>
              <w:left w:val="nil"/>
              <w:bottom w:val="single" w:sz="4" w:space="0" w:color="auto"/>
              <w:right w:val="single" w:sz="4" w:space="0" w:color="auto"/>
            </w:tcBorders>
            <w:shd w:val="clear" w:color="auto" w:fill="auto"/>
            <w:hideMark/>
          </w:tcPr>
          <w:p w14:paraId="002739FE" w14:textId="77777777" w:rsidR="00735F1E" w:rsidRPr="00735F1E" w:rsidRDefault="00735F1E" w:rsidP="00735F1E">
            <w:pPr>
              <w:jc w:val="right"/>
              <w:rPr>
                <w:sz w:val="20"/>
                <w:szCs w:val="20"/>
                <w:lang w:val="en-CA" w:eastAsia="en-CA"/>
              </w:rPr>
            </w:pPr>
            <w:r w:rsidRPr="00735F1E">
              <w:rPr>
                <w:sz w:val="20"/>
                <w:szCs w:val="20"/>
                <w:lang w:val="en-CA" w:eastAsia="en-CA"/>
              </w:rPr>
              <w:t>138,348</w:t>
            </w:r>
          </w:p>
        </w:tc>
      </w:tr>
      <w:tr w:rsidR="00735F1E" w:rsidRPr="00735F1E" w14:paraId="105E11CC"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213BC6A" w14:textId="6BECE3B2" w:rsidR="00735F1E" w:rsidRPr="00735F1E" w:rsidRDefault="00735F1E" w:rsidP="0022124C">
            <w:pPr>
              <w:jc w:val="left"/>
              <w:rPr>
                <w:sz w:val="20"/>
                <w:szCs w:val="20"/>
                <w:lang w:val="en-CA" w:eastAsia="en-CA"/>
              </w:rPr>
            </w:pPr>
            <w:r w:rsidRPr="00735F1E">
              <w:rPr>
                <w:sz w:val="20"/>
                <w:szCs w:val="20"/>
                <w:lang w:val="en-CA" w:eastAsia="en-CA"/>
              </w:rPr>
              <w:t>Viet</w:t>
            </w:r>
            <w:r w:rsidR="0022124C">
              <w:rPr>
                <w:sz w:val="20"/>
                <w:szCs w:val="20"/>
                <w:lang w:val="en-CA" w:eastAsia="en-CA"/>
              </w:rPr>
              <w:t xml:space="preserve"> N</w:t>
            </w:r>
            <w:r w:rsidRPr="00735F1E">
              <w:rPr>
                <w:sz w:val="20"/>
                <w:szCs w:val="20"/>
                <w:lang w:val="en-CA" w:eastAsia="en-CA"/>
              </w:rPr>
              <w:t>am</w:t>
            </w:r>
          </w:p>
        </w:tc>
        <w:tc>
          <w:tcPr>
            <w:tcW w:w="1350" w:type="dxa"/>
            <w:tcBorders>
              <w:top w:val="nil"/>
              <w:left w:val="nil"/>
              <w:bottom w:val="single" w:sz="4" w:space="0" w:color="auto"/>
              <w:right w:val="single" w:sz="4" w:space="0" w:color="auto"/>
            </w:tcBorders>
            <w:shd w:val="clear" w:color="auto" w:fill="auto"/>
            <w:hideMark/>
          </w:tcPr>
          <w:p w14:paraId="6A2FF803"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tcBorders>
              <w:top w:val="nil"/>
              <w:left w:val="nil"/>
              <w:bottom w:val="single" w:sz="4" w:space="0" w:color="auto"/>
              <w:right w:val="single" w:sz="4" w:space="0" w:color="auto"/>
            </w:tcBorders>
            <w:shd w:val="clear" w:color="auto" w:fill="auto"/>
            <w:hideMark/>
          </w:tcPr>
          <w:p w14:paraId="4D4A6C32" w14:textId="77777777" w:rsidR="00735F1E" w:rsidRPr="00735F1E" w:rsidRDefault="00735F1E" w:rsidP="00735F1E">
            <w:pPr>
              <w:jc w:val="right"/>
              <w:rPr>
                <w:sz w:val="20"/>
                <w:szCs w:val="20"/>
                <w:lang w:val="en-CA" w:eastAsia="en-CA"/>
              </w:rPr>
            </w:pPr>
            <w:r w:rsidRPr="00735F1E">
              <w:rPr>
                <w:sz w:val="20"/>
                <w:szCs w:val="20"/>
                <w:lang w:val="en-CA" w:eastAsia="en-CA"/>
              </w:rPr>
              <w:t>143.20</w:t>
            </w:r>
          </w:p>
        </w:tc>
        <w:tc>
          <w:tcPr>
            <w:tcW w:w="1216" w:type="dxa"/>
            <w:tcBorders>
              <w:top w:val="nil"/>
              <w:left w:val="nil"/>
              <w:bottom w:val="single" w:sz="4" w:space="0" w:color="auto"/>
              <w:right w:val="single" w:sz="4" w:space="0" w:color="auto"/>
            </w:tcBorders>
            <w:shd w:val="clear" w:color="auto" w:fill="auto"/>
            <w:hideMark/>
          </w:tcPr>
          <w:p w14:paraId="3B25A397" w14:textId="77777777" w:rsidR="00735F1E" w:rsidRPr="00735F1E" w:rsidRDefault="00735F1E" w:rsidP="00735F1E">
            <w:pPr>
              <w:jc w:val="right"/>
              <w:rPr>
                <w:sz w:val="20"/>
                <w:szCs w:val="20"/>
                <w:lang w:val="en-CA" w:eastAsia="en-CA"/>
              </w:rPr>
            </w:pPr>
            <w:r w:rsidRPr="00735F1E">
              <w:rPr>
                <w:sz w:val="20"/>
                <w:szCs w:val="20"/>
                <w:lang w:val="en-CA" w:eastAsia="en-CA"/>
              </w:rPr>
              <w:t>9,125,020</w:t>
            </w:r>
          </w:p>
        </w:tc>
        <w:tc>
          <w:tcPr>
            <w:tcW w:w="1016" w:type="dxa"/>
            <w:tcBorders>
              <w:top w:val="nil"/>
              <w:left w:val="nil"/>
              <w:bottom w:val="single" w:sz="4" w:space="0" w:color="auto"/>
              <w:right w:val="single" w:sz="4" w:space="0" w:color="auto"/>
            </w:tcBorders>
            <w:shd w:val="clear" w:color="auto" w:fill="auto"/>
            <w:hideMark/>
          </w:tcPr>
          <w:p w14:paraId="2E01A123" w14:textId="77777777" w:rsidR="00735F1E" w:rsidRPr="00735F1E" w:rsidRDefault="00735F1E" w:rsidP="00735F1E">
            <w:pPr>
              <w:jc w:val="right"/>
              <w:rPr>
                <w:sz w:val="20"/>
                <w:szCs w:val="20"/>
                <w:lang w:val="en-CA" w:eastAsia="en-CA"/>
              </w:rPr>
            </w:pPr>
            <w:r w:rsidRPr="00735F1E">
              <w:rPr>
                <w:sz w:val="20"/>
                <w:szCs w:val="20"/>
                <w:lang w:val="en-CA" w:eastAsia="en-CA"/>
              </w:rPr>
              <w:t>684,377</w:t>
            </w:r>
          </w:p>
        </w:tc>
        <w:tc>
          <w:tcPr>
            <w:tcW w:w="1216" w:type="dxa"/>
            <w:tcBorders>
              <w:top w:val="nil"/>
              <w:left w:val="nil"/>
              <w:bottom w:val="single" w:sz="4" w:space="0" w:color="auto"/>
              <w:right w:val="single" w:sz="4" w:space="0" w:color="auto"/>
            </w:tcBorders>
            <w:shd w:val="clear" w:color="auto" w:fill="auto"/>
            <w:hideMark/>
          </w:tcPr>
          <w:p w14:paraId="0F8F87EC" w14:textId="77777777" w:rsidR="00735F1E" w:rsidRPr="00735F1E" w:rsidRDefault="00735F1E" w:rsidP="00735F1E">
            <w:pPr>
              <w:jc w:val="right"/>
              <w:rPr>
                <w:sz w:val="20"/>
                <w:szCs w:val="20"/>
                <w:lang w:val="en-CA" w:eastAsia="en-CA"/>
              </w:rPr>
            </w:pPr>
            <w:r w:rsidRPr="00735F1E">
              <w:rPr>
                <w:sz w:val="20"/>
                <w:szCs w:val="20"/>
                <w:lang w:val="en-CA" w:eastAsia="en-CA"/>
              </w:rPr>
              <w:t>9,809,397</w:t>
            </w:r>
          </w:p>
        </w:tc>
      </w:tr>
      <w:tr w:rsidR="00735F1E" w:rsidRPr="00735F1E" w14:paraId="3BDD2365"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03DD8745" w14:textId="77777777" w:rsidR="00735F1E" w:rsidRPr="00735F1E" w:rsidRDefault="00735F1E" w:rsidP="00735F1E">
            <w:pPr>
              <w:jc w:val="left"/>
              <w:rPr>
                <w:sz w:val="20"/>
                <w:szCs w:val="20"/>
                <w:lang w:val="en-CA" w:eastAsia="en-CA"/>
              </w:rPr>
            </w:pPr>
            <w:r w:rsidRPr="00735F1E">
              <w:rPr>
                <w:sz w:val="20"/>
                <w:szCs w:val="20"/>
                <w:lang w:val="en-CA" w:eastAsia="en-CA"/>
              </w:rPr>
              <w:t>Yemen</w:t>
            </w:r>
          </w:p>
        </w:tc>
        <w:tc>
          <w:tcPr>
            <w:tcW w:w="1350" w:type="dxa"/>
            <w:tcBorders>
              <w:top w:val="nil"/>
              <w:left w:val="nil"/>
              <w:bottom w:val="single" w:sz="4" w:space="0" w:color="auto"/>
              <w:right w:val="single" w:sz="4" w:space="0" w:color="auto"/>
            </w:tcBorders>
            <w:shd w:val="clear" w:color="auto" w:fill="auto"/>
            <w:hideMark/>
          </w:tcPr>
          <w:p w14:paraId="649B1278"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C206C79" w14:textId="77777777" w:rsidR="00735F1E" w:rsidRPr="00735F1E" w:rsidRDefault="00735F1E" w:rsidP="00735F1E">
            <w:pPr>
              <w:jc w:val="right"/>
              <w:rPr>
                <w:sz w:val="20"/>
                <w:szCs w:val="20"/>
                <w:lang w:val="en-CA" w:eastAsia="en-CA"/>
              </w:rPr>
            </w:pPr>
            <w:r w:rsidRPr="00735F1E">
              <w:rPr>
                <w:sz w:val="20"/>
                <w:szCs w:val="20"/>
                <w:lang w:val="en-CA" w:eastAsia="en-CA"/>
              </w:rPr>
              <w:t>63.28</w:t>
            </w:r>
          </w:p>
        </w:tc>
        <w:tc>
          <w:tcPr>
            <w:tcW w:w="1216" w:type="dxa"/>
            <w:tcBorders>
              <w:top w:val="nil"/>
              <w:left w:val="nil"/>
              <w:bottom w:val="single" w:sz="4" w:space="0" w:color="auto"/>
              <w:right w:val="single" w:sz="4" w:space="0" w:color="auto"/>
            </w:tcBorders>
            <w:shd w:val="clear" w:color="auto" w:fill="auto"/>
            <w:hideMark/>
          </w:tcPr>
          <w:p w14:paraId="72EE207E" w14:textId="77777777" w:rsidR="00735F1E" w:rsidRPr="00735F1E" w:rsidRDefault="00735F1E" w:rsidP="00735F1E">
            <w:pPr>
              <w:jc w:val="right"/>
              <w:rPr>
                <w:sz w:val="20"/>
                <w:szCs w:val="20"/>
                <w:lang w:val="en-CA" w:eastAsia="en-CA"/>
              </w:rPr>
            </w:pPr>
            <w:r w:rsidRPr="00735F1E">
              <w:rPr>
                <w:sz w:val="20"/>
                <w:szCs w:val="20"/>
                <w:lang w:val="en-CA" w:eastAsia="en-CA"/>
              </w:rPr>
              <w:t>380,000</w:t>
            </w:r>
          </w:p>
        </w:tc>
        <w:tc>
          <w:tcPr>
            <w:tcW w:w="1016" w:type="dxa"/>
            <w:tcBorders>
              <w:top w:val="nil"/>
              <w:left w:val="nil"/>
              <w:bottom w:val="single" w:sz="4" w:space="0" w:color="auto"/>
              <w:right w:val="single" w:sz="4" w:space="0" w:color="auto"/>
            </w:tcBorders>
            <w:shd w:val="clear" w:color="auto" w:fill="auto"/>
            <w:hideMark/>
          </w:tcPr>
          <w:p w14:paraId="34616701" w14:textId="77777777" w:rsidR="00735F1E" w:rsidRPr="00735F1E" w:rsidRDefault="00735F1E" w:rsidP="00735F1E">
            <w:pPr>
              <w:jc w:val="right"/>
              <w:rPr>
                <w:sz w:val="20"/>
                <w:szCs w:val="20"/>
                <w:lang w:val="en-CA" w:eastAsia="en-CA"/>
              </w:rPr>
            </w:pPr>
            <w:r w:rsidRPr="00735F1E">
              <w:rPr>
                <w:sz w:val="20"/>
                <w:szCs w:val="20"/>
                <w:lang w:val="en-CA" w:eastAsia="en-CA"/>
              </w:rPr>
              <w:t>49,400</w:t>
            </w:r>
          </w:p>
        </w:tc>
        <w:tc>
          <w:tcPr>
            <w:tcW w:w="1216" w:type="dxa"/>
            <w:tcBorders>
              <w:top w:val="nil"/>
              <w:left w:val="nil"/>
              <w:bottom w:val="single" w:sz="4" w:space="0" w:color="auto"/>
              <w:right w:val="single" w:sz="4" w:space="0" w:color="auto"/>
            </w:tcBorders>
            <w:shd w:val="clear" w:color="auto" w:fill="auto"/>
            <w:hideMark/>
          </w:tcPr>
          <w:p w14:paraId="17B95421" w14:textId="77777777" w:rsidR="00735F1E" w:rsidRPr="00735F1E" w:rsidRDefault="00735F1E" w:rsidP="00735F1E">
            <w:pPr>
              <w:jc w:val="right"/>
              <w:rPr>
                <w:sz w:val="20"/>
                <w:szCs w:val="20"/>
                <w:lang w:val="en-CA" w:eastAsia="en-CA"/>
              </w:rPr>
            </w:pPr>
            <w:r w:rsidRPr="00735F1E">
              <w:rPr>
                <w:sz w:val="20"/>
                <w:szCs w:val="20"/>
                <w:lang w:val="en-CA" w:eastAsia="en-CA"/>
              </w:rPr>
              <w:t>429,400</w:t>
            </w:r>
          </w:p>
        </w:tc>
      </w:tr>
      <w:tr w:rsidR="00735F1E" w:rsidRPr="00735F1E" w14:paraId="7F00305B"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2DA3B66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C987529"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7FD3A27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50DE509" w14:textId="77777777" w:rsidR="00735F1E" w:rsidRPr="00735F1E" w:rsidRDefault="00735F1E" w:rsidP="00735F1E">
            <w:pPr>
              <w:jc w:val="right"/>
              <w:rPr>
                <w:sz w:val="20"/>
                <w:szCs w:val="20"/>
                <w:lang w:val="en-CA" w:eastAsia="en-CA"/>
              </w:rPr>
            </w:pPr>
            <w:r w:rsidRPr="00735F1E">
              <w:rPr>
                <w:sz w:val="20"/>
                <w:szCs w:val="20"/>
                <w:lang w:val="en-CA" w:eastAsia="en-CA"/>
              </w:rPr>
              <w:t>410,000</w:t>
            </w:r>
          </w:p>
        </w:tc>
        <w:tc>
          <w:tcPr>
            <w:tcW w:w="1016" w:type="dxa"/>
            <w:tcBorders>
              <w:top w:val="nil"/>
              <w:left w:val="nil"/>
              <w:bottom w:val="single" w:sz="4" w:space="0" w:color="auto"/>
              <w:right w:val="single" w:sz="4" w:space="0" w:color="auto"/>
            </w:tcBorders>
            <w:shd w:val="clear" w:color="auto" w:fill="auto"/>
            <w:hideMark/>
          </w:tcPr>
          <w:p w14:paraId="311870B3" w14:textId="77777777" w:rsidR="00735F1E" w:rsidRPr="00735F1E" w:rsidRDefault="00735F1E" w:rsidP="00735F1E">
            <w:pPr>
              <w:jc w:val="right"/>
              <w:rPr>
                <w:sz w:val="20"/>
                <w:szCs w:val="20"/>
                <w:lang w:val="en-CA" w:eastAsia="en-CA"/>
              </w:rPr>
            </w:pPr>
            <w:r w:rsidRPr="00735F1E">
              <w:rPr>
                <w:sz w:val="20"/>
                <w:szCs w:val="20"/>
                <w:lang w:val="en-CA" w:eastAsia="en-CA"/>
              </w:rPr>
              <w:t>28,700</w:t>
            </w:r>
          </w:p>
        </w:tc>
        <w:tc>
          <w:tcPr>
            <w:tcW w:w="1216" w:type="dxa"/>
            <w:tcBorders>
              <w:top w:val="nil"/>
              <w:left w:val="nil"/>
              <w:bottom w:val="single" w:sz="4" w:space="0" w:color="auto"/>
              <w:right w:val="single" w:sz="4" w:space="0" w:color="auto"/>
            </w:tcBorders>
            <w:shd w:val="clear" w:color="auto" w:fill="auto"/>
            <w:hideMark/>
          </w:tcPr>
          <w:p w14:paraId="11A84232" w14:textId="77777777" w:rsidR="00735F1E" w:rsidRPr="00735F1E" w:rsidRDefault="00735F1E" w:rsidP="00735F1E">
            <w:pPr>
              <w:jc w:val="right"/>
              <w:rPr>
                <w:sz w:val="20"/>
                <w:szCs w:val="20"/>
                <w:lang w:val="en-CA" w:eastAsia="en-CA"/>
              </w:rPr>
            </w:pPr>
            <w:r w:rsidRPr="00735F1E">
              <w:rPr>
                <w:sz w:val="20"/>
                <w:szCs w:val="20"/>
                <w:lang w:val="en-CA" w:eastAsia="en-CA"/>
              </w:rPr>
              <w:t>438,700</w:t>
            </w:r>
          </w:p>
        </w:tc>
      </w:tr>
      <w:tr w:rsidR="00735F1E" w:rsidRPr="00735F1E" w14:paraId="17F398D0"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454C1C1A" w14:textId="77777777" w:rsidR="00735F1E" w:rsidRPr="00735F1E" w:rsidRDefault="00735F1E" w:rsidP="00735F1E">
            <w:pPr>
              <w:jc w:val="left"/>
              <w:rPr>
                <w:sz w:val="20"/>
                <w:szCs w:val="20"/>
                <w:lang w:val="en-CA" w:eastAsia="en-CA"/>
              </w:rPr>
            </w:pPr>
            <w:r w:rsidRPr="00735F1E">
              <w:rPr>
                <w:sz w:val="20"/>
                <w:szCs w:val="20"/>
                <w:lang w:val="en-CA" w:eastAsia="en-CA"/>
              </w:rPr>
              <w:t>Zambia</w:t>
            </w:r>
          </w:p>
        </w:tc>
        <w:tc>
          <w:tcPr>
            <w:tcW w:w="1350" w:type="dxa"/>
            <w:tcBorders>
              <w:top w:val="nil"/>
              <w:left w:val="nil"/>
              <w:bottom w:val="single" w:sz="4" w:space="0" w:color="auto"/>
              <w:right w:val="single" w:sz="4" w:space="0" w:color="auto"/>
            </w:tcBorders>
            <w:shd w:val="clear" w:color="auto" w:fill="auto"/>
            <w:hideMark/>
          </w:tcPr>
          <w:p w14:paraId="13DEF3D4"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B3CD272" w14:textId="77777777" w:rsidR="00735F1E" w:rsidRPr="00735F1E" w:rsidRDefault="00735F1E" w:rsidP="00735F1E">
            <w:pPr>
              <w:jc w:val="right"/>
              <w:rPr>
                <w:sz w:val="20"/>
                <w:szCs w:val="20"/>
                <w:lang w:val="en-CA" w:eastAsia="en-CA"/>
              </w:rPr>
            </w:pPr>
            <w:r w:rsidRPr="00735F1E">
              <w:rPr>
                <w:sz w:val="20"/>
                <w:szCs w:val="20"/>
                <w:lang w:val="en-CA" w:eastAsia="en-CA"/>
              </w:rPr>
              <w:t>1.70</w:t>
            </w:r>
          </w:p>
        </w:tc>
        <w:tc>
          <w:tcPr>
            <w:tcW w:w="1216" w:type="dxa"/>
            <w:tcBorders>
              <w:top w:val="nil"/>
              <w:left w:val="nil"/>
              <w:bottom w:val="single" w:sz="4" w:space="0" w:color="auto"/>
              <w:right w:val="single" w:sz="4" w:space="0" w:color="auto"/>
            </w:tcBorders>
            <w:shd w:val="clear" w:color="auto" w:fill="auto"/>
            <w:hideMark/>
          </w:tcPr>
          <w:p w14:paraId="176255BB" w14:textId="77777777" w:rsidR="00735F1E" w:rsidRPr="00735F1E" w:rsidRDefault="00735F1E" w:rsidP="00735F1E">
            <w:pPr>
              <w:jc w:val="right"/>
              <w:rPr>
                <w:sz w:val="20"/>
                <w:szCs w:val="20"/>
                <w:lang w:val="en-CA" w:eastAsia="en-CA"/>
              </w:rPr>
            </w:pPr>
            <w:r w:rsidRPr="00735F1E">
              <w:rPr>
                <w:sz w:val="20"/>
                <w:szCs w:val="20"/>
                <w:lang w:val="en-CA" w:eastAsia="en-CA"/>
              </w:rPr>
              <w:t>175,000</w:t>
            </w:r>
          </w:p>
        </w:tc>
        <w:tc>
          <w:tcPr>
            <w:tcW w:w="1016" w:type="dxa"/>
            <w:tcBorders>
              <w:top w:val="nil"/>
              <w:left w:val="nil"/>
              <w:bottom w:val="single" w:sz="4" w:space="0" w:color="auto"/>
              <w:right w:val="single" w:sz="4" w:space="0" w:color="auto"/>
            </w:tcBorders>
            <w:shd w:val="clear" w:color="auto" w:fill="auto"/>
            <w:hideMark/>
          </w:tcPr>
          <w:p w14:paraId="327F9338" w14:textId="77777777" w:rsidR="00735F1E" w:rsidRPr="00735F1E" w:rsidRDefault="00735F1E" w:rsidP="00735F1E">
            <w:pPr>
              <w:jc w:val="right"/>
              <w:rPr>
                <w:sz w:val="20"/>
                <w:szCs w:val="20"/>
                <w:lang w:val="en-CA" w:eastAsia="en-CA"/>
              </w:rPr>
            </w:pPr>
            <w:r w:rsidRPr="00735F1E">
              <w:rPr>
                <w:sz w:val="20"/>
                <w:szCs w:val="20"/>
                <w:lang w:val="en-CA" w:eastAsia="en-CA"/>
              </w:rPr>
              <w:t>22,750</w:t>
            </w:r>
          </w:p>
        </w:tc>
        <w:tc>
          <w:tcPr>
            <w:tcW w:w="1216" w:type="dxa"/>
            <w:tcBorders>
              <w:top w:val="nil"/>
              <w:left w:val="nil"/>
              <w:bottom w:val="single" w:sz="4" w:space="0" w:color="auto"/>
              <w:right w:val="single" w:sz="4" w:space="0" w:color="auto"/>
            </w:tcBorders>
            <w:shd w:val="clear" w:color="auto" w:fill="auto"/>
            <w:hideMark/>
          </w:tcPr>
          <w:p w14:paraId="633F8C3B" w14:textId="77777777" w:rsidR="00735F1E" w:rsidRPr="00735F1E" w:rsidRDefault="00735F1E" w:rsidP="00735F1E">
            <w:pPr>
              <w:jc w:val="right"/>
              <w:rPr>
                <w:sz w:val="20"/>
                <w:szCs w:val="20"/>
                <w:lang w:val="en-CA" w:eastAsia="en-CA"/>
              </w:rPr>
            </w:pPr>
            <w:r w:rsidRPr="00735F1E">
              <w:rPr>
                <w:sz w:val="20"/>
                <w:szCs w:val="20"/>
                <w:lang w:val="en-CA" w:eastAsia="en-CA"/>
              </w:rPr>
              <w:t>197,750</w:t>
            </w:r>
          </w:p>
        </w:tc>
      </w:tr>
      <w:tr w:rsidR="00735F1E" w:rsidRPr="00735F1E" w14:paraId="00923BAE"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73A342F"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EF0DA00"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48E7ED4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4863D8C" w14:textId="77777777" w:rsidR="00735F1E" w:rsidRPr="00735F1E" w:rsidRDefault="00735F1E" w:rsidP="00735F1E">
            <w:pPr>
              <w:jc w:val="right"/>
              <w:rPr>
                <w:sz w:val="20"/>
                <w:szCs w:val="20"/>
                <w:lang w:val="en-CA" w:eastAsia="en-CA"/>
              </w:rPr>
            </w:pPr>
            <w:r w:rsidRPr="00735F1E">
              <w:rPr>
                <w:sz w:val="20"/>
                <w:szCs w:val="20"/>
                <w:lang w:val="en-CA" w:eastAsia="en-CA"/>
              </w:rPr>
              <w:t>140,000</w:t>
            </w:r>
          </w:p>
        </w:tc>
        <w:tc>
          <w:tcPr>
            <w:tcW w:w="1016" w:type="dxa"/>
            <w:tcBorders>
              <w:top w:val="nil"/>
              <w:left w:val="nil"/>
              <w:bottom w:val="single" w:sz="4" w:space="0" w:color="auto"/>
              <w:right w:val="single" w:sz="4" w:space="0" w:color="auto"/>
            </w:tcBorders>
            <w:shd w:val="clear" w:color="auto" w:fill="auto"/>
            <w:hideMark/>
          </w:tcPr>
          <w:p w14:paraId="2CF3D04B" w14:textId="77777777" w:rsidR="00735F1E" w:rsidRPr="00735F1E" w:rsidRDefault="00735F1E" w:rsidP="00735F1E">
            <w:pPr>
              <w:jc w:val="right"/>
              <w:rPr>
                <w:sz w:val="20"/>
                <w:szCs w:val="20"/>
                <w:lang w:val="en-CA" w:eastAsia="en-CA"/>
              </w:rPr>
            </w:pPr>
            <w:r w:rsidRPr="00735F1E">
              <w:rPr>
                <w:sz w:val="20"/>
                <w:szCs w:val="20"/>
                <w:lang w:val="en-CA" w:eastAsia="en-CA"/>
              </w:rPr>
              <w:t>12,600</w:t>
            </w:r>
          </w:p>
        </w:tc>
        <w:tc>
          <w:tcPr>
            <w:tcW w:w="1216" w:type="dxa"/>
            <w:tcBorders>
              <w:top w:val="nil"/>
              <w:left w:val="nil"/>
              <w:bottom w:val="single" w:sz="4" w:space="0" w:color="auto"/>
              <w:right w:val="single" w:sz="4" w:space="0" w:color="auto"/>
            </w:tcBorders>
            <w:shd w:val="clear" w:color="auto" w:fill="auto"/>
            <w:hideMark/>
          </w:tcPr>
          <w:p w14:paraId="208A9C13" w14:textId="77777777" w:rsidR="00735F1E" w:rsidRPr="00735F1E" w:rsidRDefault="00735F1E" w:rsidP="00735F1E">
            <w:pPr>
              <w:jc w:val="right"/>
              <w:rPr>
                <w:sz w:val="20"/>
                <w:szCs w:val="20"/>
                <w:lang w:val="en-CA" w:eastAsia="en-CA"/>
              </w:rPr>
            </w:pPr>
            <w:r w:rsidRPr="00735F1E">
              <w:rPr>
                <w:sz w:val="20"/>
                <w:szCs w:val="20"/>
                <w:lang w:val="en-CA" w:eastAsia="en-CA"/>
              </w:rPr>
              <w:t>152,600</w:t>
            </w:r>
          </w:p>
        </w:tc>
      </w:tr>
      <w:tr w:rsidR="00735F1E" w:rsidRPr="00735F1E" w14:paraId="35EDCBB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05082D39" w14:textId="77777777" w:rsidR="00735F1E" w:rsidRPr="00735F1E" w:rsidRDefault="00735F1E" w:rsidP="00735F1E">
            <w:pPr>
              <w:jc w:val="left"/>
              <w:rPr>
                <w:sz w:val="20"/>
                <w:szCs w:val="20"/>
                <w:lang w:val="en-CA" w:eastAsia="en-CA"/>
              </w:rPr>
            </w:pPr>
            <w:r w:rsidRPr="00735F1E">
              <w:rPr>
                <w:sz w:val="20"/>
                <w:szCs w:val="20"/>
                <w:lang w:val="en-CA" w:eastAsia="en-CA"/>
              </w:rPr>
              <w:t>Zimbabwe</w:t>
            </w:r>
          </w:p>
        </w:tc>
        <w:tc>
          <w:tcPr>
            <w:tcW w:w="1350" w:type="dxa"/>
            <w:tcBorders>
              <w:top w:val="nil"/>
              <w:left w:val="nil"/>
              <w:bottom w:val="single" w:sz="4" w:space="0" w:color="auto"/>
              <w:right w:val="single" w:sz="4" w:space="0" w:color="auto"/>
            </w:tcBorders>
            <w:shd w:val="clear" w:color="auto" w:fill="auto"/>
            <w:hideMark/>
          </w:tcPr>
          <w:p w14:paraId="25BBA13A"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14:paraId="2A24F1EA" w14:textId="77777777" w:rsidR="00735F1E" w:rsidRPr="00735F1E" w:rsidRDefault="00735F1E" w:rsidP="00735F1E">
            <w:pPr>
              <w:jc w:val="right"/>
              <w:rPr>
                <w:sz w:val="20"/>
                <w:szCs w:val="20"/>
                <w:lang w:val="en-CA" w:eastAsia="en-CA"/>
              </w:rPr>
            </w:pPr>
            <w:r w:rsidRPr="00735F1E">
              <w:rPr>
                <w:sz w:val="20"/>
                <w:szCs w:val="20"/>
                <w:lang w:val="en-CA" w:eastAsia="en-CA"/>
              </w:rPr>
              <w:t>12.34</w:t>
            </w:r>
          </w:p>
        </w:tc>
        <w:tc>
          <w:tcPr>
            <w:tcW w:w="1216" w:type="dxa"/>
            <w:tcBorders>
              <w:top w:val="nil"/>
              <w:left w:val="nil"/>
              <w:bottom w:val="single" w:sz="4" w:space="0" w:color="auto"/>
              <w:right w:val="single" w:sz="4" w:space="0" w:color="auto"/>
            </w:tcBorders>
            <w:shd w:val="clear" w:color="auto" w:fill="auto"/>
            <w:hideMark/>
          </w:tcPr>
          <w:p w14:paraId="66616F44" w14:textId="77777777" w:rsidR="00735F1E" w:rsidRPr="00735F1E" w:rsidRDefault="00735F1E" w:rsidP="00735F1E">
            <w:pPr>
              <w:jc w:val="right"/>
              <w:rPr>
                <w:sz w:val="20"/>
                <w:szCs w:val="20"/>
                <w:lang w:val="en-CA" w:eastAsia="en-CA"/>
              </w:rPr>
            </w:pPr>
            <w:r w:rsidRPr="00735F1E">
              <w:rPr>
                <w:sz w:val="20"/>
                <w:szCs w:val="20"/>
                <w:lang w:val="en-CA" w:eastAsia="en-CA"/>
              </w:rPr>
              <w:t>1,038,818</w:t>
            </w:r>
          </w:p>
        </w:tc>
        <w:tc>
          <w:tcPr>
            <w:tcW w:w="1016" w:type="dxa"/>
            <w:tcBorders>
              <w:top w:val="nil"/>
              <w:left w:val="nil"/>
              <w:bottom w:val="single" w:sz="4" w:space="0" w:color="auto"/>
              <w:right w:val="single" w:sz="4" w:space="0" w:color="auto"/>
            </w:tcBorders>
            <w:shd w:val="clear" w:color="auto" w:fill="auto"/>
            <w:hideMark/>
          </w:tcPr>
          <w:p w14:paraId="42F67050" w14:textId="77777777" w:rsidR="00735F1E" w:rsidRPr="00735F1E" w:rsidRDefault="00735F1E" w:rsidP="00735F1E">
            <w:pPr>
              <w:jc w:val="right"/>
              <w:rPr>
                <w:sz w:val="20"/>
                <w:szCs w:val="20"/>
                <w:lang w:val="en-CA" w:eastAsia="en-CA"/>
              </w:rPr>
            </w:pPr>
            <w:r w:rsidRPr="00735F1E">
              <w:rPr>
                <w:sz w:val="20"/>
                <w:szCs w:val="20"/>
                <w:lang w:val="en-CA" w:eastAsia="en-CA"/>
              </w:rPr>
              <w:t>124,270</w:t>
            </w:r>
          </w:p>
        </w:tc>
        <w:tc>
          <w:tcPr>
            <w:tcW w:w="1216" w:type="dxa"/>
            <w:tcBorders>
              <w:top w:val="nil"/>
              <w:left w:val="nil"/>
              <w:bottom w:val="single" w:sz="4" w:space="0" w:color="auto"/>
              <w:right w:val="single" w:sz="4" w:space="0" w:color="auto"/>
            </w:tcBorders>
            <w:shd w:val="clear" w:color="auto" w:fill="auto"/>
            <w:hideMark/>
          </w:tcPr>
          <w:p w14:paraId="033F7EBD" w14:textId="77777777" w:rsidR="00735F1E" w:rsidRPr="00735F1E" w:rsidRDefault="00735F1E" w:rsidP="00735F1E">
            <w:pPr>
              <w:jc w:val="right"/>
              <w:rPr>
                <w:sz w:val="20"/>
                <w:szCs w:val="20"/>
                <w:lang w:val="en-CA" w:eastAsia="en-CA"/>
              </w:rPr>
            </w:pPr>
            <w:r w:rsidRPr="00735F1E">
              <w:rPr>
                <w:sz w:val="20"/>
                <w:szCs w:val="20"/>
                <w:lang w:val="en-CA" w:eastAsia="en-CA"/>
              </w:rPr>
              <w:t>1,163,088</w:t>
            </w:r>
          </w:p>
        </w:tc>
      </w:tr>
      <w:tr w:rsidR="00735F1E" w:rsidRPr="00735F1E" w14:paraId="24B64704" w14:textId="77777777" w:rsidTr="009B5FE7">
        <w:trPr>
          <w:trHeight w:val="225"/>
        </w:trPr>
        <w:tc>
          <w:tcPr>
            <w:tcW w:w="9397" w:type="dxa"/>
            <w:gridSpan w:val="6"/>
            <w:tcBorders>
              <w:top w:val="single" w:sz="4" w:space="0" w:color="auto"/>
              <w:left w:val="single" w:sz="4" w:space="0" w:color="auto"/>
              <w:bottom w:val="single" w:sz="4" w:space="0" w:color="auto"/>
              <w:right w:val="single" w:sz="4" w:space="0" w:color="000000"/>
            </w:tcBorders>
            <w:shd w:val="clear" w:color="auto" w:fill="auto"/>
            <w:hideMark/>
          </w:tcPr>
          <w:p w14:paraId="7EABED29" w14:textId="25A3C0D2" w:rsidR="00735F1E" w:rsidRPr="00735F1E" w:rsidRDefault="00735F1E" w:rsidP="0022124C">
            <w:pPr>
              <w:jc w:val="left"/>
              <w:rPr>
                <w:b/>
                <w:bCs/>
                <w:sz w:val="20"/>
                <w:szCs w:val="20"/>
                <w:lang w:val="en-CA" w:eastAsia="en-CA"/>
              </w:rPr>
            </w:pPr>
            <w:r w:rsidRPr="00735F1E">
              <w:rPr>
                <w:b/>
                <w:bCs/>
                <w:sz w:val="20"/>
                <w:szCs w:val="20"/>
                <w:lang w:val="en-CA" w:eastAsia="en-CA"/>
              </w:rPr>
              <w:t xml:space="preserve">HCFC </w:t>
            </w:r>
            <w:r w:rsidR="0022124C">
              <w:rPr>
                <w:b/>
                <w:bCs/>
                <w:sz w:val="20"/>
                <w:szCs w:val="20"/>
                <w:lang w:val="en-CA" w:eastAsia="en-CA"/>
              </w:rPr>
              <w:t>phase-out management p</w:t>
            </w:r>
            <w:r w:rsidRPr="00735F1E">
              <w:rPr>
                <w:b/>
                <w:bCs/>
                <w:sz w:val="20"/>
                <w:szCs w:val="20"/>
                <w:lang w:val="en-CA" w:eastAsia="en-CA"/>
              </w:rPr>
              <w:t xml:space="preserve">lan </w:t>
            </w:r>
            <w:r w:rsidR="0022124C">
              <w:rPr>
                <w:b/>
                <w:bCs/>
                <w:sz w:val="20"/>
                <w:szCs w:val="20"/>
                <w:lang w:val="en-CA" w:eastAsia="en-CA"/>
              </w:rPr>
              <w:t>(s</w:t>
            </w:r>
            <w:r w:rsidRPr="00735F1E">
              <w:rPr>
                <w:b/>
                <w:bCs/>
                <w:sz w:val="20"/>
                <w:szCs w:val="20"/>
                <w:lang w:val="en-CA" w:eastAsia="en-CA"/>
              </w:rPr>
              <w:t>tage II)</w:t>
            </w:r>
          </w:p>
        </w:tc>
      </w:tr>
      <w:tr w:rsidR="00735F1E" w:rsidRPr="00735F1E" w14:paraId="0F418D5B"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7FCF2783" w14:textId="77777777" w:rsidR="00735F1E" w:rsidRPr="00735F1E" w:rsidRDefault="00735F1E" w:rsidP="00735F1E">
            <w:pPr>
              <w:jc w:val="left"/>
              <w:rPr>
                <w:sz w:val="20"/>
                <w:szCs w:val="20"/>
                <w:lang w:val="en-CA" w:eastAsia="en-CA"/>
              </w:rPr>
            </w:pPr>
            <w:r w:rsidRPr="00735F1E">
              <w:rPr>
                <w:sz w:val="20"/>
                <w:szCs w:val="20"/>
                <w:lang w:val="en-CA" w:eastAsia="en-CA"/>
              </w:rPr>
              <w:t>Angola</w:t>
            </w:r>
          </w:p>
        </w:tc>
        <w:tc>
          <w:tcPr>
            <w:tcW w:w="1350" w:type="dxa"/>
            <w:tcBorders>
              <w:top w:val="nil"/>
              <w:left w:val="nil"/>
              <w:bottom w:val="single" w:sz="4" w:space="0" w:color="auto"/>
              <w:right w:val="single" w:sz="4" w:space="0" w:color="auto"/>
            </w:tcBorders>
            <w:shd w:val="clear" w:color="auto" w:fill="auto"/>
            <w:hideMark/>
          </w:tcPr>
          <w:p w14:paraId="492BBC3C"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2DE11626" w14:textId="77777777" w:rsidR="00735F1E" w:rsidRPr="00735F1E" w:rsidRDefault="00735F1E" w:rsidP="00735F1E">
            <w:pPr>
              <w:jc w:val="right"/>
              <w:rPr>
                <w:sz w:val="20"/>
                <w:szCs w:val="20"/>
                <w:lang w:val="en-CA" w:eastAsia="en-CA"/>
              </w:rPr>
            </w:pPr>
            <w:r w:rsidRPr="00735F1E">
              <w:rPr>
                <w:sz w:val="20"/>
                <w:szCs w:val="20"/>
                <w:lang w:val="en-CA" w:eastAsia="en-CA"/>
              </w:rPr>
              <w:t>9.18</w:t>
            </w:r>
          </w:p>
        </w:tc>
        <w:tc>
          <w:tcPr>
            <w:tcW w:w="1216" w:type="dxa"/>
            <w:tcBorders>
              <w:top w:val="nil"/>
              <w:left w:val="nil"/>
              <w:bottom w:val="single" w:sz="4" w:space="0" w:color="auto"/>
              <w:right w:val="single" w:sz="4" w:space="0" w:color="auto"/>
            </w:tcBorders>
            <w:shd w:val="clear" w:color="auto" w:fill="auto"/>
            <w:hideMark/>
          </w:tcPr>
          <w:p w14:paraId="2F1B8D2B" w14:textId="77777777" w:rsidR="00735F1E" w:rsidRPr="00735F1E" w:rsidRDefault="00735F1E" w:rsidP="00735F1E">
            <w:pPr>
              <w:jc w:val="right"/>
              <w:rPr>
                <w:sz w:val="20"/>
                <w:szCs w:val="20"/>
                <w:lang w:val="en-CA" w:eastAsia="en-CA"/>
              </w:rPr>
            </w:pPr>
            <w:r w:rsidRPr="00735F1E">
              <w:rPr>
                <w:sz w:val="20"/>
                <w:szCs w:val="20"/>
                <w:lang w:val="en-CA" w:eastAsia="en-CA"/>
              </w:rPr>
              <w:t>904,000</w:t>
            </w:r>
          </w:p>
        </w:tc>
        <w:tc>
          <w:tcPr>
            <w:tcW w:w="1016" w:type="dxa"/>
            <w:tcBorders>
              <w:top w:val="nil"/>
              <w:left w:val="nil"/>
              <w:bottom w:val="single" w:sz="4" w:space="0" w:color="auto"/>
              <w:right w:val="single" w:sz="4" w:space="0" w:color="auto"/>
            </w:tcBorders>
            <w:shd w:val="clear" w:color="auto" w:fill="auto"/>
            <w:hideMark/>
          </w:tcPr>
          <w:p w14:paraId="4F036A89" w14:textId="77777777" w:rsidR="00735F1E" w:rsidRPr="00735F1E" w:rsidRDefault="00735F1E" w:rsidP="00735F1E">
            <w:pPr>
              <w:jc w:val="right"/>
              <w:rPr>
                <w:sz w:val="20"/>
                <w:szCs w:val="20"/>
                <w:lang w:val="en-CA" w:eastAsia="en-CA"/>
              </w:rPr>
            </w:pPr>
            <w:r w:rsidRPr="00735F1E">
              <w:rPr>
                <w:sz w:val="20"/>
                <w:szCs w:val="20"/>
                <w:lang w:val="en-CA" w:eastAsia="en-CA"/>
              </w:rPr>
              <w:t>63,280</w:t>
            </w:r>
          </w:p>
        </w:tc>
        <w:tc>
          <w:tcPr>
            <w:tcW w:w="1216" w:type="dxa"/>
            <w:tcBorders>
              <w:top w:val="nil"/>
              <w:left w:val="nil"/>
              <w:bottom w:val="single" w:sz="4" w:space="0" w:color="auto"/>
              <w:right w:val="single" w:sz="4" w:space="0" w:color="auto"/>
            </w:tcBorders>
            <w:shd w:val="clear" w:color="auto" w:fill="auto"/>
            <w:hideMark/>
          </w:tcPr>
          <w:p w14:paraId="511AE149" w14:textId="77777777" w:rsidR="00735F1E" w:rsidRPr="00735F1E" w:rsidRDefault="00735F1E" w:rsidP="00735F1E">
            <w:pPr>
              <w:jc w:val="right"/>
              <w:rPr>
                <w:sz w:val="20"/>
                <w:szCs w:val="20"/>
                <w:lang w:val="en-CA" w:eastAsia="en-CA"/>
              </w:rPr>
            </w:pPr>
            <w:r w:rsidRPr="00735F1E">
              <w:rPr>
                <w:sz w:val="20"/>
                <w:szCs w:val="20"/>
                <w:lang w:val="en-CA" w:eastAsia="en-CA"/>
              </w:rPr>
              <w:t>967,280</w:t>
            </w:r>
          </w:p>
        </w:tc>
      </w:tr>
      <w:tr w:rsidR="00735F1E" w:rsidRPr="00735F1E" w14:paraId="31FBB5CD"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60D89BBF" w14:textId="77777777" w:rsidR="00735F1E" w:rsidRPr="00735F1E" w:rsidRDefault="00735F1E" w:rsidP="00735F1E">
            <w:pPr>
              <w:jc w:val="left"/>
              <w:rPr>
                <w:sz w:val="20"/>
                <w:szCs w:val="20"/>
                <w:lang w:val="en-CA" w:eastAsia="en-CA"/>
              </w:rPr>
            </w:pPr>
            <w:r w:rsidRPr="00735F1E">
              <w:rPr>
                <w:sz w:val="20"/>
                <w:szCs w:val="20"/>
                <w:lang w:val="en-CA" w:eastAsia="en-CA"/>
              </w:rPr>
              <w:t>Argentina</w:t>
            </w:r>
          </w:p>
        </w:tc>
        <w:tc>
          <w:tcPr>
            <w:tcW w:w="1350" w:type="dxa"/>
            <w:tcBorders>
              <w:top w:val="nil"/>
              <w:left w:val="nil"/>
              <w:bottom w:val="single" w:sz="4" w:space="0" w:color="auto"/>
              <w:right w:val="single" w:sz="4" w:space="0" w:color="auto"/>
            </w:tcBorders>
            <w:shd w:val="clear" w:color="auto" w:fill="auto"/>
            <w:hideMark/>
          </w:tcPr>
          <w:p w14:paraId="70DBD75C"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CE1D09E" w14:textId="77777777" w:rsidR="00735F1E" w:rsidRPr="00735F1E" w:rsidRDefault="00735F1E" w:rsidP="00735F1E">
            <w:pPr>
              <w:jc w:val="right"/>
              <w:rPr>
                <w:sz w:val="20"/>
                <w:szCs w:val="20"/>
                <w:lang w:val="en-CA" w:eastAsia="en-CA"/>
              </w:rPr>
            </w:pPr>
            <w:r w:rsidRPr="00735F1E">
              <w:rPr>
                <w:sz w:val="20"/>
                <w:szCs w:val="20"/>
                <w:lang w:val="en-CA" w:eastAsia="en-CA"/>
              </w:rPr>
              <w:t>115.19</w:t>
            </w:r>
          </w:p>
        </w:tc>
        <w:tc>
          <w:tcPr>
            <w:tcW w:w="1216" w:type="dxa"/>
            <w:tcBorders>
              <w:top w:val="nil"/>
              <w:left w:val="nil"/>
              <w:bottom w:val="single" w:sz="4" w:space="0" w:color="auto"/>
              <w:right w:val="single" w:sz="4" w:space="0" w:color="auto"/>
            </w:tcBorders>
            <w:shd w:val="clear" w:color="auto" w:fill="auto"/>
            <w:hideMark/>
          </w:tcPr>
          <w:p w14:paraId="3E0D2254" w14:textId="77777777" w:rsidR="00735F1E" w:rsidRPr="00735F1E" w:rsidRDefault="00735F1E" w:rsidP="00735F1E">
            <w:pPr>
              <w:jc w:val="right"/>
              <w:rPr>
                <w:sz w:val="20"/>
                <w:szCs w:val="20"/>
                <w:lang w:val="en-CA" w:eastAsia="en-CA"/>
              </w:rPr>
            </w:pPr>
            <w:r w:rsidRPr="00735F1E">
              <w:rPr>
                <w:sz w:val="20"/>
                <w:szCs w:val="20"/>
                <w:lang w:val="en-CA" w:eastAsia="en-CA"/>
              </w:rPr>
              <w:t>3,641,070</w:t>
            </w:r>
          </w:p>
        </w:tc>
        <w:tc>
          <w:tcPr>
            <w:tcW w:w="1016" w:type="dxa"/>
            <w:tcBorders>
              <w:top w:val="nil"/>
              <w:left w:val="nil"/>
              <w:bottom w:val="single" w:sz="4" w:space="0" w:color="auto"/>
              <w:right w:val="single" w:sz="4" w:space="0" w:color="auto"/>
            </w:tcBorders>
            <w:shd w:val="clear" w:color="auto" w:fill="auto"/>
            <w:hideMark/>
          </w:tcPr>
          <w:p w14:paraId="18EABDB2" w14:textId="77777777" w:rsidR="00735F1E" w:rsidRPr="00735F1E" w:rsidRDefault="00735F1E" w:rsidP="00735F1E">
            <w:pPr>
              <w:jc w:val="right"/>
              <w:rPr>
                <w:sz w:val="20"/>
                <w:szCs w:val="20"/>
                <w:lang w:val="en-CA" w:eastAsia="en-CA"/>
              </w:rPr>
            </w:pPr>
            <w:r w:rsidRPr="00735F1E">
              <w:rPr>
                <w:sz w:val="20"/>
                <w:szCs w:val="20"/>
                <w:lang w:val="en-CA" w:eastAsia="en-CA"/>
              </w:rPr>
              <w:t>254,874</w:t>
            </w:r>
          </w:p>
        </w:tc>
        <w:tc>
          <w:tcPr>
            <w:tcW w:w="1216" w:type="dxa"/>
            <w:tcBorders>
              <w:top w:val="nil"/>
              <w:left w:val="nil"/>
              <w:bottom w:val="single" w:sz="4" w:space="0" w:color="auto"/>
              <w:right w:val="single" w:sz="4" w:space="0" w:color="auto"/>
            </w:tcBorders>
            <w:shd w:val="clear" w:color="auto" w:fill="auto"/>
            <w:hideMark/>
          </w:tcPr>
          <w:p w14:paraId="007C0C97" w14:textId="77777777" w:rsidR="00735F1E" w:rsidRPr="00735F1E" w:rsidRDefault="00735F1E" w:rsidP="00735F1E">
            <w:pPr>
              <w:jc w:val="right"/>
              <w:rPr>
                <w:sz w:val="20"/>
                <w:szCs w:val="20"/>
                <w:lang w:val="en-CA" w:eastAsia="en-CA"/>
              </w:rPr>
            </w:pPr>
            <w:r w:rsidRPr="00735F1E">
              <w:rPr>
                <w:sz w:val="20"/>
                <w:szCs w:val="20"/>
                <w:lang w:val="en-CA" w:eastAsia="en-CA"/>
              </w:rPr>
              <w:t>3,895,944</w:t>
            </w:r>
          </w:p>
        </w:tc>
      </w:tr>
      <w:tr w:rsidR="00735F1E" w:rsidRPr="00735F1E" w14:paraId="002617F6"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207A551D"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01FFE23"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tcBorders>
              <w:top w:val="nil"/>
              <w:left w:val="single" w:sz="4" w:space="0" w:color="auto"/>
              <w:bottom w:val="single" w:sz="4" w:space="0" w:color="000000"/>
              <w:right w:val="single" w:sz="4" w:space="0" w:color="auto"/>
            </w:tcBorders>
            <w:vAlign w:val="center"/>
            <w:hideMark/>
          </w:tcPr>
          <w:p w14:paraId="3665303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2F75F3E" w14:textId="77777777" w:rsidR="00735F1E" w:rsidRPr="00735F1E" w:rsidRDefault="00735F1E" w:rsidP="00735F1E">
            <w:pPr>
              <w:jc w:val="right"/>
              <w:rPr>
                <w:sz w:val="20"/>
                <w:szCs w:val="20"/>
                <w:lang w:val="en-CA" w:eastAsia="en-CA"/>
              </w:rPr>
            </w:pPr>
            <w:r w:rsidRPr="00735F1E">
              <w:rPr>
                <w:sz w:val="20"/>
                <w:szCs w:val="20"/>
                <w:lang w:val="en-CA" w:eastAsia="en-CA"/>
              </w:rPr>
              <w:t>6,050,168</w:t>
            </w:r>
          </w:p>
        </w:tc>
        <w:tc>
          <w:tcPr>
            <w:tcW w:w="1016" w:type="dxa"/>
            <w:tcBorders>
              <w:top w:val="nil"/>
              <w:left w:val="nil"/>
              <w:bottom w:val="single" w:sz="4" w:space="0" w:color="auto"/>
              <w:right w:val="single" w:sz="4" w:space="0" w:color="auto"/>
            </w:tcBorders>
            <w:shd w:val="clear" w:color="auto" w:fill="auto"/>
            <w:hideMark/>
          </w:tcPr>
          <w:p w14:paraId="470DCAF4" w14:textId="77777777" w:rsidR="00735F1E" w:rsidRPr="00735F1E" w:rsidRDefault="00735F1E" w:rsidP="00735F1E">
            <w:pPr>
              <w:jc w:val="right"/>
              <w:rPr>
                <w:sz w:val="20"/>
                <w:szCs w:val="20"/>
                <w:lang w:val="en-CA" w:eastAsia="en-CA"/>
              </w:rPr>
            </w:pPr>
            <w:r w:rsidRPr="00735F1E">
              <w:rPr>
                <w:sz w:val="20"/>
                <w:szCs w:val="20"/>
                <w:lang w:val="en-CA" w:eastAsia="en-CA"/>
              </w:rPr>
              <w:t>423,512</w:t>
            </w:r>
          </w:p>
        </w:tc>
        <w:tc>
          <w:tcPr>
            <w:tcW w:w="1216" w:type="dxa"/>
            <w:tcBorders>
              <w:top w:val="nil"/>
              <w:left w:val="nil"/>
              <w:bottom w:val="single" w:sz="4" w:space="0" w:color="auto"/>
              <w:right w:val="single" w:sz="4" w:space="0" w:color="auto"/>
            </w:tcBorders>
            <w:shd w:val="clear" w:color="auto" w:fill="auto"/>
            <w:hideMark/>
          </w:tcPr>
          <w:p w14:paraId="772FCF06" w14:textId="77777777" w:rsidR="00735F1E" w:rsidRPr="00735F1E" w:rsidRDefault="00735F1E" w:rsidP="00735F1E">
            <w:pPr>
              <w:jc w:val="right"/>
              <w:rPr>
                <w:sz w:val="20"/>
                <w:szCs w:val="20"/>
                <w:lang w:val="en-CA" w:eastAsia="en-CA"/>
              </w:rPr>
            </w:pPr>
            <w:r w:rsidRPr="00735F1E">
              <w:rPr>
                <w:sz w:val="20"/>
                <w:szCs w:val="20"/>
                <w:lang w:val="en-CA" w:eastAsia="en-CA"/>
              </w:rPr>
              <w:t>6,473,680</w:t>
            </w:r>
          </w:p>
        </w:tc>
      </w:tr>
      <w:tr w:rsidR="00735F1E" w:rsidRPr="00735F1E" w14:paraId="685D31E7"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5071F8B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3F5FF8E6"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5FDC650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51D60DE" w14:textId="77777777" w:rsidR="00735F1E" w:rsidRPr="00735F1E" w:rsidRDefault="00735F1E" w:rsidP="00735F1E">
            <w:pPr>
              <w:jc w:val="right"/>
              <w:rPr>
                <w:sz w:val="20"/>
                <w:szCs w:val="20"/>
                <w:lang w:val="en-CA" w:eastAsia="en-CA"/>
              </w:rPr>
            </w:pPr>
            <w:r w:rsidRPr="00735F1E">
              <w:rPr>
                <w:sz w:val="20"/>
                <w:szCs w:val="20"/>
                <w:lang w:val="en-CA" w:eastAsia="en-CA"/>
              </w:rPr>
              <w:t>250,000</w:t>
            </w:r>
          </w:p>
        </w:tc>
        <w:tc>
          <w:tcPr>
            <w:tcW w:w="1016" w:type="dxa"/>
            <w:tcBorders>
              <w:top w:val="nil"/>
              <w:left w:val="nil"/>
              <w:bottom w:val="single" w:sz="4" w:space="0" w:color="auto"/>
              <w:right w:val="single" w:sz="4" w:space="0" w:color="auto"/>
            </w:tcBorders>
            <w:shd w:val="clear" w:color="auto" w:fill="auto"/>
            <w:hideMark/>
          </w:tcPr>
          <w:p w14:paraId="7319E083" w14:textId="77777777" w:rsidR="00735F1E" w:rsidRPr="00735F1E" w:rsidRDefault="00735F1E" w:rsidP="00735F1E">
            <w:pPr>
              <w:jc w:val="right"/>
              <w:rPr>
                <w:sz w:val="20"/>
                <w:szCs w:val="20"/>
                <w:lang w:val="en-CA" w:eastAsia="en-CA"/>
              </w:rPr>
            </w:pPr>
            <w:r w:rsidRPr="00735F1E">
              <w:rPr>
                <w:sz w:val="20"/>
                <w:szCs w:val="20"/>
                <w:lang w:val="en-CA" w:eastAsia="en-CA"/>
              </w:rPr>
              <w:t>32,500</w:t>
            </w:r>
          </w:p>
        </w:tc>
        <w:tc>
          <w:tcPr>
            <w:tcW w:w="1216" w:type="dxa"/>
            <w:tcBorders>
              <w:top w:val="nil"/>
              <w:left w:val="nil"/>
              <w:bottom w:val="single" w:sz="4" w:space="0" w:color="auto"/>
              <w:right w:val="single" w:sz="4" w:space="0" w:color="auto"/>
            </w:tcBorders>
            <w:shd w:val="clear" w:color="auto" w:fill="auto"/>
            <w:hideMark/>
          </w:tcPr>
          <w:p w14:paraId="42C706D0" w14:textId="77777777" w:rsidR="00735F1E" w:rsidRPr="00735F1E" w:rsidRDefault="00735F1E" w:rsidP="00735F1E">
            <w:pPr>
              <w:jc w:val="right"/>
              <w:rPr>
                <w:sz w:val="20"/>
                <w:szCs w:val="20"/>
                <w:lang w:val="en-CA" w:eastAsia="en-CA"/>
              </w:rPr>
            </w:pPr>
            <w:r w:rsidRPr="00735F1E">
              <w:rPr>
                <w:sz w:val="20"/>
                <w:szCs w:val="20"/>
                <w:lang w:val="en-CA" w:eastAsia="en-CA"/>
              </w:rPr>
              <w:t>282,500</w:t>
            </w:r>
          </w:p>
        </w:tc>
      </w:tr>
      <w:tr w:rsidR="00735F1E" w:rsidRPr="00735F1E" w14:paraId="01B8AB66"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5A504AAD" w14:textId="77777777" w:rsidR="00735F1E" w:rsidRPr="00735F1E" w:rsidRDefault="00735F1E" w:rsidP="00735F1E">
            <w:pPr>
              <w:jc w:val="left"/>
              <w:rPr>
                <w:sz w:val="20"/>
                <w:szCs w:val="20"/>
                <w:lang w:val="en-CA" w:eastAsia="en-CA"/>
              </w:rPr>
            </w:pPr>
            <w:r w:rsidRPr="00735F1E">
              <w:rPr>
                <w:sz w:val="20"/>
                <w:szCs w:val="20"/>
                <w:lang w:val="en-CA" w:eastAsia="en-CA"/>
              </w:rPr>
              <w:t>Armenia</w:t>
            </w:r>
          </w:p>
        </w:tc>
        <w:tc>
          <w:tcPr>
            <w:tcW w:w="1350" w:type="dxa"/>
            <w:tcBorders>
              <w:top w:val="nil"/>
              <w:left w:val="nil"/>
              <w:bottom w:val="single" w:sz="4" w:space="0" w:color="auto"/>
              <w:right w:val="single" w:sz="4" w:space="0" w:color="auto"/>
            </w:tcBorders>
            <w:shd w:val="clear" w:color="auto" w:fill="auto"/>
            <w:hideMark/>
          </w:tcPr>
          <w:p w14:paraId="554DADEE"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016708F" w14:textId="77777777" w:rsidR="00735F1E" w:rsidRPr="00735F1E" w:rsidRDefault="00735F1E" w:rsidP="00735F1E">
            <w:pPr>
              <w:jc w:val="right"/>
              <w:rPr>
                <w:sz w:val="20"/>
                <w:szCs w:val="20"/>
                <w:lang w:val="en-CA" w:eastAsia="en-CA"/>
              </w:rPr>
            </w:pPr>
            <w:r w:rsidRPr="00735F1E">
              <w:rPr>
                <w:sz w:val="20"/>
                <w:szCs w:val="20"/>
                <w:lang w:val="en-CA" w:eastAsia="en-CA"/>
              </w:rPr>
              <w:t>3.26</w:t>
            </w:r>
          </w:p>
        </w:tc>
        <w:tc>
          <w:tcPr>
            <w:tcW w:w="1216" w:type="dxa"/>
            <w:tcBorders>
              <w:top w:val="nil"/>
              <w:left w:val="nil"/>
              <w:bottom w:val="single" w:sz="4" w:space="0" w:color="auto"/>
              <w:right w:val="single" w:sz="4" w:space="0" w:color="auto"/>
            </w:tcBorders>
            <w:shd w:val="clear" w:color="auto" w:fill="auto"/>
            <w:hideMark/>
          </w:tcPr>
          <w:p w14:paraId="17E8E369" w14:textId="77777777" w:rsidR="00735F1E" w:rsidRPr="00735F1E" w:rsidRDefault="00735F1E" w:rsidP="00735F1E">
            <w:pPr>
              <w:jc w:val="right"/>
              <w:rPr>
                <w:sz w:val="20"/>
                <w:szCs w:val="20"/>
                <w:lang w:val="en-CA" w:eastAsia="en-CA"/>
              </w:rPr>
            </w:pPr>
            <w:r w:rsidRPr="00735F1E">
              <w:rPr>
                <w:sz w:val="20"/>
                <w:szCs w:val="20"/>
                <w:lang w:val="en-CA" w:eastAsia="en-CA"/>
              </w:rPr>
              <w:t>129,600</w:t>
            </w:r>
          </w:p>
        </w:tc>
        <w:tc>
          <w:tcPr>
            <w:tcW w:w="1016" w:type="dxa"/>
            <w:tcBorders>
              <w:top w:val="nil"/>
              <w:left w:val="nil"/>
              <w:bottom w:val="single" w:sz="4" w:space="0" w:color="auto"/>
              <w:right w:val="single" w:sz="4" w:space="0" w:color="auto"/>
            </w:tcBorders>
            <w:shd w:val="clear" w:color="auto" w:fill="auto"/>
            <w:hideMark/>
          </w:tcPr>
          <w:p w14:paraId="5C68F53B" w14:textId="77777777" w:rsidR="00735F1E" w:rsidRPr="00735F1E" w:rsidRDefault="00735F1E" w:rsidP="00735F1E">
            <w:pPr>
              <w:jc w:val="right"/>
              <w:rPr>
                <w:sz w:val="20"/>
                <w:szCs w:val="20"/>
                <w:lang w:val="en-CA" w:eastAsia="en-CA"/>
              </w:rPr>
            </w:pPr>
            <w:r w:rsidRPr="00735F1E">
              <w:rPr>
                <w:sz w:val="20"/>
                <w:szCs w:val="20"/>
                <w:lang w:val="en-CA" w:eastAsia="en-CA"/>
              </w:rPr>
              <w:t>11,664</w:t>
            </w:r>
          </w:p>
        </w:tc>
        <w:tc>
          <w:tcPr>
            <w:tcW w:w="1216" w:type="dxa"/>
            <w:tcBorders>
              <w:top w:val="nil"/>
              <w:left w:val="nil"/>
              <w:bottom w:val="single" w:sz="4" w:space="0" w:color="auto"/>
              <w:right w:val="single" w:sz="4" w:space="0" w:color="auto"/>
            </w:tcBorders>
            <w:shd w:val="clear" w:color="auto" w:fill="auto"/>
            <w:hideMark/>
          </w:tcPr>
          <w:p w14:paraId="4194BA37" w14:textId="77777777" w:rsidR="00735F1E" w:rsidRPr="00735F1E" w:rsidRDefault="00735F1E" w:rsidP="00735F1E">
            <w:pPr>
              <w:jc w:val="right"/>
              <w:rPr>
                <w:sz w:val="20"/>
                <w:szCs w:val="20"/>
                <w:lang w:val="en-CA" w:eastAsia="en-CA"/>
              </w:rPr>
            </w:pPr>
            <w:r w:rsidRPr="00735F1E">
              <w:rPr>
                <w:sz w:val="20"/>
                <w:szCs w:val="20"/>
                <w:lang w:val="en-CA" w:eastAsia="en-CA"/>
              </w:rPr>
              <w:t>141,264</w:t>
            </w:r>
          </w:p>
        </w:tc>
      </w:tr>
      <w:tr w:rsidR="00735F1E" w:rsidRPr="00735F1E" w14:paraId="20A95F60"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24940C3F"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EA69C7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8CD47F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64E9431" w14:textId="77777777" w:rsidR="00735F1E" w:rsidRPr="00735F1E" w:rsidRDefault="00735F1E" w:rsidP="00735F1E">
            <w:pPr>
              <w:jc w:val="right"/>
              <w:rPr>
                <w:sz w:val="20"/>
                <w:szCs w:val="20"/>
                <w:lang w:val="en-CA" w:eastAsia="en-CA"/>
              </w:rPr>
            </w:pPr>
            <w:r w:rsidRPr="00735F1E">
              <w:rPr>
                <w:sz w:val="20"/>
                <w:szCs w:val="20"/>
                <w:lang w:val="en-CA" w:eastAsia="en-CA"/>
              </w:rPr>
              <w:t>86,400</w:t>
            </w:r>
          </w:p>
        </w:tc>
        <w:tc>
          <w:tcPr>
            <w:tcW w:w="1016" w:type="dxa"/>
            <w:tcBorders>
              <w:top w:val="nil"/>
              <w:left w:val="nil"/>
              <w:bottom w:val="single" w:sz="4" w:space="0" w:color="auto"/>
              <w:right w:val="single" w:sz="4" w:space="0" w:color="auto"/>
            </w:tcBorders>
            <w:shd w:val="clear" w:color="auto" w:fill="auto"/>
            <w:hideMark/>
          </w:tcPr>
          <w:p w14:paraId="7F97DDE2" w14:textId="77777777" w:rsidR="00735F1E" w:rsidRPr="00735F1E" w:rsidRDefault="00735F1E" w:rsidP="00735F1E">
            <w:pPr>
              <w:jc w:val="right"/>
              <w:rPr>
                <w:sz w:val="20"/>
                <w:szCs w:val="20"/>
                <w:lang w:val="en-CA" w:eastAsia="en-CA"/>
              </w:rPr>
            </w:pPr>
            <w:r w:rsidRPr="00735F1E">
              <w:rPr>
                <w:sz w:val="20"/>
                <w:szCs w:val="20"/>
                <w:lang w:val="en-CA" w:eastAsia="en-CA"/>
              </w:rPr>
              <w:t>11,232</w:t>
            </w:r>
          </w:p>
        </w:tc>
        <w:tc>
          <w:tcPr>
            <w:tcW w:w="1216" w:type="dxa"/>
            <w:tcBorders>
              <w:top w:val="nil"/>
              <w:left w:val="nil"/>
              <w:bottom w:val="single" w:sz="4" w:space="0" w:color="auto"/>
              <w:right w:val="single" w:sz="4" w:space="0" w:color="auto"/>
            </w:tcBorders>
            <w:shd w:val="clear" w:color="auto" w:fill="auto"/>
            <w:hideMark/>
          </w:tcPr>
          <w:p w14:paraId="00282F40" w14:textId="77777777" w:rsidR="00735F1E" w:rsidRPr="00735F1E" w:rsidRDefault="00735F1E" w:rsidP="00735F1E">
            <w:pPr>
              <w:jc w:val="right"/>
              <w:rPr>
                <w:sz w:val="20"/>
                <w:szCs w:val="20"/>
                <w:lang w:val="en-CA" w:eastAsia="en-CA"/>
              </w:rPr>
            </w:pPr>
            <w:r w:rsidRPr="00735F1E">
              <w:rPr>
                <w:sz w:val="20"/>
                <w:szCs w:val="20"/>
                <w:lang w:val="en-CA" w:eastAsia="en-CA"/>
              </w:rPr>
              <w:t>97,632</w:t>
            </w:r>
          </w:p>
        </w:tc>
      </w:tr>
      <w:tr w:rsidR="00735F1E" w:rsidRPr="00735F1E" w14:paraId="32CC4E02"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1CBCB767" w14:textId="77777777" w:rsidR="00735F1E" w:rsidRPr="00735F1E" w:rsidRDefault="00735F1E" w:rsidP="00735F1E">
            <w:pPr>
              <w:jc w:val="left"/>
              <w:rPr>
                <w:sz w:val="20"/>
                <w:szCs w:val="20"/>
                <w:lang w:val="en-CA" w:eastAsia="en-CA"/>
              </w:rPr>
            </w:pPr>
            <w:r w:rsidRPr="00735F1E">
              <w:rPr>
                <w:sz w:val="20"/>
                <w:szCs w:val="20"/>
                <w:lang w:val="en-CA" w:eastAsia="en-CA"/>
              </w:rPr>
              <w:t>Brazil</w:t>
            </w:r>
          </w:p>
        </w:tc>
        <w:tc>
          <w:tcPr>
            <w:tcW w:w="1350" w:type="dxa"/>
            <w:tcBorders>
              <w:top w:val="nil"/>
              <w:left w:val="nil"/>
              <w:bottom w:val="single" w:sz="4" w:space="0" w:color="auto"/>
              <w:right w:val="single" w:sz="4" w:space="0" w:color="auto"/>
            </w:tcBorders>
            <w:shd w:val="clear" w:color="auto" w:fill="auto"/>
            <w:hideMark/>
          </w:tcPr>
          <w:p w14:paraId="0ED49DE6"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DBA2BDE" w14:textId="77777777" w:rsidR="00735F1E" w:rsidRPr="00735F1E" w:rsidRDefault="00735F1E" w:rsidP="00735F1E">
            <w:pPr>
              <w:jc w:val="right"/>
              <w:rPr>
                <w:sz w:val="20"/>
                <w:szCs w:val="20"/>
                <w:lang w:val="en-CA" w:eastAsia="en-CA"/>
              </w:rPr>
            </w:pPr>
            <w:r w:rsidRPr="00735F1E">
              <w:rPr>
                <w:sz w:val="20"/>
                <w:szCs w:val="20"/>
                <w:lang w:val="en-CA" w:eastAsia="en-CA"/>
              </w:rPr>
              <w:t>464.06</w:t>
            </w:r>
          </w:p>
        </w:tc>
        <w:tc>
          <w:tcPr>
            <w:tcW w:w="1216" w:type="dxa"/>
            <w:tcBorders>
              <w:top w:val="nil"/>
              <w:left w:val="nil"/>
              <w:bottom w:val="single" w:sz="4" w:space="0" w:color="auto"/>
              <w:right w:val="single" w:sz="4" w:space="0" w:color="auto"/>
            </w:tcBorders>
            <w:shd w:val="clear" w:color="auto" w:fill="auto"/>
            <w:hideMark/>
          </w:tcPr>
          <w:p w14:paraId="3A3196AD" w14:textId="77777777" w:rsidR="00735F1E" w:rsidRPr="00735F1E" w:rsidRDefault="00735F1E" w:rsidP="00735F1E">
            <w:pPr>
              <w:jc w:val="right"/>
              <w:rPr>
                <w:sz w:val="20"/>
                <w:szCs w:val="20"/>
                <w:lang w:val="en-CA" w:eastAsia="en-CA"/>
              </w:rPr>
            </w:pPr>
            <w:r w:rsidRPr="00735F1E">
              <w:rPr>
                <w:sz w:val="20"/>
                <w:szCs w:val="20"/>
                <w:lang w:val="en-CA" w:eastAsia="en-CA"/>
              </w:rPr>
              <w:t>16,770,000</w:t>
            </w:r>
          </w:p>
        </w:tc>
        <w:tc>
          <w:tcPr>
            <w:tcW w:w="1016" w:type="dxa"/>
            <w:tcBorders>
              <w:top w:val="nil"/>
              <w:left w:val="nil"/>
              <w:bottom w:val="single" w:sz="4" w:space="0" w:color="auto"/>
              <w:right w:val="single" w:sz="4" w:space="0" w:color="auto"/>
            </w:tcBorders>
            <w:shd w:val="clear" w:color="auto" w:fill="auto"/>
            <w:hideMark/>
          </w:tcPr>
          <w:p w14:paraId="1B6E3913" w14:textId="77777777" w:rsidR="00735F1E" w:rsidRPr="00735F1E" w:rsidRDefault="00735F1E" w:rsidP="00735F1E">
            <w:pPr>
              <w:jc w:val="right"/>
              <w:rPr>
                <w:sz w:val="20"/>
                <w:szCs w:val="20"/>
                <w:lang w:val="en-CA" w:eastAsia="en-CA"/>
              </w:rPr>
            </w:pPr>
            <w:r w:rsidRPr="00735F1E">
              <w:rPr>
                <w:sz w:val="20"/>
                <w:szCs w:val="20"/>
                <w:lang w:val="en-CA" w:eastAsia="en-CA"/>
              </w:rPr>
              <w:t>1,173,900</w:t>
            </w:r>
          </w:p>
        </w:tc>
        <w:tc>
          <w:tcPr>
            <w:tcW w:w="1216" w:type="dxa"/>
            <w:tcBorders>
              <w:top w:val="nil"/>
              <w:left w:val="nil"/>
              <w:bottom w:val="single" w:sz="4" w:space="0" w:color="auto"/>
              <w:right w:val="single" w:sz="4" w:space="0" w:color="auto"/>
            </w:tcBorders>
            <w:shd w:val="clear" w:color="auto" w:fill="auto"/>
            <w:hideMark/>
          </w:tcPr>
          <w:p w14:paraId="6E9059A7" w14:textId="77777777" w:rsidR="00735F1E" w:rsidRPr="00735F1E" w:rsidRDefault="00735F1E" w:rsidP="00735F1E">
            <w:pPr>
              <w:jc w:val="right"/>
              <w:rPr>
                <w:sz w:val="20"/>
                <w:szCs w:val="20"/>
                <w:lang w:val="en-CA" w:eastAsia="en-CA"/>
              </w:rPr>
            </w:pPr>
            <w:r w:rsidRPr="00735F1E">
              <w:rPr>
                <w:sz w:val="20"/>
                <w:szCs w:val="20"/>
                <w:lang w:val="en-CA" w:eastAsia="en-CA"/>
              </w:rPr>
              <w:t>17,943,900</w:t>
            </w:r>
          </w:p>
        </w:tc>
      </w:tr>
      <w:tr w:rsidR="00735F1E" w:rsidRPr="00735F1E" w14:paraId="7363113B"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62D983C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DA08BEF"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3251D3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1DF05E5" w14:textId="77777777" w:rsidR="00735F1E" w:rsidRPr="00735F1E" w:rsidRDefault="00735F1E" w:rsidP="00735F1E">
            <w:pPr>
              <w:jc w:val="right"/>
              <w:rPr>
                <w:sz w:val="20"/>
                <w:szCs w:val="20"/>
                <w:lang w:val="en-CA" w:eastAsia="en-CA"/>
              </w:rPr>
            </w:pPr>
            <w:r w:rsidRPr="00735F1E">
              <w:rPr>
                <w:sz w:val="20"/>
                <w:szCs w:val="20"/>
                <w:lang w:val="en-CA" w:eastAsia="en-CA"/>
              </w:rPr>
              <w:t>11,216,697</w:t>
            </w:r>
          </w:p>
        </w:tc>
        <w:tc>
          <w:tcPr>
            <w:tcW w:w="1016" w:type="dxa"/>
            <w:tcBorders>
              <w:top w:val="nil"/>
              <w:left w:val="nil"/>
              <w:bottom w:val="single" w:sz="4" w:space="0" w:color="auto"/>
              <w:right w:val="single" w:sz="4" w:space="0" w:color="auto"/>
            </w:tcBorders>
            <w:shd w:val="clear" w:color="auto" w:fill="auto"/>
            <w:hideMark/>
          </w:tcPr>
          <w:p w14:paraId="43F21B80" w14:textId="77777777" w:rsidR="00735F1E" w:rsidRPr="00735F1E" w:rsidRDefault="00735F1E" w:rsidP="00735F1E">
            <w:pPr>
              <w:jc w:val="right"/>
              <w:rPr>
                <w:sz w:val="20"/>
                <w:szCs w:val="20"/>
                <w:lang w:val="en-CA" w:eastAsia="en-CA"/>
              </w:rPr>
            </w:pPr>
            <w:r w:rsidRPr="00735F1E">
              <w:rPr>
                <w:sz w:val="20"/>
                <w:szCs w:val="20"/>
                <w:lang w:val="en-CA" w:eastAsia="en-CA"/>
              </w:rPr>
              <w:t>785,169</w:t>
            </w:r>
          </w:p>
        </w:tc>
        <w:tc>
          <w:tcPr>
            <w:tcW w:w="1216" w:type="dxa"/>
            <w:tcBorders>
              <w:top w:val="nil"/>
              <w:left w:val="nil"/>
              <w:bottom w:val="single" w:sz="4" w:space="0" w:color="auto"/>
              <w:right w:val="single" w:sz="4" w:space="0" w:color="auto"/>
            </w:tcBorders>
            <w:shd w:val="clear" w:color="auto" w:fill="auto"/>
            <w:hideMark/>
          </w:tcPr>
          <w:p w14:paraId="3A15DA43" w14:textId="77777777" w:rsidR="00735F1E" w:rsidRPr="00735F1E" w:rsidRDefault="00735F1E" w:rsidP="00735F1E">
            <w:pPr>
              <w:jc w:val="right"/>
              <w:rPr>
                <w:sz w:val="20"/>
                <w:szCs w:val="20"/>
                <w:lang w:val="en-CA" w:eastAsia="en-CA"/>
              </w:rPr>
            </w:pPr>
            <w:r w:rsidRPr="00735F1E">
              <w:rPr>
                <w:sz w:val="20"/>
                <w:szCs w:val="20"/>
                <w:lang w:val="en-CA" w:eastAsia="en-CA"/>
              </w:rPr>
              <w:t>12,001,866</w:t>
            </w:r>
          </w:p>
        </w:tc>
      </w:tr>
      <w:tr w:rsidR="00735F1E" w:rsidRPr="00735F1E" w14:paraId="7FDE9C40"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3A98FCEB"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A2BA036"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16ADED1E"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96E65E7" w14:textId="77777777" w:rsidR="00735F1E" w:rsidRPr="00735F1E" w:rsidRDefault="00735F1E" w:rsidP="00735F1E">
            <w:pPr>
              <w:jc w:val="right"/>
              <w:rPr>
                <w:sz w:val="20"/>
                <w:szCs w:val="20"/>
                <w:lang w:val="en-CA" w:eastAsia="en-CA"/>
              </w:rPr>
            </w:pPr>
            <w:r w:rsidRPr="00735F1E">
              <w:rPr>
                <w:sz w:val="20"/>
                <w:szCs w:val="20"/>
                <w:lang w:val="en-CA" w:eastAsia="en-CA"/>
              </w:rPr>
              <w:t>7,727,273</w:t>
            </w:r>
          </w:p>
        </w:tc>
        <w:tc>
          <w:tcPr>
            <w:tcW w:w="1016" w:type="dxa"/>
            <w:tcBorders>
              <w:top w:val="nil"/>
              <w:left w:val="nil"/>
              <w:bottom w:val="single" w:sz="4" w:space="0" w:color="auto"/>
              <w:right w:val="single" w:sz="4" w:space="0" w:color="auto"/>
            </w:tcBorders>
            <w:shd w:val="clear" w:color="auto" w:fill="auto"/>
            <w:hideMark/>
          </w:tcPr>
          <w:p w14:paraId="0B4805C5" w14:textId="77777777" w:rsidR="00735F1E" w:rsidRPr="00735F1E" w:rsidRDefault="00735F1E" w:rsidP="00735F1E">
            <w:pPr>
              <w:jc w:val="right"/>
              <w:rPr>
                <w:sz w:val="20"/>
                <w:szCs w:val="20"/>
                <w:lang w:val="en-CA" w:eastAsia="en-CA"/>
              </w:rPr>
            </w:pPr>
            <w:r w:rsidRPr="00735F1E">
              <w:rPr>
                <w:sz w:val="20"/>
                <w:szCs w:val="20"/>
                <w:lang w:val="en-CA" w:eastAsia="en-CA"/>
              </w:rPr>
              <w:t>860,000</w:t>
            </w:r>
          </w:p>
        </w:tc>
        <w:tc>
          <w:tcPr>
            <w:tcW w:w="1216" w:type="dxa"/>
            <w:tcBorders>
              <w:top w:val="nil"/>
              <w:left w:val="nil"/>
              <w:bottom w:val="single" w:sz="4" w:space="0" w:color="auto"/>
              <w:right w:val="single" w:sz="4" w:space="0" w:color="auto"/>
            </w:tcBorders>
            <w:shd w:val="clear" w:color="auto" w:fill="auto"/>
            <w:hideMark/>
          </w:tcPr>
          <w:p w14:paraId="6512088B" w14:textId="77777777" w:rsidR="00735F1E" w:rsidRPr="00735F1E" w:rsidRDefault="00735F1E" w:rsidP="00735F1E">
            <w:pPr>
              <w:jc w:val="right"/>
              <w:rPr>
                <w:sz w:val="20"/>
                <w:szCs w:val="20"/>
                <w:lang w:val="en-CA" w:eastAsia="en-CA"/>
              </w:rPr>
            </w:pPr>
            <w:r w:rsidRPr="00735F1E">
              <w:rPr>
                <w:sz w:val="20"/>
                <w:szCs w:val="20"/>
                <w:lang w:val="en-CA" w:eastAsia="en-CA"/>
              </w:rPr>
              <w:t>8,587,273</w:t>
            </w:r>
          </w:p>
        </w:tc>
      </w:tr>
      <w:tr w:rsidR="00735F1E" w:rsidRPr="00735F1E" w14:paraId="6AD3AC4A"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1A1D48B3"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07AC1D5"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306AFB2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33284F4" w14:textId="77777777" w:rsidR="00735F1E" w:rsidRPr="00735F1E" w:rsidRDefault="00735F1E" w:rsidP="00735F1E">
            <w:pPr>
              <w:jc w:val="right"/>
              <w:rPr>
                <w:sz w:val="20"/>
                <w:szCs w:val="20"/>
                <w:lang w:val="en-CA" w:eastAsia="en-CA"/>
              </w:rPr>
            </w:pPr>
            <w:r w:rsidRPr="00735F1E">
              <w:rPr>
                <w:sz w:val="20"/>
                <w:szCs w:val="20"/>
                <w:lang w:val="en-CA" w:eastAsia="en-CA"/>
              </w:rPr>
              <w:t>250,000</w:t>
            </w:r>
          </w:p>
        </w:tc>
        <w:tc>
          <w:tcPr>
            <w:tcW w:w="1016" w:type="dxa"/>
            <w:tcBorders>
              <w:top w:val="nil"/>
              <w:left w:val="nil"/>
              <w:bottom w:val="single" w:sz="4" w:space="0" w:color="auto"/>
              <w:right w:val="single" w:sz="4" w:space="0" w:color="auto"/>
            </w:tcBorders>
            <w:shd w:val="clear" w:color="auto" w:fill="auto"/>
            <w:hideMark/>
          </w:tcPr>
          <w:p w14:paraId="14234070" w14:textId="77777777" w:rsidR="00735F1E" w:rsidRPr="00735F1E" w:rsidRDefault="00735F1E" w:rsidP="00735F1E">
            <w:pPr>
              <w:jc w:val="right"/>
              <w:rPr>
                <w:sz w:val="20"/>
                <w:szCs w:val="20"/>
                <w:lang w:val="en-CA" w:eastAsia="en-CA"/>
              </w:rPr>
            </w:pPr>
            <w:r w:rsidRPr="00735F1E">
              <w:rPr>
                <w:sz w:val="20"/>
                <w:szCs w:val="20"/>
                <w:lang w:val="en-CA" w:eastAsia="en-CA"/>
              </w:rPr>
              <w:t>32,500</w:t>
            </w:r>
          </w:p>
        </w:tc>
        <w:tc>
          <w:tcPr>
            <w:tcW w:w="1216" w:type="dxa"/>
            <w:tcBorders>
              <w:top w:val="nil"/>
              <w:left w:val="nil"/>
              <w:bottom w:val="single" w:sz="4" w:space="0" w:color="auto"/>
              <w:right w:val="single" w:sz="4" w:space="0" w:color="auto"/>
            </w:tcBorders>
            <w:shd w:val="clear" w:color="auto" w:fill="auto"/>
            <w:hideMark/>
          </w:tcPr>
          <w:p w14:paraId="276BBA38" w14:textId="77777777" w:rsidR="00735F1E" w:rsidRPr="00735F1E" w:rsidRDefault="00735F1E" w:rsidP="00735F1E">
            <w:pPr>
              <w:jc w:val="right"/>
              <w:rPr>
                <w:sz w:val="20"/>
                <w:szCs w:val="20"/>
                <w:lang w:val="en-CA" w:eastAsia="en-CA"/>
              </w:rPr>
            </w:pPr>
            <w:r w:rsidRPr="00735F1E">
              <w:rPr>
                <w:sz w:val="20"/>
                <w:szCs w:val="20"/>
                <w:lang w:val="en-CA" w:eastAsia="en-CA"/>
              </w:rPr>
              <w:t>282,500</w:t>
            </w:r>
          </w:p>
        </w:tc>
      </w:tr>
      <w:tr w:rsidR="00735F1E" w:rsidRPr="00735F1E" w14:paraId="75B91767"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55858AB1" w14:textId="77777777" w:rsidR="00735F1E" w:rsidRPr="00735F1E" w:rsidRDefault="00735F1E" w:rsidP="00735F1E">
            <w:pPr>
              <w:jc w:val="left"/>
              <w:rPr>
                <w:sz w:val="20"/>
                <w:szCs w:val="20"/>
                <w:lang w:val="en-CA" w:eastAsia="en-CA"/>
              </w:rPr>
            </w:pPr>
            <w:r w:rsidRPr="00735F1E">
              <w:rPr>
                <w:sz w:val="20"/>
                <w:szCs w:val="20"/>
                <w:lang w:val="en-CA" w:eastAsia="en-CA"/>
              </w:rPr>
              <w:t>Chile</w:t>
            </w:r>
          </w:p>
        </w:tc>
        <w:tc>
          <w:tcPr>
            <w:tcW w:w="1350" w:type="dxa"/>
            <w:tcBorders>
              <w:top w:val="nil"/>
              <w:left w:val="nil"/>
              <w:bottom w:val="single" w:sz="4" w:space="0" w:color="auto"/>
              <w:right w:val="single" w:sz="4" w:space="0" w:color="auto"/>
            </w:tcBorders>
            <w:shd w:val="clear" w:color="auto" w:fill="auto"/>
            <w:hideMark/>
          </w:tcPr>
          <w:p w14:paraId="7F269338"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5EAD344" w14:textId="77777777" w:rsidR="00735F1E" w:rsidRPr="00735F1E" w:rsidRDefault="00735F1E" w:rsidP="00735F1E">
            <w:pPr>
              <w:jc w:val="right"/>
              <w:rPr>
                <w:sz w:val="20"/>
                <w:szCs w:val="20"/>
                <w:lang w:val="en-CA" w:eastAsia="en-CA"/>
              </w:rPr>
            </w:pPr>
            <w:r w:rsidRPr="00735F1E">
              <w:rPr>
                <w:sz w:val="20"/>
                <w:szCs w:val="20"/>
                <w:lang w:val="en-CA" w:eastAsia="en-CA"/>
              </w:rPr>
              <w:t>49.52</w:t>
            </w:r>
          </w:p>
        </w:tc>
        <w:tc>
          <w:tcPr>
            <w:tcW w:w="1216" w:type="dxa"/>
            <w:tcBorders>
              <w:top w:val="nil"/>
              <w:left w:val="nil"/>
              <w:bottom w:val="single" w:sz="4" w:space="0" w:color="auto"/>
              <w:right w:val="single" w:sz="4" w:space="0" w:color="auto"/>
            </w:tcBorders>
            <w:shd w:val="clear" w:color="auto" w:fill="auto"/>
            <w:hideMark/>
          </w:tcPr>
          <w:p w14:paraId="1CB79E5D" w14:textId="77777777" w:rsidR="00735F1E" w:rsidRPr="00735F1E" w:rsidRDefault="00735F1E" w:rsidP="00735F1E">
            <w:pPr>
              <w:jc w:val="right"/>
              <w:rPr>
                <w:sz w:val="20"/>
                <w:szCs w:val="20"/>
                <w:lang w:val="en-CA" w:eastAsia="en-CA"/>
              </w:rPr>
            </w:pPr>
            <w:r w:rsidRPr="00735F1E">
              <w:rPr>
                <w:sz w:val="20"/>
                <w:szCs w:val="20"/>
                <w:lang w:val="en-CA" w:eastAsia="en-CA"/>
              </w:rPr>
              <w:t>2,145,047</w:t>
            </w:r>
          </w:p>
        </w:tc>
        <w:tc>
          <w:tcPr>
            <w:tcW w:w="1016" w:type="dxa"/>
            <w:tcBorders>
              <w:top w:val="nil"/>
              <w:left w:val="nil"/>
              <w:bottom w:val="single" w:sz="4" w:space="0" w:color="auto"/>
              <w:right w:val="single" w:sz="4" w:space="0" w:color="auto"/>
            </w:tcBorders>
            <w:shd w:val="clear" w:color="auto" w:fill="auto"/>
            <w:hideMark/>
          </w:tcPr>
          <w:p w14:paraId="4B431446" w14:textId="77777777" w:rsidR="00735F1E" w:rsidRPr="00735F1E" w:rsidRDefault="00735F1E" w:rsidP="00735F1E">
            <w:pPr>
              <w:jc w:val="right"/>
              <w:rPr>
                <w:sz w:val="20"/>
                <w:szCs w:val="20"/>
                <w:lang w:val="en-CA" w:eastAsia="en-CA"/>
              </w:rPr>
            </w:pPr>
            <w:r w:rsidRPr="00735F1E">
              <w:rPr>
                <w:sz w:val="20"/>
                <w:szCs w:val="20"/>
                <w:lang w:val="en-CA" w:eastAsia="en-CA"/>
              </w:rPr>
              <w:t>150,153</w:t>
            </w:r>
          </w:p>
        </w:tc>
        <w:tc>
          <w:tcPr>
            <w:tcW w:w="1216" w:type="dxa"/>
            <w:tcBorders>
              <w:top w:val="nil"/>
              <w:left w:val="nil"/>
              <w:bottom w:val="single" w:sz="4" w:space="0" w:color="auto"/>
              <w:right w:val="single" w:sz="4" w:space="0" w:color="auto"/>
            </w:tcBorders>
            <w:shd w:val="clear" w:color="auto" w:fill="auto"/>
            <w:hideMark/>
          </w:tcPr>
          <w:p w14:paraId="676DAE00" w14:textId="77777777" w:rsidR="00735F1E" w:rsidRPr="00735F1E" w:rsidRDefault="00735F1E" w:rsidP="00735F1E">
            <w:pPr>
              <w:jc w:val="right"/>
              <w:rPr>
                <w:sz w:val="20"/>
                <w:szCs w:val="20"/>
                <w:lang w:val="en-CA" w:eastAsia="en-CA"/>
              </w:rPr>
            </w:pPr>
            <w:r w:rsidRPr="00735F1E">
              <w:rPr>
                <w:sz w:val="20"/>
                <w:szCs w:val="20"/>
                <w:lang w:val="en-CA" w:eastAsia="en-CA"/>
              </w:rPr>
              <w:t>2,295,200</w:t>
            </w:r>
          </w:p>
        </w:tc>
      </w:tr>
      <w:tr w:rsidR="00735F1E" w:rsidRPr="00735F1E" w14:paraId="64AFEF96"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58C3CFB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B047EB6"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67E072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BE52089" w14:textId="77777777" w:rsidR="00735F1E" w:rsidRPr="00735F1E" w:rsidRDefault="00735F1E" w:rsidP="00735F1E">
            <w:pPr>
              <w:jc w:val="right"/>
              <w:rPr>
                <w:sz w:val="20"/>
                <w:szCs w:val="20"/>
                <w:lang w:val="en-CA" w:eastAsia="en-CA"/>
              </w:rPr>
            </w:pPr>
            <w:r w:rsidRPr="00735F1E">
              <w:rPr>
                <w:sz w:val="20"/>
                <w:szCs w:val="20"/>
                <w:lang w:val="en-CA" w:eastAsia="en-CA"/>
              </w:rPr>
              <w:t>218,270</w:t>
            </w:r>
          </w:p>
        </w:tc>
        <w:tc>
          <w:tcPr>
            <w:tcW w:w="1016" w:type="dxa"/>
            <w:tcBorders>
              <w:top w:val="nil"/>
              <w:left w:val="nil"/>
              <w:bottom w:val="single" w:sz="4" w:space="0" w:color="auto"/>
              <w:right w:val="single" w:sz="4" w:space="0" w:color="auto"/>
            </w:tcBorders>
            <w:shd w:val="clear" w:color="auto" w:fill="auto"/>
            <w:hideMark/>
          </w:tcPr>
          <w:p w14:paraId="301DF88B" w14:textId="77777777" w:rsidR="00735F1E" w:rsidRPr="00735F1E" w:rsidRDefault="00735F1E" w:rsidP="00735F1E">
            <w:pPr>
              <w:jc w:val="right"/>
              <w:rPr>
                <w:sz w:val="20"/>
                <w:szCs w:val="20"/>
                <w:lang w:val="en-CA" w:eastAsia="en-CA"/>
              </w:rPr>
            </w:pPr>
            <w:r w:rsidRPr="00735F1E">
              <w:rPr>
                <w:sz w:val="20"/>
                <w:szCs w:val="20"/>
                <w:lang w:val="en-CA" w:eastAsia="en-CA"/>
              </w:rPr>
              <w:t>28,375</w:t>
            </w:r>
          </w:p>
        </w:tc>
        <w:tc>
          <w:tcPr>
            <w:tcW w:w="1216" w:type="dxa"/>
            <w:tcBorders>
              <w:top w:val="nil"/>
              <w:left w:val="nil"/>
              <w:bottom w:val="single" w:sz="4" w:space="0" w:color="auto"/>
              <w:right w:val="single" w:sz="4" w:space="0" w:color="auto"/>
            </w:tcBorders>
            <w:shd w:val="clear" w:color="auto" w:fill="auto"/>
            <w:hideMark/>
          </w:tcPr>
          <w:p w14:paraId="08D4BEFF" w14:textId="77777777" w:rsidR="00735F1E" w:rsidRPr="00735F1E" w:rsidRDefault="00735F1E" w:rsidP="00735F1E">
            <w:pPr>
              <w:jc w:val="right"/>
              <w:rPr>
                <w:sz w:val="20"/>
                <w:szCs w:val="20"/>
                <w:lang w:val="en-CA" w:eastAsia="en-CA"/>
              </w:rPr>
            </w:pPr>
            <w:r w:rsidRPr="00735F1E">
              <w:rPr>
                <w:sz w:val="20"/>
                <w:szCs w:val="20"/>
                <w:lang w:val="en-CA" w:eastAsia="en-CA"/>
              </w:rPr>
              <w:t>246,645</w:t>
            </w:r>
          </w:p>
        </w:tc>
      </w:tr>
      <w:tr w:rsidR="00735F1E" w:rsidRPr="00735F1E" w14:paraId="7F1CD26A"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4C873B1D"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AF39768"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6E0462B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94D1DDE" w14:textId="77777777" w:rsidR="00735F1E" w:rsidRPr="00735F1E" w:rsidRDefault="00735F1E" w:rsidP="00735F1E">
            <w:pPr>
              <w:jc w:val="right"/>
              <w:rPr>
                <w:sz w:val="20"/>
                <w:szCs w:val="20"/>
                <w:lang w:val="en-CA" w:eastAsia="en-CA"/>
              </w:rPr>
            </w:pPr>
            <w:r w:rsidRPr="00735F1E">
              <w:rPr>
                <w:sz w:val="20"/>
                <w:szCs w:val="20"/>
                <w:lang w:val="en-CA" w:eastAsia="en-CA"/>
              </w:rPr>
              <w:t>1,030,700</w:t>
            </w:r>
          </w:p>
        </w:tc>
        <w:tc>
          <w:tcPr>
            <w:tcW w:w="1016" w:type="dxa"/>
            <w:tcBorders>
              <w:top w:val="nil"/>
              <w:left w:val="nil"/>
              <w:bottom w:val="single" w:sz="4" w:space="0" w:color="auto"/>
              <w:right w:val="single" w:sz="4" w:space="0" w:color="auto"/>
            </w:tcBorders>
            <w:shd w:val="clear" w:color="auto" w:fill="auto"/>
            <w:hideMark/>
          </w:tcPr>
          <w:p w14:paraId="5E7F9774" w14:textId="77777777" w:rsidR="00735F1E" w:rsidRPr="00735F1E" w:rsidRDefault="00735F1E" w:rsidP="00735F1E">
            <w:pPr>
              <w:jc w:val="right"/>
              <w:rPr>
                <w:sz w:val="20"/>
                <w:szCs w:val="20"/>
                <w:lang w:val="en-CA" w:eastAsia="en-CA"/>
              </w:rPr>
            </w:pPr>
            <w:r w:rsidRPr="00735F1E">
              <w:rPr>
                <w:sz w:val="20"/>
                <w:szCs w:val="20"/>
                <w:lang w:val="en-CA" w:eastAsia="en-CA"/>
              </w:rPr>
              <w:t>72,149</w:t>
            </w:r>
          </w:p>
        </w:tc>
        <w:tc>
          <w:tcPr>
            <w:tcW w:w="1216" w:type="dxa"/>
            <w:tcBorders>
              <w:top w:val="nil"/>
              <w:left w:val="nil"/>
              <w:bottom w:val="single" w:sz="4" w:space="0" w:color="auto"/>
              <w:right w:val="single" w:sz="4" w:space="0" w:color="auto"/>
            </w:tcBorders>
            <w:shd w:val="clear" w:color="auto" w:fill="auto"/>
            <w:hideMark/>
          </w:tcPr>
          <w:p w14:paraId="5FE213C2" w14:textId="77777777" w:rsidR="00735F1E" w:rsidRPr="00735F1E" w:rsidRDefault="00735F1E" w:rsidP="00735F1E">
            <w:pPr>
              <w:jc w:val="right"/>
              <w:rPr>
                <w:sz w:val="20"/>
                <w:szCs w:val="20"/>
                <w:lang w:val="en-CA" w:eastAsia="en-CA"/>
              </w:rPr>
            </w:pPr>
            <w:r w:rsidRPr="00735F1E">
              <w:rPr>
                <w:sz w:val="20"/>
                <w:szCs w:val="20"/>
                <w:lang w:val="en-CA" w:eastAsia="en-CA"/>
              </w:rPr>
              <w:t>1,102,849</w:t>
            </w:r>
          </w:p>
        </w:tc>
      </w:tr>
      <w:tr w:rsidR="00735F1E" w:rsidRPr="00735F1E" w14:paraId="60AC8D31"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0FC11DA7" w14:textId="772D2E5E" w:rsidR="00735F1E" w:rsidRPr="00735F1E" w:rsidRDefault="00735F1E" w:rsidP="002C2841">
            <w:pPr>
              <w:jc w:val="left"/>
              <w:rPr>
                <w:sz w:val="20"/>
                <w:szCs w:val="20"/>
                <w:lang w:val="en-CA" w:eastAsia="en-CA"/>
              </w:rPr>
            </w:pPr>
            <w:r w:rsidRPr="00735F1E">
              <w:rPr>
                <w:sz w:val="20"/>
                <w:szCs w:val="20"/>
                <w:lang w:val="en-CA" w:eastAsia="en-CA"/>
              </w:rPr>
              <w:t xml:space="preserve">China </w:t>
            </w:r>
            <w:r w:rsidR="002C2841">
              <w:rPr>
                <w:sz w:val="20"/>
                <w:szCs w:val="20"/>
                <w:lang w:val="en-CA" w:eastAsia="en-CA"/>
              </w:rPr>
              <w:t>–</w:t>
            </w:r>
            <w:r w:rsidRPr="00735F1E">
              <w:rPr>
                <w:sz w:val="20"/>
                <w:szCs w:val="20"/>
                <w:lang w:val="en-CA" w:eastAsia="en-CA"/>
              </w:rPr>
              <w:t xml:space="preserve"> </w:t>
            </w:r>
            <w:r w:rsidR="002C2841">
              <w:rPr>
                <w:sz w:val="20"/>
                <w:szCs w:val="20"/>
                <w:lang w:val="en-CA" w:eastAsia="en-CA"/>
              </w:rPr>
              <w:t>Polyurethane f</w:t>
            </w:r>
            <w:r w:rsidRPr="00735F1E">
              <w:rPr>
                <w:sz w:val="20"/>
                <w:szCs w:val="20"/>
                <w:lang w:val="en-CA" w:eastAsia="en-CA"/>
              </w:rPr>
              <w:t>oam</w:t>
            </w:r>
          </w:p>
        </w:tc>
        <w:tc>
          <w:tcPr>
            <w:tcW w:w="1350" w:type="dxa"/>
            <w:tcBorders>
              <w:top w:val="nil"/>
              <w:left w:val="nil"/>
              <w:bottom w:val="single" w:sz="4" w:space="0" w:color="auto"/>
              <w:right w:val="single" w:sz="4" w:space="0" w:color="auto"/>
            </w:tcBorders>
            <w:shd w:val="clear" w:color="auto" w:fill="auto"/>
            <w:hideMark/>
          </w:tcPr>
          <w:p w14:paraId="7E9B4DEE"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709A17E" w14:textId="77777777" w:rsidR="00735F1E" w:rsidRPr="00735F1E" w:rsidRDefault="00735F1E" w:rsidP="00735F1E">
            <w:pPr>
              <w:jc w:val="right"/>
              <w:rPr>
                <w:sz w:val="20"/>
                <w:szCs w:val="20"/>
                <w:lang w:val="en-CA" w:eastAsia="en-CA"/>
              </w:rPr>
            </w:pPr>
            <w:r w:rsidRPr="00735F1E">
              <w:rPr>
                <w:sz w:val="20"/>
                <w:szCs w:val="20"/>
                <w:lang w:val="en-CA" w:eastAsia="en-CA"/>
              </w:rPr>
              <w:t>8,715.83</w:t>
            </w:r>
          </w:p>
        </w:tc>
        <w:tc>
          <w:tcPr>
            <w:tcW w:w="1216" w:type="dxa"/>
            <w:tcBorders>
              <w:top w:val="nil"/>
              <w:left w:val="nil"/>
              <w:bottom w:val="single" w:sz="4" w:space="0" w:color="auto"/>
              <w:right w:val="single" w:sz="4" w:space="0" w:color="auto"/>
            </w:tcBorders>
            <w:shd w:val="clear" w:color="auto" w:fill="auto"/>
            <w:hideMark/>
          </w:tcPr>
          <w:p w14:paraId="37852655" w14:textId="77777777" w:rsidR="00735F1E" w:rsidRPr="00735F1E" w:rsidRDefault="00735F1E" w:rsidP="00735F1E">
            <w:pPr>
              <w:jc w:val="right"/>
              <w:rPr>
                <w:sz w:val="20"/>
                <w:szCs w:val="20"/>
                <w:lang w:val="en-CA" w:eastAsia="en-CA"/>
              </w:rPr>
            </w:pPr>
            <w:r w:rsidRPr="00735F1E">
              <w:rPr>
                <w:sz w:val="20"/>
                <w:szCs w:val="20"/>
                <w:lang w:val="en-CA" w:eastAsia="en-CA"/>
              </w:rPr>
              <w:t>141,471,210</w:t>
            </w:r>
          </w:p>
        </w:tc>
        <w:tc>
          <w:tcPr>
            <w:tcW w:w="1016" w:type="dxa"/>
            <w:tcBorders>
              <w:top w:val="nil"/>
              <w:left w:val="nil"/>
              <w:bottom w:val="single" w:sz="4" w:space="0" w:color="auto"/>
              <w:right w:val="single" w:sz="4" w:space="0" w:color="auto"/>
            </w:tcBorders>
            <w:shd w:val="clear" w:color="auto" w:fill="auto"/>
            <w:hideMark/>
          </w:tcPr>
          <w:p w14:paraId="0A1C5044" w14:textId="77777777" w:rsidR="00735F1E" w:rsidRPr="00735F1E" w:rsidRDefault="00735F1E" w:rsidP="00735F1E">
            <w:pPr>
              <w:jc w:val="right"/>
              <w:rPr>
                <w:sz w:val="20"/>
                <w:szCs w:val="20"/>
                <w:lang w:val="en-CA" w:eastAsia="en-CA"/>
              </w:rPr>
            </w:pPr>
            <w:r w:rsidRPr="00735F1E">
              <w:rPr>
                <w:sz w:val="20"/>
                <w:szCs w:val="20"/>
                <w:lang w:val="en-CA" w:eastAsia="en-CA"/>
              </w:rPr>
              <w:t>9,230,854</w:t>
            </w:r>
          </w:p>
        </w:tc>
        <w:tc>
          <w:tcPr>
            <w:tcW w:w="1216" w:type="dxa"/>
            <w:tcBorders>
              <w:top w:val="nil"/>
              <w:left w:val="nil"/>
              <w:bottom w:val="single" w:sz="4" w:space="0" w:color="auto"/>
              <w:right w:val="single" w:sz="4" w:space="0" w:color="auto"/>
            </w:tcBorders>
            <w:shd w:val="clear" w:color="auto" w:fill="auto"/>
            <w:hideMark/>
          </w:tcPr>
          <w:p w14:paraId="7B3FFBD1" w14:textId="77777777" w:rsidR="00735F1E" w:rsidRPr="00735F1E" w:rsidRDefault="00735F1E" w:rsidP="00735F1E">
            <w:pPr>
              <w:jc w:val="right"/>
              <w:rPr>
                <w:sz w:val="20"/>
                <w:szCs w:val="20"/>
                <w:lang w:val="en-CA" w:eastAsia="en-CA"/>
              </w:rPr>
            </w:pPr>
            <w:r w:rsidRPr="00735F1E">
              <w:rPr>
                <w:sz w:val="20"/>
                <w:szCs w:val="20"/>
                <w:lang w:val="en-CA" w:eastAsia="en-CA"/>
              </w:rPr>
              <w:t>150,702,064</w:t>
            </w:r>
          </w:p>
        </w:tc>
      </w:tr>
      <w:tr w:rsidR="00735F1E" w:rsidRPr="00735F1E" w14:paraId="159804F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56B16BD6" w14:textId="14017AFB" w:rsidR="00735F1E" w:rsidRPr="00735F1E" w:rsidRDefault="00735F1E" w:rsidP="002C2841">
            <w:pPr>
              <w:jc w:val="left"/>
              <w:rPr>
                <w:sz w:val="20"/>
                <w:szCs w:val="20"/>
                <w:lang w:val="en-CA" w:eastAsia="en-CA"/>
              </w:rPr>
            </w:pPr>
            <w:r w:rsidRPr="00735F1E">
              <w:rPr>
                <w:sz w:val="20"/>
                <w:szCs w:val="20"/>
                <w:lang w:val="en-CA" w:eastAsia="en-CA"/>
              </w:rPr>
              <w:t xml:space="preserve">China </w:t>
            </w:r>
            <w:r w:rsidR="002C2841">
              <w:rPr>
                <w:sz w:val="20"/>
                <w:szCs w:val="20"/>
                <w:lang w:val="en-CA" w:eastAsia="en-CA"/>
              </w:rPr>
              <w:t>–</w:t>
            </w:r>
            <w:r w:rsidRPr="00735F1E">
              <w:rPr>
                <w:sz w:val="20"/>
                <w:szCs w:val="20"/>
                <w:lang w:val="en-CA" w:eastAsia="en-CA"/>
              </w:rPr>
              <w:t xml:space="preserve"> </w:t>
            </w:r>
            <w:r w:rsidR="002C2841">
              <w:rPr>
                <w:sz w:val="20"/>
                <w:szCs w:val="20"/>
                <w:lang w:val="en-CA" w:eastAsia="en-CA"/>
              </w:rPr>
              <w:t>Extruded polystyrene f</w:t>
            </w:r>
            <w:r w:rsidRPr="00735F1E">
              <w:rPr>
                <w:sz w:val="20"/>
                <w:szCs w:val="20"/>
                <w:lang w:val="en-CA" w:eastAsia="en-CA"/>
              </w:rPr>
              <w:t>oam</w:t>
            </w:r>
          </w:p>
        </w:tc>
        <w:tc>
          <w:tcPr>
            <w:tcW w:w="1350" w:type="dxa"/>
            <w:tcBorders>
              <w:top w:val="nil"/>
              <w:left w:val="nil"/>
              <w:bottom w:val="single" w:sz="4" w:space="0" w:color="auto"/>
              <w:right w:val="single" w:sz="4" w:space="0" w:color="auto"/>
            </w:tcBorders>
            <w:shd w:val="clear" w:color="auto" w:fill="auto"/>
            <w:hideMark/>
          </w:tcPr>
          <w:p w14:paraId="6F82E52E"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0B9EF9E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CE5741F" w14:textId="77777777" w:rsidR="00735F1E" w:rsidRPr="00735F1E" w:rsidRDefault="00735F1E" w:rsidP="00735F1E">
            <w:pPr>
              <w:jc w:val="right"/>
              <w:rPr>
                <w:sz w:val="20"/>
                <w:szCs w:val="20"/>
                <w:lang w:val="en-CA" w:eastAsia="en-CA"/>
              </w:rPr>
            </w:pPr>
            <w:r w:rsidRPr="00735F1E">
              <w:rPr>
                <w:sz w:val="20"/>
                <w:szCs w:val="20"/>
                <w:lang w:val="en-CA" w:eastAsia="en-CA"/>
              </w:rPr>
              <w:t>111,701,495</w:t>
            </w:r>
          </w:p>
        </w:tc>
        <w:tc>
          <w:tcPr>
            <w:tcW w:w="1016" w:type="dxa"/>
            <w:tcBorders>
              <w:top w:val="nil"/>
              <w:left w:val="nil"/>
              <w:bottom w:val="single" w:sz="4" w:space="0" w:color="auto"/>
              <w:right w:val="single" w:sz="4" w:space="0" w:color="auto"/>
            </w:tcBorders>
            <w:shd w:val="clear" w:color="auto" w:fill="auto"/>
            <w:hideMark/>
          </w:tcPr>
          <w:p w14:paraId="39A4B05D" w14:textId="77777777" w:rsidR="00735F1E" w:rsidRPr="00735F1E" w:rsidRDefault="00735F1E" w:rsidP="00735F1E">
            <w:pPr>
              <w:jc w:val="right"/>
              <w:rPr>
                <w:sz w:val="20"/>
                <w:szCs w:val="20"/>
                <w:lang w:val="en-CA" w:eastAsia="en-CA"/>
              </w:rPr>
            </w:pPr>
            <w:r w:rsidRPr="00735F1E">
              <w:rPr>
                <w:sz w:val="20"/>
                <w:szCs w:val="20"/>
                <w:lang w:val="en-CA" w:eastAsia="en-CA"/>
              </w:rPr>
              <w:t>7,298,173</w:t>
            </w:r>
          </w:p>
        </w:tc>
        <w:tc>
          <w:tcPr>
            <w:tcW w:w="1216" w:type="dxa"/>
            <w:tcBorders>
              <w:top w:val="nil"/>
              <w:left w:val="nil"/>
              <w:bottom w:val="single" w:sz="4" w:space="0" w:color="auto"/>
              <w:right w:val="single" w:sz="4" w:space="0" w:color="auto"/>
            </w:tcBorders>
            <w:shd w:val="clear" w:color="auto" w:fill="auto"/>
            <w:hideMark/>
          </w:tcPr>
          <w:p w14:paraId="7E0EB739" w14:textId="77777777" w:rsidR="00735F1E" w:rsidRPr="00735F1E" w:rsidRDefault="00735F1E" w:rsidP="00735F1E">
            <w:pPr>
              <w:jc w:val="right"/>
              <w:rPr>
                <w:sz w:val="20"/>
                <w:szCs w:val="20"/>
                <w:lang w:val="en-CA" w:eastAsia="en-CA"/>
              </w:rPr>
            </w:pPr>
            <w:r w:rsidRPr="00735F1E">
              <w:rPr>
                <w:sz w:val="20"/>
                <w:szCs w:val="20"/>
                <w:lang w:val="en-CA" w:eastAsia="en-CA"/>
              </w:rPr>
              <w:t>118,999,668</w:t>
            </w:r>
          </w:p>
        </w:tc>
      </w:tr>
      <w:tr w:rsidR="00735F1E" w:rsidRPr="00735F1E" w14:paraId="751948D3"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04022F27" w14:textId="583B43B7" w:rsidR="00735F1E" w:rsidRPr="00735F1E" w:rsidRDefault="00735F1E" w:rsidP="002C2841">
            <w:pPr>
              <w:jc w:val="left"/>
              <w:rPr>
                <w:sz w:val="20"/>
                <w:szCs w:val="20"/>
                <w:lang w:val="en-CA" w:eastAsia="en-CA"/>
              </w:rPr>
            </w:pPr>
            <w:r w:rsidRPr="00735F1E">
              <w:rPr>
                <w:sz w:val="20"/>
                <w:szCs w:val="20"/>
                <w:lang w:val="en-CA" w:eastAsia="en-CA"/>
              </w:rPr>
              <w:t xml:space="preserve">China </w:t>
            </w:r>
            <w:r w:rsidR="002C2841">
              <w:rPr>
                <w:sz w:val="20"/>
                <w:szCs w:val="20"/>
                <w:lang w:val="en-CA" w:eastAsia="en-CA"/>
              </w:rPr>
              <w:t>–</w:t>
            </w:r>
            <w:r w:rsidRPr="00735F1E">
              <w:rPr>
                <w:sz w:val="20"/>
                <w:szCs w:val="20"/>
                <w:lang w:val="en-CA" w:eastAsia="en-CA"/>
              </w:rPr>
              <w:t xml:space="preserve"> </w:t>
            </w:r>
            <w:r w:rsidR="002C2841">
              <w:rPr>
                <w:sz w:val="20"/>
                <w:szCs w:val="20"/>
                <w:lang w:val="en-CA" w:eastAsia="en-CA"/>
              </w:rPr>
              <w:t>Extruded polystyrene foam</w:t>
            </w:r>
          </w:p>
        </w:tc>
        <w:tc>
          <w:tcPr>
            <w:tcW w:w="1350" w:type="dxa"/>
            <w:tcBorders>
              <w:top w:val="nil"/>
              <w:left w:val="nil"/>
              <w:bottom w:val="single" w:sz="4" w:space="0" w:color="auto"/>
              <w:right w:val="single" w:sz="4" w:space="0" w:color="auto"/>
            </w:tcBorders>
            <w:shd w:val="clear" w:color="auto" w:fill="auto"/>
            <w:hideMark/>
          </w:tcPr>
          <w:p w14:paraId="62D794FA"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037B224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5DF9188" w14:textId="77777777" w:rsidR="00735F1E" w:rsidRPr="00735F1E" w:rsidRDefault="00735F1E" w:rsidP="00735F1E">
            <w:pPr>
              <w:jc w:val="right"/>
              <w:rPr>
                <w:sz w:val="20"/>
                <w:szCs w:val="20"/>
                <w:lang w:val="en-CA" w:eastAsia="en-CA"/>
              </w:rPr>
            </w:pPr>
            <w:r w:rsidRPr="00735F1E">
              <w:rPr>
                <w:sz w:val="20"/>
                <w:szCs w:val="20"/>
                <w:lang w:val="en-CA" w:eastAsia="en-CA"/>
              </w:rPr>
              <w:t>1,085,135</w:t>
            </w:r>
          </w:p>
        </w:tc>
        <w:tc>
          <w:tcPr>
            <w:tcW w:w="1016" w:type="dxa"/>
            <w:tcBorders>
              <w:top w:val="nil"/>
              <w:left w:val="nil"/>
              <w:bottom w:val="single" w:sz="4" w:space="0" w:color="auto"/>
              <w:right w:val="single" w:sz="4" w:space="0" w:color="auto"/>
            </w:tcBorders>
            <w:shd w:val="clear" w:color="auto" w:fill="auto"/>
            <w:hideMark/>
          </w:tcPr>
          <w:p w14:paraId="0CDED2AB" w14:textId="77777777" w:rsidR="00735F1E" w:rsidRPr="00735F1E" w:rsidRDefault="00735F1E" w:rsidP="00735F1E">
            <w:pPr>
              <w:jc w:val="right"/>
              <w:rPr>
                <w:sz w:val="20"/>
                <w:szCs w:val="20"/>
                <w:lang w:val="en-CA" w:eastAsia="en-CA"/>
              </w:rPr>
            </w:pPr>
            <w:r w:rsidRPr="00735F1E">
              <w:rPr>
                <w:sz w:val="20"/>
                <w:szCs w:val="20"/>
                <w:lang w:val="en-CA" w:eastAsia="en-CA"/>
              </w:rPr>
              <w:t>129,366</w:t>
            </w:r>
          </w:p>
        </w:tc>
        <w:tc>
          <w:tcPr>
            <w:tcW w:w="1216" w:type="dxa"/>
            <w:tcBorders>
              <w:top w:val="nil"/>
              <w:left w:val="nil"/>
              <w:bottom w:val="single" w:sz="4" w:space="0" w:color="auto"/>
              <w:right w:val="single" w:sz="4" w:space="0" w:color="auto"/>
            </w:tcBorders>
            <w:shd w:val="clear" w:color="auto" w:fill="auto"/>
            <w:hideMark/>
          </w:tcPr>
          <w:p w14:paraId="5B44AFCE" w14:textId="77777777" w:rsidR="00735F1E" w:rsidRPr="00735F1E" w:rsidRDefault="00735F1E" w:rsidP="00735F1E">
            <w:pPr>
              <w:jc w:val="right"/>
              <w:rPr>
                <w:sz w:val="20"/>
                <w:szCs w:val="20"/>
                <w:lang w:val="en-CA" w:eastAsia="en-CA"/>
              </w:rPr>
            </w:pPr>
            <w:r w:rsidRPr="00735F1E">
              <w:rPr>
                <w:sz w:val="20"/>
                <w:szCs w:val="20"/>
                <w:lang w:val="en-CA" w:eastAsia="en-CA"/>
              </w:rPr>
              <w:t>1,214,501</w:t>
            </w:r>
          </w:p>
        </w:tc>
      </w:tr>
      <w:tr w:rsidR="00735F1E" w:rsidRPr="00735F1E" w14:paraId="31287ABE"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660BC26F" w14:textId="6F192D9E" w:rsidR="00735F1E" w:rsidRPr="00735F1E" w:rsidRDefault="002C2841" w:rsidP="002C2841">
            <w:pPr>
              <w:jc w:val="left"/>
              <w:rPr>
                <w:sz w:val="20"/>
                <w:szCs w:val="20"/>
                <w:lang w:val="en-CA" w:eastAsia="en-CA"/>
              </w:rPr>
            </w:pPr>
            <w:r>
              <w:rPr>
                <w:sz w:val="20"/>
                <w:szCs w:val="20"/>
                <w:lang w:val="en-CA" w:eastAsia="en-CA"/>
              </w:rPr>
              <w:t>China - Industrial, commercial and a</w:t>
            </w:r>
            <w:r w:rsidR="00735F1E" w:rsidRPr="00735F1E">
              <w:rPr>
                <w:sz w:val="20"/>
                <w:szCs w:val="20"/>
                <w:lang w:val="en-CA" w:eastAsia="en-CA"/>
              </w:rPr>
              <w:t>ir</w:t>
            </w:r>
            <w:r>
              <w:rPr>
                <w:sz w:val="20"/>
                <w:szCs w:val="20"/>
                <w:lang w:val="en-CA" w:eastAsia="en-CA"/>
              </w:rPr>
              <w:t>-c</w:t>
            </w:r>
            <w:r w:rsidR="00735F1E" w:rsidRPr="00735F1E">
              <w:rPr>
                <w:sz w:val="20"/>
                <w:szCs w:val="20"/>
                <w:lang w:val="en-CA" w:eastAsia="en-CA"/>
              </w:rPr>
              <w:t>onditioning (ICR)</w:t>
            </w:r>
          </w:p>
        </w:tc>
        <w:tc>
          <w:tcPr>
            <w:tcW w:w="1350" w:type="dxa"/>
            <w:tcBorders>
              <w:top w:val="nil"/>
              <w:left w:val="nil"/>
              <w:bottom w:val="single" w:sz="4" w:space="0" w:color="auto"/>
              <w:right w:val="single" w:sz="4" w:space="0" w:color="auto"/>
            </w:tcBorders>
            <w:shd w:val="clear" w:color="auto" w:fill="auto"/>
            <w:hideMark/>
          </w:tcPr>
          <w:p w14:paraId="6C2EF8DC"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610DF64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FADBA10" w14:textId="77777777" w:rsidR="00735F1E" w:rsidRPr="00735F1E" w:rsidRDefault="00735F1E" w:rsidP="00735F1E">
            <w:pPr>
              <w:jc w:val="right"/>
              <w:rPr>
                <w:sz w:val="20"/>
                <w:szCs w:val="20"/>
                <w:lang w:val="en-CA" w:eastAsia="en-CA"/>
              </w:rPr>
            </w:pPr>
            <w:r w:rsidRPr="00735F1E">
              <w:rPr>
                <w:sz w:val="20"/>
                <w:szCs w:val="20"/>
                <w:lang w:val="en-CA" w:eastAsia="en-CA"/>
              </w:rPr>
              <w:t>89,144,797</w:t>
            </w:r>
          </w:p>
        </w:tc>
        <w:tc>
          <w:tcPr>
            <w:tcW w:w="1016" w:type="dxa"/>
            <w:tcBorders>
              <w:top w:val="nil"/>
              <w:left w:val="nil"/>
              <w:bottom w:val="single" w:sz="4" w:space="0" w:color="auto"/>
              <w:right w:val="single" w:sz="4" w:space="0" w:color="auto"/>
            </w:tcBorders>
            <w:shd w:val="clear" w:color="auto" w:fill="auto"/>
            <w:hideMark/>
          </w:tcPr>
          <w:p w14:paraId="76C7E175" w14:textId="77777777" w:rsidR="00735F1E" w:rsidRPr="00735F1E" w:rsidRDefault="00735F1E" w:rsidP="00735F1E">
            <w:pPr>
              <w:jc w:val="right"/>
              <w:rPr>
                <w:sz w:val="20"/>
                <w:szCs w:val="20"/>
                <w:lang w:val="en-CA" w:eastAsia="en-CA"/>
              </w:rPr>
            </w:pPr>
            <w:r w:rsidRPr="00735F1E">
              <w:rPr>
                <w:sz w:val="20"/>
                <w:szCs w:val="20"/>
                <w:lang w:val="en-CA" w:eastAsia="en-CA"/>
              </w:rPr>
              <w:t>5,861,256</w:t>
            </w:r>
          </w:p>
        </w:tc>
        <w:tc>
          <w:tcPr>
            <w:tcW w:w="1216" w:type="dxa"/>
            <w:tcBorders>
              <w:top w:val="nil"/>
              <w:left w:val="nil"/>
              <w:bottom w:val="single" w:sz="4" w:space="0" w:color="auto"/>
              <w:right w:val="single" w:sz="4" w:space="0" w:color="auto"/>
            </w:tcBorders>
            <w:shd w:val="clear" w:color="auto" w:fill="auto"/>
            <w:hideMark/>
          </w:tcPr>
          <w:p w14:paraId="6D214A33" w14:textId="77777777" w:rsidR="00735F1E" w:rsidRPr="00735F1E" w:rsidRDefault="00735F1E" w:rsidP="00735F1E">
            <w:pPr>
              <w:jc w:val="right"/>
              <w:rPr>
                <w:sz w:val="20"/>
                <w:szCs w:val="20"/>
                <w:lang w:val="en-CA" w:eastAsia="en-CA"/>
              </w:rPr>
            </w:pPr>
            <w:r w:rsidRPr="00735F1E">
              <w:rPr>
                <w:sz w:val="20"/>
                <w:szCs w:val="20"/>
                <w:lang w:val="en-CA" w:eastAsia="en-CA"/>
              </w:rPr>
              <w:t>95,006,053</w:t>
            </w:r>
          </w:p>
        </w:tc>
      </w:tr>
      <w:tr w:rsidR="00735F1E" w:rsidRPr="00735F1E" w14:paraId="52E14AF1"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78F99A5F" w14:textId="32AAD28B" w:rsidR="00735F1E" w:rsidRPr="00735F1E" w:rsidRDefault="00735F1E" w:rsidP="002C2841">
            <w:pPr>
              <w:jc w:val="left"/>
              <w:rPr>
                <w:sz w:val="20"/>
                <w:szCs w:val="20"/>
                <w:lang w:val="en-CA" w:eastAsia="en-CA"/>
              </w:rPr>
            </w:pPr>
            <w:r w:rsidRPr="00735F1E">
              <w:rPr>
                <w:sz w:val="20"/>
                <w:szCs w:val="20"/>
                <w:lang w:val="en-CA" w:eastAsia="en-CA"/>
              </w:rPr>
              <w:t xml:space="preserve">China - Room </w:t>
            </w:r>
            <w:r w:rsidR="002C2841">
              <w:rPr>
                <w:sz w:val="20"/>
                <w:szCs w:val="20"/>
                <w:lang w:val="en-CA" w:eastAsia="en-CA"/>
              </w:rPr>
              <w:t>a</w:t>
            </w:r>
            <w:r w:rsidRPr="00735F1E">
              <w:rPr>
                <w:sz w:val="20"/>
                <w:szCs w:val="20"/>
                <w:lang w:val="en-CA" w:eastAsia="en-CA"/>
              </w:rPr>
              <w:t>ir</w:t>
            </w:r>
            <w:r w:rsidR="002C2841">
              <w:rPr>
                <w:sz w:val="20"/>
                <w:szCs w:val="20"/>
                <w:lang w:val="en-CA" w:eastAsia="en-CA"/>
              </w:rPr>
              <w:t>-c</w:t>
            </w:r>
            <w:r w:rsidRPr="00735F1E">
              <w:rPr>
                <w:sz w:val="20"/>
                <w:szCs w:val="20"/>
                <w:lang w:val="en-CA" w:eastAsia="en-CA"/>
              </w:rPr>
              <w:t>onditioning (RAC)</w:t>
            </w:r>
          </w:p>
        </w:tc>
        <w:tc>
          <w:tcPr>
            <w:tcW w:w="1350" w:type="dxa"/>
            <w:tcBorders>
              <w:top w:val="nil"/>
              <w:left w:val="nil"/>
              <w:bottom w:val="single" w:sz="4" w:space="0" w:color="auto"/>
              <w:right w:val="single" w:sz="4" w:space="0" w:color="auto"/>
            </w:tcBorders>
            <w:shd w:val="clear" w:color="auto" w:fill="auto"/>
            <w:hideMark/>
          </w:tcPr>
          <w:p w14:paraId="1AA4161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23EF3EDA"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C4AFF46" w14:textId="77777777" w:rsidR="00735F1E" w:rsidRPr="00735F1E" w:rsidRDefault="00735F1E" w:rsidP="00735F1E">
            <w:pPr>
              <w:jc w:val="right"/>
              <w:rPr>
                <w:sz w:val="20"/>
                <w:szCs w:val="20"/>
                <w:lang w:val="en-CA" w:eastAsia="en-CA"/>
              </w:rPr>
            </w:pPr>
            <w:r w:rsidRPr="00735F1E">
              <w:rPr>
                <w:sz w:val="20"/>
                <w:szCs w:val="20"/>
                <w:lang w:val="en-CA" w:eastAsia="en-CA"/>
              </w:rPr>
              <w:t>88,252,905</w:t>
            </w:r>
          </w:p>
        </w:tc>
        <w:tc>
          <w:tcPr>
            <w:tcW w:w="1016" w:type="dxa"/>
            <w:tcBorders>
              <w:top w:val="nil"/>
              <w:left w:val="nil"/>
              <w:bottom w:val="single" w:sz="4" w:space="0" w:color="auto"/>
              <w:right w:val="single" w:sz="4" w:space="0" w:color="auto"/>
            </w:tcBorders>
            <w:shd w:val="clear" w:color="auto" w:fill="auto"/>
            <w:hideMark/>
          </w:tcPr>
          <w:p w14:paraId="542FDE3F" w14:textId="77777777" w:rsidR="00735F1E" w:rsidRPr="00735F1E" w:rsidRDefault="00735F1E" w:rsidP="00735F1E">
            <w:pPr>
              <w:jc w:val="right"/>
              <w:rPr>
                <w:sz w:val="20"/>
                <w:szCs w:val="20"/>
                <w:lang w:val="en-CA" w:eastAsia="en-CA"/>
              </w:rPr>
            </w:pPr>
            <w:r w:rsidRPr="00735F1E">
              <w:rPr>
                <w:sz w:val="20"/>
                <w:szCs w:val="20"/>
                <w:lang w:val="en-CA" w:eastAsia="en-CA"/>
              </w:rPr>
              <w:t>5,809,794</w:t>
            </w:r>
          </w:p>
        </w:tc>
        <w:tc>
          <w:tcPr>
            <w:tcW w:w="1216" w:type="dxa"/>
            <w:tcBorders>
              <w:top w:val="nil"/>
              <w:left w:val="nil"/>
              <w:bottom w:val="single" w:sz="4" w:space="0" w:color="auto"/>
              <w:right w:val="single" w:sz="4" w:space="0" w:color="auto"/>
            </w:tcBorders>
            <w:shd w:val="clear" w:color="auto" w:fill="auto"/>
            <w:hideMark/>
          </w:tcPr>
          <w:p w14:paraId="4B6DEB1B" w14:textId="77777777" w:rsidR="00735F1E" w:rsidRPr="00735F1E" w:rsidRDefault="00735F1E" w:rsidP="00735F1E">
            <w:pPr>
              <w:jc w:val="right"/>
              <w:rPr>
                <w:sz w:val="20"/>
                <w:szCs w:val="20"/>
                <w:lang w:val="en-CA" w:eastAsia="en-CA"/>
              </w:rPr>
            </w:pPr>
            <w:r w:rsidRPr="00735F1E">
              <w:rPr>
                <w:sz w:val="20"/>
                <w:szCs w:val="20"/>
                <w:lang w:val="en-CA" w:eastAsia="en-CA"/>
              </w:rPr>
              <w:t>94,062,699</w:t>
            </w:r>
          </w:p>
        </w:tc>
      </w:tr>
      <w:tr w:rsidR="00735F1E" w:rsidRPr="00735F1E" w14:paraId="34BEC691"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2804DB1D" w14:textId="118F3030" w:rsidR="00735F1E" w:rsidRPr="00735F1E" w:rsidRDefault="00735F1E" w:rsidP="002C2841">
            <w:pPr>
              <w:jc w:val="left"/>
              <w:rPr>
                <w:sz w:val="20"/>
                <w:szCs w:val="20"/>
                <w:lang w:val="en-CA" w:eastAsia="en-CA"/>
              </w:rPr>
            </w:pPr>
            <w:r w:rsidRPr="00735F1E">
              <w:rPr>
                <w:sz w:val="20"/>
                <w:szCs w:val="20"/>
                <w:lang w:val="en-CA" w:eastAsia="en-CA"/>
              </w:rPr>
              <w:t xml:space="preserve">China - Room </w:t>
            </w:r>
            <w:r w:rsidR="002C2841">
              <w:rPr>
                <w:sz w:val="20"/>
                <w:szCs w:val="20"/>
                <w:lang w:val="en-CA" w:eastAsia="en-CA"/>
              </w:rPr>
              <w:t>a</w:t>
            </w:r>
            <w:r w:rsidRPr="00735F1E">
              <w:rPr>
                <w:sz w:val="20"/>
                <w:szCs w:val="20"/>
                <w:lang w:val="en-CA" w:eastAsia="en-CA"/>
              </w:rPr>
              <w:t xml:space="preserve">ir </w:t>
            </w:r>
            <w:r w:rsidR="002C2841">
              <w:rPr>
                <w:sz w:val="20"/>
                <w:szCs w:val="20"/>
                <w:lang w:val="en-CA" w:eastAsia="en-CA"/>
              </w:rPr>
              <w:t>c</w:t>
            </w:r>
            <w:r w:rsidRPr="00735F1E">
              <w:rPr>
                <w:sz w:val="20"/>
                <w:szCs w:val="20"/>
                <w:lang w:val="en-CA" w:eastAsia="en-CA"/>
              </w:rPr>
              <w:t>onditioning (RAC)</w:t>
            </w:r>
          </w:p>
        </w:tc>
        <w:tc>
          <w:tcPr>
            <w:tcW w:w="1350" w:type="dxa"/>
            <w:tcBorders>
              <w:top w:val="nil"/>
              <w:left w:val="nil"/>
              <w:bottom w:val="single" w:sz="4" w:space="0" w:color="auto"/>
              <w:right w:val="single" w:sz="4" w:space="0" w:color="auto"/>
            </w:tcBorders>
            <w:shd w:val="clear" w:color="auto" w:fill="auto"/>
            <w:hideMark/>
          </w:tcPr>
          <w:p w14:paraId="5D56C006"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641193D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162CF38" w14:textId="77777777" w:rsidR="00735F1E" w:rsidRPr="00735F1E" w:rsidRDefault="00735F1E" w:rsidP="00735F1E">
            <w:pPr>
              <w:jc w:val="right"/>
              <w:rPr>
                <w:sz w:val="20"/>
                <w:szCs w:val="20"/>
                <w:lang w:val="en-CA" w:eastAsia="en-CA"/>
              </w:rPr>
            </w:pPr>
            <w:r w:rsidRPr="00735F1E">
              <w:rPr>
                <w:sz w:val="20"/>
                <w:szCs w:val="20"/>
                <w:lang w:val="en-CA" w:eastAsia="en-CA"/>
              </w:rPr>
              <w:t>891,892</w:t>
            </w:r>
          </w:p>
        </w:tc>
        <w:tc>
          <w:tcPr>
            <w:tcW w:w="1016" w:type="dxa"/>
            <w:tcBorders>
              <w:top w:val="nil"/>
              <w:left w:val="nil"/>
              <w:bottom w:val="single" w:sz="4" w:space="0" w:color="auto"/>
              <w:right w:val="single" w:sz="4" w:space="0" w:color="auto"/>
            </w:tcBorders>
            <w:shd w:val="clear" w:color="auto" w:fill="auto"/>
            <w:hideMark/>
          </w:tcPr>
          <w:p w14:paraId="16B45ED4" w14:textId="77777777" w:rsidR="00735F1E" w:rsidRPr="00735F1E" w:rsidRDefault="00735F1E" w:rsidP="00735F1E">
            <w:pPr>
              <w:jc w:val="right"/>
              <w:rPr>
                <w:sz w:val="20"/>
                <w:szCs w:val="20"/>
                <w:lang w:val="en-CA" w:eastAsia="en-CA"/>
              </w:rPr>
            </w:pPr>
            <w:r w:rsidRPr="00735F1E">
              <w:rPr>
                <w:sz w:val="20"/>
                <w:szCs w:val="20"/>
                <w:lang w:val="en-CA" w:eastAsia="en-CA"/>
              </w:rPr>
              <w:t>108,108</w:t>
            </w:r>
          </w:p>
        </w:tc>
        <w:tc>
          <w:tcPr>
            <w:tcW w:w="1216" w:type="dxa"/>
            <w:tcBorders>
              <w:top w:val="nil"/>
              <w:left w:val="nil"/>
              <w:bottom w:val="single" w:sz="4" w:space="0" w:color="auto"/>
              <w:right w:val="single" w:sz="4" w:space="0" w:color="auto"/>
            </w:tcBorders>
            <w:shd w:val="clear" w:color="auto" w:fill="auto"/>
            <w:hideMark/>
          </w:tcPr>
          <w:p w14:paraId="20A6A96F" w14:textId="77777777" w:rsidR="00735F1E" w:rsidRPr="00735F1E" w:rsidRDefault="00735F1E" w:rsidP="00735F1E">
            <w:pPr>
              <w:jc w:val="right"/>
              <w:rPr>
                <w:sz w:val="20"/>
                <w:szCs w:val="20"/>
                <w:lang w:val="en-CA" w:eastAsia="en-CA"/>
              </w:rPr>
            </w:pPr>
            <w:r w:rsidRPr="00735F1E">
              <w:rPr>
                <w:sz w:val="20"/>
                <w:szCs w:val="20"/>
                <w:lang w:val="en-CA" w:eastAsia="en-CA"/>
              </w:rPr>
              <w:t>1,000,000</w:t>
            </w:r>
          </w:p>
        </w:tc>
      </w:tr>
      <w:tr w:rsidR="00735F1E" w:rsidRPr="00735F1E" w14:paraId="4D5AB005"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15D467D8" w14:textId="77777777" w:rsidR="00735F1E" w:rsidRPr="00735F1E" w:rsidRDefault="00735F1E" w:rsidP="00735F1E">
            <w:pPr>
              <w:jc w:val="left"/>
              <w:rPr>
                <w:sz w:val="20"/>
                <w:szCs w:val="20"/>
                <w:lang w:val="en-CA" w:eastAsia="en-CA"/>
              </w:rPr>
            </w:pPr>
            <w:r w:rsidRPr="00735F1E">
              <w:rPr>
                <w:sz w:val="20"/>
                <w:szCs w:val="20"/>
                <w:lang w:val="en-CA" w:eastAsia="en-CA"/>
              </w:rPr>
              <w:t>China - Solvent</w:t>
            </w:r>
          </w:p>
        </w:tc>
        <w:tc>
          <w:tcPr>
            <w:tcW w:w="1350" w:type="dxa"/>
            <w:tcBorders>
              <w:top w:val="nil"/>
              <w:left w:val="nil"/>
              <w:bottom w:val="single" w:sz="4" w:space="0" w:color="auto"/>
              <w:right w:val="single" w:sz="4" w:space="0" w:color="auto"/>
            </w:tcBorders>
            <w:shd w:val="clear" w:color="auto" w:fill="auto"/>
            <w:hideMark/>
          </w:tcPr>
          <w:p w14:paraId="10A081AB"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789B396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5F75FFE" w14:textId="77777777" w:rsidR="00735F1E" w:rsidRPr="00735F1E" w:rsidRDefault="00735F1E" w:rsidP="00735F1E">
            <w:pPr>
              <w:jc w:val="right"/>
              <w:rPr>
                <w:sz w:val="20"/>
                <w:szCs w:val="20"/>
                <w:lang w:val="en-CA" w:eastAsia="en-CA"/>
              </w:rPr>
            </w:pPr>
            <w:r w:rsidRPr="00735F1E">
              <w:rPr>
                <w:sz w:val="20"/>
                <w:szCs w:val="20"/>
                <w:lang w:val="en-CA" w:eastAsia="en-CA"/>
              </w:rPr>
              <w:t>47,262,566</w:t>
            </w:r>
          </w:p>
        </w:tc>
        <w:tc>
          <w:tcPr>
            <w:tcW w:w="1016" w:type="dxa"/>
            <w:tcBorders>
              <w:top w:val="nil"/>
              <w:left w:val="nil"/>
              <w:bottom w:val="single" w:sz="4" w:space="0" w:color="auto"/>
              <w:right w:val="single" w:sz="4" w:space="0" w:color="auto"/>
            </w:tcBorders>
            <w:shd w:val="clear" w:color="auto" w:fill="auto"/>
            <w:hideMark/>
          </w:tcPr>
          <w:p w14:paraId="2E2A791A" w14:textId="77777777" w:rsidR="00735F1E" w:rsidRPr="00735F1E" w:rsidRDefault="00735F1E" w:rsidP="00735F1E">
            <w:pPr>
              <w:jc w:val="right"/>
              <w:rPr>
                <w:sz w:val="20"/>
                <w:szCs w:val="20"/>
                <w:lang w:val="en-CA" w:eastAsia="en-CA"/>
              </w:rPr>
            </w:pPr>
            <w:r w:rsidRPr="00735F1E">
              <w:rPr>
                <w:sz w:val="20"/>
                <w:szCs w:val="20"/>
                <w:lang w:val="en-CA" w:eastAsia="en-CA"/>
              </w:rPr>
              <w:t>3,086,177</w:t>
            </w:r>
          </w:p>
        </w:tc>
        <w:tc>
          <w:tcPr>
            <w:tcW w:w="1216" w:type="dxa"/>
            <w:tcBorders>
              <w:top w:val="nil"/>
              <w:left w:val="nil"/>
              <w:bottom w:val="single" w:sz="4" w:space="0" w:color="auto"/>
              <w:right w:val="single" w:sz="4" w:space="0" w:color="auto"/>
            </w:tcBorders>
            <w:shd w:val="clear" w:color="auto" w:fill="auto"/>
            <w:hideMark/>
          </w:tcPr>
          <w:p w14:paraId="2E74AE97" w14:textId="77777777" w:rsidR="00735F1E" w:rsidRPr="00735F1E" w:rsidRDefault="00735F1E" w:rsidP="00735F1E">
            <w:pPr>
              <w:jc w:val="right"/>
              <w:rPr>
                <w:sz w:val="20"/>
                <w:szCs w:val="20"/>
                <w:lang w:val="en-CA" w:eastAsia="en-CA"/>
              </w:rPr>
            </w:pPr>
            <w:r w:rsidRPr="00735F1E">
              <w:rPr>
                <w:sz w:val="20"/>
                <w:szCs w:val="20"/>
                <w:lang w:val="en-CA" w:eastAsia="en-CA"/>
              </w:rPr>
              <w:t>50,348,743</w:t>
            </w:r>
          </w:p>
        </w:tc>
      </w:tr>
      <w:tr w:rsidR="00735F1E" w:rsidRPr="00735F1E" w14:paraId="69A6D5E6"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2B1F8F80" w14:textId="24E05E9C" w:rsidR="00735F1E" w:rsidRPr="00735F1E" w:rsidRDefault="00735F1E" w:rsidP="002C2841">
            <w:pPr>
              <w:jc w:val="left"/>
              <w:rPr>
                <w:sz w:val="20"/>
                <w:szCs w:val="20"/>
                <w:lang w:val="en-CA" w:eastAsia="en-CA"/>
              </w:rPr>
            </w:pPr>
            <w:r w:rsidRPr="00735F1E">
              <w:rPr>
                <w:sz w:val="20"/>
                <w:szCs w:val="20"/>
                <w:lang w:val="en-CA" w:eastAsia="en-CA"/>
              </w:rPr>
              <w:t xml:space="preserve">China - Servicing </w:t>
            </w:r>
            <w:r w:rsidR="002C2841">
              <w:rPr>
                <w:sz w:val="20"/>
                <w:szCs w:val="20"/>
                <w:lang w:val="en-CA" w:eastAsia="en-CA"/>
              </w:rPr>
              <w:t>s</w:t>
            </w:r>
            <w:r w:rsidRPr="00735F1E">
              <w:rPr>
                <w:sz w:val="20"/>
                <w:szCs w:val="20"/>
                <w:lang w:val="en-CA" w:eastAsia="en-CA"/>
              </w:rPr>
              <w:t>ector, including enabling</w:t>
            </w:r>
          </w:p>
        </w:tc>
        <w:tc>
          <w:tcPr>
            <w:tcW w:w="1350" w:type="dxa"/>
            <w:tcBorders>
              <w:top w:val="nil"/>
              <w:left w:val="nil"/>
              <w:bottom w:val="single" w:sz="4" w:space="0" w:color="auto"/>
              <w:right w:val="single" w:sz="4" w:space="0" w:color="auto"/>
            </w:tcBorders>
            <w:shd w:val="clear" w:color="auto" w:fill="auto"/>
            <w:hideMark/>
          </w:tcPr>
          <w:p w14:paraId="74D0F99D"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1004ED4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80E9BC6" w14:textId="77777777" w:rsidR="00735F1E" w:rsidRPr="00735F1E" w:rsidRDefault="00735F1E" w:rsidP="00735F1E">
            <w:pPr>
              <w:jc w:val="right"/>
              <w:rPr>
                <w:sz w:val="20"/>
                <w:szCs w:val="20"/>
                <w:lang w:val="en-CA" w:eastAsia="en-CA"/>
              </w:rPr>
            </w:pPr>
            <w:r w:rsidRPr="00735F1E">
              <w:rPr>
                <w:sz w:val="20"/>
                <w:szCs w:val="20"/>
                <w:lang w:val="en-CA" w:eastAsia="en-CA"/>
              </w:rPr>
              <w:t>18,890,000</w:t>
            </w:r>
          </w:p>
        </w:tc>
        <w:tc>
          <w:tcPr>
            <w:tcW w:w="1016" w:type="dxa"/>
            <w:tcBorders>
              <w:top w:val="nil"/>
              <w:left w:val="nil"/>
              <w:bottom w:val="single" w:sz="4" w:space="0" w:color="auto"/>
              <w:right w:val="single" w:sz="4" w:space="0" w:color="auto"/>
            </w:tcBorders>
            <w:shd w:val="clear" w:color="auto" w:fill="auto"/>
            <w:hideMark/>
          </w:tcPr>
          <w:p w14:paraId="537AC781" w14:textId="77777777" w:rsidR="00735F1E" w:rsidRPr="00735F1E" w:rsidRDefault="00735F1E" w:rsidP="00735F1E">
            <w:pPr>
              <w:jc w:val="right"/>
              <w:rPr>
                <w:sz w:val="20"/>
                <w:szCs w:val="20"/>
                <w:lang w:val="en-CA" w:eastAsia="en-CA"/>
              </w:rPr>
            </w:pPr>
            <w:r w:rsidRPr="00735F1E">
              <w:rPr>
                <w:sz w:val="20"/>
                <w:szCs w:val="20"/>
                <w:lang w:val="en-CA" w:eastAsia="en-CA"/>
              </w:rPr>
              <w:t>2,087,901</w:t>
            </w:r>
          </w:p>
        </w:tc>
        <w:tc>
          <w:tcPr>
            <w:tcW w:w="1216" w:type="dxa"/>
            <w:tcBorders>
              <w:top w:val="nil"/>
              <w:left w:val="nil"/>
              <w:bottom w:val="single" w:sz="4" w:space="0" w:color="auto"/>
              <w:right w:val="single" w:sz="4" w:space="0" w:color="auto"/>
            </w:tcBorders>
            <w:shd w:val="clear" w:color="auto" w:fill="auto"/>
            <w:hideMark/>
          </w:tcPr>
          <w:p w14:paraId="28449221" w14:textId="77777777" w:rsidR="00735F1E" w:rsidRPr="00735F1E" w:rsidRDefault="00735F1E" w:rsidP="00735F1E">
            <w:pPr>
              <w:jc w:val="right"/>
              <w:rPr>
                <w:sz w:val="20"/>
                <w:szCs w:val="20"/>
                <w:lang w:val="en-CA" w:eastAsia="en-CA"/>
              </w:rPr>
            </w:pPr>
            <w:r w:rsidRPr="00735F1E">
              <w:rPr>
                <w:sz w:val="20"/>
                <w:szCs w:val="20"/>
                <w:lang w:val="en-CA" w:eastAsia="en-CA"/>
              </w:rPr>
              <w:t>20,977,901</w:t>
            </w:r>
          </w:p>
        </w:tc>
      </w:tr>
      <w:tr w:rsidR="00735F1E" w:rsidRPr="00735F1E" w14:paraId="29ABD0B9"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4068D78F" w14:textId="607FF788" w:rsidR="00735F1E" w:rsidRPr="00735F1E" w:rsidRDefault="00735F1E" w:rsidP="002C2841">
            <w:pPr>
              <w:jc w:val="left"/>
              <w:rPr>
                <w:sz w:val="20"/>
                <w:szCs w:val="20"/>
                <w:lang w:val="en-CA" w:eastAsia="en-CA"/>
              </w:rPr>
            </w:pPr>
            <w:r w:rsidRPr="00735F1E">
              <w:rPr>
                <w:sz w:val="20"/>
                <w:szCs w:val="20"/>
                <w:lang w:val="en-CA" w:eastAsia="en-CA"/>
              </w:rPr>
              <w:t xml:space="preserve">China - Servicing </w:t>
            </w:r>
            <w:r w:rsidR="002C2841">
              <w:rPr>
                <w:sz w:val="20"/>
                <w:szCs w:val="20"/>
                <w:lang w:val="en-CA" w:eastAsia="en-CA"/>
              </w:rPr>
              <w:t>s</w:t>
            </w:r>
            <w:r w:rsidRPr="00735F1E">
              <w:rPr>
                <w:sz w:val="20"/>
                <w:szCs w:val="20"/>
                <w:lang w:val="en-CA" w:eastAsia="en-CA"/>
              </w:rPr>
              <w:t>ector, including enabling</w:t>
            </w:r>
          </w:p>
        </w:tc>
        <w:tc>
          <w:tcPr>
            <w:tcW w:w="1350" w:type="dxa"/>
            <w:tcBorders>
              <w:top w:val="nil"/>
              <w:left w:val="nil"/>
              <w:bottom w:val="single" w:sz="4" w:space="0" w:color="auto"/>
              <w:right w:val="single" w:sz="4" w:space="0" w:color="auto"/>
            </w:tcBorders>
            <w:shd w:val="clear" w:color="auto" w:fill="auto"/>
            <w:hideMark/>
          </w:tcPr>
          <w:p w14:paraId="11225E39"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6E8558F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CB20426" w14:textId="77777777" w:rsidR="00735F1E" w:rsidRPr="00735F1E" w:rsidRDefault="00735F1E" w:rsidP="00735F1E">
            <w:pPr>
              <w:jc w:val="right"/>
              <w:rPr>
                <w:sz w:val="20"/>
                <w:szCs w:val="20"/>
                <w:lang w:val="en-CA" w:eastAsia="en-CA"/>
              </w:rPr>
            </w:pPr>
            <w:r w:rsidRPr="00735F1E">
              <w:rPr>
                <w:sz w:val="20"/>
                <w:szCs w:val="20"/>
                <w:lang w:val="en-CA" w:eastAsia="en-CA"/>
              </w:rPr>
              <w:t>1,000,000</w:t>
            </w:r>
          </w:p>
        </w:tc>
        <w:tc>
          <w:tcPr>
            <w:tcW w:w="1016" w:type="dxa"/>
            <w:tcBorders>
              <w:top w:val="nil"/>
              <w:left w:val="nil"/>
              <w:bottom w:val="single" w:sz="4" w:space="0" w:color="auto"/>
              <w:right w:val="single" w:sz="4" w:space="0" w:color="auto"/>
            </w:tcBorders>
            <w:shd w:val="clear" w:color="auto" w:fill="auto"/>
            <w:hideMark/>
          </w:tcPr>
          <w:p w14:paraId="2455DD2E" w14:textId="77777777" w:rsidR="00735F1E" w:rsidRPr="00735F1E" w:rsidRDefault="00735F1E" w:rsidP="00735F1E">
            <w:pPr>
              <w:jc w:val="right"/>
              <w:rPr>
                <w:sz w:val="20"/>
                <w:szCs w:val="20"/>
                <w:lang w:val="en-CA" w:eastAsia="en-CA"/>
              </w:rPr>
            </w:pPr>
            <w:r w:rsidRPr="00735F1E">
              <w:rPr>
                <w:sz w:val="20"/>
                <w:szCs w:val="20"/>
                <w:lang w:val="en-CA" w:eastAsia="en-CA"/>
              </w:rPr>
              <w:t>120,000</w:t>
            </w:r>
          </w:p>
        </w:tc>
        <w:tc>
          <w:tcPr>
            <w:tcW w:w="1216" w:type="dxa"/>
            <w:tcBorders>
              <w:top w:val="nil"/>
              <w:left w:val="nil"/>
              <w:bottom w:val="single" w:sz="4" w:space="0" w:color="auto"/>
              <w:right w:val="single" w:sz="4" w:space="0" w:color="auto"/>
            </w:tcBorders>
            <w:shd w:val="clear" w:color="auto" w:fill="auto"/>
            <w:hideMark/>
          </w:tcPr>
          <w:p w14:paraId="0D12EA1B" w14:textId="77777777" w:rsidR="00735F1E" w:rsidRPr="00735F1E" w:rsidRDefault="00735F1E" w:rsidP="00735F1E">
            <w:pPr>
              <w:jc w:val="right"/>
              <w:rPr>
                <w:sz w:val="20"/>
                <w:szCs w:val="20"/>
                <w:lang w:val="en-CA" w:eastAsia="en-CA"/>
              </w:rPr>
            </w:pPr>
            <w:r w:rsidRPr="00735F1E">
              <w:rPr>
                <w:sz w:val="20"/>
                <w:szCs w:val="20"/>
                <w:lang w:val="en-CA" w:eastAsia="en-CA"/>
              </w:rPr>
              <w:t>1,120,000</w:t>
            </w:r>
          </w:p>
        </w:tc>
      </w:tr>
      <w:tr w:rsidR="00735F1E" w:rsidRPr="00735F1E" w14:paraId="01C9B58F"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noWrap/>
            <w:hideMark/>
          </w:tcPr>
          <w:p w14:paraId="3F73048D" w14:textId="727CB5E4" w:rsidR="00735F1E" w:rsidRPr="00735F1E" w:rsidRDefault="002C2841" w:rsidP="00735F1E">
            <w:pPr>
              <w:jc w:val="left"/>
              <w:rPr>
                <w:sz w:val="20"/>
                <w:szCs w:val="20"/>
                <w:lang w:val="en-CA" w:eastAsia="en-CA"/>
              </w:rPr>
            </w:pPr>
            <w:r>
              <w:rPr>
                <w:sz w:val="20"/>
                <w:szCs w:val="20"/>
                <w:lang w:val="en-CA" w:eastAsia="en-CA"/>
              </w:rPr>
              <w:t>China - Servicing s</w:t>
            </w:r>
            <w:r w:rsidR="00735F1E" w:rsidRPr="00735F1E">
              <w:rPr>
                <w:sz w:val="20"/>
                <w:szCs w:val="20"/>
                <w:lang w:val="en-CA" w:eastAsia="en-CA"/>
              </w:rPr>
              <w:t>ector, including enabling</w:t>
            </w:r>
          </w:p>
        </w:tc>
        <w:tc>
          <w:tcPr>
            <w:tcW w:w="1350" w:type="dxa"/>
            <w:tcBorders>
              <w:top w:val="nil"/>
              <w:left w:val="nil"/>
              <w:bottom w:val="single" w:sz="4" w:space="0" w:color="auto"/>
              <w:right w:val="single" w:sz="4" w:space="0" w:color="auto"/>
            </w:tcBorders>
            <w:shd w:val="clear" w:color="auto" w:fill="auto"/>
            <w:hideMark/>
          </w:tcPr>
          <w:p w14:paraId="3A8269AB" w14:textId="77777777" w:rsidR="00735F1E" w:rsidRPr="00735F1E" w:rsidRDefault="00735F1E" w:rsidP="00735F1E">
            <w:pPr>
              <w:jc w:val="left"/>
              <w:rPr>
                <w:sz w:val="20"/>
                <w:szCs w:val="20"/>
                <w:lang w:val="en-CA" w:eastAsia="en-CA"/>
              </w:rPr>
            </w:pPr>
            <w:r w:rsidRPr="00735F1E">
              <w:rPr>
                <w:sz w:val="20"/>
                <w:szCs w:val="20"/>
                <w:lang w:val="en-CA" w:eastAsia="en-CA"/>
              </w:rPr>
              <w:t>Japan</w:t>
            </w:r>
          </w:p>
        </w:tc>
        <w:tc>
          <w:tcPr>
            <w:tcW w:w="992" w:type="dxa"/>
            <w:vMerge/>
            <w:tcBorders>
              <w:top w:val="nil"/>
              <w:left w:val="single" w:sz="4" w:space="0" w:color="auto"/>
              <w:bottom w:val="single" w:sz="4" w:space="0" w:color="000000"/>
              <w:right w:val="single" w:sz="4" w:space="0" w:color="auto"/>
            </w:tcBorders>
            <w:vAlign w:val="center"/>
            <w:hideMark/>
          </w:tcPr>
          <w:p w14:paraId="381C93C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B5EC84F" w14:textId="77777777" w:rsidR="00735F1E" w:rsidRPr="00735F1E" w:rsidRDefault="00735F1E" w:rsidP="00735F1E">
            <w:pPr>
              <w:jc w:val="right"/>
              <w:rPr>
                <w:sz w:val="20"/>
                <w:szCs w:val="20"/>
                <w:lang w:val="en-CA" w:eastAsia="en-CA"/>
              </w:rPr>
            </w:pPr>
            <w:r w:rsidRPr="00735F1E">
              <w:rPr>
                <w:sz w:val="20"/>
                <w:szCs w:val="20"/>
                <w:lang w:val="en-CA" w:eastAsia="en-CA"/>
              </w:rPr>
              <w:t>400,000</w:t>
            </w:r>
          </w:p>
        </w:tc>
        <w:tc>
          <w:tcPr>
            <w:tcW w:w="1016" w:type="dxa"/>
            <w:tcBorders>
              <w:top w:val="nil"/>
              <w:left w:val="nil"/>
              <w:bottom w:val="single" w:sz="4" w:space="0" w:color="auto"/>
              <w:right w:val="single" w:sz="4" w:space="0" w:color="auto"/>
            </w:tcBorders>
            <w:shd w:val="clear" w:color="auto" w:fill="auto"/>
            <w:hideMark/>
          </w:tcPr>
          <w:p w14:paraId="3E375850" w14:textId="77777777" w:rsidR="00735F1E" w:rsidRPr="00735F1E" w:rsidRDefault="00735F1E" w:rsidP="00735F1E">
            <w:pPr>
              <w:jc w:val="right"/>
              <w:rPr>
                <w:sz w:val="20"/>
                <w:szCs w:val="20"/>
                <w:lang w:val="en-CA" w:eastAsia="en-CA"/>
              </w:rPr>
            </w:pPr>
            <w:r w:rsidRPr="00735F1E">
              <w:rPr>
                <w:sz w:val="20"/>
                <w:szCs w:val="20"/>
                <w:lang w:val="en-CA" w:eastAsia="en-CA"/>
              </w:rPr>
              <w:t>52,000</w:t>
            </w:r>
          </w:p>
        </w:tc>
        <w:tc>
          <w:tcPr>
            <w:tcW w:w="1216" w:type="dxa"/>
            <w:tcBorders>
              <w:top w:val="nil"/>
              <w:left w:val="nil"/>
              <w:bottom w:val="single" w:sz="4" w:space="0" w:color="auto"/>
              <w:right w:val="single" w:sz="4" w:space="0" w:color="auto"/>
            </w:tcBorders>
            <w:shd w:val="clear" w:color="auto" w:fill="auto"/>
            <w:hideMark/>
          </w:tcPr>
          <w:p w14:paraId="6C43D831" w14:textId="77777777" w:rsidR="00735F1E" w:rsidRPr="00735F1E" w:rsidRDefault="00735F1E" w:rsidP="00735F1E">
            <w:pPr>
              <w:jc w:val="right"/>
              <w:rPr>
                <w:sz w:val="20"/>
                <w:szCs w:val="20"/>
                <w:lang w:val="en-CA" w:eastAsia="en-CA"/>
              </w:rPr>
            </w:pPr>
            <w:r w:rsidRPr="00735F1E">
              <w:rPr>
                <w:sz w:val="20"/>
                <w:szCs w:val="20"/>
                <w:lang w:val="en-CA" w:eastAsia="en-CA"/>
              </w:rPr>
              <w:t>452,000</w:t>
            </w:r>
          </w:p>
        </w:tc>
      </w:tr>
      <w:tr w:rsidR="00735F1E" w:rsidRPr="00735F1E" w14:paraId="589CE139"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3246D5D7" w14:textId="77777777" w:rsidR="00735F1E" w:rsidRPr="00735F1E" w:rsidRDefault="00735F1E" w:rsidP="00735F1E">
            <w:pPr>
              <w:jc w:val="left"/>
              <w:rPr>
                <w:sz w:val="20"/>
                <w:szCs w:val="20"/>
                <w:lang w:val="en-CA" w:eastAsia="en-CA"/>
              </w:rPr>
            </w:pPr>
            <w:r w:rsidRPr="00735F1E">
              <w:rPr>
                <w:sz w:val="20"/>
                <w:szCs w:val="20"/>
                <w:lang w:val="en-CA" w:eastAsia="en-CA"/>
              </w:rPr>
              <w:t>Colombia</w:t>
            </w:r>
          </w:p>
        </w:tc>
        <w:tc>
          <w:tcPr>
            <w:tcW w:w="1350" w:type="dxa"/>
            <w:tcBorders>
              <w:top w:val="nil"/>
              <w:left w:val="nil"/>
              <w:bottom w:val="single" w:sz="4" w:space="0" w:color="auto"/>
              <w:right w:val="single" w:sz="4" w:space="0" w:color="auto"/>
            </w:tcBorders>
            <w:shd w:val="clear" w:color="auto" w:fill="auto"/>
            <w:hideMark/>
          </w:tcPr>
          <w:p w14:paraId="628656FF"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6C466D4" w14:textId="77777777" w:rsidR="00735F1E" w:rsidRPr="00735F1E" w:rsidRDefault="00735F1E" w:rsidP="00735F1E">
            <w:pPr>
              <w:jc w:val="right"/>
              <w:rPr>
                <w:sz w:val="20"/>
                <w:szCs w:val="20"/>
                <w:lang w:val="en-CA" w:eastAsia="en-CA"/>
              </w:rPr>
            </w:pPr>
            <w:r w:rsidRPr="00735F1E">
              <w:rPr>
                <w:sz w:val="20"/>
                <w:szCs w:val="20"/>
                <w:lang w:val="en-CA" w:eastAsia="en-CA"/>
              </w:rPr>
              <w:t>122.30</w:t>
            </w:r>
          </w:p>
        </w:tc>
        <w:tc>
          <w:tcPr>
            <w:tcW w:w="1216" w:type="dxa"/>
            <w:tcBorders>
              <w:top w:val="nil"/>
              <w:left w:val="nil"/>
              <w:bottom w:val="single" w:sz="4" w:space="0" w:color="auto"/>
              <w:right w:val="single" w:sz="4" w:space="0" w:color="auto"/>
            </w:tcBorders>
            <w:shd w:val="clear" w:color="auto" w:fill="auto"/>
            <w:hideMark/>
          </w:tcPr>
          <w:p w14:paraId="47A9A5F6" w14:textId="77777777" w:rsidR="00735F1E" w:rsidRPr="00735F1E" w:rsidRDefault="00735F1E" w:rsidP="00735F1E">
            <w:pPr>
              <w:jc w:val="right"/>
              <w:rPr>
                <w:sz w:val="20"/>
                <w:szCs w:val="20"/>
                <w:lang w:val="en-CA" w:eastAsia="en-CA"/>
              </w:rPr>
            </w:pPr>
            <w:r w:rsidRPr="00735F1E">
              <w:rPr>
                <w:sz w:val="20"/>
                <w:szCs w:val="20"/>
                <w:lang w:val="en-CA" w:eastAsia="en-CA"/>
              </w:rPr>
              <w:t>4,503,481</w:t>
            </w:r>
          </w:p>
        </w:tc>
        <w:tc>
          <w:tcPr>
            <w:tcW w:w="1016" w:type="dxa"/>
            <w:tcBorders>
              <w:top w:val="nil"/>
              <w:left w:val="nil"/>
              <w:bottom w:val="single" w:sz="4" w:space="0" w:color="auto"/>
              <w:right w:val="single" w:sz="4" w:space="0" w:color="auto"/>
            </w:tcBorders>
            <w:shd w:val="clear" w:color="auto" w:fill="auto"/>
            <w:hideMark/>
          </w:tcPr>
          <w:p w14:paraId="5250AB21" w14:textId="77777777" w:rsidR="00735F1E" w:rsidRPr="00735F1E" w:rsidRDefault="00735F1E" w:rsidP="00735F1E">
            <w:pPr>
              <w:jc w:val="right"/>
              <w:rPr>
                <w:sz w:val="20"/>
                <w:szCs w:val="20"/>
                <w:lang w:val="en-CA" w:eastAsia="en-CA"/>
              </w:rPr>
            </w:pPr>
            <w:r w:rsidRPr="00735F1E">
              <w:rPr>
                <w:sz w:val="20"/>
                <w:szCs w:val="20"/>
                <w:lang w:val="en-CA" w:eastAsia="en-CA"/>
              </w:rPr>
              <w:t>315,243</w:t>
            </w:r>
          </w:p>
        </w:tc>
        <w:tc>
          <w:tcPr>
            <w:tcW w:w="1216" w:type="dxa"/>
            <w:tcBorders>
              <w:top w:val="nil"/>
              <w:left w:val="nil"/>
              <w:bottom w:val="single" w:sz="4" w:space="0" w:color="auto"/>
              <w:right w:val="single" w:sz="4" w:space="0" w:color="auto"/>
            </w:tcBorders>
            <w:shd w:val="clear" w:color="auto" w:fill="auto"/>
            <w:hideMark/>
          </w:tcPr>
          <w:p w14:paraId="7BC1E5E1" w14:textId="77777777" w:rsidR="00735F1E" w:rsidRPr="00735F1E" w:rsidRDefault="00735F1E" w:rsidP="00735F1E">
            <w:pPr>
              <w:jc w:val="right"/>
              <w:rPr>
                <w:sz w:val="20"/>
                <w:szCs w:val="20"/>
                <w:lang w:val="en-CA" w:eastAsia="en-CA"/>
              </w:rPr>
            </w:pPr>
            <w:r w:rsidRPr="00735F1E">
              <w:rPr>
                <w:sz w:val="20"/>
                <w:szCs w:val="20"/>
                <w:lang w:val="en-CA" w:eastAsia="en-CA"/>
              </w:rPr>
              <w:t>4,818,724</w:t>
            </w:r>
          </w:p>
        </w:tc>
      </w:tr>
      <w:tr w:rsidR="00735F1E" w:rsidRPr="00735F1E" w14:paraId="68E31518"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1579248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37BC45B"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1E28CB6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E10CB73" w14:textId="77777777" w:rsidR="00735F1E" w:rsidRPr="00735F1E" w:rsidRDefault="00735F1E" w:rsidP="00735F1E">
            <w:pPr>
              <w:jc w:val="right"/>
              <w:rPr>
                <w:sz w:val="20"/>
                <w:szCs w:val="20"/>
                <w:lang w:val="en-CA" w:eastAsia="en-CA"/>
              </w:rPr>
            </w:pPr>
            <w:r w:rsidRPr="00735F1E">
              <w:rPr>
                <w:sz w:val="20"/>
                <w:szCs w:val="20"/>
                <w:lang w:val="en-CA" w:eastAsia="en-CA"/>
              </w:rPr>
              <w:t>175,000</w:t>
            </w:r>
          </w:p>
        </w:tc>
        <w:tc>
          <w:tcPr>
            <w:tcW w:w="1016" w:type="dxa"/>
            <w:tcBorders>
              <w:top w:val="nil"/>
              <w:left w:val="nil"/>
              <w:bottom w:val="single" w:sz="4" w:space="0" w:color="auto"/>
              <w:right w:val="single" w:sz="4" w:space="0" w:color="auto"/>
            </w:tcBorders>
            <w:shd w:val="clear" w:color="auto" w:fill="auto"/>
            <w:hideMark/>
          </w:tcPr>
          <w:p w14:paraId="0559ACC2" w14:textId="77777777" w:rsidR="00735F1E" w:rsidRPr="00735F1E" w:rsidRDefault="00735F1E" w:rsidP="00735F1E">
            <w:pPr>
              <w:jc w:val="right"/>
              <w:rPr>
                <w:sz w:val="20"/>
                <w:szCs w:val="20"/>
                <w:lang w:val="en-CA" w:eastAsia="en-CA"/>
              </w:rPr>
            </w:pPr>
            <w:r w:rsidRPr="00735F1E">
              <w:rPr>
                <w:sz w:val="20"/>
                <w:szCs w:val="20"/>
                <w:lang w:val="en-CA" w:eastAsia="en-CA"/>
              </w:rPr>
              <w:t>22,750</w:t>
            </w:r>
          </w:p>
        </w:tc>
        <w:tc>
          <w:tcPr>
            <w:tcW w:w="1216" w:type="dxa"/>
            <w:tcBorders>
              <w:top w:val="nil"/>
              <w:left w:val="nil"/>
              <w:bottom w:val="single" w:sz="4" w:space="0" w:color="auto"/>
              <w:right w:val="single" w:sz="4" w:space="0" w:color="auto"/>
            </w:tcBorders>
            <w:shd w:val="clear" w:color="auto" w:fill="auto"/>
            <w:hideMark/>
          </w:tcPr>
          <w:p w14:paraId="5C4547DF" w14:textId="77777777" w:rsidR="00735F1E" w:rsidRPr="00735F1E" w:rsidRDefault="00735F1E" w:rsidP="00735F1E">
            <w:pPr>
              <w:jc w:val="right"/>
              <w:rPr>
                <w:sz w:val="20"/>
                <w:szCs w:val="20"/>
                <w:lang w:val="en-CA" w:eastAsia="en-CA"/>
              </w:rPr>
            </w:pPr>
            <w:r w:rsidRPr="00735F1E">
              <w:rPr>
                <w:sz w:val="20"/>
                <w:szCs w:val="20"/>
                <w:lang w:val="en-CA" w:eastAsia="en-CA"/>
              </w:rPr>
              <w:t>197,750</w:t>
            </w:r>
          </w:p>
        </w:tc>
      </w:tr>
      <w:tr w:rsidR="00735F1E" w:rsidRPr="00735F1E" w14:paraId="520472CC"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6AAD26D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FB6E563"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768AC90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54FD981" w14:textId="77777777" w:rsidR="00735F1E" w:rsidRPr="00735F1E" w:rsidRDefault="00735F1E" w:rsidP="00735F1E">
            <w:pPr>
              <w:jc w:val="right"/>
              <w:rPr>
                <w:sz w:val="20"/>
                <w:szCs w:val="20"/>
                <w:lang w:val="en-CA" w:eastAsia="en-CA"/>
              </w:rPr>
            </w:pPr>
            <w:r w:rsidRPr="00735F1E">
              <w:rPr>
                <w:sz w:val="20"/>
                <w:szCs w:val="20"/>
                <w:lang w:val="en-CA" w:eastAsia="en-CA"/>
              </w:rPr>
              <w:t>543,000</w:t>
            </w:r>
          </w:p>
        </w:tc>
        <w:tc>
          <w:tcPr>
            <w:tcW w:w="1016" w:type="dxa"/>
            <w:tcBorders>
              <w:top w:val="nil"/>
              <w:left w:val="nil"/>
              <w:bottom w:val="single" w:sz="4" w:space="0" w:color="auto"/>
              <w:right w:val="single" w:sz="4" w:space="0" w:color="auto"/>
            </w:tcBorders>
            <w:shd w:val="clear" w:color="auto" w:fill="auto"/>
            <w:hideMark/>
          </w:tcPr>
          <w:p w14:paraId="2358055A" w14:textId="77777777" w:rsidR="00735F1E" w:rsidRPr="00735F1E" w:rsidRDefault="00735F1E" w:rsidP="00735F1E">
            <w:pPr>
              <w:jc w:val="right"/>
              <w:rPr>
                <w:sz w:val="20"/>
                <w:szCs w:val="20"/>
                <w:lang w:val="en-CA" w:eastAsia="en-CA"/>
              </w:rPr>
            </w:pPr>
            <w:r w:rsidRPr="00735F1E">
              <w:rPr>
                <w:sz w:val="20"/>
                <w:szCs w:val="20"/>
                <w:lang w:val="en-CA" w:eastAsia="en-CA"/>
              </w:rPr>
              <w:t>69,730</w:t>
            </w:r>
          </w:p>
        </w:tc>
        <w:tc>
          <w:tcPr>
            <w:tcW w:w="1216" w:type="dxa"/>
            <w:tcBorders>
              <w:top w:val="nil"/>
              <w:left w:val="nil"/>
              <w:bottom w:val="single" w:sz="4" w:space="0" w:color="auto"/>
              <w:right w:val="single" w:sz="4" w:space="0" w:color="auto"/>
            </w:tcBorders>
            <w:shd w:val="clear" w:color="auto" w:fill="auto"/>
            <w:hideMark/>
          </w:tcPr>
          <w:p w14:paraId="02D21F39" w14:textId="77777777" w:rsidR="00735F1E" w:rsidRPr="00735F1E" w:rsidRDefault="00735F1E" w:rsidP="00735F1E">
            <w:pPr>
              <w:jc w:val="right"/>
              <w:rPr>
                <w:sz w:val="20"/>
                <w:szCs w:val="20"/>
                <w:lang w:val="en-CA" w:eastAsia="en-CA"/>
              </w:rPr>
            </w:pPr>
            <w:r w:rsidRPr="00735F1E">
              <w:rPr>
                <w:sz w:val="20"/>
                <w:szCs w:val="20"/>
                <w:lang w:val="en-CA" w:eastAsia="en-CA"/>
              </w:rPr>
              <w:t>612,730</w:t>
            </w:r>
          </w:p>
        </w:tc>
      </w:tr>
      <w:tr w:rsidR="00735F1E" w:rsidRPr="00735F1E" w14:paraId="1D8CD24E"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0FB4D295" w14:textId="77777777" w:rsidR="00735F1E" w:rsidRPr="00735F1E" w:rsidRDefault="00735F1E" w:rsidP="00735F1E">
            <w:pPr>
              <w:jc w:val="left"/>
              <w:rPr>
                <w:sz w:val="20"/>
                <w:szCs w:val="20"/>
                <w:lang w:val="en-CA" w:eastAsia="en-CA"/>
              </w:rPr>
            </w:pPr>
            <w:r w:rsidRPr="00735F1E">
              <w:rPr>
                <w:sz w:val="20"/>
                <w:szCs w:val="20"/>
                <w:lang w:val="en-CA" w:eastAsia="en-CA"/>
              </w:rPr>
              <w:t>Dominican Republic</w:t>
            </w:r>
          </w:p>
        </w:tc>
        <w:tc>
          <w:tcPr>
            <w:tcW w:w="1350" w:type="dxa"/>
            <w:tcBorders>
              <w:top w:val="nil"/>
              <w:left w:val="nil"/>
              <w:bottom w:val="single" w:sz="4" w:space="0" w:color="auto"/>
              <w:right w:val="single" w:sz="4" w:space="0" w:color="auto"/>
            </w:tcBorders>
            <w:shd w:val="clear" w:color="auto" w:fill="auto"/>
            <w:hideMark/>
          </w:tcPr>
          <w:p w14:paraId="26FF59C6"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D23CAE3" w14:textId="77777777" w:rsidR="00735F1E" w:rsidRPr="00735F1E" w:rsidRDefault="00735F1E" w:rsidP="00735F1E">
            <w:pPr>
              <w:jc w:val="right"/>
              <w:rPr>
                <w:sz w:val="20"/>
                <w:szCs w:val="20"/>
                <w:lang w:val="en-CA" w:eastAsia="en-CA"/>
              </w:rPr>
            </w:pPr>
            <w:r w:rsidRPr="00735F1E">
              <w:rPr>
                <w:sz w:val="20"/>
                <w:szCs w:val="20"/>
                <w:lang w:val="en-CA" w:eastAsia="en-CA"/>
              </w:rPr>
              <w:t>15.36</w:t>
            </w:r>
          </w:p>
        </w:tc>
        <w:tc>
          <w:tcPr>
            <w:tcW w:w="1216" w:type="dxa"/>
            <w:tcBorders>
              <w:top w:val="nil"/>
              <w:left w:val="nil"/>
              <w:bottom w:val="single" w:sz="4" w:space="0" w:color="auto"/>
              <w:right w:val="single" w:sz="4" w:space="0" w:color="auto"/>
            </w:tcBorders>
            <w:shd w:val="clear" w:color="auto" w:fill="auto"/>
            <w:hideMark/>
          </w:tcPr>
          <w:p w14:paraId="512B24A8" w14:textId="77777777" w:rsidR="00735F1E" w:rsidRPr="00735F1E" w:rsidRDefault="00735F1E" w:rsidP="00735F1E">
            <w:pPr>
              <w:jc w:val="right"/>
              <w:rPr>
                <w:sz w:val="20"/>
                <w:szCs w:val="20"/>
                <w:lang w:val="en-CA" w:eastAsia="en-CA"/>
              </w:rPr>
            </w:pPr>
            <w:r w:rsidRPr="00735F1E">
              <w:rPr>
                <w:sz w:val="20"/>
                <w:szCs w:val="20"/>
                <w:lang w:val="en-CA" w:eastAsia="en-CA"/>
              </w:rPr>
              <w:t>1,279,558</w:t>
            </w:r>
          </w:p>
        </w:tc>
        <w:tc>
          <w:tcPr>
            <w:tcW w:w="1016" w:type="dxa"/>
            <w:tcBorders>
              <w:top w:val="nil"/>
              <w:left w:val="nil"/>
              <w:bottom w:val="single" w:sz="4" w:space="0" w:color="auto"/>
              <w:right w:val="single" w:sz="4" w:space="0" w:color="auto"/>
            </w:tcBorders>
            <w:shd w:val="clear" w:color="auto" w:fill="auto"/>
            <w:hideMark/>
          </w:tcPr>
          <w:p w14:paraId="7F2A11BA" w14:textId="77777777" w:rsidR="00735F1E" w:rsidRPr="00735F1E" w:rsidRDefault="00735F1E" w:rsidP="00735F1E">
            <w:pPr>
              <w:jc w:val="right"/>
              <w:rPr>
                <w:sz w:val="20"/>
                <w:szCs w:val="20"/>
                <w:lang w:val="en-CA" w:eastAsia="en-CA"/>
              </w:rPr>
            </w:pPr>
            <w:r w:rsidRPr="00735F1E">
              <w:rPr>
                <w:sz w:val="20"/>
                <w:szCs w:val="20"/>
                <w:lang w:val="en-CA" w:eastAsia="en-CA"/>
              </w:rPr>
              <w:t>89,569</w:t>
            </w:r>
          </w:p>
        </w:tc>
        <w:tc>
          <w:tcPr>
            <w:tcW w:w="1216" w:type="dxa"/>
            <w:tcBorders>
              <w:top w:val="nil"/>
              <w:left w:val="nil"/>
              <w:bottom w:val="single" w:sz="4" w:space="0" w:color="auto"/>
              <w:right w:val="single" w:sz="4" w:space="0" w:color="auto"/>
            </w:tcBorders>
            <w:shd w:val="clear" w:color="auto" w:fill="auto"/>
            <w:hideMark/>
          </w:tcPr>
          <w:p w14:paraId="0BF6FE77" w14:textId="77777777" w:rsidR="00735F1E" w:rsidRPr="00735F1E" w:rsidRDefault="00735F1E" w:rsidP="00735F1E">
            <w:pPr>
              <w:jc w:val="right"/>
              <w:rPr>
                <w:sz w:val="20"/>
                <w:szCs w:val="20"/>
                <w:lang w:val="en-CA" w:eastAsia="en-CA"/>
              </w:rPr>
            </w:pPr>
            <w:r w:rsidRPr="00735F1E">
              <w:rPr>
                <w:sz w:val="20"/>
                <w:szCs w:val="20"/>
                <w:lang w:val="en-CA" w:eastAsia="en-CA"/>
              </w:rPr>
              <w:t>1,369,127</w:t>
            </w:r>
          </w:p>
        </w:tc>
      </w:tr>
      <w:tr w:rsidR="00735F1E" w:rsidRPr="00735F1E" w14:paraId="24B76990"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3E6CC13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D3D54BD"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64E8B6DE"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EBC452E" w14:textId="77777777" w:rsidR="00735F1E" w:rsidRPr="00735F1E" w:rsidRDefault="00735F1E" w:rsidP="00735F1E">
            <w:pPr>
              <w:jc w:val="right"/>
              <w:rPr>
                <w:sz w:val="20"/>
                <w:szCs w:val="20"/>
                <w:lang w:val="en-CA" w:eastAsia="en-CA"/>
              </w:rPr>
            </w:pPr>
            <w:r w:rsidRPr="00735F1E">
              <w:rPr>
                <w:sz w:val="20"/>
                <w:szCs w:val="20"/>
                <w:lang w:val="en-CA" w:eastAsia="en-CA"/>
              </w:rPr>
              <w:t>195,000</w:t>
            </w:r>
          </w:p>
        </w:tc>
        <w:tc>
          <w:tcPr>
            <w:tcW w:w="1016" w:type="dxa"/>
            <w:tcBorders>
              <w:top w:val="nil"/>
              <w:left w:val="nil"/>
              <w:bottom w:val="single" w:sz="4" w:space="0" w:color="auto"/>
              <w:right w:val="single" w:sz="4" w:space="0" w:color="auto"/>
            </w:tcBorders>
            <w:shd w:val="clear" w:color="auto" w:fill="auto"/>
            <w:hideMark/>
          </w:tcPr>
          <w:p w14:paraId="27B6CA15" w14:textId="77777777" w:rsidR="00735F1E" w:rsidRPr="00735F1E" w:rsidRDefault="00735F1E" w:rsidP="00735F1E">
            <w:pPr>
              <w:jc w:val="right"/>
              <w:rPr>
                <w:sz w:val="20"/>
                <w:szCs w:val="20"/>
                <w:lang w:val="en-CA" w:eastAsia="en-CA"/>
              </w:rPr>
            </w:pPr>
            <w:r w:rsidRPr="00735F1E">
              <w:rPr>
                <w:sz w:val="20"/>
                <w:szCs w:val="20"/>
                <w:lang w:val="en-CA" w:eastAsia="en-CA"/>
              </w:rPr>
              <w:t>25,350</w:t>
            </w:r>
          </w:p>
        </w:tc>
        <w:tc>
          <w:tcPr>
            <w:tcW w:w="1216" w:type="dxa"/>
            <w:tcBorders>
              <w:top w:val="nil"/>
              <w:left w:val="nil"/>
              <w:bottom w:val="single" w:sz="4" w:space="0" w:color="auto"/>
              <w:right w:val="single" w:sz="4" w:space="0" w:color="auto"/>
            </w:tcBorders>
            <w:shd w:val="clear" w:color="auto" w:fill="auto"/>
            <w:hideMark/>
          </w:tcPr>
          <w:p w14:paraId="2A734F56" w14:textId="77777777" w:rsidR="00735F1E" w:rsidRPr="00735F1E" w:rsidRDefault="00735F1E" w:rsidP="00735F1E">
            <w:pPr>
              <w:jc w:val="right"/>
              <w:rPr>
                <w:sz w:val="20"/>
                <w:szCs w:val="20"/>
                <w:lang w:val="en-CA" w:eastAsia="en-CA"/>
              </w:rPr>
            </w:pPr>
            <w:r w:rsidRPr="00735F1E">
              <w:rPr>
                <w:sz w:val="20"/>
                <w:szCs w:val="20"/>
                <w:lang w:val="en-CA" w:eastAsia="en-CA"/>
              </w:rPr>
              <w:t>220,350</w:t>
            </w:r>
          </w:p>
        </w:tc>
      </w:tr>
      <w:tr w:rsidR="00735F1E" w:rsidRPr="00735F1E" w14:paraId="5DBF15F8"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2B59928E" w14:textId="77777777" w:rsidR="00735F1E" w:rsidRPr="00735F1E" w:rsidRDefault="00735F1E" w:rsidP="00735F1E">
            <w:pPr>
              <w:jc w:val="left"/>
              <w:rPr>
                <w:sz w:val="20"/>
                <w:szCs w:val="20"/>
                <w:lang w:val="en-CA" w:eastAsia="en-CA"/>
              </w:rPr>
            </w:pPr>
            <w:r w:rsidRPr="00735F1E">
              <w:rPr>
                <w:sz w:val="20"/>
                <w:szCs w:val="20"/>
                <w:lang w:val="en-CA" w:eastAsia="en-CA"/>
              </w:rPr>
              <w:t>Egypt</w:t>
            </w:r>
          </w:p>
        </w:tc>
        <w:tc>
          <w:tcPr>
            <w:tcW w:w="1350" w:type="dxa"/>
            <w:tcBorders>
              <w:top w:val="nil"/>
              <w:left w:val="nil"/>
              <w:bottom w:val="single" w:sz="4" w:space="0" w:color="auto"/>
              <w:right w:val="single" w:sz="4" w:space="0" w:color="auto"/>
            </w:tcBorders>
            <w:shd w:val="clear" w:color="auto" w:fill="auto"/>
            <w:hideMark/>
          </w:tcPr>
          <w:p w14:paraId="265811E0"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1BB2925F" w14:textId="77777777" w:rsidR="00735F1E" w:rsidRPr="00735F1E" w:rsidRDefault="00735F1E" w:rsidP="00735F1E">
            <w:pPr>
              <w:jc w:val="right"/>
              <w:rPr>
                <w:sz w:val="20"/>
                <w:szCs w:val="20"/>
                <w:lang w:val="en-CA" w:eastAsia="en-CA"/>
              </w:rPr>
            </w:pPr>
            <w:r w:rsidRPr="00735F1E">
              <w:rPr>
                <w:sz w:val="20"/>
                <w:szCs w:val="20"/>
                <w:lang w:val="en-CA" w:eastAsia="en-CA"/>
              </w:rPr>
              <w:t>146.97</w:t>
            </w:r>
          </w:p>
        </w:tc>
        <w:tc>
          <w:tcPr>
            <w:tcW w:w="1216" w:type="dxa"/>
            <w:tcBorders>
              <w:top w:val="nil"/>
              <w:left w:val="nil"/>
              <w:bottom w:val="single" w:sz="4" w:space="0" w:color="auto"/>
              <w:right w:val="single" w:sz="4" w:space="0" w:color="auto"/>
            </w:tcBorders>
            <w:shd w:val="clear" w:color="auto" w:fill="auto"/>
            <w:hideMark/>
          </w:tcPr>
          <w:p w14:paraId="2CA611BE" w14:textId="77777777" w:rsidR="00735F1E" w:rsidRPr="00735F1E" w:rsidRDefault="00735F1E" w:rsidP="00735F1E">
            <w:pPr>
              <w:jc w:val="right"/>
              <w:rPr>
                <w:sz w:val="20"/>
                <w:szCs w:val="20"/>
                <w:lang w:val="en-CA" w:eastAsia="en-CA"/>
              </w:rPr>
            </w:pPr>
            <w:r w:rsidRPr="00735F1E">
              <w:rPr>
                <w:sz w:val="20"/>
                <w:szCs w:val="20"/>
                <w:lang w:val="en-CA" w:eastAsia="en-CA"/>
              </w:rPr>
              <w:t>5,996,841</w:t>
            </w:r>
          </w:p>
        </w:tc>
        <w:tc>
          <w:tcPr>
            <w:tcW w:w="1016" w:type="dxa"/>
            <w:tcBorders>
              <w:top w:val="nil"/>
              <w:left w:val="nil"/>
              <w:bottom w:val="single" w:sz="4" w:space="0" w:color="auto"/>
              <w:right w:val="single" w:sz="4" w:space="0" w:color="auto"/>
            </w:tcBorders>
            <w:shd w:val="clear" w:color="auto" w:fill="auto"/>
            <w:hideMark/>
          </w:tcPr>
          <w:p w14:paraId="7A036795" w14:textId="77777777" w:rsidR="00735F1E" w:rsidRPr="00735F1E" w:rsidRDefault="00735F1E" w:rsidP="00735F1E">
            <w:pPr>
              <w:jc w:val="right"/>
              <w:rPr>
                <w:sz w:val="20"/>
                <w:szCs w:val="20"/>
                <w:lang w:val="en-CA" w:eastAsia="en-CA"/>
              </w:rPr>
            </w:pPr>
            <w:r w:rsidRPr="00735F1E">
              <w:rPr>
                <w:sz w:val="20"/>
                <w:szCs w:val="20"/>
                <w:lang w:val="en-CA" w:eastAsia="en-CA"/>
              </w:rPr>
              <w:t>419,779</w:t>
            </w:r>
          </w:p>
        </w:tc>
        <w:tc>
          <w:tcPr>
            <w:tcW w:w="1216" w:type="dxa"/>
            <w:tcBorders>
              <w:top w:val="nil"/>
              <w:left w:val="nil"/>
              <w:bottom w:val="single" w:sz="4" w:space="0" w:color="auto"/>
              <w:right w:val="single" w:sz="4" w:space="0" w:color="auto"/>
            </w:tcBorders>
            <w:shd w:val="clear" w:color="auto" w:fill="auto"/>
            <w:hideMark/>
          </w:tcPr>
          <w:p w14:paraId="6FA9BCDB" w14:textId="77777777" w:rsidR="00735F1E" w:rsidRPr="00735F1E" w:rsidRDefault="00735F1E" w:rsidP="00735F1E">
            <w:pPr>
              <w:jc w:val="right"/>
              <w:rPr>
                <w:sz w:val="20"/>
                <w:szCs w:val="20"/>
                <w:lang w:val="en-CA" w:eastAsia="en-CA"/>
              </w:rPr>
            </w:pPr>
            <w:r w:rsidRPr="00735F1E">
              <w:rPr>
                <w:sz w:val="20"/>
                <w:szCs w:val="20"/>
                <w:lang w:val="en-CA" w:eastAsia="en-CA"/>
              </w:rPr>
              <w:t>6,416,620</w:t>
            </w:r>
          </w:p>
        </w:tc>
      </w:tr>
      <w:tr w:rsidR="00735F1E" w:rsidRPr="00735F1E" w14:paraId="1E034B8E"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06BAA10A"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0C0BD39"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3D27FD3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229E1B9" w14:textId="77777777" w:rsidR="00735F1E" w:rsidRPr="00735F1E" w:rsidRDefault="00735F1E" w:rsidP="00735F1E">
            <w:pPr>
              <w:jc w:val="right"/>
              <w:rPr>
                <w:sz w:val="20"/>
                <w:szCs w:val="20"/>
                <w:lang w:val="en-CA" w:eastAsia="en-CA"/>
              </w:rPr>
            </w:pPr>
            <w:r w:rsidRPr="00735F1E">
              <w:rPr>
                <w:sz w:val="20"/>
                <w:szCs w:val="20"/>
                <w:lang w:val="en-CA" w:eastAsia="en-CA"/>
              </w:rPr>
              <w:t>3,695,722</w:t>
            </w:r>
          </w:p>
        </w:tc>
        <w:tc>
          <w:tcPr>
            <w:tcW w:w="1016" w:type="dxa"/>
            <w:tcBorders>
              <w:top w:val="nil"/>
              <w:left w:val="nil"/>
              <w:bottom w:val="single" w:sz="4" w:space="0" w:color="auto"/>
              <w:right w:val="single" w:sz="4" w:space="0" w:color="auto"/>
            </w:tcBorders>
            <w:shd w:val="clear" w:color="auto" w:fill="auto"/>
            <w:hideMark/>
          </w:tcPr>
          <w:p w14:paraId="5BC55FA1" w14:textId="77777777" w:rsidR="00735F1E" w:rsidRPr="00735F1E" w:rsidRDefault="00735F1E" w:rsidP="00735F1E">
            <w:pPr>
              <w:jc w:val="right"/>
              <w:rPr>
                <w:sz w:val="20"/>
                <w:szCs w:val="20"/>
                <w:lang w:val="en-CA" w:eastAsia="en-CA"/>
              </w:rPr>
            </w:pPr>
            <w:r w:rsidRPr="00735F1E">
              <w:rPr>
                <w:sz w:val="20"/>
                <w:szCs w:val="20"/>
                <w:lang w:val="en-CA" w:eastAsia="en-CA"/>
              </w:rPr>
              <w:t>258,701</w:t>
            </w:r>
          </w:p>
        </w:tc>
        <w:tc>
          <w:tcPr>
            <w:tcW w:w="1216" w:type="dxa"/>
            <w:tcBorders>
              <w:top w:val="nil"/>
              <w:left w:val="nil"/>
              <w:bottom w:val="single" w:sz="4" w:space="0" w:color="auto"/>
              <w:right w:val="single" w:sz="4" w:space="0" w:color="auto"/>
            </w:tcBorders>
            <w:shd w:val="clear" w:color="auto" w:fill="auto"/>
            <w:hideMark/>
          </w:tcPr>
          <w:p w14:paraId="3DF29322" w14:textId="77777777" w:rsidR="00735F1E" w:rsidRPr="00735F1E" w:rsidRDefault="00735F1E" w:rsidP="00735F1E">
            <w:pPr>
              <w:jc w:val="right"/>
              <w:rPr>
                <w:sz w:val="20"/>
                <w:szCs w:val="20"/>
                <w:lang w:val="en-CA" w:eastAsia="en-CA"/>
              </w:rPr>
            </w:pPr>
            <w:r w:rsidRPr="00735F1E">
              <w:rPr>
                <w:sz w:val="20"/>
                <w:szCs w:val="20"/>
                <w:lang w:val="en-CA" w:eastAsia="en-CA"/>
              </w:rPr>
              <w:t>3,954,423</w:t>
            </w:r>
          </w:p>
        </w:tc>
      </w:tr>
      <w:tr w:rsidR="00735F1E" w:rsidRPr="00735F1E" w14:paraId="78BE1123"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7F76560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9CE793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010E3CB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A3C997E" w14:textId="77777777" w:rsidR="00735F1E" w:rsidRPr="00735F1E" w:rsidRDefault="00735F1E" w:rsidP="00735F1E">
            <w:pPr>
              <w:jc w:val="right"/>
              <w:rPr>
                <w:sz w:val="20"/>
                <w:szCs w:val="20"/>
                <w:lang w:val="en-CA" w:eastAsia="en-CA"/>
              </w:rPr>
            </w:pPr>
            <w:r w:rsidRPr="00735F1E">
              <w:rPr>
                <w:sz w:val="20"/>
                <w:szCs w:val="20"/>
                <w:lang w:val="en-CA" w:eastAsia="en-CA"/>
              </w:rPr>
              <w:t>1,055,000</w:t>
            </w:r>
          </w:p>
        </w:tc>
        <w:tc>
          <w:tcPr>
            <w:tcW w:w="1016" w:type="dxa"/>
            <w:tcBorders>
              <w:top w:val="nil"/>
              <w:left w:val="nil"/>
              <w:bottom w:val="single" w:sz="4" w:space="0" w:color="auto"/>
              <w:right w:val="single" w:sz="4" w:space="0" w:color="auto"/>
            </w:tcBorders>
            <w:shd w:val="clear" w:color="auto" w:fill="auto"/>
            <w:hideMark/>
          </w:tcPr>
          <w:p w14:paraId="21D93C29" w14:textId="77777777" w:rsidR="00735F1E" w:rsidRPr="00735F1E" w:rsidRDefault="00735F1E" w:rsidP="00735F1E">
            <w:pPr>
              <w:jc w:val="right"/>
              <w:rPr>
                <w:sz w:val="20"/>
                <w:szCs w:val="20"/>
                <w:lang w:val="en-CA" w:eastAsia="en-CA"/>
              </w:rPr>
            </w:pPr>
            <w:r w:rsidRPr="00735F1E">
              <w:rPr>
                <w:sz w:val="20"/>
                <w:szCs w:val="20"/>
                <w:lang w:val="en-CA" w:eastAsia="en-CA"/>
              </w:rPr>
              <w:t>126,049</w:t>
            </w:r>
          </w:p>
        </w:tc>
        <w:tc>
          <w:tcPr>
            <w:tcW w:w="1216" w:type="dxa"/>
            <w:tcBorders>
              <w:top w:val="nil"/>
              <w:left w:val="nil"/>
              <w:bottom w:val="single" w:sz="4" w:space="0" w:color="auto"/>
              <w:right w:val="single" w:sz="4" w:space="0" w:color="auto"/>
            </w:tcBorders>
            <w:shd w:val="clear" w:color="auto" w:fill="auto"/>
            <w:hideMark/>
          </w:tcPr>
          <w:p w14:paraId="25E5B784" w14:textId="77777777" w:rsidR="00735F1E" w:rsidRPr="00735F1E" w:rsidRDefault="00735F1E" w:rsidP="00735F1E">
            <w:pPr>
              <w:jc w:val="right"/>
              <w:rPr>
                <w:sz w:val="20"/>
                <w:szCs w:val="20"/>
                <w:lang w:val="en-CA" w:eastAsia="en-CA"/>
              </w:rPr>
            </w:pPr>
            <w:r w:rsidRPr="00735F1E">
              <w:rPr>
                <w:sz w:val="20"/>
                <w:szCs w:val="20"/>
                <w:lang w:val="en-CA" w:eastAsia="en-CA"/>
              </w:rPr>
              <w:t>1,181,049</w:t>
            </w:r>
          </w:p>
        </w:tc>
      </w:tr>
      <w:tr w:rsidR="00735F1E" w:rsidRPr="00735F1E" w14:paraId="7017AA47"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2EA46D8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50AB55F"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36DCFBD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6B64A89" w14:textId="77777777" w:rsidR="00735F1E" w:rsidRPr="00735F1E" w:rsidRDefault="00735F1E" w:rsidP="00735F1E">
            <w:pPr>
              <w:jc w:val="right"/>
              <w:rPr>
                <w:sz w:val="20"/>
                <w:szCs w:val="20"/>
                <w:lang w:val="en-CA" w:eastAsia="en-CA"/>
              </w:rPr>
            </w:pPr>
            <w:r w:rsidRPr="00735F1E">
              <w:rPr>
                <w:sz w:val="20"/>
                <w:szCs w:val="20"/>
                <w:lang w:val="en-CA" w:eastAsia="en-CA"/>
              </w:rPr>
              <w:t>207,300</w:t>
            </w:r>
          </w:p>
        </w:tc>
        <w:tc>
          <w:tcPr>
            <w:tcW w:w="1016" w:type="dxa"/>
            <w:tcBorders>
              <w:top w:val="nil"/>
              <w:left w:val="nil"/>
              <w:bottom w:val="single" w:sz="4" w:space="0" w:color="auto"/>
              <w:right w:val="single" w:sz="4" w:space="0" w:color="auto"/>
            </w:tcBorders>
            <w:shd w:val="clear" w:color="auto" w:fill="auto"/>
            <w:hideMark/>
          </w:tcPr>
          <w:p w14:paraId="2A564509" w14:textId="77777777" w:rsidR="00735F1E" w:rsidRPr="00735F1E" w:rsidRDefault="00735F1E" w:rsidP="00735F1E">
            <w:pPr>
              <w:jc w:val="right"/>
              <w:rPr>
                <w:sz w:val="20"/>
                <w:szCs w:val="20"/>
                <w:lang w:val="en-CA" w:eastAsia="en-CA"/>
              </w:rPr>
            </w:pPr>
            <w:r w:rsidRPr="00735F1E">
              <w:rPr>
                <w:sz w:val="20"/>
                <w:szCs w:val="20"/>
                <w:lang w:val="en-CA" w:eastAsia="en-CA"/>
              </w:rPr>
              <w:t>26,949</w:t>
            </w:r>
          </w:p>
        </w:tc>
        <w:tc>
          <w:tcPr>
            <w:tcW w:w="1216" w:type="dxa"/>
            <w:tcBorders>
              <w:top w:val="nil"/>
              <w:left w:val="nil"/>
              <w:bottom w:val="single" w:sz="4" w:space="0" w:color="auto"/>
              <w:right w:val="single" w:sz="4" w:space="0" w:color="auto"/>
            </w:tcBorders>
            <w:shd w:val="clear" w:color="auto" w:fill="auto"/>
            <w:hideMark/>
          </w:tcPr>
          <w:p w14:paraId="4AA326E3" w14:textId="77777777" w:rsidR="00735F1E" w:rsidRPr="00735F1E" w:rsidRDefault="00735F1E" w:rsidP="00735F1E">
            <w:pPr>
              <w:jc w:val="right"/>
              <w:rPr>
                <w:sz w:val="20"/>
                <w:szCs w:val="20"/>
                <w:lang w:val="en-CA" w:eastAsia="en-CA"/>
              </w:rPr>
            </w:pPr>
            <w:r w:rsidRPr="00735F1E">
              <w:rPr>
                <w:sz w:val="20"/>
                <w:szCs w:val="20"/>
                <w:lang w:val="en-CA" w:eastAsia="en-CA"/>
              </w:rPr>
              <w:t>234,249</w:t>
            </w:r>
          </w:p>
        </w:tc>
      </w:tr>
      <w:tr w:rsidR="00735F1E" w:rsidRPr="00735F1E" w14:paraId="5CCC67C9"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56EC6180" w14:textId="77777777" w:rsidR="00735F1E" w:rsidRPr="00735F1E" w:rsidRDefault="00735F1E" w:rsidP="00735F1E">
            <w:pPr>
              <w:jc w:val="left"/>
              <w:rPr>
                <w:sz w:val="20"/>
                <w:szCs w:val="20"/>
                <w:lang w:val="en-CA" w:eastAsia="en-CA"/>
              </w:rPr>
            </w:pPr>
            <w:r w:rsidRPr="00735F1E">
              <w:rPr>
                <w:sz w:val="20"/>
                <w:szCs w:val="20"/>
                <w:lang w:val="en-CA" w:eastAsia="en-CA"/>
              </w:rPr>
              <w:t>Guyana</w:t>
            </w:r>
          </w:p>
        </w:tc>
        <w:tc>
          <w:tcPr>
            <w:tcW w:w="1350" w:type="dxa"/>
            <w:tcBorders>
              <w:top w:val="nil"/>
              <w:left w:val="nil"/>
              <w:bottom w:val="single" w:sz="4" w:space="0" w:color="auto"/>
              <w:right w:val="single" w:sz="4" w:space="0" w:color="auto"/>
            </w:tcBorders>
            <w:shd w:val="clear" w:color="auto" w:fill="auto"/>
            <w:hideMark/>
          </w:tcPr>
          <w:p w14:paraId="45654125"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880F385" w14:textId="77777777" w:rsidR="00735F1E" w:rsidRPr="00735F1E" w:rsidRDefault="00735F1E" w:rsidP="00735F1E">
            <w:pPr>
              <w:jc w:val="right"/>
              <w:rPr>
                <w:sz w:val="20"/>
                <w:szCs w:val="20"/>
                <w:lang w:val="en-CA" w:eastAsia="en-CA"/>
              </w:rPr>
            </w:pPr>
            <w:r w:rsidRPr="00735F1E">
              <w:rPr>
                <w:sz w:val="20"/>
                <w:szCs w:val="20"/>
                <w:lang w:val="en-CA" w:eastAsia="en-CA"/>
              </w:rPr>
              <w:t>1.62</w:t>
            </w:r>
          </w:p>
        </w:tc>
        <w:tc>
          <w:tcPr>
            <w:tcW w:w="1216" w:type="dxa"/>
            <w:tcBorders>
              <w:top w:val="nil"/>
              <w:left w:val="nil"/>
              <w:bottom w:val="single" w:sz="4" w:space="0" w:color="auto"/>
              <w:right w:val="single" w:sz="4" w:space="0" w:color="auto"/>
            </w:tcBorders>
            <w:shd w:val="clear" w:color="auto" w:fill="auto"/>
            <w:hideMark/>
          </w:tcPr>
          <w:p w14:paraId="660B0F4E" w14:textId="77777777" w:rsidR="00735F1E" w:rsidRPr="00735F1E" w:rsidRDefault="00735F1E" w:rsidP="00735F1E">
            <w:pPr>
              <w:jc w:val="right"/>
              <w:rPr>
                <w:sz w:val="20"/>
                <w:szCs w:val="20"/>
                <w:lang w:val="en-CA" w:eastAsia="en-CA"/>
              </w:rPr>
            </w:pPr>
            <w:r w:rsidRPr="00735F1E">
              <w:rPr>
                <w:sz w:val="20"/>
                <w:szCs w:val="20"/>
                <w:lang w:val="en-CA" w:eastAsia="en-CA"/>
              </w:rPr>
              <w:t>242,500</w:t>
            </w:r>
          </w:p>
        </w:tc>
        <w:tc>
          <w:tcPr>
            <w:tcW w:w="1016" w:type="dxa"/>
            <w:tcBorders>
              <w:top w:val="nil"/>
              <w:left w:val="nil"/>
              <w:bottom w:val="single" w:sz="4" w:space="0" w:color="auto"/>
              <w:right w:val="single" w:sz="4" w:space="0" w:color="auto"/>
            </w:tcBorders>
            <w:shd w:val="clear" w:color="auto" w:fill="auto"/>
            <w:hideMark/>
          </w:tcPr>
          <w:p w14:paraId="515702F2" w14:textId="77777777" w:rsidR="00735F1E" w:rsidRPr="00735F1E" w:rsidRDefault="00735F1E" w:rsidP="00735F1E">
            <w:pPr>
              <w:jc w:val="right"/>
              <w:rPr>
                <w:sz w:val="20"/>
                <w:szCs w:val="20"/>
                <w:lang w:val="en-CA" w:eastAsia="en-CA"/>
              </w:rPr>
            </w:pPr>
            <w:r w:rsidRPr="00735F1E">
              <w:rPr>
                <w:sz w:val="20"/>
                <w:szCs w:val="20"/>
                <w:lang w:val="en-CA" w:eastAsia="en-CA"/>
              </w:rPr>
              <w:t>31,525</w:t>
            </w:r>
          </w:p>
        </w:tc>
        <w:tc>
          <w:tcPr>
            <w:tcW w:w="1216" w:type="dxa"/>
            <w:tcBorders>
              <w:top w:val="nil"/>
              <w:left w:val="nil"/>
              <w:bottom w:val="single" w:sz="4" w:space="0" w:color="auto"/>
              <w:right w:val="single" w:sz="4" w:space="0" w:color="auto"/>
            </w:tcBorders>
            <w:shd w:val="clear" w:color="auto" w:fill="auto"/>
            <w:hideMark/>
          </w:tcPr>
          <w:p w14:paraId="1218CF11" w14:textId="77777777" w:rsidR="00735F1E" w:rsidRPr="00735F1E" w:rsidRDefault="00735F1E" w:rsidP="00735F1E">
            <w:pPr>
              <w:jc w:val="right"/>
              <w:rPr>
                <w:sz w:val="20"/>
                <w:szCs w:val="20"/>
                <w:lang w:val="en-CA" w:eastAsia="en-CA"/>
              </w:rPr>
            </w:pPr>
            <w:r w:rsidRPr="00735F1E">
              <w:rPr>
                <w:sz w:val="20"/>
                <w:szCs w:val="20"/>
                <w:lang w:val="en-CA" w:eastAsia="en-CA"/>
              </w:rPr>
              <w:t>274,025</w:t>
            </w:r>
          </w:p>
        </w:tc>
      </w:tr>
      <w:tr w:rsidR="00735F1E" w:rsidRPr="00735F1E" w14:paraId="20027C76"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28B6751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AB6E2D8"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nil"/>
              <w:left w:val="single" w:sz="4" w:space="0" w:color="auto"/>
              <w:bottom w:val="single" w:sz="4" w:space="0" w:color="000000"/>
              <w:right w:val="single" w:sz="4" w:space="0" w:color="auto"/>
            </w:tcBorders>
            <w:vAlign w:val="center"/>
            <w:hideMark/>
          </w:tcPr>
          <w:p w14:paraId="55298376"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4A51D9C" w14:textId="77777777" w:rsidR="00735F1E" w:rsidRPr="00735F1E" w:rsidRDefault="00735F1E" w:rsidP="00735F1E">
            <w:pPr>
              <w:jc w:val="right"/>
              <w:rPr>
                <w:sz w:val="20"/>
                <w:szCs w:val="20"/>
                <w:lang w:val="en-CA" w:eastAsia="en-CA"/>
              </w:rPr>
            </w:pPr>
            <w:r w:rsidRPr="00735F1E">
              <w:rPr>
                <w:sz w:val="20"/>
                <w:szCs w:val="20"/>
                <w:lang w:val="en-CA" w:eastAsia="en-CA"/>
              </w:rPr>
              <w:t>441,500</w:t>
            </w:r>
          </w:p>
        </w:tc>
        <w:tc>
          <w:tcPr>
            <w:tcW w:w="1016" w:type="dxa"/>
            <w:tcBorders>
              <w:top w:val="nil"/>
              <w:left w:val="nil"/>
              <w:bottom w:val="single" w:sz="4" w:space="0" w:color="auto"/>
              <w:right w:val="single" w:sz="4" w:space="0" w:color="auto"/>
            </w:tcBorders>
            <w:shd w:val="clear" w:color="auto" w:fill="auto"/>
            <w:hideMark/>
          </w:tcPr>
          <w:p w14:paraId="3D6DB80C" w14:textId="77777777" w:rsidR="00735F1E" w:rsidRPr="00735F1E" w:rsidRDefault="00735F1E" w:rsidP="00735F1E">
            <w:pPr>
              <w:jc w:val="right"/>
              <w:rPr>
                <w:sz w:val="20"/>
                <w:szCs w:val="20"/>
                <w:lang w:val="en-CA" w:eastAsia="en-CA"/>
              </w:rPr>
            </w:pPr>
            <w:r w:rsidRPr="00735F1E">
              <w:rPr>
                <w:sz w:val="20"/>
                <w:szCs w:val="20"/>
                <w:lang w:val="en-CA" w:eastAsia="en-CA"/>
              </w:rPr>
              <w:t>30,906</w:t>
            </w:r>
          </w:p>
        </w:tc>
        <w:tc>
          <w:tcPr>
            <w:tcW w:w="1216" w:type="dxa"/>
            <w:tcBorders>
              <w:top w:val="nil"/>
              <w:left w:val="nil"/>
              <w:bottom w:val="single" w:sz="4" w:space="0" w:color="auto"/>
              <w:right w:val="single" w:sz="4" w:space="0" w:color="auto"/>
            </w:tcBorders>
            <w:shd w:val="clear" w:color="auto" w:fill="auto"/>
            <w:hideMark/>
          </w:tcPr>
          <w:p w14:paraId="353A7E0D" w14:textId="77777777" w:rsidR="00735F1E" w:rsidRPr="00735F1E" w:rsidRDefault="00735F1E" w:rsidP="00735F1E">
            <w:pPr>
              <w:jc w:val="right"/>
              <w:rPr>
                <w:sz w:val="20"/>
                <w:szCs w:val="20"/>
                <w:lang w:val="en-CA" w:eastAsia="en-CA"/>
              </w:rPr>
            </w:pPr>
            <w:r w:rsidRPr="00735F1E">
              <w:rPr>
                <w:sz w:val="20"/>
                <w:szCs w:val="20"/>
                <w:lang w:val="en-CA" w:eastAsia="en-CA"/>
              </w:rPr>
              <w:t>472,406</w:t>
            </w:r>
          </w:p>
        </w:tc>
      </w:tr>
      <w:tr w:rsidR="00735F1E" w:rsidRPr="00735F1E" w14:paraId="219CAF1C"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1A6D7623" w14:textId="77777777" w:rsidR="00735F1E" w:rsidRPr="00735F1E" w:rsidRDefault="00735F1E" w:rsidP="00735F1E">
            <w:pPr>
              <w:jc w:val="left"/>
              <w:rPr>
                <w:sz w:val="20"/>
                <w:szCs w:val="20"/>
                <w:lang w:val="en-CA" w:eastAsia="en-CA"/>
              </w:rPr>
            </w:pPr>
            <w:r w:rsidRPr="00735F1E">
              <w:rPr>
                <w:sz w:val="20"/>
                <w:szCs w:val="20"/>
                <w:lang w:val="en-CA" w:eastAsia="en-CA"/>
              </w:rPr>
              <w:lastRenderedPageBreak/>
              <w:t>India</w:t>
            </w:r>
          </w:p>
        </w:tc>
        <w:tc>
          <w:tcPr>
            <w:tcW w:w="1350" w:type="dxa"/>
            <w:tcBorders>
              <w:top w:val="nil"/>
              <w:left w:val="nil"/>
              <w:bottom w:val="single" w:sz="4" w:space="0" w:color="auto"/>
              <w:right w:val="single" w:sz="4" w:space="0" w:color="auto"/>
            </w:tcBorders>
            <w:shd w:val="clear" w:color="auto" w:fill="auto"/>
            <w:hideMark/>
          </w:tcPr>
          <w:p w14:paraId="7459EA30"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87A2C99" w14:textId="77777777" w:rsidR="00735F1E" w:rsidRPr="00735F1E" w:rsidRDefault="00735F1E" w:rsidP="00735F1E">
            <w:pPr>
              <w:jc w:val="right"/>
              <w:rPr>
                <w:sz w:val="20"/>
                <w:szCs w:val="20"/>
                <w:lang w:val="en-CA" w:eastAsia="en-CA"/>
              </w:rPr>
            </w:pPr>
            <w:r w:rsidRPr="00735F1E">
              <w:rPr>
                <w:sz w:val="20"/>
                <w:szCs w:val="20"/>
                <w:lang w:val="en-CA" w:eastAsia="en-CA"/>
              </w:rPr>
              <w:t>769.49</w:t>
            </w:r>
          </w:p>
        </w:tc>
        <w:tc>
          <w:tcPr>
            <w:tcW w:w="1216" w:type="dxa"/>
            <w:tcBorders>
              <w:top w:val="nil"/>
              <w:left w:val="nil"/>
              <w:bottom w:val="single" w:sz="4" w:space="0" w:color="auto"/>
              <w:right w:val="single" w:sz="4" w:space="0" w:color="auto"/>
            </w:tcBorders>
            <w:shd w:val="clear" w:color="auto" w:fill="auto"/>
            <w:hideMark/>
          </w:tcPr>
          <w:p w14:paraId="420DB87B" w14:textId="77777777" w:rsidR="00735F1E" w:rsidRPr="00735F1E" w:rsidRDefault="00735F1E" w:rsidP="00735F1E">
            <w:pPr>
              <w:jc w:val="right"/>
              <w:rPr>
                <w:sz w:val="20"/>
                <w:szCs w:val="20"/>
                <w:lang w:val="en-CA" w:eastAsia="en-CA"/>
              </w:rPr>
            </w:pPr>
            <w:r w:rsidRPr="00735F1E">
              <w:rPr>
                <w:sz w:val="20"/>
                <w:szCs w:val="20"/>
                <w:lang w:val="en-CA" w:eastAsia="en-CA"/>
              </w:rPr>
              <w:t>38,911,459</w:t>
            </w:r>
          </w:p>
        </w:tc>
        <w:tc>
          <w:tcPr>
            <w:tcW w:w="1016" w:type="dxa"/>
            <w:tcBorders>
              <w:top w:val="nil"/>
              <w:left w:val="nil"/>
              <w:bottom w:val="single" w:sz="4" w:space="0" w:color="auto"/>
              <w:right w:val="single" w:sz="4" w:space="0" w:color="auto"/>
            </w:tcBorders>
            <w:shd w:val="clear" w:color="auto" w:fill="auto"/>
            <w:hideMark/>
          </w:tcPr>
          <w:p w14:paraId="236B2ACA" w14:textId="77777777" w:rsidR="00735F1E" w:rsidRPr="00735F1E" w:rsidRDefault="00735F1E" w:rsidP="00735F1E">
            <w:pPr>
              <w:jc w:val="right"/>
              <w:rPr>
                <w:sz w:val="20"/>
                <w:szCs w:val="20"/>
                <w:lang w:val="en-CA" w:eastAsia="en-CA"/>
              </w:rPr>
            </w:pPr>
            <w:r w:rsidRPr="00735F1E">
              <w:rPr>
                <w:sz w:val="20"/>
                <w:szCs w:val="20"/>
                <w:lang w:val="en-CA" w:eastAsia="en-CA"/>
              </w:rPr>
              <w:t>2,723,802</w:t>
            </w:r>
          </w:p>
        </w:tc>
        <w:tc>
          <w:tcPr>
            <w:tcW w:w="1216" w:type="dxa"/>
            <w:tcBorders>
              <w:top w:val="nil"/>
              <w:left w:val="nil"/>
              <w:bottom w:val="single" w:sz="4" w:space="0" w:color="auto"/>
              <w:right w:val="single" w:sz="4" w:space="0" w:color="auto"/>
            </w:tcBorders>
            <w:shd w:val="clear" w:color="auto" w:fill="auto"/>
            <w:hideMark/>
          </w:tcPr>
          <w:p w14:paraId="615554A2" w14:textId="77777777" w:rsidR="00735F1E" w:rsidRPr="00735F1E" w:rsidRDefault="00735F1E" w:rsidP="00735F1E">
            <w:pPr>
              <w:jc w:val="right"/>
              <w:rPr>
                <w:sz w:val="20"/>
                <w:szCs w:val="20"/>
                <w:lang w:val="en-CA" w:eastAsia="en-CA"/>
              </w:rPr>
            </w:pPr>
            <w:r w:rsidRPr="00735F1E">
              <w:rPr>
                <w:sz w:val="20"/>
                <w:szCs w:val="20"/>
                <w:lang w:val="en-CA" w:eastAsia="en-CA"/>
              </w:rPr>
              <w:t>41,635,261</w:t>
            </w:r>
          </w:p>
        </w:tc>
      </w:tr>
      <w:tr w:rsidR="00735F1E" w:rsidRPr="00735F1E" w14:paraId="659F333C"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12F67A0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4B307A7"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3339473E"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76EEA7E" w14:textId="77777777" w:rsidR="00735F1E" w:rsidRPr="00735F1E" w:rsidRDefault="00735F1E" w:rsidP="00735F1E">
            <w:pPr>
              <w:jc w:val="right"/>
              <w:rPr>
                <w:sz w:val="20"/>
                <w:szCs w:val="20"/>
                <w:lang w:val="en-CA" w:eastAsia="en-CA"/>
              </w:rPr>
            </w:pPr>
            <w:r w:rsidRPr="00735F1E">
              <w:rPr>
                <w:sz w:val="20"/>
                <w:szCs w:val="20"/>
                <w:lang w:val="en-CA" w:eastAsia="en-CA"/>
              </w:rPr>
              <w:t>900,000</w:t>
            </w:r>
          </w:p>
        </w:tc>
        <w:tc>
          <w:tcPr>
            <w:tcW w:w="1016" w:type="dxa"/>
            <w:tcBorders>
              <w:top w:val="nil"/>
              <w:left w:val="nil"/>
              <w:bottom w:val="single" w:sz="4" w:space="0" w:color="auto"/>
              <w:right w:val="single" w:sz="4" w:space="0" w:color="auto"/>
            </w:tcBorders>
            <w:shd w:val="clear" w:color="auto" w:fill="auto"/>
            <w:hideMark/>
          </w:tcPr>
          <w:p w14:paraId="3526BCDD" w14:textId="77777777" w:rsidR="00735F1E" w:rsidRPr="00735F1E" w:rsidRDefault="00735F1E" w:rsidP="00735F1E">
            <w:pPr>
              <w:jc w:val="right"/>
              <w:rPr>
                <w:sz w:val="20"/>
                <w:szCs w:val="20"/>
                <w:lang w:val="en-CA" w:eastAsia="en-CA"/>
              </w:rPr>
            </w:pPr>
            <w:r w:rsidRPr="00735F1E">
              <w:rPr>
                <w:sz w:val="20"/>
                <w:szCs w:val="20"/>
                <w:lang w:val="en-CA" w:eastAsia="en-CA"/>
              </w:rPr>
              <w:t>108,999</w:t>
            </w:r>
          </w:p>
        </w:tc>
        <w:tc>
          <w:tcPr>
            <w:tcW w:w="1216" w:type="dxa"/>
            <w:tcBorders>
              <w:top w:val="nil"/>
              <w:left w:val="nil"/>
              <w:bottom w:val="single" w:sz="4" w:space="0" w:color="auto"/>
              <w:right w:val="single" w:sz="4" w:space="0" w:color="auto"/>
            </w:tcBorders>
            <w:shd w:val="clear" w:color="auto" w:fill="auto"/>
            <w:hideMark/>
          </w:tcPr>
          <w:p w14:paraId="2A284300" w14:textId="77777777" w:rsidR="00735F1E" w:rsidRPr="00735F1E" w:rsidRDefault="00735F1E" w:rsidP="00735F1E">
            <w:pPr>
              <w:jc w:val="right"/>
              <w:rPr>
                <w:sz w:val="20"/>
                <w:szCs w:val="20"/>
                <w:lang w:val="en-CA" w:eastAsia="en-CA"/>
              </w:rPr>
            </w:pPr>
            <w:r w:rsidRPr="00735F1E">
              <w:rPr>
                <w:sz w:val="20"/>
                <w:szCs w:val="20"/>
                <w:lang w:val="en-CA" w:eastAsia="en-CA"/>
              </w:rPr>
              <w:t>1,008,999</w:t>
            </w:r>
          </w:p>
        </w:tc>
      </w:tr>
      <w:tr w:rsidR="00735F1E" w:rsidRPr="00735F1E" w14:paraId="7ACD8F78"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277D75A4"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316DD30"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6F302E4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66C9B09" w14:textId="77777777" w:rsidR="00735F1E" w:rsidRPr="00735F1E" w:rsidRDefault="00735F1E" w:rsidP="00735F1E">
            <w:pPr>
              <w:jc w:val="right"/>
              <w:rPr>
                <w:sz w:val="20"/>
                <w:szCs w:val="20"/>
                <w:lang w:val="en-CA" w:eastAsia="en-CA"/>
              </w:rPr>
            </w:pPr>
            <w:r w:rsidRPr="00735F1E">
              <w:rPr>
                <w:sz w:val="20"/>
                <w:szCs w:val="20"/>
                <w:lang w:val="en-CA" w:eastAsia="en-CA"/>
              </w:rPr>
              <w:t>5,100,000</w:t>
            </w:r>
          </w:p>
        </w:tc>
        <w:tc>
          <w:tcPr>
            <w:tcW w:w="1016" w:type="dxa"/>
            <w:tcBorders>
              <w:top w:val="nil"/>
              <w:left w:val="nil"/>
              <w:bottom w:val="single" w:sz="4" w:space="0" w:color="auto"/>
              <w:right w:val="single" w:sz="4" w:space="0" w:color="auto"/>
            </w:tcBorders>
            <w:shd w:val="clear" w:color="auto" w:fill="auto"/>
            <w:hideMark/>
          </w:tcPr>
          <w:p w14:paraId="2F846D21" w14:textId="77777777" w:rsidR="00735F1E" w:rsidRPr="00735F1E" w:rsidRDefault="00735F1E" w:rsidP="00735F1E">
            <w:pPr>
              <w:jc w:val="right"/>
              <w:rPr>
                <w:sz w:val="20"/>
                <w:szCs w:val="20"/>
                <w:lang w:val="en-CA" w:eastAsia="en-CA"/>
              </w:rPr>
            </w:pPr>
            <w:r w:rsidRPr="00735F1E">
              <w:rPr>
                <w:sz w:val="20"/>
                <w:szCs w:val="20"/>
                <w:lang w:val="en-CA" w:eastAsia="en-CA"/>
              </w:rPr>
              <w:t>571,000</w:t>
            </w:r>
          </w:p>
        </w:tc>
        <w:tc>
          <w:tcPr>
            <w:tcW w:w="1216" w:type="dxa"/>
            <w:tcBorders>
              <w:top w:val="nil"/>
              <w:left w:val="nil"/>
              <w:bottom w:val="single" w:sz="4" w:space="0" w:color="auto"/>
              <w:right w:val="single" w:sz="4" w:space="0" w:color="auto"/>
            </w:tcBorders>
            <w:shd w:val="clear" w:color="auto" w:fill="auto"/>
            <w:hideMark/>
          </w:tcPr>
          <w:p w14:paraId="065B620F" w14:textId="77777777" w:rsidR="00735F1E" w:rsidRPr="00735F1E" w:rsidRDefault="00735F1E" w:rsidP="00735F1E">
            <w:pPr>
              <w:jc w:val="right"/>
              <w:rPr>
                <w:sz w:val="20"/>
                <w:szCs w:val="20"/>
                <w:lang w:val="en-CA" w:eastAsia="en-CA"/>
              </w:rPr>
            </w:pPr>
            <w:r w:rsidRPr="00735F1E">
              <w:rPr>
                <w:sz w:val="20"/>
                <w:szCs w:val="20"/>
                <w:lang w:val="en-CA" w:eastAsia="en-CA"/>
              </w:rPr>
              <w:t>5,671,000</w:t>
            </w:r>
          </w:p>
        </w:tc>
      </w:tr>
      <w:tr w:rsidR="00735F1E" w:rsidRPr="00735F1E" w14:paraId="457777A3"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3B05ED5F" w14:textId="77777777" w:rsidR="00735F1E" w:rsidRPr="00735F1E" w:rsidRDefault="00735F1E" w:rsidP="00735F1E">
            <w:pPr>
              <w:jc w:val="left"/>
              <w:rPr>
                <w:sz w:val="20"/>
                <w:szCs w:val="20"/>
                <w:lang w:val="en-CA" w:eastAsia="en-CA"/>
              </w:rPr>
            </w:pPr>
            <w:r w:rsidRPr="00735F1E">
              <w:rPr>
                <w:sz w:val="20"/>
                <w:szCs w:val="20"/>
                <w:lang w:val="en-CA" w:eastAsia="en-CA"/>
              </w:rPr>
              <w:t>Indonesia</w:t>
            </w:r>
          </w:p>
        </w:tc>
        <w:tc>
          <w:tcPr>
            <w:tcW w:w="1350" w:type="dxa"/>
            <w:tcBorders>
              <w:top w:val="nil"/>
              <w:left w:val="nil"/>
              <w:bottom w:val="single" w:sz="4" w:space="0" w:color="auto"/>
              <w:right w:val="single" w:sz="4" w:space="0" w:color="auto"/>
            </w:tcBorders>
            <w:shd w:val="clear" w:color="auto" w:fill="auto"/>
            <w:hideMark/>
          </w:tcPr>
          <w:p w14:paraId="6D703C3C"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5C3CB21" w14:textId="77777777" w:rsidR="00735F1E" w:rsidRPr="00735F1E" w:rsidRDefault="00735F1E" w:rsidP="00735F1E">
            <w:pPr>
              <w:jc w:val="right"/>
              <w:rPr>
                <w:sz w:val="20"/>
                <w:szCs w:val="20"/>
                <w:lang w:val="en-CA" w:eastAsia="en-CA"/>
              </w:rPr>
            </w:pPr>
            <w:r w:rsidRPr="00735F1E">
              <w:rPr>
                <w:sz w:val="20"/>
                <w:szCs w:val="20"/>
                <w:lang w:val="en-CA" w:eastAsia="en-CA"/>
              </w:rPr>
              <w:t>84.33</w:t>
            </w:r>
          </w:p>
        </w:tc>
        <w:tc>
          <w:tcPr>
            <w:tcW w:w="1216" w:type="dxa"/>
            <w:tcBorders>
              <w:top w:val="nil"/>
              <w:left w:val="nil"/>
              <w:bottom w:val="single" w:sz="4" w:space="0" w:color="auto"/>
              <w:right w:val="single" w:sz="4" w:space="0" w:color="auto"/>
            </w:tcBorders>
            <w:shd w:val="clear" w:color="auto" w:fill="auto"/>
            <w:hideMark/>
          </w:tcPr>
          <w:p w14:paraId="435451E2" w14:textId="77777777" w:rsidR="00735F1E" w:rsidRPr="00735F1E" w:rsidRDefault="00735F1E" w:rsidP="00735F1E">
            <w:pPr>
              <w:jc w:val="right"/>
              <w:rPr>
                <w:sz w:val="20"/>
                <w:szCs w:val="20"/>
                <w:lang w:val="en-CA" w:eastAsia="en-CA"/>
              </w:rPr>
            </w:pPr>
            <w:r w:rsidRPr="00735F1E">
              <w:rPr>
                <w:sz w:val="20"/>
                <w:szCs w:val="20"/>
                <w:lang w:val="en-CA" w:eastAsia="en-CA"/>
              </w:rPr>
              <w:t>4,047,000</w:t>
            </w:r>
          </w:p>
        </w:tc>
        <w:tc>
          <w:tcPr>
            <w:tcW w:w="1016" w:type="dxa"/>
            <w:tcBorders>
              <w:top w:val="nil"/>
              <w:left w:val="nil"/>
              <w:bottom w:val="single" w:sz="4" w:space="0" w:color="auto"/>
              <w:right w:val="single" w:sz="4" w:space="0" w:color="auto"/>
            </w:tcBorders>
            <w:shd w:val="clear" w:color="auto" w:fill="auto"/>
            <w:hideMark/>
          </w:tcPr>
          <w:p w14:paraId="14D61AFA" w14:textId="77777777" w:rsidR="00735F1E" w:rsidRPr="00735F1E" w:rsidRDefault="00735F1E" w:rsidP="00735F1E">
            <w:pPr>
              <w:jc w:val="right"/>
              <w:rPr>
                <w:sz w:val="20"/>
                <w:szCs w:val="20"/>
                <w:lang w:val="en-CA" w:eastAsia="en-CA"/>
              </w:rPr>
            </w:pPr>
            <w:r w:rsidRPr="00735F1E">
              <w:rPr>
                <w:sz w:val="20"/>
                <w:szCs w:val="20"/>
                <w:lang w:val="en-CA" w:eastAsia="en-CA"/>
              </w:rPr>
              <w:t>283,290</w:t>
            </w:r>
          </w:p>
        </w:tc>
        <w:tc>
          <w:tcPr>
            <w:tcW w:w="1216" w:type="dxa"/>
            <w:tcBorders>
              <w:top w:val="nil"/>
              <w:left w:val="nil"/>
              <w:bottom w:val="single" w:sz="4" w:space="0" w:color="auto"/>
              <w:right w:val="single" w:sz="4" w:space="0" w:color="auto"/>
            </w:tcBorders>
            <w:shd w:val="clear" w:color="auto" w:fill="auto"/>
            <w:hideMark/>
          </w:tcPr>
          <w:p w14:paraId="74D5B46C" w14:textId="77777777" w:rsidR="00735F1E" w:rsidRPr="00735F1E" w:rsidRDefault="00735F1E" w:rsidP="00735F1E">
            <w:pPr>
              <w:jc w:val="right"/>
              <w:rPr>
                <w:sz w:val="20"/>
                <w:szCs w:val="20"/>
                <w:lang w:val="en-CA" w:eastAsia="en-CA"/>
              </w:rPr>
            </w:pPr>
            <w:r w:rsidRPr="00735F1E">
              <w:rPr>
                <w:sz w:val="20"/>
                <w:szCs w:val="20"/>
                <w:lang w:val="en-CA" w:eastAsia="en-CA"/>
              </w:rPr>
              <w:t>4,330,290</w:t>
            </w:r>
          </w:p>
        </w:tc>
      </w:tr>
      <w:tr w:rsidR="00735F1E" w:rsidRPr="00735F1E" w14:paraId="538A1AFE"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1335915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9158A61"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tcBorders>
              <w:top w:val="nil"/>
              <w:left w:val="single" w:sz="4" w:space="0" w:color="auto"/>
              <w:bottom w:val="single" w:sz="4" w:space="0" w:color="000000"/>
              <w:right w:val="single" w:sz="4" w:space="0" w:color="auto"/>
            </w:tcBorders>
            <w:vAlign w:val="center"/>
            <w:hideMark/>
          </w:tcPr>
          <w:p w14:paraId="1A6A6190"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7E2D9F3C" w14:textId="77777777" w:rsidR="00735F1E" w:rsidRPr="00735F1E" w:rsidRDefault="00735F1E" w:rsidP="00735F1E">
            <w:pPr>
              <w:jc w:val="right"/>
              <w:rPr>
                <w:sz w:val="20"/>
                <w:szCs w:val="20"/>
                <w:lang w:val="en-CA" w:eastAsia="en-CA"/>
              </w:rPr>
            </w:pPr>
            <w:r w:rsidRPr="00735F1E">
              <w:rPr>
                <w:sz w:val="20"/>
                <w:szCs w:val="20"/>
                <w:lang w:val="en-CA" w:eastAsia="en-CA"/>
              </w:rPr>
              <w:t>4,255,163</w:t>
            </w:r>
          </w:p>
        </w:tc>
        <w:tc>
          <w:tcPr>
            <w:tcW w:w="1016" w:type="dxa"/>
            <w:tcBorders>
              <w:top w:val="nil"/>
              <w:left w:val="nil"/>
              <w:bottom w:val="single" w:sz="4" w:space="0" w:color="auto"/>
              <w:right w:val="single" w:sz="4" w:space="0" w:color="auto"/>
            </w:tcBorders>
            <w:shd w:val="clear" w:color="auto" w:fill="auto"/>
            <w:hideMark/>
          </w:tcPr>
          <w:p w14:paraId="3742BD67" w14:textId="77777777" w:rsidR="00735F1E" w:rsidRPr="00735F1E" w:rsidRDefault="00735F1E" w:rsidP="00735F1E">
            <w:pPr>
              <w:jc w:val="right"/>
              <w:rPr>
                <w:sz w:val="20"/>
                <w:szCs w:val="20"/>
                <w:lang w:val="en-CA" w:eastAsia="en-CA"/>
              </w:rPr>
            </w:pPr>
            <w:r w:rsidRPr="00735F1E">
              <w:rPr>
                <w:sz w:val="20"/>
                <w:szCs w:val="20"/>
                <w:lang w:val="en-CA" w:eastAsia="en-CA"/>
              </w:rPr>
              <w:t>297,861</w:t>
            </w:r>
          </w:p>
        </w:tc>
        <w:tc>
          <w:tcPr>
            <w:tcW w:w="1216" w:type="dxa"/>
            <w:tcBorders>
              <w:top w:val="nil"/>
              <w:left w:val="nil"/>
              <w:bottom w:val="single" w:sz="4" w:space="0" w:color="auto"/>
              <w:right w:val="single" w:sz="4" w:space="0" w:color="auto"/>
            </w:tcBorders>
            <w:shd w:val="clear" w:color="auto" w:fill="auto"/>
            <w:hideMark/>
          </w:tcPr>
          <w:p w14:paraId="1668F4F5" w14:textId="77777777" w:rsidR="00735F1E" w:rsidRPr="00735F1E" w:rsidRDefault="00735F1E" w:rsidP="00735F1E">
            <w:pPr>
              <w:jc w:val="right"/>
              <w:rPr>
                <w:sz w:val="20"/>
                <w:szCs w:val="20"/>
                <w:lang w:val="en-CA" w:eastAsia="en-CA"/>
              </w:rPr>
            </w:pPr>
            <w:r w:rsidRPr="00735F1E">
              <w:rPr>
                <w:sz w:val="20"/>
                <w:szCs w:val="20"/>
                <w:lang w:val="en-CA" w:eastAsia="en-CA"/>
              </w:rPr>
              <w:t>4,553,024</w:t>
            </w:r>
          </w:p>
        </w:tc>
      </w:tr>
      <w:tr w:rsidR="00735F1E" w:rsidRPr="00735F1E" w14:paraId="39C170DB"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743A60C1" w14:textId="16B7A7A6" w:rsidR="00735F1E" w:rsidRPr="00735F1E" w:rsidRDefault="00735F1E" w:rsidP="00735F1E">
            <w:pPr>
              <w:jc w:val="left"/>
              <w:rPr>
                <w:sz w:val="20"/>
                <w:szCs w:val="20"/>
                <w:lang w:val="en-CA" w:eastAsia="en-CA"/>
              </w:rPr>
            </w:pPr>
            <w:r w:rsidRPr="00735F1E">
              <w:rPr>
                <w:sz w:val="20"/>
                <w:szCs w:val="20"/>
                <w:lang w:val="en-CA" w:eastAsia="en-CA"/>
              </w:rPr>
              <w:t>Iran</w:t>
            </w:r>
            <w:r w:rsidR="0022124C">
              <w:rPr>
                <w:sz w:val="20"/>
                <w:szCs w:val="20"/>
                <w:lang w:val="en-CA" w:eastAsia="en-CA"/>
              </w:rPr>
              <w:t xml:space="preserve"> (Islamic Republic of)</w:t>
            </w:r>
          </w:p>
        </w:tc>
        <w:tc>
          <w:tcPr>
            <w:tcW w:w="1350" w:type="dxa"/>
            <w:tcBorders>
              <w:top w:val="nil"/>
              <w:left w:val="nil"/>
              <w:bottom w:val="single" w:sz="4" w:space="0" w:color="auto"/>
              <w:right w:val="single" w:sz="4" w:space="0" w:color="auto"/>
            </w:tcBorders>
            <w:shd w:val="clear" w:color="auto" w:fill="auto"/>
            <w:hideMark/>
          </w:tcPr>
          <w:p w14:paraId="7E9ECE2F"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D58EDDE" w14:textId="77777777" w:rsidR="00735F1E" w:rsidRPr="00735F1E" w:rsidRDefault="00735F1E" w:rsidP="00735F1E">
            <w:pPr>
              <w:jc w:val="right"/>
              <w:rPr>
                <w:sz w:val="20"/>
                <w:szCs w:val="20"/>
                <w:lang w:val="en-CA" w:eastAsia="en-CA"/>
              </w:rPr>
            </w:pPr>
            <w:r w:rsidRPr="00735F1E">
              <w:rPr>
                <w:sz w:val="20"/>
                <w:szCs w:val="20"/>
                <w:lang w:val="en-CA" w:eastAsia="en-CA"/>
              </w:rPr>
              <w:t>162.37</w:t>
            </w:r>
          </w:p>
        </w:tc>
        <w:tc>
          <w:tcPr>
            <w:tcW w:w="1216" w:type="dxa"/>
            <w:tcBorders>
              <w:top w:val="nil"/>
              <w:left w:val="nil"/>
              <w:bottom w:val="single" w:sz="4" w:space="0" w:color="auto"/>
              <w:right w:val="single" w:sz="4" w:space="0" w:color="auto"/>
            </w:tcBorders>
            <w:shd w:val="clear" w:color="auto" w:fill="auto"/>
            <w:hideMark/>
          </w:tcPr>
          <w:p w14:paraId="47AA1CD0" w14:textId="77777777" w:rsidR="00735F1E" w:rsidRPr="00735F1E" w:rsidRDefault="00735F1E" w:rsidP="00735F1E">
            <w:pPr>
              <w:jc w:val="right"/>
              <w:rPr>
                <w:sz w:val="20"/>
                <w:szCs w:val="20"/>
                <w:lang w:val="en-CA" w:eastAsia="en-CA"/>
              </w:rPr>
            </w:pPr>
            <w:r w:rsidRPr="00735F1E">
              <w:rPr>
                <w:sz w:val="20"/>
                <w:szCs w:val="20"/>
                <w:lang w:val="en-CA" w:eastAsia="en-CA"/>
              </w:rPr>
              <w:t>4,905,361</w:t>
            </w:r>
          </w:p>
        </w:tc>
        <w:tc>
          <w:tcPr>
            <w:tcW w:w="1016" w:type="dxa"/>
            <w:tcBorders>
              <w:top w:val="nil"/>
              <w:left w:val="nil"/>
              <w:bottom w:val="single" w:sz="4" w:space="0" w:color="auto"/>
              <w:right w:val="single" w:sz="4" w:space="0" w:color="auto"/>
            </w:tcBorders>
            <w:shd w:val="clear" w:color="auto" w:fill="auto"/>
            <w:hideMark/>
          </w:tcPr>
          <w:p w14:paraId="6420361F" w14:textId="77777777" w:rsidR="00735F1E" w:rsidRPr="00735F1E" w:rsidRDefault="00735F1E" w:rsidP="00735F1E">
            <w:pPr>
              <w:jc w:val="right"/>
              <w:rPr>
                <w:sz w:val="20"/>
                <w:szCs w:val="20"/>
                <w:lang w:val="en-CA" w:eastAsia="en-CA"/>
              </w:rPr>
            </w:pPr>
            <w:r w:rsidRPr="00735F1E">
              <w:rPr>
                <w:sz w:val="20"/>
                <w:szCs w:val="20"/>
                <w:lang w:val="en-CA" w:eastAsia="en-CA"/>
              </w:rPr>
              <w:t>343,376</w:t>
            </w:r>
          </w:p>
        </w:tc>
        <w:tc>
          <w:tcPr>
            <w:tcW w:w="1216" w:type="dxa"/>
            <w:tcBorders>
              <w:top w:val="nil"/>
              <w:left w:val="nil"/>
              <w:bottom w:val="single" w:sz="4" w:space="0" w:color="auto"/>
              <w:right w:val="single" w:sz="4" w:space="0" w:color="auto"/>
            </w:tcBorders>
            <w:shd w:val="clear" w:color="auto" w:fill="auto"/>
            <w:hideMark/>
          </w:tcPr>
          <w:p w14:paraId="42C925F1" w14:textId="77777777" w:rsidR="00735F1E" w:rsidRPr="00735F1E" w:rsidRDefault="00735F1E" w:rsidP="00735F1E">
            <w:pPr>
              <w:jc w:val="right"/>
              <w:rPr>
                <w:sz w:val="20"/>
                <w:szCs w:val="20"/>
                <w:lang w:val="en-CA" w:eastAsia="en-CA"/>
              </w:rPr>
            </w:pPr>
            <w:r w:rsidRPr="00735F1E">
              <w:rPr>
                <w:sz w:val="20"/>
                <w:szCs w:val="20"/>
                <w:lang w:val="en-CA" w:eastAsia="en-CA"/>
              </w:rPr>
              <w:t>5,248,737</w:t>
            </w:r>
          </w:p>
        </w:tc>
      </w:tr>
      <w:tr w:rsidR="00735F1E" w:rsidRPr="00735F1E" w14:paraId="213C3E20"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4D136763"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C721508"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3F9DCC7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3B9D51D" w14:textId="77777777" w:rsidR="00735F1E" w:rsidRPr="00735F1E" w:rsidRDefault="00735F1E" w:rsidP="00735F1E">
            <w:pPr>
              <w:jc w:val="right"/>
              <w:rPr>
                <w:sz w:val="20"/>
                <w:szCs w:val="20"/>
                <w:lang w:val="en-CA" w:eastAsia="en-CA"/>
              </w:rPr>
            </w:pPr>
            <w:r w:rsidRPr="00735F1E">
              <w:rPr>
                <w:sz w:val="20"/>
                <w:szCs w:val="20"/>
                <w:lang w:val="en-CA" w:eastAsia="en-CA"/>
              </w:rPr>
              <w:t>2,103,205</w:t>
            </w:r>
          </w:p>
        </w:tc>
        <w:tc>
          <w:tcPr>
            <w:tcW w:w="1016" w:type="dxa"/>
            <w:tcBorders>
              <w:top w:val="nil"/>
              <w:left w:val="nil"/>
              <w:bottom w:val="single" w:sz="4" w:space="0" w:color="auto"/>
              <w:right w:val="single" w:sz="4" w:space="0" w:color="auto"/>
            </w:tcBorders>
            <w:shd w:val="clear" w:color="auto" w:fill="auto"/>
            <w:hideMark/>
          </w:tcPr>
          <w:p w14:paraId="2B3171E2" w14:textId="77777777" w:rsidR="00735F1E" w:rsidRPr="00735F1E" w:rsidRDefault="00735F1E" w:rsidP="00735F1E">
            <w:pPr>
              <w:jc w:val="right"/>
              <w:rPr>
                <w:sz w:val="20"/>
                <w:szCs w:val="20"/>
                <w:lang w:val="en-CA" w:eastAsia="en-CA"/>
              </w:rPr>
            </w:pPr>
            <w:r w:rsidRPr="00735F1E">
              <w:rPr>
                <w:sz w:val="20"/>
                <w:szCs w:val="20"/>
                <w:lang w:val="en-CA" w:eastAsia="en-CA"/>
              </w:rPr>
              <w:t>147,225</w:t>
            </w:r>
          </w:p>
        </w:tc>
        <w:tc>
          <w:tcPr>
            <w:tcW w:w="1216" w:type="dxa"/>
            <w:tcBorders>
              <w:top w:val="nil"/>
              <w:left w:val="nil"/>
              <w:bottom w:val="single" w:sz="4" w:space="0" w:color="auto"/>
              <w:right w:val="single" w:sz="4" w:space="0" w:color="auto"/>
            </w:tcBorders>
            <w:shd w:val="clear" w:color="auto" w:fill="auto"/>
            <w:hideMark/>
          </w:tcPr>
          <w:p w14:paraId="22EAB55C" w14:textId="77777777" w:rsidR="00735F1E" w:rsidRPr="00735F1E" w:rsidRDefault="00735F1E" w:rsidP="00735F1E">
            <w:pPr>
              <w:jc w:val="right"/>
              <w:rPr>
                <w:sz w:val="20"/>
                <w:szCs w:val="20"/>
                <w:lang w:val="en-CA" w:eastAsia="en-CA"/>
              </w:rPr>
            </w:pPr>
            <w:r w:rsidRPr="00735F1E">
              <w:rPr>
                <w:sz w:val="20"/>
                <w:szCs w:val="20"/>
                <w:lang w:val="en-CA" w:eastAsia="en-CA"/>
              </w:rPr>
              <w:t>2,250,430</w:t>
            </w:r>
          </w:p>
        </w:tc>
      </w:tr>
      <w:tr w:rsidR="00735F1E" w:rsidRPr="00735F1E" w14:paraId="552A420B"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1F2811D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5F413221"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632D11B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30CE794" w14:textId="77777777" w:rsidR="00735F1E" w:rsidRPr="00735F1E" w:rsidRDefault="00735F1E" w:rsidP="00735F1E">
            <w:pPr>
              <w:jc w:val="right"/>
              <w:rPr>
                <w:sz w:val="20"/>
                <w:szCs w:val="20"/>
                <w:lang w:val="en-CA" w:eastAsia="en-CA"/>
              </w:rPr>
            </w:pPr>
            <w:r w:rsidRPr="00735F1E">
              <w:rPr>
                <w:sz w:val="20"/>
                <w:szCs w:val="20"/>
                <w:lang w:val="en-CA" w:eastAsia="en-CA"/>
              </w:rPr>
              <w:t>700,000</w:t>
            </w:r>
          </w:p>
        </w:tc>
        <w:tc>
          <w:tcPr>
            <w:tcW w:w="1016" w:type="dxa"/>
            <w:tcBorders>
              <w:top w:val="nil"/>
              <w:left w:val="nil"/>
              <w:bottom w:val="single" w:sz="4" w:space="0" w:color="auto"/>
              <w:right w:val="single" w:sz="4" w:space="0" w:color="auto"/>
            </w:tcBorders>
            <w:shd w:val="clear" w:color="auto" w:fill="auto"/>
            <w:hideMark/>
          </w:tcPr>
          <w:p w14:paraId="311CF3A8" w14:textId="77777777" w:rsidR="00735F1E" w:rsidRPr="00735F1E" w:rsidRDefault="00735F1E" w:rsidP="00735F1E">
            <w:pPr>
              <w:jc w:val="right"/>
              <w:rPr>
                <w:sz w:val="20"/>
                <w:szCs w:val="20"/>
                <w:lang w:val="en-CA" w:eastAsia="en-CA"/>
              </w:rPr>
            </w:pPr>
            <w:r w:rsidRPr="00735F1E">
              <w:rPr>
                <w:sz w:val="20"/>
                <w:szCs w:val="20"/>
                <w:lang w:val="en-CA" w:eastAsia="en-CA"/>
              </w:rPr>
              <w:t>87,000</w:t>
            </w:r>
          </w:p>
        </w:tc>
        <w:tc>
          <w:tcPr>
            <w:tcW w:w="1216" w:type="dxa"/>
            <w:tcBorders>
              <w:top w:val="nil"/>
              <w:left w:val="nil"/>
              <w:bottom w:val="single" w:sz="4" w:space="0" w:color="auto"/>
              <w:right w:val="single" w:sz="4" w:space="0" w:color="auto"/>
            </w:tcBorders>
            <w:shd w:val="clear" w:color="auto" w:fill="auto"/>
            <w:hideMark/>
          </w:tcPr>
          <w:p w14:paraId="3EBC342C" w14:textId="77777777" w:rsidR="00735F1E" w:rsidRPr="00735F1E" w:rsidRDefault="00735F1E" w:rsidP="00735F1E">
            <w:pPr>
              <w:jc w:val="right"/>
              <w:rPr>
                <w:sz w:val="20"/>
                <w:szCs w:val="20"/>
                <w:lang w:val="en-CA" w:eastAsia="en-CA"/>
              </w:rPr>
            </w:pPr>
            <w:r w:rsidRPr="00735F1E">
              <w:rPr>
                <w:sz w:val="20"/>
                <w:szCs w:val="20"/>
                <w:lang w:val="en-CA" w:eastAsia="en-CA"/>
              </w:rPr>
              <w:t>787,000</w:t>
            </w:r>
          </w:p>
        </w:tc>
      </w:tr>
      <w:tr w:rsidR="00735F1E" w:rsidRPr="00735F1E" w14:paraId="333B0104"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51347377"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643E8368"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4D440B31"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66E2B8B" w14:textId="77777777" w:rsidR="00735F1E" w:rsidRPr="00735F1E" w:rsidRDefault="00735F1E" w:rsidP="00735F1E">
            <w:pPr>
              <w:jc w:val="right"/>
              <w:rPr>
                <w:sz w:val="20"/>
                <w:szCs w:val="20"/>
                <w:lang w:val="en-CA" w:eastAsia="en-CA"/>
              </w:rPr>
            </w:pPr>
            <w:r w:rsidRPr="00735F1E">
              <w:rPr>
                <w:sz w:val="20"/>
                <w:szCs w:val="20"/>
                <w:lang w:val="en-CA" w:eastAsia="en-CA"/>
              </w:rPr>
              <w:t>2,672,404</w:t>
            </w:r>
          </w:p>
        </w:tc>
        <w:tc>
          <w:tcPr>
            <w:tcW w:w="1016" w:type="dxa"/>
            <w:tcBorders>
              <w:top w:val="nil"/>
              <w:left w:val="nil"/>
              <w:bottom w:val="single" w:sz="4" w:space="0" w:color="auto"/>
              <w:right w:val="single" w:sz="4" w:space="0" w:color="auto"/>
            </w:tcBorders>
            <w:shd w:val="clear" w:color="auto" w:fill="auto"/>
            <w:hideMark/>
          </w:tcPr>
          <w:p w14:paraId="0B895E0C" w14:textId="77777777" w:rsidR="00735F1E" w:rsidRPr="00735F1E" w:rsidRDefault="00735F1E" w:rsidP="00735F1E">
            <w:pPr>
              <w:jc w:val="right"/>
              <w:rPr>
                <w:sz w:val="20"/>
                <w:szCs w:val="20"/>
                <w:lang w:val="en-CA" w:eastAsia="en-CA"/>
              </w:rPr>
            </w:pPr>
            <w:r w:rsidRPr="00735F1E">
              <w:rPr>
                <w:sz w:val="20"/>
                <w:szCs w:val="20"/>
                <w:lang w:val="en-CA" w:eastAsia="en-CA"/>
              </w:rPr>
              <w:t>303,964</w:t>
            </w:r>
          </w:p>
        </w:tc>
        <w:tc>
          <w:tcPr>
            <w:tcW w:w="1216" w:type="dxa"/>
            <w:tcBorders>
              <w:top w:val="nil"/>
              <w:left w:val="nil"/>
              <w:bottom w:val="single" w:sz="4" w:space="0" w:color="auto"/>
              <w:right w:val="single" w:sz="4" w:space="0" w:color="auto"/>
            </w:tcBorders>
            <w:shd w:val="clear" w:color="auto" w:fill="auto"/>
            <w:hideMark/>
          </w:tcPr>
          <w:p w14:paraId="2FE9B113" w14:textId="77777777" w:rsidR="00735F1E" w:rsidRPr="00735F1E" w:rsidRDefault="00735F1E" w:rsidP="00735F1E">
            <w:pPr>
              <w:jc w:val="right"/>
              <w:rPr>
                <w:sz w:val="20"/>
                <w:szCs w:val="20"/>
                <w:lang w:val="en-CA" w:eastAsia="en-CA"/>
              </w:rPr>
            </w:pPr>
            <w:r w:rsidRPr="00735F1E">
              <w:rPr>
                <w:sz w:val="20"/>
                <w:szCs w:val="20"/>
                <w:lang w:val="en-CA" w:eastAsia="en-CA"/>
              </w:rPr>
              <w:t>2,976,368</w:t>
            </w:r>
          </w:p>
        </w:tc>
      </w:tr>
      <w:tr w:rsidR="00735F1E" w:rsidRPr="00735F1E" w14:paraId="1C4B44A1"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79A2CB7E"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565A731"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57CBFDE8"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47D897E7" w14:textId="77777777" w:rsidR="00735F1E" w:rsidRPr="00735F1E" w:rsidRDefault="00735F1E" w:rsidP="00735F1E">
            <w:pPr>
              <w:jc w:val="right"/>
              <w:rPr>
                <w:sz w:val="20"/>
                <w:szCs w:val="20"/>
                <w:lang w:val="en-CA" w:eastAsia="en-CA"/>
              </w:rPr>
            </w:pPr>
            <w:r w:rsidRPr="00735F1E">
              <w:rPr>
                <w:sz w:val="20"/>
                <w:szCs w:val="20"/>
                <w:lang w:val="en-CA" w:eastAsia="en-CA"/>
              </w:rPr>
              <w:t>907,207</w:t>
            </w:r>
          </w:p>
        </w:tc>
        <w:tc>
          <w:tcPr>
            <w:tcW w:w="1016" w:type="dxa"/>
            <w:tcBorders>
              <w:top w:val="nil"/>
              <w:left w:val="nil"/>
              <w:bottom w:val="single" w:sz="4" w:space="0" w:color="auto"/>
              <w:right w:val="single" w:sz="4" w:space="0" w:color="auto"/>
            </w:tcBorders>
            <w:shd w:val="clear" w:color="auto" w:fill="auto"/>
            <w:hideMark/>
          </w:tcPr>
          <w:p w14:paraId="5B4864F7" w14:textId="77777777" w:rsidR="00735F1E" w:rsidRPr="00735F1E" w:rsidRDefault="00735F1E" w:rsidP="00735F1E">
            <w:pPr>
              <w:jc w:val="right"/>
              <w:rPr>
                <w:sz w:val="20"/>
                <w:szCs w:val="20"/>
                <w:lang w:val="en-CA" w:eastAsia="en-CA"/>
              </w:rPr>
            </w:pPr>
            <w:r w:rsidRPr="00735F1E">
              <w:rPr>
                <w:sz w:val="20"/>
                <w:szCs w:val="20"/>
                <w:lang w:val="en-CA" w:eastAsia="en-CA"/>
              </w:rPr>
              <w:t>109,793</w:t>
            </w:r>
          </w:p>
        </w:tc>
        <w:tc>
          <w:tcPr>
            <w:tcW w:w="1216" w:type="dxa"/>
            <w:tcBorders>
              <w:top w:val="nil"/>
              <w:left w:val="nil"/>
              <w:bottom w:val="single" w:sz="4" w:space="0" w:color="auto"/>
              <w:right w:val="single" w:sz="4" w:space="0" w:color="auto"/>
            </w:tcBorders>
            <w:shd w:val="clear" w:color="auto" w:fill="auto"/>
            <w:hideMark/>
          </w:tcPr>
          <w:p w14:paraId="03562EBA" w14:textId="77777777" w:rsidR="00735F1E" w:rsidRPr="00735F1E" w:rsidRDefault="00735F1E" w:rsidP="00735F1E">
            <w:pPr>
              <w:jc w:val="right"/>
              <w:rPr>
                <w:sz w:val="20"/>
                <w:szCs w:val="20"/>
                <w:lang w:val="en-CA" w:eastAsia="en-CA"/>
              </w:rPr>
            </w:pPr>
            <w:r w:rsidRPr="00735F1E">
              <w:rPr>
                <w:sz w:val="20"/>
                <w:szCs w:val="20"/>
                <w:lang w:val="en-CA" w:eastAsia="en-CA"/>
              </w:rPr>
              <w:t>1,017,000</w:t>
            </w:r>
          </w:p>
        </w:tc>
      </w:tr>
      <w:tr w:rsidR="00735F1E" w:rsidRPr="00735F1E" w14:paraId="10575522"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0E948AAA" w14:textId="77777777" w:rsidR="00735F1E" w:rsidRPr="00735F1E" w:rsidRDefault="00735F1E" w:rsidP="00735F1E">
            <w:pPr>
              <w:jc w:val="left"/>
              <w:rPr>
                <w:sz w:val="20"/>
                <w:szCs w:val="20"/>
                <w:lang w:val="en-CA" w:eastAsia="en-CA"/>
              </w:rPr>
            </w:pPr>
            <w:r w:rsidRPr="00735F1E">
              <w:rPr>
                <w:sz w:val="20"/>
                <w:szCs w:val="20"/>
                <w:lang w:val="en-CA" w:eastAsia="en-CA"/>
              </w:rPr>
              <w:t>Jordan</w:t>
            </w:r>
          </w:p>
        </w:tc>
        <w:tc>
          <w:tcPr>
            <w:tcW w:w="1350" w:type="dxa"/>
            <w:tcBorders>
              <w:top w:val="nil"/>
              <w:left w:val="nil"/>
              <w:bottom w:val="single" w:sz="4" w:space="0" w:color="auto"/>
              <w:right w:val="single" w:sz="4" w:space="0" w:color="auto"/>
            </w:tcBorders>
            <w:shd w:val="clear" w:color="auto" w:fill="auto"/>
            <w:hideMark/>
          </w:tcPr>
          <w:p w14:paraId="73985BBE"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7048CDF" w14:textId="77777777" w:rsidR="00735F1E" w:rsidRPr="00735F1E" w:rsidRDefault="00735F1E" w:rsidP="00735F1E">
            <w:pPr>
              <w:jc w:val="right"/>
              <w:rPr>
                <w:sz w:val="20"/>
                <w:szCs w:val="20"/>
                <w:lang w:val="en-CA" w:eastAsia="en-CA"/>
              </w:rPr>
            </w:pPr>
            <w:r w:rsidRPr="00735F1E">
              <w:rPr>
                <w:sz w:val="20"/>
                <w:szCs w:val="20"/>
                <w:lang w:val="en-CA" w:eastAsia="en-CA"/>
              </w:rPr>
              <w:t>44.79</w:t>
            </w:r>
          </w:p>
        </w:tc>
        <w:tc>
          <w:tcPr>
            <w:tcW w:w="1216" w:type="dxa"/>
            <w:tcBorders>
              <w:top w:val="nil"/>
              <w:left w:val="nil"/>
              <w:bottom w:val="single" w:sz="4" w:space="0" w:color="auto"/>
              <w:right w:val="single" w:sz="4" w:space="0" w:color="auto"/>
            </w:tcBorders>
            <w:shd w:val="clear" w:color="auto" w:fill="auto"/>
            <w:hideMark/>
          </w:tcPr>
          <w:p w14:paraId="449D22CD" w14:textId="77777777" w:rsidR="00735F1E" w:rsidRPr="00735F1E" w:rsidRDefault="00735F1E" w:rsidP="00735F1E">
            <w:pPr>
              <w:jc w:val="right"/>
              <w:rPr>
                <w:sz w:val="20"/>
                <w:szCs w:val="20"/>
                <w:lang w:val="en-CA" w:eastAsia="en-CA"/>
              </w:rPr>
            </w:pPr>
            <w:r w:rsidRPr="00735F1E">
              <w:rPr>
                <w:sz w:val="20"/>
                <w:szCs w:val="20"/>
                <w:lang w:val="en-CA" w:eastAsia="en-CA"/>
              </w:rPr>
              <w:t>2,075,236</w:t>
            </w:r>
          </w:p>
        </w:tc>
        <w:tc>
          <w:tcPr>
            <w:tcW w:w="1016" w:type="dxa"/>
            <w:tcBorders>
              <w:top w:val="nil"/>
              <w:left w:val="nil"/>
              <w:bottom w:val="single" w:sz="4" w:space="0" w:color="auto"/>
              <w:right w:val="single" w:sz="4" w:space="0" w:color="auto"/>
            </w:tcBorders>
            <w:shd w:val="clear" w:color="auto" w:fill="auto"/>
            <w:hideMark/>
          </w:tcPr>
          <w:p w14:paraId="5B4CD981" w14:textId="77777777" w:rsidR="00735F1E" w:rsidRPr="00735F1E" w:rsidRDefault="00735F1E" w:rsidP="00735F1E">
            <w:pPr>
              <w:jc w:val="right"/>
              <w:rPr>
                <w:sz w:val="20"/>
                <w:szCs w:val="20"/>
                <w:lang w:val="en-CA" w:eastAsia="en-CA"/>
              </w:rPr>
            </w:pPr>
            <w:r w:rsidRPr="00735F1E">
              <w:rPr>
                <w:sz w:val="20"/>
                <w:szCs w:val="20"/>
                <w:lang w:val="en-CA" w:eastAsia="en-CA"/>
              </w:rPr>
              <w:t>145,267</w:t>
            </w:r>
          </w:p>
        </w:tc>
        <w:tc>
          <w:tcPr>
            <w:tcW w:w="1216" w:type="dxa"/>
            <w:tcBorders>
              <w:top w:val="nil"/>
              <w:left w:val="nil"/>
              <w:bottom w:val="single" w:sz="4" w:space="0" w:color="auto"/>
              <w:right w:val="single" w:sz="4" w:space="0" w:color="auto"/>
            </w:tcBorders>
            <w:shd w:val="clear" w:color="auto" w:fill="auto"/>
            <w:hideMark/>
          </w:tcPr>
          <w:p w14:paraId="2E410B32" w14:textId="77777777" w:rsidR="00735F1E" w:rsidRPr="00735F1E" w:rsidRDefault="00735F1E" w:rsidP="00735F1E">
            <w:pPr>
              <w:jc w:val="right"/>
              <w:rPr>
                <w:sz w:val="20"/>
                <w:szCs w:val="20"/>
                <w:lang w:val="en-CA" w:eastAsia="en-CA"/>
              </w:rPr>
            </w:pPr>
            <w:r w:rsidRPr="00735F1E">
              <w:rPr>
                <w:sz w:val="20"/>
                <w:szCs w:val="20"/>
                <w:lang w:val="en-CA" w:eastAsia="en-CA"/>
              </w:rPr>
              <w:t>2,220,503</w:t>
            </w:r>
          </w:p>
        </w:tc>
      </w:tr>
      <w:tr w:rsidR="00735F1E" w:rsidRPr="00735F1E" w14:paraId="728D6B3F"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0169B646"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F824264"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tcBorders>
              <w:top w:val="nil"/>
              <w:left w:val="single" w:sz="4" w:space="0" w:color="auto"/>
              <w:bottom w:val="single" w:sz="4" w:space="0" w:color="000000"/>
              <w:right w:val="single" w:sz="4" w:space="0" w:color="auto"/>
            </w:tcBorders>
            <w:vAlign w:val="center"/>
            <w:hideMark/>
          </w:tcPr>
          <w:p w14:paraId="5339E18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E8EC0C0" w14:textId="77777777" w:rsidR="00735F1E" w:rsidRPr="00735F1E" w:rsidRDefault="00735F1E" w:rsidP="00735F1E">
            <w:pPr>
              <w:jc w:val="right"/>
              <w:rPr>
                <w:sz w:val="20"/>
                <w:szCs w:val="20"/>
                <w:lang w:val="en-CA" w:eastAsia="en-CA"/>
              </w:rPr>
            </w:pPr>
            <w:r w:rsidRPr="00735F1E">
              <w:rPr>
                <w:sz w:val="20"/>
                <w:szCs w:val="20"/>
                <w:lang w:val="en-CA" w:eastAsia="en-CA"/>
              </w:rPr>
              <w:t>999,455</w:t>
            </w:r>
          </w:p>
        </w:tc>
        <w:tc>
          <w:tcPr>
            <w:tcW w:w="1016" w:type="dxa"/>
            <w:tcBorders>
              <w:top w:val="nil"/>
              <w:left w:val="nil"/>
              <w:bottom w:val="single" w:sz="4" w:space="0" w:color="auto"/>
              <w:right w:val="single" w:sz="4" w:space="0" w:color="auto"/>
            </w:tcBorders>
            <w:shd w:val="clear" w:color="auto" w:fill="auto"/>
            <w:hideMark/>
          </w:tcPr>
          <w:p w14:paraId="7585807B" w14:textId="77777777" w:rsidR="00735F1E" w:rsidRPr="00735F1E" w:rsidRDefault="00735F1E" w:rsidP="00735F1E">
            <w:pPr>
              <w:jc w:val="right"/>
              <w:rPr>
                <w:sz w:val="20"/>
                <w:szCs w:val="20"/>
                <w:lang w:val="en-CA" w:eastAsia="en-CA"/>
              </w:rPr>
            </w:pPr>
            <w:r w:rsidRPr="00735F1E">
              <w:rPr>
                <w:sz w:val="20"/>
                <w:szCs w:val="20"/>
                <w:lang w:val="en-CA" w:eastAsia="en-CA"/>
              </w:rPr>
              <w:t>69,961</w:t>
            </w:r>
          </w:p>
        </w:tc>
        <w:tc>
          <w:tcPr>
            <w:tcW w:w="1216" w:type="dxa"/>
            <w:tcBorders>
              <w:top w:val="nil"/>
              <w:left w:val="nil"/>
              <w:bottom w:val="single" w:sz="4" w:space="0" w:color="auto"/>
              <w:right w:val="single" w:sz="4" w:space="0" w:color="auto"/>
            </w:tcBorders>
            <w:shd w:val="clear" w:color="auto" w:fill="auto"/>
            <w:hideMark/>
          </w:tcPr>
          <w:p w14:paraId="1D9EDCE8" w14:textId="77777777" w:rsidR="00735F1E" w:rsidRPr="00735F1E" w:rsidRDefault="00735F1E" w:rsidP="00735F1E">
            <w:pPr>
              <w:jc w:val="right"/>
              <w:rPr>
                <w:sz w:val="20"/>
                <w:szCs w:val="20"/>
                <w:lang w:val="en-CA" w:eastAsia="en-CA"/>
              </w:rPr>
            </w:pPr>
            <w:r w:rsidRPr="00735F1E">
              <w:rPr>
                <w:sz w:val="20"/>
                <w:szCs w:val="20"/>
                <w:lang w:val="en-CA" w:eastAsia="en-CA"/>
              </w:rPr>
              <w:t>1,069,416</w:t>
            </w:r>
          </w:p>
        </w:tc>
      </w:tr>
      <w:tr w:rsidR="00735F1E" w:rsidRPr="00735F1E" w14:paraId="3DD6ECD9" w14:textId="77777777" w:rsidTr="002C2841">
        <w:trPr>
          <w:trHeight w:val="225"/>
        </w:trPr>
        <w:tc>
          <w:tcPr>
            <w:tcW w:w="3607" w:type="dxa"/>
            <w:vMerge w:val="restart"/>
            <w:tcBorders>
              <w:top w:val="nil"/>
              <w:left w:val="single" w:sz="4" w:space="0" w:color="auto"/>
              <w:bottom w:val="single" w:sz="4" w:space="0" w:color="auto"/>
              <w:right w:val="single" w:sz="4" w:space="0" w:color="auto"/>
            </w:tcBorders>
            <w:shd w:val="clear" w:color="auto" w:fill="auto"/>
            <w:hideMark/>
          </w:tcPr>
          <w:p w14:paraId="36584E37" w14:textId="77777777" w:rsidR="00735F1E" w:rsidRPr="00735F1E" w:rsidRDefault="00735F1E" w:rsidP="00735F1E">
            <w:pPr>
              <w:jc w:val="left"/>
              <w:rPr>
                <w:sz w:val="20"/>
                <w:szCs w:val="20"/>
                <w:lang w:val="en-CA" w:eastAsia="en-CA"/>
              </w:rPr>
            </w:pPr>
            <w:r w:rsidRPr="00735F1E">
              <w:rPr>
                <w:sz w:val="20"/>
                <w:szCs w:val="20"/>
                <w:lang w:val="en-CA" w:eastAsia="en-CA"/>
              </w:rPr>
              <w:t>Kyrgyzstan</w:t>
            </w:r>
          </w:p>
        </w:tc>
        <w:tc>
          <w:tcPr>
            <w:tcW w:w="1350" w:type="dxa"/>
            <w:tcBorders>
              <w:top w:val="nil"/>
              <w:left w:val="nil"/>
              <w:bottom w:val="single" w:sz="4" w:space="0" w:color="auto"/>
              <w:right w:val="single" w:sz="4" w:space="0" w:color="auto"/>
            </w:tcBorders>
            <w:shd w:val="clear" w:color="auto" w:fill="auto"/>
            <w:hideMark/>
          </w:tcPr>
          <w:p w14:paraId="74BD7768"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39AD269" w14:textId="77777777" w:rsidR="00735F1E" w:rsidRPr="00735F1E" w:rsidRDefault="00735F1E" w:rsidP="00735F1E">
            <w:pPr>
              <w:jc w:val="right"/>
              <w:rPr>
                <w:sz w:val="20"/>
                <w:szCs w:val="20"/>
                <w:lang w:val="en-CA" w:eastAsia="en-CA"/>
              </w:rPr>
            </w:pPr>
            <w:r w:rsidRPr="00735F1E">
              <w:rPr>
                <w:sz w:val="20"/>
                <w:szCs w:val="20"/>
                <w:lang w:val="en-CA" w:eastAsia="en-CA"/>
              </w:rPr>
              <w:t>3.08</w:t>
            </w:r>
          </w:p>
        </w:tc>
        <w:tc>
          <w:tcPr>
            <w:tcW w:w="1216" w:type="dxa"/>
            <w:tcBorders>
              <w:top w:val="nil"/>
              <w:left w:val="nil"/>
              <w:bottom w:val="single" w:sz="4" w:space="0" w:color="auto"/>
              <w:right w:val="single" w:sz="4" w:space="0" w:color="auto"/>
            </w:tcBorders>
            <w:shd w:val="clear" w:color="auto" w:fill="auto"/>
            <w:hideMark/>
          </w:tcPr>
          <w:p w14:paraId="0586C2EA" w14:textId="77777777" w:rsidR="00735F1E" w:rsidRPr="00735F1E" w:rsidRDefault="00735F1E" w:rsidP="00735F1E">
            <w:pPr>
              <w:jc w:val="right"/>
              <w:rPr>
                <w:sz w:val="20"/>
                <w:szCs w:val="20"/>
                <w:lang w:val="en-CA" w:eastAsia="en-CA"/>
              </w:rPr>
            </w:pPr>
            <w:r w:rsidRPr="00735F1E">
              <w:rPr>
                <w:sz w:val="20"/>
                <w:szCs w:val="20"/>
                <w:lang w:val="en-CA" w:eastAsia="en-CA"/>
              </w:rPr>
              <w:t>400,000</w:t>
            </w:r>
          </w:p>
        </w:tc>
        <w:tc>
          <w:tcPr>
            <w:tcW w:w="1016" w:type="dxa"/>
            <w:tcBorders>
              <w:top w:val="nil"/>
              <w:left w:val="nil"/>
              <w:bottom w:val="single" w:sz="4" w:space="0" w:color="auto"/>
              <w:right w:val="single" w:sz="4" w:space="0" w:color="auto"/>
            </w:tcBorders>
            <w:shd w:val="clear" w:color="auto" w:fill="auto"/>
            <w:hideMark/>
          </w:tcPr>
          <w:p w14:paraId="1DF04A66" w14:textId="77777777" w:rsidR="00735F1E" w:rsidRPr="00735F1E" w:rsidRDefault="00735F1E" w:rsidP="00735F1E">
            <w:pPr>
              <w:jc w:val="right"/>
              <w:rPr>
                <w:sz w:val="20"/>
                <w:szCs w:val="20"/>
                <w:lang w:val="en-CA" w:eastAsia="en-CA"/>
              </w:rPr>
            </w:pPr>
            <w:r w:rsidRPr="00735F1E">
              <w:rPr>
                <w:sz w:val="20"/>
                <w:szCs w:val="20"/>
                <w:lang w:val="en-CA" w:eastAsia="en-CA"/>
              </w:rPr>
              <w:t>28,000</w:t>
            </w:r>
          </w:p>
        </w:tc>
        <w:tc>
          <w:tcPr>
            <w:tcW w:w="1216" w:type="dxa"/>
            <w:tcBorders>
              <w:top w:val="nil"/>
              <w:left w:val="nil"/>
              <w:bottom w:val="single" w:sz="4" w:space="0" w:color="auto"/>
              <w:right w:val="single" w:sz="4" w:space="0" w:color="auto"/>
            </w:tcBorders>
            <w:shd w:val="clear" w:color="auto" w:fill="auto"/>
            <w:hideMark/>
          </w:tcPr>
          <w:p w14:paraId="2662F828" w14:textId="77777777" w:rsidR="00735F1E" w:rsidRPr="00735F1E" w:rsidRDefault="00735F1E" w:rsidP="00735F1E">
            <w:pPr>
              <w:jc w:val="right"/>
              <w:rPr>
                <w:sz w:val="20"/>
                <w:szCs w:val="20"/>
                <w:lang w:val="en-CA" w:eastAsia="en-CA"/>
              </w:rPr>
            </w:pPr>
            <w:r w:rsidRPr="00735F1E">
              <w:rPr>
                <w:sz w:val="20"/>
                <w:szCs w:val="20"/>
                <w:lang w:val="en-CA" w:eastAsia="en-CA"/>
              </w:rPr>
              <w:t>428,000</w:t>
            </w:r>
          </w:p>
        </w:tc>
      </w:tr>
      <w:tr w:rsidR="00735F1E" w:rsidRPr="00735F1E" w14:paraId="492CF955" w14:textId="77777777" w:rsidTr="002C2841">
        <w:trPr>
          <w:trHeight w:val="225"/>
        </w:trPr>
        <w:tc>
          <w:tcPr>
            <w:tcW w:w="3607" w:type="dxa"/>
            <w:vMerge/>
            <w:tcBorders>
              <w:top w:val="nil"/>
              <w:left w:val="single" w:sz="4" w:space="0" w:color="auto"/>
              <w:bottom w:val="single" w:sz="4" w:space="0" w:color="auto"/>
              <w:right w:val="single" w:sz="4" w:space="0" w:color="auto"/>
            </w:tcBorders>
            <w:vAlign w:val="center"/>
            <w:hideMark/>
          </w:tcPr>
          <w:p w14:paraId="79492442"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600F99B"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6E746C13"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362FAA9" w14:textId="77777777" w:rsidR="00735F1E" w:rsidRPr="00735F1E" w:rsidRDefault="00735F1E" w:rsidP="00735F1E">
            <w:pPr>
              <w:jc w:val="right"/>
              <w:rPr>
                <w:sz w:val="20"/>
                <w:szCs w:val="20"/>
                <w:lang w:val="en-CA" w:eastAsia="en-CA"/>
              </w:rPr>
            </w:pPr>
            <w:r w:rsidRPr="00735F1E">
              <w:rPr>
                <w:sz w:val="20"/>
                <w:szCs w:val="20"/>
                <w:lang w:val="en-CA" w:eastAsia="en-CA"/>
              </w:rPr>
              <w:t>312,000</w:t>
            </w:r>
          </w:p>
        </w:tc>
        <w:tc>
          <w:tcPr>
            <w:tcW w:w="1016" w:type="dxa"/>
            <w:tcBorders>
              <w:top w:val="nil"/>
              <w:left w:val="nil"/>
              <w:bottom w:val="single" w:sz="4" w:space="0" w:color="auto"/>
              <w:right w:val="single" w:sz="4" w:space="0" w:color="auto"/>
            </w:tcBorders>
            <w:shd w:val="clear" w:color="auto" w:fill="auto"/>
            <w:hideMark/>
          </w:tcPr>
          <w:p w14:paraId="0736CC49" w14:textId="77777777" w:rsidR="00735F1E" w:rsidRPr="00735F1E" w:rsidRDefault="00735F1E" w:rsidP="00735F1E">
            <w:pPr>
              <w:jc w:val="right"/>
              <w:rPr>
                <w:sz w:val="20"/>
                <w:szCs w:val="20"/>
                <w:lang w:val="en-CA" w:eastAsia="en-CA"/>
              </w:rPr>
            </w:pPr>
            <w:r w:rsidRPr="00735F1E">
              <w:rPr>
                <w:sz w:val="20"/>
                <w:szCs w:val="20"/>
                <w:lang w:val="en-CA" w:eastAsia="en-CA"/>
              </w:rPr>
              <w:t>40,560</w:t>
            </w:r>
          </w:p>
        </w:tc>
        <w:tc>
          <w:tcPr>
            <w:tcW w:w="1216" w:type="dxa"/>
            <w:tcBorders>
              <w:top w:val="nil"/>
              <w:left w:val="nil"/>
              <w:bottom w:val="single" w:sz="4" w:space="0" w:color="auto"/>
              <w:right w:val="single" w:sz="4" w:space="0" w:color="auto"/>
            </w:tcBorders>
            <w:shd w:val="clear" w:color="auto" w:fill="auto"/>
            <w:hideMark/>
          </w:tcPr>
          <w:p w14:paraId="5C47CA69" w14:textId="77777777" w:rsidR="00735F1E" w:rsidRPr="00735F1E" w:rsidRDefault="00735F1E" w:rsidP="00735F1E">
            <w:pPr>
              <w:jc w:val="right"/>
              <w:rPr>
                <w:sz w:val="20"/>
                <w:szCs w:val="20"/>
                <w:lang w:val="en-CA" w:eastAsia="en-CA"/>
              </w:rPr>
            </w:pPr>
            <w:r w:rsidRPr="00735F1E">
              <w:rPr>
                <w:sz w:val="20"/>
                <w:szCs w:val="20"/>
                <w:lang w:val="en-CA" w:eastAsia="en-CA"/>
              </w:rPr>
              <w:t>352,560</w:t>
            </w:r>
          </w:p>
        </w:tc>
      </w:tr>
      <w:tr w:rsidR="00735F1E" w:rsidRPr="00735F1E" w14:paraId="5C4171B1"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5D660DE4" w14:textId="77777777" w:rsidR="00735F1E" w:rsidRPr="00735F1E" w:rsidRDefault="00735F1E" w:rsidP="00735F1E">
            <w:pPr>
              <w:jc w:val="left"/>
              <w:rPr>
                <w:sz w:val="20"/>
                <w:szCs w:val="20"/>
                <w:lang w:val="en-CA" w:eastAsia="en-CA"/>
              </w:rPr>
            </w:pPr>
            <w:r w:rsidRPr="00735F1E">
              <w:rPr>
                <w:sz w:val="20"/>
                <w:szCs w:val="20"/>
                <w:lang w:val="en-CA" w:eastAsia="en-CA"/>
              </w:rPr>
              <w:t>Lebanon</w:t>
            </w:r>
          </w:p>
        </w:tc>
        <w:tc>
          <w:tcPr>
            <w:tcW w:w="1350" w:type="dxa"/>
            <w:tcBorders>
              <w:top w:val="nil"/>
              <w:left w:val="nil"/>
              <w:bottom w:val="single" w:sz="4" w:space="0" w:color="auto"/>
              <w:right w:val="single" w:sz="4" w:space="0" w:color="auto"/>
            </w:tcBorders>
            <w:shd w:val="clear" w:color="auto" w:fill="auto"/>
            <w:hideMark/>
          </w:tcPr>
          <w:p w14:paraId="2F2FBFC4"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nil"/>
              <w:right w:val="single" w:sz="4" w:space="0" w:color="auto"/>
            </w:tcBorders>
            <w:shd w:val="clear" w:color="auto" w:fill="auto"/>
            <w:hideMark/>
          </w:tcPr>
          <w:p w14:paraId="55DC972C" w14:textId="77777777" w:rsidR="00735F1E" w:rsidRPr="00735F1E" w:rsidRDefault="00735F1E" w:rsidP="00735F1E">
            <w:pPr>
              <w:jc w:val="right"/>
              <w:rPr>
                <w:sz w:val="20"/>
                <w:szCs w:val="20"/>
                <w:lang w:val="en-CA" w:eastAsia="en-CA"/>
              </w:rPr>
            </w:pPr>
            <w:r w:rsidRPr="00735F1E">
              <w:rPr>
                <w:sz w:val="20"/>
                <w:szCs w:val="20"/>
                <w:lang w:val="en-CA" w:eastAsia="en-CA"/>
              </w:rPr>
              <w:t>36.70</w:t>
            </w:r>
          </w:p>
        </w:tc>
        <w:tc>
          <w:tcPr>
            <w:tcW w:w="1216" w:type="dxa"/>
            <w:tcBorders>
              <w:top w:val="nil"/>
              <w:left w:val="nil"/>
              <w:bottom w:val="single" w:sz="4" w:space="0" w:color="auto"/>
              <w:right w:val="single" w:sz="4" w:space="0" w:color="auto"/>
            </w:tcBorders>
            <w:shd w:val="clear" w:color="auto" w:fill="auto"/>
            <w:hideMark/>
          </w:tcPr>
          <w:p w14:paraId="0AA04C14" w14:textId="77777777" w:rsidR="00735F1E" w:rsidRPr="00735F1E" w:rsidRDefault="00735F1E" w:rsidP="00735F1E">
            <w:pPr>
              <w:jc w:val="right"/>
              <w:rPr>
                <w:sz w:val="20"/>
                <w:szCs w:val="20"/>
                <w:lang w:val="en-CA" w:eastAsia="en-CA"/>
              </w:rPr>
            </w:pPr>
            <w:r w:rsidRPr="00735F1E">
              <w:rPr>
                <w:sz w:val="20"/>
                <w:szCs w:val="20"/>
                <w:lang w:val="en-CA" w:eastAsia="en-CA"/>
              </w:rPr>
              <w:t>4,203,826</w:t>
            </w:r>
          </w:p>
        </w:tc>
        <w:tc>
          <w:tcPr>
            <w:tcW w:w="1016" w:type="dxa"/>
            <w:tcBorders>
              <w:top w:val="nil"/>
              <w:left w:val="nil"/>
              <w:bottom w:val="single" w:sz="4" w:space="0" w:color="auto"/>
              <w:right w:val="single" w:sz="4" w:space="0" w:color="auto"/>
            </w:tcBorders>
            <w:shd w:val="clear" w:color="auto" w:fill="auto"/>
            <w:hideMark/>
          </w:tcPr>
          <w:p w14:paraId="42934D9E" w14:textId="77777777" w:rsidR="00735F1E" w:rsidRPr="00735F1E" w:rsidRDefault="00735F1E" w:rsidP="00735F1E">
            <w:pPr>
              <w:jc w:val="right"/>
              <w:rPr>
                <w:sz w:val="20"/>
                <w:szCs w:val="20"/>
                <w:lang w:val="en-CA" w:eastAsia="en-CA"/>
              </w:rPr>
            </w:pPr>
            <w:r w:rsidRPr="00735F1E">
              <w:rPr>
                <w:sz w:val="20"/>
                <w:szCs w:val="20"/>
                <w:lang w:val="en-CA" w:eastAsia="en-CA"/>
              </w:rPr>
              <w:t>294,267</w:t>
            </w:r>
          </w:p>
        </w:tc>
        <w:tc>
          <w:tcPr>
            <w:tcW w:w="1216" w:type="dxa"/>
            <w:tcBorders>
              <w:top w:val="nil"/>
              <w:left w:val="nil"/>
              <w:bottom w:val="single" w:sz="4" w:space="0" w:color="auto"/>
              <w:right w:val="single" w:sz="4" w:space="0" w:color="auto"/>
            </w:tcBorders>
            <w:shd w:val="clear" w:color="auto" w:fill="auto"/>
            <w:hideMark/>
          </w:tcPr>
          <w:p w14:paraId="281582A3" w14:textId="77777777" w:rsidR="00735F1E" w:rsidRPr="00735F1E" w:rsidRDefault="00735F1E" w:rsidP="00735F1E">
            <w:pPr>
              <w:jc w:val="right"/>
              <w:rPr>
                <w:sz w:val="20"/>
                <w:szCs w:val="20"/>
                <w:lang w:val="en-CA" w:eastAsia="en-CA"/>
              </w:rPr>
            </w:pPr>
            <w:r w:rsidRPr="00735F1E">
              <w:rPr>
                <w:sz w:val="20"/>
                <w:szCs w:val="20"/>
                <w:lang w:val="en-CA" w:eastAsia="en-CA"/>
              </w:rPr>
              <w:t>4,498,093</w:t>
            </w:r>
          </w:p>
        </w:tc>
      </w:tr>
      <w:tr w:rsidR="00735F1E" w:rsidRPr="00735F1E" w14:paraId="4B987C3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55B38245" w14:textId="77777777" w:rsidR="00735F1E" w:rsidRPr="00735F1E" w:rsidRDefault="00735F1E" w:rsidP="00735F1E">
            <w:pPr>
              <w:jc w:val="left"/>
              <w:rPr>
                <w:sz w:val="20"/>
                <w:szCs w:val="20"/>
                <w:lang w:val="en-CA" w:eastAsia="en-CA"/>
              </w:rPr>
            </w:pPr>
            <w:r w:rsidRPr="00735F1E">
              <w:rPr>
                <w:sz w:val="20"/>
                <w:szCs w:val="20"/>
                <w:lang w:val="en-CA" w:eastAsia="en-CA"/>
              </w:rPr>
              <w:t>Malaysia</w:t>
            </w:r>
          </w:p>
        </w:tc>
        <w:tc>
          <w:tcPr>
            <w:tcW w:w="1350" w:type="dxa"/>
            <w:tcBorders>
              <w:top w:val="nil"/>
              <w:left w:val="nil"/>
              <w:bottom w:val="single" w:sz="4" w:space="0" w:color="auto"/>
              <w:right w:val="single" w:sz="4" w:space="0" w:color="auto"/>
            </w:tcBorders>
            <w:shd w:val="clear" w:color="auto" w:fill="auto"/>
            <w:hideMark/>
          </w:tcPr>
          <w:p w14:paraId="62996B47"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single" w:sz="4" w:space="0" w:color="auto"/>
              <w:left w:val="nil"/>
              <w:bottom w:val="single" w:sz="4" w:space="0" w:color="auto"/>
              <w:right w:val="single" w:sz="4" w:space="0" w:color="auto"/>
            </w:tcBorders>
            <w:shd w:val="clear" w:color="auto" w:fill="auto"/>
            <w:hideMark/>
          </w:tcPr>
          <w:p w14:paraId="32B5774F" w14:textId="77777777" w:rsidR="00735F1E" w:rsidRPr="00735F1E" w:rsidRDefault="00735F1E" w:rsidP="00735F1E">
            <w:pPr>
              <w:jc w:val="right"/>
              <w:rPr>
                <w:sz w:val="20"/>
                <w:szCs w:val="20"/>
                <w:lang w:val="en-CA" w:eastAsia="en-CA"/>
              </w:rPr>
            </w:pPr>
            <w:r w:rsidRPr="00735F1E">
              <w:rPr>
                <w:sz w:val="20"/>
                <w:szCs w:val="20"/>
                <w:lang w:val="en-CA" w:eastAsia="en-CA"/>
              </w:rPr>
              <w:t>146.24</w:t>
            </w:r>
          </w:p>
        </w:tc>
        <w:tc>
          <w:tcPr>
            <w:tcW w:w="1216" w:type="dxa"/>
            <w:tcBorders>
              <w:top w:val="nil"/>
              <w:left w:val="nil"/>
              <w:bottom w:val="single" w:sz="4" w:space="0" w:color="auto"/>
              <w:right w:val="single" w:sz="4" w:space="0" w:color="auto"/>
            </w:tcBorders>
            <w:shd w:val="clear" w:color="auto" w:fill="auto"/>
            <w:hideMark/>
          </w:tcPr>
          <w:p w14:paraId="76AED67B" w14:textId="77777777" w:rsidR="00735F1E" w:rsidRPr="00735F1E" w:rsidRDefault="00735F1E" w:rsidP="00735F1E">
            <w:pPr>
              <w:jc w:val="right"/>
              <w:rPr>
                <w:sz w:val="20"/>
                <w:szCs w:val="20"/>
                <w:lang w:val="en-CA" w:eastAsia="en-CA"/>
              </w:rPr>
            </w:pPr>
            <w:r w:rsidRPr="00735F1E">
              <w:rPr>
                <w:sz w:val="20"/>
                <w:szCs w:val="20"/>
                <w:lang w:val="en-CA" w:eastAsia="en-CA"/>
              </w:rPr>
              <w:t>6,138,063</w:t>
            </w:r>
          </w:p>
        </w:tc>
        <w:tc>
          <w:tcPr>
            <w:tcW w:w="1016" w:type="dxa"/>
            <w:tcBorders>
              <w:top w:val="nil"/>
              <w:left w:val="nil"/>
              <w:bottom w:val="single" w:sz="4" w:space="0" w:color="auto"/>
              <w:right w:val="single" w:sz="4" w:space="0" w:color="auto"/>
            </w:tcBorders>
            <w:shd w:val="clear" w:color="auto" w:fill="auto"/>
            <w:hideMark/>
          </w:tcPr>
          <w:p w14:paraId="2C672326" w14:textId="77777777" w:rsidR="00735F1E" w:rsidRPr="00735F1E" w:rsidRDefault="00735F1E" w:rsidP="00735F1E">
            <w:pPr>
              <w:jc w:val="right"/>
              <w:rPr>
                <w:sz w:val="20"/>
                <w:szCs w:val="20"/>
                <w:lang w:val="en-CA" w:eastAsia="en-CA"/>
              </w:rPr>
            </w:pPr>
            <w:r w:rsidRPr="00735F1E">
              <w:rPr>
                <w:sz w:val="20"/>
                <w:szCs w:val="20"/>
                <w:lang w:val="en-CA" w:eastAsia="en-CA"/>
              </w:rPr>
              <w:t>429,665</w:t>
            </w:r>
          </w:p>
        </w:tc>
        <w:tc>
          <w:tcPr>
            <w:tcW w:w="1216" w:type="dxa"/>
            <w:tcBorders>
              <w:top w:val="nil"/>
              <w:left w:val="nil"/>
              <w:bottom w:val="single" w:sz="4" w:space="0" w:color="auto"/>
              <w:right w:val="single" w:sz="4" w:space="0" w:color="auto"/>
            </w:tcBorders>
            <w:shd w:val="clear" w:color="auto" w:fill="auto"/>
            <w:hideMark/>
          </w:tcPr>
          <w:p w14:paraId="0BBC2307" w14:textId="77777777" w:rsidR="00735F1E" w:rsidRPr="00735F1E" w:rsidRDefault="00735F1E" w:rsidP="00735F1E">
            <w:pPr>
              <w:jc w:val="right"/>
              <w:rPr>
                <w:sz w:val="20"/>
                <w:szCs w:val="20"/>
                <w:lang w:val="en-CA" w:eastAsia="en-CA"/>
              </w:rPr>
            </w:pPr>
            <w:r w:rsidRPr="00735F1E">
              <w:rPr>
                <w:sz w:val="20"/>
                <w:szCs w:val="20"/>
                <w:lang w:val="en-CA" w:eastAsia="en-CA"/>
              </w:rPr>
              <w:t>6,567,728</w:t>
            </w:r>
          </w:p>
        </w:tc>
      </w:tr>
      <w:tr w:rsidR="00735F1E" w:rsidRPr="00735F1E" w14:paraId="24E617A9"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33E12391" w14:textId="77777777" w:rsidR="00735F1E" w:rsidRPr="00735F1E" w:rsidRDefault="00735F1E" w:rsidP="00735F1E">
            <w:pPr>
              <w:jc w:val="left"/>
              <w:rPr>
                <w:sz w:val="20"/>
                <w:szCs w:val="20"/>
                <w:lang w:val="en-CA" w:eastAsia="en-CA"/>
              </w:rPr>
            </w:pPr>
            <w:r w:rsidRPr="00735F1E">
              <w:rPr>
                <w:sz w:val="20"/>
                <w:szCs w:val="20"/>
                <w:lang w:val="en-CA" w:eastAsia="en-CA"/>
              </w:rPr>
              <w:t>Mexico</w:t>
            </w:r>
          </w:p>
        </w:tc>
        <w:tc>
          <w:tcPr>
            <w:tcW w:w="1350" w:type="dxa"/>
            <w:tcBorders>
              <w:top w:val="nil"/>
              <w:left w:val="nil"/>
              <w:bottom w:val="single" w:sz="4" w:space="0" w:color="auto"/>
              <w:right w:val="single" w:sz="4" w:space="0" w:color="auto"/>
            </w:tcBorders>
            <w:shd w:val="clear" w:color="auto" w:fill="auto"/>
            <w:hideMark/>
          </w:tcPr>
          <w:p w14:paraId="5F1E3B41"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25D414B1" w14:textId="77777777" w:rsidR="00735F1E" w:rsidRPr="00735F1E" w:rsidRDefault="00735F1E" w:rsidP="00735F1E">
            <w:pPr>
              <w:jc w:val="right"/>
              <w:rPr>
                <w:sz w:val="20"/>
                <w:szCs w:val="20"/>
                <w:lang w:val="en-CA" w:eastAsia="en-CA"/>
              </w:rPr>
            </w:pPr>
            <w:r w:rsidRPr="00735F1E">
              <w:rPr>
                <w:sz w:val="20"/>
                <w:szCs w:val="20"/>
                <w:lang w:val="en-CA" w:eastAsia="en-CA"/>
              </w:rPr>
              <w:t>516.90</w:t>
            </w:r>
          </w:p>
        </w:tc>
        <w:tc>
          <w:tcPr>
            <w:tcW w:w="1216" w:type="dxa"/>
            <w:tcBorders>
              <w:top w:val="nil"/>
              <w:left w:val="nil"/>
              <w:bottom w:val="single" w:sz="4" w:space="0" w:color="auto"/>
              <w:right w:val="single" w:sz="4" w:space="0" w:color="auto"/>
            </w:tcBorders>
            <w:shd w:val="clear" w:color="auto" w:fill="auto"/>
            <w:hideMark/>
          </w:tcPr>
          <w:p w14:paraId="542A893D" w14:textId="77777777" w:rsidR="00735F1E" w:rsidRPr="00735F1E" w:rsidRDefault="00735F1E" w:rsidP="00735F1E">
            <w:pPr>
              <w:jc w:val="right"/>
              <w:rPr>
                <w:sz w:val="20"/>
                <w:szCs w:val="20"/>
                <w:lang w:val="en-CA" w:eastAsia="en-CA"/>
              </w:rPr>
            </w:pPr>
            <w:r w:rsidRPr="00735F1E">
              <w:rPr>
                <w:sz w:val="20"/>
                <w:szCs w:val="20"/>
                <w:lang w:val="en-CA" w:eastAsia="en-CA"/>
              </w:rPr>
              <w:t>7,772,590</w:t>
            </w:r>
          </w:p>
        </w:tc>
        <w:tc>
          <w:tcPr>
            <w:tcW w:w="1016" w:type="dxa"/>
            <w:tcBorders>
              <w:top w:val="nil"/>
              <w:left w:val="nil"/>
              <w:bottom w:val="single" w:sz="4" w:space="0" w:color="auto"/>
              <w:right w:val="single" w:sz="4" w:space="0" w:color="auto"/>
            </w:tcBorders>
            <w:shd w:val="clear" w:color="auto" w:fill="auto"/>
            <w:hideMark/>
          </w:tcPr>
          <w:p w14:paraId="7EDFD92D" w14:textId="77777777" w:rsidR="00735F1E" w:rsidRPr="00735F1E" w:rsidRDefault="00735F1E" w:rsidP="00735F1E">
            <w:pPr>
              <w:jc w:val="right"/>
              <w:rPr>
                <w:sz w:val="20"/>
                <w:szCs w:val="20"/>
                <w:lang w:val="en-CA" w:eastAsia="en-CA"/>
              </w:rPr>
            </w:pPr>
            <w:r w:rsidRPr="00735F1E">
              <w:rPr>
                <w:sz w:val="20"/>
                <w:szCs w:val="20"/>
                <w:lang w:val="en-CA" w:eastAsia="en-CA"/>
              </w:rPr>
              <w:t>544,082</w:t>
            </w:r>
          </w:p>
        </w:tc>
        <w:tc>
          <w:tcPr>
            <w:tcW w:w="1216" w:type="dxa"/>
            <w:tcBorders>
              <w:top w:val="nil"/>
              <w:left w:val="nil"/>
              <w:bottom w:val="single" w:sz="4" w:space="0" w:color="auto"/>
              <w:right w:val="single" w:sz="4" w:space="0" w:color="auto"/>
            </w:tcBorders>
            <w:shd w:val="clear" w:color="auto" w:fill="auto"/>
            <w:hideMark/>
          </w:tcPr>
          <w:p w14:paraId="6C9B8264" w14:textId="77777777" w:rsidR="00735F1E" w:rsidRPr="00735F1E" w:rsidRDefault="00735F1E" w:rsidP="00735F1E">
            <w:pPr>
              <w:jc w:val="right"/>
              <w:rPr>
                <w:sz w:val="20"/>
                <w:szCs w:val="20"/>
                <w:lang w:val="en-CA" w:eastAsia="en-CA"/>
              </w:rPr>
            </w:pPr>
            <w:r w:rsidRPr="00735F1E">
              <w:rPr>
                <w:sz w:val="20"/>
                <w:szCs w:val="20"/>
                <w:lang w:val="en-CA" w:eastAsia="en-CA"/>
              </w:rPr>
              <w:t>8,316,672</w:t>
            </w:r>
          </w:p>
        </w:tc>
      </w:tr>
      <w:tr w:rsidR="00735F1E" w:rsidRPr="00735F1E" w14:paraId="25811266"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2A268670"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3003A93" w14:textId="77777777" w:rsidR="00735F1E" w:rsidRPr="00735F1E" w:rsidRDefault="00735F1E" w:rsidP="00735F1E">
            <w:pPr>
              <w:jc w:val="left"/>
              <w:rPr>
                <w:sz w:val="20"/>
                <w:szCs w:val="20"/>
                <w:lang w:val="en-CA" w:eastAsia="en-CA"/>
              </w:rPr>
            </w:pPr>
            <w:r w:rsidRPr="00735F1E">
              <w:rPr>
                <w:sz w:val="20"/>
                <w:szCs w:val="20"/>
                <w:lang w:val="en-CA" w:eastAsia="en-CA"/>
              </w:rPr>
              <w:t>Germany</w:t>
            </w:r>
          </w:p>
        </w:tc>
        <w:tc>
          <w:tcPr>
            <w:tcW w:w="992" w:type="dxa"/>
            <w:vMerge/>
            <w:tcBorders>
              <w:top w:val="nil"/>
              <w:left w:val="single" w:sz="4" w:space="0" w:color="auto"/>
              <w:bottom w:val="single" w:sz="4" w:space="0" w:color="000000"/>
              <w:right w:val="single" w:sz="4" w:space="0" w:color="auto"/>
            </w:tcBorders>
            <w:vAlign w:val="center"/>
            <w:hideMark/>
          </w:tcPr>
          <w:p w14:paraId="5AD3E29B"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0DA93FE9" w14:textId="77777777" w:rsidR="00735F1E" w:rsidRPr="00735F1E" w:rsidRDefault="00735F1E" w:rsidP="00735F1E">
            <w:pPr>
              <w:jc w:val="right"/>
              <w:rPr>
                <w:sz w:val="20"/>
                <w:szCs w:val="20"/>
                <w:lang w:val="en-CA" w:eastAsia="en-CA"/>
              </w:rPr>
            </w:pPr>
            <w:r w:rsidRPr="00735F1E">
              <w:rPr>
                <w:sz w:val="20"/>
                <w:szCs w:val="20"/>
                <w:lang w:val="en-CA" w:eastAsia="en-CA"/>
              </w:rPr>
              <w:t>650,000</w:t>
            </w:r>
          </w:p>
        </w:tc>
        <w:tc>
          <w:tcPr>
            <w:tcW w:w="1016" w:type="dxa"/>
            <w:tcBorders>
              <w:top w:val="nil"/>
              <w:left w:val="nil"/>
              <w:bottom w:val="single" w:sz="4" w:space="0" w:color="auto"/>
              <w:right w:val="single" w:sz="4" w:space="0" w:color="auto"/>
            </w:tcBorders>
            <w:shd w:val="clear" w:color="auto" w:fill="auto"/>
            <w:hideMark/>
          </w:tcPr>
          <w:p w14:paraId="31057AD4" w14:textId="77777777" w:rsidR="00735F1E" w:rsidRPr="00735F1E" w:rsidRDefault="00735F1E" w:rsidP="00735F1E">
            <w:pPr>
              <w:jc w:val="right"/>
              <w:rPr>
                <w:sz w:val="20"/>
                <w:szCs w:val="20"/>
                <w:lang w:val="en-CA" w:eastAsia="en-CA"/>
              </w:rPr>
            </w:pPr>
            <w:r w:rsidRPr="00735F1E">
              <w:rPr>
                <w:sz w:val="20"/>
                <w:szCs w:val="20"/>
                <w:lang w:val="en-CA" w:eastAsia="en-CA"/>
              </w:rPr>
              <w:t>81,500</w:t>
            </w:r>
          </w:p>
        </w:tc>
        <w:tc>
          <w:tcPr>
            <w:tcW w:w="1216" w:type="dxa"/>
            <w:tcBorders>
              <w:top w:val="nil"/>
              <w:left w:val="nil"/>
              <w:bottom w:val="single" w:sz="4" w:space="0" w:color="auto"/>
              <w:right w:val="single" w:sz="4" w:space="0" w:color="auto"/>
            </w:tcBorders>
            <w:shd w:val="clear" w:color="auto" w:fill="auto"/>
            <w:hideMark/>
          </w:tcPr>
          <w:p w14:paraId="3A45DECC" w14:textId="77777777" w:rsidR="00735F1E" w:rsidRPr="00735F1E" w:rsidRDefault="00735F1E" w:rsidP="00735F1E">
            <w:pPr>
              <w:jc w:val="right"/>
              <w:rPr>
                <w:sz w:val="20"/>
                <w:szCs w:val="20"/>
                <w:lang w:val="en-CA" w:eastAsia="en-CA"/>
              </w:rPr>
            </w:pPr>
            <w:r w:rsidRPr="00735F1E">
              <w:rPr>
                <w:sz w:val="20"/>
                <w:szCs w:val="20"/>
                <w:lang w:val="en-CA" w:eastAsia="en-CA"/>
              </w:rPr>
              <w:t>731,500</w:t>
            </w:r>
          </w:p>
        </w:tc>
      </w:tr>
      <w:tr w:rsidR="00735F1E" w:rsidRPr="00735F1E" w14:paraId="68EEB0F3"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63ABA82C"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B5F8703" w14:textId="77777777" w:rsidR="00735F1E" w:rsidRPr="00735F1E" w:rsidRDefault="00735F1E" w:rsidP="00735F1E">
            <w:pPr>
              <w:jc w:val="left"/>
              <w:rPr>
                <w:sz w:val="20"/>
                <w:szCs w:val="20"/>
                <w:lang w:val="en-CA" w:eastAsia="en-CA"/>
              </w:rPr>
            </w:pPr>
            <w:r w:rsidRPr="00735F1E">
              <w:rPr>
                <w:sz w:val="20"/>
                <w:szCs w:val="20"/>
                <w:lang w:val="en-CA" w:eastAsia="en-CA"/>
              </w:rPr>
              <w:t>Italy</w:t>
            </w:r>
          </w:p>
        </w:tc>
        <w:tc>
          <w:tcPr>
            <w:tcW w:w="992" w:type="dxa"/>
            <w:vMerge/>
            <w:tcBorders>
              <w:top w:val="nil"/>
              <w:left w:val="single" w:sz="4" w:space="0" w:color="auto"/>
              <w:bottom w:val="single" w:sz="4" w:space="0" w:color="000000"/>
              <w:right w:val="single" w:sz="4" w:space="0" w:color="auto"/>
            </w:tcBorders>
            <w:vAlign w:val="center"/>
            <w:hideMark/>
          </w:tcPr>
          <w:p w14:paraId="2ACB4E90"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491C74C" w14:textId="77777777" w:rsidR="00735F1E" w:rsidRPr="00735F1E" w:rsidRDefault="00735F1E" w:rsidP="00735F1E">
            <w:pPr>
              <w:jc w:val="right"/>
              <w:rPr>
                <w:sz w:val="20"/>
                <w:szCs w:val="20"/>
                <w:lang w:val="en-CA" w:eastAsia="en-CA"/>
              </w:rPr>
            </w:pPr>
            <w:r w:rsidRPr="00735F1E">
              <w:rPr>
                <w:sz w:val="20"/>
                <w:szCs w:val="20"/>
                <w:lang w:val="en-CA" w:eastAsia="en-CA"/>
              </w:rPr>
              <w:t>458,191</w:t>
            </w:r>
          </w:p>
        </w:tc>
        <w:tc>
          <w:tcPr>
            <w:tcW w:w="1016" w:type="dxa"/>
            <w:tcBorders>
              <w:top w:val="nil"/>
              <w:left w:val="nil"/>
              <w:bottom w:val="single" w:sz="4" w:space="0" w:color="auto"/>
              <w:right w:val="single" w:sz="4" w:space="0" w:color="auto"/>
            </w:tcBorders>
            <w:shd w:val="clear" w:color="auto" w:fill="auto"/>
            <w:hideMark/>
          </w:tcPr>
          <w:p w14:paraId="77979868" w14:textId="77777777" w:rsidR="00735F1E" w:rsidRPr="00735F1E" w:rsidRDefault="00735F1E" w:rsidP="00735F1E">
            <w:pPr>
              <w:jc w:val="right"/>
              <w:rPr>
                <w:sz w:val="20"/>
                <w:szCs w:val="20"/>
                <w:lang w:val="en-CA" w:eastAsia="en-CA"/>
              </w:rPr>
            </w:pPr>
            <w:r w:rsidRPr="00735F1E">
              <w:rPr>
                <w:sz w:val="20"/>
                <w:szCs w:val="20"/>
                <w:lang w:val="en-CA" w:eastAsia="en-CA"/>
              </w:rPr>
              <w:t>59,565</w:t>
            </w:r>
          </w:p>
        </w:tc>
        <w:tc>
          <w:tcPr>
            <w:tcW w:w="1216" w:type="dxa"/>
            <w:tcBorders>
              <w:top w:val="nil"/>
              <w:left w:val="nil"/>
              <w:bottom w:val="single" w:sz="4" w:space="0" w:color="auto"/>
              <w:right w:val="single" w:sz="4" w:space="0" w:color="auto"/>
            </w:tcBorders>
            <w:shd w:val="clear" w:color="auto" w:fill="auto"/>
            <w:hideMark/>
          </w:tcPr>
          <w:p w14:paraId="0DBEB9E8" w14:textId="77777777" w:rsidR="00735F1E" w:rsidRPr="00735F1E" w:rsidRDefault="00735F1E" w:rsidP="00735F1E">
            <w:pPr>
              <w:jc w:val="right"/>
              <w:rPr>
                <w:sz w:val="20"/>
                <w:szCs w:val="20"/>
                <w:lang w:val="en-CA" w:eastAsia="en-CA"/>
              </w:rPr>
            </w:pPr>
            <w:r w:rsidRPr="00735F1E">
              <w:rPr>
                <w:sz w:val="20"/>
                <w:szCs w:val="20"/>
                <w:lang w:val="en-CA" w:eastAsia="en-CA"/>
              </w:rPr>
              <w:t>517,756</w:t>
            </w:r>
          </w:p>
        </w:tc>
      </w:tr>
      <w:tr w:rsidR="00735F1E" w:rsidRPr="00735F1E" w14:paraId="7B47CAC0"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280758E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3CEA9512"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0E65B6BF"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F2083BE" w14:textId="77777777" w:rsidR="00735F1E" w:rsidRPr="00735F1E" w:rsidRDefault="00735F1E" w:rsidP="00735F1E">
            <w:pPr>
              <w:jc w:val="right"/>
              <w:rPr>
                <w:sz w:val="20"/>
                <w:szCs w:val="20"/>
                <w:lang w:val="en-CA" w:eastAsia="en-CA"/>
              </w:rPr>
            </w:pPr>
            <w:r w:rsidRPr="00735F1E">
              <w:rPr>
                <w:sz w:val="20"/>
                <w:szCs w:val="20"/>
                <w:lang w:val="en-CA" w:eastAsia="en-CA"/>
              </w:rPr>
              <w:t>80,000</w:t>
            </w:r>
          </w:p>
        </w:tc>
        <w:tc>
          <w:tcPr>
            <w:tcW w:w="1016" w:type="dxa"/>
            <w:tcBorders>
              <w:top w:val="nil"/>
              <w:left w:val="nil"/>
              <w:bottom w:val="single" w:sz="4" w:space="0" w:color="auto"/>
              <w:right w:val="single" w:sz="4" w:space="0" w:color="auto"/>
            </w:tcBorders>
            <w:shd w:val="clear" w:color="auto" w:fill="auto"/>
            <w:hideMark/>
          </w:tcPr>
          <w:p w14:paraId="4D6AFF5E" w14:textId="77777777" w:rsidR="00735F1E" w:rsidRPr="00735F1E" w:rsidRDefault="00735F1E" w:rsidP="00735F1E">
            <w:pPr>
              <w:jc w:val="right"/>
              <w:rPr>
                <w:sz w:val="20"/>
                <w:szCs w:val="20"/>
                <w:lang w:val="en-CA" w:eastAsia="en-CA"/>
              </w:rPr>
            </w:pPr>
            <w:r w:rsidRPr="00735F1E">
              <w:rPr>
                <w:sz w:val="20"/>
                <w:szCs w:val="20"/>
                <w:lang w:val="en-CA" w:eastAsia="en-CA"/>
              </w:rPr>
              <w:t>10,400</w:t>
            </w:r>
          </w:p>
        </w:tc>
        <w:tc>
          <w:tcPr>
            <w:tcW w:w="1216" w:type="dxa"/>
            <w:tcBorders>
              <w:top w:val="nil"/>
              <w:left w:val="nil"/>
              <w:bottom w:val="single" w:sz="4" w:space="0" w:color="auto"/>
              <w:right w:val="single" w:sz="4" w:space="0" w:color="auto"/>
            </w:tcBorders>
            <w:shd w:val="clear" w:color="auto" w:fill="auto"/>
            <w:hideMark/>
          </w:tcPr>
          <w:p w14:paraId="1CD38FFE" w14:textId="77777777" w:rsidR="00735F1E" w:rsidRPr="00735F1E" w:rsidRDefault="00735F1E" w:rsidP="00735F1E">
            <w:pPr>
              <w:jc w:val="right"/>
              <w:rPr>
                <w:sz w:val="20"/>
                <w:szCs w:val="20"/>
                <w:lang w:val="en-CA" w:eastAsia="en-CA"/>
              </w:rPr>
            </w:pPr>
            <w:r w:rsidRPr="00735F1E">
              <w:rPr>
                <w:sz w:val="20"/>
                <w:szCs w:val="20"/>
                <w:lang w:val="en-CA" w:eastAsia="en-CA"/>
              </w:rPr>
              <w:t>90,400</w:t>
            </w:r>
          </w:p>
        </w:tc>
      </w:tr>
      <w:tr w:rsidR="00735F1E" w:rsidRPr="00735F1E" w14:paraId="49F70888"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0C3A32E5"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2FBF3A82" w14:textId="77777777" w:rsidR="00735F1E" w:rsidRPr="00735F1E" w:rsidRDefault="00735F1E" w:rsidP="00735F1E">
            <w:pPr>
              <w:jc w:val="left"/>
              <w:rPr>
                <w:sz w:val="20"/>
                <w:szCs w:val="20"/>
                <w:lang w:val="en-CA" w:eastAsia="en-CA"/>
              </w:rPr>
            </w:pPr>
            <w:r w:rsidRPr="00735F1E">
              <w:rPr>
                <w:sz w:val="20"/>
                <w:szCs w:val="20"/>
                <w:lang w:val="en-CA" w:eastAsia="en-CA"/>
              </w:rPr>
              <w:t>Spain</w:t>
            </w:r>
          </w:p>
        </w:tc>
        <w:tc>
          <w:tcPr>
            <w:tcW w:w="992" w:type="dxa"/>
            <w:vMerge/>
            <w:tcBorders>
              <w:top w:val="nil"/>
              <w:left w:val="single" w:sz="4" w:space="0" w:color="auto"/>
              <w:bottom w:val="single" w:sz="4" w:space="0" w:color="000000"/>
              <w:right w:val="single" w:sz="4" w:space="0" w:color="auto"/>
            </w:tcBorders>
            <w:vAlign w:val="center"/>
            <w:hideMark/>
          </w:tcPr>
          <w:p w14:paraId="5634535C"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306ECADD" w14:textId="77777777" w:rsidR="00735F1E" w:rsidRPr="00735F1E" w:rsidRDefault="00735F1E" w:rsidP="00735F1E">
            <w:pPr>
              <w:jc w:val="right"/>
              <w:rPr>
                <w:sz w:val="20"/>
                <w:szCs w:val="20"/>
                <w:lang w:val="en-CA" w:eastAsia="en-CA"/>
              </w:rPr>
            </w:pPr>
            <w:r w:rsidRPr="00735F1E">
              <w:rPr>
                <w:sz w:val="20"/>
                <w:szCs w:val="20"/>
                <w:lang w:val="en-CA" w:eastAsia="en-CA"/>
              </w:rPr>
              <w:t>2,126,991</w:t>
            </w:r>
          </w:p>
        </w:tc>
        <w:tc>
          <w:tcPr>
            <w:tcW w:w="1016" w:type="dxa"/>
            <w:tcBorders>
              <w:top w:val="nil"/>
              <w:left w:val="nil"/>
              <w:bottom w:val="single" w:sz="4" w:space="0" w:color="auto"/>
              <w:right w:val="single" w:sz="4" w:space="0" w:color="auto"/>
            </w:tcBorders>
            <w:shd w:val="clear" w:color="auto" w:fill="auto"/>
            <w:hideMark/>
          </w:tcPr>
          <w:p w14:paraId="25693CFB" w14:textId="77777777" w:rsidR="00735F1E" w:rsidRPr="00735F1E" w:rsidRDefault="00735F1E" w:rsidP="00735F1E">
            <w:pPr>
              <w:jc w:val="right"/>
              <w:rPr>
                <w:sz w:val="20"/>
                <w:szCs w:val="20"/>
                <w:lang w:val="en-CA" w:eastAsia="en-CA"/>
              </w:rPr>
            </w:pPr>
            <w:r w:rsidRPr="00735F1E">
              <w:rPr>
                <w:sz w:val="20"/>
                <w:szCs w:val="20"/>
                <w:lang w:val="en-CA" w:eastAsia="en-CA"/>
              </w:rPr>
              <w:t>243,969</w:t>
            </w:r>
          </w:p>
        </w:tc>
        <w:tc>
          <w:tcPr>
            <w:tcW w:w="1216" w:type="dxa"/>
            <w:tcBorders>
              <w:top w:val="nil"/>
              <w:left w:val="nil"/>
              <w:bottom w:val="single" w:sz="4" w:space="0" w:color="auto"/>
              <w:right w:val="single" w:sz="4" w:space="0" w:color="auto"/>
            </w:tcBorders>
            <w:shd w:val="clear" w:color="auto" w:fill="auto"/>
            <w:hideMark/>
          </w:tcPr>
          <w:p w14:paraId="5155219B" w14:textId="77777777" w:rsidR="00735F1E" w:rsidRPr="00735F1E" w:rsidRDefault="00735F1E" w:rsidP="00735F1E">
            <w:pPr>
              <w:jc w:val="right"/>
              <w:rPr>
                <w:sz w:val="20"/>
                <w:szCs w:val="20"/>
                <w:lang w:val="en-CA" w:eastAsia="en-CA"/>
              </w:rPr>
            </w:pPr>
            <w:r w:rsidRPr="00735F1E">
              <w:rPr>
                <w:sz w:val="20"/>
                <w:szCs w:val="20"/>
                <w:lang w:val="en-CA" w:eastAsia="en-CA"/>
              </w:rPr>
              <w:t>2,370,960</w:t>
            </w:r>
          </w:p>
        </w:tc>
      </w:tr>
      <w:tr w:rsidR="00735F1E" w:rsidRPr="00735F1E" w14:paraId="1A74A15E"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250F1F5A" w14:textId="06C466D1" w:rsidR="00735F1E" w:rsidRPr="00735F1E" w:rsidRDefault="0022124C" w:rsidP="00735F1E">
            <w:pPr>
              <w:jc w:val="left"/>
              <w:rPr>
                <w:sz w:val="20"/>
                <w:szCs w:val="20"/>
                <w:lang w:val="en-CA" w:eastAsia="en-CA"/>
              </w:rPr>
            </w:pPr>
            <w:r>
              <w:rPr>
                <w:sz w:val="20"/>
                <w:szCs w:val="20"/>
                <w:lang w:val="en-CA" w:eastAsia="en-CA"/>
              </w:rPr>
              <w:t xml:space="preserve">Republic of </w:t>
            </w:r>
            <w:r w:rsidR="00735F1E" w:rsidRPr="00735F1E">
              <w:rPr>
                <w:sz w:val="20"/>
                <w:szCs w:val="20"/>
                <w:lang w:val="en-CA" w:eastAsia="en-CA"/>
              </w:rPr>
              <w:t>Moldova</w:t>
            </w:r>
          </w:p>
        </w:tc>
        <w:tc>
          <w:tcPr>
            <w:tcW w:w="1350" w:type="dxa"/>
            <w:tcBorders>
              <w:top w:val="nil"/>
              <w:left w:val="nil"/>
              <w:bottom w:val="single" w:sz="4" w:space="0" w:color="auto"/>
              <w:right w:val="single" w:sz="4" w:space="0" w:color="auto"/>
            </w:tcBorders>
            <w:shd w:val="clear" w:color="auto" w:fill="auto"/>
            <w:hideMark/>
          </w:tcPr>
          <w:p w14:paraId="50328048"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3C703A06" w14:textId="77777777" w:rsidR="00735F1E" w:rsidRPr="00735F1E" w:rsidRDefault="00735F1E" w:rsidP="00735F1E">
            <w:pPr>
              <w:jc w:val="right"/>
              <w:rPr>
                <w:sz w:val="20"/>
                <w:szCs w:val="20"/>
                <w:lang w:val="en-CA" w:eastAsia="en-CA"/>
              </w:rPr>
            </w:pPr>
            <w:r w:rsidRPr="00735F1E">
              <w:rPr>
                <w:sz w:val="20"/>
                <w:szCs w:val="20"/>
                <w:lang w:val="en-CA" w:eastAsia="en-CA"/>
              </w:rPr>
              <w:t>0.25</w:t>
            </w:r>
          </w:p>
        </w:tc>
        <w:tc>
          <w:tcPr>
            <w:tcW w:w="1216" w:type="dxa"/>
            <w:tcBorders>
              <w:top w:val="nil"/>
              <w:left w:val="nil"/>
              <w:bottom w:val="single" w:sz="4" w:space="0" w:color="auto"/>
              <w:right w:val="single" w:sz="4" w:space="0" w:color="auto"/>
            </w:tcBorders>
            <w:shd w:val="clear" w:color="auto" w:fill="auto"/>
            <w:hideMark/>
          </w:tcPr>
          <w:p w14:paraId="386ED94A" w14:textId="77777777" w:rsidR="00735F1E" w:rsidRPr="00735F1E" w:rsidRDefault="00735F1E" w:rsidP="00735F1E">
            <w:pPr>
              <w:jc w:val="right"/>
              <w:rPr>
                <w:sz w:val="20"/>
                <w:szCs w:val="20"/>
                <w:lang w:val="en-CA" w:eastAsia="en-CA"/>
              </w:rPr>
            </w:pPr>
            <w:r w:rsidRPr="00735F1E">
              <w:rPr>
                <w:sz w:val="20"/>
                <w:szCs w:val="20"/>
                <w:lang w:val="en-CA" w:eastAsia="en-CA"/>
              </w:rPr>
              <w:t>122,300</w:t>
            </w:r>
          </w:p>
        </w:tc>
        <w:tc>
          <w:tcPr>
            <w:tcW w:w="1016" w:type="dxa"/>
            <w:tcBorders>
              <w:top w:val="nil"/>
              <w:left w:val="nil"/>
              <w:bottom w:val="single" w:sz="4" w:space="0" w:color="auto"/>
              <w:right w:val="single" w:sz="4" w:space="0" w:color="auto"/>
            </w:tcBorders>
            <w:shd w:val="clear" w:color="auto" w:fill="auto"/>
            <w:hideMark/>
          </w:tcPr>
          <w:p w14:paraId="0F92AEF2" w14:textId="77777777" w:rsidR="00735F1E" w:rsidRPr="00735F1E" w:rsidRDefault="00735F1E" w:rsidP="00735F1E">
            <w:pPr>
              <w:jc w:val="right"/>
              <w:rPr>
                <w:sz w:val="20"/>
                <w:szCs w:val="20"/>
                <w:lang w:val="en-CA" w:eastAsia="en-CA"/>
              </w:rPr>
            </w:pPr>
            <w:r w:rsidRPr="00735F1E">
              <w:rPr>
                <w:sz w:val="20"/>
                <w:szCs w:val="20"/>
                <w:lang w:val="en-CA" w:eastAsia="en-CA"/>
              </w:rPr>
              <w:t>11,007</w:t>
            </w:r>
          </w:p>
        </w:tc>
        <w:tc>
          <w:tcPr>
            <w:tcW w:w="1216" w:type="dxa"/>
            <w:tcBorders>
              <w:top w:val="nil"/>
              <w:left w:val="nil"/>
              <w:bottom w:val="single" w:sz="4" w:space="0" w:color="auto"/>
              <w:right w:val="single" w:sz="4" w:space="0" w:color="auto"/>
            </w:tcBorders>
            <w:shd w:val="clear" w:color="auto" w:fill="auto"/>
            <w:hideMark/>
          </w:tcPr>
          <w:p w14:paraId="094E4333" w14:textId="77777777" w:rsidR="00735F1E" w:rsidRPr="00735F1E" w:rsidRDefault="00735F1E" w:rsidP="00735F1E">
            <w:pPr>
              <w:jc w:val="right"/>
              <w:rPr>
                <w:sz w:val="20"/>
                <w:szCs w:val="20"/>
                <w:lang w:val="en-CA" w:eastAsia="en-CA"/>
              </w:rPr>
            </w:pPr>
            <w:r w:rsidRPr="00735F1E">
              <w:rPr>
                <w:sz w:val="20"/>
                <w:szCs w:val="20"/>
                <w:lang w:val="en-CA" w:eastAsia="en-CA"/>
              </w:rPr>
              <w:t>133,307</w:t>
            </w:r>
          </w:p>
        </w:tc>
      </w:tr>
      <w:tr w:rsidR="00735F1E" w:rsidRPr="00735F1E" w14:paraId="48C0D1A6"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075F6294"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7155698E"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74BF69B7"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6E477881" w14:textId="77777777" w:rsidR="00735F1E" w:rsidRPr="00735F1E" w:rsidRDefault="00735F1E" w:rsidP="00735F1E">
            <w:pPr>
              <w:jc w:val="right"/>
              <w:rPr>
                <w:sz w:val="20"/>
                <w:szCs w:val="20"/>
                <w:lang w:val="en-CA" w:eastAsia="en-CA"/>
              </w:rPr>
            </w:pPr>
            <w:r w:rsidRPr="00735F1E">
              <w:rPr>
                <w:sz w:val="20"/>
                <w:szCs w:val="20"/>
                <w:lang w:val="en-CA" w:eastAsia="en-CA"/>
              </w:rPr>
              <w:t>52,200</w:t>
            </w:r>
          </w:p>
        </w:tc>
        <w:tc>
          <w:tcPr>
            <w:tcW w:w="1016" w:type="dxa"/>
            <w:tcBorders>
              <w:top w:val="nil"/>
              <w:left w:val="nil"/>
              <w:bottom w:val="single" w:sz="4" w:space="0" w:color="auto"/>
              <w:right w:val="single" w:sz="4" w:space="0" w:color="auto"/>
            </w:tcBorders>
            <w:shd w:val="clear" w:color="auto" w:fill="auto"/>
            <w:hideMark/>
          </w:tcPr>
          <w:p w14:paraId="46E6E3C6" w14:textId="77777777" w:rsidR="00735F1E" w:rsidRPr="00735F1E" w:rsidRDefault="00735F1E" w:rsidP="00735F1E">
            <w:pPr>
              <w:jc w:val="right"/>
              <w:rPr>
                <w:sz w:val="20"/>
                <w:szCs w:val="20"/>
                <w:lang w:val="en-CA" w:eastAsia="en-CA"/>
              </w:rPr>
            </w:pPr>
            <w:r w:rsidRPr="00735F1E">
              <w:rPr>
                <w:sz w:val="20"/>
                <w:szCs w:val="20"/>
                <w:lang w:val="en-CA" w:eastAsia="en-CA"/>
              </w:rPr>
              <w:t>6,786</w:t>
            </w:r>
          </w:p>
        </w:tc>
        <w:tc>
          <w:tcPr>
            <w:tcW w:w="1216" w:type="dxa"/>
            <w:tcBorders>
              <w:top w:val="nil"/>
              <w:left w:val="nil"/>
              <w:bottom w:val="single" w:sz="4" w:space="0" w:color="auto"/>
              <w:right w:val="single" w:sz="4" w:space="0" w:color="auto"/>
            </w:tcBorders>
            <w:shd w:val="clear" w:color="auto" w:fill="auto"/>
            <w:hideMark/>
          </w:tcPr>
          <w:p w14:paraId="22BD06F6" w14:textId="77777777" w:rsidR="00735F1E" w:rsidRPr="00735F1E" w:rsidRDefault="00735F1E" w:rsidP="00735F1E">
            <w:pPr>
              <w:jc w:val="right"/>
              <w:rPr>
                <w:sz w:val="20"/>
                <w:szCs w:val="20"/>
                <w:lang w:val="en-CA" w:eastAsia="en-CA"/>
              </w:rPr>
            </w:pPr>
            <w:r w:rsidRPr="00735F1E">
              <w:rPr>
                <w:sz w:val="20"/>
                <w:szCs w:val="20"/>
                <w:lang w:val="en-CA" w:eastAsia="en-CA"/>
              </w:rPr>
              <w:t>58,986</w:t>
            </w:r>
          </w:p>
        </w:tc>
      </w:tr>
      <w:tr w:rsidR="00735F1E" w:rsidRPr="00735F1E" w14:paraId="5A95C2EA"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2837B5AE" w14:textId="77777777" w:rsidR="00735F1E" w:rsidRPr="00735F1E" w:rsidRDefault="00735F1E" w:rsidP="00735F1E">
            <w:pPr>
              <w:jc w:val="left"/>
              <w:rPr>
                <w:sz w:val="20"/>
                <w:szCs w:val="20"/>
                <w:lang w:val="en-CA" w:eastAsia="en-CA"/>
              </w:rPr>
            </w:pPr>
            <w:r w:rsidRPr="00735F1E">
              <w:rPr>
                <w:sz w:val="20"/>
                <w:szCs w:val="20"/>
                <w:lang w:val="en-CA" w:eastAsia="en-CA"/>
              </w:rPr>
              <w:t>Oman</w:t>
            </w:r>
          </w:p>
        </w:tc>
        <w:tc>
          <w:tcPr>
            <w:tcW w:w="1350" w:type="dxa"/>
            <w:tcBorders>
              <w:top w:val="nil"/>
              <w:left w:val="nil"/>
              <w:bottom w:val="single" w:sz="4" w:space="0" w:color="auto"/>
              <w:right w:val="single" w:sz="4" w:space="0" w:color="auto"/>
            </w:tcBorders>
            <w:shd w:val="clear" w:color="auto" w:fill="auto"/>
            <w:hideMark/>
          </w:tcPr>
          <w:p w14:paraId="7C41AF05"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7EE458B6" w14:textId="77777777" w:rsidR="00735F1E" w:rsidRPr="00735F1E" w:rsidRDefault="00735F1E" w:rsidP="00735F1E">
            <w:pPr>
              <w:jc w:val="right"/>
              <w:rPr>
                <w:sz w:val="20"/>
                <w:szCs w:val="20"/>
                <w:lang w:val="en-CA" w:eastAsia="en-CA"/>
              </w:rPr>
            </w:pPr>
            <w:r w:rsidRPr="00735F1E">
              <w:rPr>
                <w:sz w:val="20"/>
                <w:szCs w:val="20"/>
                <w:lang w:val="en-CA" w:eastAsia="en-CA"/>
              </w:rPr>
              <w:t>5.32</w:t>
            </w:r>
          </w:p>
        </w:tc>
        <w:tc>
          <w:tcPr>
            <w:tcW w:w="1216" w:type="dxa"/>
            <w:tcBorders>
              <w:top w:val="nil"/>
              <w:left w:val="nil"/>
              <w:bottom w:val="single" w:sz="4" w:space="0" w:color="auto"/>
              <w:right w:val="single" w:sz="4" w:space="0" w:color="auto"/>
            </w:tcBorders>
            <w:shd w:val="clear" w:color="auto" w:fill="auto"/>
            <w:hideMark/>
          </w:tcPr>
          <w:p w14:paraId="192C2EBD" w14:textId="77777777" w:rsidR="00735F1E" w:rsidRPr="00735F1E" w:rsidRDefault="00735F1E" w:rsidP="00735F1E">
            <w:pPr>
              <w:jc w:val="right"/>
              <w:rPr>
                <w:sz w:val="20"/>
                <w:szCs w:val="20"/>
                <w:lang w:val="en-CA" w:eastAsia="en-CA"/>
              </w:rPr>
            </w:pPr>
            <w:r w:rsidRPr="00735F1E">
              <w:rPr>
                <w:sz w:val="20"/>
                <w:szCs w:val="20"/>
                <w:lang w:val="en-CA" w:eastAsia="en-CA"/>
              </w:rPr>
              <w:t>285,000</w:t>
            </w:r>
          </w:p>
        </w:tc>
        <w:tc>
          <w:tcPr>
            <w:tcW w:w="1016" w:type="dxa"/>
            <w:tcBorders>
              <w:top w:val="nil"/>
              <w:left w:val="nil"/>
              <w:bottom w:val="single" w:sz="4" w:space="0" w:color="auto"/>
              <w:right w:val="single" w:sz="4" w:space="0" w:color="auto"/>
            </w:tcBorders>
            <w:shd w:val="clear" w:color="auto" w:fill="auto"/>
            <w:hideMark/>
          </w:tcPr>
          <w:p w14:paraId="4F09BC6F" w14:textId="77777777" w:rsidR="00735F1E" w:rsidRPr="00735F1E" w:rsidRDefault="00735F1E" w:rsidP="00735F1E">
            <w:pPr>
              <w:jc w:val="right"/>
              <w:rPr>
                <w:sz w:val="20"/>
                <w:szCs w:val="20"/>
                <w:lang w:val="en-CA" w:eastAsia="en-CA"/>
              </w:rPr>
            </w:pPr>
            <w:r w:rsidRPr="00735F1E">
              <w:rPr>
                <w:sz w:val="20"/>
                <w:szCs w:val="20"/>
                <w:lang w:val="en-CA" w:eastAsia="en-CA"/>
              </w:rPr>
              <w:t>19,950</w:t>
            </w:r>
          </w:p>
        </w:tc>
        <w:tc>
          <w:tcPr>
            <w:tcW w:w="1216" w:type="dxa"/>
            <w:tcBorders>
              <w:top w:val="nil"/>
              <w:left w:val="nil"/>
              <w:bottom w:val="single" w:sz="4" w:space="0" w:color="auto"/>
              <w:right w:val="single" w:sz="4" w:space="0" w:color="auto"/>
            </w:tcBorders>
            <w:shd w:val="clear" w:color="auto" w:fill="auto"/>
            <w:hideMark/>
          </w:tcPr>
          <w:p w14:paraId="438EDBDF" w14:textId="77777777" w:rsidR="00735F1E" w:rsidRPr="00735F1E" w:rsidRDefault="00735F1E" w:rsidP="00735F1E">
            <w:pPr>
              <w:jc w:val="right"/>
              <w:rPr>
                <w:sz w:val="20"/>
                <w:szCs w:val="20"/>
                <w:lang w:val="en-CA" w:eastAsia="en-CA"/>
              </w:rPr>
            </w:pPr>
            <w:r w:rsidRPr="00735F1E">
              <w:rPr>
                <w:sz w:val="20"/>
                <w:szCs w:val="20"/>
                <w:lang w:val="en-CA" w:eastAsia="en-CA"/>
              </w:rPr>
              <w:t>304,950</w:t>
            </w:r>
          </w:p>
        </w:tc>
      </w:tr>
      <w:tr w:rsidR="00735F1E" w:rsidRPr="00735F1E" w14:paraId="17C42BAC"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3E638118"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0A5C59C0"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13EBE109"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B24D848" w14:textId="77777777" w:rsidR="00735F1E" w:rsidRPr="00735F1E" w:rsidRDefault="00735F1E" w:rsidP="00735F1E">
            <w:pPr>
              <w:jc w:val="right"/>
              <w:rPr>
                <w:sz w:val="20"/>
                <w:szCs w:val="20"/>
                <w:lang w:val="en-CA" w:eastAsia="en-CA"/>
              </w:rPr>
            </w:pPr>
            <w:r w:rsidRPr="00735F1E">
              <w:rPr>
                <w:sz w:val="20"/>
                <w:szCs w:val="20"/>
                <w:lang w:val="en-CA" w:eastAsia="en-CA"/>
              </w:rPr>
              <w:t>200,000</w:t>
            </w:r>
          </w:p>
        </w:tc>
        <w:tc>
          <w:tcPr>
            <w:tcW w:w="1016" w:type="dxa"/>
            <w:tcBorders>
              <w:top w:val="nil"/>
              <w:left w:val="nil"/>
              <w:bottom w:val="single" w:sz="4" w:space="0" w:color="auto"/>
              <w:right w:val="single" w:sz="4" w:space="0" w:color="auto"/>
            </w:tcBorders>
            <w:shd w:val="clear" w:color="auto" w:fill="auto"/>
            <w:hideMark/>
          </w:tcPr>
          <w:p w14:paraId="2F8A1CF8" w14:textId="77777777" w:rsidR="00735F1E" w:rsidRPr="00735F1E" w:rsidRDefault="00735F1E" w:rsidP="00735F1E">
            <w:pPr>
              <w:jc w:val="right"/>
              <w:rPr>
                <w:sz w:val="20"/>
                <w:szCs w:val="20"/>
                <w:lang w:val="en-CA" w:eastAsia="en-CA"/>
              </w:rPr>
            </w:pPr>
            <w:r w:rsidRPr="00735F1E">
              <w:rPr>
                <w:sz w:val="20"/>
                <w:szCs w:val="20"/>
                <w:lang w:val="en-CA" w:eastAsia="en-CA"/>
              </w:rPr>
              <w:t>26,000</w:t>
            </w:r>
          </w:p>
        </w:tc>
        <w:tc>
          <w:tcPr>
            <w:tcW w:w="1216" w:type="dxa"/>
            <w:tcBorders>
              <w:top w:val="nil"/>
              <w:left w:val="nil"/>
              <w:bottom w:val="single" w:sz="4" w:space="0" w:color="auto"/>
              <w:right w:val="single" w:sz="4" w:space="0" w:color="auto"/>
            </w:tcBorders>
            <w:shd w:val="clear" w:color="auto" w:fill="auto"/>
            <w:hideMark/>
          </w:tcPr>
          <w:p w14:paraId="608635A0" w14:textId="77777777" w:rsidR="00735F1E" w:rsidRPr="00735F1E" w:rsidRDefault="00735F1E" w:rsidP="00735F1E">
            <w:pPr>
              <w:jc w:val="right"/>
              <w:rPr>
                <w:sz w:val="20"/>
                <w:szCs w:val="20"/>
                <w:lang w:val="en-CA" w:eastAsia="en-CA"/>
              </w:rPr>
            </w:pPr>
            <w:r w:rsidRPr="00735F1E">
              <w:rPr>
                <w:sz w:val="20"/>
                <w:szCs w:val="20"/>
                <w:lang w:val="en-CA" w:eastAsia="en-CA"/>
              </w:rPr>
              <w:t>226,000</w:t>
            </w:r>
          </w:p>
        </w:tc>
      </w:tr>
      <w:tr w:rsidR="00735F1E" w:rsidRPr="00735F1E" w14:paraId="318BCA5E"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5BCC1237" w14:textId="77777777" w:rsidR="00735F1E" w:rsidRPr="00735F1E" w:rsidRDefault="00735F1E" w:rsidP="00735F1E">
            <w:pPr>
              <w:jc w:val="left"/>
              <w:rPr>
                <w:sz w:val="20"/>
                <w:szCs w:val="20"/>
                <w:lang w:val="en-CA" w:eastAsia="en-CA"/>
              </w:rPr>
            </w:pPr>
            <w:r w:rsidRPr="00735F1E">
              <w:rPr>
                <w:sz w:val="20"/>
                <w:szCs w:val="20"/>
                <w:lang w:val="en-CA" w:eastAsia="en-CA"/>
              </w:rPr>
              <w:t>Pakistan</w:t>
            </w:r>
          </w:p>
        </w:tc>
        <w:tc>
          <w:tcPr>
            <w:tcW w:w="1350" w:type="dxa"/>
            <w:tcBorders>
              <w:top w:val="nil"/>
              <w:left w:val="nil"/>
              <w:bottom w:val="single" w:sz="4" w:space="0" w:color="auto"/>
              <w:right w:val="single" w:sz="4" w:space="0" w:color="auto"/>
            </w:tcBorders>
            <w:shd w:val="clear" w:color="auto" w:fill="auto"/>
            <w:hideMark/>
          </w:tcPr>
          <w:p w14:paraId="3EE3B2AE"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04A89DD" w14:textId="77777777" w:rsidR="00735F1E" w:rsidRPr="00735F1E" w:rsidRDefault="00735F1E" w:rsidP="00735F1E">
            <w:pPr>
              <w:jc w:val="right"/>
              <w:rPr>
                <w:sz w:val="20"/>
                <w:szCs w:val="20"/>
                <w:lang w:val="en-CA" w:eastAsia="en-CA"/>
              </w:rPr>
            </w:pPr>
            <w:r w:rsidRPr="00735F1E">
              <w:rPr>
                <w:sz w:val="20"/>
                <w:szCs w:val="20"/>
                <w:lang w:val="en-CA" w:eastAsia="en-CA"/>
              </w:rPr>
              <w:t>72.98</w:t>
            </w:r>
          </w:p>
        </w:tc>
        <w:tc>
          <w:tcPr>
            <w:tcW w:w="1216" w:type="dxa"/>
            <w:tcBorders>
              <w:top w:val="nil"/>
              <w:left w:val="nil"/>
              <w:bottom w:val="single" w:sz="4" w:space="0" w:color="auto"/>
              <w:right w:val="single" w:sz="4" w:space="0" w:color="auto"/>
            </w:tcBorders>
            <w:shd w:val="clear" w:color="auto" w:fill="auto"/>
            <w:hideMark/>
          </w:tcPr>
          <w:p w14:paraId="0697B629" w14:textId="77777777" w:rsidR="00735F1E" w:rsidRPr="00735F1E" w:rsidRDefault="00735F1E" w:rsidP="00735F1E">
            <w:pPr>
              <w:jc w:val="right"/>
              <w:rPr>
                <w:sz w:val="20"/>
                <w:szCs w:val="20"/>
                <w:lang w:val="en-CA" w:eastAsia="en-CA"/>
              </w:rPr>
            </w:pPr>
            <w:r w:rsidRPr="00735F1E">
              <w:rPr>
                <w:sz w:val="20"/>
                <w:szCs w:val="20"/>
                <w:lang w:val="en-CA" w:eastAsia="en-CA"/>
              </w:rPr>
              <w:t>4,776,772</w:t>
            </w:r>
          </w:p>
        </w:tc>
        <w:tc>
          <w:tcPr>
            <w:tcW w:w="1016" w:type="dxa"/>
            <w:tcBorders>
              <w:top w:val="nil"/>
              <w:left w:val="nil"/>
              <w:bottom w:val="single" w:sz="4" w:space="0" w:color="auto"/>
              <w:right w:val="single" w:sz="4" w:space="0" w:color="auto"/>
            </w:tcBorders>
            <w:shd w:val="clear" w:color="auto" w:fill="auto"/>
            <w:hideMark/>
          </w:tcPr>
          <w:p w14:paraId="0533F254" w14:textId="77777777" w:rsidR="00735F1E" w:rsidRPr="00735F1E" w:rsidRDefault="00735F1E" w:rsidP="00735F1E">
            <w:pPr>
              <w:jc w:val="right"/>
              <w:rPr>
                <w:sz w:val="20"/>
                <w:szCs w:val="20"/>
                <w:lang w:val="en-CA" w:eastAsia="en-CA"/>
              </w:rPr>
            </w:pPr>
            <w:r w:rsidRPr="00735F1E">
              <w:rPr>
                <w:sz w:val="20"/>
                <w:szCs w:val="20"/>
                <w:lang w:val="en-CA" w:eastAsia="en-CA"/>
              </w:rPr>
              <w:t>334,374</w:t>
            </w:r>
          </w:p>
        </w:tc>
        <w:tc>
          <w:tcPr>
            <w:tcW w:w="1216" w:type="dxa"/>
            <w:tcBorders>
              <w:top w:val="nil"/>
              <w:left w:val="nil"/>
              <w:bottom w:val="single" w:sz="4" w:space="0" w:color="auto"/>
              <w:right w:val="single" w:sz="4" w:space="0" w:color="auto"/>
            </w:tcBorders>
            <w:shd w:val="clear" w:color="auto" w:fill="auto"/>
            <w:hideMark/>
          </w:tcPr>
          <w:p w14:paraId="34E4332B" w14:textId="77777777" w:rsidR="00735F1E" w:rsidRPr="00735F1E" w:rsidRDefault="00735F1E" w:rsidP="00735F1E">
            <w:pPr>
              <w:jc w:val="right"/>
              <w:rPr>
                <w:sz w:val="20"/>
                <w:szCs w:val="20"/>
                <w:lang w:val="en-CA" w:eastAsia="en-CA"/>
              </w:rPr>
            </w:pPr>
            <w:r w:rsidRPr="00735F1E">
              <w:rPr>
                <w:sz w:val="20"/>
                <w:szCs w:val="20"/>
                <w:lang w:val="en-CA" w:eastAsia="en-CA"/>
              </w:rPr>
              <w:t>5,111,146</w:t>
            </w:r>
          </w:p>
        </w:tc>
      </w:tr>
      <w:tr w:rsidR="00735F1E" w:rsidRPr="00735F1E" w14:paraId="06BDE765"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5ADF5881"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45533D55" w14:textId="77777777" w:rsidR="00735F1E" w:rsidRPr="00735F1E" w:rsidRDefault="00735F1E" w:rsidP="00735F1E">
            <w:pPr>
              <w:jc w:val="left"/>
              <w:rPr>
                <w:sz w:val="20"/>
                <w:szCs w:val="20"/>
                <w:lang w:val="en-CA" w:eastAsia="en-CA"/>
              </w:rPr>
            </w:pPr>
            <w:r w:rsidRPr="00735F1E">
              <w:rPr>
                <w:sz w:val="20"/>
                <w:szCs w:val="20"/>
                <w:lang w:val="en-CA" w:eastAsia="en-CA"/>
              </w:rPr>
              <w:t>UNEP</w:t>
            </w:r>
          </w:p>
        </w:tc>
        <w:tc>
          <w:tcPr>
            <w:tcW w:w="992" w:type="dxa"/>
            <w:vMerge/>
            <w:tcBorders>
              <w:top w:val="nil"/>
              <w:left w:val="single" w:sz="4" w:space="0" w:color="auto"/>
              <w:bottom w:val="single" w:sz="4" w:space="0" w:color="000000"/>
              <w:right w:val="single" w:sz="4" w:space="0" w:color="auto"/>
            </w:tcBorders>
            <w:vAlign w:val="center"/>
            <w:hideMark/>
          </w:tcPr>
          <w:p w14:paraId="2564B202"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230DBF2F" w14:textId="77777777" w:rsidR="00735F1E" w:rsidRPr="00735F1E" w:rsidRDefault="00735F1E" w:rsidP="00735F1E">
            <w:pPr>
              <w:jc w:val="right"/>
              <w:rPr>
                <w:sz w:val="20"/>
                <w:szCs w:val="20"/>
                <w:lang w:val="en-CA" w:eastAsia="en-CA"/>
              </w:rPr>
            </w:pPr>
            <w:r w:rsidRPr="00735F1E">
              <w:rPr>
                <w:sz w:val="20"/>
                <w:szCs w:val="20"/>
                <w:lang w:val="en-CA" w:eastAsia="en-CA"/>
              </w:rPr>
              <w:t>503,000</w:t>
            </w:r>
          </w:p>
        </w:tc>
        <w:tc>
          <w:tcPr>
            <w:tcW w:w="1016" w:type="dxa"/>
            <w:tcBorders>
              <w:top w:val="nil"/>
              <w:left w:val="nil"/>
              <w:bottom w:val="single" w:sz="4" w:space="0" w:color="auto"/>
              <w:right w:val="single" w:sz="4" w:space="0" w:color="auto"/>
            </w:tcBorders>
            <w:shd w:val="clear" w:color="auto" w:fill="auto"/>
            <w:hideMark/>
          </w:tcPr>
          <w:p w14:paraId="616C3A59" w14:textId="77777777" w:rsidR="00735F1E" w:rsidRPr="00735F1E" w:rsidRDefault="00735F1E" w:rsidP="00735F1E">
            <w:pPr>
              <w:jc w:val="right"/>
              <w:rPr>
                <w:sz w:val="20"/>
                <w:szCs w:val="20"/>
                <w:lang w:val="en-CA" w:eastAsia="en-CA"/>
              </w:rPr>
            </w:pPr>
            <w:r w:rsidRPr="00735F1E">
              <w:rPr>
                <w:sz w:val="20"/>
                <w:szCs w:val="20"/>
                <w:lang w:val="en-CA" w:eastAsia="en-CA"/>
              </w:rPr>
              <w:t>65,330</w:t>
            </w:r>
          </w:p>
        </w:tc>
        <w:tc>
          <w:tcPr>
            <w:tcW w:w="1216" w:type="dxa"/>
            <w:tcBorders>
              <w:top w:val="nil"/>
              <w:left w:val="nil"/>
              <w:bottom w:val="single" w:sz="4" w:space="0" w:color="auto"/>
              <w:right w:val="single" w:sz="4" w:space="0" w:color="auto"/>
            </w:tcBorders>
            <w:shd w:val="clear" w:color="auto" w:fill="auto"/>
            <w:hideMark/>
          </w:tcPr>
          <w:p w14:paraId="10076517" w14:textId="77777777" w:rsidR="00735F1E" w:rsidRPr="00735F1E" w:rsidRDefault="00735F1E" w:rsidP="00735F1E">
            <w:pPr>
              <w:jc w:val="right"/>
              <w:rPr>
                <w:sz w:val="20"/>
                <w:szCs w:val="20"/>
                <w:lang w:val="en-CA" w:eastAsia="en-CA"/>
              </w:rPr>
            </w:pPr>
            <w:r w:rsidRPr="00735F1E">
              <w:rPr>
                <w:sz w:val="20"/>
                <w:szCs w:val="20"/>
                <w:lang w:val="en-CA" w:eastAsia="en-CA"/>
              </w:rPr>
              <w:t>568,330</w:t>
            </w:r>
          </w:p>
        </w:tc>
      </w:tr>
      <w:tr w:rsidR="00735F1E" w:rsidRPr="00735F1E" w14:paraId="54232016"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3E62BE78" w14:textId="77777777" w:rsidR="00735F1E" w:rsidRPr="00735F1E" w:rsidRDefault="00735F1E" w:rsidP="00735F1E">
            <w:pPr>
              <w:jc w:val="left"/>
              <w:rPr>
                <w:sz w:val="20"/>
                <w:szCs w:val="20"/>
                <w:lang w:val="en-CA" w:eastAsia="en-CA"/>
              </w:rPr>
            </w:pPr>
            <w:r w:rsidRPr="00735F1E">
              <w:rPr>
                <w:sz w:val="20"/>
                <w:szCs w:val="20"/>
                <w:lang w:val="en-CA" w:eastAsia="en-CA"/>
              </w:rPr>
              <w:t>Panama</w:t>
            </w:r>
          </w:p>
        </w:tc>
        <w:tc>
          <w:tcPr>
            <w:tcW w:w="1350" w:type="dxa"/>
            <w:tcBorders>
              <w:top w:val="nil"/>
              <w:left w:val="nil"/>
              <w:bottom w:val="single" w:sz="4" w:space="0" w:color="auto"/>
              <w:right w:val="single" w:sz="4" w:space="0" w:color="auto"/>
            </w:tcBorders>
            <w:shd w:val="clear" w:color="auto" w:fill="auto"/>
            <w:hideMark/>
          </w:tcPr>
          <w:p w14:paraId="6D31E4F2"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14:paraId="2E291293" w14:textId="77777777" w:rsidR="00735F1E" w:rsidRPr="00735F1E" w:rsidRDefault="00735F1E" w:rsidP="00735F1E">
            <w:pPr>
              <w:jc w:val="right"/>
              <w:rPr>
                <w:sz w:val="20"/>
                <w:szCs w:val="20"/>
                <w:lang w:val="en-CA" w:eastAsia="en-CA"/>
              </w:rPr>
            </w:pPr>
            <w:r w:rsidRPr="00735F1E">
              <w:rPr>
                <w:sz w:val="20"/>
                <w:szCs w:val="20"/>
                <w:lang w:val="en-CA" w:eastAsia="en-CA"/>
              </w:rPr>
              <w:t>9.11</w:t>
            </w:r>
          </w:p>
        </w:tc>
        <w:tc>
          <w:tcPr>
            <w:tcW w:w="1216" w:type="dxa"/>
            <w:tcBorders>
              <w:top w:val="nil"/>
              <w:left w:val="nil"/>
              <w:bottom w:val="single" w:sz="4" w:space="0" w:color="auto"/>
              <w:right w:val="single" w:sz="4" w:space="0" w:color="auto"/>
            </w:tcBorders>
            <w:shd w:val="clear" w:color="auto" w:fill="auto"/>
            <w:hideMark/>
          </w:tcPr>
          <w:p w14:paraId="78BA5236" w14:textId="77777777" w:rsidR="00735F1E" w:rsidRPr="00735F1E" w:rsidRDefault="00735F1E" w:rsidP="00735F1E">
            <w:pPr>
              <w:jc w:val="right"/>
              <w:rPr>
                <w:sz w:val="20"/>
                <w:szCs w:val="20"/>
                <w:lang w:val="en-CA" w:eastAsia="en-CA"/>
              </w:rPr>
            </w:pPr>
            <w:r w:rsidRPr="00735F1E">
              <w:rPr>
                <w:sz w:val="20"/>
                <w:szCs w:val="20"/>
                <w:lang w:val="en-CA" w:eastAsia="en-CA"/>
              </w:rPr>
              <w:t>723,654</w:t>
            </w:r>
          </w:p>
        </w:tc>
        <w:tc>
          <w:tcPr>
            <w:tcW w:w="1016" w:type="dxa"/>
            <w:tcBorders>
              <w:top w:val="nil"/>
              <w:left w:val="nil"/>
              <w:bottom w:val="single" w:sz="4" w:space="0" w:color="auto"/>
              <w:right w:val="single" w:sz="4" w:space="0" w:color="auto"/>
            </w:tcBorders>
            <w:shd w:val="clear" w:color="auto" w:fill="auto"/>
            <w:hideMark/>
          </w:tcPr>
          <w:p w14:paraId="1EF0E664" w14:textId="77777777" w:rsidR="00735F1E" w:rsidRPr="00735F1E" w:rsidRDefault="00735F1E" w:rsidP="00735F1E">
            <w:pPr>
              <w:jc w:val="right"/>
              <w:rPr>
                <w:sz w:val="20"/>
                <w:szCs w:val="20"/>
                <w:lang w:val="en-CA" w:eastAsia="en-CA"/>
              </w:rPr>
            </w:pPr>
            <w:r w:rsidRPr="00735F1E">
              <w:rPr>
                <w:sz w:val="20"/>
                <w:szCs w:val="20"/>
                <w:lang w:val="en-CA" w:eastAsia="en-CA"/>
              </w:rPr>
              <w:t>50,656</w:t>
            </w:r>
          </w:p>
        </w:tc>
        <w:tc>
          <w:tcPr>
            <w:tcW w:w="1216" w:type="dxa"/>
            <w:tcBorders>
              <w:top w:val="nil"/>
              <w:left w:val="nil"/>
              <w:bottom w:val="single" w:sz="4" w:space="0" w:color="auto"/>
              <w:right w:val="single" w:sz="4" w:space="0" w:color="auto"/>
            </w:tcBorders>
            <w:shd w:val="clear" w:color="auto" w:fill="auto"/>
            <w:hideMark/>
          </w:tcPr>
          <w:p w14:paraId="1AC35F13" w14:textId="77777777" w:rsidR="00735F1E" w:rsidRPr="00735F1E" w:rsidRDefault="00735F1E" w:rsidP="00735F1E">
            <w:pPr>
              <w:jc w:val="right"/>
              <w:rPr>
                <w:sz w:val="20"/>
                <w:szCs w:val="20"/>
                <w:lang w:val="en-CA" w:eastAsia="en-CA"/>
              </w:rPr>
            </w:pPr>
            <w:r w:rsidRPr="00735F1E">
              <w:rPr>
                <w:sz w:val="20"/>
                <w:szCs w:val="20"/>
                <w:lang w:val="en-CA" w:eastAsia="en-CA"/>
              </w:rPr>
              <w:t>774,310</w:t>
            </w:r>
          </w:p>
        </w:tc>
      </w:tr>
      <w:tr w:rsidR="00735F1E" w:rsidRPr="00735F1E" w14:paraId="0B43D500"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6292D112" w14:textId="77777777" w:rsidR="00735F1E" w:rsidRPr="00735F1E" w:rsidRDefault="00735F1E" w:rsidP="00735F1E">
            <w:pPr>
              <w:jc w:val="left"/>
              <w:rPr>
                <w:sz w:val="20"/>
                <w:szCs w:val="20"/>
                <w:lang w:val="en-CA" w:eastAsia="en-CA"/>
              </w:rPr>
            </w:pPr>
            <w:r w:rsidRPr="00735F1E">
              <w:rPr>
                <w:sz w:val="20"/>
                <w:szCs w:val="20"/>
                <w:lang w:val="en-CA" w:eastAsia="en-CA"/>
              </w:rPr>
              <w:t>Sudan</w:t>
            </w:r>
          </w:p>
        </w:tc>
        <w:tc>
          <w:tcPr>
            <w:tcW w:w="1350" w:type="dxa"/>
            <w:tcBorders>
              <w:top w:val="nil"/>
              <w:left w:val="nil"/>
              <w:bottom w:val="single" w:sz="4" w:space="0" w:color="auto"/>
              <w:right w:val="single" w:sz="4" w:space="0" w:color="auto"/>
            </w:tcBorders>
            <w:shd w:val="clear" w:color="auto" w:fill="auto"/>
            <w:hideMark/>
          </w:tcPr>
          <w:p w14:paraId="356B7AA7"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14:paraId="774D2DB5" w14:textId="77777777" w:rsidR="00735F1E" w:rsidRPr="00735F1E" w:rsidRDefault="00735F1E" w:rsidP="00735F1E">
            <w:pPr>
              <w:jc w:val="right"/>
              <w:rPr>
                <w:sz w:val="20"/>
                <w:szCs w:val="20"/>
                <w:lang w:val="en-CA" w:eastAsia="en-CA"/>
              </w:rPr>
            </w:pPr>
            <w:r w:rsidRPr="00735F1E">
              <w:rPr>
                <w:sz w:val="20"/>
                <w:szCs w:val="20"/>
                <w:lang w:val="en-CA" w:eastAsia="en-CA"/>
              </w:rPr>
              <w:t>31.34</w:t>
            </w:r>
          </w:p>
        </w:tc>
        <w:tc>
          <w:tcPr>
            <w:tcW w:w="1216" w:type="dxa"/>
            <w:tcBorders>
              <w:top w:val="nil"/>
              <w:left w:val="nil"/>
              <w:bottom w:val="single" w:sz="4" w:space="0" w:color="auto"/>
              <w:right w:val="single" w:sz="4" w:space="0" w:color="auto"/>
            </w:tcBorders>
            <w:shd w:val="clear" w:color="auto" w:fill="auto"/>
            <w:hideMark/>
          </w:tcPr>
          <w:p w14:paraId="66DF7F2C" w14:textId="77777777" w:rsidR="00735F1E" w:rsidRPr="00735F1E" w:rsidRDefault="00735F1E" w:rsidP="00735F1E">
            <w:pPr>
              <w:jc w:val="right"/>
              <w:rPr>
                <w:sz w:val="20"/>
                <w:szCs w:val="20"/>
                <w:lang w:val="en-CA" w:eastAsia="en-CA"/>
              </w:rPr>
            </w:pPr>
            <w:r w:rsidRPr="00735F1E">
              <w:rPr>
                <w:sz w:val="20"/>
                <w:szCs w:val="20"/>
                <w:lang w:val="en-CA" w:eastAsia="en-CA"/>
              </w:rPr>
              <w:t>2,750,729</w:t>
            </w:r>
          </w:p>
        </w:tc>
        <w:tc>
          <w:tcPr>
            <w:tcW w:w="1016" w:type="dxa"/>
            <w:tcBorders>
              <w:top w:val="nil"/>
              <w:left w:val="nil"/>
              <w:bottom w:val="single" w:sz="4" w:space="0" w:color="auto"/>
              <w:right w:val="single" w:sz="4" w:space="0" w:color="auto"/>
            </w:tcBorders>
            <w:shd w:val="clear" w:color="auto" w:fill="auto"/>
            <w:hideMark/>
          </w:tcPr>
          <w:p w14:paraId="271EB618" w14:textId="77777777" w:rsidR="00735F1E" w:rsidRPr="00735F1E" w:rsidRDefault="00735F1E" w:rsidP="00735F1E">
            <w:pPr>
              <w:jc w:val="right"/>
              <w:rPr>
                <w:sz w:val="20"/>
                <w:szCs w:val="20"/>
                <w:lang w:val="en-CA" w:eastAsia="en-CA"/>
              </w:rPr>
            </w:pPr>
            <w:r w:rsidRPr="00735F1E">
              <w:rPr>
                <w:sz w:val="20"/>
                <w:szCs w:val="20"/>
                <w:lang w:val="en-CA" w:eastAsia="en-CA"/>
              </w:rPr>
              <w:t>192,551</w:t>
            </w:r>
          </w:p>
        </w:tc>
        <w:tc>
          <w:tcPr>
            <w:tcW w:w="1216" w:type="dxa"/>
            <w:tcBorders>
              <w:top w:val="nil"/>
              <w:left w:val="nil"/>
              <w:bottom w:val="single" w:sz="4" w:space="0" w:color="auto"/>
              <w:right w:val="single" w:sz="4" w:space="0" w:color="auto"/>
            </w:tcBorders>
            <w:shd w:val="clear" w:color="auto" w:fill="auto"/>
            <w:hideMark/>
          </w:tcPr>
          <w:p w14:paraId="603C7AE7" w14:textId="77777777" w:rsidR="00735F1E" w:rsidRPr="00735F1E" w:rsidRDefault="00735F1E" w:rsidP="00735F1E">
            <w:pPr>
              <w:jc w:val="right"/>
              <w:rPr>
                <w:sz w:val="20"/>
                <w:szCs w:val="20"/>
                <w:lang w:val="en-CA" w:eastAsia="en-CA"/>
              </w:rPr>
            </w:pPr>
            <w:r w:rsidRPr="00735F1E">
              <w:rPr>
                <w:sz w:val="20"/>
                <w:szCs w:val="20"/>
                <w:lang w:val="en-CA" w:eastAsia="en-CA"/>
              </w:rPr>
              <w:t>2,943,280</w:t>
            </w:r>
          </w:p>
        </w:tc>
      </w:tr>
      <w:tr w:rsidR="00735F1E" w:rsidRPr="00735F1E" w14:paraId="1FF1EACA" w14:textId="77777777" w:rsidTr="002C2841">
        <w:trPr>
          <w:trHeight w:val="225"/>
        </w:trPr>
        <w:tc>
          <w:tcPr>
            <w:tcW w:w="3607" w:type="dxa"/>
            <w:tcBorders>
              <w:top w:val="nil"/>
              <w:left w:val="single" w:sz="4" w:space="0" w:color="auto"/>
              <w:bottom w:val="nil"/>
              <w:right w:val="single" w:sz="4" w:space="0" w:color="auto"/>
            </w:tcBorders>
            <w:shd w:val="clear" w:color="auto" w:fill="auto"/>
            <w:hideMark/>
          </w:tcPr>
          <w:p w14:paraId="444F15C0" w14:textId="77777777" w:rsidR="00735F1E" w:rsidRPr="00735F1E" w:rsidRDefault="00735F1E" w:rsidP="00735F1E">
            <w:pPr>
              <w:jc w:val="left"/>
              <w:rPr>
                <w:sz w:val="20"/>
                <w:szCs w:val="20"/>
                <w:lang w:val="en-CA" w:eastAsia="en-CA"/>
              </w:rPr>
            </w:pPr>
            <w:r w:rsidRPr="00735F1E">
              <w:rPr>
                <w:sz w:val="20"/>
                <w:szCs w:val="20"/>
                <w:lang w:val="en-CA" w:eastAsia="en-CA"/>
              </w:rPr>
              <w:t>Uruguay</w:t>
            </w:r>
          </w:p>
        </w:tc>
        <w:tc>
          <w:tcPr>
            <w:tcW w:w="1350" w:type="dxa"/>
            <w:tcBorders>
              <w:top w:val="nil"/>
              <w:left w:val="nil"/>
              <w:bottom w:val="single" w:sz="4" w:space="0" w:color="auto"/>
              <w:right w:val="single" w:sz="4" w:space="0" w:color="auto"/>
            </w:tcBorders>
            <w:shd w:val="clear" w:color="auto" w:fill="auto"/>
            <w:hideMark/>
          </w:tcPr>
          <w:p w14:paraId="29023BCC"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tcBorders>
              <w:top w:val="nil"/>
              <w:left w:val="nil"/>
              <w:bottom w:val="nil"/>
              <w:right w:val="single" w:sz="4" w:space="0" w:color="auto"/>
            </w:tcBorders>
            <w:shd w:val="clear" w:color="auto" w:fill="auto"/>
            <w:hideMark/>
          </w:tcPr>
          <w:p w14:paraId="55BCBACE" w14:textId="77777777" w:rsidR="00735F1E" w:rsidRPr="00735F1E" w:rsidRDefault="00735F1E" w:rsidP="00735F1E">
            <w:pPr>
              <w:jc w:val="right"/>
              <w:rPr>
                <w:sz w:val="20"/>
                <w:szCs w:val="20"/>
                <w:lang w:val="en-CA" w:eastAsia="en-CA"/>
              </w:rPr>
            </w:pPr>
            <w:r w:rsidRPr="00735F1E">
              <w:rPr>
                <w:sz w:val="20"/>
                <w:szCs w:val="20"/>
                <w:lang w:val="en-CA" w:eastAsia="en-CA"/>
              </w:rPr>
              <w:t>11.05</w:t>
            </w:r>
          </w:p>
        </w:tc>
        <w:tc>
          <w:tcPr>
            <w:tcW w:w="1216" w:type="dxa"/>
            <w:tcBorders>
              <w:top w:val="nil"/>
              <w:left w:val="nil"/>
              <w:bottom w:val="single" w:sz="4" w:space="0" w:color="auto"/>
              <w:right w:val="single" w:sz="4" w:space="0" w:color="auto"/>
            </w:tcBorders>
            <w:shd w:val="clear" w:color="auto" w:fill="auto"/>
            <w:hideMark/>
          </w:tcPr>
          <w:p w14:paraId="4457456E" w14:textId="77777777" w:rsidR="00735F1E" w:rsidRPr="00735F1E" w:rsidRDefault="00735F1E" w:rsidP="00735F1E">
            <w:pPr>
              <w:jc w:val="right"/>
              <w:rPr>
                <w:sz w:val="20"/>
                <w:szCs w:val="20"/>
                <w:lang w:val="en-CA" w:eastAsia="en-CA"/>
              </w:rPr>
            </w:pPr>
            <w:r w:rsidRPr="00735F1E">
              <w:rPr>
                <w:sz w:val="20"/>
                <w:szCs w:val="20"/>
                <w:lang w:val="en-CA" w:eastAsia="en-CA"/>
              </w:rPr>
              <w:t>1,105,157</w:t>
            </w:r>
          </w:p>
        </w:tc>
        <w:tc>
          <w:tcPr>
            <w:tcW w:w="1016" w:type="dxa"/>
            <w:tcBorders>
              <w:top w:val="nil"/>
              <w:left w:val="nil"/>
              <w:bottom w:val="single" w:sz="4" w:space="0" w:color="auto"/>
              <w:right w:val="single" w:sz="4" w:space="0" w:color="auto"/>
            </w:tcBorders>
            <w:shd w:val="clear" w:color="auto" w:fill="auto"/>
            <w:hideMark/>
          </w:tcPr>
          <w:p w14:paraId="630F6992" w14:textId="77777777" w:rsidR="00735F1E" w:rsidRPr="00735F1E" w:rsidRDefault="00735F1E" w:rsidP="00735F1E">
            <w:pPr>
              <w:jc w:val="right"/>
              <w:rPr>
                <w:sz w:val="20"/>
                <w:szCs w:val="20"/>
                <w:lang w:val="en-CA" w:eastAsia="en-CA"/>
              </w:rPr>
            </w:pPr>
            <w:r w:rsidRPr="00735F1E">
              <w:rPr>
                <w:sz w:val="20"/>
                <w:szCs w:val="20"/>
                <w:lang w:val="en-CA" w:eastAsia="en-CA"/>
              </w:rPr>
              <w:t>77,361</w:t>
            </w:r>
          </w:p>
        </w:tc>
        <w:tc>
          <w:tcPr>
            <w:tcW w:w="1216" w:type="dxa"/>
            <w:tcBorders>
              <w:top w:val="nil"/>
              <w:left w:val="nil"/>
              <w:bottom w:val="single" w:sz="4" w:space="0" w:color="auto"/>
              <w:right w:val="single" w:sz="4" w:space="0" w:color="auto"/>
            </w:tcBorders>
            <w:shd w:val="clear" w:color="auto" w:fill="auto"/>
            <w:hideMark/>
          </w:tcPr>
          <w:p w14:paraId="6151F35C" w14:textId="77777777" w:rsidR="00735F1E" w:rsidRPr="00735F1E" w:rsidRDefault="00735F1E" w:rsidP="00735F1E">
            <w:pPr>
              <w:jc w:val="right"/>
              <w:rPr>
                <w:sz w:val="20"/>
                <w:szCs w:val="20"/>
                <w:lang w:val="en-CA" w:eastAsia="en-CA"/>
              </w:rPr>
            </w:pPr>
            <w:r w:rsidRPr="00735F1E">
              <w:rPr>
                <w:sz w:val="20"/>
                <w:szCs w:val="20"/>
                <w:lang w:val="en-CA" w:eastAsia="en-CA"/>
              </w:rPr>
              <w:t>1,182,518</w:t>
            </w:r>
          </w:p>
        </w:tc>
      </w:tr>
      <w:tr w:rsidR="00735F1E" w:rsidRPr="00735F1E" w14:paraId="0A00CC5E" w14:textId="77777777" w:rsidTr="002C2841">
        <w:trPr>
          <w:trHeight w:val="225"/>
        </w:trPr>
        <w:tc>
          <w:tcPr>
            <w:tcW w:w="360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EC8FD1C" w14:textId="7C786F50" w:rsidR="00735F1E" w:rsidRPr="00735F1E" w:rsidRDefault="00735F1E" w:rsidP="00735F1E">
            <w:pPr>
              <w:jc w:val="left"/>
              <w:rPr>
                <w:sz w:val="20"/>
                <w:szCs w:val="20"/>
                <w:lang w:val="en-CA" w:eastAsia="en-CA"/>
              </w:rPr>
            </w:pPr>
            <w:r w:rsidRPr="00735F1E">
              <w:rPr>
                <w:sz w:val="20"/>
                <w:szCs w:val="20"/>
                <w:lang w:val="en-CA" w:eastAsia="en-CA"/>
              </w:rPr>
              <w:t>Venezuela</w:t>
            </w:r>
            <w:r w:rsidR="0022124C">
              <w:rPr>
                <w:sz w:val="20"/>
                <w:szCs w:val="20"/>
                <w:lang w:val="en-CA" w:eastAsia="en-CA"/>
              </w:rPr>
              <w:t xml:space="preserve"> (Bolivarian Republic of)</w:t>
            </w:r>
          </w:p>
        </w:tc>
        <w:tc>
          <w:tcPr>
            <w:tcW w:w="1350" w:type="dxa"/>
            <w:tcBorders>
              <w:top w:val="nil"/>
              <w:left w:val="nil"/>
              <w:bottom w:val="single" w:sz="4" w:space="0" w:color="auto"/>
              <w:right w:val="single" w:sz="4" w:space="0" w:color="auto"/>
            </w:tcBorders>
            <w:shd w:val="clear" w:color="auto" w:fill="auto"/>
            <w:hideMark/>
          </w:tcPr>
          <w:p w14:paraId="1FA2D7B7" w14:textId="77777777" w:rsidR="00735F1E" w:rsidRPr="00735F1E" w:rsidRDefault="00735F1E" w:rsidP="00735F1E">
            <w:pPr>
              <w:jc w:val="left"/>
              <w:rPr>
                <w:sz w:val="20"/>
                <w:szCs w:val="20"/>
                <w:lang w:val="en-CA" w:eastAsia="en-CA"/>
              </w:rPr>
            </w:pPr>
            <w:r w:rsidRPr="00735F1E">
              <w:rPr>
                <w:sz w:val="20"/>
                <w:szCs w:val="20"/>
                <w:lang w:val="en-CA" w:eastAsia="en-CA"/>
              </w:rPr>
              <w:t>UNIDO</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53A5854" w14:textId="77777777" w:rsidR="00735F1E" w:rsidRPr="00735F1E" w:rsidRDefault="00735F1E" w:rsidP="00735F1E">
            <w:pPr>
              <w:jc w:val="right"/>
              <w:rPr>
                <w:sz w:val="20"/>
                <w:szCs w:val="20"/>
                <w:lang w:val="en-CA" w:eastAsia="en-CA"/>
              </w:rPr>
            </w:pPr>
            <w:r w:rsidRPr="00735F1E">
              <w:rPr>
                <w:sz w:val="20"/>
                <w:szCs w:val="20"/>
                <w:lang w:val="en-CA" w:eastAsia="en-CA"/>
              </w:rPr>
              <w:t>64.41</w:t>
            </w:r>
          </w:p>
        </w:tc>
        <w:tc>
          <w:tcPr>
            <w:tcW w:w="1216" w:type="dxa"/>
            <w:tcBorders>
              <w:top w:val="nil"/>
              <w:left w:val="nil"/>
              <w:bottom w:val="single" w:sz="4" w:space="0" w:color="auto"/>
              <w:right w:val="single" w:sz="4" w:space="0" w:color="auto"/>
            </w:tcBorders>
            <w:shd w:val="clear" w:color="auto" w:fill="auto"/>
            <w:hideMark/>
          </w:tcPr>
          <w:p w14:paraId="6A5B67FA" w14:textId="77777777" w:rsidR="00735F1E" w:rsidRPr="00735F1E" w:rsidRDefault="00735F1E" w:rsidP="00735F1E">
            <w:pPr>
              <w:jc w:val="right"/>
              <w:rPr>
                <w:sz w:val="20"/>
                <w:szCs w:val="20"/>
                <w:lang w:val="en-CA" w:eastAsia="en-CA"/>
              </w:rPr>
            </w:pPr>
            <w:r w:rsidRPr="00735F1E">
              <w:rPr>
                <w:sz w:val="20"/>
                <w:szCs w:val="20"/>
                <w:lang w:val="en-CA" w:eastAsia="en-CA"/>
              </w:rPr>
              <w:t>1,967,144</w:t>
            </w:r>
          </w:p>
        </w:tc>
        <w:tc>
          <w:tcPr>
            <w:tcW w:w="1016" w:type="dxa"/>
            <w:tcBorders>
              <w:top w:val="nil"/>
              <w:left w:val="nil"/>
              <w:bottom w:val="single" w:sz="4" w:space="0" w:color="auto"/>
              <w:right w:val="single" w:sz="4" w:space="0" w:color="auto"/>
            </w:tcBorders>
            <w:shd w:val="clear" w:color="auto" w:fill="auto"/>
            <w:hideMark/>
          </w:tcPr>
          <w:p w14:paraId="4FB0DD60" w14:textId="77777777" w:rsidR="00735F1E" w:rsidRPr="00735F1E" w:rsidRDefault="00735F1E" w:rsidP="00735F1E">
            <w:pPr>
              <w:jc w:val="right"/>
              <w:rPr>
                <w:sz w:val="20"/>
                <w:szCs w:val="20"/>
                <w:lang w:val="en-CA" w:eastAsia="en-CA"/>
              </w:rPr>
            </w:pPr>
            <w:r w:rsidRPr="00735F1E">
              <w:rPr>
                <w:sz w:val="20"/>
                <w:szCs w:val="20"/>
                <w:lang w:val="en-CA" w:eastAsia="en-CA"/>
              </w:rPr>
              <w:t>137,700</w:t>
            </w:r>
          </w:p>
        </w:tc>
        <w:tc>
          <w:tcPr>
            <w:tcW w:w="1216" w:type="dxa"/>
            <w:tcBorders>
              <w:top w:val="nil"/>
              <w:left w:val="nil"/>
              <w:bottom w:val="single" w:sz="4" w:space="0" w:color="auto"/>
              <w:right w:val="single" w:sz="4" w:space="0" w:color="auto"/>
            </w:tcBorders>
            <w:shd w:val="clear" w:color="auto" w:fill="auto"/>
            <w:hideMark/>
          </w:tcPr>
          <w:p w14:paraId="4F2999DE" w14:textId="77777777" w:rsidR="00735F1E" w:rsidRPr="00735F1E" w:rsidRDefault="00735F1E" w:rsidP="00735F1E">
            <w:pPr>
              <w:jc w:val="right"/>
              <w:rPr>
                <w:sz w:val="20"/>
                <w:szCs w:val="20"/>
                <w:lang w:val="en-CA" w:eastAsia="en-CA"/>
              </w:rPr>
            </w:pPr>
            <w:r w:rsidRPr="00735F1E">
              <w:rPr>
                <w:sz w:val="20"/>
                <w:szCs w:val="20"/>
                <w:lang w:val="en-CA" w:eastAsia="en-CA"/>
              </w:rPr>
              <w:t>2,104,844</w:t>
            </w:r>
          </w:p>
        </w:tc>
      </w:tr>
      <w:tr w:rsidR="00735F1E" w:rsidRPr="00735F1E" w14:paraId="7F36BC20" w14:textId="77777777" w:rsidTr="002C2841">
        <w:trPr>
          <w:trHeight w:val="225"/>
        </w:trPr>
        <w:tc>
          <w:tcPr>
            <w:tcW w:w="3607" w:type="dxa"/>
            <w:vMerge/>
            <w:tcBorders>
              <w:top w:val="single" w:sz="4" w:space="0" w:color="auto"/>
              <w:left w:val="single" w:sz="4" w:space="0" w:color="auto"/>
              <w:bottom w:val="single" w:sz="4" w:space="0" w:color="000000"/>
              <w:right w:val="single" w:sz="4" w:space="0" w:color="auto"/>
            </w:tcBorders>
            <w:vAlign w:val="center"/>
            <w:hideMark/>
          </w:tcPr>
          <w:p w14:paraId="5BACE925"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37916B9" w14:textId="77777777" w:rsidR="00735F1E" w:rsidRPr="00735F1E" w:rsidRDefault="00735F1E" w:rsidP="00735F1E">
            <w:pPr>
              <w:jc w:val="left"/>
              <w:rPr>
                <w:sz w:val="20"/>
                <w:szCs w:val="20"/>
                <w:lang w:val="en-CA" w:eastAsia="en-CA"/>
              </w:rPr>
            </w:pPr>
            <w:r w:rsidRPr="00735F1E">
              <w:rPr>
                <w:sz w:val="20"/>
                <w:szCs w:val="20"/>
                <w:lang w:val="en-CA" w:eastAsia="en-CA"/>
              </w:rPr>
              <w:t>UNDP</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2769685D"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11D57142" w14:textId="77777777" w:rsidR="00735F1E" w:rsidRPr="00735F1E" w:rsidRDefault="00735F1E" w:rsidP="00735F1E">
            <w:pPr>
              <w:jc w:val="right"/>
              <w:rPr>
                <w:sz w:val="20"/>
                <w:szCs w:val="20"/>
                <w:lang w:val="en-CA" w:eastAsia="en-CA"/>
              </w:rPr>
            </w:pPr>
            <w:r w:rsidRPr="00735F1E">
              <w:rPr>
                <w:sz w:val="20"/>
                <w:szCs w:val="20"/>
                <w:lang w:val="en-CA" w:eastAsia="en-CA"/>
              </w:rPr>
              <w:t>1,326,420</w:t>
            </w:r>
          </w:p>
        </w:tc>
        <w:tc>
          <w:tcPr>
            <w:tcW w:w="1016" w:type="dxa"/>
            <w:tcBorders>
              <w:top w:val="nil"/>
              <w:left w:val="nil"/>
              <w:bottom w:val="single" w:sz="4" w:space="0" w:color="auto"/>
              <w:right w:val="single" w:sz="4" w:space="0" w:color="auto"/>
            </w:tcBorders>
            <w:shd w:val="clear" w:color="auto" w:fill="auto"/>
            <w:hideMark/>
          </w:tcPr>
          <w:p w14:paraId="4466B0AA" w14:textId="77777777" w:rsidR="00735F1E" w:rsidRPr="00735F1E" w:rsidRDefault="00735F1E" w:rsidP="00735F1E">
            <w:pPr>
              <w:jc w:val="right"/>
              <w:rPr>
                <w:sz w:val="20"/>
                <w:szCs w:val="20"/>
                <w:lang w:val="en-CA" w:eastAsia="en-CA"/>
              </w:rPr>
            </w:pPr>
            <w:r w:rsidRPr="00735F1E">
              <w:rPr>
                <w:sz w:val="20"/>
                <w:szCs w:val="20"/>
                <w:lang w:val="en-CA" w:eastAsia="en-CA"/>
              </w:rPr>
              <w:t>92,849</w:t>
            </w:r>
          </w:p>
        </w:tc>
        <w:tc>
          <w:tcPr>
            <w:tcW w:w="1216" w:type="dxa"/>
            <w:tcBorders>
              <w:top w:val="nil"/>
              <w:left w:val="nil"/>
              <w:bottom w:val="single" w:sz="4" w:space="0" w:color="auto"/>
              <w:right w:val="single" w:sz="4" w:space="0" w:color="auto"/>
            </w:tcBorders>
            <w:shd w:val="clear" w:color="auto" w:fill="auto"/>
            <w:hideMark/>
          </w:tcPr>
          <w:p w14:paraId="329452BC" w14:textId="77777777" w:rsidR="00735F1E" w:rsidRPr="00735F1E" w:rsidRDefault="00735F1E" w:rsidP="00735F1E">
            <w:pPr>
              <w:jc w:val="right"/>
              <w:rPr>
                <w:sz w:val="20"/>
                <w:szCs w:val="20"/>
                <w:lang w:val="en-CA" w:eastAsia="en-CA"/>
              </w:rPr>
            </w:pPr>
            <w:r w:rsidRPr="00735F1E">
              <w:rPr>
                <w:sz w:val="20"/>
                <w:szCs w:val="20"/>
                <w:lang w:val="en-CA" w:eastAsia="en-CA"/>
              </w:rPr>
              <w:t>1,419,269</w:t>
            </w:r>
          </w:p>
        </w:tc>
      </w:tr>
      <w:tr w:rsidR="00735F1E" w:rsidRPr="00735F1E" w14:paraId="65DAACF4" w14:textId="77777777" w:rsidTr="002C2841">
        <w:trPr>
          <w:trHeight w:val="225"/>
        </w:trPr>
        <w:tc>
          <w:tcPr>
            <w:tcW w:w="3607" w:type="dxa"/>
            <w:vMerge w:val="restart"/>
            <w:tcBorders>
              <w:top w:val="nil"/>
              <w:left w:val="single" w:sz="4" w:space="0" w:color="auto"/>
              <w:bottom w:val="single" w:sz="4" w:space="0" w:color="000000"/>
              <w:right w:val="single" w:sz="4" w:space="0" w:color="auto"/>
            </w:tcBorders>
            <w:shd w:val="clear" w:color="auto" w:fill="auto"/>
            <w:hideMark/>
          </w:tcPr>
          <w:p w14:paraId="71DC22EA" w14:textId="1057533E" w:rsidR="00735F1E" w:rsidRPr="00735F1E" w:rsidRDefault="00735F1E" w:rsidP="0022124C">
            <w:pPr>
              <w:jc w:val="left"/>
              <w:rPr>
                <w:sz w:val="20"/>
                <w:szCs w:val="20"/>
                <w:lang w:val="en-CA" w:eastAsia="en-CA"/>
              </w:rPr>
            </w:pPr>
            <w:r w:rsidRPr="00735F1E">
              <w:rPr>
                <w:sz w:val="20"/>
                <w:szCs w:val="20"/>
                <w:lang w:val="en-CA" w:eastAsia="en-CA"/>
              </w:rPr>
              <w:t>Viet</w:t>
            </w:r>
            <w:r w:rsidR="0022124C">
              <w:rPr>
                <w:sz w:val="20"/>
                <w:szCs w:val="20"/>
                <w:lang w:val="en-CA" w:eastAsia="en-CA"/>
              </w:rPr>
              <w:t xml:space="preserve"> N</w:t>
            </w:r>
            <w:r w:rsidRPr="00735F1E">
              <w:rPr>
                <w:sz w:val="20"/>
                <w:szCs w:val="20"/>
                <w:lang w:val="en-CA" w:eastAsia="en-CA"/>
              </w:rPr>
              <w:t>am</w:t>
            </w:r>
          </w:p>
        </w:tc>
        <w:tc>
          <w:tcPr>
            <w:tcW w:w="1350" w:type="dxa"/>
            <w:tcBorders>
              <w:top w:val="nil"/>
              <w:left w:val="nil"/>
              <w:bottom w:val="single" w:sz="4" w:space="0" w:color="auto"/>
              <w:right w:val="single" w:sz="4" w:space="0" w:color="auto"/>
            </w:tcBorders>
            <w:shd w:val="clear" w:color="auto" w:fill="auto"/>
            <w:hideMark/>
          </w:tcPr>
          <w:p w14:paraId="25345EA0"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51EDE17" w14:textId="77777777" w:rsidR="00735F1E" w:rsidRPr="00735F1E" w:rsidRDefault="00735F1E" w:rsidP="00735F1E">
            <w:pPr>
              <w:jc w:val="right"/>
              <w:rPr>
                <w:sz w:val="20"/>
                <w:szCs w:val="20"/>
                <w:lang w:val="en-CA" w:eastAsia="en-CA"/>
              </w:rPr>
            </w:pPr>
            <w:r w:rsidRPr="00735F1E">
              <w:rPr>
                <w:sz w:val="20"/>
                <w:szCs w:val="20"/>
                <w:lang w:val="en-CA" w:eastAsia="en-CA"/>
              </w:rPr>
              <w:t>130.57</w:t>
            </w:r>
          </w:p>
        </w:tc>
        <w:tc>
          <w:tcPr>
            <w:tcW w:w="1216" w:type="dxa"/>
            <w:tcBorders>
              <w:top w:val="nil"/>
              <w:left w:val="nil"/>
              <w:bottom w:val="single" w:sz="4" w:space="0" w:color="auto"/>
              <w:right w:val="single" w:sz="4" w:space="0" w:color="auto"/>
            </w:tcBorders>
            <w:shd w:val="clear" w:color="auto" w:fill="auto"/>
            <w:hideMark/>
          </w:tcPr>
          <w:p w14:paraId="6C3AFA82" w14:textId="77777777" w:rsidR="00735F1E" w:rsidRPr="00735F1E" w:rsidRDefault="00735F1E" w:rsidP="00735F1E">
            <w:pPr>
              <w:jc w:val="right"/>
              <w:rPr>
                <w:sz w:val="20"/>
                <w:szCs w:val="20"/>
                <w:lang w:val="en-CA" w:eastAsia="en-CA"/>
              </w:rPr>
            </w:pPr>
            <w:r w:rsidRPr="00735F1E">
              <w:rPr>
                <w:sz w:val="20"/>
                <w:szCs w:val="20"/>
                <w:lang w:val="en-CA" w:eastAsia="en-CA"/>
              </w:rPr>
              <w:t>14,411,204</w:t>
            </w:r>
          </w:p>
        </w:tc>
        <w:tc>
          <w:tcPr>
            <w:tcW w:w="1016" w:type="dxa"/>
            <w:tcBorders>
              <w:top w:val="nil"/>
              <w:left w:val="nil"/>
              <w:bottom w:val="single" w:sz="4" w:space="0" w:color="auto"/>
              <w:right w:val="single" w:sz="4" w:space="0" w:color="auto"/>
            </w:tcBorders>
            <w:shd w:val="clear" w:color="auto" w:fill="auto"/>
            <w:hideMark/>
          </w:tcPr>
          <w:p w14:paraId="2DA94B7B" w14:textId="77777777" w:rsidR="00735F1E" w:rsidRPr="00735F1E" w:rsidRDefault="00735F1E" w:rsidP="00735F1E">
            <w:pPr>
              <w:jc w:val="right"/>
              <w:rPr>
                <w:sz w:val="20"/>
                <w:szCs w:val="20"/>
                <w:lang w:val="en-CA" w:eastAsia="en-CA"/>
              </w:rPr>
            </w:pPr>
            <w:r w:rsidRPr="00735F1E">
              <w:rPr>
                <w:sz w:val="20"/>
                <w:szCs w:val="20"/>
                <w:lang w:val="en-CA" w:eastAsia="en-CA"/>
              </w:rPr>
              <w:t>1,008,786</w:t>
            </w:r>
          </w:p>
        </w:tc>
        <w:tc>
          <w:tcPr>
            <w:tcW w:w="1216" w:type="dxa"/>
            <w:tcBorders>
              <w:top w:val="nil"/>
              <w:left w:val="nil"/>
              <w:bottom w:val="single" w:sz="4" w:space="0" w:color="auto"/>
              <w:right w:val="single" w:sz="4" w:space="0" w:color="auto"/>
            </w:tcBorders>
            <w:shd w:val="clear" w:color="auto" w:fill="auto"/>
            <w:hideMark/>
          </w:tcPr>
          <w:p w14:paraId="52C18A12" w14:textId="77777777" w:rsidR="00735F1E" w:rsidRPr="00735F1E" w:rsidRDefault="00735F1E" w:rsidP="00735F1E">
            <w:pPr>
              <w:jc w:val="right"/>
              <w:rPr>
                <w:sz w:val="20"/>
                <w:szCs w:val="20"/>
                <w:lang w:val="en-CA" w:eastAsia="en-CA"/>
              </w:rPr>
            </w:pPr>
            <w:r w:rsidRPr="00735F1E">
              <w:rPr>
                <w:sz w:val="20"/>
                <w:szCs w:val="20"/>
                <w:lang w:val="en-CA" w:eastAsia="en-CA"/>
              </w:rPr>
              <w:t>15,419,990</w:t>
            </w:r>
          </w:p>
        </w:tc>
      </w:tr>
      <w:tr w:rsidR="00735F1E" w:rsidRPr="00735F1E" w14:paraId="580694D3" w14:textId="77777777" w:rsidTr="002C2841">
        <w:trPr>
          <w:trHeight w:val="225"/>
        </w:trPr>
        <w:tc>
          <w:tcPr>
            <w:tcW w:w="3607" w:type="dxa"/>
            <w:vMerge/>
            <w:tcBorders>
              <w:top w:val="nil"/>
              <w:left w:val="single" w:sz="4" w:space="0" w:color="auto"/>
              <w:bottom w:val="single" w:sz="4" w:space="0" w:color="000000"/>
              <w:right w:val="single" w:sz="4" w:space="0" w:color="auto"/>
            </w:tcBorders>
            <w:vAlign w:val="center"/>
            <w:hideMark/>
          </w:tcPr>
          <w:p w14:paraId="1129F35F" w14:textId="77777777" w:rsidR="00735F1E" w:rsidRPr="00735F1E" w:rsidRDefault="00735F1E" w:rsidP="00735F1E">
            <w:pPr>
              <w:jc w:val="left"/>
              <w:rPr>
                <w:sz w:val="20"/>
                <w:szCs w:val="20"/>
                <w:lang w:val="en-CA" w:eastAsia="en-CA"/>
              </w:rPr>
            </w:pPr>
          </w:p>
        </w:tc>
        <w:tc>
          <w:tcPr>
            <w:tcW w:w="1350" w:type="dxa"/>
            <w:tcBorders>
              <w:top w:val="nil"/>
              <w:left w:val="nil"/>
              <w:bottom w:val="single" w:sz="4" w:space="0" w:color="auto"/>
              <w:right w:val="single" w:sz="4" w:space="0" w:color="auto"/>
            </w:tcBorders>
            <w:shd w:val="clear" w:color="auto" w:fill="auto"/>
            <w:hideMark/>
          </w:tcPr>
          <w:p w14:paraId="116A381D" w14:textId="77777777" w:rsidR="00735F1E" w:rsidRPr="00735F1E" w:rsidRDefault="00735F1E" w:rsidP="00735F1E">
            <w:pPr>
              <w:jc w:val="left"/>
              <w:rPr>
                <w:sz w:val="20"/>
                <w:szCs w:val="20"/>
                <w:lang w:val="en-CA" w:eastAsia="en-CA"/>
              </w:rPr>
            </w:pPr>
            <w:r w:rsidRPr="00735F1E">
              <w:rPr>
                <w:sz w:val="20"/>
                <w:szCs w:val="20"/>
                <w:lang w:val="en-CA" w:eastAsia="en-CA"/>
              </w:rPr>
              <w:t>Japan</w:t>
            </w:r>
          </w:p>
        </w:tc>
        <w:tc>
          <w:tcPr>
            <w:tcW w:w="992" w:type="dxa"/>
            <w:vMerge/>
            <w:tcBorders>
              <w:top w:val="nil"/>
              <w:left w:val="single" w:sz="4" w:space="0" w:color="auto"/>
              <w:bottom w:val="single" w:sz="4" w:space="0" w:color="000000"/>
              <w:right w:val="single" w:sz="4" w:space="0" w:color="auto"/>
            </w:tcBorders>
            <w:vAlign w:val="center"/>
            <w:hideMark/>
          </w:tcPr>
          <w:p w14:paraId="32F777A5" w14:textId="77777777" w:rsidR="00735F1E" w:rsidRPr="00735F1E" w:rsidRDefault="00735F1E" w:rsidP="00735F1E">
            <w:pPr>
              <w:jc w:val="left"/>
              <w:rPr>
                <w:sz w:val="20"/>
                <w:szCs w:val="20"/>
                <w:lang w:val="en-CA" w:eastAsia="en-CA"/>
              </w:rPr>
            </w:pPr>
          </w:p>
        </w:tc>
        <w:tc>
          <w:tcPr>
            <w:tcW w:w="1216" w:type="dxa"/>
            <w:tcBorders>
              <w:top w:val="nil"/>
              <w:left w:val="nil"/>
              <w:bottom w:val="single" w:sz="4" w:space="0" w:color="auto"/>
              <w:right w:val="single" w:sz="4" w:space="0" w:color="auto"/>
            </w:tcBorders>
            <w:shd w:val="clear" w:color="auto" w:fill="auto"/>
            <w:hideMark/>
          </w:tcPr>
          <w:p w14:paraId="5AB5B6E1" w14:textId="77777777" w:rsidR="00735F1E" w:rsidRPr="00735F1E" w:rsidRDefault="00735F1E" w:rsidP="00735F1E">
            <w:pPr>
              <w:jc w:val="right"/>
              <w:rPr>
                <w:sz w:val="20"/>
                <w:szCs w:val="20"/>
                <w:lang w:val="en-CA" w:eastAsia="en-CA"/>
              </w:rPr>
            </w:pPr>
            <w:r w:rsidRPr="00735F1E">
              <w:rPr>
                <w:sz w:val="20"/>
                <w:szCs w:val="20"/>
                <w:lang w:val="en-CA" w:eastAsia="en-CA"/>
              </w:rPr>
              <w:t>233,630</w:t>
            </w:r>
          </w:p>
        </w:tc>
        <w:tc>
          <w:tcPr>
            <w:tcW w:w="1016" w:type="dxa"/>
            <w:tcBorders>
              <w:top w:val="nil"/>
              <w:left w:val="nil"/>
              <w:bottom w:val="single" w:sz="4" w:space="0" w:color="auto"/>
              <w:right w:val="single" w:sz="4" w:space="0" w:color="auto"/>
            </w:tcBorders>
            <w:shd w:val="clear" w:color="auto" w:fill="auto"/>
            <w:hideMark/>
          </w:tcPr>
          <w:p w14:paraId="0835A996" w14:textId="77777777" w:rsidR="00735F1E" w:rsidRPr="00735F1E" w:rsidRDefault="00735F1E" w:rsidP="00735F1E">
            <w:pPr>
              <w:jc w:val="right"/>
              <w:rPr>
                <w:sz w:val="20"/>
                <w:szCs w:val="20"/>
                <w:lang w:val="en-CA" w:eastAsia="en-CA"/>
              </w:rPr>
            </w:pPr>
            <w:r w:rsidRPr="00735F1E">
              <w:rPr>
                <w:sz w:val="20"/>
                <w:szCs w:val="20"/>
                <w:lang w:val="en-CA" w:eastAsia="en-CA"/>
              </w:rPr>
              <w:t>30,372</w:t>
            </w:r>
          </w:p>
        </w:tc>
        <w:tc>
          <w:tcPr>
            <w:tcW w:w="1216" w:type="dxa"/>
            <w:tcBorders>
              <w:top w:val="nil"/>
              <w:left w:val="nil"/>
              <w:bottom w:val="single" w:sz="4" w:space="0" w:color="auto"/>
              <w:right w:val="single" w:sz="4" w:space="0" w:color="auto"/>
            </w:tcBorders>
            <w:shd w:val="clear" w:color="auto" w:fill="auto"/>
            <w:hideMark/>
          </w:tcPr>
          <w:p w14:paraId="0DB79CC9" w14:textId="77777777" w:rsidR="00735F1E" w:rsidRPr="00735F1E" w:rsidRDefault="00735F1E" w:rsidP="00735F1E">
            <w:pPr>
              <w:jc w:val="right"/>
              <w:rPr>
                <w:sz w:val="20"/>
                <w:szCs w:val="20"/>
                <w:lang w:val="en-CA" w:eastAsia="en-CA"/>
              </w:rPr>
            </w:pPr>
            <w:r w:rsidRPr="00735F1E">
              <w:rPr>
                <w:sz w:val="20"/>
                <w:szCs w:val="20"/>
                <w:lang w:val="en-CA" w:eastAsia="en-CA"/>
              </w:rPr>
              <w:t>264,002</w:t>
            </w:r>
          </w:p>
        </w:tc>
      </w:tr>
      <w:tr w:rsidR="00735F1E" w:rsidRPr="00735F1E" w14:paraId="7809E501" w14:textId="77777777" w:rsidTr="009B5FE7">
        <w:trPr>
          <w:trHeight w:val="225"/>
        </w:trPr>
        <w:tc>
          <w:tcPr>
            <w:tcW w:w="9397" w:type="dxa"/>
            <w:gridSpan w:val="6"/>
            <w:tcBorders>
              <w:top w:val="single" w:sz="4" w:space="0" w:color="auto"/>
              <w:left w:val="single" w:sz="4" w:space="0" w:color="auto"/>
              <w:bottom w:val="single" w:sz="4" w:space="0" w:color="auto"/>
              <w:right w:val="single" w:sz="4" w:space="0" w:color="000000"/>
            </w:tcBorders>
            <w:shd w:val="clear" w:color="auto" w:fill="auto"/>
            <w:hideMark/>
          </w:tcPr>
          <w:p w14:paraId="0F883946" w14:textId="5739B33E" w:rsidR="00735F1E" w:rsidRPr="00735F1E" w:rsidRDefault="00735F1E" w:rsidP="0022124C">
            <w:pPr>
              <w:jc w:val="left"/>
              <w:rPr>
                <w:b/>
                <w:bCs/>
                <w:sz w:val="20"/>
                <w:szCs w:val="20"/>
                <w:lang w:val="en-CA" w:eastAsia="en-CA"/>
              </w:rPr>
            </w:pPr>
            <w:r w:rsidRPr="00735F1E">
              <w:rPr>
                <w:b/>
                <w:bCs/>
                <w:sz w:val="20"/>
                <w:szCs w:val="20"/>
                <w:lang w:val="en-CA" w:eastAsia="en-CA"/>
              </w:rPr>
              <w:t xml:space="preserve">HCFC </w:t>
            </w:r>
            <w:r w:rsidR="0022124C">
              <w:rPr>
                <w:b/>
                <w:bCs/>
                <w:sz w:val="20"/>
                <w:szCs w:val="20"/>
                <w:lang w:val="en-CA" w:eastAsia="en-CA"/>
              </w:rPr>
              <w:t>p</w:t>
            </w:r>
            <w:r w:rsidRPr="00735F1E">
              <w:rPr>
                <w:b/>
                <w:bCs/>
                <w:sz w:val="20"/>
                <w:szCs w:val="20"/>
                <w:lang w:val="en-CA" w:eastAsia="en-CA"/>
              </w:rPr>
              <w:t xml:space="preserve">roduction </w:t>
            </w:r>
            <w:r w:rsidR="0022124C">
              <w:rPr>
                <w:b/>
                <w:bCs/>
                <w:sz w:val="20"/>
                <w:szCs w:val="20"/>
                <w:lang w:val="en-CA" w:eastAsia="en-CA"/>
              </w:rPr>
              <w:t xml:space="preserve">phase-out management plan </w:t>
            </w:r>
            <w:r w:rsidRPr="00735F1E">
              <w:rPr>
                <w:b/>
                <w:bCs/>
                <w:sz w:val="20"/>
                <w:szCs w:val="20"/>
                <w:lang w:val="en-CA" w:eastAsia="en-CA"/>
              </w:rPr>
              <w:t>(</w:t>
            </w:r>
            <w:r w:rsidR="0022124C">
              <w:rPr>
                <w:b/>
                <w:bCs/>
                <w:sz w:val="20"/>
                <w:szCs w:val="20"/>
                <w:lang w:val="en-CA" w:eastAsia="en-CA"/>
              </w:rPr>
              <w:t>s</w:t>
            </w:r>
            <w:r w:rsidRPr="00735F1E">
              <w:rPr>
                <w:b/>
                <w:bCs/>
                <w:sz w:val="20"/>
                <w:szCs w:val="20"/>
                <w:lang w:val="en-CA" w:eastAsia="en-CA"/>
              </w:rPr>
              <w:t>tage I)</w:t>
            </w:r>
          </w:p>
        </w:tc>
      </w:tr>
      <w:tr w:rsidR="00735F1E" w:rsidRPr="00735F1E" w14:paraId="68C30C2C" w14:textId="77777777" w:rsidTr="002C2841">
        <w:trPr>
          <w:trHeight w:val="225"/>
        </w:trPr>
        <w:tc>
          <w:tcPr>
            <w:tcW w:w="3607" w:type="dxa"/>
            <w:tcBorders>
              <w:top w:val="nil"/>
              <w:left w:val="single" w:sz="4" w:space="0" w:color="auto"/>
              <w:bottom w:val="single" w:sz="4" w:space="0" w:color="auto"/>
              <w:right w:val="single" w:sz="4" w:space="0" w:color="auto"/>
            </w:tcBorders>
            <w:shd w:val="clear" w:color="auto" w:fill="auto"/>
            <w:hideMark/>
          </w:tcPr>
          <w:p w14:paraId="2EA34882" w14:textId="77777777" w:rsidR="00735F1E" w:rsidRPr="00735F1E" w:rsidRDefault="00735F1E" w:rsidP="00735F1E">
            <w:pPr>
              <w:jc w:val="left"/>
              <w:rPr>
                <w:sz w:val="20"/>
                <w:szCs w:val="20"/>
                <w:lang w:val="en-CA" w:eastAsia="en-CA"/>
              </w:rPr>
            </w:pPr>
            <w:r w:rsidRPr="00735F1E">
              <w:rPr>
                <w:sz w:val="20"/>
                <w:szCs w:val="20"/>
                <w:lang w:val="en-CA" w:eastAsia="en-CA"/>
              </w:rPr>
              <w:t>China</w:t>
            </w:r>
          </w:p>
        </w:tc>
        <w:tc>
          <w:tcPr>
            <w:tcW w:w="1350" w:type="dxa"/>
            <w:tcBorders>
              <w:top w:val="nil"/>
              <w:left w:val="nil"/>
              <w:bottom w:val="single" w:sz="4" w:space="0" w:color="auto"/>
              <w:right w:val="single" w:sz="4" w:space="0" w:color="auto"/>
            </w:tcBorders>
            <w:shd w:val="clear" w:color="auto" w:fill="auto"/>
            <w:hideMark/>
          </w:tcPr>
          <w:p w14:paraId="4921617E" w14:textId="77777777" w:rsidR="00735F1E" w:rsidRPr="00735F1E" w:rsidRDefault="00735F1E" w:rsidP="00735F1E">
            <w:pPr>
              <w:jc w:val="left"/>
              <w:rPr>
                <w:sz w:val="20"/>
                <w:szCs w:val="20"/>
                <w:lang w:val="en-CA" w:eastAsia="en-CA"/>
              </w:rPr>
            </w:pPr>
            <w:r w:rsidRPr="00735F1E">
              <w:rPr>
                <w:sz w:val="20"/>
                <w:szCs w:val="20"/>
                <w:lang w:val="en-CA" w:eastAsia="en-CA"/>
              </w:rPr>
              <w:t>IBRD</w:t>
            </w:r>
          </w:p>
        </w:tc>
        <w:tc>
          <w:tcPr>
            <w:tcW w:w="992" w:type="dxa"/>
            <w:tcBorders>
              <w:top w:val="nil"/>
              <w:left w:val="nil"/>
              <w:bottom w:val="single" w:sz="4" w:space="0" w:color="auto"/>
              <w:right w:val="single" w:sz="4" w:space="0" w:color="auto"/>
            </w:tcBorders>
            <w:shd w:val="clear" w:color="auto" w:fill="auto"/>
            <w:hideMark/>
          </w:tcPr>
          <w:p w14:paraId="20A5F671" w14:textId="77777777" w:rsidR="00735F1E" w:rsidRPr="00735F1E" w:rsidRDefault="00735F1E" w:rsidP="00735F1E">
            <w:pPr>
              <w:jc w:val="right"/>
              <w:rPr>
                <w:sz w:val="20"/>
                <w:szCs w:val="20"/>
                <w:lang w:val="en-CA" w:eastAsia="en-CA"/>
              </w:rPr>
            </w:pPr>
            <w:r w:rsidRPr="00735F1E">
              <w:rPr>
                <w:sz w:val="20"/>
                <w:szCs w:val="20"/>
                <w:lang w:val="en-CA" w:eastAsia="en-CA"/>
              </w:rPr>
              <w:t>3,970.00</w:t>
            </w:r>
          </w:p>
        </w:tc>
        <w:tc>
          <w:tcPr>
            <w:tcW w:w="1216" w:type="dxa"/>
            <w:tcBorders>
              <w:top w:val="nil"/>
              <w:left w:val="nil"/>
              <w:bottom w:val="single" w:sz="4" w:space="0" w:color="auto"/>
              <w:right w:val="single" w:sz="4" w:space="0" w:color="auto"/>
            </w:tcBorders>
            <w:shd w:val="clear" w:color="auto" w:fill="auto"/>
            <w:hideMark/>
          </w:tcPr>
          <w:p w14:paraId="19EC1476" w14:textId="77777777" w:rsidR="00735F1E" w:rsidRPr="00735F1E" w:rsidRDefault="00735F1E" w:rsidP="00735F1E">
            <w:pPr>
              <w:jc w:val="right"/>
              <w:rPr>
                <w:sz w:val="20"/>
                <w:szCs w:val="20"/>
                <w:lang w:val="en-CA" w:eastAsia="en-CA"/>
              </w:rPr>
            </w:pPr>
            <w:r w:rsidRPr="00735F1E">
              <w:rPr>
                <w:sz w:val="20"/>
                <w:szCs w:val="20"/>
                <w:lang w:val="en-CA" w:eastAsia="en-CA"/>
              </w:rPr>
              <w:t>95,000,000</w:t>
            </w:r>
          </w:p>
        </w:tc>
        <w:tc>
          <w:tcPr>
            <w:tcW w:w="1016" w:type="dxa"/>
            <w:tcBorders>
              <w:top w:val="nil"/>
              <w:left w:val="nil"/>
              <w:bottom w:val="single" w:sz="4" w:space="0" w:color="auto"/>
              <w:right w:val="single" w:sz="4" w:space="0" w:color="auto"/>
            </w:tcBorders>
            <w:shd w:val="clear" w:color="auto" w:fill="auto"/>
            <w:hideMark/>
          </w:tcPr>
          <w:p w14:paraId="10D9AA51" w14:textId="77777777" w:rsidR="00735F1E" w:rsidRPr="00735F1E" w:rsidRDefault="00735F1E" w:rsidP="00735F1E">
            <w:pPr>
              <w:jc w:val="right"/>
              <w:rPr>
                <w:sz w:val="20"/>
                <w:szCs w:val="20"/>
                <w:lang w:val="en-CA" w:eastAsia="en-CA"/>
              </w:rPr>
            </w:pPr>
            <w:r w:rsidRPr="00735F1E">
              <w:rPr>
                <w:sz w:val="20"/>
                <w:szCs w:val="20"/>
                <w:lang w:val="en-CA" w:eastAsia="en-CA"/>
              </w:rPr>
              <w:t>5,320,000</w:t>
            </w:r>
          </w:p>
        </w:tc>
        <w:tc>
          <w:tcPr>
            <w:tcW w:w="1216" w:type="dxa"/>
            <w:tcBorders>
              <w:top w:val="nil"/>
              <w:left w:val="nil"/>
              <w:bottom w:val="single" w:sz="4" w:space="0" w:color="auto"/>
              <w:right w:val="single" w:sz="4" w:space="0" w:color="auto"/>
            </w:tcBorders>
            <w:shd w:val="clear" w:color="auto" w:fill="auto"/>
            <w:hideMark/>
          </w:tcPr>
          <w:p w14:paraId="0967A8CA" w14:textId="77777777" w:rsidR="00735F1E" w:rsidRPr="00735F1E" w:rsidRDefault="00735F1E" w:rsidP="00735F1E">
            <w:pPr>
              <w:jc w:val="right"/>
              <w:rPr>
                <w:sz w:val="20"/>
                <w:szCs w:val="20"/>
                <w:lang w:val="en-CA" w:eastAsia="en-CA"/>
              </w:rPr>
            </w:pPr>
            <w:r w:rsidRPr="00735F1E">
              <w:rPr>
                <w:sz w:val="20"/>
                <w:szCs w:val="20"/>
                <w:lang w:val="en-CA" w:eastAsia="en-CA"/>
              </w:rPr>
              <w:t>100,320,000</w:t>
            </w:r>
          </w:p>
        </w:tc>
      </w:tr>
    </w:tbl>
    <w:p w14:paraId="51B102B8" w14:textId="7BB310B7" w:rsidR="00735F1E" w:rsidRDefault="00735F1E" w:rsidP="00E638BD">
      <w:pPr>
        <w:jc w:val="center"/>
        <w:rPr>
          <w:b/>
        </w:rPr>
      </w:pPr>
    </w:p>
    <w:p w14:paraId="1F953E42" w14:textId="259858AB" w:rsidR="0022124C" w:rsidRDefault="0022124C" w:rsidP="00E638BD">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2124C" w14:paraId="54D7106C" w14:textId="77777777" w:rsidTr="0022124C">
        <w:tc>
          <w:tcPr>
            <w:tcW w:w="1870" w:type="dxa"/>
          </w:tcPr>
          <w:p w14:paraId="36A3BF06" w14:textId="77777777" w:rsidR="0022124C" w:rsidRDefault="0022124C" w:rsidP="00E638BD">
            <w:pPr>
              <w:jc w:val="center"/>
              <w:rPr>
                <w:b/>
              </w:rPr>
            </w:pPr>
          </w:p>
        </w:tc>
        <w:tc>
          <w:tcPr>
            <w:tcW w:w="1870" w:type="dxa"/>
          </w:tcPr>
          <w:p w14:paraId="42E41010" w14:textId="77777777" w:rsidR="0022124C" w:rsidRDefault="0022124C" w:rsidP="00E638BD">
            <w:pPr>
              <w:jc w:val="center"/>
              <w:rPr>
                <w:b/>
              </w:rPr>
            </w:pPr>
          </w:p>
        </w:tc>
        <w:tc>
          <w:tcPr>
            <w:tcW w:w="1870" w:type="dxa"/>
            <w:tcBorders>
              <w:bottom w:val="single" w:sz="4" w:space="0" w:color="auto"/>
            </w:tcBorders>
          </w:tcPr>
          <w:p w14:paraId="42490935" w14:textId="77777777" w:rsidR="0022124C" w:rsidRDefault="0022124C" w:rsidP="00E638BD">
            <w:pPr>
              <w:jc w:val="center"/>
              <w:rPr>
                <w:b/>
              </w:rPr>
            </w:pPr>
          </w:p>
        </w:tc>
        <w:tc>
          <w:tcPr>
            <w:tcW w:w="1870" w:type="dxa"/>
          </w:tcPr>
          <w:p w14:paraId="06F31677" w14:textId="77777777" w:rsidR="0022124C" w:rsidRDefault="0022124C" w:rsidP="00E638BD">
            <w:pPr>
              <w:jc w:val="center"/>
              <w:rPr>
                <w:b/>
              </w:rPr>
            </w:pPr>
          </w:p>
        </w:tc>
        <w:tc>
          <w:tcPr>
            <w:tcW w:w="1870" w:type="dxa"/>
          </w:tcPr>
          <w:p w14:paraId="36B18F66" w14:textId="77777777" w:rsidR="0022124C" w:rsidRDefault="0022124C" w:rsidP="00E638BD">
            <w:pPr>
              <w:jc w:val="center"/>
              <w:rPr>
                <w:b/>
              </w:rPr>
            </w:pPr>
          </w:p>
        </w:tc>
      </w:tr>
    </w:tbl>
    <w:p w14:paraId="608E5ACE" w14:textId="77777777" w:rsidR="0022124C" w:rsidRPr="00E638BD" w:rsidRDefault="0022124C" w:rsidP="00E638BD">
      <w:pPr>
        <w:jc w:val="center"/>
        <w:rPr>
          <w:b/>
        </w:rPr>
      </w:pPr>
    </w:p>
    <w:sectPr w:rsidR="0022124C" w:rsidRPr="00E638BD" w:rsidSect="00BC595A">
      <w:headerReference w:type="even" r:id="rId21"/>
      <w:headerReference w:type="default" r:id="rId22"/>
      <w:footerReference w:type="even" r:id="rId23"/>
      <w:footerReference w:type="default" r:id="rId24"/>
      <w:headerReference w:type="first" r:id="rId25"/>
      <w:footerReference w:type="first" r:id="rId26"/>
      <w:footnotePr>
        <w:pos w:val="beneathTex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352D2" w14:textId="77777777" w:rsidR="009B5FE7" w:rsidRDefault="009B5FE7" w:rsidP="004A504B">
      <w:r>
        <w:separator/>
      </w:r>
    </w:p>
  </w:endnote>
  <w:endnote w:type="continuationSeparator" w:id="0">
    <w:p w14:paraId="4B7020C6" w14:textId="77777777" w:rsidR="009B5FE7" w:rsidRDefault="009B5F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667641"/>
      <w:docPartObj>
        <w:docPartGallery w:val="Page Numbers (Bottom of Page)"/>
        <w:docPartUnique/>
      </w:docPartObj>
    </w:sdtPr>
    <w:sdtEndPr>
      <w:rPr>
        <w:noProof/>
      </w:rPr>
    </w:sdtEndPr>
    <w:sdtContent>
      <w:p w14:paraId="26C3BBDA" w14:textId="647C6866" w:rsidR="009B5FE7" w:rsidRDefault="009B5FE7">
        <w:pPr>
          <w:pStyle w:val="Footer"/>
          <w:jc w:val="center"/>
        </w:pPr>
        <w:r>
          <w:fldChar w:fldCharType="begin"/>
        </w:r>
        <w:r>
          <w:instrText xml:space="preserve"> PAGE   \* MERGEFORMAT </w:instrText>
        </w:r>
        <w:r>
          <w:fldChar w:fldCharType="separate"/>
        </w:r>
        <w:r w:rsidR="008126A9">
          <w:rPr>
            <w:noProof/>
          </w:rPr>
          <w:t>18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676115"/>
      <w:docPartObj>
        <w:docPartGallery w:val="Page Numbers (Bottom of Page)"/>
        <w:docPartUnique/>
      </w:docPartObj>
    </w:sdtPr>
    <w:sdtEndPr>
      <w:rPr>
        <w:noProof/>
      </w:rPr>
    </w:sdtEndPr>
    <w:sdtContent>
      <w:p w14:paraId="2E3B3B2C" w14:textId="31C279E5" w:rsidR="009B5FE7" w:rsidRDefault="009B5FE7">
        <w:pPr>
          <w:pStyle w:val="Footer"/>
          <w:jc w:val="center"/>
        </w:pPr>
        <w:r>
          <w:fldChar w:fldCharType="begin"/>
        </w:r>
        <w:r>
          <w:instrText xml:space="preserve"> PAGE   \* MERGEFORMAT </w:instrText>
        </w:r>
        <w:r>
          <w:fldChar w:fldCharType="separate"/>
        </w:r>
        <w:r w:rsidR="008126A9">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0626E" w14:textId="77777777" w:rsidR="009B5FE7" w:rsidRDefault="009B5FE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4CF0D8" w14:textId="77777777" w:rsidR="009B5FE7" w:rsidRDefault="009B5FE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527871"/>
      <w:docPartObj>
        <w:docPartGallery w:val="Page Numbers (Bottom of Page)"/>
        <w:docPartUnique/>
      </w:docPartObj>
    </w:sdtPr>
    <w:sdtEndPr>
      <w:rPr>
        <w:noProof/>
      </w:rPr>
    </w:sdtEndPr>
    <w:sdtContent>
      <w:p w14:paraId="3B34FD8F" w14:textId="4D8EFADD" w:rsidR="009B5FE7" w:rsidRDefault="009B5FE7">
        <w:pPr>
          <w:pStyle w:val="Footer"/>
          <w:jc w:val="center"/>
        </w:pPr>
        <w:r>
          <w:fldChar w:fldCharType="begin"/>
        </w:r>
        <w:r>
          <w:instrText xml:space="preserve"> PAGE   \* MERGEFORMAT </w:instrText>
        </w:r>
        <w:r>
          <w:fldChar w:fldCharType="separate"/>
        </w:r>
        <w:r w:rsidR="008126A9">
          <w:rPr>
            <w:noProof/>
          </w:rPr>
          <w:t>10</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748247"/>
      <w:docPartObj>
        <w:docPartGallery w:val="Page Numbers (Bottom of Page)"/>
        <w:docPartUnique/>
      </w:docPartObj>
    </w:sdtPr>
    <w:sdtEndPr>
      <w:rPr>
        <w:noProof/>
      </w:rPr>
    </w:sdtEndPr>
    <w:sdtContent>
      <w:p w14:paraId="6FDFD106" w14:textId="17622414" w:rsidR="009B5FE7" w:rsidRDefault="009B5FE7">
        <w:pPr>
          <w:pStyle w:val="Footer"/>
          <w:jc w:val="center"/>
        </w:pPr>
        <w:r>
          <w:fldChar w:fldCharType="begin"/>
        </w:r>
        <w:r>
          <w:instrText xml:space="preserve"> PAGE   \* MERGEFORMAT </w:instrText>
        </w:r>
        <w:r>
          <w:fldChar w:fldCharType="separate"/>
        </w:r>
        <w:r w:rsidR="008126A9">
          <w:rPr>
            <w:noProof/>
          </w:rPr>
          <w:t>9</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167899"/>
      <w:docPartObj>
        <w:docPartGallery w:val="Page Numbers (Bottom of Page)"/>
        <w:docPartUnique/>
      </w:docPartObj>
    </w:sdtPr>
    <w:sdtEndPr>
      <w:rPr>
        <w:noProof/>
      </w:rPr>
    </w:sdtEndPr>
    <w:sdtContent>
      <w:p w14:paraId="30D0856E" w14:textId="1CE5C8FD" w:rsidR="009B5FE7" w:rsidRDefault="009B5FE7">
        <w:pPr>
          <w:pStyle w:val="Footer"/>
          <w:jc w:val="center"/>
        </w:pPr>
        <w:r>
          <w:fldChar w:fldCharType="begin"/>
        </w:r>
        <w:r>
          <w:instrText xml:space="preserve"> PAGE   \* MERGEFORMAT </w:instrText>
        </w:r>
        <w:r>
          <w:fldChar w:fldCharType="separate"/>
        </w:r>
        <w:r w:rsidR="008126A9">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635356"/>
      <w:docPartObj>
        <w:docPartGallery w:val="Page Numbers (Bottom of Page)"/>
        <w:docPartUnique/>
      </w:docPartObj>
    </w:sdtPr>
    <w:sdtEndPr>
      <w:rPr>
        <w:noProof/>
      </w:rPr>
    </w:sdtEndPr>
    <w:sdtContent>
      <w:p w14:paraId="160A4C19" w14:textId="1B7AFC7B" w:rsidR="009B5FE7" w:rsidRDefault="009B5FE7">
        <w:pPr>
          <w:pStyle w:val="Footer"/>
          <w:jc w:val="center"/>
        </w:pPr>
        <w:r>
          <w:fldChar w:fldCharType="begin"/>
        </w:r>
        <w:r>
          <w:instrText xml:space="preserve"> PAGE   \* MERGEFORMAT </w:instrText>
        </w:r>
        <w:r>
          <w:fldChar w:fldCharType="separate"/>
        </w:r>
        <w:r w:rsidR="008126A9">
          <w:rPr>
            <w:noProof/>
          </w:rPr>
          <w:t>6</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659127"/>
      <w:docPartObj>
        <w:docPartGallery w:val="Page Numbers (Bottom of Page)"/>
        <w:docPartUnique/>
      </w:docPartObj>
    </w:sdtPr>
    <w:sdtEndPr>
      <w:rPr>
        <w:noProof/>
      </w:rPr>
    </w:sdtEndPr>
    <w:sdtContent>
      <w:p w14:paraId="0570C86B" w14:textId="7632E674" w:rsidR="009B5FE7" w:rsidRDefault="009B5FE7">
        <w:pPr>
          <w:pStyle w:val="Footer"/>
          <w:jc w:val="center"/>
        </w:pPr>
        <w:r>
          <w:fldChar w:fldCharType="begin"/>
        </w:r>
        <w:r>
          <w:instrText xml:space="preserve"> PAGE   \* MERGEFORMAT </w:instrText>
        </w:r>
        <w:r>
          <w:fldChar w:fldCharType="separate"/>
        </w:r>
        <w:r w:rsidR="008126A9">
          <w:rPr>
            <w:noProof/>
          </w:rPr>
          <w:t>7</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532096"/>
      <w:docPartObj>
        <w:docPartGallery w:val="Page Numbers (Bottom of Page)"/>
        <w:docPartUnique/>
      </w:docPartObj>
    </w:sdtPr>
    <w:sdtEndPr>
      <w:rPr>
        <w:noProof/>
      </w:rPr>
    </w:sdtEndPr>
    <w:sdtContent>
      <w:p w14:paraId="11C4BB5B" w14:textId="37B31251" w:rsidR="009B5FE7" w:rsidRDefault="009B5FE7">
        <w:pPr>
          <w:pStyle w:val="Footer"/>
          <w:jc w:val="center"/>
        </w:pPr>
        <w:r>
          <w:fldChar w:fldCharType="begin"/>
        </w:r>
        <w:r>
          <w:instrText xml:space="preserve"> PAGE   \* MERGEFORMAT </w:instrText>
        </w:r>
        <w:r>
          <w:fldChar w:fldCharType="separate"/>
        </w:r>
        <w:r w:rsidR="008126A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C2C2E" w14:textId="77777777" w:rsidR="009B5FE7" w:rsidRDefault="009B5FE7" w:rsidP="004A504B">
      <w:r>
        <w:separator/>
      </w:r>
    </w:p>
  </w:footnote>
  <w:footnote w:type="continuationSeparator" w:id="0">
    <w:p w14:paraId="6F894FE7" w14:textId="77777777" w:rsidR="009B5FE7" w:rsidRDefault="009B5FE7" w:rsidP="004A504B">
      <w:r>
        <w:continuationSeparator/>
      </w:r>
    </w:p>
  </w:footnote>
  <w:footnote w:id="1">
    <w:p w14:paraId="4AA5526E" w14:textId="77777777" w:rsidR="009B5FE7" w:rsidRPr="0066471B" w:rsidRDefault="009B5FE7" w:rsidP="00FD0CCE">
      <w:pPr>
        <w:pStyle w:val="FootnoteText"/>
        <w:rPr>
          <w:lang w:val="en-US"/>
        </w:rPr>
      </w:pPr>
      <w:r w:rsidRPr="0066471B">
        <w:rPr>
          <w:rStyle w:val="FootnoteReference"/>
        </w:rPr>
        <w:footnoteRef/>
      </w:r>
      <w:r w:rsidRPr="0066471B">
        <w:t xml:space="preserve"> The terms of reference of the Executive Committee of the Multilateral Fund for the Implementation of the Montreal Protocol (UNEP/OzL.Pro.9/12, Annex V) require the Executive Committee to report annually to the Meeting of the Parties</w:t>
      </w:r>
      <w:r>
        <w:t>.</w:t>
      </w:r>
    </w:p>
  </w:footnote>
  <w:footnote w:id="2">
    <w:p w14:paraId="43581B01" w14:textId="77777777" w:rsidR="009B5FE7" w:rsidRPr="0066471B" w:rsidRDefault="009B5FE7" w:rsidP="00FD0CCE">
      <w:pPr>
        <w:pStyle w:val="FootnoteText"/>
      </w:pPr>
      <w:r w:rsidRPr="0066471B">
        <w:rPr>
          <w:rStyle w:val="FootnoteReference"/>
        </w:rPr>
        <w:footnoteRef/>
      </w:r>
      <w:r>
        <w:t> </w:t>
      </w:r>
      <w:r w:rsidRPr="0066471B">
        <w:t>UNEP/OzL.Pro/ExCom/7</w:t>
      </w:r>
      <w:r>
        <w:t>7</w:t>
      </w:r>
      <w:r w:rsidRPr="00584B8D">
        <w:t>/</w:t>
      </w:r>
      <w:r>
        <w:t>76, UNEP/OzL.Pro/ExCom/78/11, UNEP/OzL.Pro/ExCom/79/51 [and UNEP/OzL.Pro/ExCom/80/??</w:t>
      </w:r>
      <w:r w:rsidRPr="00935B58">
        <w:t>]</w:t>
      </w:r>
    </w:p>
  </w:footnote>
  <w:footnote w:id="3">
    <w:p w14:paraId="2610D56C" w14:textId="77777777" w:rsidR="009B5FE7" w:rsidRPr="00B93D22" w:rsidRDefault="009B5FE7">
      <w:pPr>
        <w:pStyle w:val="FootnoteText"/>
      </w:pPr>
      <w:r>
        <w:rPr>
          <w:rStyle w:val="FootnoteReference"/>
        </w:rPr>
        <w:footnoteRef/>
      </w:r>
      <w:r>
        <w:t xml:space="preserve"> </w:t>
      </w:r>
      <w:r w:rsidRPr="0066471B">
        <w:t>In accordance with decision XXVI</w:t>
      </w:r>
      <w:r>
        <w:t>I</w:t>
      </w:r>
      <w:r w:rsidRPr="0066471B">
        <w:t>/1</w:t>
      </w:r>
      <w:r>
        <w:t>3 of the Twenty-Seventh Meeting of the Parties</w:t>
      </w:r>
    </w:p>
  </w:footnote>
  <w:footnote w:id="4">
    <w:p w14:paraId="6ED864D3" w14:textId="77777777" w:rsidR="009B5FE7" w:rsidRPr="00B93D22" w:rsidRDefault="009B5FE7" w:rsidP="002625EB">
      <w:pPr>
        <w:pStyle w:val="FootnoteText"/>
      </w:pPr>
      <w:r>
        <w:rPr>
          <w:rStyle w:val="FootnoteReference"/>
        </w:rPr>
        <w:footnoteRef/>
      </w:r>
      <w:r>
        <w:t xml:space="preserve"> </w:t>
      </w:r>
      <w:r w:rsidRPr="0066471B">
        <w:t>In accordance with decision XXVI</w:t>
      </w:r>
      <w:r>
        <w:t>II</w:t>
      </w:r>
      <w:r w:rsidRPr="0066471B">
        <w:t>/1</w:t>
      </w:r>
      <w:r>
        <w:t>4 of the Twenty-Eighth Meeting of the Parties</w:t>
      </w:r>
    </w:p>
  </w:footnote>
  <w:footnote w:id="5">
    <w:p w14:paraId="7EA0F5A0" w14:textId="77777777" w:rsidR="009B5FE7" w:rsidRPr="00DC3976" w:rsidRDefault="009B5FE7">
      <w:pPr>
        <w:pStyle w:val="FootnoteText"/>
        <w:rPr>
          <w:lang w:val="en-US"/>
        </w:rPr>
      </w:pPr>
      <w:r>
        <w:rPr>
          <w:rStyle w:val="FootnoteReference"/>
        </w:rPr>
        <w:footnoteRef/>
      </w:r>
      <w:r>
        <w:t xml:space="preserve"> UNEP/OzL.Pro/ExCom/77/70/Rev.1</w:t>
      </w:r>
    </w:p>
  </w:footnote>
  <w:footnote w:id="6">
    <w:p w14:paraId="7FFBE871" w14:textId="77777777" w:rsidR="009B5FE7" w:rsidRPr="00E0033F" w:rsidRDefault="009B5FE7" w:rsidP="009F53BD">
      <w:pPr>
        <w:pStyle w:val="FootnoteText"/>
        <w:rPr>
          <w:lang w:val="en-US"/>
        </w:rPr>
      </w:pPr>
      <w:r w:rsidRPr="00E0033F">
        <w:rPr>
          <w:rStyle w:val="FootnoteReference"/>
        </w:rPr>
        <w:footnoteRef/>
      </w:r>
      <w:r w:rsidRPr="00E0033F">
        <w:t xml:space="preserve"> UNEP/OzL.Pro/ExCom/78/10 and Corr.1</w:t>
      </w:r>
    </w:p>
  </w:footnote>
  <w:footnote w:id="7">
    <w:p w14:paraId="7E1137D9" w14:textId="77777777" w:rsidR="009B5FE7" w:rsidRPr="007C76AC" w:rsidRDefault="009B5FE7" w:rsidP="004F08F5">
      <w:pPr>
        <w:pStyle w:val="FootnoteText"/>
      </w:pPr>
      <w:r>
        <w:rPr>
          <w:rStyle w:val="FootnoteReference"/>
        </w:rPr>
        <w:footnoteRef/>
      </w:r>
      <w:r>
        <w:t xml:space="preserve"> </w:t>
      </w:r>
      <w:r w:rsidRPr="007C76AC">
        <w:t>UNEP/OzL.Pro/ExCom/78/4 and Corr.1</w:t>
      </w:r>
    </w:p>
  </w:footnote>
  <w:footnote w:id="8">
    <w:p w14:paraId="75988953" w14:textId="77777777" w:rsidR="009B5FE7" w:rsidRPr="00FE03D3" w:rsidRDefault="009B5FE7" w:rsidP="004F08F5">
      <w:pPr>
        <w:pStyle w:val="FootnoteText"/>
        <w:rPr>
          <w:lang w:val="en-US"/>
        </w:rPr>
      </w:pPr>
      <w:r>
        <w:rPr>
          <w:rStyle w:val="FootnoteReference"/>
        </w:rPr>
        <w:footnoteRef/>
      </w:r>
      <w:r>
        <w:t xml:space="preserve"> </w:t>
      </w:r>
      <w:r w:rsidRPr="007C76AC">
        <w:t>UNEP/OzL.Pro/ExCom/7</w:t>
      </w:r>
      <w:r>
        <w:t>9</w:t>
      </w:r>
      <w:r w:rsidRPr="007C76AC">
        <w:t>/4</w:t>
      </w:r>
      <w:r>
        <w:t>5</w:t>
      </w:r>
      <w:r w:rsidRPr="007C76AC">
        <w:t xml:space="preserve"> and Corr.1</w:t>
      </w:r>
    </w:p>
  </w:footnote>
  <w:footnote w:id="9">
    <w:p w14:paraId="77D91AFA" w14:textId="77777777" w:rsidR="009B5FE7" w:rsidRPr="00E870E5" w:rsidRDefault="009B5FE7" w:rsidP="00D03BC8">
      <w:pPr>
        <w:pStyle w:val="FootnoteText"/>
        <w:rPr>
          <w:lang w:val="en-US"/>
        </w:rPr>
      </w:pPr>
      <w:r>
        <w:rPr>
          <w:rStyle w:val="FootnoteReference"/>
        </w:rPr>
        <w:footnoteRef/>
      </w:r>
      <w:r>
        <w:t xml:space="preserve"> UNEP/OzL.Pro/ExCom/78/5 and Corr.1</w:t>
      </w:r>
    </w:p>
  </w:footnote>
  <w:footnote w:id="10">
    <w:p w14:paraId="5EECE354" w14:textId="77777777" w:rsidR="009B5FE7" w:rsidRPr="006B515C" w:rsidRDefault="009B5FE7" w:rsidP="0012286D">
      <w:pPr>
        <w:pStyle w:val="FootnoteText"/>
        <w:rPr>
          <w:lang w:val="en-US"/>
        </w:rPr>
      </w:pPr>
      <w:r>
        <w:rPr>
          <w:rStyle w:val="FootnoteReference"/>
        </w:rPr>
        <w:footnoteRef/>
      </w:r>
      <w:r>
        <w:t xml:space="preserve"> </w:t>
      </w:r>
      <w:r>
        <w:rPr>
          <w:lang w:val="en-US"/>
        </w:rPr>
        <w:t xml:space="preserve">Annex I to document </w:t>
      </w:r>
      <w:r>
        <w:t>UNEP/OzL.Pro/ExCom/78/11</w:t>
      </w:r>
    </w:p>
  </w:footnote>
  <w:footnote w:id="11">
    <w:p w14:paraId="40D9E6C1" w14:textId="77777777" w:rsidR="009B5FE7" w:rsidRPr="00BF313D" w:rsidRDefault="009B5FE7" w:rsidP="00D03BC8">
      <w:pPr>
        <w:pStyle w:val="FootnoteText"/>
        <w:rPr>
          <w:lang w:val="en-US"/>
        </w:rPr>
      </w:pPr>
      <w:r>
        <w:rPr>
          <w:rStyle w:val="FootnoteReference"/>
        </w:rPr>
        <w:footnoteRef/>
      </w:r>
      <w:r>
        <w:t xml:space="preserve"> UNEP/OzL.Pro/ExCom/79/46</w:t>
      </w:r>
    </w:p>
  </w:footnote>
  <w:footnote w:id="12">
    <w:p w14:paraId="027660C5" w14:textId="62C7359B" w:rsidR="009B5FE7" w:rsidRPr="00820465" w:rsidRDefault="009B5FE7" w:rsidP="00D03BC8">
      <w:pPr>
        <w:pStyle w:val="FootnoteText"/>
        <w:rPr>
          <w:lang w:val="en-US"/>
        </w:rPr>
      </w:pPr>
      <w:r>
        <w:rPr>
          <w:rStyle w:val="FootnoteReference"/>
        </w:rPr>
        <w:footnoteRef/>
      </w:r>
      <w:r>
        <w:t xml:space="preserve"> UNEP/OzL.Pro/ExCom/78/6 and UNEP/OzL.Pro/ExCom/78/7</w:t>
      </w:r>
    </w:p>
  </w:footnote>
  <w:footnote w:id="13">
    <w:p w14:paraId="126B1333" w14:textId="77777777" w:rsidR="009B5FE7" w:rsidRPr="007C76AC" w:rsidRDefault="009B5FE7" w:rsidP="00D03BC8">
      <w:pPr>
        <w:pStyle w:val="FootnoteText"/>
      </w:pPr>
      <w:r>
        <w:rPr>
          <w:rStyle w:val="FootnoteReference"/>
        </w:rPr>
        <w:footnoteRef/>
      </w:r>
      <w:r>
        <w:t xml:space="preserve"> </w:t>
      </w:r>
      <w:r w:rsidRPr="007C76AC">
        <w:t>UNEP/OzL.Pro/ExCom/7</w:t>
      </w:r>
      <w:r>
        <w:t>9</w:t>
      </w:r>
      <w:r w:rsidRPr="007C76AC">
        <w:t>/4</w:t>
      </w:r>
      <w:r>
        <w:t>7</w:t>
      </w:r>
    </w:p>
    <w:p w14:paraId="30CC56C2" w14:textId="77777777" w:rsidR="009B5FE7" w:rsidRPr="00303CCD" w:rsidRDefault="009B5FE7" w:rsidP="00D03BC8">
      <w:pPr>
        <w:pStyle w:val="FootnoteText"/>
        <w:rPr>
          <w:lang w:val="en-US"/>
        </w:rPr>
      </w:pPr>
    </w:p>
  </w:footnote>
  <w:footnote w:id="14">
    <w:p w14:paraId="2A29290B" w14:textId="77777777" w:rsidR="009B5FE7" w:rsidRPr="00672930" w:rsidRDefault="009B5FE7" w:rsidP="00DA7FFB">
      <w:pPr>
        <w:pStyle w:val="FootnoteText"/>
        <w:rPr>
          <w:lang w:val="en-US"/>
        </w:rPr>
      </w:pPr>
      <w:r>
        <w:rPr>
          <w:rStyle w:val="FootnoteReference"/>
        </w:rPr>
        <w:footnoteRef/>
      </w:r>
      <w:r>
        <w:t xml:space="preserve"> </w:t>
      </w:r>
      <w:r w:rsidRPr="00902314">
        <w:rPr>
          <w:lang w:val="en-US"/>
        </w:rPr>
        <w:t>UNEP/OzL.Pro/ExCom/78/8</w:t>
      </w:r>
    </w:p>
  </w:footnote>
  <w:footnote w:id="15">
    <w:p w14:paraId="0818594D" w14:textId="77777777" w:rsidR="009B5FE7" w:rsidRPr="004C6787" w:rsidRDefault="009B5FE7">
      <w:pPr>
        <w:pStyle w:val="FootnoteText"/>
        <w:rPr>
          <w:lang w:val="en-US"/>
        </w:rPr>
      </w:pPr>
      <w:r>
        <w:rPr>
          <w:rStyle w:val="FootnoteReference"/>
        </w:rPr>
        <w:footnoteRef/>
      </w:r>
      <w:r>
        <w:t xml:space="preserve"> </w:t>
      </w:r>
      <w:r w:rsidRPr="007C76AC">
        <w:t>UNEP/OzL.Pro/ExCom/78/</w:t>
      </w:r>
      <w:r>
        <w:t>9</w:t>
      </w:r>
      <w:r w:rsidRPr="007C76AC">
        <w:t xml:space="preserve"> and Corr.1</w:t>
      </w:r>
    </w:p>
  </w:footnote>
  <w:footnote w:id="16">
    <w:p w14:paraId="29268B55" w14:textId="77777777" w:rsidR="009B5FE7" w:rsidRPr="00C60144" w:rsidRDefault="009B5FE7">
      <w:pPr>
        <w:pStyle w:val="FootnoteText"/>
        <w:rPr>
          <w:lang w:val="en-US"/>
        </w:rPr>
      </w:pPr>
      <w:r>
        <w:rPr>
          <w:rStyle w:val="FootnoteReference"/>
        </w:rPr>
        <w:footnoteRef/>
      </w:r>
      <w:r>
        <w:t xml:space="preserve"> </w:t>
      </w:r>
      <w:r w:rsidRPr="007C76AC">
        <w:t>UNEP/OzL.Pro/ExCom/7</w:t>
      </w:r>
      <w:r>
        <w:t>9</w:t>
      </w:r>
      <w:r w:rsidRPr="007C76AC">
        <w:t>/</w:t>
      </w:r>
      <w:r>
        <w:t>48,</w:t>
      </w:r>
      <w:r w:rsidRPr="007C76AC">
        <w:t xml:space="preserve"> Corr.1</w:t>
      </w:r>
      <w:r>
        <w:t>, Corr.2 and Add</w:t>
      </w:r>
      <w:r w:rsidRPr="007C76AC">
        <w:t>.1</w:t>
      </w:r>
    </w:p>
  </w:footnote>
  <w:footnote w:id="17">
    <w:p w14:paraId="46BC03BC" w14:textId="557E2823" w:rsidR="009B5FE7" w:rsidRDefault="009B5FE7" w:rsidP="00EF35D9">
      <w:pPr>
        <w:pStyle w:val="FootnoteText"/>
        <w:rPr>
          <w:lang w:val="en-CA"/>
        </w:rPr>
      </w:pPr>
      <w:r>
        <w:rPr>
          <w:rStyle w:val="FootnoteReference"/>
        </w:rPr>
        <w:footnoteRef/>
      </w:r>
      <w:r>
        <w:t xml:space="preserve"> [</w:t>
      </w:r>
      <w:r>
        <w:rPr>
          <w:lang w:val="en-CA"/>
        </w:rPr>
        <w:t>Mauritania] and the Syrian Arab Republic</w:t>
      </w:r>
    </w:p>
  </w:footnote>
  <w:footnote w:id="18">
    <w:p w14:paraId="35E8248E" w14:textId="77777777" w:rsidR="009B5FE7" w:rsidRPr="00614090" w:rsidRDefault="009B5FE7">
      <w:pPr>
        <w:pStyle w:val="FootnoteText"/>
        <w:rPr>
          <w:lang w:val="en-US"/>
        </w:rPr>
      </w:pPr>
      <w:r>
        <w:rPr>
          <w:rStyle w:val="FootnoteReference"/>
        </w:rPr>
        <w:footnoteRef/>
      </w:r>
      <w:r>
        <w:t xml:space="preserve"> </w:t>
      </w:r>
      <w:r>
        <w:rPr>
          <w:lang w:val="en-US"/>
        </w:rPr>
        <w:t>UNEP/OzL.Pro/ExCom/77/69</w:t>
      </w:r>
    </w:p>
  </w:footnote>
  <w:footnote w:id="19">
    <w:p w14:paraId="25CF2C96" w14:textId="3EC0BF01" w:rsidR="009B5FE7" w:rsidRPr="00370485" w:rsidRDefault="009B5FE7" w:rsidP="00A5172F">
      <w:pPr>
        <w:pStyle w:val="FootnoteText"/>
        <w:rPr>
          <w:lang w:val="en-CA"/>
        </w:rPr>
      </w:pPr>
      <w:r>
        <w:rPr>
          <w:rStyle w:val="FootnoteReference"/>
        </w:rPr>
        <w:footnoteRef/>
      </w:r>
      <w:r>
        <w:t xml:space="preserve"> </w:t>
      </w:r>
      <w:r w:rsidRPr="00235F83">
        <w:rPr>
          <w:lang w:val="en-CA"/>
        </w:rPr>
        <w:t>UNEP/OzL.Pro/ExCom/77/75/Rev.1</w:t>
      </w:r>
      <w:r>
        <w:rPr>
          <w:lang w:val="en-CA"/>
        </w:rPr>
        <w:t>,</w:t>
      </w:r>
      <w:r w:rsidRPr="00900965">
        <w:rPr>
          <w:lang w:val="en-CA"/>
        </w:rPr>
        <w:t xml:space="preserve"> </w:t>
      </w:r>
      <w:r w:rsidRPr="00F37EBE">
        <w:rPr>
          <w:lang w:val="en-CA"/>
        </w:rPr>
        <w:t>UNEP/OzL.Pro/ExCom/79/50</w:t>
      </w:r>
      <w:r>
        <w:rPr>
          <w:lang w:val="en-CA"/>
        </w:rPr>
        <w:t xml:space="preserve"> [and </w:t>
      </w:r>
      <w:r w:rsidRPr="00F37EBE">
        <w:rPr>
          <w:lang w:val="en-CA"/>
        </w:rPr>
        <w:t>UNEP/OzL.Pro/ExCom/</w:t>
      </w:r>
      <w:r>
        <w:rPr>
          <w:lang w:val="en-CA"/>
        </w:rPr>
        <w:t>80</w:t>
      </w:r>
      <w:r w:rsidRPr="00F37EBE">
        <w:rPr>
          <w:lang w:val="en-CA"/>
        </w:rPr>
        <w:t>/</w:t>
      </w:r>
      <w:r>
        <w:rPr>
          <w:lang w:val="en-CA"/>
        </w:rPr>
        <w:t>58]</w:t>
      </w:r>
    </w:p>
  </w:footnote>
  <w:footnote w:id="20">
    <w:p w14:paraId="17EE3788" w14:textId="77777777" w:rsidR="009B5FE7" w:rsidRPr="00AF3290" w:rsidRDefault="009B5FE7">
      <w:pPr>
        <w:pStyle w:val="FootnoteText"/>
        <w:rPr>
          <w:lang w:val="en-US"/>
        </w:rPr>
      </w:pPr>
      <w:r w:rsidRPr="00AF3290">
        <w:rPr>
          <w:rStyle w:val="FootnoteReference"/>
        </w:rPr>
        <w:footnoteRef/>
      </w:r>
      <w:r w:rsidRPr="00AF3290">
        <w:t xml:space="preserve"> </w:t>
      </w:r>
      <w:r w:rsidRPr="00AF3290">
        <w:rPr>
          <w:lang w:val="en-CA"/>
        </w:rPr>
        <w:t>UNEP/OzL.Pro/ExCom/77/71</w:t>
      </w:r>
    </w:p>
  </w:footnote>
  <w:footnote w:id="21">
    <w:p w14:paraId="28D5295C" w14:textId="77777777" w:rsidR="009B5FE7" w:rsidRPr="00077A11" w:rsidRDefault="009B5FE7" w:rsidP="0011333F">
      <w:pPr>
        <w:pStyle w:val="Heading1"/>
        <w:numPr>
          <w:ilvl w:val="0"/>
          <w:numId w:val="0"/>
        </w:numPr>
        <w:rPr>
          <w:sz w:val="20"/>
          <w:szCs w:val="20"/>
          <w:lang w:val="en-US"/>
        </w:rPr>
      </w:pPr>
      <w:r w:rsidRPr="00641DB5">
        <w:rPr>
          <w:rStyle w:val="FootnoteReference"/>
          <w:sz w:val="18"/>
          <w:szCs w:val="18"/>
        </w:rPr>
        <w:footnoteRef/>
      </w:r>
      <w:r w:rsidRPr="00641DB5">
        <w:rPr>
          <w:sz w:val="18"/>
          <w:szCs w:val="18"/>
        </w:rPr>
        <w:t xml:space="preserve"> </w:t>
      </w:r>
      <w:r w:rsidRPr="00077A11">
        <w:rPr>
          <w:sz w:val="20"/>
          <w:szCs w:val="20"/>
          <w:lang w:val="en-CA"/>
        </w:rPr>
        <w:t>UNEP/OzL.Pro/ExCom/77/Inf.2</w:t>
      </w:r>
    </w:p>
  </w:footnote>
  <w:footnote w:id="22">
    <w:p w14:paraId="14A076CE" w14:textId="77777777" w:rsidR="009B5FE7" w:rsidRPr="006905C5" w:rsidRDefault="009B5FE7">
      <w:pPr>
        <w:pStyle w:val="FootnoteText"/>
        <w:rPr>
          <w:lang w:val="en-CA"/>
        </w:rPr>
      </w:pPr>
      <w:r>
        <w:rPr>
          <w:rStyle w:val="FootnoteReference"/>
        </w:rPr>
        <w:footnoteRef/>
      </w:r>
      <w:r>
        <w:t xml:space="preserve"> UNEP/OzL.Pro/ExCom/77/28</w:t>
      </w:r>
    </w:p>
  </w:footnote>
  <w:footnote w:id="23">
    <w:p w14:paraId="6AFA8224" w14:textId="77777777" w:rsidR="009B5FE7" w:rsidRPr="006905C5" w:rsidRDefault="009B5FE7">
      <w:pPr>
        <w:pStyle w:val="FootnoteText"/>
        <w:rPr>
          <w:lang w:val="en-CA"/>
        </w:rPr>
      </w:pPr>
      <w:r>
        <w:rPr>
          <w:rStyle w:val="FootnoteReference"/>
        </w:rPr>
        <w:footnoteRef/>
      </w:r>
      <w:r>
        <w:t xml:space="preserve"> UNEP/OzL.Pro/ExCom/77/29</w:t>
      </w:r>
    </w:p>
  </w:footnote>
  <w:footnote w:id="24">
    <w:p w14:paraId="275F9FF5" w14:textId="77777777" w:rsidR="009B5FE7" w:rsidRPr="006905C5" w:rsidRDefault="009B5FE7">
      <w:pPr>
        <w:pStyle w:val="FootnoteText"/>
        <w:rPr>
          <w:lang w:val="en-CA"/>
        </w:rPr>
      </w:pPr>
      <w:r>
        <w:rPr>
          <w:rStyle w:val="FootnoteReference"/>
        </w:rPr>
        <w:footnoteRef/>
      </w:r>
      <w:r>
        <w:t xml:space="preserve"> UNEP/OzL.Pro/ExCom/77/30</w:t>
      </w:r>
    </w:p>
  </w:footnote>
  <w:footnote w:id="25">
    <w:p w14:paraId="1A883DAB" w14:textId="77777777" w:rsidR="009B5FE7" w:rsidRPr="006905C5" w:rsidRDefault="009B5FE7">
      <w:pPr>
        <w:pStyle w:val="FootnoteText"/>
        <w:rPr>
          <w:lang w:val="en-CA"/>
        </w:rPr>
      </w:pPr>
      <w:r>
        <w:rPr>
          <w:rStyle w:val="FootnoteReference"/>
        </w:rPr>
        <w:footnoteRef/>
      </w:r>
      <w:r>
        <w:t xml:space="preserve"> UNEP/OzL.Pro/ExCom/77/31</w:t>
      </w:r>
    </w:p>
  </w:footnote>
  <w:footnote w:id="26">
    <w:p w14:paraId="77B27D6B" w14:textId="77777777" w:rsidR="009B5FE7" w:rsidRPr="00C2030E" w:rsidRDefault="009B5FE7" w:rsidP="004C6A22">
      <w:pPr>
        <w:pStyle w:val="FootnoteText"/>
        <w:rPr>
          <w:lang w:val="en-US"/>
        </w:rPr>
      </w:pPr>
      <w:r>
        <w:rPr>
          <w:rStyle w:val="FootnoteReference"/>
        </w:rPr>
        <w:footnoteRef/>
      </w:r>
      <w:r>
        <w:t xml:space="preserve"> UNEP/OzL.Pro/ExCom/79/21</w:t>
      </w:r>
    </w:p>
  </w:footnote>
  <w:footnote w:id="27">
    <w:p w14:paraId="158269D6" w14:textId="77777777" w:rsidR="009B5FE7" w:rsidRPr="00C2030E" w:rsidRDefault="009B5FE7" w:rsidP="004C6A22">
      <w:pPr>
        <w:pStyle w:val="FootnoteText"/>
        <w:rPr>
          <w:lang w:val="en-US"/>
        </w:rPr>
      </w:pPr>
      <w:r>
        <w:rPr>
          <w:rStyle w:val="FootnoteReference"/>
        </w:rPr>
        <w:footnoteRef/>
      </w:r>
      <w:r>
        <w:t xml:space="preserve"> UNEP/OzL.Pro/ExCom/79/22</w:t>
      </w:r>
    </w:p>
  </w:footnote>
  <w:footnote w:id="28">
    <w:p w14:paraId="4722E2E0" w14:textId="77777777" w:rsidR="009B5FE7" w:rsidRPr="00C2030E" w:rsidRDefault="009B5FE7" w:rsidP="004C6A22">
      <w:pPr>
        <w:pStyle w:val="FootnoteText"/>
        <w:rPr>
          <w:b/>
          <w:lang w:val="en-US"/>
        </w:rPr>
      </w:pPr>
      <w:r>
        <w:rPr>
          <w:rStyle w:val="FootnoteReference"/>
        </w:rPr>
        <w:footnoteRef/>
      </w:r>
      <w:r>
        <w:t xml:space="preserve"> UNEP/OzL.Pro/ExCom/79/23</w:t>
      </w:r>
    </w:p>
  </w:footnote>
  <w:footnote w:id="29">
    <w:p w14:paraId="206684B1" w14:textId="77777777" w:rsidR="009B5FE7" w:rsidRPr="00BB1F95" w:rsidRDefault="009B5FE7" w:rsidP="000404A3">
      <w:pPr>
        <w:pStyle w:val="FootnoteText"/>
      </w:pPr>
      <w:r>
        <w:rPr>
          <w:rStyle w:val="FootnoteReference"/>
        </w:rPr>
        <w:footnoteRef/>
      </w:r>
      <w:r>
        <w:t xml:space="preserve"> UNEP/OzL.Pro/ExCom/77/7</w:t>
      </w:r>
    </w:p>
  </w:footnote>
  <w:footnote w:id="30">
    <w:p w14:paraId="17FD418F" w14:textId="77777777" w:rsidR="009B5FE7" w:rsidRPr="001D5536" w:rsidRDefault="009B5FE7">
      <w:pPr>
        <w:pStyle w:val="FootnoteText"/>
        <w:rPr>
          <w:lang w:val="en-US"/>
        </w:rPr>
      </w:pPr>
      <w:r>
        <w:rPr>
          <w:rStyle w:val="FootnoteReference"/>
        </w:rPr>
        <w:footnoteRef/>
      </w:r>
      <w:r>
        <w:t xml:space="preserve"> UNEP/OzL.Pro/ExCom/79/15</w:t>
      </w:r>
    </w:p>
  </w:footnote>
  <w:footnote w:id="31">
    <w:p w14:paraId="69C8DAD2" w14:textId="77777777" w:rsidR="009B5FE7" w:rsidRPr="00E075BA" w:rsidRDefault="009B5FE7" w:rsidP="000404A3">
      <w:pPr>
        <w:pStyle w:val="FootnoteText"/>
        <w:rPr>
          <w:highlight w:val="yellow"/>
          <w:lang w:val="en-CA"/>
        </w:rPr>
      </w:pPr>
      <w:r w:rsidRPr="0028023E">
        <w:rPr>
          <w:rStyle w:val="FootnoteReference"/>
        </w:rPr>
        <w:footnoteRef/>
      </w:r>
      <w:r>
        <w:t xml:space="preserve"> </w:t>
      </w:r>
      <w:r w:rsidRPr="0028023E">
        <w:t>UNEP/OzL.Pro/ExCom/77/8</w:t>
      </w:r>
    </w:p>
  </w:footnote>
  <w:footnote w:id="32">
    <w:p w14:paraId="597F9C41" w14:textId="77777777" w:rsidR="009B5FE7" w:rsidRPr="001D5536" w:rsidRDefault="009B5FE7">
      <w:pPr>
        <w:pStyle w:val="FootnoteText"/>
        <w:rPr>
          <w:lang w:val="en-US"/>
        </w:rPr>
      </w:pPr>
      <w:r>
        <w:rPr>
          <w:rStyle w:val="FootnoteReference"/>
        </w:rPr>
        <w:footnoteRef/>
      </w:r>
      <w:r>
        <w:t xml:space="preserve"> </w:t>
      </w:r>
      <w:r w:rsidRPr="00F37EBE">
        <w:rPr>
          <w:lang w:val="en-CA"/>
        </w:rPr>
        <w:t>UNEP/OzL.Pro/ExCom/79/16</w:t>
      </w:r>
    </w:p>
  </w:footnote>
  <w:footnote w:id="33">
    <w:p w14:paraId="0F9A4E05" w14:textId="77777777" w:rsidR="009B5FE7" w:rsidRPr="0063468E" w:rsidRDefault="009B5FE7">
      <w:pPr>
        <w:pStyle w:val="FootnoteText"/>
        <w:rPr>
          <w:lang w:val="en-US"/>
        </w:rPr>
      </w:pPr>
      <w:r>
        <w:rPr>
          <w:rStyle w:val="FootnoteReference"/>
        </w:rPr>
        <w:footnoteRef/>
      </w:r>
      <w:r>
        <w:t xml:space="preserve"> </w:t>
      </w:r>
      <w:r w:rsidRPr="00235F83">
        <w:rPr>
          <w:lang w:val="en-CA"/>
        </w:rPr>
        <w:t>UNEP/OzL.Pro/ExCom/77/9</w:t>
      </w:r>
      <w:r>
        <w:rPr>
          <w:lang w:val="en-CA"/>
        </w:rPr>
        <w:t>,</w:t>
      </w:r>
      <w:r w:rsidRPr="00235F83">
        <w:rPr>
          <w:lang w:val="en-CA"/>
        </w:rPr>
        <w:t xml:space="preserve"> Corr.1</w:t>
      </w:r>
      <w:r w:rsidRPr="0029186A">
        <w:rPr>
          <w:lang w:val="en-CA"/>
        </w:rPr>
        <w:t xml:space="preserve"> </w:t>
      </w:r>
      <w:r w:rsidRPr="00235F83">
        <w:rPr>
          <w:lang w:val="en-CA"/>
        </w:rPr>
        <w:t>and</w:t>
      </w:r>
      <w:r>
        <w:rPr>
          <w:lang w:val="en-CA"/>
        </w:rPr>
        <w:t xml:space="preserve"> Corr.2</w:t>
      </w:r>
    </w:p>
  </w:footnote>
  <w:footnote w:id="34">
    <w:p w14:paraId="2DAFD894" w14:textId="77777777" w:rsidR="009B5FE7" w:rsidRPr="0028023E" w:rsidRDefault="009B5FE7">
      <w:pPr>
        <w:pStyle w:val="FootnoteText"/>
        <w:rPr>
          <w:lang w:val="en-US"/>
        </w:rPr>
      </w:pPr>
      <w:r>
        <w:rPr>
          <w:rStyle w:val="FootnoteReference"/>
        </w:rPr>
        <w:footnoteRef/>
      </w:r>
      <w:r>
        <w:t xml:space="preserve"> </w:t>
      </w:r>
      <w:r w:rsidRPr="0028023E">
        <w:t>UNEP/OzL.Pro/ExCom/77/</w:t>
      </w:r>
      <w:r>
        <w:t>10/Rev.1</w:t>
      </w:r>
    </w:p>
  </w:footnote>
  <w:footnote w:id="35">
    <w:p w14:paraId="4E147989" w14:textId="77777777" w:rsidR="009B5FE7" w:rsidRPr="004357B7" w:rsidRDefault="009B5FE7">
      <w:pPr>
        <w:pStyle w:val="FootnoteText"/>
        <w:rPr>
          <w:lang w:val="en-US"/>
        </w:rPr>
      </w:pPr>
      <w:r>
        <w:rPr>
          <w:rStyle w:val="FootnoteReference"/>
        </w:rPr>
        <w:footnoteRef/>
      </w:r>
      <w:r>
        <w:t xml:space="preserve"> </w:t>
      </w:r>
      <w:r w:rsidRPr="004357B7">
        <w:rPr>
          <w:lang w:val="en-CA"/>
        </w:rPr>
        <w:t>Annex I to UNEP/OzL.Pro/ExCom/79/7/Corr.1</w:t>
      </w:r>
    </w:p>
  </w:footnote>
  <w:footnote w:id="36">
    <w:p w14:paraId="02875976" w14:textId="77777777" w:rsidR="009B5FE7" w:rsidRPr="00D26843" w:rsidRDefault="009B5FE7">
      <w:pPr>
        <w:pStyle w:val="FootnoteText"/>
        <w:rPr>
          <w:lang w:val="en-CA"/>
        </w:rPr>
      </w:pPr>
      <w:r w:rsidRPr="00D26843">
        <w:rPr>
          <w:rStyle w:val="FootnoteReference"/>
        </w:rPr>
        <w:footnoteRef/>
      </w:r>
      <w:r w:rsidRPr="00D26843">
        <w:t xml:space="preserve"> UNEP/OzL.Pro/ExCom/77/11</w:t>
      </w:r>
    </w:p>
  </w:footnote>
  <w:footnote w:id="37">
    <w:p w14:paraId="1D7FAB6F" w14:textId="77777777" w:rsidR="009B5FE7" w:rsidRPr="00DD0407" w:rsidRDefault="009B5FE7">
      <w:pPr>
        <w:pStyle w:val="FootnoteText"/>
      </w:pPr>
      <w:r w:rsidRPr="00D26843">
        <w:rPr>
          <w:rStyle w:val="FootnoteReference"/>
        </w:rPr>
        <w:footnoteRef/>
      </w:r>
      <w:r w:rsidRPr="00D26843">
        <w:t xml:space="preserve"> UNEP/OzL.Pro/ExCom/77/12 to UNEP/OzL.Pro/ExCom/77/16</w:t>
      </w:r>
    </w:p>
  </w:footnote>
  <w:footnote w:id="38">
    <w:p w14:paraId="45E07135" w14:textId="77777777" w:rsidR="009B5FE7" w:rsidRPr="00D26843" w:rsidRDefault="009B5FE7" w:rsidP="00AD0050">
      <w:pPr>
        <w:pStyle w:val="FootnoteText"/>
        <w:rPr>
          <w:lang w:val="en-CA"/>
        </w:rPr>
      </w:pPr>
      <w:r w:rsidRPr="00D26843">
        <w:rPr>
          <w:rStyle w:val="FootnoteReference"/>
        </w:rPr>
        <w:footnoteRef/>
      </w:r>
      <w:r w:rsidRPr="00D26843">
        <w:t xml:space="preserve"> UNEP/OzL.Pro/ExCom/7</w:t>
      </w:r>
      <w:r>
        <w:t>9</w:t>
      </w:r>
      <w:r w:rsidRPr="00D26843">
        <w:t>/</w:t>
      </w:r>
      <w:r>
        <w:t>8</w:t>
      </w:r>
    </w:p>
  </w:footnote>
  <w:footnote w:id="39">
    <w:p w14:paraId="4E63CB5B" w14:textId="77777777" w:rsidR="009B5FE7" w:rsidRPr="00DD0407" w:rsidRDefault="009B5FE7" w:rsidP="00AD0050">
      <w:pPr>
        <w:pStyle w:val="FootnoteText"/>
      </w:pPr>
      <w:r w:rsidRPr="00D26843">
        <w:rPr>
          <w:rStyle w:val="FootnoteReference"/>
        </w:rPr>
        <w:footnoteRef/>
      </w:r>
      <w:r w:rsidRPr="00D26843">
        <w:t xml:space="preserve"> UNEP/OzL.Pro/ExCom/7</w:t>
      </w:r>
      <w:r>
        <w:t>9</w:t>
      </w:r>
      <w:r w:rsidRPr="00D26843">
        <w:t>/</w:t>
      </w:r>
      <w:r>
        <w:t>9</w:t>
      </w:r>
      <w:r w:rsidRPr="00D26843">
        <w:t xml:space="preserve"> to UNEP/OzL.Pro/ExCom/7</w:t>
      </w:r>
      <w:r>
        <w:t>9</w:t>
      </w:r>
      <w:r w:rsidRPr="00D26843">
        <w:t>/1</w:t>
      </w:r>
      <w:r>
        <w:t>3</w:t>
      </w:r>
    </w:p>
  </w:footnote>
  <w:footnote w:id="40">
    <w:p w14:paraId="657D3860" w14:textId="77777777" w:rsidR="009B5FE7" w:rsidRPr="00AD0050" w:rsidRDefault="009B5FE7">
      <w:pPr>
        <w:pStyle w:val="FootnoteText"/>
        <w:rPr>
          <w:lang w:val="en-US"/>
        </w:rPr>
      </w:pPr>
      <w:r>
        <w:rPr>
          <w:rStyle w:val="FootnoteReference"/>
        </w:rPr>
        <w:footnoteRef/>
      </w:r>
      <w:r>
        <w:t xml:space="preserve"> </w:t>
      </w:r>
      <w:r>
        <w:rPr>
          <w:lang w:val="en-US"/>
        </w:rPr>
        <w:t xml:space="preserve">Annexes II to VI of </w:t>
      </w:r>
      <w:r w:rsidRPr="00D26843">
        <w:t>UNEP/OzL.Pro/ExCom/7</w:t>
      </w:r>
      <w:r>
        <w:t>9</w:t>
      </w:r>
      <w:r w:rsidRPr="00D26843">
        <w:t>/</w:t>
      </w:r>
      <w:r>
        <w:t>51</w:t>
      </w:r>
    </w:p>
  </w:footnote>
  <w:footnote w:id="41">
    <w:p w14:paraId="0FE89E4F" w14:textId="77777777" w:rsidR="009B5FE7" w:rsidRPr="00DD0407" w:rsidRDefault="009B5FE7" w:rsidP="009B7020">
      <w:pPr>
        <w:pStyle w:val="FootnoteText"/>
      </w:pPr>
      <w:r w:rsidRPr="000207F6">
        <w:rPr>
          <w:rStyle w:val="FootnoteReference"/>
        </w:rPr>
        <w:footnoteRef/>
      </w:r>
      <w:r w:rsidRPr="000207F6">
        <w:t xml:space="preserve"> UNEP/OzL.Pro/ExCom/77/17</w:t>
      </w:r>
    </w:p>
  </w:footnote>
  <w:footnote w:id="42">
    <w:p w14:paraId="6A0DF199" w14:textId="77777777" w:rsidR="009B5FE7" w:rsidRPr="005523C2" w:rsidRDefault="009B5FE7" w:rsidP="000D666F">
      <w:pPr>
        <w:pStyle w:val="FootnoteText"/>
        <w:rPr>
          <w:lang w:val="en-US"/>
        </w:rPr>
      </w:pPr>
      <w:r>
        <w:rPr>
          <w:rStyle w:val="FootnoteReference"/>
        </w:rPr>
        <w:footnoteRef/>
      </w:r>
      <w:r>
        <w:t xml:space="preserve"> </w:t>
      </w:r>
      <w:r w:rsidRPr="00F37EBE">
        <w:rPr>
          <w:lang w:val="en-CA"/>
        </w:rPr>
        <w:t>UNEP/OzL.Pro/ExCom/79/6</w:t>
      </w:r>
    </w:p>
  </w:footnote>
  <w:footnote w:id="43">
    <w:p w14:paraId="33FA5D90" w14:textId="77777777" w:rsidR="009B5FE7" w:rsidRPr="00F84BAF" w:rsidRDefault="009B5FE7" w:rsidP="00F8558D">
      <w:pPr>
        <w:pStyle w:val="FootnoteText"/>
        <w:rPr>
          <w:lang w:val="en-CA"/>
        </w:rPr>
      </w:pPr>
      <w:r w:rsidRPr="006561E8">
        <w:rPr>
          <w:rStyle w:val="FootnoteReference"/>
        </w:rPr>
        <w:footnoteRef/>
      </w:r>
      <w:r w:rsidRPr="006561E8">
        <w:t xml:space="preserve"> UNEP/OzL.Pro/ExCom/77/6</w:t>
      </w:r>
    </w:p>
  </w:footnote>
  <w:footnote w:id="44">
    <w:p w14:paraId="26E43521" w14:textId="77777777" w:rsidR="009B5FE7" w:rsidRPr="00F84BAF" w:rsidRDefault="009B5FE7" w:rsidP="00A956C0">
      <w:pPr>
        <w:pStyle w:val="FootnoteText"/>
        <w:rPr>
          <w:lang w:val="en-CA"/>
        </w:rPr>
      </w:pPr>
      <w:r w:rsidRPr="006561E8">
        <w:rPr>
          <w:rStyle w:val="FootnoteReference"/>
        </w:rPr>
        <w:footnoteRef/>
      </w:r>
      <w:r w:rsidRPr="006561E8">
        <w:t xml:space="preserve"> UNEP/OzL.Pro/ExCom/7</w:t>
      </w:r>
      <w:r>
        <w:t>9/18</w:t>
      </w:r>
    </w:p>
  </w:footnote>
  <w:footnote w:id="45">
    <w:p w14:paraId="1BD70856" w14:textId="64C830D3" w:rsidR="009B5FE7" w:rsidRPr="00CF5EF4" w:rsidRDefault="009B5FE7" w:rsidP="00B3747F">
      <w:pPr>
        <w:pStyle w:val="FootnoteText"/>
        <w:rPr>
          <w:lang w:val="en-CA"/>
        </w:rPr>
      </w:pPr>
      <w:r w:rsidRPr="001F2DC6">
        <w:rPr>
          <w:rStyle w:val="FootnoteReference"/>
        </w:rPr>
        <w:footnoteRef/>
      </w:r>
      <w:r w:rsidRPr="001F2DC6">
        <w:t xml:space="preserve"> UNEP/OzL.Pro/ExCom/77/18, UNEP/OzL.Pro/ExCom/79/5 and Corr.1 [and UNEP/OzL.Pro/ExCom/80/</w:t>
      </w:r>
      <w:r>
        <w:t>8</w:t>
      </w:r>
      <w:r w:rsidRPr="001F2DC6">
        <w:t>]</w:t>
      </w:r>
    </w:p>
  </w:footnote>
  <w:footnote w:id="46">
    <w:p w14:paraId="23677A73" w14:textId="77777777" w:rsidR="009B5FE7" w:rsidRPr="00CF5EF4" w:rsidRDefault="009B5FE7">
      <w:pPr>
        <w:pStyle w:val="FootnoteText"/>
      </w:pPr>
      <w:r>
        <w:rPr>
          <w:rStyle w:val="FootnoteReference"/>
        </w:rPr>
        <w:footnoteRef/>
      </w:r>
      <w:r>
        <w:rPr>
          <w:lang w:val="en-CA"/>
        </w:rPr>
        <w:t xml:space="preserve"> </w:t>
      </w:r>
      <w:r w:rsidRPr="00235F83">
        <w:rPr>
          <w:lang w:val="en-CA"/>
        </w:rPr>
        <w:t>UNEP/OzL.Pro/ExCom/77/19 and Add.1</w:t>
      </w:r>
    </w:p>
  </w:footnote>
  <w:footnote w:id="47">
    <w:p w14:paraId="53D151E3" w14:textId="77777777" w:rsidR="009B5FE7" w:rsidRPr="00CF5EF4" w:rsidRDefault="009B5FE7" w:rsidP="000E65BA">
      <w:pPr>
        <w:pStyle w:val="FootnoteText"/>
      </w:pPr>
      <w:r w:rsidRPr="0028472B">
        <w:rPr>
          <w:rStyle w:val="FootnoteReference"/>
        </w:rPr>
        <w:footnoteRef/>
      </w:r>
      <w:r w:rsidRPr="0028472B">
        <w:t xml:space="preserve"> UNEP/OzL.Pro/ExCom/79/14</w:t>
      </w:r>
    </w:p>
  </w:footnote>
  <w:footnote w:id="48">
    <w:p w14:paraId="0FF3A02C" w14:textId="4423E04F" w:rsidR="009B5FE7" w:rsidRPr="00F52C83" w:rsidRDefault="009B5FE7">
      <w:pPr>
        <w:pStyle w:val="FootnoteText"/>
        <w:rPr>
          <w:lang w:val="en-CA"/>
        </w:rPr>
      </w:pPr>
      <w:r>
        <w:rPr>
          <w:rStyle w:val="FootnoteReference"/>
        </w:rPr>
        <w:footnoteRef/>
      </w:r>
      <w:r>
        <w:t xml:space="preserve"> </w:t>
      </w:r>
      <w:r>
        <w:rPr>
          <w:lang w:val="en-CA"/>
        </w:rPr>
        <w:t>Australia, Canada, Denmark, Finland, France, Germany, Ireland, Italy, Japan, Luxembourg, Netherlands, New Zealand, Norway, Sweden, Switzerland, United Kingdom of Great Britain and Northern Ireland, and the United States of America</w:t>
      </w:r>
    </w:p>
  </w:footnote>
  <w:footnote w:id="49">
    <w:p w14:paraId="203F4F94" w14:textId="77777777" w:rsidR="009B5FE7" w:rsidRPr="007A5574" w:rsidRDefault="009B5FE7">
      <w:pPr>
        <w:pStyle w:val="FootnoteText"/>
        <w:rPr>
          <w:lang w:val="en-CA"/>
        </w:rPr>
      </w:pPr>
      <w:r>
        <w:rPr>
          <w:rStyle w:val="FootnoteReference"/>
        </w:rPr>
        <w:footnoteRef/>
      </w:r>
      <w:r>
        <w:t xml:space="preserve"> UNEP/OzL.Pro/ExCom/77/5 and Add.1</w:t>
      </w:r>
    </w:p>
  </w:footnote>
  <w:footnote w:id="50">
    <w:p w14:paraId="37DC99A3" w14:textId="77777777" w:rsidR="009B5FE7" w:rsidRPr="007D56D2" w:rsidRDefault="009B5FE7">
      <w:pPr>
        <w:pStyle w:val="FootnoteText"/>
        <w:rPr>
          <w:lang w:val="en-US"/>
        </w:rPr>
      </w:pPr>
      <w:r>
        <w:rPr>
          <w:rStyle w:val="FootnoteReference"/>
        </w:rPr>
        <w:footnoteRef/>
      </w:r>
      <w:r>
        <w:t xml:space="preserve"> </w:t>
      </w:r>
      <w:r>
        <w:rPr>
          <w:lang w:val="en-CA"/>
        </w:rPr>
        <w:t>UNEP/OzL.Pro/ExCom/77/20</w:t>
      </w:r>
    </w:p>
  </w:footnote>
  <w:footnote w:id="51">
    <w:p w14:paraId="24FED6E3" w14:textId="77777777" w:rsidR="009B5FE7" w:rsidRPr="00B26EFA" w:rsidRDefault="009B5FE7">
      <w:pPr>
        <w:pStyle w:val="FootnoteText"/>
        <w:rPr>
          <w:lang w:val="en-US"/>
        </w:rPr>
      </w:pPr>
      <w:r>
        <w:rPr>
          <w:rStyle w:val="FootnoteReference"/>
        </w:rPr>
        <w:footnoteRef/>
      </w:r>
      <w:r>
        <w:t xml:space="preserve"> </w:t>
      </w:r>
      <w:r>
        <w:rPr>
          <w:lang w:val="en-CA"/>
        </w:rPr>
        <w:t>UNEP/OzL.Pro/ExCom/77/21</w:t>
      </w:r>
    </w:p>
  </w:footnote>
  <w:footnote w:id="52">
    <w:p w14:paraId="5F867FAE" w14:textId="77777777" w:rsidR="009B5FE7" w:rsidRPr="000112B1" w:rsidRDefault="009B5FE7" w:rsidP="00125485">
      <w:pPr>
        <w:pStyle w:val="FootnoteText"/>
      </w:pPr>
      <w:r>
        <w:rPr>
          <w:rStyle w:val="FootnoteReference"/>
        </w:rPr>
        <w:footnoteRef/>
      </w:r>
      <w:r>
        <w:t xml:space="preserve"> </w:t>
      </w:r>
      <w:r>
        <w:rPr>
          <w:lang w:val="en-CA"/>
        </w:rPr>
        <w:t>UNEP/OzL.Pro/ExCom/77/22 to UNEP/OzL.Pro/ExCom/77/25</w:t>
      </w:r>
    </w:p>
  </w:footnote>
  <w:footnote w:id="53">
    <w:p w14:paraId="45DD1F69" w14:textId="77777777" w:rsidR="009B5FE7" w:rsidRPr="007A5574" w:rsidRDefault="009B5FE7" w:rsidP="006561E8">
      <w:pPr>
        <w:pStyle w:val="FootnoteText"/>
        <w:rPr>
          <w:lang w:val="en-CA"/>
        </w:rPr>
      </w:pPr>
      <w:r>
        <w:rPr>
          <w:rStyle w:val="FootnoteReference"/>
        </w:rPr>
        <w:footnoteRef/>
      </w:r>
      <w:r>
        <w:t xml:space="preserve"> UNEP/OzL.Pro/ExCom/79/17 and Add.1</w:t>
      </w:r>
    </w:p>
  </w:footnote>
  <w:footnote w:id="54">
    <w:p w14:paraId="4F0AD9E2" w14:textId="77777777" w:rsidR="009B5FE7" w:rsidRPr="00E3132B" w:rsidRDefault="009B5FE7">
      <w:pPr>
        <w:pStyle w:val="FootnoteText"/>
      </w:pPr>
      <w:r>
        <w:rPr>
          <w:rStyle w:val="FootnoteReference"/>
        </w:rPr>
        <w:footnoteRef/>
      </w:r>
      <w:r>
        <w:t xml:space="preserve"> </w:t>
      </w:r>
      <w:r>
        <w:rPr>
          <w:lang w:val="en-CA"/>
        </w:rPr>
        <w:t>UNEP/OzL.Pro/ExCom/77/32 and Corr.1</w:t>
      </w:r>
    </w:p>
  </w:footnote>
  <w:footnote w:id="55">
    <w:p w14:paraId="6E558BAA" w14:textId="77777777" w:rsidR="009B5FE7" w:rsidRPr="00D43617" w:rsidRDefault="009B5FE7">
      <w:pPr>
        <w:pStyle w:val="FootnoteText"/>
        <w:rPr>
          <w:lang w:val="en-US"/>
        </w:rPr>
      </w:pPr>
      <w:r>
        <w:rPr>
          <w:rStyle w:val="FootnoteReference"/>
        </w:rPr>
        <w:footnoteRef/>
      </w:r>
      <w:r>
        <w:t xml:space="preserve"> Annex XV to </w:t>
      </w:r>
      <w:r>
        <w:rPr>
          <w:lang w:val="en-CA"/>
        </w:rPr>
        <w:t>UNEP/OzL.Pro/ExCom/77/76</w:t>
      </w:r>
    </w:p>
  </w:footnote>
  <w:footnote w:id="56">
    <w:p w14:paraId="62DBED6B" w14:textId="77777777" w:rsidR="009B5FE7" w:rsidRPr="00E3132B" w:rsidRDefault="009B5FE7" w:rsidP="00761426">
      <w:pPr>
        <w:pStyle w:val="FootnoteText"/>
        <w:rPr>
          <w:lang w:val="en-CA"/>
        </w:rPr>
      </w:pPr>
      <w:r>
        <w:rPr>
          <w:rStyle w:val="FootnoteReference"/>
        </w:rPr>
        <w:footnoteRef/>
      </w:r>
      <w:r>
        <w:t xml:space="preserve"> </w:t>
      </w:r>
      <w:r>
        <w:rPr>
          <w:lang w:val="en-CA"/>
        </w:rPr>
        <w:t>UNEP/OzL.Pro/ExCom/77/33</w:t>
      </w:r>
    </w:p>
  </w:footnote>
  <w:footnote w:id="57">
    <w:p w14:paraId="2A301B08" w14:textId="77777777" w:rsidR="009B5FE7" w:rsidRPr="00310C0C" w:rsidRDefault="009B5FE7">
      <w:pPr>
        <w:pStyle w:val="FootnoteText"/>
        <w:rPr>
          <w:lang w:val="en-US"/>
        </w:rPr>
      </w:pPr>
      <w:r w:rsidRPr="00310C0C">
        <w:rPr>
          <w:rStyle w:val="FootnoteReference"/>
        </w:rPr>
        <w:footnoteRef/>
      </w:r>
      <w:r w:rsidRPr="00310C0C">
        <w:t xml:space="preserve"> </w:t>
      </w:r>
      <w:r w:rsidRPr="00310C0C">
        <w:rPr>
          <w:lang w:val="en-CA"/>
        </w:rPr>
        <w:t>UNEP/OzL.Pro/ExCom/79/43</w:t>
      </w:r>
    </w:p>
  </w:footnote>
  <w:footnote w:id="58">
    <w:p w14:paraId="1289D0BC" w14:textId="77777777" w:rsidR="009B5FE7" w:rsidRPr="00310C0C" w:rsidRDefault="009B5FE7" w:rsidP="00310C0C">
      <w:pPr>
        <w:pStyle w:val="Heading2"/>
        <w:numPr>
          <w:ilvl w:val="0"/>
          <w:numId w:val="0"/>
        </w:numPr>
        <w:spacing w:after="0"/>
        <w:rPr>
          <w:lang w:val="en-US"/>
        </w:rPr>
      </w:pPr>
      <w:r>
        <w:rPr>
          <w:rStyle w:val="FootnoteReference"/>
        </w:rPr>
        <w:footnoteRef/>
      </w:r>
      <w:r>
        <w:t xml:space="preserve"> </w:t>
      </w:r>
      <w:r w:rsidRPr="002711A9">
        <w:rPr>
          <w:sz w:val="20"/>
          <w:szCs w:val="20"/>
          <w:lang w:val="en-CA"/>
        </w:rPr>
        <w:t>Annex X</w:t>
      </w:r>
      <w:r>
        <w:rPr>
          <w:sz w:val="20"/>
          <w:szCs w:val="20"/>
          <w:lang w:val="en-CA"/>
        </w:rPr>
        <w:t xml:space="preserve">VIII </w:t>
      </w:r>
      <w:r w:rsidRPr="002711A9">
        <w:rPr>
          <w:sz w:val="20"/>
          <w:szCs w:val="20"/>
          <w:lang w:val="en-CA"/>
        </w:rPr>
        <w:t xml:space="preserve">to </w:t>
      </w:r>
      <w:r w:rsidRPr="002711A9">
        <w:rPr>
          <w:bCs/>
          <w:sz w:val="20"/>
          <w:szCs w:val="20"/>
        </w:rPr>
        <w:t>UNEP/OzL.Pro/ExCom/7</w:t>
      </w:r>
      <w:r>
        <w:rPr>
          <w:bCs/>
          <w:sz w:val="20"/>
          <w:szCs w:val="20"/>
        </w:rPr>
        <w:t>9</w:t>
      </w:r>
      <w:r w:rsidRPr="002711A9">
        <w:rPr>
          <w:bCs/>
          <w:sz w:val="20"/>
          <w:szCs w:val="20"/>
        </w:rPr>
        <w:t>/</w:t>
      </w:r>
      <w:r>
        <w:rPr>
          <w:bCs/>
          <w:sz w:val="20"/>
          <w:szCs w:val="20"/>
        </w:rPr>
        <w:t>51</w:t>
      </w:r>
    </w:p>
  </w:footnote>
  <w:footnote w:id="59">
    <w:p w14:paraId="4C197312" w14:textId="77777777" w:rsidR="009B5FE7" w:rsidRPr="003405CA" w:rsidRDefault="009B5FE7">
      <w:pPr>
        <w:pStyle w:val="FootnoteText"/>
      </w:pPr>
      <w:r>
        <w:rPr>
          <w:rStyle w:val="FootnoteReference"/>
        </w:rPr>
        <w:footnoteRef/>
      </w:r>
      <w:r>
        <w:t xml:space="preserve"> </w:t>
      </w:r>
      <w:r>
        <w:rPr>
          <w:bCs/>
        </w:rPr>
        <w:t>UNEP/OzL.Pro/ExCom/77/72</w:t>
      </w:r>
    </w:p>
  </w:footnote>
  <w:footnote w:id="60">
    <w:p w14:paraId="07604AEA" w14:textId="77777777" w:rsidR="009B5FE7" w:rsidRPr="003405CA" w:rsidRDefault="009B5FE7">
      <w:pPr>
        <w:pStyle w:val="FootnoteText"/>
      </w:pPr>
      <w:r>
        <w:rPr>
          <w:rStyle w:val="FootnoteReference"/>
        </w:rPr>
        <w:footnoteRef/>
      </w:r>
      <w:r>
        <w:t xml:space="preserve"> </w:t>
      </w:r>
      <w:r>
        <w:rPr>
          <w:bCs/>
        </w:rPr>
        <w:t>UNEP/OzL.Pro/ExCom/77/73</w:t>
      </w:r>
    </w:p>
  </w:footnote>
  <w:footnote w:id="61">
    <w:p w14:paraId="1426B087" w14:textId="77777777" w:rsidR="009B5FE7" w:rsidRPr="003405CA" w:rsidRDefault="009B5FE7">
      <w:pPr>
        <w:pStyle w:val="FootnoteText"/>
        <w:rPr>
          <w:lang w:val="en-CA"/>
        </w:rPr>
      </w:pPr>
      <w:r>
        <w:rPr>
          <w:rStyle w:val="FootnoteReference"/>
        </w:rPr>
        <w:footnoteRef/>
      </w:r>
      <w:r>
        <w:t xml:space="preserve"> </w:t>
      </w:r>
      <w:r>
        <w:rPr>
          <w:bCs/>
        </w:rPr>
        <w:t>UNEP/OzL.Pro/ExCom/77/74</w:t>
      </w:r>
    </w:p>
  </w:footnote>
  <w:footnote w:id="62">
    <w:p w14:paraId="2B4EE364" w14:textId="77777777" w:rsidR="009B5FE7" w:rsidRPr="00502CCE" w:rsidRDefault="009B5FE7" w:rsidP="00D565CF">
      <w:pPr>
        <w:pStyle w:val="Heading2"/>
        <w:numPr>
          <w:ilvl w:val="0"/>
          <w:numId w:val="0"/>
        </w:numPr>
        <w:spacing w:after="0"/>
        <w:rPr>
          <w:sz w:val="20"/>
          <w:szCs w:val="20"/>
          <w:lang w:val="en-US"/>
        </w:rPr>
      </w:pPr>
      <w:r w:rsidRPr="00502CCE">
        <w:rPr>
          <w:rStyle w:val="FootnoteReference"/>
          <w:sz w:val="20"/>
          <w:szCs w:val="20"/>
        </w:rPr>
        <w:footnoteRef/>
      </w:r>
      <w:r w:rsidRPr="00502CCE">
        <w:rPr>
          <w:sz w:val="20"/>
          <w:szCs w:val="20"/>
        </w:rPr>
        <w:t xml:space="preserve"> </w:t>
      </w:r>
      <w:r w:rsidRPr="00502CCE">
        <w:rPr>
          <w:sz w:val="20"/>
          <w:szCs w:val="20"/>
          <w:lang w:val="en-CA"/>
        </w:rPr>
        <w:t xml:space="preserve">Annex XXX to </w:t>
      </w:r>
      <w:r w:rsidRPr="00502CCE">
        <w:rPr>
          <w:bCs/>
          <w:sz w:val="20"/>
          <w:szCs w:val="20"/>
        </w:rPr>
        <w:t>UNEP/OzL.Pro/ExCom/77/76</w:t>
      </w:r>
    </w:p>
  </w:footnote>
  <w:footnote w:id="63">
    <w:p w14:paraId="0C763D96" w14:textId="32BD40C2" w:rsidR="009B5FE7" w:rsidRPr="0066515E" w:rsidRDefault="009B5FE7">
      <w:pPr>
        <w:pStyle w:val="FootnoteText"/>
        <w:rPr>
          <w:b/>
          <w:lang w:val="en-US"/>
        </w:rPr>
      </w:pPr>
      <w:r w:rsidRPr="00502CCE">
        <w:rPr>
          <w:rStyle w:val="FootnoteReference"/>
        </w:rPr>
        <w:footnoteRef/>
      </w:r>
      <w:r w:rsidRPr="00502CCE">
        <w:rPr>
          <w:lang w:val="en-US"/>
        </w:rPr>
        <w:t>UNEP/OzL.Pro/ExCom/77/2, UNEP/OzL.Pro/ExCom/78/2, UNEP/OzL.Pro/ExCom/79/2 [and UNEP/OzL.Pro/ExCom/80/</w:t>
      </w:r>
      <w:r>
        <w:rPr>
          <w:lang w:val="en-US"/>
        </w:rPr>
        <w:t>2</w:t>
      </w:r>
      <w:r w:rsidRPr="00502CCE">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87444" w14:textId="4C77CABB" w:rsidR="009B5FE7" w:rsidRPr="0033525D" w:rsidRDefault="008126A9">
    <w:r>
      <w:fldChar w:fldCharType="begin"/>
    </w:r>
    <w:r>
      <w:instrText xml:space="preserve"> DOCPROPERTY  "Document number"  \* MERGEFORMAT </w:instrText>
    </w:r>
    <w:r>
      <w:fldChar w:fldCharType="separate"/>
    </w:r>
    <w:r w:rsidR="00807C31">
      <w:t>UNEP/OzL.Pro/ExCom/80/57</w:t>
    </w:r>
    <w:r>
      <w:fldChar w:fldCharType="end"/>
    </w:r>
  </w:p>
  <w:p w14:paraId="18912DB8" w14:textId="77777777" w:rsidR="009B5FE7" w:rsidRDefault="009B5FE7"/>
  <w:p w14:paraId="1493BD98" w14:textId="77777777" w:rsidR="009B5FE7" w:rsidRPr="0033525D" w:rsidRDefault="009B5FE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94A15" w14:textId="3BFC4734" w:rsidR="009B5FE7" w:rsidRPr="0033525D" w:rsidRDefault="008126A9" w:rsidP="009A5E03">
    <w:pPr>
      <w:jc w:val="right"/>
    </w:pPr>
    <w:r>
      <w:fldChar w:fldCharType="begin"/>
    </w:r>
    <w:r>
      <w:instrText xml:space="preserve"> DOCPROPERTY  "Document number"  \* MERGEFORMAT </w:instrText>
    </w:r>
    <w:r>
      <w:fldChar w:fldCharType="separate"/>
    </w:r>
    <w:r w:rsidR="00807C31">
      <w:t>UNEP/OzL.Pro/ExCom/80/57</w:t>
    </w:r>
    <w:r>
      <w:fldChar w:fldCharType="end"/>
    </w:r>
  </w:p>
  <w:p w14:paraId="6E8BFA1F" w14:textId="77777777" w:rsidR="009B5FE7" w:rsidRDefault="009B5FE7" w:rsidP="009A5E03">
    <w:pPr>
      <w:pStyle w:val="Header"/>
      <w:jc w:val="right"/>
    </w:pPr>
  </w:p>
  <w:p w14:paraId="0B0756CD" w14:textId="77777777" w:rsidR="009B5FE7" w:rsidRDefault="009B5FE7" w:rsidP="007010A0">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1C75B" w14:textId="53C732E2" w:rsidR="009B5FE7" w:rsidRPr="0033525D" w:rsidRDefault="008126A9">
    <w:r>
      <w:fldChar w:fldCharType="begin"/>
    </w:r>
    <w:r>
      <w:instrText xml:space="preserve"> DOCPROPERTY  "Document number"  \* MERGEFORMAT </w:instrText>
    </w:r>
    <w:r>
      <w:fldChar w:fldCharType="separate"/>
    </w:r>
    <w:r w:rsidR="00807C31">
      <w:t>UNEP/OzL.Pro/ExCom/80/57</w:t>
    </w:r>
    <w:r>
      <w:fldChar w:fldCharType="end"/>
    </w:r>
  </w:p>
  <w:p w14:paraId="0109A848" w14:textId="7AC46114" w:rsidR="009B5FE7" w:rsidRDefault="009B5FE7">
    <w:r>
      <w:t>Annex I</w:t>
    </w:r>
  </w:p>
  <w:p w14:paraId="6A898ACD" w14:textId="77777777" w:rsidR="009B5FE7" w:rsidRPr="0033525D" w:rsidRDefault="009B5FE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E1BDF" w14:textId="0EDA7547" w:rsidR="009B5FE7" w:rsidRPr="0033525D" w:rsidRDefault="008126A9" w:rsidP="009A5E03">
    <w:pPr>
      <w:jc w:val="right"/>
    </w:pPr>
    <w:r>
      <w:fldChar w:fldCharType="begin"/>
    </w:r>
    <w:r>
      <w:instrText xml:space="preserve"> DOCPROPERTY  "Document number"  \* MERGEFORMAT </w:instrText>
    </w:r>
    <w:r>
      <w:fldChar w:fldCharType="separate"/>
    </w:r>
    <w:r w:rsidR="00807C31">
      <w:t>UNEP/OzL.Pro/ExCom/80/57</w:t>
    </w:r>
    <w:r>
      <w:fldChar w:fldCharType="end"/>
    </w:r>
  </w:p>
  <w:p w14:paraId="67A031BF" w14:textId="3C16E5AC" w:rsidR="009B5FE7" w:rsidRDefault="009B5FE7" w:rsidP="009A5E03">
    <w:pPr>
      <w:pStyle w:val="Header"/>
      <w:jc w:val="right"/>
    </w:pPr>
    <w:r>
      <w:t>Annex I</w:t>
    </w:r>
  </w:p>
  <w:p w14:paraId="07A15045" w14:textId="77777777" w:rsidR="009B5FE7" w:rsidRDefault="009B5FE7" w:rsidP="007010A0">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3F84D" w14:textId="294DFF1E" w:rsidR="009B5FE7" w:rsidRPr="0033525D" w:rsidRDefault="008126A9" w:rsidP="00E638BD">
    <w:pPr>
      <w:jc w:val="right"/>
    </w:pPr>
    <w:r>
      <w:fldChar w:fldCharType="begin"/>
    </w:r>
    <w:r>
      <w:instrText xml:space="preserve"> DOCPROPERTY  "Document number"  \* MERGEFORMAT </w:instrText>
    </w:r>
    <w:r>
      <w:fldChar w:fldCharType="separate"/>
    </w:r>
    <w:r w:rsidR="00807C31">
      <w:t>UNEP/OzL.Pro/ExCom/80/57</w:t>
    </w:r>
    <w:r>
      <w:fldChar w:fldCharType="end"/>
    </w:r>
  </w:p>
  <w:p w14:paraId="59297571" w14:textId="77777777" w:rsidR="009B5FE7" w:rsidRDefault="009B5FE7" w:rsidP="00E638BD">
    <w:pPr>
      <w:pStyle w:val="Header"/>
      <w:jc w:val="right"/>
    </w:pPr>
    <w:r>
      <w:t>Annex I</w:t>
    </w:r>
  </w:p>
  <w:p w14:paraId="268B573B" w14:textId="77777777" w:rsidR="009B5FE7" w:rsidRDefault="009B5FE7" w:rsidP="00E638B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D490E" w14:textId="42A29169" w:rsidR="009B5FE7" w:rsidRPr="0033525D" w:rsidRDefault="008126A9">
    <w:r>
      <w:fldChar w:fldCharType="begin"/>
    </w:r>
    <w:r>
      <w:instrText xml:space="preserve"> DOCPROPERTY  "Document number"  \* MERGEFORMAT </w:instrText>
    </w:r>
    <w:r>
      <w:fldChar w:fldCharType="separate"/>
    </w:r>
    <w:r w:rsidR="00807C31">
      <w:t>UNEP/OzL.Pro/ExCom/80/57</w:t>
    </w:r>
    <w:r>
      <w:fldChar w:fldCharType="end"/>
    </w:r>
  </w:p>
  <w:p w14:paraId="74C89A8A" w14:textId="052B983F" w:rsidR="009B5FE7" w:rsidRDefault="009B5FE7">
    <w:r>
      <w:t>Annex II</w:t>
    </w:r>
  </w:p>
  <w:p w14:paraId="4EDD9518" w14:textId="77777777" w:rsidR="009B5FE7" w:rsidRPr="0033525D" w:rsidRDefault="009B5FE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851E" w14:textId="35CE6CF7" w:rsidR="009B5FE7" w:rsidRPr="0033525D" w:rsidRDefault="008126A9" w:rsidP="009A5E03">
    <w:pPr>
      <w:jc w:val="right"/>
    </w:pPr>
    <w:r>
      <w:fldChar w:fldCharType="begin"/>
    </w:r>
    <w:r>
      <w:instrText xml:space="preserve"> DOCPROPERTY  "Document number"  \* MERGEFORMAT </w:instrText>
    </w:r>
    <w:r>
      <w:fldChar w:fldCharType="separate"/>
    </w:r>
    <w:r w:rsidR="00807C31">
      <w:t>UNEP/OzL.Pro/ExCom/80/57</w:t>
    </w:r>
    <w:r>
      <w:fldChar w:fldCharType="end"/>
    </w:r>
  </w:p>
  <w:p w14:paraId="5078DA4A" w14:textId="58790113" w:rsidR="009B5FE7" w:rsidRDefault="009B5FE7" w:rsidP="009A5E03">
    <w:pPr>
      <w:pStyle w:val="Header"/>
      <w:jc w:val="right"/>
    </w:pPr>
    <w:r>
      <w:t>Annex II</w:t>
    </w:r>
  </w:p>
  <w:p w14:paraId="475B359B" w14:textId="77777777" w:rsidR="009B5FE7" w:rsidRDefault="009B5FE7" w:rsidP="007010A0">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F7D3A" w14:textId="1A1C5BE3" w:rsidR="009B5FE7" w:rsidRPr="0033525D" w:rsidRDefault="008126A9" w:rsidP="00E638BD">
    <w:pPr>
      <w:jc w:val="right"/>
    </w:pPr>
    <w:r>
      <w:fldChar w:fldCharType="begin"/>
    </w:r>
    <w:r>
      <w:instrText xml:space="preserve"> DOCPROPERTY  "Document number"  \* MERGEFORMAT </w:instrText>
    </w:r>
    <w:r>
      <w:fldChar w:fldCharType="separate"/>
    </w:r>
    <w:r w:rsidR="00807C31">
      <w:t>UNEP/OzL.Pro/ExCom/80/57</w:t>
    </w:r>
    <w:r>
      <w:fldChar w:fldCharType="end"/>
    </w:r>
  </w:p>
  <w:p w14:paraId="5B93E5E5" w14:textId="4AC16846" w:rsidR="009B5FE7" w:rsidRDefault="009B5FE7" w:rsidP="00E638BD">
    <w:pPr>
      <w:pStyle w:val="Header"/>
      <w:jc w:val="right"/>
    </w:pPr>
    <w:r>
      <w:t>Annex II</w:t>
    </w:r>
  </w:p>
  <w:p w14:paraId="53E77B80" w14:textId="77777777" w:rsidR="009B5FE7" w:rsidRDefault="009B5FE7" w:rsidP="00E638B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5202070"/>
    <w:styleLink w:val="ArticleSection1"/>
    <w:lvl w:ilvl="0">
      <w:start w:val="1"/>
      <w:numFmt w:val="decimal"/>
      <w:pStyle w:val="Heading1"/>
      <w:lvlText w:val="%1."/>
      <w:lvlJc w:val="left"/>
      <w:pPr>
        <w:tabs>
          <w:tab w:val="num" w:pos="142"/>
        </w:tabs>
        <w:ind w:left="142" w:firstLine="0"/>
      </w:pPr>
      <w:rPr>
        <w:rFonts w:hint="default"/>
        <w:b w:val="0"/>
        <w:i w:val="0"/>
        <w:sz w:val="22"/>
        <w:szCs w:val="22"/>
      </w:rPr>
    </w:lvl>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8E62E8"/>
    <w:multiLevelType w:val="hybridMultilevel"/>
    <w:tmpl w:val="3696709A"/>
    <w:lvl w:ilvl="0" w:tplc="FFFFFFFF">
      <w:start w:val="1"/>
      <w:numFmt w:val="upperRoman"/>
      <w:pStyle w:val="CH1"/>
      <w:lvlText w:val="%1."/>
      <w:lvlJc w:val="left"/>
      <w:pPr>
        <w:tabs>
          <w:tab w:val="num" w:pos="1565"/>
        </w:tabs>
        <w:ind w:left="1205" w:firstLine="0"/>
      </w:pPr>
      <w:rPr>
        <w:rFonts w:ascii="Times New Roman" w:hAnsi="Times New Roman" w:hint="default"/>
        <w:b/>
        <w:i w:val="0"/>
        <w:sz w:val="28"/>
        <w:szCs w:val="28"/>
      </w:rPr>
    </w:lvl>
    <w:lvl w:ilvl="1" w:tplc="FFFFFFFF" w:tentative="1">
      <w:start w:val="1"/>
      <w:numFmt w:val="lowerLetter"/>
      <w:lvlText w:val="%2."/>
      <w:lvlJc w:val="left"/>
      <w:pPr>
        <w:tabs>
          <w:tab w:val="num" w:pos="4277"/>
        </w:tabs>
        <w:ind w:left="4277" w:hanging="360"/>
      </w:pPr>
    </w:lvl>
    <w:lvl w:ilvl="2" w:tplc="FFFFFFFF" w:tentative="1">
      <w:start w:val="1"/>
      <w:numFmt w:val="lowerRoman"/>
      <w:lvlText w:val="%3."/>
      <w:lvlJc w:val="right"/>
      <w:pPr>
        <w:tabs>
          <w:tab w:val="num" w:pos="4997"/>
        </w:tabs>
        <w:ind w:left="4997" w:hanging="180"/>
      </w:pPr>
    </w:lvl>
    <w:lvl w:ilvl="3" w:tplc="FFFFFFFF" w:tentative="1">
      <w:start w:val="1"/>
      <w:numFmt w:val="decimal"/>
      <w:lvlText w:val="%4."/>
      <w:lvlJc w:val="left"/>
      <w:pPr>
        <w:tabs>
          <w:tab w:val="num" w:pos="5717"/>
        </w:tabs>
        <w:ind w:left="5717" w:hanging="360"/>
      </w:pPr>
    </w:lvl>
    <w:lvl w:ilvl="4" w:tplc="FFFFFFFF" w:tentative="1">
      <w:start w:val="1"/>
      <w:numFmt w:val="lowerLetter"/>
      <w:lvlText w:val="%5."/>
      <w:lvlJc w:val="left"/>
      <w:pPr>
        <w:tabs>
          <w:tab w:val="num" w:pos="6437"/>
        </w:tabs>
        <w:ind w:left="6437" w:hanging="360"/>
      </w:pPr>
    </w:lvl>
    <w:lvl w:ilvl="5" w:tplc="FFFFFFFF" w:tentative="1">
      <w:start w:val="1"/>
      <w:numFmt w:val="lowerRoman"/>
      <w:lvlText w:val="%6."/>
      <w:lvlJc w:val="right"/>
      <w:pPr>
        <w:tabs>
          <w:tab w:val="num" w:pos="7157"/>
        </w:tabs>
        <w:ind w:left="7157" w:hanging="180"/>
      </w:pPr>
    </w:lvl>
    <w:lvl w:ilvl="6" w:tplc="FFFFFFFF" w:tentative="1">
      <w:start w:val="1"/>
      <w:numFmt w:val="decimal"/>
      <w:lvlText w:val="%7."/>
      <w:lvlJc w:val="left"/>
      <w:pPr>
        <w:tabs>
          <w:tab w:val="num" w:pos="7877"/>
        </w:tabs>
        <w:ind w:left="7877" w:hanging="360"/>
      </w:pPr>
    </w:lvl>
    <w:lvl w:ilvl="7" w:tplc="FFFFFFFF" w:tentative="1">
      <w:start w:val="1"/>
      <w:numFmt w:val="lowerLetter"/>
      <w:lvlText w:val="%8."/>
      <w:lvlJc w:val="left"/>
      <w:pPr>
        <w:tabs>
          <w:tab w:val="num" w:pos="8597"/>
        </w:tabs>
        <w:ind w:left="8597" w:hanging="360"/>
      </w:pPr>
    </w:lvl>
    <w:lvl w:ilvl="8" w:tplc="FFFFFFFF" w:tentative="1">
      <w:start w:val="1"/>
      <w:numFmt w:val="lowerRoman"/>
      <w:lvlText w:val="%9."/>
      <w:lvlJc w:val="right"/>
      <w:pPr>
        <w:tabs>
          <w:tab w:val="num" w:pos="9317"/>
        </w:tabs>
        <w:ind w:left="9317" w:hanging="180"/>
      </w:pPr>
    </w:lvl>
  </w:abstractNum>
  <w:abstractNum w:abstractNumId="2" w15:restartNumberingAfterBreak="0">
    <w:nsid w:val="0A1158F8"/>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9D83C9C"/>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1FC6D4D"/>
    <w:multiLevelType w:val="hybridMultilevel"/>
    <w:tmpl w:val="1700A48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B2409F"/>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85453E2"/>
    <w:multiLevelType w:val="hybridMultilevel"/>
    <w:tmpl w:val="7D4A2606"/>
    <w:lvl w:ilvl="0" w:tplc="087E315E">
      <w:start w:val="1"/>
      <w:numFmt w:val="lowerRoman"/>
      <w:lvlText w:val="(%1)"/>
      <w:lvlJc w:val="left"/>
      <w:pPr>
        <w:ind w:left="720" w:hanging="360"/>
      </w:pPr>
      <w:rPr>
        <w:rFonts w:ascii="Times New Roman" w:hAnsi="Times New Roman"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B4A65AF"/>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2B771C8F"/>
    <w:multiLevelType w:val="hybridMultilevel"/>
    <w:tmpl w:val="B8B6A3DE"/>
    <w:lvl w:ilvl="0" w:tplc="8AAA3F3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styleLink w:val="CurrentList11"/>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5B356EA"/>
    <w:multiLevelType w:val="hybridMultilevel"/>
    <w:tmpl w:val="7D4A2606"/>
    <w:lvl w:ilvl="0" w:tplc="087E315E">
      <w:start w:val="1"/>
      <w:numFmt w:val="lowerRoman"/>
      <w:lvlText w:val="(%1)"/>
      <w:lvlJc w:val="left"/>
      <w:pPr>
        <w:ind w:left="720" w:hanging="360"/>
      </w:pPr>
      <w:rPr>
        <w:rFonts w:ascii="Times New Roman" w:hAnsi="Times New Roman"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47E61357"/>
    <w:multiLevelType w:val="multilevel"/>
    <w:tmpl w:val="C9B4975E"/>
    <w:lvl w:ilvl="0">
      <w:start w:val="1"/>
      <w:numFmt w:val="decimal"/>
      <w:lvlText w:val="%1."/>
      <w:lvlJc w:val="left"/>
      <w:pPr>
        <w:tabs>
          <w:tab w:val="num" w:pos="0"/>
        </w:tabs>
        <w:ind w:left="0" w:firstLine="0"/>
      </w:pPr>
    </w:lvl>
    <w:lvl w:ilvl="1">
      <w:start w:val="1"/>
      <w:numFmt w:val="lowerRoman"/>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DC56FC"/>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8" w15:restartNumberingAfterBreak="0">
    <w:nsid w:val="6812389F"/>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698C7099"/>
    <w:multiLevelType w:val="hybridMultilevel"/>
    <w:tmpl w:val="472CEEAA"/>
    <w:lvl w:ilvl="0" w:tplc="FFFFFFFF">
      <w:start w:val="1"/>
      <w:numFmt w:val="decimal"/>
      <w:pStyle w:val="CH3"/>
      <w:lvlText w:val="%1."/>
      <w:lvlJc w:val="left"/>
      <w:pPr>
        <w:tabs>
          <w:tab w:val="num" w:pos="578"/>
        </w:tabs>
        <w:ind w:left="578" w:firstLine="0"/>
      </w:pPr>
      <w:rPr>
        <w:rFonts w:ascii="Times New Roman" w:hAnsi="Times New Roman" w:hint="default"/>
        <w:b/>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0373233"/>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73525158"/>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9337132"/>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7E100F2A"/>
    <w:multiLevelType w:val="hybridMultilevel"/>
    <w:tmpl w:val="D104FC3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4"/>
  </w:num>
  <w:num w:numId="3">
    <w:abstractNumId w:val="16"/>
  </w:num>
  <w:num w:numId="4">
    <w:abstractNumId w:val="11"/>
  </w:num>
  <w:num w:numId="5">
    <w:abstractNumId w:val="5"/>
  </w:num>
  <w:num w:numId="6">
    <w:abstractNumId w:val="9"/>
  </w:num>
  <w:num w:numId="7">
    <w:abstractNumId w:val="3"/>
  </w:num>
  <w:num w:numId="8">
    <w:abstractNumId w:val="17"/>
  </w:num>
  <w:num w:numId="9">
    <w:abstractNumId w:val="1"/>
    <w:lvlOverride w:ilvl="0">
      <w:startOverride w:val="1"/>
    </w:lvlOverride>
  </w:num>
  <w:num w:numId="10">
    <w:abstractNumId w:val="19"/>
  </w:num>
  <w:num w:numId="11">
    <w:abstractNumId w:val="7"/>
  </w:num>
  <w:num w:numId="12">
    <w:abstractNumId w:val="6"/>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00"/>
    </w:lvlOverride>
    <w:lvlOverride w:ilvl="1">
      <w:startOverride w:val="1"/>
    </w:lvlOverride>
    <w:lvlOverride w:ilvl="2">
      <w:startOverride w:val="5"/>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00"/>
    </w:lvlOverride>
    <w:lvlOverride w:ilvl="1">
      <w:startOverride w:val="1"/>
    </w:lvlOverride>
    <w:lvlOverride w:ilvl="2">
      <w:startOverride w:val="2"/>
    </w:lvlOverride>
    <w:lvlOverride w:ilvl="3">
      <w:startOverride w:val="1"/>
    </w:lvlOverride>
    <w:lvlOverride w:ilvl="4">
      <w:startOverride w:val="1"/>
    </w:lvlOverride>
    <w:lvlOverride w:ilvl="5">
      <w:startOverride w:val="6"/>
    </w:lvlOverride>
    <w:lvlOverride w:ilvl="6">
      <w:startOverride w:val="1"/>
    </w:lvlOverride>
    <w:lvlOverride w:ilvl="7">
      <w:startOverride w:val="1"/>
    </w:lvlOverride>
    <w:lvlOverride w:ilvl="8">
      <w:startOverride w:val="1"/>
    </w:lvlOverride>
  </w:num>
  <w:num w:numId="24">
    <w:abstractNumId w:val="0"/>
    <w:lvlOverride w:ilvl="0">
      <w:startOverride w:val="100"/>
    </w:lvlOverride>
    <w:lvlOverride w:ilvl="1">
      <w:startOverride w:val="1"/>
    </w:lvlOverride>
    <w:lvlOverride w:ilvl="2">
      <w:startOverride w:val="5"/>
    </w:lvlOverride>
    <w:lvlOverride w:ilvl="3">
      <w:startOverride w:val="1"/>
    </w:lvlOverride>
    <w:lvlOverride w:ilvl="4">
      <w:startOverride w:val="1"/>
    </w:lvlOverride>
    <w:lvlOverride w:ilvl="5">
      <w:startOverride w:val="5"/>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5"/>
  </w:num>
  <w:num w:numId="30">
    <w:abstractNumId w:val="21"/>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num>
  <w:num w:numId="45">
    <w:abstractNumId w:val="2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0AE"/>
    <w:rsid w:val="00000FED"/>
    <w:rsid w:val="0000271A"/>
    <w:rsid w:val="0000434E"/>
    <w:rsid w:val="000112B1"/>
    <w:rsid w:val="000124B3"/>
    <w:rsid w:val="000207F6"/>
    <w:rsid w:val="000211A9"/>
    <w:rsid w:val="00031260"/>
    <w:rsid w:val="00035FB8"/>
    <w:rsid w:val="0003681A"/>
    <w:rsid w:val="000404A3"/>
    <w:rsid w:val="00040998"/>
    <w:rsid w:val="000412A2"/>
    <w:rsid w:val="00041BA5"/>
    <w:rsid w:val="000475C1"/>
    <w:rsid w:val="000514C0"/>
    <w:rsid w:val="00052DC0"/>
    <w:rsid w:val="00053670"/>
    <w:rsid w:val="00061702"/>
    <w:rsid w:val="0006370D"/>
    <w:rsid w:val="00064447"/>
    <w:rsid w:val="00076015"/>
    <w:rsid w:val="00077A11"/>
    <w:rsid w:val="00080ED0"/>
    <w:rsid w:val="000834B6"/>
    <w:rsid w:val="00085B8F"/>
    <w:rsid w:val="000871C2"/>
    <w:rsid w:val="00090481"/>
    <w:rsid w:val="0009211A"/>
    <w:rsid w:val="000933B2"/>
    <w:rsid w:val="00097F47"/>
    <w:rsid w:val="000B00A2"/>
    <w:rsid w:val="000B1076"/>
    <w:rsid w:val="000B2019"/>
    <w:rsid w:val="000B50AA"/>
    <w:rsid w:val="000B5E4E"/>
    <w:rsid w:val="000C2B9A"/>
    <w:rsid w:val="000C491F"/>
    <w:rsid w:val="000C59D2"/>
    <w:rsid w:val="000C690C"/>
    <w:rsid w:val="000D0DF3"/>
    <w:rsid w:val="000D3F9C"/>
    <w:rsid w:val="000D666F"/>
    <w:rsid w:val="000D79F3"/>
    <w:rsid w:val="000E07BC"/>
    <w:rsid w:val="000E2CE3"/>
    <w:rsid w:val="000E65BA"/>
    <w:rsid w:val="000F1690"/>
    <w:rsid w:val="000F1A01"/>
    <w:rsid w:val="000F1CD4"/>
    <w:rsid w:val="000F4103"/>
    <w:rsid w:val="000F62E1"/>
    <w:rsid w:val="000F656E"/>
    <w:rsid w:val="000F70A7"/>
    <w:rsid w:val="000F74C4"/>
    <w:rsid w:val="001058D5"/>
    <w:rsid w:val="00107B6A"/>
    <w:rsid w:val="00111DA7"/>
    <w:rsid w:val="0011333F"/>
    <w:rsid w:val="0012286D"/>
    <w:rsid w:val="00123D5F"/>
    <w:rsid w:val="001246F4"/>
    <w:rsid w:val="001250AE"/>
    <w:rsid w:val="00125485"/>
    <w:rsid w:val="00126D4A"/>
    <w:rsid w:val="00132870"/>
    <w:rsid w:val="0013332A"/>
    <w:rsid w:val="00135980"/>
    <w:rsid w:val="001370CE"/>
    <w:rsid w:val="0014407E"/>
    <w:rsid w:val="00146F12"/>
    <w:rsid w:val="0014724F"/>
    <w:rsid w:val="001517FE"/>
    <w:rsid w:val="00161CEC"/>
    <w:rsid w:val="001634C3"/>
    <w:rsid w:val="00163A45"/>
    <w:rsid w:val="00164719"/>
    <w:rsid w:val="00166FC4"/>
    <w:rsid w:val="001677AC"/>
    <w:rsid w:val="00170112"/>
    <w:rsid w:val="00176A30"/>
    <w:rsid w:val="00177140"/>
    <w:rsid w:val="00177289"/>
    <w:rsid w:val="001804EA"/>
    <w:rsid w:val="00182023"/>
    <w:rsid w:val="00190A61"/>
    <w:rsid w:val="00192E31"/>
    <w:rsid w:val="0019549B"/>
    <w:rsid w:val="001A0C17"/>
    <w:rsid w:val="001A3342"/>
    <w:rsid w:val="001A359E"/>
    <w:rsid w:val="001A3E3D"/>
    <w:rsid w:val="001A57CD"/>
    <w:rsid w:val="001A7049"/>
    <w:rsid w:val="001B1E40"/>
    <w:rsid w:val="001B21F5"/>
    <w:rsid w:val="001B2B76"/>
    <w:rsid w:val="001B33E9"/>
    <w:rsid w:val="001B777A"/>
    <w:rsid w:val="001C1696"/>
    <w:rsid w:val="001C48CB"/>
    <w:rsid w:val="001C6224"/>
    <w:rsid w:val="001C6D26"/>
    <w:rsid w:val="001C72A4"/>
    <w:rsid w:val="001C764E"/>
    <w:rsid w:val="001D0A6F"/>
    <w:rsid w:val="001D386D"/>
    <w:rsid w:val="001D3BB2"/>
    <w:rsid w:val="001D5536"/>
    <w:rsid w:val="001D5928"/>
    <w:rsid w:val="001E1052"/>
    <w:rsid w:val="001E21B1"/>
    <w:rsid w:val="001E2F93"/>
    <w:rsid w:val="001E61E5"/>
    <w:rsid w:val="001F2159"/>
    <w:rsid w:val="001F27B6"/>
    <w:rsid w:val="001F2DC6"/>
    <w:rsid w:val="001F319A"/>
    <w:rsid w:val="00202685"/>
    <w:rsid w:val="00203545"/>
    <w:rsid w:val="002046E0"/>
    <w:rsid w:val="002075F3"/>
    <w:rsid w:val="00215050"/>
    <w:rsid w:val="002156B4"/>
    <w:rsid w:val="0022124C"/>
    <w:rsid w:val="0022373D"/>
    <w:rsid w:val="00225235"/>
    <w:rsid w:val="00236BE6"/>
    <w:rsid w:val="0024360C"/>
    <w:rsid w:val="00246723"/>
    <w:rsid w:val="00251E69"/>
    <w:rsid w:val="00253222"/>
    <w:rsid w:val="0025497D"/>
    <w:rsid w:val="0025511F"/>
    <w:rsid w:val="00256F61"/>
    <w:rsid w:val="00260464"/>
    <w:rsid w:val="002622B0"/>
    <w:rsid w:val="002625EB"/>
    <w:rsid w:val="00262847"/>
    <w:rsid w:val="00262861"/>
    <w:rsid w:val="00263EE5"/>
    <w:rsid w:val="00265F66"/>
    <w:rsid w:val="002711A9"/>
    <w:rsid w:val="002717F9"/>
    <w:rsid w:val="002724AB"/>
    <w:rsid w:val="00274534"/>
    <w:rsid w:val="00274636"/>
    <w:rsid w:val="002749BE"/>
    <w:rsid w:val="00276027"/>
    <w:rsid w:val="0028023E"/>
    <w:rsid w:val="0028472B"/>
    <w:rsid w:val="00285802"/>
    <w:rsid w:val="00290856"/>
    <w:rsid w:val="0029113B"/>
    <w:rsid w:val="00291632"/>
    <w:rsid w:val="00296B87"/>
    <w:rsid w:val="002A59B1"/>
    <w:rsid w:val="002A5C18"/>
    <w:rsid w:val="002A60D9"/>
    <w:rsid w:val="002B0D6F"/>
    <w:rsid w:val="002B4E1E"/>
    <w:rsid w:val="002B4F4E"/>
    <w:rsid w:val="002B72E9"/>
    <w:rsid w:val="002B77AC"/>
    <w:rsid w:val="002C114C"/>
    <w:rsid w:val="002C2841"/>
    <w:rsid w:val="002C6B9C"/>
    <w:rsid w:val="002C7998"/>
    <w:rsid w:val="002D4BAC"/>
    <w:rsid w:val="002D61A8"/>
    <w:rsid w:val="002E0C77"/>
    <w:rsid w:val="002E1762"/>
    <w:rsid w:val="002E29AC"/>
    <w:rsid w:val="002E6B3F"/>
    <w:rsid w:val="002F1879"/>
    <w:rsid w:val="002F1E53"/>
    <w:rsid w:val="002F2CAA"/>
    <w:rsid w:val="002F2E35"/>
    <w:rsid w:val="002F2F0B"/>
    <w:rsid w:val="002F4C56"/>
    <w:rsid w:val="002F592C"/>
    <w:rsid w:val="002F75AC"/>
    <w:rsid w:val="00300D85"/>
    <w:rsid w:val="00303CCD"/>
    <w:rsid w:val="0030796F"/>
    <w:rsid w:val="00310C0C"/>
    <w:rsid w:val="003149A3"/>
    <w:rsid w:val="00314C6F"/>
    <w:rsid w:val="003171D8"/>
    <w:rsid w:val="00321B14"/>
    <w:rsid w:val="00323D1A"/>
    <w:rsid w:val="00330342"/>
    <w:rsid w:val="003306E1"/>
    <w:rsid w:val="003320E4"/>
    <w:rsid w:val="003324CB"/>
    <w:rsid w:val="00333267"/>
    <w:rsid w:val="00334880"/>
    <w:rsid w:val="00334EC3"/>
    <w:rsid w:val="0033525D"/>
    <w:rsid w:val="00337EDD"/>
    <w:rsid w:val="003405CA"/>
    <w:rsid w:val="00340854"/>
    <w:rsid w:val="003414F3"/>
    <w:rsid w:val="003419CE"/>
    <w:rsid w:val="0035065F"/>
    <w:rsid w:val="0035074C"/>
    <w:rsid w:val="0035251F"/>
    <w:rsid w:val="003540D3"/>
    <w:rsid w:val="00354E99"/>
    <w:rsid w:val="0035613E"/>
    <w:rsid w:val="003579ED"/>
    <w:rsid w:val="00363EE9"/>
    <w:rsid w:val="00366FFE"/>
    <w:rsid w:val="0037042C"/>
    <w:rsid w:val="00370485"/>
    <w:rsid w:val="00376128"/>
    <w:rsid w:val="0037742E"/>
    <w:rsid w:val="00381577"/>
    <w:rsid w:val="0038245A"/>
    <w:rsid w:val="00382CC3"/>
    <w:rsid w:val="003915C3"/>
    <w:rsid w:val="0039337A"/>
    <w:rsid w:val="00393A44"/>
    <w:rsid w:val="003949CC"/>
    <w:rsid w:val="003A073D"/>
    <w:rsid w:val="003A0831"/>
    <w:rsid w:val="003A3189"/>
    <w:rsid w:val="003B190A"/>
    <w:rsid w:val="003B1ABB"/>
    <w:rsid w:val="003B3018"/>
    <w:rsid w:val="003B4381"/>
    <w:rsid w:val="003B569D"/>
    <w:rsid w:val="003B7507"/>
    <w:rsid w:val="003C3C0E"/>
    <w:rsid w:val="003C6091"/>
    <w:rsid w:val="003C760A"/>
    <w:rsid w:val="003D2E4A"/>
    <w:rsid w:val="003D34D5"/>
    <w:rsid w:val="003D4FAC"/>
    <w:rsid w:val="003D5AF0"/>
    <w:rsid w:val="003D6071"/>
    <w:rsid w:val="003E29F3"/>
    <w:rsid w:val="003E7906"/>
    <w:rsid w:val="003F2BCA"/>
    <w:rsid w:val="003F38BC"/>
    <w:rsid w:val="003F3C50"/>
    <w:rsid w:val="003F4FD8"/>
    <w:rsid w:val="0040480C"/>
    <w:rsid w:val="00405AC3"/>
    <w:rsid w:val="00406A6A"/>
    <w:rsid w:val="00406A88"/>
    <w:rsid w:val="00406B22"/>
    <w:rsid w:val="0041101B"/>
    <w:rsid w:val="004127CC"/>
    <w:rsid w:val="004173B5"/>
    <w:rsid w:val="00421AF5"/>
    <w:rsid w:val="00421C52"/>
    <w:rsid w:val="00426F0F"/>
    <w:rsid w:val="004328A7"/>
    <w:rsid w:val="00432965"/>
    <w:rsid w:val="004338CF"/>
    <w:rsid w:val="00434C74"/>
    <w:rsid w:val="00434F24"/>
    <w:rsid w:val="004357B7"/>
    <w:rsid w:val="00437166"/>
    <w:rsid w:val="004416B9"/>
    <w:rsid w:val="00456920"/>
    <w:rsid w:val="00456EB4"/>
    <w:rsid w:val="00457972"/>
    <w:rsid w:val="00463681"/>
    <w:rsid w:val="0046545C"/>
    <w:rsid w:val="00465E5B"/>
    <w:rsid w:val="00466651"/>
    <w:rsid w:val="004667EA"/>
    <w:rsid w:val="00470890"/>
    <w:rsid w:val="004718F3"/>
    <w:rsid w:val="00475040"/>
    <w:rsid w:val="00475325"/>
    <w:rsid w:val="00476B99"/>
    <w:rsid w:val="00481A81"/>
    <w:rsid w:val="0048483E"/>
    <w:rsid w:val="00485263"/>
    <w:rsid w:val="00486864"/>
    <w:rsid w:val="00491207"/>
    <w:rsid w:val="0049360E"/>
    <w:rsid w:val="00493D40"/>
    <w:rsid w:val="004967B6"/>
    <w:rsid w:val="00496D00"/>
    <w:rsid w:val="00496FB1"/>
    <w:rsid w:val="004A01C8"/>
    <w:rsid w:val="004A504B"/>
    <w:rsid w:val="004A6911"/>
    <w:rsid w:val="004A6F52"/>
    <w:rsid w:val="004B0C4A"/>
    <w:rsid w:val="004B3DDC"/>
    <w:rsid w:val="004B3FBD"/>
    <w:rsid w:val="004B54E0"/>
    <w:rsid w:val="004B5DC2"/>
    <w:rsid w:val="004B7384"/>
    <w:rsid w:val="004C0A11"/>
    <w:rsid w:val="004C3D1A"/>
    <w:rsid w:val="004C4269"/>
    <w:rsid w:val="004C5DC5"/>
    <w:rsid w:val="004C6787"/>
    <w:rsid w:val="004C6A22"/>
    <w:rsid w:val="004D503B"/>
    <w:rsid w:val="004D6236"/>
    <w:rsid w:val="004E4DBB"/>
    <w:rsid w:val="004E4E41"/>
    <w:rsid w:val="004E7A4D"/>
    <w:rsid w:val="004E7F9C"/>
    <w:rsid w:val="004F08F5"/>
    <w:rsid w:val="004F3181"/>
    <w:rsid w:val="004F3493"/>
    <w:rsid w:val="00502335"/>
    <w:rsid w:val="00502CCE"/>
    <w:rsid w:val="00505372"/>
    <w:rsid w:val="00512080"/>
    <w:rsid w:val="00512B09"/>
    <w:rsid w:val="005135F2"/>
    <w:rsid w:val="005208E4"/>
    <w:rsid w:val="00526F41"/>
    <w:rsid w:val="00527DD4"/>
    <w:rsid w:val="0053029F"/>
    <w:rsid w:val="005333A8"/>
    <w:rsid w:val="00534FCF"/>
    <w:rsid w:val="00535EFE"/>
    <w:rsid w:val="00542509"/>
    <w:rsid w:val="00545D5D"/>
    <w:rsid w:val="00546B06"/>
    <w:rsid w:val="00547B90"/>
    <w:rsid w:val="00551C38"/>
    <w:rsid w:val="005523C2"/>
    <w:rsid w:val="0055341D"/>
    <w:rsid w:val="00555D75"/>
    <w:rsid w:val="00560DF0"/>
    <w:rsid w:val="005664C5"/>
    <w:rsid w:val="0056730A"/>
    <w:rsid w:val="0056759C"/>
    <w:rsid w:val="0057518E"/>
    <w:rsid w:val="00581426"/>
    <w:rsid w:val="0058199C"/>
    <w:rsid w:val="00584B8D"/>
    <w:rsid w:val="005863A3"/>
    <w:rsid w:val="00590A07"/>
    <w:rsid w:val="00590E33"/>
    <w:rsid w:val="00593C93"/>
    <w:rsid w:val="005949BA"/>
    <w:rsid w:val="0059513E"/>
    <w:rsid w:val="00597122"/>
    <w:rsid w:val="005A150C"/>
    <w:rsid w:val="005A16DD"/>
    <w:rsid w:val="005A7591"/>
    <w:rsid w:val="005B08D8"/>
    <w:rsid w:val="005B24B3"/>
    <w:rsid w:val="005B48FF"/>
    <w:rsid w:val="005C1754"/>
    <w:rsid w:val="005C52A2"/>
    <w:rsid w:val="005D0B23"/>
    <w:rsid w:val="005D1C34"/>
    <w:rsid w:val="005D2A29"/>
    <w:rsid w:val="005D3AD7"/>
    <w:rsid w:val="005D52C3"/>
    <w:rsid w:val="005E1A81"/>
    <w:rsid w:val="005E2AA8"/>
    <w:rsid w:val="005E5647"/>
    <w:rsid w:val="005E5BE7"/>
    <w:rsid w:val="005F34B5"/>
    <w:rsid w:val="005F4841"/>
    <w:rsid w:val="00601429"/>
    <w:rsid w:val="00604944"/>
    <w:rsid w:val="0060495E"/>
    <w:rsid w:val="00604C15"/>
    <w:rsid w:val="0060536E"/>
    <w:rsid w:val="006070A6"/>
    <w:rsid w:val="00614090"/>
    <w:rsid w:val="006158D5"/>
    <w:rsid w:val="00616C62"/>
    <w:rsid w:val="006217F6"/>
    <w:rsid w:val="006228FD"/>
    <w:rsid w:val="00625730"/>
    <w:rsid w:val="00625D83"/>
    <w:rsid w:val="0063468E"/>
    <w:rsid w:val="0063589C"/>
    <w:rsid w:val="0064145B"/>
    <w:rsid w:val="00641DB5"/>
    <w:rsid w:val="006429C7"/>
    <w:rsid w:val="006430D1"/>
    <w:rsid w:val="006519E5"/>
    <w:rsid w:val="00654526"/>
    <w:rsid w:val="006545EC"/>
    <w:rsid w:val="00654BF9"/>
    <w:rsid w:val="006561E8"/>
    <w:rsid w:val="006623E7"/>
    <w:rsid w:val="00662B80"/>
    <w:rsid w:val="006638BA"/>
    <w:rsid w:val="006643A6"/>
    <w:rsid w:val="0066471B"/>
    <w:rsid w:val="0066515E"/>
    <w:rsid w:val="00667244"/>
    <w:rsid w:val="00672930"/>
    <w:rsid w:val="00674103"/>
    <w:rsid w:val="00682EB8"/>
    <w:rsid w:val="0068334E"/>
    <w:rsid w:val="006852C7"/>
    <w:rsid w:val="0068778A"/>
    <w:rsid w:val="006905C5"/>
    <w:rsid w:val="00694D22"/>
    <w:rsid w:val="006B515C"/>
    <w:rsid w:val="006B52AD"/>
    <w:rsid w:val="006B6E67"/>
    <w:rsid w:val="006B7546"/>
    <w:rsid w:val="006C1727"/>
    <w:rsid w:val="006C1C60"/>
    <w:rsid w:val="006C2B9E"/>
    <w:rsid w:val="006C32FD"/>
    <w:rsid w:val="006C39CE"/>
    <w:rsid w:val="006C60D6"/>
    <w:rsid w:val="006C6BCD"/>
    <w:rsid w:val="006D0772"/>
    <w:rsid w:val="006D0FCC"/>
    <w:rsid w:val="006D7375"/>
    <w:rsid w:val="006E36CA"/>
    <w:rsid w:val="006E612D"/>
    <w:rsid w:val="006F0CC3"/>
    <w:rsid w:val="006F204E"/>
    <w:rsid w:val="006F3F40"/>
    <w:rsid w:val="006F4D09"/>
    <w:rsid w:val="007007C8"/>
    <w:rsid w:val="00700EF5"/>
    <w:rsid w:val="007010A0"/>
    <w:rsid w:val="0070616B"/>
    <w:rsid w:val="00706FDA"/>
    <w:rsid w:val="00707B5D"/>
    <w:rsid w:val="00710402"/>
    <w:rsid w:val="0071076B"/>
    <w:rsid w:val="00710A3C"/>
    <w:rsid w:val="00711F9A"/>
    <w:rsid w:val="00713810"/>
    <w:rsid w:val="0071480C"/>
    <w:rsid w:val="00715696"/>
    <w:rsid w:val="00716C7B"/>
    <w:rsid w:val="0072297E"/>
    <w:rsid w:val="00726F00"/>
    <w:rsid w:val="007303A5"/>
    <w:rsid w:val="0073057A"/>
    <w:rsid w:val="00730B3E"/>
    <w:rsid w:val="0073420B"/>
    <w:rsid w:val="00734726"/>
    <w:rsid w:val="007359C0"/>
    <w:rsid w:val="00735CBD"/>
    <w:rsid w:val="00735F1E"/>
    <w:rsid w:val="007409DB"/>
    <w:rsid w:val="00743E9D"/>
    <w:rsid w:val="0074760E"/>
    <w:rsid w:val="00753ED2"/>
    <w:rsid w:val="00754ABA"/>
    <w:rsid w:val="0075555C"/>
    <w:rsid w:val="007561C7"/>
    <w:rsid w:val="00761426"/>
    <w:rsid w:val="00762E97"/>
    <w:rsid w:val="00770BDE"/>
    <w:rsid w:val="007761F0"/>
    <w:rsid w:val="00776428"/>
    <w:rsid w:val="007769F9"/>
    <w:rsid w:val="0078142E"/>
    <w:rsid w:val="007831B7"/>
    <w:rsid w:val="007843F6"/>
    <w:rsid w:val="00786415"/>
    <w:rsid w:val="00790671"/>
    <w:rsid w:val="00794319"/>
    <w:rsid w:val="007961D1"/>
    <w:rsid w:val="007A109F"/>
    <w:rsid w:val="007A1546"/>
    <w:rsid w:val="007A18BC"/>
    <w:rsid w:val="007A228C"/>
    <w:rsid w:val="007A368E"/>
    <w:rsid w:val="007A5574"/>
    <w:rsid w:val="007A5585"/>
    <w:rsid w:val="007A5868"/>
    <w:rsid w:val="007A6237"/>
    <w:rsid w:val="007B04CE"/>
    <w:rsid w:val="007B17CD"/>
    <w:rsid w:val="007B342C"/>
    <w:rsid w:val="007B3834"/>
    <w:rsid w:val="007B4485"/>
    <w:rsid w:val="007B4647"/>
    <w:rsid w:val="007B6871"/>
    <w:rsid w:val="007B739F"/>
    <w:rsid w:val="007B779C"/>
    <w:rsid w:val="007B7857"/>
    <w:rsid w:val="007B7A2F"/>
    <w:rsid w:val="007C3D33"/>
    <w:rsid w:val="007C59EA"/>
    <w:rsid w:val="007D294A"/>
    <w:rsid w:val="007D2B28"/>
    <w:rsid w:val="007D47D2"/>
    <w:rsid w:val="007D56D2"/>
    <w:rsid w:val="007D5723"/>
    <w:rsid w:val="007D6269"/>
    <w:rsid w:val="007D6EC0"/>
    <w:rsid w:val="007D7E12"/>
    <w:rsid w:val="007D7E1D"/>
    <w:rsid w:val="007E2A19"/>
    <w:rsid w:val="007E59EB"/>
    <w:rsid w:val="007E685B"/>
    <w:rsid w:val="007F44F7"/>
    <w:rsid w:val="00807C31"/>
    <w:rsid w:val="00810551"/>
    <w:rsid w:val="008126A9"/>
    <w:rsid w:val="00817D5B"/>
    <w:rsid w:val="00820465"/>
    <w:rsid w:val="00821E6D"/>
    <w:rsid w:val="00821F20"/>
    <w:rsid w:val="008303B3"/>
    <w:rsid w:val="00831889"/>
    <w:rsid w:val="0083573F"/>
    <w:rsid w:val="00844B9E"/>
    <w:rsid w:val="00844CD9"/>
    <w:rsid w:val="00847C91"/>
    <w:rsid w:val="00851352"/>
    <w:rsid w:val="00852B28"/>
    <w:rsid w:val="00854190"/>
    <w:rsid w:val="00856896"/>
    <w:rsid w:val="0086051C"/>
    <w:rsid w:val="008608F6"/>
    <w:rsid w:val="0086214D"/>
    <w:rsid w:val="0086301A"/>
    <w:rsid w:val="00863230"/>
    <w:rsid w:val="00867296"/>
    <w:rsid w:val="00867D58"/>
    <w:rsid w:val="00870AFC"/>
    <w:rsid w:val="008717D8"/>
    <w:rsid w:val="00871BBA"/>
    <w:rsid w:val="0087215C"/>
    <w:rsid w:val="0087277B"/>
    <w:rsid w:val="008754D4"/>
    <w:rsid w:val="008808FA"/>
    <w:rsid w:val="008829BF"/>
    <w:rsid w:val="00883D7D"/>
    <w:rsid w:val="00885462"/>
    <w:rsid w:val="00885BFF"/>
    <w:rsid w:val="008875FE"/>
    <w:rsid w:val="00887913"/>
    <w:rsid w:val="008879CD"/>
    <w:rsid w:val="00887F8E"/>
    <w:rsid w:val="00892A73"/>
    <w:rsid w:val="00896234"/>
    <w:rsid w:val="00897DE4"/>
    <w:rsid w:val="00897E43"/>
    <w:rsid w:val="008A0675"/>
    <w:rsid w:val="008A2D93"/>
    <w:rsid w:val="008A339F"/>
    <w:rsid w:val="008B355E"/>
    <w:rsid w:val="008C3E2F"/>
    <w:rsid w:val="008C5738"/>
    <w:rsid w:val="008C588E"/>
    <w:rsid w:val="008C5AE0"/>
    <w:rsid w:val="008C7EAD"/>
    <w:rsid w:val="008D19D3"/>
    <w:rsid w:val="008D32FF"/>
    <w:rsid w:val="008D59CF"/>
    <w:rsid w:val="008D6152"/>
    <w:rsid w:val="008E2FB8"/>
    <w:rsid w:val="008F0C28"/>
    <w:rsid w:val="008F0F81"/>
    <w:rsid w:val="008F27BF"/>
    <w:rsid w:val="00900965"/>
    <w:rsid w:val="00902E54"/>
    <w:rsid w:val="00905FD7"/>
    <w:rsid w:val="009070BA"/>
    <w:rsid w:val="009071F4"/>
    <w:rsid w:val="0090792D"/>
    <w:rsid w:val="0091478E"/>
    <w:rsid w:val="00917371"/>
    <w:rsid w:val="0092035D"/>
    <w:rsid w:val="009211AE"/>
    <w:rsid w:val="00923540"/>
    <w:rsid w:val="00923B78"/>
    <w:rsid w:val="00926767"/>
    <w:rsid w:val="00927ED5"/>
    <w:rsid w:val="00935B58"/>
    <w:rsid w:val="009361D5"/>
    <w:rsid w:val="00940609"/>
    <w:rsid w:val="009413D5"/>
    <w:rsid w:val="00942392"/>
    <w:rsid w:val="00945767"/>
    <w:rsid w:val="00951785"/>
    <w:rsid w:val="009569B3"/>
    <w:rsid w:val="00964B9C"/>
    <w:rsid w:val="0096545B"/>
    <w:rsid w:val="009659F4"/>
    <w:rsid w:val="0096665E"/>
    <w:rsid w:val="00970D60"/>
    <w:rsid w:val="00971C9B"/>
    <w:rsid w:val="00972279"/>
    <w:rsid w:val="00975192"/>
    <w:rsid w:val="00976CB7"/>
    <w:rsid w:val="00980619"/>
    <w:rsid w:val="0098068B"/>
    <w:rsid w:val="00980A4F"/>
    <w:rsid w:val="00981BF8"/>
    <w:rsid w:val="009851F3"/>
    <w:rsid w:val="009941AD"/>
    <w:rsid w:val="009960E5"/>
    <w:rsid w:val="00996DCE"/>
    <w:rsid w:val="009974A5"/>
    <w:rsid w:val="009A0331"/>
    <w:rsid w:val="009A15BF"/>
    <w:rsid w:val="009A220A"/>
    <w:rsid w:val="009A3EC1"/>
    <w:rsid w:val="009A5E03"/>
    <w:rsid w:val="009A75BC"/>
    <w:rsid w:val="009A7987"/>
    <w:rsid w:val="009A7ADC"/>
    <w:rsid w:val="009B5FE7"/>
    <w:rsid w:val="009B6BD1"/>
    <w:rsid w:val="009B7020"/>
    <w:rsid w:val="009C0888"/>
    <w:rsid w:val="009C19B7"/>
    <w:rsid w:val="009C27B2"/>
    <w:rsid w:val="009C2FAA"/>
    <w:rsid w:val="009C5A8D"/>
    <w:rsid w:val="009D4529"/>
    <w:rsid w:val="009D6E9C"/>
    <w:rsid w:val="009D7427"/>
    <w:rsid w:val="009D7C51"/>
    <w:rsid w:val="009E4E93"/>
    <w:rsid w:val="009E6B25"/>
    <w:rsid w:val="009F01CC"/>
    <w:rsid w:val="009F1185"/>
    <w:rsid w:val="009F36BF"/>
    <w:rsid w:val="009F53BD"/>
    <w:rsid w:val="00A0134E"/>
    <w:rsid w:val="00A04A02"/>
    <w:rsid w:val="00A04DBF"/>
    <w:rsid w:val="00A05647"/>
    <w:rsid w:val="00A106CD"/>
    <w:rsid w:val="00A111B6"/>
    <w:rsid w:val="00A15ED3"/>
    <w:rsid w:val="00A26443"/>
    <w:rsid w:val="00A26C79"/>
    <w:rsid w:val="00A30D6F"/>
    <w:rsid w:val="00A42A99"/>
    <w:rsid w:val="00A43D4E"/>
    <w:rsid w:val="00A5151A"/>
    <w:rsid w:val="00A5172F"/>
    <w:rsid w:val="00A554CF"/>
    <w:rsid w:val="00A55AF6"/>
    <w:rsid w:val="00A57E0A"/>
    <w:rsid w:val="00A6279C"/>
    <w:rsid w:val="00A6748E"/>
    <w:rsid w:val="00A71506"/>
    <w:rsid w:val="00A71EB1"/>
    <w:rsid w:val="00A761AF"/>
    <w:rsid w:val="00A768FD"/>
    <w:rsid w:val="00A823F6"/>
    <w:rsid w:val="00A82DB7"/>
    <w:rsid w:val="00A8791B"/>
    <w:rsid w:val="00A9104E"/>
    <w:rsid w:val="00A91DAB"/>
    <w:rsid w:val="00A956C0"/>
    <w:rsid w:val="00AA0A89"/>
    <w:rsid w:val="00AA1E9D"/>
    <w:rsid w:val="00AA6429"/>
    <w:rsid w:val="00AB2B99"/>
    <w:rsid w:val="00AB3DB6"/>
    <w:rsid w:val="00AB615D"/>
    <w:rsid w:val="00AC01AA"/>
    <w:rsid w:val="00AC3891"/>
    <w:rsid w:val="00AC4F72"/>
    <w:rsid w:val="00AC6C5E"/>
    <w:rsid w:val="00AD004D"/>
    <w:rsid w:val="00AD0050"/>
    <w:rsid w:val="00AD1827"/>
    <w:rsid w:val="00AD47D1"/>
    <w:rsid w:val="00AF0703"/>
    <w:rsid w:val="00AF1A5A"/>
    <w:rsid w:val="00AF3290"/>
    <w:rsid w:val="00AF741A"/>
    <w:rsid w:val="00B01ADB"/>
    <w:rsid w:val="00B03FCD"/>
    <w:rsid w:val="00B04161"/>
    <w:rsid w:val="00B056F9"/>
    <w:rsid w:val="00B0757C"/>
    <w:rsid w:val="00B11E3D"/>
    <w:rsid w:val="00B151CE"/>
    <w:rsid w:val="00B157F5"/>
    <w:rsid w:val="00B1700E"/>
    <w:rsid w:val="00B17E82"/>
    <w:rsid w:val="00B200E3"/>
    <w:rsid w:val="00B2116B"/>
    <w:rsid w:val="00B215A6"/>
    <w:rsid w:val="00B23EBA"/>
    <w:rsid w:val="00B2513C"/>
    <w:rsid w:val="00B2614E"/>
    <w:rsid w:val="00B26EFA"/>
    <w:rsid w:val="00B30A0B"/>
    <w:rsid w:val="00B31F77"/>
    <w:rsid w:val="00B33154"/>
    <w:rsid w:val="00B3747F"/>
    <w:rsid w:val="00B4407A"/>
    <w:rsid w:val="00B4575A"/>
    <w:rsid w:val="00B526AF"/>
    <w:rsid w:val="00B52746"/>
    <w:rsid w:val="00B575BA"/>
    <w:rsid w:val="00B6093F"/>
    <w:rsid w:val="00B715C9"/>
    <w:rsid w:val="00B71605"/>
    <w:rsid w:val="00B72DE9"/>
    <w:rsid w:val="00B7331E"/>
    <w:rsid w:val="00B76429"/>
    <w:rsid w:val="00B8104A"/>
    <w:rsid w:val="00B84771"/>
    <w:rsid w:val="00B875C6"/>
    <w:rsid w:val="00B87B17"/>
    <w:rsid w:val="00B93D22"/>
    <w:rsid w:val="00B94A96"/>
    <w:rsid w:val="00B956D4"/>
    <w:rsid w:val="00B97446"/>
    <w:rsid w:val="00BA1676"/>
    <w:rsid w:val="00BA1B97"/>
    <w:rsid w:val="00BA1C72"/>
    <w:rsid w:val="00BA31DE"/>
    <w:rsid w:val="00BA47A4"/>
    <w:rsid w:val="00BA7303"/>
    <w:rsid w:val="00BA7432"/>
    <w:rsid w:val="00BA7DAB"/>
    <w:rsid w:val="00BB1F95"/>
    <w:rsid w:val="00BB38E9"/>
    <w:rsid w:val="00BB3BC3"/>
    <w:rsid w:val="00BC1AA0"/>
    <w:rsid w:val="00BC2495"/>
    <w:rsid w:val="00BC25A1"/>
    <w:rsid w:val="00BC38AF"/>
    <w:rsid w:val="00BC4B61"/>
    <w:rsid w:val="00BC595A"/>
    <w:rsid w:val="00BC6319"/>
    <w:rsid w:val="00BC7EB9"/>
    <w:rsid w:val="00BD2643"/>
    <w:rsid w:val="00BD330C"/>
    <w:rsid w:val="00BD56B1"/>
    <w:rsid w:val="00BD6558"/>
    <w:rsid w:val="00BE0B54"/>
    <w:rsid w:val="00BE312B"/>
    <w:rsid w:val="00BF313D"/>
    <w:rsid w:val="00BF3214"/>
    <w:rsid w:val="00BF4915"/>
    <w:rsid w:val="00BF7527"/>
    <w:rsid w:val="00C003CC"/>
    <w:rsid w:val="00C0044B"/>
    <w:rsid w:val="00C01734"/>
    <w:rsid w:val="00C03749"/>
    <w:rsid w:val="00C112DB"/>
    <w:rsid w:val="00C11E34"/>
    <w:rsid w:val="00C12C0F"/>
    <w:rsid w:val="00C13731"/>
    <w:rsid w:val="00C1424D"/>
    <w:rsid w:val="00C145B2"/>
    <w:rsid w:val="00C15484"/>
    <w:rsid w:val="00C15867"/>
    <w:rsid w:val="00C170B1"/>
    <w:rsid w:val="00C2296D"/>
    <w:rsid w:val="00C23155"/>
    <w:rsid w:val="00C2419B"/>
    <w:rsid w:val="00C32CD7"/>
    <w:rsid w:val="00C37349"/>
    <w:rsid w:val="00C37BF2"/>
    <w:rsid w:val="00C40C41"/>
    <w:rsid w:val="00C40D55"/>
    <w:rsid w:val="00C420F0"/>
    <w:rsid w:val="00C433E2"/>
    <w:rsid w:val="00C44CE2"/>
    <w:rsid w:val="00C45885"/>
    <w:rsid w:val="00C466B3"/>
    <w:rsid w:val="00C46F9E"/>
    <w:rsid w:val="00C50F22"/>
    <w:rsid w:val="00C530C9"/>
    <w:rsid w:val="00C53A74"/>
    <w:rsid w:val="00C5592B"/>
    <w:rsid w:val="00C55B10"/>
    <w:rsid w:val="00C56BB0"/>
    <w:rsid w:val="00C57971"/>
    <w:rsid w:val="00C60144"/>
    <w:rsid w:val="00C6629F"/>
    <w:rsid w:val="00C71431"/>
    <w:rsid w:val="00C71492"/>
    <w:rsid w:val="00C76BA4"/>
    <w:rsid w:val="00C77935"/>
    <w:rsid w:val="00C77B2C"/>
    <w:rsid w:val="00C83A48"/>
    <w:rsid w:val="00C85865"/>
    <w:rsid w:val="00C85E85"/>
    <w:rsid w:val="00C85E8B"/>
    <w:rsid w:val="00C930DB"/>
    <w:rsid w:val="00CA2EAE"/>
    <w:rsid w:val="00CA4AC1"/>
    <w:rsid w:val="00CB0316"/>
    <w:rsid w:val="00CB0852"/>
    <w:rsid w:val="00CB0B11"/>
    <w:rsid w:val="00CB1A80"/>
    <w:rsid w:val="00CB5354"/>
    <w:rsid w:val="00CB662B"/>
    <w:rsid w:val="00CB78CD"/>
    <w:rsid w:val="00CC090B"/>
    <w:rsid w:val="00CC34C8"/>
    <w:rsid w:val="00CC3783"/>
    <w:rsid w:val="00CC6A14"/>
    <w:rsid w:val="00CC70A3"/>
    <w:rsid w:val="00CD432D"/>
    <w:rsid w:val="00CD4442"/>
    <w:rsid w:val="00CD53C3"/>
    <w:rsid w:val="00CD55CC"/>
    <w:rsid w:val="00CD574E"/>
    <w:rsid w:val="00CD58D8"/>
    <w:rsid w:val="00CE4C22"/>
    <w:rsid w:val="00CE55E2"/>
    <w:rsid w:val="00CE5DC4"/>
    <w:rsid w:val="00CE7115"/>
    <w:rsid w:val="00CE7C58"/>
    <w:rsid w:val="00CF1917"/>
    <w:rsid w:val="00CF2B04"/>
    <w:rsid w:val="00CF41EC"/>
    <w:rsid w:val="00CF5D04"/>
    <w:rsid w:val="00CF5EF4"/>
    <w:rsid w:val="00CF7056"/>
    <w:rsid w:val="00D03BC8"/>
    <w:rsid w:val="00D04DE4"/>
    <w:rsid w:val="00D061B7"/>
    <w:rsid w:val="00D063F1"/>
    <w:rsid w:val="00D07B6C"/>
    <w:rsid w:val="00D14F22"/>
    <w:rsid w:val="00D20861"/>
    <w:rsid w:val="00D20EB9"/>
    <w:rsid w:val="00D25600"/>
    <w:rsid w:val="00D26843"/>
    <w:rsid w:val="00D31FDF"/>
    <w:rsid w:val="00D34A20"/>
    <w:rsid w:val="00D43617"/>
    <w:rsid w:val="00D45A97"/>
    <w:rsid w:val="00D465AE"/>
    <w:rsid w:val="00D50093"/>
    <w:rsid w:val="00D556D5"/>
    <w:rsid w:val="00D565CF"/>
    <w:rsid w:val="00D57918"/>
    <w:rsid w:val="00D6467C"/>
    <w:rsid w:val="00D65072"/>
    <w:rsid w:val="00D65080"/>
    <w:rsid w:val="00D66F9D"/>
    <w:rsid w:val="00D67C63"/>
    <w:rsid w:val="00D70665"/>
    <w:rsid w:val="00D73DC6"/>
    <w:rsid w:val="00D74C1A"/>
    <w:rsid w:val="00D754C1"/>
    <w:rsid w:val="00D77A35"/>
    <w:rsid w:val="00D80A0F"/>
    <w:rsid w:val="00D80EB2"/>
    <w:rsid w:val="00D81B3E"/>
    <w:rsid w:val="00D82ECC"/>
    <w:rsid w:val="00D8328A"/>
    <w:rsid w:val="00D84147"/>
    <w:rsid w:val="00D9041B"/>
    <w:rsid w:val="00D90C70"/>
    <w:rsid w:val="00D90E49"/>
    <w:rsid w:val="00D914EC"/>
    <w:rsid w:val="00D9296F"/>
    <w:rsid w:val="00DA2886"/>
    <w:rsid w:val="00DA2F14"/>
    <w:rsid w:val="00DA46E4"/>
    <w:rsid w:val="00DA472F"/>
    <w:rsid w:val="00DA62EF"/>
    <w:rsid w:val="00DA6B06"/>
    <w:rsid w:val="00DA72C1"/>
    <w:rsid w:val="00DA748B"/>
    <w:rsid w:val="00DA7FFB"/>
    <w:rsid w:val="00DB0445"/>
    <w:rsid w:val="00DB2A28"/>
    <w:rsid w:val="00DB6156"/>
    <w:rsid w:val="00DC3976"/>
    <w:rsid w:val="00DC6A10"/>
    <w:rsid w:val="00DD0407"/>
    <w:rsid w:val="00DD42C3"/>
    <w:rsid w:val="00DE0ABA"/>
    <w:rsid w:val="00DE3BC9"/>
    <w:rsid w:val="00DE657E"/>
    <w:rsid w:val="00DF4704"/>
    <w:rsid w:val="00E0033F"/>
    <w:rsid w:val="00E021B0"/>
    <w:rsid w:val="00E024AA"/>
    <w:rsid w:val="00E06645"/>
    <w:rsid w:val="00E075BA"/>
    <w:rsid w:val="00E07B3F"/>
    <w:rsid w:val="00E150C1"/>
    <w:rsid w:val="00E20A32"/>
    <w:rsid w:val="00E22BC4"/>
    <w:rsid w:val="00E2430C"/>
    <w:rsid w:val="00E250F1"/>
    <w:rsid w:val="00E27D64"/>
    <w:rsid w:val="00E30493"/>
    <w:rsid w:val="00E3132B"/>
    <w:rsid w:val="00E33020"/>
    <w:rsid w:val="00E348B8"/>
    <w:rsid w:val="00E3550D"/>
    <w:rsid w:val="00E35CCE"/>
    <w:rsid w:val="00E37480"/>
    <w:rsid w:val="00E404F6"/>
    <w:rsid w:val="00E42AE3"/>
    <w:rsid w:val="00E438BD"/>
    <w:rsid w:val="00E52D66"/>
    <w:rsid w:val="00E562F4"/>
    <w:rsid w:val="00E614E0"/>
    <w:rsid w:val="00E6309C"/>
    <w:rsid w:val="00E638BD"/>
    <w:rsid w:val="00E66A74"/>
    <w:rsid w:val="00E6716C"/>
    <w:rsid w:val="00E704BE"/>
    <w:rsid w:val="00E722FB"/>
    <w:rsid w:val="00E73F7F"/>
    <w:rsid w:val="00E7457E"/>
    <w:rsid w:val="00E804AA"/>
    <w:rsid w:val="00E826BD"/>
    <w:rsid w:val="00E8365C"/>
    <w:rsid w:val="00E85A3F"/>
    <w:rsid w:val="00E870E5"/>
    <w:rsid w:val="00E91BAD"/>
    <w:rsid w:val="00E931F2"/>
    <w:rsid w:val="00E94BA8"/>
    <w:rsid w:val="00EA429F"/>
    <w:rsid w:val="00EA4F9E"/>
    <w:rsid w:val="00EA63CA"/>
    <w:rsid w:val="00EA6D3B"/>
    <w:rsid w:val="00EA79FD"/>
    <w:rsid w:val="00EA7DF6"/>
    <w:rsid w:val="00EB00AD"/>
    <w:rsid w:val="00EB1055"/>
    <w:rsid w:val="00EB136C"/>
    <w:rsid w:val="00EB13D2"/>
    <w:rsid w:val="00EB15ED"/>
    <w:rsid w:val="00EB20C5"/>
    <w:rsid w:val="00EB281F"/>
    <w:rsid w:val="00EB480E"/>
    <w:rsid w:val="00EB5EC6"/>
    <w:rsid w:val="00EB7FC9"/>
    <w:rsid w:val="00EC2148"/>
    <w:rsid w:val="00ED1019"/>
    <w:rsid w:val="00ED27E8"/>
    <w:rsid w:val="00ED591F"/>
    <w:rsid w:val="00ED5CA4"/>
    <w:rsid w:val="00ED7137"/>
    <w:rsid w:val="00EE3D05"/>
    <w:rsid w:val="00EF35D9"/>
    <w:rsid w:val="00EF66EE"/>
    <w:rsid w:val="00EF7319"/>
    <w:rsid w:val="00EF765B"/>
    <w:rsid w:val="00F02438"/>
    <w:rsid w:val="00F05534"/>
    <w:rsid w:val="00F06D75"/>
    <w:rsid w:val="00F10852"/>
    <w:rsid w:val="00F10C1C"/>
    <w:rsid w:val="00F1396B"/>
    <w:rsid w:val="00F149E2"/>
    <w:rsid w:val="00F14ABF"/>
    <w:rsid w:val="00F177AB"/>
    <w:rsid w:val="00F17FA9"/>
    <w:rsid w:val="00F21088"/>
    <w:rsid w:val="00F210C0"/>
    <w:rsid w:val="00F22150"/>
    <w:rsid w:val="00F243D9"/>
    <w:rsid w:val="00F25F00"/>
    <w:rsid w:val="00F277C6"/>
    <w:rsid w:val="00F30966"/>
    <w:rsid w:val="00F327E7"/>
    <w:rsid w:val="00F35746"/>
    <w:rsid w:val="00F4112B"/>
    <w:rsid w:val="00F41F3C"/>
    <w:rsid w:val="00F42CBC"/>
    <w:rsid w:val="00F447C7"/>
    <w:rsid w:val="00F46155"/>
    <w:rsid w:val="00F47177"/>
    <w:rsid w:val="00F47ECC"/>
    <w:rsid w:val="00F503B9"/>
    <w:rsid w:val="00F5096A"/>
    <w:rsid w:val="00F5253C"/>
    <w:rsid w:val="00F52879"/>
    <w:rsid w:val="00F52A9B"/>
    <w:rsid w:val="00F52C83"/>
    <w:rsid w:val="00F53AD5"/>
    <w:rsid w:val="00F554A9"/>
    <w:rsid w:val="00F55BA6"/>
    <w:rsid w:val="00F55D18"/>
    <w:rsid w:val="00F56BFF"/>
    <w:rsid w:val="00F64D45"/>
    <w:rsid w:val="00F66509"/>
    <w:rsid w:val="00F6736B"/>
    <w:rsid w:val="00F70BA2"/>
    <w:rsid w:val="00F70E2A"/>
    <w:rsid w:val="00F716FD"/>
    <w:rsid w:val="00F73B9F"/>
    <w:rsid w:val="00F74C31"/>
    <w:rsid w:val="00F75451"/>
    <w:rsid w:val="00F75942"/>
    <w:rsid w:val="00F759A2"/>
    <w:rsid w:val="00F80355"/>
    <w:rsid w:val="00F81F39"/>
    <w:rsid w:val="00F836CA"/>
    <w:rsid w:val="00F84237"/>
    <w:rsid w:val="00F84BAF"/>
    <w:rsid w:val="00F8558D"/>
    <w:rsid w:val="00F85D18"/>
    <w:rsid w:val="00F866DC"/>
    <w:rsid w:val="00F934F2"/>
    <w:rsid w:val="00F94B3E"/>
    <w:rsid w:val="00FA0779"/>
    <w:rsid w:val="00FA10FB"/>
    <w:rsid w:val="00FA296A"/>
    <w:rsid w:val="00FA52DD"/>
    <w:rsid w:val="00FB0BCC"/>
    <w:rsid w:val="00FB0C81"/>
    <w:rsid w:val="00FB444A"/>
    <w:rsid w:val="00FB49B3"/>
    <w:rsid w:val="00FB4D06"/>
    <w:rsid w:val="00FC18FB"/>
    <w:rsid w:val="00FC2200"/>
    <w:rsid w:val="00FC233C"/>
    <w:rsid w:val="00FC2540"/>
    <w:rsid w:val="00FD0CCE"/>
    <w:rsid w:val="00FD7879"/>
    <w:rsid w:val="00FE03D3"/>
    <w:rsid w:val="00FF0204"/>
    <w:rsid w:val="00FF3AED"/>
    <w:rsid w:val="00FF3CAA"/>
    <w:rsid w:val="00FF3CF7"/>
    <w:rsid w:val="00FF75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1362B43"/>
  <w15:docId w15:val="{D8450090-43B5-417A-B2B1-950681E7E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8B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7"/>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7"/>
      </w:numPr>
      <w:spacing w:before="240" w:after="60"/>
      <w:outlineLvl w:val="3"/>
    </w:pPr>
  </w:style>
  <w:style w:type="paragraph" w:styleId="Heading5">
    <w:name w:val="heading 5"/>
    <w:basedOn w:val="Normal"/>
    <w:next w:val="Normal"/>
    <w:link w:val="Heading5Char"/>
    <w:qFormat/>
    <w:rsid w:val="00DC6A10"/>
    <w:pPr>
      <w:keepNext/>
      <w:numPr>
        <w:numId w:val="4"/>
      </w:numPr>
      <w:spacing w:after="240"/>
      <w:ind w:left="3600" w:hanging="720"/>
      <w:outlineLvl w:val="4"/>
    </w:pPr>
  </w:style>
  <w:style w:type="paragraph" w:styleId="Heading6">
    <w:name w:val="heading 6"/>
    <w:basedOn w:val="Normal"/>
    <w:next w:val="Normal"/>
    <w:link w:val="Heading6Char"/>
    <w:qFormat/>
    <w:rsid w:val="00A5151A"/>
    <w:pPr>
      <w:numPr>
        <w:ilvl w:val="5"/>
        <w:numId w:val="17"/>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7"/>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3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1250AE"/>
    <w:rPr>
      <w:sz w:val="20"/>
      <w:szCs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1250AE"/>
    <w:rPr>
      <w:lang w:val="en-GB"/>
    </w:rPr>
  </w:style>
  <w:style w:type="character" w:styleId="FootnoteReference">
    <w:name w:val="footnote reference"/>
    <w:aliases w:val="16 Point,Superscript 6 Point,Footnote text,Footnote Text1,Footnote Text2"/>
    <w:basedOn w:val="DefaultParagraphFont"/>
    <w:uiPriority w:val="99"/>
    <w:unhideWhenUsed/>
    <w:rsid w:val="001250AE"/>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250AE"/>
    <w:rPr>
      <w:sz w:val="22"/>
      <w:szCs w:val="22"/>
      <w:lang w:val="en-GB"/>
    </w:rPr>
  </w:style>
  <w:style w:type="character" w:styleId="Hyperlink">
    <w:name w:val="Hyperlink"/>
    <w:basedOn w:val="DefaultParagraphFont"/>
    <w:uiPriority w:val="99"/>
    <w:unhideWhenUsed/>
    <w:rsid w:val="001250AE"/>
    <w:rPr>
      <w:color w:val="0000FF" w:themeColor="hyperlink"/>
      <w:u w:val="single"/>
    </w:rPr>
  </w:style>
  <w:style w:type="paragraph" w:styleId="ListParagraph">
    <w:name w:val="List Paragraph"/>
    <w:aliases w:val="(i) Indent 2"/>
    <w:basedOn w:val="Normal"/>
    <w:uiPriority w:val="34"/>
    <w:qFormat/>
    <w:rsid w:val="001250AE"/>
    <w:pPr>
      <w:widowControl w:val="0"/>
      <w:ind w:leftChars="400" w:left="840"/>
    </w:pPr>
    <w:rPr>
      <w:rFonts w:ascii="Century" w:eastAsia="MS Mincho" w:hAnsi="Century"/>
      <w:kern w:val="2"/>
      <w:sz w:val="21"/>
      <w:lang w:val="en-US" w:eastAsia="ja-JP"/>
    </w:rPr>
  </w:style>
  <w:style w:type="paragraph" w:customStyle="1" w:styleId="Default">
    <w:name w:val="Default"/>
    <w:rsid w:val="001250AE"/>
    <w:pPr>
      <w:widowControl w:val="0"/>
      <w:autoSpaceDE w:val="0"/>
      <w:autoSpaceDN w:val="0"/>
      <w:adjustRightInd w:val="0"/>
    </w:pPr>
    <w:rPr>
      <w:color w:val="000000"/>
      <w:sz w:val="24"/>
      <w:szCs w:val="24"/>
    </w:rPr>
  </w:style>
  <w:style w:type="paragraph" w:customStyle="1" w:styleId="CM30">
    <w:name w:val="CM30"/>
    <w:basedOn w:val="Default"/>
    <w:next w:val="Default"/>
    <w:rsid w:val="001250AE"/>
    <w:pPr>
      <w:spacing w:after="320"/>
    </w:pPr>
    <w:rPr>
      <w:color w:val="auto"/>
    </w:rPr>
  </w:style>
  <w:style w:type="paragraph" w:customStyle="1" w:styleId="CM33">
    <w:name w:val="CM33"/>
    <w:basedOn w:val="Default"/>
    <w:next w:val="Default"/>
    <w:rsid w:val="001250AE"/>
    <w:pPr>
      <w:spacing w:after="435"/>
    </w:pPr>
    <w:rPr>
      <w:color w:val="auto"/>
    </w:rPr>
  </w:style>
  <w:style w:type="character" w:customStyle="1" w:styleId="HeaderChar">
    <w:name w:val="Header Char"/>
    <w:basedOn w:val="DefaultParagraphFont"/>
    <w:link w:val="Header"/>
    <w:uiPriority w:val="99"/>
    <w:rsid w:val="001250AE"/>
    <w:rPr>
      <w:sz w:val="22"/>
      <w:szCs w:val="22"/>
      <w:lang w:val="en-GB"/>
    </w:rPr>
  </w:style>
  <w:style w:type="character" w:customStyle="1" w:styleId="FooterChar">
    <w:name w:val="Footer Char"/>
    <w:basedOn w:val="DefaultParagraphFont"/>
    <w:link w:val="Footer"/>
    <w:uiPriority w:val="99"/>
    <w:rsid w:val="001250AE"/>
    <w:rPr>
      <w:sz w:val="22"/>
      <w:szCs w:val="22"/>
      <w:lang w:val="en-GB"/>
    </w:rPr>
  </w:style>
  <w:style w:type="paragraph" w:customStyle="1" w:styleId="Anxhead">
    <w:name w:val="Anx head"/>
    <w:basedOn w:val="Normal"/>
    <w:link w:val="AnxheadChar"/>
    <w:rsid w:val="001250AE"/>
    <w:pPr>
      <w:jc w:val="left"/>
    </w:pPr>
    <w:rPr>
      <w:b/>
      <w:bCs/>
      <w:sz w:val="28"/>
    </w:rPr>
  </w:style>
  <w:style w:type="character" w:customStyle="1" w:styleId="AnxheadChar">
    <w:name w:val="Anx head Char"/>
    <w:link w:val="Anxhead"/>
    <w:rsid w:val="001250AE"/>
    <w:rPr>
      <w:b/>
      <w:bCs/>
      <w:sz w:val="28"/>
      <w:szCs w:val="22"/>
      <w:lang w:val="en-GB"/>
    </w:rPr>
  </w:style>
  <w:style w:type="paragraph" w:styleId="ListBullet5">
    <w:name w:val="List Bullet 5"/>
    <w:basedOn w:val="Normal"/>
    <w:autoRedefine/>
    <w:semiHidden/>
    <w:rsid w:val="001250AE"/>
    <w:pPr>
      <w:tabs>
        <w:tab w:val="num" w:pos="1800"/>
      </w:tabs>
      <w:ind w:left="1800" w:hanging="360"/>
    </w:pPr>
  </w:style>
  <w:style w:type="paragraph" w:styleId="Caption">
    <w:name w:val="caption"/>
    <w:basedOn w:val="Normal"/>
    <w:next w:val="Normal"/>
    <w:qFormat/>
    <w:rsid w:val="001250AE"/>
    <w:pPr>
      <w:widowControl w:val="0"/>
      <w:jc w:val="left"/>
    </w:pPr>
    <w:rPr>
      <w:snapToGrid w:val="0"/>
      <w:sz w:val="24"/>
      <w:szCs w:val="20"/>
    </w:rPr>
  </w:style>
  <w:style w:type="paragraph" w:customStyle="1" w:styleId="CM28">
    <w:name w:val="CM28"/>
    <w:basedOn w:val="Default"/>
    <w:next w:val="Default"/>
    <w:rsid w:val="001250AE"/>
    <w:pPr>
      <w:spacing w:after="223"/>
    </w:pPr>
    <w:rPr>
      <w:color w:val="auto"/>
    </w:rPr>
  </w:style>
  <w:style w:type="character" w:styleId="FollowedHyperlink">
    <w:name w:val="FollowedHyperlink"/>
    <w:basedOn w:val="DefaultParagraphFont"/>
    <w:uiPriority w:val="99"/>
    <w:semiHidden/>
    <w:unhideWhenUsed/>
    <w:rsid w:val="001250AE"/>
    <w:rPr>
      <w:color w:val="800080"/>
      <w:u w:val="single"/>
    </w:rPr>
  </w:style>
  <w:style w:type="paragraph" w:customStyle="1" w:styleId="font5">
    <w:name w:val="font5"/>
    <w:basedOn w:val="Normal"/>
    <w:rsid w:val="001250A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6">
    <w:name w:val="font6"/>
    <w:basedOn w:val="Normal"/>
    <w:rsid w:val="001250AE"/>
    <w:pPr>
      <w:spacing w:before="100" w:beforeAutospacing="1" w:after="100" w:afterAutospacing="1"/>
      <w:jc w:val="left"/>
    </w:pPr>
    <w:rPr>
      <w:rFonts w:ascii="Tahoma" w:hAnsi="Tahoma" w:cs="Tahoma"/>
      <w:color w:val="000000"/>
      <w:sz w:val="18"/>
      <w:szCs w:val="18"/>
      <w:lang w:val="en-CA" w:eastAsia="en-CA"/>
    </w:rPr>
  </w:style>
  <w:style w:type="paragraph" w:customStyle="1" w:styleId="xl65">
    <w:name w:val="xl65"/>
    <w:basedOn w:val="Normal"/>
    <w:rsid w:val="001250AE"/>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67">
    <w:name w:val="xl67"/>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68">
    <w:name w:val="xl68"/>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69">
    <w:name w:val="xl69"/>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0">
    <w:name w:val="xl70"/>
    <w:basedOn w:val="Normal"/>
    <w:rsid w:val="001250AE"/>
    <w:pPr>
      <w:spacing w:before="100" w:beforeAutospacing="1" w:after="100" w:afterAutospacing="1"/>
      <w:jc w:val="left"/>
      <w:textAlignment w:val="top"/>
    </w:pPr>
    <w:rPr>
      <w:sz w:val="16"/>
      <w:szCs w:val="16"/>
      <w:lang w:val="en-CA" w:eastAsia="en-CA"/>
    </w:rPr>
  </w:style>
  <w:style w:type="paragraph" w:customStyle="1" w:styleId="xl71">
    <w:name w:val="xl71"/>
    <w:basedOn w:val="Normal"/>
    <w:rsid w:val="001250AE"/>
    <w:pPr>
      <w:spacing w:before="100" w:beforeAutospacing="1" w:after="100" w:afterAutospacing="1"/>
      <w:jc w:val="left"/>
      <w:textAlignment w:val="top"/>
    </w:pPr>
    <w:rPr>
      <w:sz w:val="16"/>
      <w:szCs w:val="16"/>
      <w:lang w:val="en-CA" w:eastAsia="en-CA"/>
    </w:rPr>
  </w:style>
  <w:style w:type="paragraph" w:customStyle="1" w:styleId="xl72">
    <w:name w:val="xl72"/>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4">
    <w:name w:val="xl74"/>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5">
    <w:name w:val="xl75"/>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1250AE"/>
    <w:pPr>
      <w:spacing w:before="100" w:beforeAutospacing="1" w:after="100" w:afterAutospacing="1"/>
      <w:jc w:val="left"/>
      <w:textAlignment w:val="top"/>
    </w:pPr>
    <w:rPr>
      <w:sz w:val="16"/>
      <w:szCs w:val="16"/>
      <w:lang w:val="en-CA" w:eastAsia="en-CA"/>
    </w:rPr>
  </w:style>
  <w:style w:type="paragraph" w:customStyle="1" w:styleId="xl77">
    <w:name w:val="xl77"/>
    <w:basedOn w:val="Normal"/>
    <w:rsid w:val="001250A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8">
    <w:name w:val="xl78"/>
    <w:basedOn w:val="Normal"/>
    <w:rsid w:val="001250A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9">
    <w:name w:val="xl79"/>
    <w:basedOn w:val="Normal"/>
    <w:rsid w:val="001250A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0">
    <w:name w:val="xl80"/>
    <w:basedOn w:val="Normal"/>
    <w:rsid w:val="001250AE"/>
    <w:pPr>
      <w:pBdr>
        <w:top w:val="single" w:sz="4" w:space="0" w:color="auto"/>
        <w:left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1">
    <w:name w:val="xl81"/>
    <w:basedOn w:val="Normal"/>
    <w:rsid w:val="001250AE"/>
    <w:pPr>
      <w:pBdr>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2">
    <w:name w:val="xl82"/>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3">
    <w:name w:val="xl83"/>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1250AE"/>
    <w:pPr>
      <w:spacing w:before="100" w:beforeAutospacing="1" w:after="100" w:afterAutospacing="1"/>
      <w:jc w:val="right"/>
      <w:textAlignment w:val="top"/>
    </w:pPr>
    <w:rPr>
      <w:sz w:val="16"/>
      <w:szCs w:val="16"/>
      <w:lang w:val="en-CA" w:eastAsia="en-CA"/>
    </w:rPr>
  </w:style>
  <w:style w:type="paragraph" w:customStyle="1" w:styleId="xl85">
    <w:name w:val="xl85"/>
    <w:basedOn w:val="Normal"/>
    <w:rsid w:val="001250AE"/>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6">
    <w:name w:val="xl86"/>
    <w:basedOn w:val="Normal"/>
    <w:rsid w:val="001250AE"/>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7">
    <w:name w:val="xl87"/>
    <w:basedOn w:val="Normal"/>
    <w:rsid w:val="001250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8">
    <w:name w:val="xl88"/>
    <w:basedOn w:val="Normal"/>
    <w:rsid w:val="001250AE"/>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9">
    <w:name w:val="xl89"/>
    <w:basedOn w:val="Normal"/>
    <w:rsid w:val="001250AE"/>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0">
    <w:name w:val="xl90"/>
    <w:basedOn w:val="Normal"/>
    <w:rsid w:val="001250AE"/>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1">
    <w:name w:val="xl91"/>
    <w:basedOn w:val="Normal"/>
    <w:rsid w:val="001250AE"/>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styleId="EndnoteText">
    <w:name w:val="endnote text"/>
    <w:basedOn w:val="Normal"/>
    <w:link w:val="EndnoteTextChar"/>
    <w:uiPriority w:val="99"/>
    <w:semiHidden/>
    <w:unhideWhenUsed/>
    <w:rsid w:val="00AF1A5A"/>
    <w:rPr>
      <w:sz w:val="20"/>
      <w:szCs w:val="20"/>
    </w:rPr>
  </w:style>
  <w:style w:type="character" w:customStyle="1" w:styleId="EndnoteTextChar">
    <w:name w:val="Endnote Text Char"/>
    <w:basedOn w:val="DefaultParagraphFont"/>
    <w:link w:val="EndnoteText"/>
    <w:uiPriority w:val="99"/>
    <w:semiHidden/>
    <w:rsid w:val="00AF1A5A"/>
    <w:rPr>
      <w:lang w:val="en-GB"/>
    </w:rPr>
  </w:style>
  <w:style w:type="character" w:styleId="EndnoteReference">
    <w:name w:val="endnote reference"/>
    <w:basedOn w:val="DefaultParagraphFont"/>
    <w:uiPriority w:val="99"/>
    <w:semiHidden/>
    <w:unhideWhenUsed/>
    <w:rsid w:val="00AF1A5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5802"/>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85802"/>
    <w:rPr>
      <w:sz w:val="22"/>
      <w:szCs w:val="22"/>
      <w:lang w:val="en-GB"/>
    </w:rPr>
  </w:style>
  <w:style w:type="character" w:customStyle="1" w:styleId="Heading5Char">
    <w:name w:val="Heading 5 Char"/>
    <w:basedOn w:val="DefaultParagraphFont"/>
    <w:link w:val="Heading5"/>
    <w:rsid w:val="00285802"/>
    <w:rPr>
      <w:sz w:val="22"/>
      <w:szCs w:val="22"/>
      <w:lang w:val="en-GB"/>
    </w:rPr>
  </w:style>
  <w:style w:type="character" w:customStyle="1" w:styleId="Heading6Char">
    <w:name w:val="Heading 6 Char"/>
    <w:basedOn w:val="DefaultParagraphFont"/>
    <w:link w:val="Heading6"/>
    <w:rsid w:val="00285802"/>
    <w:rPr>
      <w:rFonts w:ascii="Arial" w:hAnsi="Arial"/>
      <w:i/>
      <w:sz w:val="22"/>
      <w:szCs w:val="22"/>
      <w:lang w:val="en-GB"/>
    </w:rPr>
  </w:style>
  <w:style w:type="character" w:customStyle="1" w:styleId="Heading7Char">
    <w:name w:val="Heading 7 Char"/>
    <w:basedOn w:val="DefaultParagraphFont"/>
    <w:link w:val="Heading7"/>
    <w:rsid w:val="00285802"/>
    <w:rPr>
      <w:rFonts w:ascii="Arial" w:hAnsi="Arial"/>
      <w:sz w:val="22"/>
      <w:szCs w:val="22"/>
      <w:lang w:val="en-GB"/>
    </w:rPr>
  </w:style>
  <w:style w:type="character" w:customStyle="1" w:styleId="Heading8Char">
    <w:name w:val="Heading 8 Char"/>
    <w:basedOn w:val="DefaultParagraphFont"/>
    <w:link w:val="Heading8"/>
    <w:rsid w:val="00285802"/>
    <w:rPr>
      <w:b/>
      <w:sz w:val="22"/>
      <w:szCs w:val="22"/>
      <w:lang w:val="en-GB"/>
    </w:rPr>
  </w:style>
  <w:style w:type="character" w:customStyle="1" w:styleId="Heading9Char">
    <w:name w:val="Heading 9 Char"/>
    <w:basedOn w:val="DefaultParagraphFont"/>
    <w:link w:val="Heading9"/>
    <w:rsid w:val="00285802"/>
    <w:rPr>
      <w:rFonts w:ascii="Arial" w:hAnsi="Arial"/>
      <w:i/>
      <w:sz w:val="18"/>
      <w:szCs w:val="22"/>
      <w:lang w:val="en-GB"/>
    </w:rPr>
  </w:style>
  <w:style w:type="paragraph" w:customStyle="1" w:styleId="Subtitle0">
    <w:name w:val="Sub title"/>
    <w:basedOn w:val="Heading2"/>
    <w:rsid w:val="00285802"/>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285802"/>
    <w:pPr>
      <w:numPr>
        <w:numId w:val="7"/>
      </w:numPr>
    </w:pPr>
  </w:style>
  <w:style w:type="character" w:styleId="PageNumber">
    <w:name w:val="page number"/>
    <w:rsid w:val="00285802"/>
    <w:rPr>
      <w:sz w:val="22"/>
      <w:szCs w:val="22"/>
    </w:rPr>
  </w:style>
  <w:style w:type="paragraph" w:customStyle="1" w:styleId="Title2">
    <w:name w:val="Title2"/>
    <w:rsid w:val="00285802"/>
    <w:pPr>
      <w:jc w:val="center"/>
      <w:outlineLvl w:val="0"/>
    </w:pPr>
    <w:rPr>
      <w:b/>
      <w:caps/>
      <w:sz w:val="22"/>
      <w:szCs w:val="22"/>
      <w:lang w:val="en-GB"/>
    </w:rPr>
  </w:style>
  <w:style w:type="paragraph" w:styleId="BodyText">
    <w:name w:val="Body Text"/>
    <w:basedOn w:val="Normal"/>
    <w:link w:val="BodyTextChar"/>
    <w:semiHidden/>
    <w:rsid w:val="00285802"/>
    <w:pPr>
      <w:spacing w:after="120"/>
    </w:pPr>
  </w:style>
  <w:style w:type="character" w:customStyle="1" w:styleId="BodyTextChar">
    <w:name w:val="Body Text Char"/>
    <w:basedOn w:val="DefaultParagraphFont"/>
    <w:link w:val="BodyText"/>
    <w:semiHidden/>
    <w:rsid w:val="00285802"/>
    <w:rPr>
      <w:sz w:val="22"/>
      <w:szCs w:val="22"/>
      <w:lang w:val="en-GB"/>
    </w:rPr>
  </w:style>
  <w:style w:type="paragraph" w:styleId="BodyText2">
    <w:name w:val="Body Text 2"/>
    <w:basedOn w:val="Normal"/>
    <w:link w:val="BodyText2Char"/>
    <w:semiHidden/>
    <w:rsid w:val="00285802"/>
    <w:pPr>
      <w:spacing w:after="120" w:line="480" w:lineRule="auto"/>
    </w:pPr>
  </w:style>
  <w:style w:type="character" w:customStyle="1" w:styleId="BodyText2Char">
    <w:name w:val="Body Text 2 Char"/>
    <w:basedOn w:val="DefaultParagraphFont"/>
    <w:link w:val="BodyText2"/>
    <w:semiHidden/>
    <w:rsid w:val="00285802"/>
    <w:rPr>
      <w:sz w:val="22"/>
      <w:szCs w:val="22"/>
      <w:lang w:val="en-GB"/>
    </w:rPr>
  </w:style>
  <w:style w:type="character" w:customStyle="1" w:styleId="BodyText3Char">
    <w:name w:val="Body Text 3 Char"/>
    <w:basedOn w:val="DefaultParagraphFont"/>
    <w:link w:val="BodyText3"/>
    <w:semiHidden/>
    <w:rsid w:val="00285802"/>
    <w:rPr>
      <w:sz w:val="16"/>
      <w:szCs w:val="16"/>
      <w:lang w:val="en-GB"/>
    </w:rPr>
  </w:style>
  <w:style w:type="paragraph" w:styleId="BodyTextFirstIndent">
    <w:name w:val="Body Text First Indent"/>
    <w:basedOn w:val="BodyText"/>
    <w:link w:val="BodyTextFirstIndentChar"/>
    <w:semiHidden/>
    <w:rsid w:val="00285802"/>
    <w:pPr>
      <w:ind w:firstLine="210"/>
    </w:pPr>
  </w:style>
  <w:style w:type="character" w:customStyle="1" w:styleId="BodyTextFirstIndentChar">
    <w:name w:val="Body Text First Indent Char"/>
    <w:basedOn w:val="BodyTextChar"/>
    <w:link w:val="BodyTextFirstIndent"/>
    <w:semiHidden/>
    <w:rsid w:val="00285802"/>
    <w:rPr>
      <w:sz w:val="22"/>
      <w:szCs w:val="22"/>
      <w:lang w:val="en-GB"/>
    </w:rPr>
  </w:style>
  <w:style w:type="paragraph" w:styleId="BodyTextIndent">
    <w:name w:val="Body Text Indent"/>
    <w:basedOn w:val="Normal"/>
    <w:link w:val="BodyTextIndentChar"/>
    <w:semiHidden/>
    <w:rsid w:val="00285802"/>
    <w:pPr>
      <w:spacing w:after="120"/>
      <w:ind w:left="360"/>
    </w:pPr>
  </w:style>
  <w:style w:type="character" w:customStyle="1" w:styleId="BodyTextIndentChar">
    <w:name w:val="Body Text Indent Char"/>
    <w:basedOn w:val="DefaultParagraphFont"/>
    <w:link w:val="BodyTextIndent"/>
    <w:semiHidden/>
    <w:rsid w:val="00285802"/>
    <w:rPr>
      <w:sz w:val="22"/>
      <w:szCs w:val="22"/>
      <w:lang w:val="en-GB"/>
    </w:rPr>
  </w:style>
  <w:style w:type="paragraph" w:styleId="BodyTextFirstIndent2">
    <w:name w:val="Body Text First Indent 2"/>
    <w:basedOn w:val="BodyTextIndent"/>
    <w:link w:val="BodyTextFirstIndent2Char"/>
    <w:semiHidden/>
    <w:rsid w:val="00285802"/>
    <w:pPr>
      <w:ind w:firstLine="210"/>
    </w:pPr>
  </w:style>
  <w:style w:type="character" w:customStyle="1" w:styleId="BodyTextFirstIndent2Char">
    <w:name w:val="Body Text First Indent 2 Char"/>
    <w:basedOn w:val="BodyTextIndentChar"/>
    <w:link w:val="BodyTextFirstIndent2"/>
    <w:semiHidden/>
    <w:rsid w:val="00285802"/>
    <w:rPr>
      <w:sz w:val="22"/>
      <w:szCs w:val="22"/>
      <w:lang w:val="en-GB"/>
    </w:rPr>
  </w:style>
  <w:style w:type="paragraph" w:styleId="BodyTextIndent2">
    <w:name w:val="Body Text Indent 2"/>
    <w:basedOn w:val="Normal"/>
    <w:link w:val="BodyTextIndent2Char"/>
    <w:semiHidden/>
    <w:rsid w:val="00285802"/>
    <w:pPr>
      <w:spacing w:after="120" w:line="480" w:lineRule="auto"/>
      <w:ind w:left="360"/>
    </w:pPr>
  </w:style>
  <w:style w:type="character" w:customStyle="1" w:styleId="BodyTextIndent2Char">
    <w:name w:val="Body Text Indent 2 Char"/>
    <w:basedOn w:val="DefaultParagraphFont"/>
    <w:link w:val="BodyTextIndent2"/>
    <w:semiHidden/>
    <w:rsid w:val="00285802"/>
    <w:rPr>
      <w:sz w:val="22"/>
      <w:szCs w:val="22"/>
      <w:lang w:val="en-GB"/>
    </w:rPr>
  </w:style>
  <w:style w:type="character" w:customStyle="1" w:styleId="BodyTextIndent3Char">
    <w:name w:val="Body Text Indent 3 Char"/>
    <w:basedOn w:val="DefaultParagraphFont"/>
    <w:link w:val="BodyTextIndent3"/>
    <w:semiHidden/>
    <w:rsid w:val="00285802"/>
    <w:rPr>
      <w:sz w:val="16"/>
      <w:szCs w:val="16"/>
      <w:lang w:val="en-GB"/>
    </w:rPr>
  </w:style>
  <w:style w:type="paragraph" w:styleId="Closing">
    <w:name w:val="Closing"/>
    <w:basedOn w:val="Normal"/>
    <w:link w:val="ClosingChar"/>
    <w:semiHidden/>
    <w:rsid w:val="00285802"/>
    <w:pPr>
      <w:ind w:left="4320"/>
    </w:pPr>
  </w:style>
  <w:style w:type="character" w:customStyle="1" w:styleId="ClosingChar">
    <w:name w:val="Closing Char"/>
    <w:basedOn w:val="DefaultParagraphFont"/>
    <w:link w:val="Closing"/>
    <w:semiHidden/>
    <w:rsid w:val="00285802"/>
    <w:rPr>
      <w:sz w:val="22"/>
      <w:szCs w:val="22"/>
      <w:lang w:val="en-GB"/>
    </w:rPr>
  </w:style>
  <w:style w:type="paragraph" w:styleId="E-mailSignature">
    <w:name w:val="E-mail Signature"/>
    <w:basedOn w:val="Normal"/>
    <w:link w:val="E-mailSignatureChar"/>
    <w:semiHidden/>
    <w:rsid w:val="00285802"/>
  </w:style>
  <w:style w:type="character" w:customStyle="1" w:styleId="E-mailSignatureChar">
    <w:name w:val="E-mail Signature Char"/>
    <w:basedOn w:val="DefaultParagraphFont"/>
    <w:link w:val="E-mailSignature"/>
    <w:semiHidden/>
    <w:rsid w:val="00285802"/>
    <w:rPr>
      <w:sz w:val="22"/>
      <w:szCs w:val="22"/>
      <w:lang w:val="en-GB"/>
    </w:rPr>
  </w:style>
  <w:style w:type="character" w:styleId="Emphasis">
    <w:name w:val="Emphasis"/>
    <w:qFormat/>
    <w:rsid w:val="00285802"/>
    <w:rPr>
      <w:i/>
      <w:iCs/>
    </w:rPr>
  </w:style>
  <w:style w:type="paragraph" w:styleId="EnvelopeAddress">
    <w:name w:val="envelope address"/>
    <w:basedOn w:val="Normal"/>
    <w:semiHidden/>
    <w:rsid w:val="0028580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85802"/>
    <w:rPr>
      <w:rFonts w:ascii="Arial" w:hAnsi="Arial" w:cs="Arial"/>
      <w:sz w:val="20"/>
    </w:rPr>
  </w:style>
  <w:style w:type="character" w:styleId="HTMLAcronym">
    <w:name w:val="HTML Acronym"/>
    <w:basedOn w:val="DefaultParagraphFont"/>
    <w:semiHidden/>
    <w:rsid w:val="00285802"/>
  </w:style>
  <w:style w:type="paragraph" w:styleId="HTMLAddress">
    <w:name w:val="HTML Address"/>
    <w:basedOn w:val="Normal"/>
    <w:link w:val="HTMLAddressChar"/>
    <w:semiHidden/>
    <w:rsid w:val="00285802"/>
    <w:rPr>
      <w:i/>
      <w:iCs/>
    </w:rPr>
  </w:style>
  <w:style w:type="character" w:customStyle="1" w:styleId="HTMLAddressChar">
    <w:name w:val="HTML Address Char"/>
    <w:basedOn w:val="DefaultParagraphFont"/>
    <w:link w:val="HTMLAddress"/>
    <w:semiHidden/>
    <w:rsid w:val="00285802"/>
    <w:rPr>
      <w:i/>
      <w:iCs/>
      <w:sz w:val="22"/>
      <w:szCs w:val="22"/>
      <w:lang w:val="en-GB"/>
    </w:rPr>
  </w:style>
  <w:style w:type="character" w:styleId="HTMLCite">
    <w:name w:val="HTML Cite"/>
    <w:semiHidden/>
    <w:rsid w:val="00285802"/>
    <w:rPr>
      <w:i/>
      <w:iCs/>
    </w:rPr>
  </w:style>
  <w:style w:type="character" w:styleId="HTMLCode">
    <w:name w:val="HTML Code"/>
    <w:semiHidden/>
    <w:rsid w:val="00285802"/>
    <w:rPr>
      <w:rFonts w:ascii="Courier New" w:hAnsi="Courier New" w:cs="Courier New"/>
      <w:sz w:val="20"/>
      <w:szCs w:val="20"/>
    </w:rPr>
  </w:style>
  <w:style w:type="character" w:styleId="HTMLDefinition">
    <w:name w:val="HTML Definition"/>
    <w:semiHidden/>
    <w:rsid w:val="00285802"/>
    <w:rPr>
      <w:i/>
      <w:iCs/>
    </w:rPr>
  </w:style>
  <w:style w:type="character" w:styleId="HTMLKeyboard">
    <w:name w:val="HTML Keyboard"/>
    <w:semiHidden/>
    <w:rsid w:val="00285802"/>
    <w:rPr>
      <w:rFonts w:ascii="Courier New" w:hAnsi="Courier New" w:cs="Courier New"/>
      <w:sz w:val="20"/>
      <w:szCs w:val="20"/>
    </w:rPr>
  </w:style>
  <w:style w:type="paragraph" w:styleId="HTMLPreformatted">
    <w:name w:val="HTML Preformatted"/>
    <w:basedOn w:val="Normal"/>
    <w:link w:val="HTMLPreformattedChar"/>
    <w:semiHidden/>
    <w:rsid w:val="00285802"/>
    <w:rPr>
      <w:rFonts w:ascii="Courier New" w:hAnsi="Courier New" w:cs="Courier New"/>
      <w:sz w:val="20"/>
    </w:rPr>
  </w:style>
  <w:style w:type="character" w:customStyle="1" w:styleId="HTMLPreformattedChar">
    <w:name w:val="HTML Preformatted Char"/>
    <w:basedOn w:val="DefaultParagraphFont"/>
    <w:link w:val="HTMLPreformatted"/>
    <w:semiHidden/>
    <w:rsid w:val="00285802"/>
    <w:rPr>
      <w:rFonts w:ascii="Courier New" w:hAnsi="Courier New" w:cs="Courier New"/>
      <w:szCs w:val="22"/>
      <w:lang w:val="en-GB"/>
    </w:rPr>
  </w:style>
  <w:style w:type="character" w:styleId="HTMLSample">
    <w:name w:val="HTML Sample"/>
    <w:semiHidden/>
    <w:rsid w:val="00285802"/>
    <w:rPr>
      <w:rFonts w:ascii="Courier New" w:hAnsi="Courier New" w:cs="Courier New"/>
    </w:rPr>
  </w:style>
  <w:style w:type="character" w:styleId="HTMLTypewriter">
    <w:name w:val="HTML Typewriter"/>
    <w:semiHidden/>
    <w:rsid w:val="00285802"/>
    <w:rPr>
      <w:rFonts w:ascii="Courier New" w:hAnsi="Courier New" w:cs="Courier New"/>
      <w:sz w:val="20"/>
      <w:szCs w:val="20"/>
    </w:rPr>
  </w:style>
  <w:style w:type="character" w:styleId="HTMLVariable">
    <w:name w:val="HTML Variable"/>
    <w:semiHidden/>
    <w:rsid w:val="00285802"/>
    <w:rPr>
      <w:i/>
      <w:iCs/>
    </w:rPr>
  </w:style>
  <w:style w:type="character" w:styleId="LineNumber">
    <w:name w:val="line number"/>
    <w:basedOn w:val="DefaultParagraphFont"/>
    <w:semiHidden/>
    <w:rsid w:val="00285802"/>
  </w:style>
  <w:style w:type="paragraph" w:styleId="List">
    <w:name w:val="List"/>
    <w:basedOn w:val="Normal"/>
    <w:semiHidden/>
    <w:rsid w:val="00285802"/>
    <w:pPr>
      <w:ind w:left="360" w:hanging="360"/>
    </w:pPr>
  </w:style>
  <w:style w:type="paragraph" w:styleId="List2">
    <w:name w:val="List 2"/>
    <w:basedOn w:val="Normal"/>
    <w:semiHidden/>
    <w:rsid w:val="00285802"/>
    <w:pPr>
      <w:ind w:left="720" w:hanging="360"/>
    </w:pPr>
  </w:style>
  <w:style w:type="paragraph" w:styleId="List3">
    <w:name w:val="List 3"/>
    <w:basedOn w:val="Normal"/>
    <w:semiHidden/>
    <w:rsid w:val="00285802"/>
    <w:pPr>
      <w:ind w:left="1080" w:hanging="360"/>
    </w:pPr>
  </w:style>
  <w:style w:type="paragraph" w:styleId="List4">
    <w:name w:val="List 4"/>
    <w:basedOn w:val="Normal"/>
    <w:semiHidden/>
    <w:rsid w:val="00285802"/>
    <w:pPr>
      <w:ind w:left="1440" w:hanging="360"/>
    </w:pPr>
  </w:style>
  <w:style w:type="paragraph" w:styleId="List5">
    <w:name w:val="List 5"/>
    <w:basedOn w:val="Normal"/>
    <w:semiHidden/>
    <w:rsid w:val="00285802"/>
    <w:pPr>
      <w:ind w:left="1800" w:hanging="360"/>
    </w:pPr>
  </w:style>
  <w:style w:type="paragraph" w:styleId="ListBullet">
    <w:name w:val="List Bullet"/>
    <w:basedOn w:val="Normal"/>
    <w:autoRedefine/>
    <w:semiHidden/>
    <w:rsid w:val="00285802"/>
    <w:pPr>
      <w:tabs>
        <w:tab w:val="num" w:pos="360"/>
      </w:tabs>
      <w:ind w:left="360" w:hanging="360"/>
    </w:pPr>
  </w:style>
  <w:style w:type="paragraph" w:styleId="ListBullet2">
    <w:name w:val="List Bullet 2"/>
    <w:basedOn w:val="Normal"/>
    <w:autoRedefine/>
    <w:semiHidden/>
    <w:rsid w:val="00285802"/>
    <w:pPr>
      <w:tabs>
        <w:tab w:val="num" w:pos="720"/>
      </w:tabs>
      <w:ind w:left="720" w:hanging="360"/>
    </w:pPr>
  </w:style>
  <w:style w:type="paragraph" w:styleId="ListBullet3">
    <w:name w:val="List Bullet 3"/>
    <w:basedOn w:val="Normal"/>
    <w:autoRedefine/>
    <w:semiHidden/>
    <w:rsid w:val="00285802"/>
    <w:pPr>
      <w:tabs>
        <w:tab w:val="num" w:pos="1080"/>
      </w:tabs>
      <w:ind w:left="1080" w:hanging="360"/>
    </w:pPr>
  </w:style>
  <w:style w:type="paragraph" w:styleId="ListBullet4">
    <w:name w:val="List Bullet 4"/>
    <w:basedOn w:val="Normal"/>
    <w:autoRedefine/>
    <w:semiHidden/>
    <w:rsid w:val="00285802"/>
    <w:pPr>
      <w:tabs>
        <w:tab w:val="num" w:pos="1440"/>
      </w:tabs>
      <w:ind w:left="1440" w:hanging="360"/>
    </w:pPr>
  </w:style>
  <w:style w:type="paragraph" w:styleId="ListContinue">
    <w:name w:val="List Continue"/>
    <w:basedOn w:val="Normal"/>
    <w:semiHidden/>
    <w:rsid w:val="00285802"/>
    <w:pPr>
      <w:spacing w:after="120"/>
      <w:ind w:left="360"/>
    </w:pPr>
  </w:style>
  <w:style w:type="paragraph" w:styleId="ListContinue2">
    <w:name w:val="List Continue 2"/>
    <w:basedOn w:val="Normal"/>
    <w:semiHidden/>
    <w:rsid w:val="00285802"/>
    <w:pPr>
      <w:spacing w:after="120"/>
      <w:ind w:left="720"/>
    </w:pPr>
  </w:style>
  <w:style w:type="paragraph" w:styleId="ListContinue3">
    <w:name w:val="List Continue 3"/>
    <w:basedOn w:val="Normal"/>
    <w:semiHidden/>
    <w:rsid w:val="00285802"/>
    <w:pPr>
      <w:spacing w:after="120"/>
      <w:ind w:left="1080"/>
    </w:pPr>
  </w:style>
  <w:style w:type="paragraph" w:styleId="ListContinue4">
    <w:name w:val="List Continue 4"/>
    <w:basedOn w:val="Normal"/>
    <w:semiHidden/>
    <w:rsid w:val="00285802"/>
    <w:pPr>
      <w:spacing w:after="120"/>
      <w:ind w:left="1440"/>
    </w:pPr>
  </w:style>
  <w:style w:type="paragraph" w:styleId="ListContinue5">
    <w:name w:val="List Continue 5"/>
    <w:basedOn w:val="Normal"/>
    <w:semiHidden/>
    <w:rsid w:val="00285802"/>
    <w:pPr>
      <w:spacing w:after="120"/>
      <w:ind w:left="1800"/>
    </w:pPr>
  </w:style>
  <w:style w:type="paragraph" w:styleId="ListNumber">
    <w:name w:val="List Number"/>
    <w:basedOn w:val="Normal"/>
    <w:semiHidden/>
    <w:rsid w:val="00285802"/>
    <w:pPr>
      <w:tabs>
        <w:tab w:val="num" w:pos="360"/>
      </w:tabs>
      <w:ind w:left="360" w:hanging="360"/>
    </w:pPr>
  </w:style>
  <w:style w:type="paragraph" w:styleId="ListNumber2">
    <w:name w:val="List Number 2"/>
    <w:basedOn w:val="Normal"/>
    <w:semiHidden/>
    <w:rsid w:val="00285802"/>
    <w:pPr>
      <w:tabs>
        <w:tab w:val="num" w:pos="720"/>
      </w:tabs>
      <w:ind w:left="720" w:hanging="360"/>
    </w:pPr>
  </w:style>
  <w:style w:type="paragraph" w:styleId="ListNumber3">
    <w:name w:val="List Number 3"/>
    <w:basedOn w:val="Normal"/>
    <w:semiHidden/>
    <w:rsid w:val="00285802"/>
    <w:pPr>
      <w:tabs>
        <w:tab w:val="num" w:pos="1080"/>
      </w:tabs>
      <w:ind w:left="1080" w:hanging="360"/>
    </w:pPr>
  </w:style>
  <w:style w:type="paragraph" w:styleId="ListNumber4">
    <w:name w:val="List Number 4"/>
    <w:basedOn w:val="Normal"/>
    <w:semiHidden/>
    <w:rsid w:val="00285802"/>
    <w:pPr>
      <w:tabs>
        <w:tab w:val="num" w:pos="1440"/>
      </w:tabs>
      <w:ind w:left="1440" w:hanging="360"/>
    </w:pPr>
  </w:style>
  <w:style w:type="paragraph" w:styleId="ListNumber5">
    <w:name w:val="List Number 5"/>
    <w:basedOn w:val="Normal"/>
    <w:semiHidden/>
    <w:rsid w:val="00285802"/>
    <w:pPr>
      <w:tabs>
        <w:tab w:val="num" w:pos="1800"/>
      </w:tabs>
      <w:ind w:left="1800" w:hanging="360"/>
    </w:pPr>
  </w:style>
  <w:style w:type="paragraph" w:styleId="MessageHeader">
    <w:name w:val="Message Header"/>
    <w:basedOn w:val="Normal"/>
    <w:link w:val="MessageHeaderChar"/>
    <w:semiHidden/>
    <w:rsid w:val="0028580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285802"/>
    <w:rPr>
      <w:rFonts w:ascii="Arial" w:hAnsi="Arial" w:cs="Arial"/>
      <w:sz w:val="22"/>
      <w:szCs w:val="24"/>
      <w:shd w:val="pct20" w:color="auto" w:fill="auto"/>
      <w:lang w:val="en-GB"/>
    </w:rPr>
  </w:style>
  <w:style w:type="paragraph" w:styleId="NormalWeb">
    <w:name w:val="Normal (Web)"/>
    <w:basedOn w:val="Normal"/>
    <w:semiHidden/>
    <w:rsid w:val="00285802"/>
    <w:rPr>
      <w:szCs w:val="24"/>
    </w:rPr>
  </w:style>
  <w:style w:type="paragraph" w:styleId="NormalIndent">
    <w:name w:val="Normal Indent"/>
    <w:basedOn w:val="Normal"/>
    <w:semiHidden/>
    <w:rsid w:val="00285802"/>
    <w:pPr>
      <w:ind w:left="720"/>
    </w:pPr>
  </w:style>
  <w:style w:type="paragraph" w:styleId="NoteHeading">
    <w:name w:val="Note Heading"/>
    <w:basedOn w:val="Normal"/>
    <w:next w:val="Normal"/>
    <w:link w:val="NoteHeadingChar"/>
    <w:semiHidden/>
    <w:rsid w:val="00285802"/>
  </w:style>
  <w:style w:type="character" w:customStyle="1" w:styleId="NoteHeadingChar">
    <w:name w:val="Note Heading Char"/>
    <w:basedOn w:val="DefaultParagraphFont"/>
    <w:link w:val="NoteHeading"/>
    <w:semiHidden/>
    <w:rsid w:val="00285802"/>
    <w:rPr>
      <w:sz w:val="22"/>
      <w:szCs w:val="22"/>
      <w:lang w:val="en-GB"/>
    </w:rPr>
  </w:style>
  <w:style w:type="character" w:customStyle="1" w:styleId="PlainTextChar">
    <w:name w:val="Plain Text Char"/>
    <w:basedOn w:val="DefaultParagraphFont"/>
    <w:link w:val="PlainText"/>
    <w:semiHidden/>
    <w:rsid w:val="00285802"/>
    <w:rPr>
      <w:rFonts w:ascii="Courier New" w:hAnsi="Courier New" w:cs="Courier New"/>
      <w:szCs w:val="22"/>
      <w:lang w:val="en-GB"/>
    </w:rPr>
  </w:style>
  <w:style w:type="paragraph" w:styleId="Salutation">
    <w:name w:val="Salutation"/>
    <w:basedOn w:val="Normal"/>
    <w:next w:val="Normal"/>
    <w:link w:val="SalutationChar"/>
    <w:semiHidden/>
    <w:rsid w:val="00285802"/>
  </w:style>
  <w:style w:type="character" w:customStyle="1" w:styleId="SalutationChar">
    <w:name w:val="Salutation Char"/>
    <w:basedOn w:val="DefaultParagraphFont"/>
    <w:link w:val="Salutation"/>
    <w:semiHidden/>
    <w:rsid w:val="00285802"/>
    <w:rPr>
      <w:sz w:val="22"/>
      <w:szCs w:val="22"/>
      <w:lang w:val="en-GB"/>
    </w:rPr>
  </w:style>
  <w:style w:type="paragraph" w:styleId="Signature">
    <w:name w:val="Signature"/>
    <w:basedOn w:val="Normal"/>
    <w:link w:val="SignatureChar"/>
    <w:semiHidden/>
    <w:rsid w:val="00285802"/>
    <w:pPr>
      <w:ind w:left="4320"/>
    </w:pPr>
  </w:style>
  <w:style w:type="character" w:customStyle="1" w:styleId="SignatureChar">
    <w:name w:val="Signature Char"/>
    <w:basedOn w:val="DefaultParagraphFont"/>
    <w:link w:val="Signature"/>
    <w:semiHidden/>
    <w:rsid w:val="00285802"/>
    <w:rPr>
      <w:sz w:val="22"/>
      <w:szCs w:val="22"/>
      <w:lang w:val="en-GB"/>
    </w:rPr>
  </w:style>
  <w:style w:type="character" w:styleId="Strong">
    <w:name w:val="Strong"/>
    <w:qFormat/>
    <w:rsid w:val="00285802"/>
    <w:rPr>
      <w:b/>
      <w:bCs/>
    </w:rPr>
  </w:style>
  <w:style w:type="character" w:customStyle="1" w:styleId="SubtitleChar">
    <w:name w:val="Subtitle Char"/>
    <w:basedOn w:val="DefaultParagraphFont"/>
    <w:link w:val="Subtitle"/>
    <w:rsid w:val="00285802"/>
    <w:rPr>
      <w:rFonts w:ascii="Arial" w:hAnsi="Arial" w:cs="Arial"/>
      <w:sz w:val="22"/>
      <w:szCs w:val="22"/>
      <w:lang w:val="en-GB"/>
    </w:rPr>
  </w:style>
  <w:style w:type="character" w:customStyle="1" w:styleId="TitleChar">
    <w:name w:val="Title Char"/>
    <w:basedOn w:val="DefaultParagraphFont"/>
    <w:link w:val="Title"/>
    <w:rsid w:val="00285802"/>
    <w:rPr>
      <w:rFonts w:ascii="Arial" w:hAnsi="Arial" w:cs="Arial"/>
      <w:b/>
      <w:bCs/>
      <w:kern w:val="28"/>
      <w:sz w:val="22"/>
      <w:szCs w:val="22"/>
      <w:lang w:val="en-GB"/>
    </w:rPr>
  </w:style>
  <w:style w:type="character" w:customStyle="1" w:styleId="DateChar">
    <w:name w:val="Date Char"/>
    <w:basedOn w:val="DefaultParagraphFont"/>
    <w:link w:val="Date"/>
    <w:rsid w:val="00285802"/>
    <w:rPr>
      <w:sz w:val="22"/>
      <w:szCs w:val="22"/>
      <w:lang w:val="en-GB"/>
    </w:rPr>
  </w:style>
  <w:style w:type="paragraph" w:customStyle="1" w:styleId="Level3">
    <w:name w:val="Level3"/>
    <w:basedOn w:val="Normal"/>
    <w:autoRedefine/>
    <w:rsid w:val="00285802"/>
    <w:pPr>
      <w:numPr>
        <w:numId w:val="8"/>
      </w:numPr>
      <w:tabs>
        <w:tab w:val="left" w:pos="578"/>
      </w:tabs>
      <w:spacing w:after="240" w:line="288" w:lineRule="auto"/>
      <w:jc w:val="left"/>
    </w:pPr>
    <w:rPr>
      <w:szCs w:val="20"/>
    </w:rPr>
  </w:style>
  <w:style w:type="paragraph" w:customStyle="1" w:styleId="CH1">
    <w:name w:val="CH1"/>
    <w:basedOn w:val="Heading2"/>
    <w:autoRedefine/>
    <w:rsid w:val="00285802"/>
    <w:pPr>
      <w:keepNext/>
      <w:widowControl/>
      <w:numPr>
        <w:ilvl w:val="0"/>
        <w:numId w:val="9"/>
      </w:numPr>
      <w:tabs>
        <w:tab w:val="clear" w:pos="1565"/>
      </w:tabs>
      <w:spacing w:before="120"/>
      <w:ind w:left="1248" w:right="567" w:hanging="624"/>
      <w:jc w:val="left"/>
    </w:pPr>
    <w:rPr>
      <w:b/>
      <w:sz w:val="28"/>
      <w:szCs w:val="28"/>
    </w:rPr>
  </w:style>
  <w:style w:type="paragraph" w:customStyle="1" w:styleId="CH3">
    <w:name w:val="CH3"/>
    <w:basedOn w:val="Normal"/>
    <w:autoRedefine/>
    <w:rsid w:val="00285802"/>
    <w:pPr>
      <w:keepNext/>
      <w:numPr>
        <w:numId w:val="10"/>
      </w:numPr>
      <w:suppressAutoHyphens/>
      <w:spacing w:before="120" w:after="240"/>
      <w:jc w:val="left"/>
    </w:pPr>
    <w:rPr>
      <w:b/>
      <w:bCs/>
      <w:sz w:val="20"/>
      <w:szCs w:val="20"/>
    </w:rPr>
  </w:style>
  <w:style w:type="paragraph" w:customStyle="1" w:styleId="Paralevel1">
    <w:name w:val="Para level1"/>
    <w:basedOn w:val="Normal"/>
    <w:link w:val="Paralevel1Char"/>
    <w:autoRedefine/>
    <w:rsid w:val="00285802"/>
    <w:pPr>
      <w:suppressAutoHyphens/>
      <w:spacing w:after="240"/>
      <w:jc w:val="right"/>
    </w:pPr>
    <w:rPr>
      <w:b/>
      <w:bCs/>
    </w:rPr>
  </w:style>
  <w:style w:type="character" w:customStyle="1" w:styleId="Paralevel1Char">
    <w:name w:val="Para level1 Char"/>
    <w:link w:val="Paralevel1"/>
    <w:rsid w:val="00285802"/>
    <w:rPr>
      <w:b/>
      <w:bCs/>
      <w:sz w:val="22"/>
      <w:szCs w:val="22"/>
      <w:lang w:val="en-GB"/>
    </w:rPr>
  </w:style>
  <w:style w:type="character" w:customStyle="1" w:styleId="Heading3Char3CharCharChar">
    <w:name w:val="Heading 3 Char3 Char Char Char"/>
    <w:rsid w:val="00285802"/>
    <w:rPr>
      <w:sz w:val="22"/>
      <w:szCs w:val="22"/>
      <w:lang w:val="en-GB" w:eastAsia="en-US" w:bidi="ar-SA"/>
    </w:rPr>
  </w:style>
  <w:style w:type="paragraph" w:customStyle="1" w:styleId="Normal-pool">
    <w:name w:val="Normal-pool"/>
    <w:link w:val="Normal-poolChar"/>
    <w:rsid w:val="00285802"/>
    <w:pPr>
      <w:tabs>
        <w:tab w:val="left" w:pos="1247"/>
        <w:tab w:val="left" w:pos="1814"/>
        <w:tab w:val="left" w:pos="2381"/>
        <w:tab w:val="left" w:pos="2948"/>
        <w:tab w:val="left" w:pos="3515"/>
        <w:tab w:val="left" w:pos="4082"/>
      </w:tabs>
    </w:pPr>
    <w:rPr>
      <w:lang w:val="en-GB"/>
    </w:rPr>
  </w:style>
  <w:style w:type="character" w:customStyle="1" w:styleId="Normal-poolChar">
    <w:name w:val="Normal-pool Char"/>
    <w:link w:val="Normal-pool"/>
    <w:locked/>
    <w:rsid w:val="00285802"/>
    <w:rPr>
      <w:lang w:val="en-GB"/>
    </w:rPr>
  </w:style>
  <w:style w:type="paragraph" w:customStyle="1" w:styleId="AATitle">
    <w:name w:val="AA_Title"/>
    <w:basedOn w:val="Normal"/>
    <w:rsid w:val="00285802"/>
    <w:pPr>
      <w:keepNext/>
      <w:keepLines/>
      <w:tabs>
        <w:tab w:val="left" w:pos="1247"/>
        <w:tab w:val="left" w:pos="1814"/>
        <w:tab w:val="left" w:pos="2381"/>
        <w:tab w:val="left" w:pos="2948"/>
        <w:tab w:val="left" w:pos="3515"/>
      </w:tabs>
      <w:suppressAutoHyphens/>
      <w:ind w:right="3402"/>
      <w:jc w:val="left"/>
    </w:pPr>
    <w:rPr>
      <w:b/>
      <w:sz w:val="20"/>
      <w:szCs w:val="20"/>
      <w:lang w:val="fr-FR"/>
    </w:rPr>
  </w:style>
  <w:style w:type="paragraph" w:styleId="Revision">
    <w:name w:val="Revision"/>
    <w:hidden/>
    <w:uiPriority w:val="99"/>
    <w:semiHidden/>
    <w:rsid w:val="00285802"/>
    <w:rPr>
      <w:sz w:val="22"/>
      <w:szCs w:val="22"/>
      <w:lang w:val="en-GB"/>
    </w:rPr>
  </w:style>
  <w:style w:type="character" w:customStyle="1" w:styleId="bumpedfont15">
    <w:name w:val="bumpedfont15"/>
    <w:basedOn w:val="DefaultParagraphFont"/>
    <w:rsid w:val="0066515E"/>
  </w:style>
  <w:style w:type="numbering" w:customStyle="1" w:styleId="NoList1">
    <w:name w:val="No List1"/>
    <w:next w:val="NoList"/>
    <w:uiPriority w:val="99"/>
    <w:semiHidden/>
    <w:unhideWhenUsed/>
    <w:rsid w:val="00735F1E"/>
  </w:style>
  <w:style w:type="paragraph" w:customStyle="1" w:styleId="CH2">
    <w:name w:val="CH2"/>
    <w:basedOn w:val="Normal"/>
    <w:next w:val="Normal"/>
    <w:link w:val="CH2Char"/>
    <w:rsid w:val="00735F1E"/>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character" w:customStyle="1" w:styleId="CH2Char">
    <w:name w:val="CH2 Char"/>
    <w:link w:val="CH2"/>
    <w:locked/>
    <w:rsid w:val="00735F1E"/>
    <w:rPr>
      <w:b/>
      <w:sz w:val="24"/>
      <w:szCs w:val="24"/>
      <w:lang w:val="fr-FR"/>
    </w:rPr>
  </w:style>
  <w:style w:type="numbering" w:customStyle="1" w:styleId="CurrentList11">
    <w:name w:val="Current List11"/>
    <w:rsid w:val="00735F1E"/>
    <w:pPr>
      <w:numPr>
        <w:numId w:val="4"/>
      </w:numPr>
    </w:pPr>
  </w:style>
  <w:style w:type="numbering" w:customStyle="1" w:styleId="1111111">
    <w:name w:val="1 / 1.1 / 1.1.11"/>
    <w:basedOn w:val="NoList"/>
    <w:next w:val="111111"/>
    <w:semiHidden/>
    <w:rsid w:val="00735F1E"/>
  </w:style>
  <w:style w:type="numbering" w:customStyle="1" w:styleId="1ai1">
    <w:name w:val="1 / a / i1"/>
    <w:basedOn w:val="NoList"/>
    <w:next w:val="1ai"/>
    <w:semiHidden/>
    <w:rsid w:val="00735F1E"/>
  </w:style>
  <w:style w:type="numbering" w:customStyle="1" w:styleId="ArticleSection1">
    <w:name w:val="Article / Section1"/>
    <w:basedOn w:val="NoList"/>
    <w:next w:val="ArticleSection"/>
    <w:semiHidden/>
    <w:rsid w:val="00735F1E"/>
    <w:pPr>
      <w:numPr>
        <w:numId w:val="17"/>
      </w:numPr>
    </w:pPr>
  </w:style>
  <w:style w:type="table" w:customStyle="1" w:styleId="Table3Deffects11">
    <w:name w:val="Table 3D effects 11"/>
    <w:basedOn w:val="TableNormal"/>
    <w:next w:val="Table3Deffects1"/>
    <w:semiHidden/>
    <w:rsid w:val="00735F1E"/>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35F1E"/>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35F1E"/>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735F1E"/>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35F1E"/>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35F1E"/>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35F1E"/>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35F1E"/>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35F1E"/>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35F1E"/>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735F1E"/>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35F1E"/>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35F1E"/>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35F1E"/>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35F1E"/>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735F1E"/>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735F1E"/>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735F1E"/>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735F1E"/>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35F1E"/>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35F1E"/>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35F1E"/>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35F1E"/>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35F1E"/>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35F1E"/>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35F1E"/>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35F1E"/>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35F1E"/>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35F1E"/>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35F1E"/>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35F1E"/>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35F1E"/>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735F1E"/>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35F1E"/>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35F1E"/>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735F1E"/>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35F1E"/>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735F1E"/>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735F1E"/>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35F1E"/>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35F1E"/>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7">
    <w:name w:val="font7"/>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8">
    <w:name w:val="font8"/>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9">
    <w:name w:val="font9"/>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0">
    <w:name w:val="font10"/>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1">
    <w:name w:val="font11"/>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2">
    <w:name w:val="font12"/>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3">
    <w:name w:val="font13"/>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4">
    <w:name w:val="font14"/>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5">
    <w:name w:val="font15"/>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6">
    <w:name w:val="font16"/>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7">
    <w:name w:val="font17"/>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8">
    <w:name w:val="font18"/>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19">
    <w:name w:val="font19"/>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0">
    <w:name w:val="font20"/>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font21">
    <w:name w:val="font21"/>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2">
    <w:name w:val="font22"/>
    <w:basedOn w:val="Normal"/>
    <w:rsid w:val="00735F1E"/>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3">
    <w:name w:val="font23"/>
    <w:basedOn w:val="Normal"/>
    <w:rsid w:val="00735F1E"/>
    <w:pPr>
      <w:spacing w:before="100" w:beforeAutospacing="1" w:after="100" w:afterAutospacing="1"/>
      <w:jc w:val="left"/>
    </w:pPr>
    <w:rPr>
      <w:rFonts w:ascii="Tahoma" w:hAnsi="Tahoma" w:cs="Tahoma"/>
      <w:color w:val="000000"/>
      <w:sz w:val="18"/>
      <w:szCs w:val="18"/>
      <w:lang w:val="en-CA" w:eastAsia="en-CA"/>
    </w:rPr>
  </w:style>
  <w:style w:type="paragraph" w:customStyle="1" w:styleId="xl92">
    <w:name w:val="xl92"/>
    <w:basedOn w:val="Normal"/>
    <w:rsid w:val="00735F1E"/>
    <w:pPr>
      <w:pBdr>
        <w:top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StyleMarcellei">
    <w:name w:val="Style Marcelle (i)"/>
    <w:basedOn w:val="Heading3"/>
    <w:uiPriority w:val="99"/>
    <w:rsid w:val="00735F1E"/>
    <w:pPr>
      <w:numPr>
        <w:ilvl w:val="0"/>
        <w:numId w:val="0"/>
      </w:numPr>
      <w:tabs>
        <w:tab w:val="num" w:pos="0"/>
        <w:tab w:val="num" w:pos="1080"/>
      </w:tabs>
      <w:ind w:left="1080" w:hanging="360"/>
    </w:pPr>
    <w:rPr>
      <w:b/>
      <w:bCs/>
    </w:rPr>
  </w:style>
  <w:style w:type="character" w:customStyle="1" w:styleId="0Heading0Char">
    <w:name w:val="0 Heading 0 Char"/>
    <w:link w:val="0Heading0"/>
    <w:rsid w:val="00735F1E"/>
    <w:rPr>
      <w:sz w:val="22"/>
      <w:szCs w:val="22"/>
      <w:lang w:val="en-GB"/>
    </w:rPr>
  </w:style>
  <w:style w:type="paragraph" w:customStyle="1" w:styleId="Indent1">
    <w:name w:val="Indent 1"/>
    <w:basedOn w:val="Normal"/>
    <w:qFormat/>
    <w:rsid w:val="00735F1E"/>
    <w:pPr>
      <w:spacing w:after="240" w:line="360" w:lineRule="auto"/>
      <w:ind w:left="1440" w:hanging="720"/>
      <w:jc w:val="left"/>
    </w:pPr>
    <w:rPr>
      <w:sz w:val="24"/>
      <w:szCs w:val="24"/>
      <w:lang w:val="en-US"/>
    </w:rPr>
  </w:style>
  <w:style w:type="paragraph" w:customStyle="1" w:styleId="xl93">
    <w:name w:val="xl93"/>
    <w:basedOn w:val="Normal"/>
    <w:rsid w:val="00735F1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4">
    <w:name w:val="xl94"/>
    <w:basedOn w:val="Normal"/>
    <w:rsid w:val="00735F1E"/>
    <w:pPr>
      <w:pBdr>
        <w:left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35F1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6">
    <w:name w:val="xl96"/>
    <w:basedOn w:val="Normal"/>
    <w:rsid w:val="00735F1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7">
    <w:name w:val="xl97"/>
    <w:basedOn w:val="Normal"/>
    <w:rsid w:val="00735F1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8">
    <w:name w:val="xl98"/>
    <w:basedOn w:val="Normal"/>
    <w:rsid w:val="00735F1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99">
    <w:name w:val="xl99"/>
    <w:basedOn w:val="Normal"/>
    <w:rsid w:val="00735F1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msonormal0">
    <w:name w:val="msonormal"/>
    <w:basedOn w:val="Normal"/>
    <w:rsid w:val="00735F1E"/>
    <w:pPr>
      <w:spacing w:before="100" w:beforeAutospacing="1" w:after="100" w:afterAutospacing="1"/>
      <w:jc w:val="left"/>
    </w:pPr>
    <w:rPr>
      <w:sz w:val="24"/>
      <w:szCs w:val="24"/>
      <w:lang w:val="en-CA" w:eastAsia="en-CA"/>
    </w:rPr>
  </w:style>
  <w:style w:type="paragraph" w:customStyle="1" w:styleId="xl100">
    <w:name w:val="xl100"/>
    <w:basedOn w:val="Normal"/>
    <w:rsid w:val="00735F1E"/>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01">
    <w:name w:val="xl101"/>
    <w:basedOn w:val="Normal"/>
    <w:rsid w:val="00735F1E"/>
    <w:pPr>
      <w:pBdr>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02">
    <w:name w:val="xl102"/>
    <w:basedOn w:val="Normal"/>
    <w:rsid w:val="00735F1E"/>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9746">
      <w:bodyDiv w:val="1"/>
      <w:marLeft w:val="0"/>
      <w:marRight w:val="0"/>
      <w:marTop w:val="0"/>
      <w:marBottom w:val="0"/>
      <w:divBdr>
        <w:top w:val="none" w:sz="0" w:space="0" w:color="auto"/>
        <w:left w:val="none" w:sz="0" w:space="0" w:color="auto"/>
        <w:bottom w:val="none" w:sz="0" w:space="0" w:color="auto"/>
        <w:right w:val="none" w:sz="0" w:space="0" w:color="auto"/>
      </w:divBdr>
    </w:div>
    <w:div w:id="168449126">
      <w:bodyDiv w:val="1"/>
      <w:marLeft w:val="0"/>
      <w:marRight w:val="0"/>
      <w:marTop w:val="0"/>
      <w:marBottom w:val="0"/>
      <w:divBdr>
        <w:top w:val="none" w:sz="0" w:space="0" w:color="auto"/>
        <w:left w:val="none" w:sz="0" w:space="0" w:color="auto"/>
        <w:bottom w:val="none" w:sz="0" w:space="0" w:color="auto"/>
        <w:right w:val="none" w:sz="0" w:space="0" w:color="auto"/>
      </w:divBdr>
      <w:divsChild>
        <w:div w:id="520584291">
          <w:marLeft w:val="0"/>
          <w:marRight w:val="0"/>
          <w:marTop w:val="0"/>
          <w:marBottom w:val="0"/>
          <w:divBdr>
            <w:top w:val="none" w:sz="0" w:space="0" w:color="auto"/>
            <w:left w:val="none" w:sz="0" w:space="0" w:color="auto"/>
            <w:bottom w:val="none" w:sz="0" w:space="0" w:color="auto"/>
            <w:right w:val="none" w:sz="0" w:space="0" w:color="auto"/>
          </w:divBdr>
        </w:div>
      </w:divsChild>
    </w:div>
    <w:div w:id="230626328">
      <w:bodyDiv w:val="1"/>
      <w:marLeft w:val="0"/>
      <w:marRight w:val="0"/>
      <w:marTop w:val="0"/>
      <w:marBottom w:val="0"/>
      <w:divBdr>
        <w:top w:val="none" w:sz="0" w:space="0" w:color="auto"/>
        <w:left w:val="none" w:sz="0" w:space="0" w:color="auto"/>
        <w:bottom w:val="none" w:sz="0" w:space="0" w:color="auto"/>
        <w:right w:val="none" w:sz="0" w:space="0" w:color="auto"/>
      </w:divBdr>
    </w:div>
    <w:div w:id="234240460">
      <w:bodyDiv w:val="1"/>
      <w:marLeft w:val="0"/>
      <w:marRight w:val="0"/>
      <w:marTop w:val="0"/>
      <w:marBottom w:val="0"/>
      <w:divBdr>
        <w:top w:val="none" w:sz="0" w:space="0" w:color="auto"/>
        <w:left w:val="none" w:sz="0" w:space="0" w:color="auto"/>
        <w:bottom w:val="none" w:sz="0" w:space="0" w:color="auto"/>
        <w:right w:val="none" w:sz="0" w:space="0" w:color="auto"/>
      </w:divBdr>
    </w:div>
    <w:div w:id="268900072">
      <w:bodyDiv w:val="1"/>
      <w:marLeft w:val="0"/>
      <w:marRight w:val="0"/>
      <w:marTop w:val="0"/>
      <w:marBottom w:val="0"/>
      <w:divBdr>
        <w:top w:val="none" w:sz="0" w:space="0" w:color="auto"/>
        <w:left w:val="none" w:sz="0" w:space="0" w:color="auto"/>
        <w:bottom w:val="none" w:sz="0" w:space="0" w:color="auto"/>
        <w:right w:val="none" w:sz="0" w:space="0" w:color="auto"/>
      </w:divBdr>
    </w:div>
    <w:div w:id="329719558">
      <w:bodyDiv w:val="1"/>
      <w:marLeft w:val="0"/>
      <w:marRight w:val="0"/>
      <w:marTop w:val="0"/>
      <w:marBottom w:val="0"/>
      <w:divBdr>
        <w:top w:val="none" w:sz="0" w:space="0" w:color="auto"/>
        <w:left w:val="none" w:sz="0" w:space="0" w:color="auto"/>
        <w:bottom w:val="none" w:sz="0" w:space="0" w:color="auto"/>
        <w:right w:val="none" w:sz="0" w:space="0" w:color="auto"/>
      </w:divBdr>
      <w:divsChild>
        <w:div w:id="1459836347">
          <w:marLeft w:val="0"/>
          <w:marRight w:val="0"/>
          <w:marTop w:val="0"/>
          <w:marBottom w:val="0"/>
          <w:divBdr>
            <w:top w:val="none" w:sz="0" w:space="0" w:color="auto"/>
            <w:left w:val="none" w:sz="0" w:space="0" w:color="auto"/>
            <w:bottom w:val="none" w:sz="0" w:space="0" w:color="auto"/>
            <w:right w:val="none" w:sz="0" w:space="0" w:color="auto"/>
          </w:divBdr>
        </w:div>
      </w:divsChild>
    </w:div>
    <w:div w:id="413475230">
      <w:bodyDiv w:val="1"/>
      <w:marLeft w:val="0"/>
      <w:marRight w:val="0"/>
      <w:marTop w:val="0"/>
      <w:marBottom w:val="0"/>
      <w:divBdr>
        <w:top w:val="none" w:sz="0" w:space="0" w:color="auto"/>
        <w:left w:val="none" w:sz="0" w:space="0" w:color="auto"/>
        <w:bottom w:val="none" w:sz="0" w:space="0" w:color="auto"/>
        <w:right w:val="none" w:sz="0" w:space="0" w:color="auto"/>
      </w:divBdr>
      <w:divsChild>
        <w:div w:id="420221036">
          <w:marLeft w:val="0"/>
          <w:marRight w:val="0"/>
          <w:marTop w:val="0"/>
          <w:marBottom w:val="0"/>
          <w:divBdr>
            <w:top w:val="none" w:sz="0" w:space="0" w:color="auto"/>
            <w:left w:val="none" w:sz="0" w:space="0" w:color="auto"/>
            <w:bottom w:val="none" w:sz="0" w:space="0" w:color="auto"/>
            <w:right w:val="none" w:sz="0" w:space="0" w:color="auto"/>
          </w:divBdr>
        </w:div>
      </w:divsChild>
    </w:div>
    <w:div w:id="504054929">
      <w:bodyDiv w:val="1"/>
      <w:marLeft w:val="0"/>
      <w:marRight w:val="0"/>
      <w:marTop w:val="0"/>
      <w:marBottom w:val="0"/>
      <w:divBdr>
        <w:top w:val="none" w:sz="0" w:space="0" w:color="auto"/>
        <w:left w:val="none" w:sz="0" w:space="0" w:color="auto"/>
        <w:bottom w:val="none" w:sz="0" w:space="0" w:color="auto"/>
        <w:right w:val="none" w:sz="0" w:space="0" w:color="auto"/>
      </w:divBdr>
    </w:div>
    <w:div w:id="600648403">
      <w:bodyDiv w:val="1"/>
      <w:marLeft w:val="0"/>
      <w:marRight w:val="0"/>
      <w:marTop w:val="0"/>
      <w:marBottom w:val="0"/>
      <w:divBdr>
        <w:top w:val="none" w:sz="0" w:space="0" w:color="auto"/>
        <w:left w:val="none" w:sz="0" w:space="0" w:color="auto"/>
        <w:bottom w:val="none" w:sz="0" w:space="0" w:color="auto"/>
        <w:right w:val="none" w:sz="0" w:space="0" w:color="auto"/>
      </w:divBdr>
    </w:div>
    <w:div w:id="693845407">
      <w:bodyDiv w:val="1"/>
      <w:marLeft w:val="0"/>
      <w:marRight w:val="0"/>
      <w:marTop w:val="0"/>
      <w:marBottom w:val="0"/>
      <w:divBdr>
        <w:top w:val="none" w:sz="0" w:space="0" w:color="auto"/>
        <w:left w:val="none" w:sz="0" w:space="0" w:color="auto"/>
        <w:bottom w:val="none" w:sz="0" w:space="0" w:color="auto"/>
        <w:right w:val="none" w:sz="0" w:space="0" w:color="auto"/>
      </w:divBdr>
    </w:div>
    <w:div w:id="769932937">
      <w:bodyDiv w:val="1"/>
      <w:marLeft w:val="0"/>
      <w:marRight w:val="0"/>
      <w:marTop w:val="0"/>
      <w:marBottom w:val="0"/>
      <w:divBdr>
        <w:top w:val="none" w:sz="0" w:space="0" w:color="auto"/>
        <w:left w:val="none" w:sz="0" w:space="0" w:color="auto"/>
        <w:bottom w:val="none" w:sz="0" w:space="0" w:color="auto"/>
        <w:right w:val="none" w:sz="0" w:space="0" w:color="auto"/>
      </w:divBdr>
    </w:div>
    <w:div w:id="789206571">
      <w:bodyDiv w:val="1"/>
      <w:marLeft w:val="0"/>
      <w:marRight w:val="0"/>
      <w:marTop w:val="0"/>
      <w:marBottom w:val="0"/>
      <w:divBdr>
        <w:top w:val="none" w:sz="0" w:space="0" w:color="auto"/>
        <w:left w:val="none" w:sz="0" w:space="0" w:color="auto"/>
        <w:bottom w:val="none" w:sz="0" w:space="0" w:color="auto"/>
        <w:right w:val="none" w:sz="0" w:space="0" w:color="auto"/>
      </w:divBdr>
    </w:div>
    <w:div w:id="819153235">
      <w:bodyDiv w:val="1"/>
      <w:marLeft w:val="0"/>
      <w:marRight w:val="0"/>
      <w:marTop w:val="0"/>
      <w:marBottom w:val="0"/>
      <w:divBdr>
        <w:top w:val="none" w:sz="0" w:space="0" w:color="auto"/>
        <w:left w:val="none" w:sz="0" w:space="0" w:color="auto"/>
        <w:bottom w:val="none" w:sz="0" w:space="0" w:color="auto"/>
        <w:right w:val="none" w:sz="0" w:space="0" w:color="auto"/>
      </w:divBdr>
    </w:div>
    <w:div w:id="953557061">
      <w:bodyDiv w:val="1"/>
      <w:marLeft w:val="0"/>
      <w:marRight w:val="0"/>
      <w:marTop w:val="0"/>
      <w:marBottom w:val="0"/>
      <w:divBdr>
        <w:top w:val="none" w:sz="0" w:space="0" w:color="auto"/>
        <w:left w:val="none" w:sz="0" w:space="0" w:color="auto"/>
        <w:bottom w:val="none" w:sz="0" w:space="0" w:color="auto"/>
        <w:right w:val="none" w:sz="0" w:space="0" w:color="auto"/>
      </w:divBdr>
    </w:div>
    <w:div w:id="1128625709">
      <w:bodyDiv w:val="1"/>
      <w:marLeft w:val="0"/>
      <w:marRight w:val="0"/>
      <w:marTop w:val="0"/>
      <w:marBottom w:val="0"/>
      <w:divBdr>
        <w:top w:val="none" w:sz="0" w:space="0" w:color="auto"/>
        <w:left w:val="none" w:sz="0" w:space="0" w:color="auto"/>
        <w:bottom w:val="none" w:sz="0" w:space="0" w:color="auto"/>
        <w:right w:val="none" w:sz="0" w:space="0" w:color="auto"/>
      </w:divBdr>
    </w:div>
    <w:div w:id="1226910359">
      <w:bodyDiv w:val="1"/>
      <w:marLeft w:val="0"/>
      <w:marRight w:val="0"/>
      <w:marTop w:val="0"/>
      <w:marBottom w:val="0"/>
      <w:divBdr>
        <w:top w:val="none" w:sz="0" w:space="0" w:color="auto"/>
        <w:left w:val="none" w:sz="0" w:space="0" w:color="auto"/>
        <w:bottom w:val="none" w:sz="0" w:space="0" w:color="auto"/>
        <w:right w:val="none" w:sz="0" w:space="0" w:color="auto"/>
      </w:divBdr>
    </w:div>
    <w:div w:id="1239973078">
      <w:bodyDiv w:val="1"/>
      <w:marLeft w:val="0"/>
      <w:marRight w:val="0"/>
      <w:marTop w:val="0"/>
      <w:marBottom w:val="0"/>
      <w:divBdr>
        <w:top w:val="none" w:sz="0" w:space="0" w:color="auto"/>
        <w:left w:val="none" w:sz="0" w:space="0" w:color="auto"/>
        <w:bottom w:val="none" w:sz="0" w:space="0" w:color="auto"/>
        <w:right w:val="none" w:sz="0" w:space="0" w:color="auto"/>
      </w:divBdr>
    </w:div>
    <w:div w:id="1365594911">
      <w:bodyDiv w:val="1"/>
      <w:marLeft w:val="0"/>
      <w:marRight w:val="0"/>
      <w:marTop w:val="0"/>
      <w:marBottom w:val="0"/>
      <w:divBdr>
        <w:top w:val="none" w:sz="0" w:space="0" w:color="auto"/>
        <w:left w:val="none" w:sz="0" w:space="0" w:color="auto"/>
        <w:bottom w:val="none" w:sz="0" w:space="0" w:color="auto"/>
        <w:right w:val="none" w:sz="0" w:space="0" w:color="auto"/>
      </w:divBdr>
      <w:divsChild>
        <w:div w:id="291519945">
          <w:marLeft w:val="0"/>
          <w:marRight w:val="0"/>
          <w:marTop w:val="0"/>
          <w:marBottom w:val="0"/>
          <w:divBdr>
            <w:top w:val="none" w:sz="0" w:space="0" w:color="auto"/>
            <w:left w:val="none" w:sz="0" w:space="0" w:color="auto"/>
            <w:bottom w:val="none" w:sz="0" w:space="0" w:color="auto"/>
            <w:right w:val="none" w:sz="0" w:space="0" w:color="auto"/>
          </w:divBdr>
        </w:div>
      </w:divsChild>
    </w:div>
    <w:div w:id="1492062892">
      <w:bodyDiv w:val="1"/>
      <w:marLeft w:val="0"/>
      <w:marRight w:val="0"/>
      <w:marTop w:val="0"/>
      <w:marBottom w:val="0"/>
      <w:divBdr>
        <w:top w:val="none" w:sz="0" w:space="0" w:color="auto"/>
        <w:left w:val="none" w:sz="0" w:space="0" w:color="auto"/>
        <w:bottom w:val="none" w:sz="0" w:space="0" w:color="auto"/>
        <w:right w:val="none" w:sz="0" w:space="0" w:color="auto"/>
      </w:divBdr>
    </w:div>
    <w:div w:id="1608268703">
      <w:bodyDiv w:val="1"/>
      <w:marLeft w:val="0"/>
      <w:marRight w:val="0"/>
      <w:marTop w:val="0"/>
      <w:marBottom w:val="0"/>
      <w:divBdr>
        <w:top w:val="none" w:sz="0" w:space="0" w:color="auto"/>
        <w:left w:val="none" w:sz="0" w:space="0" w:color="auto"/>
        <w:bottom w:val="none" w:sz="0" w:space="0" w:color="auto"/>
        <w:right w:val="none" w:sz="0" w:space="0" w:color="auto"/>
      </w:divBdr>
    </w:div>
    <w:div w:id="1623534844">
      <w:bodyDiv w:val="1"/>
      <w:marLeft w:val="0"/>
      <w:marRight w:val="0"/>
      <w:marTop w:val="0"/>
      <w:marBottom w:val="0"/>
      <w:divBdr>
        <w:top w:val="none" w:sz="0" w:space="0" w:color="auto"/>
        <w:left w:val="none" w:sz="0" w:space="0" w:color="auto"/>
        <w:bottom w:val="none" w:sz="0" w:space="0" w:color="auto"/>
        <w:right w:val="none" w:sz="0" w:space="0" w:color="auto"/>
      </w:divBdr>
      <w:divsChild>
        <w:div w:id="1360232112">
          <w:marLeft w:val="0"/>
          <w:marRight w:val="0"/>
          <w:marTop w:val="0"/>
          <w:marBottom w:val="0"/>
          <w:divBdr>
            <w:top w:val="none" w:sz="0" w:space="0" w:color="auto"/>
            <w:left w:val="none" w:sz="0" w:space="0" w:color="auto"/>
            <w:bottom w:val="none" w:sz="0" w:space="0" w:color="auto"/>
            <w:right w:val="none" w:sz="0" w:space="0" w:color="auto"/>
          </w:divBdr>
        </w:div>
      </w:divsChild>
    </w:div>
    <w:div w:id="1830829010">
      <w:bodyDiv w:val="1"/>
      <w:marLeft w:val="0"/>
      <w:marRight w:val="0"/>
      <w:marTop w:val="0"/>
      <w:marBottom w:val="0"/>
      <w:divBdr>
        <w:top w:val="none" w:sz="0" w:space="0" w:color="auto"/>
        <w:left w:val="none" w:sz="0" w:space="0" w:color="auto"/>
        <w:bottom w:val="none" w:sz="0" w:space="0" w:color="auto"/>
        <w:right w:val="none" w:sz="0" w:space="0" w:color="auto"/>
      </w:divBdr>
      <w:divsChild>
        <w:div w:id="232664267">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8803277">
      <w:bodyDiv w:val="1"/>
      <w:marLeft w:val="0"/>
      <w:marRight w:val="0"/>
      <w:marTop w:val="0"/>
      <w:marBottom w:val="0"/>
      <w:divBdr>
        <w:top w:val="none" w:sz="0" w:space="0" w:color="auto"/>
        <w:left w:val="none" w:sz="0" w:space="0" w:color="auto"/>
        <w:bottom w:val="none" w:sz="0" w:space="0" w:color="auto"/>
        <w:right w:val="none" w:sz="0" w:space="0" w:color="auto"/>
      </w:divBdr>
      <w:divsChild>
        <w:div w:id="1553808238">
          <w:marLeft w:val="0"/>
          <w:marRight w:val="0"/>
          <w:marTop w:val="0"/>
          <w:marBottom w:val="0"/>
          <w:divBdr>
            <w:top w:val="none" w:sz="0" w:space="0" w:color="auto"/>
            <w:left w:val="none" w:sz="0" w:space="0" w:color="auto"/>
            <w:bottom w:val="none" w:sz="0" w:space="0" w:color="auto"/>
            <w:right w:val="none" w:sz="0" w:space="0" w:color="auto"/>
          </w:divBdr>
        </w:div>
      </w:divsChild>
    </w:div>
    <w:div w:id="2046444522">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sChild>
        <w:div w:id="906182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3rd\Templates\Eec7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UNEP/OzL.Pro/ExCom/80/57</Document_x0020_number>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0x010100EDC4D3BE67EA81429E9CFCEF859CE76D</ContentTypeI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D53EE2-3C13-42FB-9C86-534B7362DFEB}"/>
</file>

<file path=customXml/itemProps2.xml><?xml version="1.0" encoding="utf-8"?>
<ds:datastoreItem xmlns:ds="http://schemas.openxmlformats.org/officeDocument/2006/customXml" ds:itemID="{0C98C04C-B87C-409E-B916-F6EC992360AB}"/>
</file>

<file path=customXml/itemProps3.xml><?xml version="1.0" encoding="utf-8"?>
<ds:datastoreItem xmlns:ds="http://schemas.openxmlformats.org/officeDocument/2006/customXml" ds:itemID="{EA160C3B-A3DA-4968-A613-E3809CDECFFD}"/>
</file>

<file path=customXml/itemProps4.xml><?xml version="1.0" encoding="utf-8"?>
<ds:datastoreItem xmlns:ds="http://schemas.openxmlformats.org/officeDocument/2006/customXml" ds:itemID="{E625C0E9-9686-4E80-A28D-E9FD1FDF5E75}"/>
</file>

<file path=docProps/app.xml><?xml version="1.0" encoding="utf-8"?>
<Properties xmlns="http://schemas.openxmlformats.org/officeDocument/2006/extended-properties" xmlns:vt="http://schemas.openxmlformats.org/officeDocument/2006/docPropsVTypes">
  <Template>Eec73G.dotm</Template>
  <TotalTime>13</TotalTime>
  <Pages>35</Pages>
  <Words>15344</Words>
  <Characters>87271</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for the Implementation of the Montreal Protocol to the Twenty-Eighth Meeting of the Parties</vt:lpstr>
    </vt:vector>
  </TitlesOfParts>
  <Company>UNMFS</Company>
  <LinksUpToDate>false</LinksUpToDate>
  <CharactersWithSpaces>102411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Twenty-Eighth Meeting of the Parties</dc:title>
  <dc:creator>Elina Yuen</dc:creator>
  <cp:lastModifiedBy>Elina Yuen</cp:lastModifiedBy>
  <cp:revision>7</cp:revision>
  <cp:lastPrinted>2017-10-26T20:57:00Z</cp:lastPrinted>
  <dcterms:created xsi:type="dcterms:W3CDTF">2017-10-26T20:36:00Z</dcterms:created>
  <dcterms:modified xsi:type="dcterms:W3CDTF">2017-11-06T19:29:00Z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UNEP/OzL.Pro/ExCom/80/57</vt:lpwstr>
  </property>
  <property fmtid="{D5CDD505-2E9C-101B-9397-08002B2CF9AE}" pid="3" name="Revision date">
    <vt:filetime>2017-10-26T04:00:00Z</vt:filetime>
  </property>
</Properties>
</file>