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448"/>
        <w:gridCol w:w="3780"/>
      </w:tblGrid>
      <w:tr w:rsidR="00720EE7" w:rsidRPr="00227A7A" w14:paraId="040BBC73" w14:textId="77777777" w:rsidTr="00C07581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5804C19B" w14:textId="77777777" w:rsidR="007E1D46" w:rsidRPr="00227A7A" w:rsidRDefault="007E1D46" w:rsidP="007E1D46">
            <w:pPr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</w:pPr>
            <w:r w:rsidRPr="00227A7A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49844873" w14:textId="483C361F" w:rsidR="007E1D46" w:rsidRPr="00227A7A" w:rsidRDefault="007E1D46" w:rsidP="007E1D46">
            <w:pPr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</w:pPr>
            <w:r w:rsidRPr="00227A7A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ОБЪЕДИНЕННЫХ</w:t>
            </w:r>
          </w:p>
          <w:p w14:paraId="4D60AF9B" w14:textId="72DC4841" w:rsidR="00720EE7" w:rsidRPr="00227A7A" w:rsidRDefault="007E1D46" w:rsidP="007E1D46">
            <w:pPr>
              <w:rPr>
                <w:sz w:val="28"/>
                <w:szCs w:val="28"/>
                <w:lang w:val="ru-RU"/>
              </w:rPr>
            </w:pPr>
            <w:r w:rsidRPr="00227A7A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113D9F0F" w14:textId="77777777" w:rsidR="00720EE7" w:rsidRPr="00227A7A" w:rsidRDefault="00720EE7" w:rsidP="004669D1">
            <w:pPr>
              <w:jc w:val="right"/>
              <w:rPr>
                <w:sz w:val="52"/>
                <w:szCs w:val="52"/>
                <w:lang w:val="ru-RU"/>
              </w:rPr>
            </w:pPr>
            <w:r w:rsidRPr="00227A7A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720EE7" w:rsidRPr="00227A7A" w14:paraId="0F5B1FA0" w14:textId="77777777" w:rsidTr="00A07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492B84" w14:textId="77777777" w:rsidR="00720EE7" w:rsidRPr="00227A7A" w:rsidRDefault="00720EE7" w:rsidP="004669D1">
            <w:pPr>
              <w:spacing w:before="120"/>
              <w:ind w:left="-9"/>
              <w:rPr>
                <w:lang w:val="ru-RU"/>
              </w:rPr>
            </w:pPr>
            <w:r w:rsidRPr="00227A7A">
              <w:rPr>
                <w:noProof/>
                <w:lang w:val="ru-RU"/>
              </w:rPr>
              <mc:AlternateContent>
                <mc:Choice Requires="wpg">
                  <w:drawing>
                    <wp:inline distT="0" distB="0" distL="0" distR="0" wp14:anchorId="0646FB73" wp14:editId="32229CA8">
                      <wp:extent cx="828963" cy="1546693"/>
                      <wp:effectExtent l="0" t="0" r="9525" b="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46693"/>
                                <a:chOff x="-8279" y="0"/>
                                <a:chExt cx="828963" cy="15466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790693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7A2776" id="Group 1149756559" o:spid="_x0000_s1026" style="width:65.25pt;height:121.8pt;mso-position-horizontal-relative:char;mso-position-vertical-relative:line" coordorigin="-82" coordsize="8289,15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c9L4wxAIAAPIHAAAOAAAAAAAAAAAAAAAAADoCAABkcnMvZTJvRG9jLnhtbFBLAQItAAoAAAAA&#10;AAAAIQB+Fay/EgYAABIGAAAUAAAAAAAAAAAAAAAAACoFAABkcnMvbWVkaWEvaW1hZ2UxLnBuZ1BL&#10;AQItAAoAAAAAAAAAIQDgid0cbQkAAG0JAAAUAAAAAAAAAAAAAAAAAG4LAABkcnMvbWVkaWEvaW1h&#10;Z2UyLnBuZ1BLAQItABQABgAIAAAAIQCKbeN2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7906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4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60FFB1" w14:textId="77777777" w:rsidR="007E1D46" w:rsidRPr="00227A7A" w:rsidRDefault="007E1D46" w:rsidP="007E1D46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</w:p>
          <w:p w14:paraId="5B58D68B" w14:textId="2E1AEF74" w:rsidR="007E1D46" w:rsidRPr="00227A7A" w:rsidRDefault="007E1D46" w:rsidP="007E1D46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  <w:r w:rsidRPr="00227A7A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7A2B8A9A" w14:textId="77777777" w:rsidR="007E1D46" w:rsidRPr="00227A7A" w:rsidRDefault="007E1D46" w:rsidP="007E1D46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  <w:r w:rsidRPr="00227A7A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50DF615D" w14:textId="73713CAA" w:rsidR="00720EE7" w:rsidRPr="00227A7A" w:rsidRDefault="007E1D46" w:rsidP="007E1D4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234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227A7A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A70A26" w14:textId="77777777" w:rsidR="00720EE7" w:rsidRPr="00227A7A" w:rsidRDefault="00720EE7" w:rsidP="00C07581">
            <w:pPr>
              <w:spacing w:before="240"/>
              <w:rPr>
                <w:lang w:val="ru-RU"/>
              </w:rPr>
            </w:pPr>
            <w:r w:rsidRPr="00227A7A">
              <w:rPr>
                <w:lang w:val="ru-RU"/>
              </w:rPr>
              <w:t>Distr.</w:t>
            </w:r>
          </w:p>
          <w:p w14:paraId="373D13B8" w14:textId="77777777" w:rsidR="00720EE7" w:rsidRPr="00227A7A" w:rsidRDefault="00720EE7" w:rsidP="004669D1">
            <w:pPr>
              <w:rPr>
                <w:lang w:val="ru-RU"/>
              </w:rPr>
            </w:pPr>
            <w:r w:rsidRPr="00227A7A">
              <w:rPr>
                <w:lang w:val="ru-RU"/>
              </w:rPr>
              <w:t>GENERAL</w:t>
            </w:r>
          </w:p>
          <w:p w14:paraId="1B801642" w14:textId="77777777" w:rsidR="00720EE7" w:rsidRPr="00227A7A" w:rsidRDefault="00720EE7" w:rsidP="004669D1">
            <w:pPr>
              <w:rPr>
                <w:lang w:val="ru-RU"/>
              </w:rPr>
            </w:pPr>
          </w:p>
          <w:p w14:paraId="1BE2A1AB" w14:textId="502A2946" w:rsidR="00720EE7" w:rsidRPr="00227A7A" w:rsidRDefault="00CC4AE5" w:rsidP="004669D1">
            <w:pPr>
              <w:rPr>
                <w:lang w:val="ru-RU"/>
              </w:rPr>
            </w:pPr>
            <w:r w:rsidRPr="00227A7A">
              <w:rPr>
                <w:lang w:val="ru-RU"/>
              </w:rPr>
              <w:fldChar w:fldCharType="begin"/>
            </w:r>
            <w:r w:rsidRPr="00227A7A">
              <w:rPr>
                <w:lang w:val="ru-RU"/>
              </w:rPr>
              <w:instrText xml:space="preserve"> DOCPROPERTY "Document number"  \* MERGEFORMAT </w:instrText>
            </w:r>
            <w:r w:rsidRPr="00227A7A">
              <w:rPr>
                <w:lang w:val="ru-RU"/>
              </w:rPr>
              <w:fldChar w:fldCharType="separate"/>
            </w:r>
            <w:r w:rsidR="00890828">
              <w:rPr>
                <w:lang w:val="ru-RU"/>
              </w:rPr>
              <w:t>UNEP/OzL.Pro/ExCom/98/1</w:t>
            </w:r>
            <w:r w:rsidRPr="00227A7A">
              <w:rPr>
                <w:lang w:val="ru-RU"/>
              </w:rPr>
              <w:fldChar w:fldCharType="end"/>
            </w:r>
            <w:r w:rsidR="00487790" w:rsidRPr="00227A7A">
              <w:rPr>
                <w:lang w:val="ru-RU"/>
              </w:rPr>
              <w:t>2</w:t>
            </w:r>
          </w:p>
          <w:p w14:paraId="6060DFBB" w14:textId="497C22FF" w:rsidR="00720EE7" w:rsidRPr="00227A7A" w:rsidRDefault="00720EE7" w:rsidP="004669D1">
            <w:pPr>
              <w:rPr>
                <w:lang w:val="ru-RU"/>
              </w:rPr>
            </w:pPr>
            <w:r w:rsidRPr="00227A7A">
              <w:rPr>
                <w:lang w:val="ru-RU"/>
              </w:rPr>
              <w:fldChar w:fldCharType="begin"/>
            </w:r>
            <w:r w:rsidRPr="00227A7A">
              <w:rPr>
                <w:lang w:val="ru-RU"/>
              </w:rPr>
              <w:instrText xml:space="preserve"> DOCPROPERTY "Revision date" \@ "d MMMM YYYY"  \* MERGEFORMAT </w:instrText>
            </w:r>
            <w:r w:rsidRPr="00227A7A">
              <w:rPr>
                <w:lang w:val="ru-RU"/>
              </w:rPr>
              <w:fldChar w:fldCharType="separate"/>
            </w:r>
            <w:r w:rsidR="004D2C4F" w:rsidRPr="00227A7A">
              <w:rPr>
                <w:lang w:val="ru-RU"/>
              </w:rPr>
              <w:t>5 June</w:t>
            </w:r>
            <w:r w:rsidR="008C09EF" w:rsidRPr="00227A7A">
              <w:rPr>
                <w:lang w:val="ru-RU"/>
              </w:rPr>
              <w:t xml:space="preserve"> 2026</w:t>
            </w:r>
            <w:r w:rsidRPr="00227A7A">
              <w:rPr>
                <w:lang w:val="ru-RU"/>
              </w:rPr>
              <w:fldChar w:fldCharType="end"/>
            </w:r>
          </w:p>
          <w:p w14:paraId="7F73F520" w14:textId="77777777" w:rsidR="00720EE7" w:rsidRPr="00227A7A" w:rsidRDefault="00720EE7" w:rsidP="004669D1">
            <w:pPr>
              <w:rPr>
                <w:caps/>
                <w:lang w:val="ru-RU"/>
              </w:rPr>
            </w:pPr>
          </w:p>
          <w:p w14:paraId="28413D41" w14:textId="2149BC41" w:rsidR="007E1D46" w:rsidRPr="00227A7A" w:rsidRDefault="007E1D46" w:rsidP="004669D1">
            <w:pPr>
              <w:rPr>
                <w:lang w:val="ru-RU"/>
              </w:rPr>
            </w:pPr>
            <w:r w:rsidRPr="00227A7A">
              <w:rPr>
                <w:lang w:val="ru-RU"/>
              </w:rPr>
              <w:t>RUSSIAN</w:t>
            </w:r>
          </w:p>
          <w:p w14:paraId="1E8FD7EB" w14:textId="563E1F3D" w:rsidR="00720EE7" w:rsidRPr="00227A7A" w:rsidRDefault="00720EE7" w:rsidP="004669D1">
            <w:pPr>
              <w:rPr>
                <w:lang w:val="ru-RU"/>
              </w:rPr>
            </w:pPr>
            <w:r w:rsidRPr="00227A7A">
              <w:rPr>
                <w:lang w:val="ru-RU"/>
              </w:rPr>
              <w:t>ORIGINAL: ENGLISH</w:t>
            </w:r>
          </w:p>
        </w:tc>
      </w:tr>
    </w:tbl>
    <w:p w14:paraId="760E1EAF" w14:textId="77777777" w:rsidR="007E1D46" w:rsidRPr="00227A7A" w:rsidRDefault="007E1D46" w:rsidP="007E1D46">
      <w:pPr>
        <w:jc w:val="left"/>
        <w:rPr>
          <w:rFonts w:eastAsia="SimSun"/>
          <w:lang w:val="ru-RU" w:eastAsia="en-US"/>
        </w:rPr>
      </w:pPr>
      <w:r w:rsidRPr="00227A7A">
        <w:rPr>
          <w:rFonts w:eastAsia="SimSun"/>
          <w:lang w:val="ru-RU" w:eastAsia="en-US"/>
        </w:rPr>
        <w:t xml:space="preserve">ИСПОЛНИТЕЛЬНЫЙ КОМИТЕТ </w:t>
      </w:r>
      <w:r w:rsidRPr="00227A7A">
        <w:rPr>
          <w:rFonts w:eastAsia="SimSun"/>
          <w:lang w:val="ru-RU" w:eastAsia="en-US"/>
        </w:rPr>
        <w:br/>
        <w:t xml:space="preserve">  МНОГОСТОРОННЕГО ФОНДА ДЛЯ </w:t>
      </w:r>
    </w:p>
    <w:p w14:paraId="16BC0FD2" w14:textId="77777777" w:rsidR="007E1D46" w:rsidRPr="00227A7A" w:rsidRDefault="007E1D46" w:rsidP="007E1D46">
      <w:pPr>
        <w:jc w:val="left"/>
        <w:rPr>
          <w:rFonts w:eastAsia="SimSun"/>
          <w:highlight w:val="yellow"/>
          <w:lang w:val="ru-RU" w:eastAsia="en-US"/>
        </w:rPr>
      </w:pPr>
      <w:r w:rsidRPr="00227A7A">
        <w:rPr>
          <w:rFonts w:eastAsia="SimSun"/>
          <w:lang w:val="ru-RU" w:eastAsia="en-US"/>
        </w:rPr>
        <w:t xml:space="preserve">  ОСУЩЕСТВЛЕНИЯ МОНРЕАЛЬСКОГО ПРОТОКОЛА</w:t>
      </w:r>
      <w:r w:rsidRPr="00227A7A">
        <w:rPr>
          <w:rFonts w:eastAsia="SimSun"/>
          <w:lang w:val="ru-RU" w:eastAsia="en-US"/>
        </w:rPr>
        <w:br/>
        <w:t xml:space="preserve">Девяносто восьмое совещание </w:t>
      </w:r>
    </w:p>
    <w:p w14:paraId="6022A3A4" w14:textId="6461ABC6" w:rsidR="00720EE7" w:rsidRPr="00227A7A" w:rsidRDefault="007E1D46" w:rsidP="007E1D46">
      <w:pPr>
        <w:jc w:val="left"/>
        <w:rPr>
          <w:rFonts w:eastAsia="SimSun"/>
          <w:lang w:val="ru-RU" w:eastAsia="en-US"/>
        </w:rPr>
      </w:pPr>
      <w:r w:rsidRPr="00227A7A">
        <w:rPr>
          <w:rFonts w:eastAsia="SimSun"/>
          <w:lang w:val="ru-RU" w:eastAsia="en-US"/>
        </w:rPr>
        <w:t>Монреаль, 22</w:t>
      </w:r>
      <w:r w:rsidR="00A23E46" w:rsidRPr="00227A7A">
        <w:rPr>
          <w:rFonts w:eastAsia="SimSun"/>
          <w:lang w:val="ru-RU" w:eastAsia="en-US"/>
        </w:rPr>
        <w:t>-</w:t>
      </w:r>
      <w:r w:rsidRPr="00227A7A">
        <w:rPr>
          <w:rFonts w:eastAsia="SimSun"/>
          <w:lang w:val="ru-RU" w:eastAsia="en-US"/>
        </w:rPr>
        <w:t>26 июня 2026 года</w:t>
      </w:r>
    </w:p>
    <w:p w14:paraId="2442B37C" w14:textId="7C7E3AD7" w:rsidR="00B577B1" w:rsidRPr="00227A7A" w:rsidRDefault="00B577B1" w:rsidP="007E1D46">
      <w:pPr>
        <w:jc w:val="left"/>
        <w:rPr>
          <w:lang w:val="ru-RU"/>
        </w:rPr>
      </w:pPr>
      <w:r w:rsidRPr="00227A7A">
        <w:rPr>
          <w:lang w:val="ru-RU"/>
        </w:rPr>
        <w:t>Пункт 8</w:t>
      </w:r>
      <w:r w:rsidR="00890828" w:rsidRPr="00890828">
        <w:rPr>
          <w:lang w:val="ru-RU"/>
        </w:rPr>
        <w:t xml:space="preserve"> </w:t>
      </w:r>
      <w:r w:rsidRPr="00227A7A">
        <w:rPr>
          <w:lang w:val="ru-RU"/>
        </w:rPr>
        <w:t>c) предварительной повестки дня</w:t>
      </w:r>
      <w:r w:rsidRPr="00227A7A">
        <w:rPr>
          <w:rStyle w:val="FootnoteReference"/>
          <w:lang w:val="ru-RU"/>
        </w:rPr>
        <w:footnoteReference w:id="1"/>
      </w:r>
    </w:p>
    <w:p w14:paraId="44AA7495" w14:textId="24CD9958" w:rsidR="008C09EF" w:rsidRPr="00227A7A" w:rsidRDefault="009C4539" w:rsidP="00814093">
      <w:pPr>
        <w:spacing w:before="840" w:after="40"/>
        <w:jc w:val="center"/>
        <w:outlineLvl w:val="0"/>
        <w:rPr>
          <w:rFonts w:eastAsia="Times New Roman"/>
          <w:b/>
          <w:caps/>
          <w:lang w:val="ru-RU" w:eastAsia="en-US"/>
        </w:rPr>
      </w:pPr>
      <w:r w:rsidRPr="00227A7A">
        <w:rPr>
          <w:rFonts w:eastAsia="Times New Roman"/>
          <w:b/>
          <w:caps/>
          <w:lang w:val="ru-RU" w:eastAsia="en-US"/>
        </w:rPr>
        <w:t>ПРОЕКТЫ, РЕКОМЕНДОВАННЫЕ ДЛЯ ОБЩЕГО УТВЕРЖДЕНИЯ</w:t>
      </w:r>
    </w:p>
    <w:p w14:paraId="79995FFE" w14:textId="77777777" w:rsidR="00B16327" w:rsidRPr="00227A7A" w:rsidRDefault="00B16327" w:rsidP="00B16327">
      <w:pPr>
        <w:pStyle w:val="Title1"/>
        <w:spacing w:before="240" w:after="240"/>
        <w:jc w:val="left"/>
        <w:rPr>
          <w:sz w:val="24"/>
          <w:szCs w:val="24"/>
          <w:lang w:val="ru-RU"/>
        </w:rPr>
      </w:pPr>
      <w:bookmarkStart w:id="0" w:name="_Hlk100265268"/>
      <w:r w:rsidRPr="00227A7A">
        <w:rPr>
          <w:caps w:val="0"/>
          <w:sz w:val="24"/>
          <w:lang w:val="ru-RU"/>
        </w:rPr>
        <w:t>Введение</w:t>
      </w:r>
    </w:p>
    <w:p w14:paraId="0C049966" w14:textId="77777777" w:rsidR="00B16327" w:rsidRPr="00227A7A" w:rsidRDefault="00B16327" w:rsidP="00B16327">
      <w:pPr>
        <w:pStyle w:val="Heading1"/>
        <w:rPr>
          <w:lang w:val="ru-RU"/>
        </w:rPr>
      </w:pPr>
      <w:r w:rsidRPr="00227A7A">
        <w:rPr>
          <w:lang w:val="ru-RU"/>
        </w:rPr>
        <w:t>В настоящем документе представлена краткая информация о проектах, рекомендованных для общего утверждения, и рекомендация секретариата Исполнительному комитету. В документе содержится также приложение со списком проектов, рекомендованных для общего утверждения.</w:t>
      </w:r>
    </w:p>
    <w:p w14:paraId="277DA52A" w14:textId="77777777" w:rsidR="00B16327" w:rsidRPr="00227A7A" w:rsidRDefault="00B16327" w:rsidP="00B16327">
      <w:pPr>
        <w:pStyle w:val="Heading1"/>
        <w:numPr>
          <w:ilvl w:val="0"/>
          <w:numId w:val="0"/>
        </w:numPr>
        <w:spacing w:before="240"/>
        <w:rPr>
          <w:b/>
          <w:bCs/>
          <w:lang w:val="ru-RU"/>
        </w:rPr>
      </w:pPr>
      <w:r w:rsidRPr="00227A7A">
        <w:rPr>
          <w:b/>
          <w:sz w:val="24"/>
          <w:lang w:val="ru-RU"/>
        </w:rPr>
        <w:t>Резюме заявок, рекомендованных для общего утверждения</w:t>
      </w:r>
    </w:p>
    <w:p w14:paraId="1A35FE33" w14:textId="77777777" w:rsidR="00B16327" w:rsidRPr="00227A7A" w:rsidRDefault="00B16327" w:rsidP="00B16327">
      <w:pPr>
        <w:pStyle w:val="Heading1"/>
        <w:rPr>
          <w:lang w:val="ru-RU"/>
        </w:rPr>
      </w:pPr>
      <w:r w:rsidRPr="00227A7A">
        <w:rPr>
          <w:lang w:val="ru-RU"/>
        </w:rPr>
        <w:t>В таблице 1 представлен список заявок, рекомендованных для общего утверждения.</w:t>
      </w:r>
    </w:p>
    <w:p w14:paraId="24659803" w14:textId="77777777" w:rsidR="00B16327" w:rsidRPr="00227A7A" w:rsidRDefault="00B16327" w:rsidP="00B16327">
      <w:pPr>
        <w:rPr>
          <w:b/>
          <w:bCs/>
          <w:lang w:val="ru-RU"/>
        </w:rPr>
      </w:pPr>
      <w:r w:rsidRPr="00227A7A">
        <w:rPr>
          <w:b/>
          <w:lang w:val="ru-RU"/>
        </w:rPr>
        <w:t>Таблица 1. Заявки, рекомендованные для общего утверждения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4960"/>
        <w:gridCol w:w="780"/>
        <w:gridCol w:w="1743"/>
        <w:gridCol w:w="1867"/>
      </w:tblGrid>
      <w:tr w:rsidR="00B16327" w:rsidRPr="00227A7A" w14:paraId="35310F6B" w14:textId="77777777" w:rsidTr="001573B4">
        <w:trPr>
          <w:trHeight w:val="268"/>
          <w:tblHeader/>
        </w:trPr>
        <w:tc>
          <w:tcPr>
            <w:tcW w:w="2653" w:type="pct"/>
            <w:vAlign w:val="center"/>
          </w:tcPr>
          <w:p w14:paraId="68856861" w14:textId="77777777" w:rsidR="00B16327" w:rsidRPr="00227A7A" w:rsidRDefault="00B16327" w:rsidP="002C489B">
            <w:pPr>
              <w:jc w:val="center"/>
              <w:rPr>
                <w:b/>
                <w:sz w:val="20"/>
                <w:szCs w:val="20"/>
                <w:lang w:val="ru-RU"/>
              </w:rPr>
            </w:pPr>
            <w:bookmarkStart w:id="1" w:name="_Hlk183099495"/>
            <w:bookmarkEnd w:id="0"/>
            <w:r w:rsidRPr="00227A7A">
              <w:rPr>
                <w:b/>
                <w:sz w:val="20"/>
                <w:lang w:val="ru-RU"/>
              </w:rPr>
              <w:t>Проекты и мероприятия</w:t>
            </w:r>
          </w:p>
        </w:tc>
        <w:tc>
          <w:tcPr>
            <w:tcW w:w="417" w:type="pct"/>
            <w:vAlign w:val="center"/>
          </w:tcPr>
          <w:p w14:paraId="61024167" w14:textId="77777777" w:rsidR="00B16327" w:rsidRPr="00227A7A" w:rsidRDefault="00B16327" w:rsidP="002C489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Число стран</w:t>
            </w:r>
          </w:p>
        </w:tc>
        <w:tc>
          <w:tcPr>
            <w:tcW w:w="932" w:type="pct"/>
            <w:vAlign w:val="center"/>
          </w:tcPr>
          <w:p w14:paraId="2E940966" w14:textId="77777777" w:rsidR="00B16327" w:rsidRPr="00227A7A" w:rsidRDefault="00B16327" w:rsidP="002C489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Число заявок на финансирование</w:t>
            </w:r>
          </w:p>
        </w:tc>
        <w:tc>
          <w:tcPr>
            <w:tcW w:w="998" w:type="pct"/>
            <w:vAlign w:val="center"/>
          </w:tcPr>
          <w:p w14:paraId="68B1F433" w14:textId="77777777" w:rsidR="00890828" w:rsidRDefault="00B16327" w:rsidP="002C489B">
            <w:pPr>
              <w:jc w:val="center"/>
              <w:rPr>
                <w:b/>
                <w:sz w:val="20"/>
                <w:lang w:val="en-US"/>
              </w:rPr>
            </w:pPr>
            <w:r w:rsidRPr="00227A7A">
              <w:rPr>
                <w:b/>
                <w:sz w:val="20"/>
                <w:lang w:val="ru-RU"/>
              </w:rPr>
              <w:t xml:space="preserve">Рекомендованные суммы </w:t>
            </w:r>
          </w:p>
          <w:p w14:paraId="00396700" w14:textId="11A45733" w:rsidR="00B16327" w:rsidRPr="00227A7A" w:rsidRDefault="00B16327" w:rsidP="002C489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(долл. США)</w:t>
            </w:r>
          </w:p>
        </w:tc>
      </w:tr>
      <w:tr w:rsidR="001573B4" w:rsidRPr="00227A7A" w14:paraId="001462B1" w14:textId="77777777" w:rsidTr="001573B4">
        <w:tc>
          <w:tcPr>
            <w:tcW w:w="2653" w:type="pct"/>
          </w:tcPr>
          <w:p w14:paraId="362939FD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Транши в рамках утвержденных планов организационной деятельности по поэтапному отказу от ГХФУ (ПОДПО)</w:t>
            </w:r>
          </w:p>
        </w:tc>
        <w:tc>
          <w:tcPr>
            <w:tcW w:w="417" w:type="pct"/>
            <w:vAlign w:val="center"/>
          </w:tcPr>
          <w:p w14:paraId="66A27706" w14:textId="57015362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15</w:t>
            </w:r>
          </w:p>
        </w:tc>
        <w:tc>
          <w:tcPr>
            <w:tcW w:w="932" w:type="pct"/>
            <w:vAlign w:val="center"/>
          </w:tcPr>
          <w:p w14:paraId="01BD1267" w14:textId="40B1BD23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23</w:t>
            </w:r>
          </w:p>
        </w:tc>
        <w:tc>
          <w:tcPr>
            <w:tcW w:w="998" w:type="pct"/>
            <w:vAlign w:val="center"/>
          </w:tcPr>
          <w:p w14:paraId="4D779823" w14:textId="2C169D5E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3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697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782</w:t>
            </w:r>
          </w:p>
        </w:tc>
      </w:tr>
      <w:tr w:rsidR="001573B4" w:rsidRPr="00227A7A" w14:paraId="73739E34" w14:textId="77777777" w:rsidTr="001573B4">
        <w:tc>
          <w:tcPr>
            <w:tcW w:w="2653" w:type="pct"/>
          </w:tcPr>
          <w:p w14:paraId="291AE0F7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 xml:space="preserve">Проверка соблюдения избранными странами, действующими в рамках статьи 5, Соглашений по ПОДПО </w:t>
            </w:r>
          </w:p>
        </w:tc>
        <w:tc>
          <w:tcPr>
            <w:tcW w:w="417" w:type="pct"/>
            <w:vAlign w:val="center"/>
          </w:tcPr>
          <w:p w14:paraId="07353435" w14:textId="55CF3299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8</w:t>
            </w:r>
          </w:p>
        </w:tc>
        <w:tc>
          <w:tcPr>
            <w:tcW w:w="932" w:type="pct"/>
            <w:vAlign w:val="center"/>
          </w:tcPr>
          <w:p w14:paraId="1F209984" w14:textId="6F18AD0E" w:rsidR="001573B4" w:rsidRPr="00227A7A" w:rsidRDefault="001573B4" w:rsidP="001573B4">
            <w:pPr>
              <w:spacing w:line="259" w:lineRule="auto"/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8</w:t>
            </w:r>
          </w:p>
        </w:tc>
        <w:tc>
          <w:tcPr>
            <w:tcW w:w="998" w:type="pct"/>
            <w:vAlign w:val="center"/>
          </w:tcPr>
          <w:p w14:paraId="40AE22A3" w14:textId="6134CC3A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267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600</w:t>
            </w:r>
          </w:p>
        </w:tc>
      </w:tr>
      <w:tr w:rsidR="001573B4" w:rsidRPr="00227A7A" w14:paraId="70046885" w14:textId="77777777" w:rsidTr="001573B4">
        <w:tc>
          <w:tcPr>
            <w:tcW w:w="2653" w:type="pct"/>
          </w:tcPr>
          <w:p w14:paraId="35892CAC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 xml:space="preserve">Проверка соблюдения избранными странами, действующими в рамках статьи 5, как Соглашений по ПОДПО, так и Соглашений по планам реализации Кигалийской поправки в отношении ГФУ (ПРК) </w:t>
            </w:r>
          </w:p>
        </w:tc>
        <w:tc>
          <w:tcPr>
            <w:tcW w:w="417" w:type="pct"/>
          </w:tcPr>
          <w:p w14:paraId="6A839F05" w14:textId="32EF921E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8</w:t>
            </w:r>
          </w:p>
        </w:tc>
        <w:tc>
          <w:tcPr>
            <w:tcW w:w="932" w:type="pct"/>
          </w:tcPr>
          <w:p w14:paraId="5678692B" w14:textId="4C16B91A" w:rsidR="001573B4" w:rsidRPr="00227A7A" w:rsidRDefault="001573B4" w:rsidP="001573B4">
            <w:pPr>
              <w:spacing w:line="259" w:lineRule="auto"/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8</w:t>
            </w:r>
          </w:p>
        </w:tc>
        <w:tc>
          <w:tcPr>
            <w:tcW w:w="998" w:type="pct"/>
            <w:vAlign w:val="center"/>
          </w:tcPr>
          <w:p w14:paraId="6467751B" w14:textId="25C887BB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401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400</w:t>
            </w:r>
          </w:p>
        </w:tc>
      </w:tr>
      <w:tr w:rsidR="001573B4" w:rsidRPr="00227A7A" w14:paraId="3B342770" w14:textId="77777777" w:rsidTr="001573B4">
        <w:tc>
          <w:tcPr>
            <w:tcW w:w="2653" w:type="pct"/>
          </w:tcPr>
          <w:p w14:paraId="742A9CBE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Транши в рамках утвержденных планов по регулированию выбросов ГФУ-23</w:t>
            </w:r>
          </w:p>
        </w:tc>
        <w:tc>
          <w:tcPr>
            <w:tcW w:w="417" w:type="pct"/>
          </w:tcPr>
          <w:p w14:paraId="21CC0A8E" w14:textId="66611058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2</w:t>
            </w:r>
          </w:p>
        </w:tc>
        <w:tc>
          <w:tcPr>
            <w:tcW w:w="932" w:type="pct"/>
          </w:tcPr>
          <w:p w14:paraId="2BBDA1DC" w14:textId="4C6CC6D4" w:rsidR="001573B4" w:rsidRPr="00227A7A" w:rsidRDefault="001573B4" w:rsidP="001573B4">
            <w:pPr>
              <w:spacing w:line="259" w:lineRule="auto"/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2</w:t>
            </w:r>
          </w:p>
        </w:tc>
        <w:tc>
          <w:tcPr>
            <w:tcW w:w="998" w:type="pct"/>
            <w:vAlign w:val="center"/>
          </w:tcPr>
          <w:p w14:paraId="24F73836" w14:textId="784ECA34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317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347</w:t>
            </w:r>
          </w:p>
        </w:tc>
      </w:tr>
      <w:tr w:rsidR="001573B4" w:rsidRPr="00227A7A" w14:paraId="4FE6FA8A" w14:textId="77777777" w:rsidTr="001573B4">
        <w:tc>
          <w:tcPr>
            <w:tcW w:w="2653" w:type="pct"/>
            <w:vAlign w:val="bottom"/>
          </w:tcPr>
          <w:p w14:paraId="5AD9D9E3" w14:textId="77777777" w:rsidR="001573B4" w:rsidRPr="00227A7A" w:rsidRDefault="001573B4" w:rsidP="001573B4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27A7A">
              <w:rPr>
                <w:color w:val="000000"/>
                <w:sz w:val="20"/>
                <w:lang w:val="ru-RU"/>
              </w:rPr>
              <w:t>Транш в рамках утвержденного ПРК</w:t>
            </w:r>
          </w:p>
        </w:tc>
        <w:tc>
          <w:tcPr>
            <w:tcW w:w="417" w:type="pct"/>
          </w:tcPr>
          <w:p w14:paraId="7288D060" w14:textId="016BCEFF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</w:t>
            </w:r>
          </w:p>
        </w:tc>
        <w:tc>
          <w:tcPr>
            <w:tcW w:w="932" w:type="pct"/>
          </w:tcPr>
          <w:p w14:paraId="05AED6D5" w14:textId="72884463" w:rsidR="001573B4" w:rsidRPr="00227A7A" w:rsidRDefault="001573B4" w:rsidP="001573B4">
            <w:pPr>
              <w:spacing w:line="259" w:lineRule="auto"/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2</w:t>
            </w:r>
          </w:p>
        </w:tc>
        <w:tc>
          <w:tcPr>
            <w:tcW w:w="998" w:type="pct"/>
            <w:vAlign w:val="center"/>
          </w:tcPr>
          <w:p w14:paraId="1F7468D8" w14:textId="5D93D0EA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163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409</w:t>
            </w:r>
          </w:p>
        </w:tc>
      </w:tr>
      <w:tr w:rsidR="001573B4" w:rsidRPr="00227A7A" w14:paraId="78612258" w14:textId="77777777" w:rsidTr="001573B4">
        <w:tc>
          <w:tcPr>
            <w:tcW w:w="2653" w:type="pct"/>
            <w:vAlign w:val="bottom"/>
          </w:tcPr>
          <w:p w14:paraId="6B265254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color w:val="000000"/>
                <w:sz w:val="20"/>
                <w:lang w:val="ru-RU"/>
              </w:rPr>
              <w:t>Подготовка этапа I ПРК</w:t>
            </w:r>
          </w:p>
        </w:tc>
        <w:tc>
          <w:tcPr>
            <w:tcW w:w="417" w:type="pct"/>
          </w:tcPr>
          <w:p w14:paraId="38314452" w14:textId="586B0A95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3</w:t>
            </w:r>
          </w:p>
        </w:tc>
        <w:tc>
          <w:tcPr>
            <w:tcW w:w="932" w:type="pct"/>
          </w:tcPr>
          <w:p w14:paraId="5516D587" w14:textId="1928225A" w:rsidR="001573B4" w:rsidRPr="00227A7A" w:rsidRDefault="001573B4" w:rsidP="001573B4">
            <w:pPr>
              <w:spacing w:line="259" w:lineRule="auto"/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5</w:t>
            </w:r>
          </w:p>
        </w:tc>
        <w:tc>
          <w:tcPr>
            <w:tcW w:w="998" w:type="pct"/>
            <w:vAlign w:val="center"/>
          </w:tcPr>
          <w:p w14:paraId="680A90C7" w14:textId="63E6C8DF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795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700</w:t>
            </w:r>
          </w:p>
        </w:tc>
      </w:tr>
      <w:tr w:rsidR="001573B4" w:rsidRPr="00227A7A" w14:paraId="45296295" w14:textId="77777777" w:rsidTr="001573B4">
        <w:tc>
          <w:tcPr>
            <w:tcW w:w="2653" w:type="pct"/>
            <w:vAlign w:val="bottom"/>
          </w:tcPr>
          <w:p w14:paraId="416F7411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lastRenderedPageBreak/>
              <w:t xml:space="preserve">Проверка соблюдения избранными странами, действующими в рамках статьи 5, Соглашений по ПРК </w:t>
            </w:r>
          </w:p>
        </w:tc>
        <w:tc>
          <w:tcPr>
            <w:tcW w:w="417" w:type="pct"/>
          </w:tcPr>
          <w:p w14:paraId="6BC491CE" w14:textId="7C2CB49D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34</w:t>
            </w:r>
          </w:p>
        </w:tc>
        <w:tc>
          <w:tcPr>
            <w:tcW w:w="932" w:type="pct"/>
          </w:tcPr>
          <w:p w14:paraId="6F1A7FAC" w14:textId="2EA49D72" w:rsidR="001573B4" w:rsidRPr="00227A7A" w:rsidRDefault="001573B4" w:rsidP="001573B4">
            <w:pPr>
              <w:spacing w:line="259" w:lineRule="auto"/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34</w:t>
            </w:r>
          </w:p>
        </w:tc>
        <w:tc>
          <w:tcPr>
            <w:tcW w:w="998" w:type="pct"/>
            <w:vAlign w:val="center"/>
          </w:tcPr>
          <w:p w14:paraId="66A0E2CB" w14:textId="2EE70ECF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145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400</w:t>
            </w:r>
          </w:p>
        </w:tc>
      </w:tr>
      <w:tr w:rsidR="001573B4" w:rsidRPr="00227A7A" w14:paraId="24CA0F22" w14:textId="77777777" w:rsidTr="001573B4">
        <w:tc>
          <w:tcPr>
            <w:tcW w:w="2653" w:type="pct"/>
          </w:tcPr>
          <w:p w14:paraId="5FB7C9FD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Дополнительные мероприятия по поддержанию энергоэффективности в секторе обслуживания (решение 89/6)*</w:t>
            </w:r>
          </w:p>
        </w:tc>
        <w:tc>
          <w:tcPr>
            <w:tcW w:w="417" w:type="pct"/>
          </w:tcPr>
          <w:p w14:paraId="28CCE347" w14:textId="0CD7FFE5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7</w:t>
            </w:r>
          </w:p>
        </w:tc>
        <w:tc>
          <w:tcPr>
            <w:tcW w:w="932" w:type="pct"/>
          </w:tcPr>
          <w:p w14:paraId="5737D1A4" w14:textId="457EC7D8" w:rsidR="001573B4" w:rsidRPr="00227A7A" w:rsidRDefault="001573B4" w:rsidP="001573B4">
            <w:pPr>
              <w:spacing w:line="259" w:lineRule="auto"/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7</w:t>
            </w:r>
          </w:p>
        </w:tc>
        <w:tc>
          <w:tcPr>
            <w:tcW w:w="998" w:type="pct"/>
            <w:vAlign w:val="center"/>
          </w:tcPr>
          <w:p w14:paraId="137258EC" w14:textId="56E6DD2B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821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863</w:t>
            </w:r>
          </w:p>
        </w:tc>
      </w:tr>
      <w:tr w:rsidR="001573B4" w:rsidRPr="00227A7A" w14:paraId="1B6CC99C" w14:textId="77777777" w:rsidTr="001573B4">
        <w:tc>
          <w:tcPr>
            <w:tcW w:w="2653" w:type="pct"/>
          </w:tcPr>
          <w:p w14:paraId="76B34412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Продление проектов по укреплению институциональной структуры</w:t>
            </w:r>
          </w:p>
        </w:tc>
        <w:tc>
          <w:tcPr>
            <w:tcW w:w="417" w:type="pct"/>
          </w:tcPr>
          <w:p w14:paraId="564753A2" w14:textId="32891928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23</w:t>
            </w:r>
          </w:p>
        </w:tc>
        <w:tc>
          <w:tcPr>
            <w:tcW w:w="932" w:type="pct"/>
          </w:tcPr>
          <w:p w14:paraId="096059AD" w14:textId="49A720FA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23</w:t>
            </w:r>
          </w:p>
        </w:tc>
        <w:tc>
          <w:tcPr>
            <w:tcW w:w="998" w:type="pct"/>
            <w:vAlign w:val="center"/>
          </w:tcPr>
          <w:p w14:paraId="505D03EF" w14:textId="3A919345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6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006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748</w:t>
            </w:r>
          </w:p>
        </w:tc>
      </w:tr>
      <w:tr w:rsidR="001573B4" w:rsidRPr="00227A7A" w14:paraId="6527CB78" w14:textId="77777777" w:rsidTr="001573B4">
        <w:trPr>
          <w:trHeight w:val="50"/>
        </w:trPr>
        <w:tc>
          <w:tcPr>
            <w:tcW w:w="2653" w:type="pct"/>
          </w:tcPr>
          <w:p w14:paraId="377F1AB9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Подготовка экспериментальных проектов в сфере энергоэффективности (решение 91/65)</w:t>
            </w:r>
          </w:p>
        </w:tc>
        <w:tc>
          <w:tcPr>
            <w:tcW w:w="417" w:type="pct"/>
            <w:vAlign w:val="center"/>
          </w:tcPr>
          <w:p w14:paraId="2230F5C3" w14:textId="58260576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15</w:t>
            </w:r>
          </w:p>
        </w:tc>
        <w:tc>
          <w:tcPr>
            <w:tcW w:w="932" w:type="pct"/>
            <w:vAlign w:val="center"/>
          </w:tcPr>
          <w:p w14:paraId="4B51096A" w14:textId="03026383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15</w:t>
            </w:r>
          </w:p>
        </w:tc>
        <w:tc>
          <w:tcPr>
            <w:tcW w:w="998" w:type="pct"/>
            <w:vAlign w:val="center"/>
          </w:tcPr>
          <w:p w14:paraId="7EE2FD99" w14:textId="04BDC5E8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513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600</w:t>
            </w:r>
          </w:p>
        </w:tc>
      </w:tr>
      <w:tr w:rsidR="001573B4" w:rsidRPr="00227A7A" w14:paraId="1645F238" w14:textId="77777777" w:rsidTr="001573B4">
        <w:trPr>
          <w:trHeight w:val="50"/>
        </w:trPr>
        <w:tc>
          <w:tcPr>
            <w:tcW w:w="2653" w:type="pct"/>
          </w:tcPr>
          <w:p w14:paraId="42B5A238" w14:textId="77777777" w:rsidR="001573B4" w:rsidRPr="00227A7A" w:rsidRDefault="001573B4" w:rsidP="001573B4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Подготовка регионального экспериментального проекта в сфере энергоэффективности (решение 91/65)</w:t>
            </w:r>
          </w:p>
        </w:tc>
        <w:tc>
          <w:tcPr>
            <w:tcW w:w="417" w:type="pct"/>
            <w:vAlign w:val="center"/>
          </w:tcPr>
          <w:p w14:paraId="4D1D2033" w14:textId="3D1EF69C" w:rsidR="001573B4" w:rsidRPr="00227A7A" w:rsidDel="00523442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2" w:type="pct"/>
            <w:vAlign w:val="center"/>
          </w:tcPr>
          <w:p w14:paraId="716926E8" w14:textId="374EF3BE" w:rsidR="001573B4" w:rsidRPr="00227A7A" w:rsidDel="00523442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</w:t>
            </w:r>
          </w:p>
        </w:tc>
        <w:tc>
          <w:tcPr>
            <w:tcW w:w="998" w:type="pct"/>
            <w:vAlign w:val="center"/>
          </w:tcPr>
          <w:p w14:paraId="6A067F13" w14:textId="57C1B248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64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200</w:t>
            </w:r>
          </w:p>
        </w:tc>
      </w:tr>
      <w:tr w:rsidR="001573B4" w:rsidRPr="00227A7A" w14:paraId="41E9AE5A" w14:textId="77777777" w:rsidTr="001573B4">
        <w:tc>
          <w:tcPr>
            <w:tcW w:w="2653" w:type="pct"/>
          </w:tcPr>
          <w:p w14:paraId="1469FA8E" w14:textId="77777777" w:rsidR="001573B4" w:rsidRPr="00227A7A" w:rsidRDefault="001573B4" w:rsidP="001573B4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Подготовка экспериментальных проектов в сфере энергоэффективности (решение 94/60)</w:t>
            </w:r>
          </w:p>
        </w:tc>
        <w:tc>
          <w:tcPr>
            <w:tcW w:w="417" w:type="pct"/>
            <w:vAlign w:val="center"/>
          </w:tcPr>
          <w:p w14:paraId="40BDD381" w14:textId="09C96C71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3</w:t>
            </w:r>
          </w:p>
        </w:tc>
        <w:tc>
          <w:tcPr>
            <w:tcW w:w="932" w:type="pct"/>
            <w:vAlign w:val="center"/>
          </w:tcPr>
          <w:p w14:paraId="4D67E55D" w14:textId="51A2006C" w:rsidR="001573B4" w:rsidRPr="00227A7A" w:rsidRDefault="001573B4" w:rsidP="001573B4">
            <w:pPr>
              <w:jc w:val="center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3</w:t>
            </w:r>
          </w:p>
        </w:tc>
        <w:tc>
          <w:tcPr>
            <w:tcW w:w="998" w:type="pct"/>
            <w:vAlign w:val="center"/>
          </w:tcPr>
          <w:p w14:paraId="25D6F109" w14:textId="2D655FAF" w:rsidR="001573B4" w:rsidRPr="00227A7A" w:rsidRDefault="001573B4" w:rsidP="001573B4">
            <w:pPr>
              <w:ind w:right="33"/>
              <w:jc w:val="right"/>
              <w:rPr>
                <w:sz w:val="20"/>
                <w:szCs w:val="20"/>
                <w:lang w:val="ru-RU"/>
              </w:rPr>
            </w:pPr>
            <w:r w:rsidRPr="00CB3622">
              <w:rPr>
                <w:sz w:val="20"/>
                <w:szCs w:val="20"/>
              </w:rPr>
              <w:t>166</w:t>
            </w:r>
            <w:r w:rsidR="00B91715">
              <w:rPr>
                <w:sz w:val="20"/>
                <w:szCs w:val="20"/>
              </w:rPr>
              <w:t> </w:t>
            </w:r>
            <w:r w:rsidRPr="00CB3622">
              <w:rPr>
                <w:sz w:val="20"/>
                <w:szCs w:val="20"/>
              </w:rPr>
              <w:t>920</w:t>
            </w:r>
          </w:p>
        </w:tc>
      </w:tr>
      <w:tr w:rsidR="001573B4" w:rsidRPr="00227A7A" w14:paraId="34364DF9" w14:textId="77777777" w:rsidTr="001573B4">
        <w:tc>
          <w:tcPr>
            <w:tcW w:w="2653" w:type="pct"/>
          </w:tcPr>
          <w:p w14:paraId="3CD2827F" w14:textId="77777777" w:rsidR="001573B4" w:rsidRPr="00227A7A" w:rsidRDefault="001573B4" w:rsidP="001573B4">
            <w:pPr>
              <w:keepNext/>
              <w:jc w:val="left"/>
              <w:rPr>
                <w:b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Итого</w:t>
            </w:r>
          </w:p>
        </w:tc>
        <w:tc>
          <w:tcPr>
            <w:tcW w:w="417" w:type="pct"/>
            <w:vAlign w:val="center"/>
          </w:tcPr>
          <w:p w14:paraId="72E506C5" w14:textId="37FC67FA" w:rsidR="001573B4" w:rsidRPr="00227A7A" w:rsidRDefault="001573B4" w:rsidP="001573B4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32" w:type="pct"/>
            <w:vAlign w:val="center"/>
          </w:tcPr>
          <w:p w14:paraId="57419C17" w14:textId="1B9BE786" w:rsidR="001573B4" w:rsidRPr="00227A7A" w:rsidRDefault="001573B4" w:rsidP="001573B4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131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98" w:type="pct"/>
            <w:vAlign w:val="center"/>
          </w:tcPr>
          <w:p w14:paraId="0B0E072F" w14:textId="796661C0" w:rsidR="001573B4" w:rsidRPr="00227A7A" w:rsidRDefault="001573B4" w:rsidP="001573B4">
            <w:pPr>
              <w:ind w:right="33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fldChar w:fldCharType="begin"/>
            </w:r>
            <w:r>
              <w:rPr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14</w:t>
            </w:r>
            <w:r w:rsidR="00B91715">
              <w:rPr>
                <w:b/>
                <w:bCs/>
                <w:noProof/>
                <w:sz w:val="20"/>
                <w:szCs w:val="20"/>
              </w:rPr>
              <w:t> </w:t>
            </w:r>
            <w:r>
              <w:rPr>
                <w:b/>
                <w:bCs/>
                <w:noProof/>
                <w:sz w:val="20"/>
                <w:szCs w:val="20"/>
              </w:rPr>
              <w:t>361</w:t>
            </w:r>
            <w:r w:rsidR="00B91715">
              <w:rPr>
                <w:b/>
                <w:bCs/>
                <w:noProof/>
                <w:sz w:val="20"/>
                <w:szCs w:val="20"/>
              </w:rPr>
              <w:t> </w:t>
            </w:r>
            <w:r>
              <w:rPr>
                <w:b/>
                <w:bCs/>
                <w:noProof/>
                <w:sz w:val="20"/>
                <w:szCs w:val="20"/>
              </w:rPr>
              <w:t>969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</w:tbl>
    <w:bookmarkEnd w:id="1"/>
    <w:p w14:paraId="225A1044" w14:textId="6192DD90" w:rsidR="00B16327" w:rsidRPr="00227A7A" w:rsidRDefault="00B16327" w:rsidP="00B16327">
      <w:pPr>
        <w:rPr>
          <w:sz w:val="18"/>
          <w:szCs w:val="18"/>
          <w:lang w:val="ru-RU"/>
        </w:rPr>
      </w:pPr>
      <w:r w:rsidRPr="00227A7A">
        <w:rPr>
          <w:sz w:val="18"/>
          <w:lang w:val="ru-RU"/>
        </w:rPr>
        <w:t>*</w:t>
      </w:r>
      <w:r w:rsidR="00F4007C">
        <w:rPr>
          <w:sz w:val="18"/>
          <w:lang w:val="ru-RU"/>
        </w:rPr>
        <w:t>Мероприятия</w:t>
      </w:r>
      <w:r w:rsidRPr="00227A7A">
        <w:rPr>
          <w:sz w:val="18"/>
          <w:lang w:val="ru-RU"/>
        </w:rPr>
        <w:t xml:space="preserve"> для двух стран (Боснии и Герцеговины и Кабо-Верде) были представлены в рамках их заявок на транши ПОДПО</w:t>
      </w:r>
    </w:p>
    <w:p w14:paraId="742ECD21" w14:textId="77777777" w:rsidR="00B16327" w:rsidRPr="00227A7A" w:rsidRDefault="00B16327" w:rsidP="00B16327">
      <w:pPr>
        <w:rPr>
          <w:sz w:val="18"/>
          <w:szCs w:val="18"/>
          <w:lang w:val="ru-RU"/>
        </w:rPr>
      </w:pPr>
      <w:r w:rsidRPr="005D0F90">
        <w:rPr>
          <w:sz w:val="18"/>
          <w:u w:val="single"/>
          <w:lang w:val="ru-RU"/>
        </w:rPr>
        <w:t>Примечание</w:t>
      </w:r>
      <w:r w:rsidRPr="00227A7A">
        <w:rPr>
          <w:sz w:val="18"/>
          <w:lang w:val="ru-RU"/>
        </w:rPr>
        <w:t>: Суммы финансирования включают эксплуатационные расходы учреждений</w:t>
      </w:r>
    </w:p>
    <w:p w14:paraId="42804F51" w14:textId="6B29B318" w:rsidR="00B16327" w:rsidRPr="00227A7A" w:rsidRDefault="00B16327" w:rsidP="00B16327">
      <w:pPr>
        <w:pStyle w:val="Heading1"/>
        <w:spacing w:before="240"/>
        <w:rPr>
          <w:lang w:val="ru-RU"/>
        </w:rPr>
      </w:pPr>
      <w:r w:rsidRPr="00227A7A">
        <w:rPr>
          <w:lang w:val="ru-RU"/>
        </w:rPr>
        <w:t>Заявки на подготовку этапа I планов реализации Кигалийской поправки в отношении ГФУ (ПРК) и экспериментальных проектов в области энергоэффективности в соответствии с решениями 91/65 и 94/60, отчеты о проверке осуществления планов организационной деятельности по поэтапному отказу от ГХФУ (ПОДПО) и ПРК, а также заявки на продление проектов по укреплению институциональной структуры представлены в программах работы ПРООН,</w:t>
      </w:r>
      <w:r w:rsidRPr="00227A7A">
        <w:rPr>
          <w:vertAlign w:val="superscript"/>
          <w:lang w:val="ru-RU"/>
        </w:rPr>
        <w:footnoteReference w:id="2"/>
      </w:r>
      <w:r w:rsidRPr="00227A7A">
        <w:rPr>
          <w:lang w:val="ru-RU"/>
        </w:rPr>
        <w:t xml:space="preserve"> ЮНЕП</w:t>
      </w:r>
      <w:r w:rsidRPr="00227A7A">
        <w:rPr>
          <w:vertAlign w:val="superscript"/>
          <w:lang w:val="ru-RU"/>
        </w:rPr>
        <w:footnoteReference w:id="3"/>
      </w:r>
      <w:r w:rsidRPr="00227A7A">
        <w:rPr>
          <w:lang w:val="ru-RU"/>
        </w:rPr>
        <w:t xml:space="preserve"> и ЮНИДО</w:t>
      </w:r>
      <w:r w:rsidRPr="00227A7A">
        <w:rPr>
          <w:vertAlign w:val="superscript"/>
          <w:lang w:val="ru-RU"/>
        </w:rPr>
        <w:footnoteReference w:id="4"/>
      </w:r>
      <w:r w:rsidRPr="00227A7A">
        <w:rPr>
          <w:lang w:val="ru-RU"/>
        </w:rPr>
        <w:t xml:space="preserve"> на 2026 год и в документе о двустороннем сотрудничестве</w:t>
      </w:r>
      <w:r w:rsidRPr="00227A7A">
        <w:rPr>
          <w:vertAlign w:val="superscript"/>
          <w:lang w:val="ru-RU"/>
        </w:rPr>
        <w:footnoteReference w:id="5"/>
      </w:r>
      <w:r w:rsidRPr="00227A7A">
        <w:rPr>
          <w:lang w:val="ru-RU"/>
        </w:rPr>
        <w:t>.</w:t>
      </w:r>
    </w:p>
    <w:p w14:paraId="4F6FB8A8" w14:textId="1FB386DE" w:rsidR="00B16327" w:rsidRPr="00227A7A" w:rsidRDefault="00B16327" w:rsidP="00B16327">
      <w:pPr>
        <w:pStyle w:val="Heading1"/>
        <w:rPr>
          <w:lang w:val="ru-RU"/>
        </w:rPr>
      </w:pPr>
      <w:r w:rsidRPr="00227A7A">
        <w:rPr>
          <w:lang w:val="ru-RU"/>
        </w:rPr>
        <w:t>В таблице 2 перечислены представленные 98-му совещанию заявки на транши в рамках утвержденных ПОДПО, транш в рамках утвержденного ПРК, транши в рамках планов по регулированию выбросов ГФУ</w:t>
      </w:r>
      <w:r w:rsidRPr="00227A7A">
        <w:rPr>
          <w:lang w:val="ru-RU"/>
        </w:rPr>
        <w:noBreakHyphen/>
        <w:t>23 и отдельны</w:t>
      </w:r>
      <w:r w:rsidR="006E1118">
        <w:rPr>
          <w:lang w:val="ru-RU"/>
        </w:rPr>
        <w:t>х</w:t>
      </w:r>
      <w:r w:rsidRPr="00227A7A">
        <w:rPr>
          <w:lang w:val="ru-RU"/>
        </w:rPr>
        <w:t xml:space="preserve"> проектов для дополнительных мероприятий по поддержанию энергоэффективности в секторе техобслуживания в соответствии с решением 89/6.</w:t>
      </w:r>
    </w:p>
    <w:p w14:paraId="0C0BE3E5" w14:textId="77777777" w:rsidR="00B16327" w:rsidRPr="00227A7A" w:rsidRDefault="00B16327" w:rsidP="00B16327">
      <w:pPr>
        <w:rPr>
          <w:b/>
          <w:bCs/>
          <w:w w:val="99"/>
          <w:lang w:val="ru-RU"/>
        </w:rPr>
      </w:pPr>
      <w:r w:rsidRPr="00227A7A">
        <w:rPr>
          <w:b/>
          <w:lang w:val="ru-RU"/>
        </w:rPr>
        <w:t>Таблица 2. Заявки на транши в рамках утвержденных многолетних проектов и соответствующих мероприятий в сфере энергоэффективности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"/>
        <w:gridCol w:w="2609"/>
        <w:gridCol w:w="1720"/>
        <w:gridCol w:w="2945"/>
        <w:gridCol w:w="821"/>
        <w:gridCol w:w="838"/>
      </w:tblGrid>
      <w:tr w:rsidR="00B16327" w:rsidRPr="00227A7A" w14:paraId="4C4A888C" w14:textId="77777777" w:rsidTr="002C489B">
        <w:trPr>
          <w:tblHeader/>
        </w:trPr>
        <w:tc>
          <w:tcPr>
            <w:tcW w:w="0" w:type="auto"/>
            <w:shd w:val="clear" w:color="auto" w:fill="FFFFFF" w:themeFill="background1"/>
          </w:tcPr>
          <w:p w14:paraId="3F327A05" w14:textId="77777777" w:rsidR="00B16327" w:rsidRPr="00227A7A" w:rsidRDefault="00B16327" w:rsidP="002C489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№</w:t>
            </w:r>
          </w:p>
        </w:tc>
        <w:tc>
          <w:tcPr>
            <w:tcW w:w="2698" w:type="dxa"/>
          </w:tcPr>
          <w:p w14:paraId="0E7FE3A4" w14:textId="77777777" w:rsidR="00B16327" w:rsidRPr="00227A7A" w:rsidRDefault="00B16327" w:rsidP="002C489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Страна</w:t>
            </w:r>
          </w:p>
        </w:tc>
        <w:tc>
          <w:tcPr>
            <w:tcW w:w="1559" w:type="dxa"/>
          </w:tcPr>
          <w:p w14:paraId="5B4CCB8A" w14:textId="77777777" w:rsidR="00B16327" w:rsidRPr="00227A7A" w:rsidRDefault="00B16327" w:rsidP="002C489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Учреждение</w:t>
            </w:r>
          </w:p>
        </w:tc>
        <w:tc>
          <w:tcPr>
            <w:tcW w:w="3079" w:type="dxa"/>
          </w:tcPr>
          <w:p w14:paraId="2C29597B" w14:textId="77777777" w:rsidR="00B16327" w:rsidRPr="00227A7A" w:rsidRDefault="00B16327" w:rsidP="002C489B">
            <w:pPr>
              <w:ind w:right="-7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Название проекта</w:t>
            </w:r>
          </w:p>
        </w:tc>
        <w:tc>
          <w:tcPr>
            <w:tcW w:w="844" w:type="dxa"/>
          </w:tcPr>
          <w:p w14:paraId="495A902F" w14:textId="77777777" w:rsidR="00B16327" w:rsidRPr="00227A7A" w:rsidRDefault="00B16327" w:rsidP="002C489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Док. №</w:t>
            </w:r>
          </w:p>
        </w:tc>
        <w:tc>
          <w:tcPr>
            <w:tcW w:w="844" w:type="dxa"/>
          </w:tcPr>
          <w:p w14:paraId="325A465F" w14:textId="77777777" w:rsidR="00B16327" w:rsidRPr="00227A7A" w:rsidRDefault="00B16327" w:rsidP="002C489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27A7A">
              <w:rPr>
                <w:b/>
                <w:sz w:val="20"/>
                <w:lang w:val="ru-RU"/>
              </w:rPr>
              <w:t>Пункт №</w:t>
            </w:r>
          </w:p>
        </w:tc>
      </w:tr>
      <w:tr w:rsidR="00B16327" w:rsidRPr="00227A7A" w14:paraId="1D58623A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62653B20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</w:t>
            </w:r>
          </w:p>
        </w:tc>
        <w:tc>
          <w:tcPr>
            <w:tcW w:w="2698" w:type="dxa"/>
            <w:vAlign w:val="center"/>
          </w:tcPr>
          <w:p w14:paraId="609A136A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Албания</w:t>
            </w:r>
          </w:p>
        </w:tc>
        <w:tc>
          <w:tcPr>
            <w:tcW w:w="1559" w:type="dxa"/>
            <w:vAlign w:val="center"/>
          </w:tcPr>
          <w:p w14:paraId="11E7ACB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ЮНИДО/ЮНЕП</w:t>
            </w:r>
          </w:p>
        </w:tc>
        <w:tc>
          <w:tcPr>
            <w:tcW w:w="3079" w:type="dxa"/>
            <w:vAlign w:val="center"/>
          </w:tcPr>
          <w:p w14:paraId="7FD9AED6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третий транш)</w:t>
            </w:r>
          </w:p>
        </w:tc>
        <w:tc>
          <w:tcPr>
            <w:tcW w:w="844" w:type="dxa"/>
            <w:vAlign w:val="center"/>
          </w:tcPr>
          <w:p w14:paraId="5D153716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98/17</w:t>
            </w:r>
          </w:p>
        </w:tc>
        <w:tc>
          <w:tcPr>
            <w:tcW w:w="844" w:type="dxa"/>
            <w:vAlign w:val="center"/>
          </w:tcPr>
          <w:p w14:paraId="11EF1DD6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1-21</w:t>
            </w:r>
          </w:p>
        </w:tc>
      </w:tr>
      <w:tr w:rsidR="00B16327" w:rsidRPr="00227A7A" w14:paraId="3C380E40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62BD097C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2</w:t>
            </w:r>
          </w:p>
        </w:tc>
        <w:tc>
          <w:tcPr>
            <w:tcW w:w="2698" w:type="dxa"/>
            <w:vAlign w:val="center"/>
          </w:tcPr>
          <w:p w14:paraId="0921BFA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Албания</w:t>
            </w:r>
          </w:p>
        </w:tc>
        <w:tc>
          <w:tcPr>
            <w:tcW w:w="1559" w:type="dxa"/>
            <w:vAlign w:val="center"/>
          </w:tcPr>
          <w:p w14:paraId="6EC228D4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ЮНИДО/ЮНЕП</w:t>
            </w:r>
          </w:p>
        </w:tc>
        <w:tc>
          <w:tcPr>
            <w:tcW w:w="3079" w:type="dxa"/>
            <w:vAlign w:val="center"/>
          </w:tcPr>
          <w:p w14:paraId="29A551F1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ПРК (этап I, второй транш)</w:t>
            </w:r>
          </w:p>
        </w:tc>
        <w:tc>
          <w:tcPr>
            <w:tcW w:w="844" w:type="dxa"/>
            <w:vAlign w:val="center"/>
          </w:tcPr>
          <w:p w14:paraId="46454705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98/17</w:t>
            </w:r>
          </w:p>
        </w:tc>
        <w:tc>
          <w:tcPr>
            <w:tcW w:w="844" w:type="dxa"/>
            <w:vAlign w:val="center"/>
          </w:tcPr>
          <w:p w14:paraId="6AC254B2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48-70</w:t>
            </w:r>
          </w:p>
        </w:tc>
      </w:tr>
      <w:tr w:rsidR="00B16327" w:rsidRPr="00227A7A" w14:paraId="28569F25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4D878211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3</w:t>
            </w:r>
          </w:p>
        </w:tc>
        <w:tc>
          <w:tcPr>
            <w:tcW w:w="2698" w:type="dxa"/>
            <w:vAlign w:val="center"/>
          </w:tcPr>
          <w:p w14:paraId="6295B7B1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Ангола</w:t>
            </w:r>
          </w:p>
        </w:tc>
        <w:tc>
          <w:tcPr>
            <w:tcW w:w="1559" w:type="dxa"/>
            <w:vAlign w:val="center"/>
          </w:tcPr>
          <w:p w14:paraId="24B4E243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ПРООН</w:t>
            </w:r>
          </w:p>
        </w:tc>
        <w:tc>
          <w:tcPr>
            <w:tcW w:w="3079" w:type="dxa"/>
            <w:vAlign w:val="center"/>
          </w:tcPr>
          <w:p w14:paraId="4A58D977" w14:textId="77777777" w:rsidR="00B16327" w:rsidRPr="00227A7A" w:rsidRDefault="00B16327" w:rsidP="002C489B">
            <w:pPr>
              <w:ind w:right="-147"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Дополнительные мероприятия в сфере энергоэффективности (решение 89/6(b))</w:t>
            </w:r>
          </w:p>
        </w:tc>
        <w:tc>
          <w:tcPr>
            <w:tcW w:w="844" w:type="dxa"/>
            <w:vAlign w:val="center"/>
          </w:tcPr>
          <w:p w14:paraId="4D9B7BC0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98/18</w:t>
            </w:r>
          </w:p>
        </w:tc>
        <w:tc>
          <w:tcPr>
            <w:tcW w:w="844" w:type="dxa"/>
            <w:vAlign w:val="center"/>
          </w:tcPr>
          <w:p w14:paraId="60E76690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1970D8B2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1E241972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4</w:t>
            </w:r>
          </w:p>
        </w:tc>
        <w:tc>
          <w:tcPr>
            <w:tcW w:w="2698" w:type="dxa"/>
            <w:vAlign w:val="center"/>
          </w:tcPr>
          <w:p w14:paraId="69F0FD6F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Антигуа и Барбуда</w:t>
            </w:r>
          </w:p>
        </w:tc>
        <w:tc>
          <w:tcPr>
            <w:tcW w:w="1559" w:type="dxa"/>
            <w:vAlign w:val="center"/>
          </w:tcPr>
          <w:p w14:paraId="5D376F0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</w:t>
            </w:r>
          </w:p>
        </w:tc>
        <w:tc>
          <w:tcPr>
            <w:tcW w:w="3079" w:type="dxa"/>
            <w:vAlign w:val="center"/>
          </w:tcPr>
          <w:p w14:paraId="32AC3CDC" w14:textId="77777777" w:rsidR="00B16327" w:rsidRPr="00227A7A" w:rsidRDefault="00B16327" w:rsidP="002C489B">
            <w:pPr>
              <w:ind w:right="-147"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Дополнительные мероприятия в сфере энергоэффективности (решение 89/6(b))</w:t>
            </w:r>
          </w:p>
        </w:tc>
        <w:tc>
          <w:tcPr>
            <w:tcW w:w="844" w:type="dxa"/>
            <w:vAlign w:val="center"/>
          </w:tcPr>
          <w:p w14:paraId="14A7966C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98/19</w:t>
            </w:r>
          </w:p>
        </w:tc>
        <w:tc>
          <w:tcPr>
            <w:tcW w:w="844" w:type="dxa"/>
            <w:vAlign w:val="center"/>
          </w:tcPr>
          <w:p w14:paraId="7C42602F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0F339E75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1935F49E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5</w:t>
            </w:r>
          </w:p>
        </w:tc>
        <w:tc>
          <w:tcPr>
            <w:tcW w:w="2698" w:type="dxa"/>
            <w:vAlign w:val="center"/>
          </w:tcPr>
          <w:p w14:paraId="45F5FD9B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Аргентина</w:t>
            </w:r>
          </w:p>
        </w:tc>
        <w:tc>
          <w:tcPr>
            <w:tcW w:w="1559" w:type="dxa"/>
            <w:vAlign w:val="center"/>
          </w:tcPr>
          <w:p w14:paraId="090F0398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</w:t>
            </w:r>
          </w:p>
        </w:tc>
        <w:tc>
          <w:tcPr>
            <w:tcW w:w="3079" w:type="dxa"/>
            <w:vAlign w:val="center"/>
          </w:tcPr>
          <w:p w14:paraId="2009A15B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Регулирование выбросов ГФУ-23, образовавшегося при производстве ГХФУ-22 на предприятии Frío Industrias Argentinas (четвертый транш)</w:t>
            </w:r>
          </w:p>
        </w:tc>
        <w:tc>
          <w:tcPr>
            <w:tcW w:w="844" w:type="dxa"/>
            <w:vAlign w:val="center"/>
          </w:tcPr>
          <w:p w14:paraId="2C7FF04F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98/20</w:t>
            </w:r>
          </w:p>
        </w:tc>
        <w:tc>
          <w:tcPr>
            <w:tcW w:w="844" w:type="dxa"/>
            <w:vAlign w:val="center"/>
          </w:tcPr>
          <w:p w14:paraId="4332CEC8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5677AD20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4A52B323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6</w:t>
            </w:r>
          </w:p>
        </w:tc>
        <w:tc>
          <w:tcPr>
            <w:tcW w:w="2698" w:type="dxa"/>
            <w:vAlign w:val="center"/>
          </w:tcPr>
          <w:p w14:paraId="61AF2E3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Багамские Острова</w:t>
            </w:r>
          </w:p>
        </w:tc>
        <w:tc>
          <w:tcPr>
            <w:tcW w:w="1559" w:type="dxa"/>
            <w:vAlign w:val="center"/>
          </w:tcPr>
          <w:p w14:paraId="188DC2EA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ЮНЕП/ЮНИДО</w:t>
            </w:r>
          </w:p>
        </w:tc>
        <w:tc>
          <w:tcPr>
            <w:tcW w:w="3079" w:type="dxa"/>
            <w:vAlign w:val="center"/>
          </w:tcPr>
          <w:p w14:paraId="117B3BF0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второй транш)</w:t>
            </w:r>
          </w:p>
        </w:tc>
        <w:tc>
          <w:tcPr>
            <w:tcW w:w="844" w:type="dxa"/>
            <w:vAlign w:val="center"/>
          </w:tcPr>
          <w:p w14:paraId="3FB7311E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98/21</w:t>
            </w:r>
          </w:p>
        </w:tc>
        <w:tc>
          <w:tcPr>
            <w:tcW w:w="844" w:type="dxa"/>
            <w:vAlign w:val="center"/>
          </w:tcPr>
          <w:p w14:paraId="71E417F3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037A2DBF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48399B89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lastRenderedPageBreak/>
              <w:t>7</w:t>
            </w:r>
          </w:p>
        </w:tc>
        <w:tc>
          <w:tcPr>
            <w:tcW w:w="2698" w:type="dxa"/>
            <w:vAlign w:val="center"/>
          </w:tcPr>
          <w:p w14:paraId="6510BAB9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Бенин</w:t>
            </w:r>
          </w:p>
        </w:tc>
        <w:tc>
          <w:tcPr>
            <w:tcW w:w="1559" w:type="dxa"/>
            <w:vAlign w:val="center"/>
          </w:tcPr>
          <w:p w14:paraId="4DD830E2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ЮНЕП/ЮНИДО</w:t>
            </w:r>
          </w:p>
        </w:tc>
        <w:tc>
          <w:tcPr>
            <w:tcW w:w="3079" w:type="dxa"/>
            <w:vAlign w:val="center"/>
          </w:tcPr>
          <w:p w14:paraId="79D83A98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второй транш)</w:t>
            </w:r>
          </w:p>
        </w:tc>
        <w:tc>
          <w:tcPr>
            <w:tcW w:w="844" w:type="dxa"/>
            <w:vAlign w:val="center"/>
          </w:tcPr>
          <w:p w14:paraId="774CDA04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98/24</w:t>
            </w:r>
          </w:p>
        </w:tc>
        <w:tc>
          <w:tcPr>
            <w:tcW w:w="844" w:type="dxa"/>
            <w:vAlign w:val="center"/>
          </w:tcPr>
          <w:p w14:paraId="5A54D4F2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7816A0D1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0139A619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8</w:t>
            </w:r>
          </w:p>
        </w:tc>
        <w:tc>
          <w:tcPr>
            <w:tcW w:w="2698" w:type="dxa"/>
            <w:shd w:val="clear" w:color="auto" w:fill="FFFFFF" w:themeFill="background1"/>
            <w:vAlign w:val="center"/>
          </w:tcPr>
          <w:p w14:paraId="1BA5B8EB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Боливия (Многонациональное Государство)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FB3CCD0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ЮНИДО/ЮНЕП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6FC52AC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третий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A07FDE5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98/26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FA42B1C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1-26</w:t>
            </w:r>
          </w:p>
        </w:tc>
      </w:tr>
      <w:tr w:rsidR="00B16327" w:rsidRPr="00227A7A" w14:paraId="66236A54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1724755A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</w:t>
            </w:r>
          </w:p>
        </w:tc>
        <w:tc>
          <w:tcPr>
            <w:tcW w:w="2698" w:type="dxa"/>
            <w:vAlign w:val="center"/>
          </w:tcPr>
          <w:p w14:paraId="6CB6C83F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Босния и Герцеговина*</w:t>
            </w:r>
          </w:p>
        </w:tc>
        <w:tc>
          <w:tcPr>
            <w:tcW w:w="1559" w:type="dxa"/>
            <w:vAlign w:val="center"/>
          </w:tcPr>
          <w:p w14:paraId="3B2D0ED3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</w:t>
            </w:r>
          </w:p>
        </w:tc>
        <w:tc>
          <w:tcPr>
            <w:tcW w:w="3079" w:type="dxa"/>
            <w:vAlign w:val="center"/>
          </w:tcPr>
          <w:p w14:paraId="4A9E8AE5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третий транш)</w:t>
            </w:r>
          </w:p>
        </w:tc>
        <w:tc>
          <w:tcPr>
            <w:tcW w:w="844" w:type="dxa"/>
            <w:vAlign w:val="center"/>
          </w:tcPr>
          <w:p w14:paraId="3F434FA7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98/27</w:t>
            </w:r>
          </w:p>
        </w:tc>
        <w:tc>
          <w:tcPr>
            <w:tcW w:w="844" w:type="dxa"/>
            <w:vAlign w:val="center"/>
          </w:tcPr>
          <w:p w14:paraId="1453990E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595E54F5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77B2F3DA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10</w:t>
            </w:r>
          </w:p>
        </w:tc>
        <w:tc>
          <w:tcPr>
            <w:tcW w:w="2698" w:type="dxa"/>
            <w:vAlign w:val="center"/>
          </w:tcPr>
          <w:p w14:paraId="2741DC25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Буркина-Фасо</w:t>
            </w:r>
          </w:p>
        </w:tc>
        <w:tc>
          <w:tcPr>
            <w:tcW w:w="1559" w:type="dxa"/>
            <w:vAlign w:val="center"/>
          </w:tcPr>
          <w:p w14:paraId="24A74B4A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ЮНЕП/ЮНИДО/ Германия</w:t>
            </w:r>
          </w:p>
        </w:tc>
        <w:tc>
          <w:tcPr>
            <w:tcW w:w="3079" w:type="dxa"/>
            <w:vAlign w:val="center"/>
          </w:tcPr>
          <w:p w14:paraId="4100132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второй транш)</w:t>
            </w:r>
          </w:p>
        </w:tc>
        <w:tc>
          <w:tcPr>
            <w:tcW w:w="844" w:type="dxa"/>
            <w:vAlign w:val="center"/>
          </w:tcPr>
          <w:p w14:paraId="3AEC6F27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98/29</w:t>
            </w:r>
          </w:p>
        </w:tc>
        <w:tc>
          <w:tcPr>
            <w:tcW w:w="844" w:type="dxa"/>
            <w:vAlign w:val="center"/>
          </w:tcPr>
          <w:p w14:paraId="1B7101CA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7070015F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12EE2C26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11</w:t>
            </w:r>
          </w:p>
        </w:tc>
        <w:tc>
          <w:tcPr>
            <w:tcW w:w="2698" w:type="dxa"/>
            <w:vAlign w:val="center"/>
          </w:tcPr>
          <w:p w14:paraId="56206BEB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Бурунди</w:t>
            </w:r>
          </w:p>
        </w:tc>
        <w:tc>
          <w:tcPr>
            <w:tcW w:w="1559" w:type="dxa"/>
            <w:vAlign w:val="center"/>
          </w:tcPr>
          <w:p w14:paraId="34D9067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</w:t>
            </w:r>
          </w:p>
        </w:tc>
        <w:tc>
          <w:tcPr>
            <w:tcW w:w="3079" w:type="dxa"/>
            <w:vAlign w:val="center"/>
          </w:tcPr>
          <w:p w14:paraId="04D9D2E2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Дополнительные мероприятия в сфере энергоэффективности (решение 89/6)</w:t>
            </w:r>
          </w:p>
        </w:tc>
        <w:tc>
          <w:tcPr>
            <w:tcW w:w="844" w:type="dxa"/>
            <w:vAlign w:val="center"/>
          </w:tcPr>
          <w:p w14:paraId="337BDECD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98/30</w:t>
            </w:r>
          </w:p>
        </w:tc>
        <w:tc>
          <w:tcPr>
            <w:tcW w:w="844" w:type="dxa"/>
            <w:vAlign w:val="center"/>
          </w:tcPr>
          <w:p w14:paraId="321F28E1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2AEF510E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13F19E36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12</w:t>
            </w:r>
          </w:p>
        </w:tc>
        <w:tc>
          <w:tcPr>
            <w:tcW w:w="2698" w:type="dxa"/>
            <w:vAlign w:val="center"/>
          </w:tcPr>
          <w:p w14:paraId="374F4B78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Кабо-Верде*</w:t>
            </w:r>
          </w:p>
        </w:tc>
        <w:tc>
          <w:tcPr>
            <w:tcW w:w="1559" w:type="dxa"/>
            <w:vAlign w:val="center"/>
          </w:tcPr>
          <w:p w14:paraId="780F09D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73FA6A3A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второй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8CA3884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98/31</w:t>
            </w:r>
          </w:p>
        </w:tc>
        <w:tc>
          <w:tcPr>
            <w:tcW w:w="844" w:type="dxa"/>
            <w:vAlign w:val="center"/>
          </w:tcPr>
          <w:p w14:paraId="30E70D20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0F900D23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3A05440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13</w:t>
            </w:r>
          </w:p>
        </w:tc>
        <w:tc>
          <w:tcPr>
            <w:tcW w:w="2698" w:type="dxa"/>
            <w:vAlign w:val="center"/>
          </w:tcPr>
          <w:p w14:paraId="771088E0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Демократическая Республика Конго</w:t>
            </w:r>
          </w:p>
        </w:tc>
        <w:tc>
          <w:tcPr>
            <w:tcW w:w="1559" w:type="dxa"/>
            <w:vAlign w:val="center"/>
          </w:tcPr>
          <w:p w14:paraId="505FF7A1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ЮНЕП/ПРООН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0CABB7E1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второй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2B9E4CB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98/32</w:t>
            </w:r>
          </w:p>
        </w:tc>
        <w:tc>
          <w:tcPr>
            <w:tcW w:w="844" w:type="dxa"/>
            <w:vAlign w:val="center"/>
          </w:tcPr>
          <w:p w14:paraId="208B001D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76E4185E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2454BED3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14</w:t>
            </w:r>
          </w:p>
        </w:tc>
        <w:tc>
          <w:tcPr>
            <w:tcW w:w="2698" w:type="dxa"/>
            <w:vAlign w:val="center"/>
          </w:tcPr>
          <w:p w14:paraId="62296696" w14:textId="77777777" w:rsidR="00B16327" w:rsidRPr="00227A7A" w:rsidRDefault="00B16327" w:rsidP="002C489B">
            <w:pPr>
              <w:ind w:right="-108"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Доминиканская Республика</w:t>
            </w:r>
          </w:p>
        </w:tc>
        <w:tc>
          <w:tcPr>
            <w:tcW w:w="1559" w:type="dxa"/>
            <w:vAlign w:val="center"/>
          </w:tcPr>
          <w:p w14:paraId="695182B3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ПРООН/ЮНЕП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770FF0AE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III, третий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9913361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98/33</w:t>
            </w:r>
          </w:p>
        </w:tc>
        <w:tc>
          <w:tcPr>
            <w:tcW w:w="844" w:type="dxa"/>
            <w:vAlign w:val="center"/>
          </w:tcPr>
          <w:p w14:paraId="126CE6EF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00276A67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2787BB2C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15</w:t>
            </w:r>
          </w:p>
        </w:tc>
        <w:tc>
          <w:tcPr>
            <w:tcW w:w="2698" w:type="dxa"/>
            <w:vAlign w:val="center"/>
          </w:tcPr>
          <w:p w14:paraId="1D24458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Эквадор</w:t>
            </w:r>
          </w:p>
        </w:tc>
        <w:tc>
          <w:tcPr>
            <w:tcW w:w="1559" w:type="dxa"/>
            <w:vAlign w:val="center"/>
          </w:tcPr>
          <w:p w14:paraId="138CFF6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232EC958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третий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4EEEDEA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98/34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6D2A05A5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1-23</w:t>
            </w:r>
          </w:p>
        </w:tc>
      </w:tr>
      <w:tr w:rsidR="00B16327" w:rsidRPr="00227A7A" w14:paraId="1DAB935D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0329B4C8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16</w:t>
            </w:r>
          </w:p>
        </w:tc>
        <w:tc>
          <w:tcPr>
            <w:tcW w:w="2698" w:type="dxa"/>
            <w:vAlign w:val="center"/>
          </w:tcPr>
          <w:p w14:paraId="72091B72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Фиджи</w:t>
            </w:r>
          </w:p>
        </w:tc>
        <w:tc>
          <w:tcPr>
            <w:tcW w:w="1559" w:type="dxa"/>
            <w:vAlign w:val="center"/>
          </w:tcPr>
          <w:p w14:paraId="626ED4DE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ПРООН/ЮНЕП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50E93B5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второй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1E973C26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98/35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AEB3DB8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03CE8526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5A411041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17</w:t>
            </w:r>
          </w:p>
        </w:tc>
        <w:tc>
          <w:tcPr>
            <w:tcW w:w="2698" w:type="dxa"/>
            <w:vAlign w:val="center"/>
          </w:tcPr>
          <w:p w14:paraId="0D1973AB" w14:textId="77777777" w:rsidR="00B16327" w:rsidRPr="00227A7A" w:rsidRDefault="00B16327" w:rsidP="002C489B">
            <w:pPr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227A7A">
              <w:rPr>
                <w:sz w:val="20"/>
                <w:shd w:val="clear" w:color="auto" w:fill="FFFFFF" w:themeFill="background1"/>
                <w:lang w:val="ru-RU"/>
              </w:rPr>
              <w:t>Гайана</w:t>
            </w:r>
          </w:p>
        </w:tc>
        <w:tc>
          <w:tcPr>
            <w:tcW w:w="1559" w:type="dxa"/>
            <w:vAlign w:val="center"/>
          </w:tcPr>
          <w:p w14:paraId="247729BC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ЮНЕП/ПРООН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0A88D722" w14:textId="77777777" w:rsidR="00B16327" w:rsidRPr="00227A7A" w:rsidRDefault="00B16327" w:rsidP="002C489B">
            <w:pPr>
              <w:ind w:right="-112"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четвертый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3EB1F1EB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98/36</w:t>
            </w:r>
          </w:p>
        </w:tc>
        <w:tc>
          <w:tcPr>
            <w:tcW w:w="844" w:type="dxa"/>
            <w:vAlign w:val="center"/>
          </w:tcPr>
          <w:p w14:paraId="4B9A918C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6538208D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24D6BBC1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18</w:t>
            </w:r>
          </w:p>
        </w:tc>
        <w:tc>
          <w:tcPr>
            <w:tcW w:w="2698" w:type="dxa"/>
            <w:vAlign w:val="center"/>
          </w:tcPr>
          <w:p w14:paraId="5CED9063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Малави</w:t>
            </w:r>
          </w:p>
        </w:tc>
        <w:tc>
          <w:tcPr>
            <w:tcW w:w="1559" w:type="dxa"/>
            <w:vAlign w:val="center"/>
          </w:tcPr>
          <w:p w14:paraId="20C9056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ЮНЕП/ЮНИДО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5AE1E9CF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третий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7D3816B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98/38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818A9D4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33D6493B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3545A8D9" w14:textId="77777777" w:rsidR="00B16327" w:rsidRPr="00227A7A" w:rsidRDefault="00B16327" w:rsidP="002C489B">
            <w:pPr>
              <w:keepLines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19</w:t>
            </w:r>
          </w:p>
        </w:tc>
        <w:tc>
          <w:tcPr>
            <w:tcW w:w="2698" w:type="dxa"/>
            <w:vAlign w:val="center"/>
          </w:tcPr>
          <w:p w14:paraId="4C6B6EB0" w14:textId="77777777" w:rsidR="00B16327" w:rsidRPr="00227A7A" w:rsidRDefault="00B16327" w:rsidP="002C489B">
            <w:pPr>
              <w:keepLines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Мексика</w:t>
            </w:r>
          </w:p>
        </w:tc>
        <w:tc>
          <w:tcPr>
            <w:tcW w:w="1559" w:type="dxa"/>
            <w:vAlign w:val="center"/>
          </w:tcPr>
          <w:p w14:paraId="50823851" w14:textId="77777777" w:rsidR="00B16327" w:rsidRPr="00227A7A" w:rsidRDefault="00B16327" w:rsidP="002C489B">
            <w:pPr>
              <w:keepLines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2EB76839" w14:textId="77777777" w:rsidR="00B16327" w:rsidRPr="00227A7A" w:rsidRDefault="00B16327" w:rsidP="002C489B">
            <w:pPr>
              <w:keepLines/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Регулирование и постепенное прекращение выбросов ГФУ-23 при производстве ГХФУ-22 на предприятии Quimobásicos (пятый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4D2622A8" w14:textId="77777777" w:rsidR="00B16327" w:rsidRPr="00227A7A" w:rsidRDefault="00B16327" w:rsidP="002C489B">
            <w:pPr>
              <w:keepLines/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98/39</w:t>
            </w:r>
          </w:p>
        </w:tc>
        <w:tc>
          <w:tcPr>
            <w:tcW w:w="844" w:type="dxa"/>
            <w:vAlign w:val="center"/>
          </w:tcPr>
          <w:p w14:paraId="4B0C599A" w14:textId="77777777" w:rsidR="00B16327" w:rsidRPr="00227A7A" w:rsidRDefault="00B16327" w:rsidP="002C489B">
            <w:pPr>
              <w:keepLines/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1-19</w:t>
            </w:r>
          </w:p>
        </w:tc>
      </w:tr>
      <w:tr w:rsidR="00B16327" w:rsidRPr="00227A7A" w14:paraId="05E3C65C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3EC41F92" w14:textId="77777777" w:rsidR="00B16327" w:rsidRPr="00227A7A" w:rsidDel="00197297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20</w:t>
            </w:r>
          </w:p>
        </w:tc>
        <w:tc>
          <w:tcPr>
            <w:tcW w:w="2698" w:type="dxa"/>
            <w:vAlign w:val="center"/>
          </w:tcPr>
          <w:p w14:paraId="04FBF44B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Нигер</w:t>
            </w:r>
          </w:p>
        </w:tc>
        <w:tc>
          <w:tcPr>
            <w:tcW w:w="1559" w:type="dxa"/>
            <w:vAlign w:val="center"/>
          </w:tcPr>
          <w:p w14:paraId="50D782F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ЮНИДО/ЮНЕП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76C80D8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II, второй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73BBDF0A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98/42</w:t>
            </w:r>
          </w:p>
        </w:tc>
        <w:tc>
          <w:tcPr>
            <w:tcW w:w="844" w:type="dxa"/>
            <w:vAlign w:val="center"/>
          </w:tcPr>
          <w:p w14:paraId="09686B29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25F3A1D2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0E3D6F52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21</w:t>
            </w:r>
          </w:p>
        </w:tc>
        <w:tc>
          <w:tcPr>
            <w:tcW w:w="2698" w:type="dxa"/>
            <w:vAlign w:val="center"/>
          </w:tcPr>
          <w:p w14:paraId="65E46398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Панама</w:t>
            </w:r>
          </w:p>
        </w:tc>
        <w:tc>
          <w:tcPr>
            <w:tcW w:w="1559" w:type="dxa"/>
            <w:vAlign w:val="center"/>
          </w:tcPr>
          <w:p w14:paraId="05CDB103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ПРООН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3F0C7E0E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ПОДПО (этап III, третий транш)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D4CC13E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98/45</w:t>
            </w:r>
          </w:p>
        </w:tc>
        <w:tc>
          <w:tcPr>
            <w:tcW w:w="844" w:type="dxa"/>
            <w:vAlign w:val="center"/>
          </w:tcPr>
          <w:p w14:paraId="649E3F6A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3FA0E10A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0E93C6BD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22</w:t>
            </w:r>
          </w:p>
        </w:tc>
        <w:tc>
          <w:tcPr>
            <w:tcW w:w="2698" w:type="dxa"/>
            <w:vAlign w:val="center"/>
          </w:tcPr>
          <w:p w14:paraId="563C0525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Суринам</w:t>
            </w:r>
          </w:p>
        </w:tc>
        <w:tc>
          <w:tcPr>
            <w:tcW w:w="1559" w:type="dxa"/>
            <w:vAlign w:val="center"/>
          </w:tcPr>
          <w:p w14:paraId="579E370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6BB1F888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Дополнительные мероприятия в сфере энергоэффективности (решение 89/6)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25987650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98/48</w:t>
            </w:r>
          </w:p>
        </w:tc>
        <w:tc>
          <w:tcPr>
            <w:tcW w:w="844" w:type="dxa"/>
            <w:vAlign w:val="center"/>
          </w:tcPr>
          <w:p w14:paraId="64FFAD1B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  <w:tr w:rsidR="00B16327" w:rsidRPr="00227A7A" w14:paraId="079CEA83" w14:textId="77777777" w:rsidTr="002C489B">
        <w:tc>
          <w:tcPr>
            <w:tcW w:w="0" w:type="auto"/>
            <w:shd w:val="clear" w:color="auto" w:fill="FFFFFF" w:themeFill="background1"/>
            <w:vAlign w:val="center"/>
          </w:tcPr>
          <w:p w14:paraId="19E61C9E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23</w:t>
            </w:r>
          </w:p>
        </w:tc>
        <w:tc>
          <w:tcPr>
            <w:tcW w:w="2698" w:type="dxa"/>
            <w:vAlign w:val="center"/>
          </w:tcPr>
          <w:p w14:paraId="2BE4A70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Того</w:t>
            </w:r>
          </w:p>
        </w:tc>
        <w:tc>
          <w:tcPr>
            <w:tcW w:w="1559" w:type="dxa"/>
            <w:vAlign w:val="center"/>
          </w:tcPr>
          <w:p w14:paraId="7DE871E9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ЮНЕП</w:t>
            </w:r>
          </w:p>
        </w:tc>
        <w:tc>
          <w:tcPr>
            <w:tcW w:w="3079" w:type="dxa"/>
            <w:shd w:val="clear" w:color="auto" w:fill="FFFFFF" w:themeFill="background1"/>
            <w:vAlign w:val="center"/>
          </w:tcPr>
          <w:p w14:paraId="5966E497" w14:textId="77777777" w:rsidR="00B16327" w:rsidRPr="00227A7A" w:rsidRDefault="00B16327" w:rsidP="002C489B">
            <w:pPr>
              <w:jc w:val="left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Дополнительные мероприятия в сфере энергоэффективности (решение 89/6)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14:paraId="5B5C52E4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98/50</w:t>
            </w:r>
          </w:p>
        </w:tc>
        <w:tc>
          <w:tcPr>
            <w:tcW w:w="844" w:type="dxa"/>
            <w:vAlign w:val="center"/>
          </w:tcPr>
          <w:p w14:paraId="7FE4CD17" w14:textId="77777777" w:rsidR="00B16327" w:rsidRPr="00227A7A" w:rsidRDefault="00B16327" w:rsidP="002C489B">
            <w:pPr>
              <w:jc w:val="center"/>
              <w:rPr>
                <w:sz w:val="20"/>
                <w:szCs w:val="20"/>
                <w:lang w:val="ru-RU"/>
              </w:rPr>
            </w:pPr>
            <w:r w:rsidRPr="00227A7A">
              <w:rPr>
                <w:sz w:val="20"/>
                <w:lang w:val="ru-RU"/>
              </w:rPr>
              <w:t>--</w:t>
            </w:r>
          </w:p>
        </w:tc>
      </w:tr>
    </w:tbl>
    <w:p w14:paraId="29DD6082" w14:textId="77777777" w:rsidR="00B16327" w:rsidRPr="00227A7A" w:rsidRDefault="00B16327" w:rsidP="00B16327">
      <w:pPr>
        <w:spacing w:after="240"/>
        <w:outlineLvl w:val="0"/>
        <w:rPr>
          <w:sz w:val="20"/>
          <w:szCs w:val="20"/>
          <w:lang w:val="ru-RU"/>
        </w:rPr>
      </w:pPr>
      <w:r w:rsidRPr="00227A7A">
        <w:rPr>
          <w:sz w:val="20"/>
          <w:lang w:val="ru-RU"/>
        </w:rPr>
        <w:t>* Транш, включающий заявку на дополнительные мероприятия в сфере энергоэффективности в соответствии с решением 89/6</w:t>
      </w:r>
    </w:p>
    <w:p w14:paraId="2CCC288E" w14:textId="77777777" w:rsidR="00B16327" w:rsidRPr="00227A7A" w:rsidRDefault="00B16327" w:rsidP="00B16327">
      <w:pPr>
        <w:keepNext/>
        <w:spacing w:before="240" w:after="240"/>
        <w:outlineLvl w:val="0"/>
        <w:rPr>
          <w:b/>
          <w:bCs/>
          <w:sz w:val="24"/>
          <w:szCs w:val="24"/>
          <w:lang w:val="ru-RU"/>
        </w:rPr>
      </w:pPr>
      <w:r w:rsidRPr="00227A7A">
        <w:rPr>
          <w:b/>
          <w:lang w:val="ru-RU"/>
        </w:rPr>
        <w:t>Рекомендация</w:t>
      </w:r>
    </w:p>
    <w:p w14:paraId="6ECDC653" w14:textId="66A058F0" w:rsidR="008C09EF" w:rsidRPr="00227A7A" w:rsidRDefault="00B16327" w:rsidP="00B16327">
      <w:pPr>
        <w:pStyle w:val="Heading1"/>
        <w:rPr>
          <w:lang w:val="ru-RU" w:eastAsia="en-US"/>
        </w:rPr>
      </w:pPr>
      <w:r w:rsidRPr="00227A7A">
        <w:rPr>
          <w:lang w:val="ru-RU"/>
        </w:rPr>
        <w:t xml:space="preserve">Секретариат </w:t>
      </w:r>
      <w:r w:rsidRPr="00227A7A">
        <w:rPr>
          <w:u w:val="single"/>
          <w:lang w:val="ru-RU"/>
        </w:rPr>
        <w:t>рекомендует</w:t>
      </w:r>
      <w:r w:rsidRPr="00227A7A">
        <w:rPr>
          <w:lang w:val="ru-RU"/>
        </w:rPr>
        <w:t xml:space="preserve"> Исполнительному совету утвердить проекты и мероприятия, представленные на общее утверждение, в объемах финансирования, указанных в приложении к настоящему документу.</w:t>
      </w:r>
      <w:r w:rsidRPr="00227A7A">
        <w:rPr>
          <w:snapToGrid w:val="0"/>
          <w:lang w:val="ru-RU"/>
        </w:rPr>
        <w:t xml:space="preserve"> Утверждение этих проектов предполагает программы реализации, связанные с соответствующими траншами многолетних проектов; в </w:t>
      </w:r>
      <w:r w:rsidR="00570366">
        <w:rPr>
          <w:snapToGrid w:val="0"/>
          <w:lang w:val="ru-RU"/>
        </w:rPr>
        <w:t>необходимых</w:t>
      </w:r>
      <w:r w:rsidRPr="00227A7A">
        <w:rPr>
          <w:snapToGrid w:val="0"/>
          <w:lang w:val="ru-RU"/>
        </w:rPr>
        <w:t xml:space="preserve"> случаях обновленные Соглашения; применимые условия или положения, включенные в соответствующие документы по оценке проектов</w:t>
      </w:r>
      <w:r w:rsidR="00570366">
        <w:rPr>
          <w:snapToGrid w:val="0"/>
          <w:lang w:val="ru-RU"/>
        </w:rPr>
        <w:t>, и</w:t>
      </w:r>
      <w:r w:rsidRPr="00227A7A">
        <w:rPr>
          <w:snapToGrid w:val="0"/>
          <w:lang w:val="ru-RU"/>
        </w:rPr>
        <w:t xml:space="preserve"> </w:t>
      </w:r>
      <w:r w:rsidRPr="00227A7A">
        <w:rPr>
          <w:rFonts w:ascii="TTimes New Roman" w:hAnsi="TTimes New Roman"/>
          <w:lang w:val="ru-RU"/>
        </w:rPr>
        <w:t>замечания, которые будут переданы правительствам стран-получателей для продления проектов по укреплению институциональной структуры</w:t>
      </w:r>
      <w:r w:rsidR="008C09EF" w:rsidRPr="00227A7A">
        <w:rPr>
          <w:lang w:val="ru-RU" w:eastAsia="en-US"/>
        </w:rPr>
        <w:t>.</w:t>
      </w:r>
    </w:p>
    <w:sectPr w:rsidR="008C09EF" w:rsidRPr="00227A7A" w:rsidSect="00C07581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09557" w14:textId="77777777" w:rsidR="008E42C6" w:rsidRDefault="008E42C6" w:rsidP="004A504B">
      <w:r>
        <w:separator/>
      </w:r>
    </w:p>
  </w:endnote>
  <w:endnote w:type="continuationSeparator" w:id="0">
    <w:p w14:paraId="6C329A32" w14:textId="77777777" w:rsidR="008E42C6" w:rsidRDefault="008E42C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67D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A45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7695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3D4A2A2A" w14:textId="5C61821F" w:rsidR="004E7F9C" w:rsidRPr="00672A85" w:rsidRDefault="00672A8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14066A5" w14:textId="77777777" w:rsidR="004E7F9C" w:rsidRPr="00487790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26561" w14:textId="77777777" w:rsidR="008E42C6" w:rsidRDefault="008E42C6" w:rsidP="004A504B">
      <w:r>
        <w:separator/>
      </w:r>
    </w:p>
  </w:footnote>
  <w:footnote w:type="continuationSeparator" w:id="0">
    <w:p w14:paraId="2734B173" w14:textId="77777777" w:rsidR="008E42C6" w:rsidRDefault="008E42C6" w:rsidP="004A504B">
      <w:r>
        <w:continuationSeparator/>
      </w:r>
    </w:p>
  </w:footnote>
  <w:footnote w:id="1">
    <w:p w14:paraId="442F1F72" w14:textId="77777777" w:rsidR="00B577B1" w:rsidRPr="001E1147" w:rsidRDefault="00B577B1" w:rsidP="00B577B1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4217B07B" w14:textId="77777777" w:rsidR="00B16327" w:rsidRPr="003C18D9" w:rsidRDefault="00B16327" w:rsidP="00B16327">
      <w:pPr>
        <w:pStyle w:val="FootnoteText"/>
      </w:pPr>
      <w:r>
        <w:rPr>
          <w:rStyle w:val="FootnoteReference"/>
        </w:rPr>
        <w:footnoteRef/>
      </w:r>
      <w:r>
        <w:t xml:space="preserve"> UNEP/OzL.Pro/ExCom/98/14</w:t>
      </w:r>
    </w:p>
  </w:footnote>
  <w:footnote w:id="3">
    <w:p w14:paraId="21DA3B13" w14:textId="77777777" w:rsidR="00B16327" w:rsidRPr="003C18D9" w:rsidRDefault="00B16327" w:rsidP="00B16327">
      <w:pPr>
        <w:pStyle w:val="FootnoteText"/>
      </w:pPr>
      <w:r>
        <w:rPr>
          <w:rStyle w:val="FootnoteReference"/>
        </w:rPr>
        <w:footnoteRef/>
      </w:r>
      <w:r>
        <w:t xml:space="preserve"> UNEP/OzL.Pro/ExCom/98/15</w:t>
      </w:r>
    </w:p>
  </w:footnote>
  <w:footnote w:id="4">
    <w:p w14:paraId="4C18F9F4" w14:textId="77777777" w:rsidR="00B16327" w:rsidRPr="003C18D9" w:rsidRDefault="00B16327" w:rsidP="00B16327">
      <w:pPr>
        <w:pStyle w:val="FootnoteText"/>
      </w:pPr>
      <w:r>
        <w:rPr>
          <w:rStyle w:val="FootnoteReference"/>
        </w:rPr>
        <w:footnoteRef/>
      </w:r>
      <w:r>
        <w:t xml:space="preserve"> UNEP/OzL.Pro/ExCom/98/16</w:t>
      </w:r>
    </w:p>
  </w:footnote>
  <w:footnote w:id="5">
    <w:p w14:paraId="7539EC5D" w14:textId="77777777" w:rsidR="00B16327" w:rsidRPr="00600414" w:rsidRDefault="00B16327" w:rsidP="00B16327">
      <w:pPr>
        <w:pStyle w:val="FootnoteText"/>
      </w:pPr>
      <w:r>
        <w:rPr>
          <w:rStyle w:val="FootnoteReference"/>
        </w:rPr>
        <w:footnoteRef/>
      </w:r>
      <w:r>
        <w:t xml:space="preserve"> UNEP/OzL.Pro/ExCom/98/11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72F6" w14:textId="38FC6650" w:rsidR="00DC6A10" w:rsidRPr="00B16327" w:rsidRDefault="00CC4AE5">
    <w:pPr>
      <w:rPr>
        <w:lang w:val="ru-RU"/>
      </w:rPr>
    </w:pPr>
    <w:fldSimple w:instr=" DOCPROPERTY &quot;Document number&quot;  \* MERGEFORMAT ">
      <w:r>
        <w:t>UNEP/OzL.Pro/ExCom/98/1</w:t>
      </w:r>
    </w:fldSimple>
    <w:r w:rsidR="00B16327">
      <w:rPr>
        <w:lang w:val="ru-RU"/>
      </w:rPr>
      <w:t>2</w:t>
    </w:r>
  </w:p>
  <w:p w14:paraId="5DEA2075" w14:textId="77777777" w:rsidR="00DC6A10" w:rsidRPr="0033525D" w:rsidRDefault="00DC6A10"/>
  <w:p w14:paraId="79EC013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27AF" w14:textId="7F2B3E27" w:rsidR="00DC6A10" w:rsidRPr="00B16327" w:rsidRDefault="00CC4AE5">
    <w:pPr>
      <w:jc w:val="right"/>
      <w:rPr>
        <w:lang w:val="ru-RU"/>
      </w:rPr>
    </w:pPr>
    <w:fldSimple w:instr=" DOCPROPERTY &quot;Document number&quot;  \* MERGEFORMAT ">
      <w:r>
        <w:t>UNEP/OzL.Pro/ExCom/98/1</w:t>
      </w:r>
    </w:fldSimple>
    <w:r w:rsidR="00B16327">
      <w:rPr>
        <w:lang w:val="ru-RU"/>
      </w:rPr>
      <w:t>2</w:t>
    </w:r>
  </w:p>
  <w:p w14:paraId="76B03438" w14:textId="77777777" w:rsidR="00DC6A10" w:rsidRPr="0033525D" w:rsidRDefault="00DC6A10"/>
  <w:p w14:paraId="60D04BC4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79287E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3188448">
    <w:abstractNumId w:val="10"/>
  </w:num>
  <w:num w:numId="2" w16cid:durableId="1546212388">
    <w:abstractNumId w:val="10"/>
  </w:num>
  <w:num w:numId="3" w16cid:durableId="38013006">
    <w:abstractNumId w:val="10"/>
  </w:num>
  <w:num w:numId="4" w16cid:durableId="2093353366">
    <w:abstractNumId w:val="10"/>
  </w:num>
  <w:num w:numId="5" w16cid:durableId="1189218731">
    <w:abstractNumId w:val="10"/>
  </w:num>
  <w:num w:numId="6" w16cid:durableId="1285887602">
    <w:abstractNumId w:val="9"/>
  </w:num>
  <w:num w:numId="7" w16cid:durableId="115949531">
    <w:abstractNumId w:val="7"/>
  </w:num>
  <w:num w:numId="8" w16cid:durableId="1196115958">
    <w:abstractNumId w:val="6"/>
  </w:num>
  <w:num w:numId="9" w16cid:durableId="1190601898">
    <w:abstractNumId w:val="5"/>
  </w:num>
  <w:num w:numId="10" w16cid:durableId="178469798">
    <w:abstractNumId w:val="4"/>
  </w:num>
  <w:num w:numId="11" w16cid:durableId="1957329898">
    <w:abstractNumId w:val="8"/>
  </w:num>
  <w:num w:numId="12" w16cid:durableId="1964382860">
    <w:abstractNumId w:val="3"/>
  </w:num>
  <w:num w:numId="13" w16cid:durableId="1022121951">
    <w:abstractNumId w:val="2"/>
  </w:num>
  <w:num w:numId="14" w16cid:durableId="1134175584">
    <w:abstractNumId w:val="1"/>
  </w:num>
  <w:num w:numId="15" w16cid:durableId="2116629088">
    <w:abstractNumId w:val="0"/>
  </w:num>
  <w:num w:numId="16" w16cid:durableId="1254896349">
    <w:abstractNumId w:val="12"/>
  </w:num>
  <w:num w:numId="17" w16cid:durableId="1286883420">
    <w:abstractNumId w:val="17"/>
  </w:num>
  <w:num w:numId="18" w16cid:durableId="1751346119">
    <w:abstractNumId w:val="18"/>
  </w:num>
  <w:num w:numId="19" w16cid:durableId="586616558">
    <w:abstractNumId w:val="21"/>
  </w:num>
  <w:num w:numId="20" w16cid:durableId="42797143">
    <w:abstractNumId w:val="13"/>
  </w:num>
  <w:num w:numId="21" w16cid:durableId="1536842663">
    <w:abstractNumId w:val="13"/>
    <w:lvlOverride w:ilvl="0">
      <w:startOverride w:val="1"/>
    </w:lvlOverride>
  </w:num>
  <w:num w:numId="22" w16cid:durableId="204102584">
    <w:abstractNumId w:val="19"/>
  </w:num>
  <w:num w:numId="23" w16cid:durableId="716857592">
    <w:abstractNumId w:val="15"/>
  </w:num>
  <w:num w:numId="24" w16cid:durableId="1898585464">
    <w:abstractNumId w:val="20"/>
  </w:num>
  <w:num w:numId="25" w16cid:durableId="873538820">
    <w:abstractNumId w:val="14"/>
  </w:num>
  <w:num w:numId="26" w16cid:durableId="1607082481">
    <w:abstractNumId w:val="16"/>
  </w:num>
  <w:num w:numId="27" w16cid:durableId="831871864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FED"/>
    <w:rsid w:val="00003C60"/>
    <w:rsid w:val="0000434E"/>
    <w:rsid w:val="00005AB6"/>
    <w:rsid w:val="000219FC"/>
    <w:rsid w:val="00023BB5"/>
    <w:rsid w:val="00027178"/>
    <w:rsid w:val="000277CE"/>
    <w:rsid w:val="00031260"/>
    <w:rsid w:val="00034B6E"/>
    <w:rsid w:val="0003681A"/>
    <w:rsid w:val="000554FD"/>
    <w:rsid w:val="000565EB"/>
    <w:rsid w:val="00056D6E"/>
    <w:rsid w:val="00065D34"/>
    <w:rsid w:val="00072B13"/>
    <w:rsid w:val="0007582F"/>
    <w:rsid w:val="00076CEE"/>
    <w:rsid w:val="00080ED0"/>
    <w:rsid w:val="00085B8F"/>
    <w:rsid w:val="000874EB"/>
    <w:rsid w:val="00087AFC"/>
    <w:rsid w:val="00090481"/>
    <w:rsid w:val="00091A22"/>
    <w:rsid w:val="00092DFB"/>
    <w:rsid w:val="000B324E"/>
    <w:rsid w:val="000C271C"/>
    <w:rsid w:val="000C7EF8"/>
    <w:rsid w:val="000D1FE4"/>
    <w:rsid w:val="000D53ED"/>
    <w:rsid w:val="000D61B4"/>
    <w:rsid w:val="000D6842"/>
    <w:rsid w:val="000E07BC"/>
    <w:rsid w:val="000E1BCA"/>
    <w:rsid w:val="000E2313"/>
    <w:rsid w:val="000E2EF7"/>
    <w:rsid w:val="000E3086"/>
    <w:rsid w:val="000E45E1"/>
    <w:rsid w:val="000F1CD4"/>
    <w:rsid w:val="000F4103"/>
    <w:rsid w:val="000F70A7"/>
    <w:rsid w:val="001019E4"/>
    <w:rsid w:val="00104568"/>
    <w:rsid w:val="001049B8"/>
    <w:rsid w:val="001139D2"/>
    <w:rsid w:val="00123EA2"/>
    <w:rsid w:val="00135980"/>
    <w:rsid w:val="001413D2"/>
    <w:rsid w:val="00154357"/>
    <w:rsid w:val="001550BD"/>
    <w:rsid w:val="001573B4"/>
    <w:rsid w:val="00164719"/>
    <w:rsid w:val="00166FC4"/>
    <w:rsid w:val="001677AC"/>
    <w:rsid w:val="00173783"/>
    <w:rsid w:val="00190A61"/>
    <w:rsid w:val="0019266B"/>
    <w:rsid w:val="00192AA0"/>
    <w:rsid w:val="00193867"/>
    <w:rsid w:val="001A113A"/>
    <w:rsid w:val="001A13FA"/>
    <w:rsid w:val="001A3342"/>
    <w:rsid w:val="001A3E3D"/>
    <w:rsid w:val="001B1E40"/>
    <w:rsid w:val="001C763E"/>
    <w:rsid w:val="001C764E"/>
    <w:rsid w:val="001C7B9B"/>
    <w:rsid w:val="001D19C2"/>
    <w:rsid w:val="001D4ADA"/>
    <w:rsid w:val="001E1052"/>
    <w:rsid w:val="001E21B1"/>
    <w:rsid w:val="001E2CEB"/>
    <w:rsid w:val="001E2F93"/>
    <w:rsid w:val="001E61E5"/>
    <w:rsid w:val="001F2159"/>
    <w:rsid w:val="001F728E"/>
    <w:rsid w:val="00203CA8"/>
    <w:rsid w:val="002218A2"/>
    <w:rsid w:val="002226BF"/>
    <w:rsid w:val="00227A7A"/>
    <w:rsid w:val="00227F4F"/>
    <w:rsid w:val="0023321B"/>
    <w:rsid w:val="0024191C"/>
    <w:rsid w:val="00243E90"/>
    <w:rsid w:val="002452EF"/>
    <w:rsid w:val="00251DFF"/>
    <w:rsid w:val="00253222"/>
    <w:rsid w:val="00254D42"/>
    <w:rsid w:val="00256701"/>
    <w:rsid w:val="00262E06"/>
    <w:rsid w:val="0027567B"/>
    <w:rsid w:val="00290D89"/>
    <w:rsid w:val="00291880"/>
    <w:rsid w:val="002A2001"/>
    <w:rsid w:val="002A58C6"/>
    <w:rsid w:val="002A5C99"/>
    <w:rsid w:val="002B72E9"/>
    <w:rsid w:val="002E1D44"/>
    <w:rsid w:val="002E27C0"/>
    <w:rsid w:val="002E36BE"/>
    <w:rsid w:val="002E3935"/>
    <w:rsid w:val="002E3C68"/>
    <w:rsid w:val="002E46E3"/>
    <w:rsid w:val="002E5B06"/>
    <w:rsid w:val="002E72F5"/>
    <w:rsid w:val="002F6E3D"/>
    <w:rsid w:val="0030065C"/>
    <w:rsid w:val="00311465"/>
    <w:rsid w:val="00317D12"/>
    <w:rsid w:val="00323B2F"/>
    <w:rsid w:val="003272BA"/>
    <w:rsid w:val="003306E1"/>
    <w:rsid w:val="003320E4"/>
    <w:rsid w:val="0033525D"/>
    <w:rsid w:val="0033659F"/>
    <w:rsid w:val="00336826"/>
    <w:rsid w:val="003414F3"/>
    <w:rsid w:val="00344B52"/>
    <w:rsid w:val="0035613E"/>
    <w:rsid w:val="00363EE9"/>
    <w:rsid w:val="00371527"/>
    <w:rsid w:val="00376128"/>
    <w:rsid w:val="0037742E"/>
    <w:rsid w:val="00381AF3"/>
    <w:rsid w:val="0038245A"/>
    <w:rsid w:val="0039337A"/>
    <w:rsid w:val="00396605"/>
    <w:rsid w:val="003968BC"/>
    <w:rsid w:val="003A3189"/>
    <w:rsid w:val="003B2ACC"/>
    <w:rsid w:val="003B3973"/>
    <w:rsid w:val="003B3AB8"/>
    <w:rsid w:val="003B569D"/>
    <w:rsid w:val="003C3C0E"/>
    <w:rsid w:val="003D0C07"/>
    <w:rsid w:val="003D10E1"/>
    <w:rsid w:val="003D492F"/>
    <w:rsid w:val="003D4FAC"/>
    <w:rsid w:val="003D6F6F"/>
    <w:rsid w:val="003D7C89"/>
    <w:rsid w:val="003E7906"/>
    <w:rsid w:val="003F1705"/>
    <w:rsid w:val="003F3C50"/>
    <w:rsid w:val="0040042A"/>
    <w:rsid w:val="00406A6A"/>
    <w:rsid w:val="00406B22"/>
    <w:rsid w:val="00406CA5"/>
    <w:rsid w:val="0042285F"/>
    <w:rsid w:val="00432279"/>
    <w:rsid w:val="004328A7"/>
    <w:rsid w:val="00434C74"/>
    <w:rsid w:val="00442D42"/>
    <w:rsid w:val="004504AB"/>
    <w:rsid w:val="00450AA6"/>
    <w:rsid w:val="004553F8"/>
    <w:rsid w:val="0045623A"/>
    <w:rsid w:val="00456915"/>
    <w:rsid w:val="00456EB4"/>
    <w:rsid w:val="004669D1"/>
    <w:rsid w:val="00470584"/>
    <w:rsid w:val="004718F3"/>
    <w:rsid w:val="00475040"/>
    <w:rsid w:val="004777CC"/>
    <w:rsid w:val="004828D9"/>
    <w:rsid w:val="0048686F"/>
    <w:rsid w:val="00487790"/>
    <w:rsid w:val="00493D40"/>
    <w:rsid w:val="0049717B"/>
    <w:rsid w:val="00497217"/>
    <w:rsid w:val="004A504B"/>
    <w:rsid w:val="004A6911"/>
    <w:rsid w:val="004B54E0"/>
    <w:rsid w:val="004B7384"/>
    <w:rsid w:val="004C4269"/>
    <w:rsid w:val="004C508C"/>
    <w:rsid w:val="004C548F"/>
    <w:rsid w:val="004D2C4F"/>
    <w:rsid w:val="004D2FA2"/>
    <w:rsid w:val="004D4D70"/>
    <w:rsid w:val="004D52C5"/>
    <w:rsid w:val="004D6236"/>
    <w:rsid w:val="004D7C74"/>
    <w:rsid w:val="004E2F62"/>
    <w:rsid w:val="004E4C07"/>
    <w:rsid w:val="004E4DBB"/>
    <w:rsid w:val="004E602B"/>
    <w:rsid w:val="004E7F9C"/>
    <w:rsid w:val="004F3493"/>
    <w:rsid w:val="004F362A"/>
    <w:rsid w:val="00504518"/>
    <w:rsid w:val="00512B09"/>
    <w:rsid w:val="00513FD5"/>
    <w:rsid w:val="00517D76"/>
    <w:rsid w:val="00521A49"/>
    <w:rsid w:val="00522C75"/>
    <w:rsid w:val="00527D4D"/>
    <w:rsid w:val="005308F0"/>
    <w:rsid w:val="005460F9"/>
    <w:rsid w:val="005467FC"/>
    <w:rsid w:val="00554817"/>
    <w:rsid w:val="00555D75"/>
    <w:rsid w:val="00560DF0"/>
    <w:rsid w:val="00570366"/>
    <w:rsid w:val="00574427"/>
    <w:rsid w:val="005814EB"/>
    <w:rsid w:val="005830D3"/>
    <w:rsid w:val="00586E31"/>
    <w:rsid w:val="005947FE"/>
    <w:rsid w:val="00597523"/>
    <w:rsid w:val="005A68C5"/>
    <w:rsid w:val="005B48FF"/>
    <w:rsid w:val="005B63C9"/>
    <w:rsid w:val="005C7764"/>
    <w:rsid w:val="005C7A40"/>
    <w:rsid w:val="005D0F90"/>
    <w:rsid w:val="005D1A3F"/>
    <w:rsid w:val="005D1E4E"/>
    <w:rsid w:val="005F0CC0"/>
    <w:rsid w:val="00600A67"/>
    <w:rsid w:val="006012A7"/>
    <w:rsid w:val="00601BFD"/>
    <w:rsid w:val="0060682F"/>
    <w:rsid w:val="006141C1"/>
    <w:rsid w:val="006158D5"/>
    <w:rsid w:val="006177A4"/>
    <w:rsid w:val="006256F1"/>
    <w:rsid w:val="00625D83"/>
    <w:rsid w:val="00643292"/>
    <w:rsid w:val="00644651"/>
    <w:rsid w:val="00644E83"/>
    <w:rsid w:val="00645D3D"/>
    <w:rsid w:val="0066119F"/>
    <w:rsid w:val="006623E7"/>
    <w:rsid w:val="00662B80"/>
    <w:rsid w:val="00672A85"/>
    <w:rsid w:val="006733E2"/>
    <w:rsid w:val="00682720"/>
    <w:rsid w:val="006833F6"/>
    <w:rsid w:val="006852C7"/>
    <w:rsid w:val="00687328"/>
    <w:rsid w:val="006A4FCA"/>
    <w:rsid w:val="006A7948"/>
    <w:rsid w:val="006C1727"/>
    <w:rsid w:val="006C1CAE"/>
    <w:rsid w:val="006C21C0"/>
    <w:rsid w:val="006C32FD"/>
    <w:rsid w:val="006D0FCC"/>
    <w:rsid w:val="006E0D57"/>
    <w:rsid w:val="006E1118"/>
    <w:rsid w:val="006F6061"/>
    <w:rsid w:val="006F7E21"/>
    <w:rsid w:val="00703E0B"/>
    <w:rsid w:val="007048E2"/>
    <w:rsid w:val="0070616B"/>
    <w:rsid w:val="00706FDA"/>
    <w:rsid w:val="00711F9A"/>
    <w:rsid w:val="007122AB"/>
    <w:rsid w:val="00712CC4"/>
    <w:rsid w:val="0071318D"/>
    <w:rsid w:val="00713810"/>
    <w:rsid w:val="00713A00"/>
    <w:rsid w:val="00716A17"/>
    <w:rsid w:val="00720EE7"/>
    <w:rsid w:val="007303A5"/>
    <w:rsid w:val="00730B3E"/>
    <w:rsid w:val="0073420B"/>
    <w:rsid w:val="007357BE"/>
    <w:rsid w:val="00737C8B"/>
    <w:rsid w:val="00741B70"/>
    <w:rsid w:val="0074402F"/>
    <w:rsid w:val="0074760E"/>
    <w:rsid w:val="00754ABA"/>
    <w:rsid w:val="00760F9F"/>
    <w:rsid w:val="007648EA"/>
    <w:rsid w:val="00770B71"/>
    <w:rsid w:val="007715DA"/>
    <w:rsid w:val="00772373"/>
    <w:rsid w:val="00772C82"/>
    <w:rsid w:val="007734A1"/>
    <w:rsid w:val="00782E7D"/>
    <w:rsid w:val="007831CD"/>
    <w:rsid w:val="0079281B"/>
    <w:rsid w:val="007A1546"/>
    <w:rsid w:val="007A228C"/>
    <w:rsid w:val="007A368E"/>
    <w:rsid w:val="007A5868"/>
    <w:rsid w:val="007A60F4"/>
    <w:rsid w:val="007B04CE"/>
    <w:rsid w:val="007B1CF3"/>
    <w:rsid w:val="007B3D87"/>
    <w:rsid w:val="007B4C27"/>
    <w:rsid w:val="007B598C"/>
    <w:rsid w:val="007B6871"/>
    <w:rsid w:val="007C0562"/>
    <w:rsid w:val="007C1C13"/>
    <w:rsid w:val="007C3D33"/>
    <w:rsid w:val="007C4332"/>
    <w:rsid w:val="007D294A"/>
    <w:rsid w:val="007D374D"/>
    <w:rsid w:val="007D47D2"/>
    <w:rsid w:val="007D53DC"/>
    <w:rsid w:val="007D6EC0"/>
    <w:rsid w:val="007D7E1D"/>
    <w:rsid w:val="007E1D46"/>
    <w:rsid w:val="007E4AD1"/>
    <w:rsid w:val="007E4AF2"/>
    <w:rsid w:val="007F0DB8"/>
    <w:rsid w:val="007F2069"/>
    <w:rsid w:val="007F616E"/>
    <w:rsid w:val="008063BA"/>
    <w:rsid w:val="008108DC"/>
    <w:rsid w:val="0081133E"/>
    <w:rsid w:val="00813B1D"/>
    <w:rsid w:val="00814093"/>
    <w:rsid w:val="00821DFA"/>
    <w:rsid w:val="00822A5D"/>
    <w:rsid w:val="008260B5"/>
    <w:rsid w:val="0082683C"/>
    <w:rsid w:val="00834B4B"/>
    <w:rsid w:val="008356D5"/>
    <w:rsid w:val="008409D6"/>
    <w:rsid w:val="00841B69"/>
    <w:rsid w:val="00842D99"/>
    <w:rsid w:val="00843664"/>
    <w:rsid w:val="00846DD2"/>
    <w:rsid w:val="008522F1"/>
    <w:rsid w:val="00863230"/>
    <w:rsid w:val="008717D8"/>
    <w:rsid w:val="0087215C"/>
    <w:rsid w:val="00877463"/>
    <w:rsid w:val="008875FE"/>
    <w:rsid w:val="00887F8E"/>
    <w:rsid w:val="00890195"/>
    <w:rsid w:val="008902C0"/>
    <w:rsid w:val="00890828"/>
    <w:rsid w:val="00896234"/>
    <w:rsid w:val="00897E43"/>
    <w:rsid w:val="008B2ED4"/>
    <w:rsid w:val="008B2FB8"/>
    <w:rsid w:val="008C09EF"/>
    <w:rsid w:val="008C2559"/>
    <w:rsid w:val="008C4731"/>
    <w:rsid w:val="008C5738"/>
    <w:rsid w:val="008C736A"/>
    <w:rsid w:val="008C7EAD"/>
    <w:rsid w:val="008D6152"/>
    <w:rsid w:val="008E3693"/>
    <w:rsid w:val="008E42C6"/>
    <w:rsid w:val="008E66BF"/>
    <w:rsid w:val="008E7632"/>
    <w:rsid w:val="008F0F81"/>
    <w:rsid w:val="00905EC0"/>
    <w:rsid w:val="009063E3"/>
    <w:rsid w:val="00912AA5"/>
    <w:rsid w:val="009153F1"/>
    <w:rsid w:val="00915677"/>
    <w:rsid w:val="00923540"/>
    <w:rsid w:val="00926767"/>
    <w:rsid w:val="00927DDD"/>
    <w:rsid w:val="00931D86"/>
    <w:rsid w:val="009361D5"/>
    <w:rsid w:val="00943014"/>
    <w:rsid w:val="0094377F"/>
    <w:rsid w:val="00952A41"/>
    <w:rsid w:val="00963668"/>
    <w:rsid w:val="009659F4"/>
    <w:rsid w:val="00967514"/>
    <w:rsid w:val="00970D60"/>
    <w:rsid w:val="0098608C"/>
    <w:rsid w:val="0098634C"/>
    <w:rsid w:val="00991408"/>
    <w:rsid w:val="0099213F"/>
    <w:rsid w:val="0099268C"/>
    <w:rsid w:val="00995C28"/>
    <w:rsid w:val="009A7ADC"/>
    <w:rsid w:val="009B1CB9"/>
    <w:rsid w:val="009C19B7"/>
    <w:rsid w:val="009C401F"/>
    <w:rsid w:val="009C4539"/>
    <w:rsid w:val="009D53F2"/>
    <w:rsid w:val="009D7C51"/>
    <w:rsid w:val="009E2EB0"/>
    <w:rsid w:val="009F36BF"/>
    <w:rsid w:val="009F3980"/>
    <w:rsid w:val="00A02438"/>
    <w:rsid w:val="00A0320A"/>
    <w:rsid w:val="00A07FC5"/>
    <w:rsid w:val="00A111B6"/>
    <w:rsid w:val="00A23E46"/>
    <w:rsid w:val="00A27B8C"/>
    <w:rsid w:val="00A423E7"/>
    <w:rsid w:val="00A42A99"/>
    <w:rsid w:val="00A4489A"/>
    <w:rsid w:val="00A47530"/>
    <w:rsid w:val="00A5151A"/>
    <w:rsid w:val="00A5407A"/>
    <w:rsid w:val="00A6632B"/>
    <w:rsid w:val="00A72D4F"/>
    <w:rsid w:val="00A73A67"/>
    <w:rsid w:val="00A80DF0"/>
    <w:rsid w:val="00A823F6"/>
    <w:rsid w:val="00A852F9"/>
    <w:rsid w:val="00A8625A"/>
    <w:rsid w:val="00A91A3E"/>
    <w:rsid w:val="00A921F8"/>
    <w:rsid w:val="00A924D8"/>
    <w:rsid w:val="00A92663"/>
    <w:rsid w:val="00AA0A89"/>
    <w:rsid w:val="00AB21FB"/>
    <w:rsid w:val="00AB4FEC"/>
    <w:rsid w:val="00AB7364"/>
    <w:rsid w:val="00AC01AA"/>
    <w:rsid w:val="00AC3935"/>
    <w:rsid w:val="00AC4F72"/>
    <w:rsid w:val="00AD50AA"/>
    <w:rsid w:val="00AD56BF"/>
    <w:rsid w:val="00AD740E"/>
    <w:rsid w:val="00AD74D4"/>
    <w:rsid w:val="00AE655C"/>
    <w:rsid w:val="00AF5905"/>
    <w:rsid w:val="00AF741A"/>
    <w:rsid w:val="00B03603"/>
    <w:rsid w:val="00B04161"/>
    <w:rsid w:val="00B056F9"/>
    <w:rsid w:val="00B07707"/>
    <w:rsid w:val="00B10BA2"/>
    <w:rsid w:val="00B11E3D"/>
    <w:rsid w:val="00B13355"/>
    <w:rsid w:val="00B13D67"/>
    <w:rsid w:val="00B16327"/>
    <w:rsid w:val="00B1647A"/>
    <w:rsid w:val="00B16F4C"/>
    <w:rsid w:val="00B17E82"/>
    <w:rsid w:val="00B40021"/>
    <w:rsid w:val="00B454C4"/>
    <w:rsid w:val="00B45F43"/>
    <w:rsid w:val="00B55263"/>
    <w:rsid w:val="00B575BA"/>
    <w:rsid w:val="00B577B1"/>
    <w:rsid w:val="00B6765A"/>
    <w:rsid w:val="00B67711"/>
    <w:rsid w:val="00B758AB"/>
    <w:rsid w:val="00B76429"/>
    <w:rsid w:val="00B84E8E"/>
    <w:rsid w:val="00B86702"/>
    <w:rsid w:val="00B87F83"/>
    <w:rsid w:val="00B87FD8"/>
    <w:rsid w:val="00B91715"/>
    <w:rsid w:val="00B956D4"/>
    <w:rsid w:val="00BA0D38"/>
    <w:rsid w:val="00BA7432"/>
    <w:rsid w:val="00BA7BEF"/>
    <w:rsid w:val="00BB2109"/>
    <w:rsid w:val="00BB766B"/>
    <w:rsid w:val="00BB7C1F"/>
    <w:rsid w:val="00BC1274"/>
    <w:rsid w:val="00BC1AA0"/>
    <w:rsid w:val="00BC3835"/>
    <w:rsid w:val="00BC7EB9"/>
    <w:rsid w:val="00BD2643"/>
    <w:rsid w:val="00BD42C2"/>
    <w:rsid w:val="00BD6464"/>
    <w:rsid w:val="00BD6558"/>
    <w:rsid w:val="00BE08BF"/>
    <w:rsid w:val="00BE3C0E"/>
    <w:rsid w:val="00BF3214"/>
    <w:rsid w:val="00BF71DE"/>
    <w:rsid w:val="00BF7E5F"/>
    <w:rsid w:val="00C00DB1"/>
    <w:rsid w:val="00C0309C"/>
    <w:rsid w:val="00C07581"/>
    <w:rsid w:val="00C15867"/>
    <w:rsid w:val="00C2296D"/>
    <w:rsid w:val="00C23155"/>
    <w:rsid w:val="00C240B6"/>
    <w:rsid w:val="00C24271"/>
    <w:rsid w:val="00C2435F"/>
    <w:rsid w:val="00C34115"/>
    <w:rsid w:val="00C36072"/>
    <w:rsid w:val="00C37BC9"/>
    <w:rsid w:val="00C40C41"/>
    <w:rsid w:val="00C43175"/>
    <w:rsid w:val="00C45885"/>
    <w:rsid w:val="00C4641F"/>
    <w:rsid w:val="00C50F22"/>
    <w:rsid w:val="00C57971"/>
    <w:rsid w:val="00C61D45"/>
    <w:rsid w:val="00C67A87"/>
    <w:rsid w:val="00C730F9"/>
    <w:rsid w:val="00C73EFF"/>
    <w:rsid w:val="00C76BA4"/>
    <w:rsid w:val="00C83A48"/>
    <w:rsid w:val="00C85865"/>
    <w:rsid w:val="00C85E85"/>
    <w:rsid w:val="00C86FEA"/>
    <w:rsid w:val="00C950CF"/>
    <w:rsid w:val="00C97DC5"/>
    <w:rsid w:val="00CA0DB0"/>
    <w:rsid w:val="00CA2EAE"/>
    <w:rsid w:val="00CA4AC1"/>
    <w:rsid w:val="00CB0316"/>
    <w:rsid w:val="00CB0317"/>
    <w:rsid w:val="00CB0B11"/>
    <w:rsid w:val="00CB5354"/>
    <w:rsid w:val="00CC14A1"/>
    <w:rsid w:val="00CC4AE5"/>
    <w:rsid w:val="00CC6A14"/>
    <w:rsid w:val="00CC6E10"/>
    <w:rsid w:val="00CC70A3"/>
    <w:rsid w:val="00CC7F83"/>
    <w:rsid w:val="00CD53C3"/>
    <w:rsid w:val="00CD55DA"/>
    <w:rsid w:val="00CD574E"/>
    <w:rsid w:val="00CE4C22"/>
    <w:rsid w:val="00CE63CC"/>
    <w:rsid w:val="00CF2563"/>
    <w:rsid w:val="00CF41EC"/>
    <w:rsid w:val="00CF4C3F"/>
    <w:rsid w:val="00CF5D04"/>
    <w:rsid w:val="00CF613E"/>
    <w:rsid w:val="00D039B1"/>
    <w:rsid w:val="00D04DE4"/>
    <w:rsid w:val="00D063F1"/>
    <w:rsid w:val="00D14F22"/>
    <w:rsid w:val="00D24723"/>
    <w:rsid w:val="00D249C4"/>
    <w:rsid w:val="00D42237"/>
    <w:rsid w:val="00D4718A"/>
    <w:rsid w:val="00D50D20"/>
    <w:rsid w:val="00D57918"/>
    <w:rsid w:val="00D620FF"/>
    <w:rsid w:val="00D731B5"/>
    <w:rsid w:val="00D73DC6"/>
    <w:rsid w:val="00D74C1A"/>
    <w:rsid w:val="00D75205"/>
    <w:rsid w:val="00D754C1"/>
    <w:rsid w:val="00D77A35"/>
    <w:rsid w:val="00D81B3E"/>
    <w:rsid w:val="00D828B9"/>
    <w:rsid w:val="00D90C70"/>
    <w:rsid w:val="00D90E49"/>
    <w:rsid w:val="00DA166F"/>
    <w:rsid w:val="00DC2A72"/>
    <w:rsid w:val="00DC332A"/>
    <w:rsid w:val="00DC692A"/>
    <w:rsid w:val="00DC6A10"/>
    <w:rsid w:val="00DC6D65"/>
    <w:rsid w:val="00DD502B"/>
    <w:rsid w:val="00DD621C"/>
    <w:rsid w:val="00DE13F5"/>
    <w:rsid w:val="00DE1D5E"/>
    <w:rsid w:val="00DE3F39"/>
    <w:rsid w:val="00DE657E"/>
    <w:rsid w:val="00DF1D98"/>
    <w:rsid w:val="00DF4704"/>
    <w:rsid w:val="00DF5179"/>
    <w:rsid w:val="00DF6528"/>
    <w:rsid w:val="00E013D5"/>
    <w:rsid w:val="00E024AA"/>
    <w:rsid w:val="00E049ED"/>
    <w:rsid w:val="00E06673"/>
    <w:rsid w:val="00E11F42"/>
    <w:rsid w:val="00E125FB"/>
    <w:rsid w:val="00E1693E"/>
    <w:rsid w:val="00E16D12"/>
    <w:rsid w:val="00E20584"/>
    <w:rsid w:val="00E250F1"/>
    <w:rsid w:val="00E26B1A"/>
    <w:rsid w:val="00E32E6B"/>
    <w:rsid w:val="00E33106"/>
    <w:rsid w:val="00E3550D"/>
    <w:rsid w:val="00E446C6"/>
    <w:rsid w:val="00E50035"/>
    <w:rsid w:val="00E614E0"/>
    <w:rsid w:val="00E73F7F"/>
    <w:rsid w:val="00E746D5"/>
    <w:rsid w:val="00E74B28"/>
    <w:rsid w:val="00E96F28"/>
    <w:rsid w:val="00EA25DB"/>
    <w:rsid w:val="00EA2887"/>
    <w:rsid w:val="00EA429F"/>
    <w:rsid w:val="00EA4F9E"/>
    <w:rsid w:val="00EA6D3B"/>
    <w:rsid w:val="00EB00AD"/>
    <w:rsid w:val="00EB02C4"/>
    <w:rsid w:val="00EB03E7"/>
    <w:rsid w:val="00EB136C"/>
    <w:rsid w:val="00EB480E"/>
    <w:rsid w:val="00EB5EC6"/>
    <w:rsid w:val="00EB7FC9"/>
    <w:rsid w:val="00EC1037"/>
    <w:rsid w:val="00EC4C3A"/>
    <w:rsid w:val="00ED408D"/>
    <w:rsid w:val="00ED6C0B"/>
    <w:rsid w:val="00ED7137"/>
    <w:rsid w:val="00EE191C"/>
    <w:rsid w:val="00EE2A5F"/>
    <w:rsid w:val="00EE62C9"/>
    <w:rsid w:val="00EF65CE"/>
    <w:rsid w:val="00F036EB"/>
    <w:rsid w:val="00F036FF"/>
    <w:rsid w:val="00F04EEC"/>
    <w:rsid w:val="00F0573C"/>
    <w:rsid w:val="00F1248E"/>
    <w:rsid w:val="00F14041"/>
    <w:rsid w:val="00F21088"/>
    <w:rsid w:val="00F2351E"/>
    <w:rsid w:val="00F327E7"/>
    <w:rsid w:val="00F32A5F"/>
    <w:rsid w:val="00F34966"/>
    <w:rsid w:val="00F35284"/>
    <w:rsid w:val="00F35746"/>
    <w:rsid w:val="00F36371"/>
    <w:rsid w:val="00F4007C"/>
    <w:rsid w:val="00F417D7"/>
    <w:rsid w:val="00F435B3"/>
    <w:rsid w:val="00F447C7"/>
    <w:rsid w:val="00F53415"/>
    <w:rsid w:val="00F54679"/>
    <w:rsid w:val="00F554A9"/>
    <w:rsid w:val="00F60CC4"/>
    <w:rsid w:val="00F61251"/>
    <w:rsid w:val="00F716FD"/>
    <w:rsid w:val="00F721B6"/>
    <w:rsid w:val="00F75C5F"/>
    <w:rsid w:val="00F77D6B"/>
    <w:rsid w:val="00F80355"/>
    <w:rsid w:val="00F80496"/>
    <w:rsid w:val="00F924A5"/>
    <w:rsid w:val="00F9314E"/>
    <w:rsid w:val="00FA2652"/>
    <w:rsid w:val="00FA31C1"/>
    <w:rsid w:val="00FA6349"/>
    <w:rsid w:val="00FB0C81"/>
    <w:rsid w:val="00FB0D0D"/>
    <w:rsid w:val="00FC2200"/>
    <w:rsid w:val="00FC2540"/>
    <w:rsid w:val="00FD1058"/>
    <w:rsid w:val="00FD1BF9"/>
    <w:rsid w:val="00FD3DCC"/>
    <w:rsid w:val="00FE3364"/>
    <w:rsid w:val="00FE5F94"/>
    <w:rsid w:val="00FE7FC2"/>
    <w:rsid w:val="00FF0204"/>
    <w:rsid w:val="00FF0B73"/>
    <w:rsid w:val="00FF1B8E"/>
    <w:rsid w:val="00FF38A1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AE38F7"/>
  <w15:chartTrackingRefBased/>
  <w15:docId w15:val="{C749152B-0ABD-4377-97A2-4B5552D2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4B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4B28"/>
    <w:rPr>
      <w:rFonts w:ascii="Courier New" w:hAnsi="Courier New" w:cs="Courier New"/>
      <w:lang w:val="en-CA" w:eastAsia="en-US"/>
    </w:rPr>
  </w:style>
  <w:style w:type="character" w:customStyle="1" w:styleId="y2iqfc">
    <w:name w:val="y2iqfc"/>
    <w:basedOn w:val="DefaultParagraphFont"/>
    <w:rsid w:val="00E74B28"/>
  </w:style>
  <w:style w:type="table" w:customStyle="1" w:styleId="TableGrid10">
    <w:name w:val="Table Grid1"/>
    <w:basedOn w:val="TableNormal"/>
    <w:next w:val="TableGrid"/>
    <w:qFormat/>
    <w:rsid w:val="00B16327"/>
    <w:rPr>
      <w:rFonts w:eastAsia="Times New Roman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46F08-547E-4D65-9078-58A526CDE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UNMFS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98ExCom</dc:subject>
  <dc:creator>Ma. Lourdes Nanette Guerin</dc:creator>
  <cp:lastModifiedBy>Angela Xue He Yan</cp:lastModifiedBy>
  <cp:revision>22</cp:revision>
  <cp:lastPrinted>2001-05-26T16:40:00Z</cp:lastPrinted>
  <dcterms:created xsi:type="dcterms:W3CDTF">2026-06-06T16:31:00Z</dcterms:created>
  <dcterms:modified xsi:type="dcterms:W3CDTF">2026-06-06T21:27:00Z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</vt:lpwstr>
  </property>
  <property fmtid="{D5CDD505-2E9C-101B-9397-08002B2CF9AE}" pid="3" name="Revision date">
    <vt:lpwstr>2/17/2026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