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1C56F615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7DCA55C8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5649D330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6937CA40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49295A" w14:paraId="277B697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F2B4EA2" w14:textId="77777777" w:rsidR="00441083" w:rsidRDefault="00C6443E">
            <w:pPr>
              <w:spacing w:before="1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7104F3FF" wp14:editId="299023EC">
                  <wp:simplePos x="0" y="0"/>
                  <wp:positionH relativeFrom="column">
                    <wp:posOffset>318135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478E58DB" wp14:editId="3AF3A4D2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746FDF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4CF4A1BE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5FEDC6CB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3FF0529B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019DDDA1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4C0A62" w14:textId="77777777" w:rsidR="00441083" w:rsidRDefault="00441083">
            <w:pPr>
              <w:rPr>
                <w:lang w:val="fr-FR"/>
              </w:rPr>
            </w:pPr>
          </w:p>
          <w:p w14:paraId="2037217B" w14:textId="77777777" w:rsidR="00441083" w:rsidRPr="00DD3433" w:rsidRDefault="00E60D9C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7E0C1C6C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31AB4E4A" w14:textId="77777777" w:rsidR="00441083" w:rsidRPr="00DD3433" w:rsidRDefault="00441083">
            <w:pPr>
              <w:rPr>
                <w:lang w:val="fr-FR"/>
              </w:rPr>
            </w:pPr>
          </w:p>
          <w:p w14:paraId="13E73019" w14:textId="6F32F5DC" w:rsidR="00441083" w:rsidRPr="00FF3CF1" w:rsidRDefault="00E60D9C">
            <w:pPr>
              <w:rPr>
                <w:lang w:val="fr-FR"/>
              </w:rPr>
            </w:pPr>
            <w:r>
              <w:fldChar w:fldCharType="begin"/>
            </w:r>
            <w:r w:rsidRPr="00DD3433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F85DCF">
              <w:rPr>
                <w:lang w:val="fr-FR"/>
              </w:rPr>
              <w:t>UNEP/OzL.Pro/ExCom/86/36</w:t>
            </w:r>
            <w:r>
              <w:fldChar w:fldCharType="end"/>
            </w:r>
          </w:p>
          <w:p w14:paraId="272CDFF0" w14:textId="0D3B11EC" w:rsidR="002F0B57" w:rsidRPr="00FF3CF1" w:rsidRDefault="002F0B57" w:rsidP="000F6C8E">
            <w:pPr>
              <w:rPr>
                <w:lang w:val="fr-FR"/>
              </w:rPr>
            </w:pPr>
            <w:r>
              <w:fldChar w:fldCharType="begin"/>
            </w:r>
            <w:r w:rsidRPr="00FF3CF1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F85DCF">
              <w:rPr>
                <w:lang w:val="fr-FR"/>
              </w:rPr>
              <w:t>19 octobre 2020</w:t>
            </w:r>
            <w:r>
              <w:fldChar w:fldCharType="end"/>
            </w:r>
          </w:p>
          <w:p w14:paraId="7F97BE25" w14:textId="77777777" w:rsidR="00441083" w:rsidRDefault="00FC5578">
            <w:pPr>
              <w:rPr>
                <w:caps/>
                <w:lang w:val="fr-FR"/>
              </w:rPr>
            </w:pPr>
            <w:r w:rsidRPr="00FF3CF1">
              <w:rPr>
                <w:caps/>
                <w:lang w:val="fr-FR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7B6687FA" w14:textId="77777777" w:rsidR="00441083" w:rsidRPr="0049295A" w:rsidRDefault="00E60D9C">
            <w:pPr>
              <w:rPr>
                <w:lang w:val="fr-CA"/>
              </w:rPr>
            </w:pPr>
            <w:r w:rsidRPr="0049295A">
              <w:rPr>
                <w:lang w:val="fr-CA"/>
              </w:rPr>
              <w:t xml:space="preserve">ORIGINAL: </w:t>
            </w:r>
            <w:r w:rsidR="0091161A" w:rsidRPr="0049295A">
              <w:rPr>
                <w:lang w:val="fr-CA"/>
              </w:rPr>
              <w:t>ANGLAIS</w:t>
            </w:r>
          </w:p>
        </w:tc>
      </w:tr>
    </w:tbl>
    <w:p w14:paraId="44891C58" w14:textId="77777777" w:rsidR="00441083" w:rsidRDefault="00441083">
      <w:pPr>
        <w:jc w:val="left"/>
        <w:rPr>
          <w:lang w:val="fr-CA"/>
        </w:rPr>
      </w:pPr>
    </w:p>
    <w:p w14:paraId="5B114551" w14:textId="3C60D094" w:rsidR="00441083" w:rsidRDefault="00E60D9C" w:rsidP="00DD3433">
      <w:pPr>
        <w:jc w:val="left"/>
        <w:rPr>
          <w:lang w:val="fr-CA"/>
        </w:rPr>
      </w:pPr>
      <w:r>
        <w:rPr>
          <w:lang w:val="fr-CA"/>
        </w:rPr>
        <w:t>COMIT</w:t>
      </w:r>
      <w:r w:rsidR="00DD3433">
        <w:rPr>
          <w:lang w:val="fr-CA"/>
        </w:rPr>
        <w:t>É</w:t>
      </w:r>
      <w:r>
        <w:rPr>
          <w:lang w:val="fr-CA"/>
        </w:rPr>
        <w:t xml:space="preserve"> EX</w:t>
      </w:r>
      <w:r w:rsidR="00DD3433">
        <w:rPr>
          <w:lang w:val="fr-CA"/>
        </w:rPr>
        <w:t xml:space="preserve">ÉCUTIF </w:t>
      </w:r>
      <w:r w:rsidR="00DD3433">
        <w:rPr>
          <w:lang w:val="fr-CA"/>
        </w:rPr>
        <w:br/>
        <w:t xml:space="preserve">  DU FONDS MULTILATÉ</w:t>
      </w:r>
      <w:r>
        <w:rPr>
          <w:lang w:val="fr-CA"/>
        </w:rPr>
        <w:t xml:space="preserve">RAL AUX FINS </w:t>
      </w:r>
      <w:r>
        <w:rPr>
          <w:lang w:val="fr-CA"/>
        </w:rPr>
        <w:br/>
        <w:t xml:space="preserve">  D’APPLICATION DU PROTOCOLE DE MONTR</w:t>
      </w:r>
      <w:r w:rsidR="00DD3433">
        <w:rPr>
          <w:lang w:val="fr-CA"/>
        </w:rPr>
        <w:t>É</w:t>
      </w:r>
      <w:r>
        <w:rPr>
          <w:lang w:val="fr-CA"/>
        </w:rPr>
        <w:t>AL</w:t>
      </w:r>
      <w:r>
        <w:rPr>
          <w:lang w:val="fr-CA"/>
        </w:rPr>
        <w:br/>
      </w:r>
      <w:r w:rsidR="00E54871">
        <w:rPr>
          <w:lang w:val="fr-CA"/>
        </w:rPr>
        <w:t>Quatre</w:t>
      </w:r>
      <w:r w:rsidR="00416F8F">
        <w:rPr>
          <w:lang w:val="fr-CA"/>
        </w:rPr>
        <w:noBreakHyphen/>
      </w:r>
      <w:r w:rsidR="00E54871">
        <w:rPr>
          <w:lang w:val="fr-CA"/>
        </w:rPr>
        <w:t>vingt</w:t>
      </w:r>
      <w:r w:rsidR="00416F8F">
        <w:rPr>
          <w:lang w:val="fr-CA"/>
        </w:rPr>
        <w:noBreakHyphen/>
      </w:r>
      <w:r w:rsidR="009568BB">
        <w:rPr>
          <w:lang w:val="fr-CA"/>
        </w:rPr>
        <w:t>six</w:t>
      </w:r>
      <w:r w:rsidR="004C2C87">
        <w:rPr>
          <w:lang w:val="fr-CA"/>
        </w:rPr>
        <w:t>i</w:t>
      </w:r>
      <w:r w:rsidR="00E54871">
        <w:rPr>
          <w:lang w:val="fr-CA"/>
        </w:rPr>
        <w:t>ème</w:t>
      </w:r>
      <w:r w:rsidR="00FC5578"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09D1D1A" w14:textId="53C7F4CC" w:rsidR="00C27322" w:rsidRDefault="00C27322" w:rsidP="00C27322">
      <w:pPr>
        <w:jc w:val="left"/>
        <w:rPr>
          <w:lang w:val="fr-CA"/>
        </w:rPr>
      </w:pPr>
      <w:r>
        <w:rPr>
          <w:lang w:val="fr-CA"/>
        </w:rPr>
        <w:t>Montr</w:t>
      </w:r>
      <w:r w:rsidRPr="004D41DC">
        <w:rPr>
          <w:lang w:val="fr-CA"/>
        </w:rPr>
        <w:t>é</w:t>
      </w:r>
      <w:r>
        <w:rPr>
          <w:lang w:val="fr-CA"/>
        </w:rPr>
        <w:t>al</w:t>
      </w:r>
      <w:r w:rsidR="007C5316">
        <w:rPr>
          <w:lang w:val="fr-CA"/>
        </w:rPr>
        <w:t> </w:t>
      </w:r>
      <w:r>
        <w:rPr>
          <w:lang w:val="fr-CA"/>
        </w:rPr>
        <w:t xml:space="preserve"> 2</w:t>
      </w:r>
      <w:r w:rsidR="00812387">
        <w:rPr>
          <w:lang w:val="fr-CA"/>
        </w:rPr>
        <w:t xml:space="preserve"> – 6</w:t>
      </w:r>
      <w:r w:rsidR="0049295A">
        <w:rPr>
          <w:lang w:val="fr-CA"/>
        </w:rPr>
        <w:t> </w:t>
      </w:r>
      <w:r w:rsidR="00812387">
        <w:rPr>
          <w:lang w:val="fr-CA"/>
        </w:rPr>
        <w:t>novembre</w:t>
      </w:r>
      <w:r w:rsidR="0049295A">
        <w:rPr>
          <w:lang w:val="fr-CA"/>
        </w:rPr>
        <w:t> </w:t>
      </w:r>
      <w:r>
        <w:rPr>
          <w:lang w:val="fr-CA"/>
        </w:rPr>
        <w:t>2020</w:t>
      </w:r>
    </w:p>
    <w:p w14:paraId="66723EC4" w14:textId="5E2418A6" w:rsidR="00441083" w:rsidRDefault="00C27322" w:rsidP="00AC013C">
      <w:pPr>
        <w:jc w:val="left"/>
        <w:rPr>
          <w:lang w:val="fr-CA"/>
        </w:rPr>
      </w:pPr>
      <w:r>
        <w:rPr>
          <w:lang w:val="fr-CA"/>
        </w:rPr>
        <w:t>Reportée:</w:t>
      </w:r>
      <w:r w:rsidR="00FC5578">
        <w:rPr>
          <w:lang w:val="fr-CA"/>
        </w:rPr>
        <w:t xml:space="preserve"> </w:t>
      </w:r>
      <w:r w:rsidR="00812387">
        <w:rPr>
          <w:lang w:val="fr-CA"/>
        </w:rPr>
        <w:t>8</w:t>
      </w:r>
      <w:r w:rsidR="00AC013C">
        <w:rPr>
          <w:lang w:val="fr-CA"/>
        </w:rPr>
        <w:t xml:space="preserve"> </w:t>
      </w:r>
      <w:r w:rsidR="00E60D9C">
        <w:rPr>
          <w:lang w:val="fr-CA"/>
        </w:rPr>
        <w:t xml:space="preserve">– </w:t>
      </w:r>
      <w:r w:rsidR="00812387">
        <w:rPr>
          <w:lang w:val="fr-CA"/>
        </w:rPr>
        <w:t>1</w:t>
      </w:r>
      <w:r w:rsidR="009666A1">
        <w:rPr>
          <w:lang w:val="fr-CA"/>
        </w:rPr>
        <w:t>2</w:t>
      </w:r>
      <w:r w:rsidR="0049295A">
        <w:rPr>
          <w:lang w:val="fr-CA"/>
        </w:rPr>
        <w:t> </w:t>
      </w:r>
      <w:r w:rsidR="00812387">
        <w:rPr>
          <w:lang w:val="fr-CA"/>
        </w:rPr>
        <w:t>mars</w:t>
      </w:r>
      <w:r w:rsidR="0049295A">
        <w:rPr>
          <w:lang w:val="fr-CA"/>
        </w:rPr>
        <w:t> </w:t>
      </w:r>
      <w:r w:rsidR="009666A1">
        <w:rPr>
          <w:lang w:val="fr-CA"/>
        </w:rPr>
        <w:t>202</w:t>
      </w:r>
      <w:r w:rsidR="00812387">
        <w:rPr>
          <w:lang w:val="fr-CA"/>
        </w:rPr>
        <w:t>1</w:t>
      </w:r>
      <w:r w:rsidR="0001517D">
        <w:rPr>
          <w:rStyle w:val="FootnoteReference"/>
          <w:lang w:val="fr-CA"/>
        </w:rPr>
        <w:footnoteReference w:id="1"/>
      </w:r>
    </w:p>
    <w:p w14:paraId="47DEDA9E" w14:textId="77777777" w:rsidR="00441083" w:rsidRDefault="00441083">
      <w:pPr>
        <w:jc w:val="left"/>
        <w:rPr>
          <w:lang w:val="fr-CA"/>
        </w:rPr>
      </w:pPr>
    </w:p>
    <w:p w14:paraId="7C30E345" w14:textId="77777777" w:rsidR="00441083" w:rsidRDefault="00441083">
      <w:pPr>
        <w:pStyle w:val="Title1"/>
        <w:rPr>
          <w:lang w:val="fr-FR"/>
        </w:rPr>
      </w:pPr>
    </w:p>
    <w:p w14:paraId="7A8BD96E" w14:textId="77777777" w:rsidR="00441083" w:rsidRDefault="00441083">
      <w:pPr>
        <w:pStyle w:val="Title1"/>
        <w:rPr>
          <w:lang w:val="fr-FR"/>
        </w:rPr>
      </w:pPr>
    </w:p>
    <w:p w14:paraId="5CF0D282" w14:textId="4D5F021A" w:rsidR="004D41DC" w:rsidRDefault="00D36466" w:rsidP="004D41DC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jc w:val="center"/>
        <w:rPr>
          <w:b/>
          <w:sz w:val="22"/>
          <w:lang w:val="fr-CA"/>
        </w:rPr>
      </w:pPr>
      <w:r>
        <w:rPr>
          <w:b/>
          <w:sz w:val="22"/>
          <w:lang w:val="fr-CA"/>
        </w:rPr>
        <w:t>BUDGET DU PROGRAMME D’AIDE À LA CONFORMITÉ DU PNUE POUR</w:t>
      </w:r>
      <w:r w:rsidR="004D610C">
        <w:rPr>
          <w:b/>
          <w:sz w:val="22"/>
          <w:lang w:val="fr-CA"/>
        </w:rPr>
        <w:t> </w:t>
      </w:r>
      <w:r>
        <w:rPr>
          <w:b/>
          <w:sz w:val="22"/>
          <w:lang w:val="fr-CA"/>
        </w:rPr>
        <w:t>2021</w:t>
      </w:r>
    </w:p>
    <w:p w14:paraId="50E08665" w14:textId="77777777" w:rsidR="004D610C" w:rsidRPr="004D41DC" w:rsidRDefault="004D610C" w:rsidP="004D41DC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jc w:val="center"/>
        <w:rPr>
          <w:b/>
          <w:sz w:val="22"/>
          <w:lang w:val="fr-CA"/>
        </w:rPr>
      </w:pPr>
    </w:p>
    <w:p w14:paraId="1DC8B732" w14:textId="77777777" w:rsidR="004D41DC" w:rsidRPr="00D36466" w:rsidRDefault="004D41DC" w:rsidP="004D41DC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rPr>
          <w:b/>
          <w:sz w:val="22"/>
          <w:lang w:val="fr-CA"/>
        </w:rPr>
      </w:pPr>
      <w:r w:rsidRPr="00D36466">
        <w:rPr>
          <w:b/>
          <w:sz w:val="22"/>
          <w:lang w:val="fr-CA"/>
        </w:rPr>
        <w:t>Introduction</w:t>
      </w:r>
    </w:p>
    <w:p w14:paraId="3828B735" w14:textId="5E97ADDD" w:rsidR="004D41DC" w:rsidRPr="00F639D8" w:rsidRDefault="00D36466" w:rsidP="004D41DC">
      <w:pPr>
        <w:pStyle w:val="Heading1"/>
        <w:rPr>
          <w:u w:val="single"/>
          <w:lang w:val="fr-CA"/>
        </w:rPr>
      </w:pPr>
      <w:r w:rsidRPr="00D36466">
        <w:rPr>
          <w:lang w:val="fr-CA"/>
        </w:rPr>
        <w:t>Le PNUE a soumis le budget de son Programme d’aide à la conformité (PAC) pour</w:t>
      </w:r>
      <w:r w:rsidR="004D610C">
        <w:rPr>
          <w:lang w:val="fr-CA"/>
        </w:rPr>
        <w:t> </w:t>
      </w:r>
      <w:r w:rsidRPr="00D36466">
        <w:rPr>
          <w:lang w:val="fr-CA"/>
        </w:rPr>
        <w:t>2021</w:t>
      </w:r>
      <w:r w:rsidR="0049295A">
        <w:rPr>
          <w:lang w:val="fr-CA"/>
        </w:rPr>
        <w:t xml:space="preserve">, </w:t>
      </w:r>
      <w:r>
        <w:rPr>
          <w:lang w:val="fr-CA"/>
        </w:rPr>
        <w:t>d’un montant total de 9 974 000</w:t>
      </w:r>
      <w:r w:rsidR="00154556">
        <w:rPr>
          <w:lang w:val="fr-CA"/>
        </w:rPr>
        <w:t> </w:t>
      </w:r>
      <w:r>
        <w:rPr>
          <w:lang w:val="fr-CA"/>
        </w:rPr>
        <w:t>$US</w:t>
      </w:r>
      <w:r w:rsidR="0049295A">
        <w:rPr>
          <w:lang w:val="fr-CA"/>
        </w:rPr>
        <w:t xml:space="preserve">, </w:t>
      </w:r>
      <w:r>
        <w:rPr>
          <w:lang w:val="fr-CA"/>
        </w:rPr>
        <w:t>plus</w:t>
      </w:r>
      <w:r w:rsidR="004D610C">
        <w:rPr>
          <w:lang w:val="fr-CA"/>
        </w:rPr>
        <w:t xml:space="preserve"> de</w:t>
      </w:r>
      <w:r w:rsidR="00F639D8">
        <w:rPr>
          <w:lang w:val="fr-CA"/>
        </w:rPr>
        <w:t>s</w:t>
      </w:r>
      <w:r>
        <w:rPr>
          <w:lang w:val="fr-CA"/>
        </w:rPr>
        <w:t xml:space="preserve"> coûts d’appui d’agence</w:t>
      </w:r>
      <w:r w:rsidR="00F639D8">
        <w:rPr>
          <w:lang w:val="fr-CA"/>
        </w:rPr>
        <w:t xml:space="preserve"> de 797 920 $US</w:t>
      </w:r>
      <w:r w:rsidR="004D610C">
        <w:rPr>
          <w:lang w:val="fr-CA"/>
        </w:rPr>
        <w:t>.</w:t>
      </w:r>
      <w:r w:rsidR="004D41DC" w:rsidRPr="004D610C">
        <w:rPr>
          <w:vertAlign w:val="superscript"/>
        </w:rPr>
        <w:footnoteReference w:id="2"/>
      </w:r>
      <w:r w:rsidR="004D41DC" w:rsidRPr="00D36466">
        <w:rPr>
          <w:lang w:val="fr-CA"/>
        </w:rPr>
        <w:t xml:space="preserve"> </w:t>
      </w:r>
      <w:r w:rsidRPr="00D36466">
        <w:rPr>
          <w:lang w:val="fr-CA"/>
        </w:rPr>
        <w:t xml:space="preserve">La </w:t>
      </w:r>
      <w:r w:rsidR="00F639D8">
        <w:rPr>
          <w:lang w:val="fr-CA"/>
        </w:rPr>
        <w:t>présentation</w:t>
      </w:r>
      <w:r w:rsidRPr="00D36466">
        <w:rPr>
          <w:lang w:val="fr-CA"/>
        </w:rPr>
        <w:t xml:space="preserve"> contient le rapport périodique pour</w:t>
      </w:r>
      <w:r w:rsidR="004D610C">
        <w:rPr>
          <w:lang w:val="fr-CA"/>
        </w:rPr>
        <w:t> </w:t>
      </w:r>
      <w:r w:rsidRPr="00D36466">
        <w:rPr>
          <w:lang w:val="fr-CA"/>
        </w:rPr>
        <w:t xml:space="preserve">2020 et le programme de travail </w:t>
      </w:r>
      <w:r>
        <w:rPr>
          <w:lang w:val="fr-CA"/>
        </w:rPr>
        <w:t>pour</w:t>
      </w:r>
      <w:r w:rsidR="00884E23">
        <w:rPr>
          <w:lang w:val="fr-CA"/>
        </w:rPr>
        <w:t> </w:t>
      </w:r>
      <w:r>
        <w:rPr>
          <w:lang w:val="fr-CA"/>
        </w:rPr>
        <w:t xml:space="preserve">2021. Elle est jointe au présent document. </w:t>
      </w:r>
    </w:p>
    <w:p w14:paraId="0D092F05" w14:textId="4F3799D9" w:rsidR="004D41DC" w:rsidRPr="00642AF7" w:rsidRDefault="00D36466" w:rsidP="004D41DC">
      <w:pPr>
        <w:pStyle w:val="Heading1"/>
        <w:rPr>
          <w:u w:val="single"/>
          <w:lang w:val="fr-CA"/>
        </w:rPr>
      </w:pPr>
      <w:r w:rsidRPr="00D36466">
        <w:rPr>
          <w:lang w:val="fr-CA"/>
        </w:rPr>
        <w:t xml:space="preserve">Le plan de travail </w:t>
      </w:r>
      <w:r w:rsidR="00F639D8">
        <w:rPr>
          <w:lang w:val="fr-CA"/>
        </w:rPr>
        <w:t xml:space="preserve">du PAC </w:t>
      </w:r>
      <w:r w:rsidRPr="00D36466">
        <w:rPr>
          <w:lang w:val="fr-CA"/>
        </w:rPr>
        <w:t>2021 e</w:t>
      </w:r>
      <w:r w:rsidR="00884E23">
        <w:rPr>
          <w:lang w:val="fr-CA"/>
        </w:rPr>
        <w:t>s</w:t>
      </w:r>
      <w:r w:rsidRPr="00D36466">
        <w:rPr>
          <w:lang w:val="fr-CA"/>
        </w:rPr>
        <w:t>t présenté pour la première année de la stratégie triennale</w:t>
      </w:r>
      <w:r w:rsidR="00884E23">
        <w:rPr>
          <w:lang w:val="fr-CA"/>
        </w:rPr>
        <w:t> </w:t>
      </w:r>
      <w:r w:rsidRPr="00D36466">
        <w:rPr>
          <w:lang w:val="fr-CA"/>
        </w:rPr>
        <w:t>2021</w:t>
      </w:r>
      <w:r w:rsidR="00416F8F">
        <w:rPr>
          <w:lang w:val="fr-CA"/>
        </w:rPr>
        <w:noBreakHyphen/>
      </w:r>
      <w:r w:rsidRPr="00D36466">
        <w:rPr>
          <w:lang w:val="fr-CA"/>
        </w:rPr>
        <w:t xml:space="preserve">2023. </w:t>
      </w:r>
    </w:p>
    <w:p w14:paraId="345D8039" w14:textId="5B1DAF14" w:rsidR="004D41DC" w:rsidRPr="00D36466" w:rsidRDefault="00D36466" w:rsidP="004D41DC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D36466">
        <w:rPr>
          <w:u w:val="single"/>
          <w:lang w:val="fr-CA"/>
        </w:rPr>
        <w:t>Rapport périodique du PAC pour</w:t>
      </w:r>
      <w:r w:rsidR="00884E23">
        <w:rPr>
          <w:u w:val="single"/>
          <w:lang w:val="fr-CA"/>
        </w:rPr>
        <w:t> </w:t>
      </w:r>
      <w:r w:rsidRPr="00D36466">
        <w:rPr>
          <w:u w:val="single"/>
          <w:lang w:val="fr-CA"/>
        </w:rPr>
        <w:t>2020</w:t>
      </w:r>
    </w:p>
    <w:p w14:paraId="020CE766" w14:textId="1C144091" w:rsidR="004D41DC" w:rsidRPr="00D36466" w:rsidRDefault="00D36466" w:rsidP="004D41DC">
      <w:pPr>
        <w:pStyle w:val="Heading1"/>
        <w:rPr>
          <w:lang w:val="fr-CA"/>
        </w:rPr>
      </w:pPr>
      <w:r w:rsidRPr="00D36466">
        <w:rPr>
          <w:lang w:val="fr-CA"/>
        </w:rPr>
        <w:t>Les activités menées de septembre</w:t>
      </w:r>
      <w:r w:rsidR="00884E23">
        <w:rPr>
          <w:lang w:val="fr-CA"/>
        </w:rPr>
        <w:t> </w:t>
      </w:r>
      <w:r w:rsidRPr="00D36466">
        <w:rPr>
          <w:lang w:val="fr-CA"/>
        </w:rPr>
        <w:t xml:space="preserve">2019 à </w:t>
      </w:r>
      <w:r w:rsidR="00884E23">
        <w:rPr>
          <w:lang w:val="fr-CA"/>
        </w:rPr>
        <w:t>août </w:t>
      </w:r>
      <w:r w:rsidRPr="00D36466">
        <w:rPr>
          <w:lang w:val="fr-CA"/>
        </w:rPr>
        <w:t>2020 sont récapitulées ci</w:t>
      </w:r>
      <w:r w:rsidR="00416F8F">
        <w:rPr>
          <w:lang w:val="fr-CA"/>
        </w:rPr>
        <w:noBreakHyphen/>
      </w:r>
      <w:r w:rsidRPr="00D36466">
        <w:rPr>
          <w:lang w:val="fr-CA"/>
        </w:rPr>
        <w:t>après (</w:t>
      </w:r>
      <w:r w:rsidR="00884E23">
        <w:rPr>
          <w:lang w:val="fr-CA"/>
        </w:rPr>
        <w:t xml:space="preserve">le </w:t>
      </w:r>
      <w:r w:rsidRPr="00D36466">
        <w:rPr>
          <w:lang w:val="fr-CA"/>
        </w:rPr>
        <w:t xml:space="preserve">rapport périodique complet </w:t>
      </w:r>
      <w:r>
        <w:rPr>
          <w:lang w:val="fr-CA"/>
        </w:rPr>
        <w:t>figure dans la parti</w:t>
      </w:r>
      <w:r w:rsidR="00884E23">
        <w:rPr>
          <w:lang w:val="fr-CA"/>
        </w:rPr>
        <w:t>e </w:t>
      </w:r>
      <w:r>
        <w:rPr>
          <w:lang w:val="fr-CA"/>
        </w:rPr>
        <w:t xml:space="preserve">III de la </w:t>
      </w:r>
      <w:r w:rsidR="00F639D8">
        <w:rPr>
          <w:lang w:val="fr-CA"/>
        </w:rPr>
        <w:t>présentation</w:t>
      </w:r>
      <w:r>
        <w:rPr>
          <w:lang w:val="fr-CA"/>
        </w:rPr>
        <w:t xml:space="preserve"> </w:t>
      </w:r>
      <w:r w:rsidR="00154556">
        <w:rPr>
          <w:lang w:val="fr-CA"/>
        </w:rPr>
        <w:t>jointe</w:t>
      </w:r>
      <w:r>
        <w:rPr>
          <w:lang w:val="fr-CA"/>
        </w:rPr>
        <w:t xml:space="preserve"> au présent document)</w:t>
      </w:r>
      <w:r w:rsidR="00F639D8">
        <w:rPr>
          <w:lang w:val="fr-CA"/>
        </w:rPr>
        <w:t> </w:t>
      </w:r>
      <w:r>
        <w:rPr>
          <w:lang w:val="fr-CA"/>
        </w:rPr>
        <w:t>:</w:t>
      </w:r>
    </w:p>
    <w:p w14:paraId="4415DB9E" w14:textId="227D89D3" w:rsidR="004D41DC" w:rsidRPr="00D36466" w:rsidRDefault="00D36466" w:rsidP="004D41DC">
      <w:pPr>
        <w:pStyle w:val="Heading2"/>
        <w:rPr>
          <w:lang w:val="fr-CA"/>
        </w:rPr>
      </w:pPr>
      <w:r w:rsidRPr="00D36466">
        <w:rPr>
          <w:lang w:val="fr-CA"/>
        </w:rPr>
        <w:t xml:space="preserve">Aide à la conformité </w:t>
      </w:r>
      <w:r w:rsidR="00F639D8">
        <w:rPr>
          <w:lang w:val="fr-CA"/>
        </w:rPr>
        <w:t>procuré</w:t>
      </w:r>
      <w:r w:rsidR="00705379">
        <w:rPr>
          <w:lang w:val="fr-CA"/>
        </w:rPr>
        <w:t>e</w:t>
      </w:r>
      <w:r w:rsidR="00F639D8">
        <w:rPr>
          <w:lang w:val="fr-CA"/>
        </w:rPr>
        <w:t xml:space="preserve"> à</w:t>
      </w:r>
      <w:r w:rsidRPr="00D36466">
        <w:rPr>
          <w:lang w:val="fr-CA"/>
        </w:rPr>
        <w:t xml:space="preserve"> 148</w:t>
      </w:r>
      <w:r w:rsidR="00884E23">
        <w:rPr>
          <w:lang w:val="fr-CA"/>
        </w:rPr>
        <w:t> </w:t>
      </w:r>
      <w:r w:rsidRPr="00D36466">
        <w:rPr>
          <w:lang w:val="fr-CA"/>
        </w:rPr>
        <w:t>pays visés à l’article</w:t>
      </w:r>
      <w:r w:rsidR="00884E23">
        <w:rPr>
          <w:lang w:val="fr-CA"/>
        </w:rPr>
        <w:t> </w:t>
      </w:r>
      <w:r w:rsidRPr="00D36466">
        <w:rPr>
          <w:lang w:val="fr-CA"/>
        </w:rPr>
        <w:t>5</w:t>
      </w:r>
      <w:r w:rsidR="0049295A">
        <w:rPr>
          <w:lang w:val="fr-CA"/>
        </w:rPr>
        <w:t xml:space="preserve">, </w:t>
      </w:r>
      <w:r w:rsidRPr="00D36466">
        <w:rPr>
          <w:lang w:val="fr-CA"/>
        </w:rPr>
        <w:t>ainsi qu’une assistance pour la communication de données visées à l’article</w:t>
      </w:r>
      <w:r w:rsidR="00884E23">
        <w:rPr>
          <w:lang w:val="fr-CA"/>
        </w:rPr>
        <w:t> </w:t>
      </w:r>
      <w:r w:rsidRPr="00D36466">
        <w:rPr>
          <w:lang w:val="fr-CA"/>
        </w:rPr>
        <w:t>7 du Protocole de Montréal et en vertu du programme de pays</w:t>
      </w:r>
      <w:r w:rsidR="0049295A">
        <w:rPr>
          <w:lang w:val="fr-CA"/>
        </w:rPr>
        <w:t xml:space="preserve">, </w:t>
      </w:r>
      <w:r w:rsidRPr="00D36466">
        <w:rPr>
          <w:lang w:val="fr-CA"/>
        </w:rPr>
        <w:t>et appui spécifique</w:t>
      </w:r>
      <w:r w:rsidR="00884E23">
        <w:rPr>
          <w:lang w:val="fr-CA"/>
        </w:rPr>
        <w:t xml:space="preserve"> à</w:t>
      </w:r>
      <w:r w:rsidRPr="00D36466">
        <w:rPr>
          <w:lang w:val="fr-CA"/>
        </w:rPr>
        <w:t xml:space="preserve"> des pays </w:t>
      </w:r>
      <w:r>
        <w:rPr>
          <w:lang w:val="fr-CA"/>
        </w:rPr>
        <w:t>en particulier</w:t>
      </w:r>
      <w:r w:rsidR="0049295A">
        <w:rPr>
          <w:lang w:val="fr-CA"/>
        </w:rPr>
        <w:t xml:space="preserve">, </w:t>
      </w:r>
      <w:r>
        <w:rPr>
          <w:lang w:val="fr-CA"/>
        </w:rPr>
        <w:t xml:space="preserve">y compris </w:t>
      </w:r>
      <w:r w:rsidR="00412A0B">
        <w:rPr>
          <w:lang w:val="fr-CA"/>
        </w:rPr>
        <w:t>une aide au</w:t>
      </w:r>
      <w:r w:rsidR="00884E23">
        <w:rPr>
          <w:lang w:val="fr-CA"/>
        </w:rPr>
        <w:t>x</w:t>
      </w:r>
      <w:r w:rsidR="00412A0B">
        <w:rPr>
          <w:lang w:val="fr-CA"/>
        </w:rPr>
        <w:t xml:space="preserve"> service</w:t>
      </w:r>
      <w:r w:rsidR="00884E23">
        <w:rPr>
          <w:lang w:val="fr-CA"/>
        </w:rPr>
        <w:t>s</w:t>
      </w:r>
      <w:r w:rsidR="00412A0B">
        <w:rPr>
          <w:lang w:val="fr-CA"/>
        </w:rPr>
        <w:t xml:space="preserve"> des douanes pour l’attribution de codes douaniers pour les HFC dans leur</w:t>
      </w:r>
      <w:r w:rsidR="00884E23">
        <w:rPr>
          <w:lang w:val="fr-CA"/>
        </w:rPr>
        <w:t>s</w:t>
      </w:r>
      <w:r w:rsidR="00412A0B">
        <w:rPr>
          <w:lang w:val="fr-CA"/>
        </w:rPr>
        <w:t xml:space="preserve"> système</w:t>
      </w:r>
      <w:r w:rsidR="00884E23">
        <w:rPr>
          <w:lang w:val="fr-CA"/>
        </w:rPr>
        <w:t>s</w:t>
      </w:r>
      <w:r w:rsidR="00412A0B">
        <w:rPr>
          <w:lang w:val="fr-CA"/>
        </w:rPr>
        <w:t xml:space="preserve"> de codes harmonisés et de descriptions harmonisées des produits de base; préparation de documents d’orientation et de modèle</w:t>
      </w:r>
      <w:r w:rsidR="00884E23">
        <w:rPr>
          <w:lang w:val="fr-CA"/>
        </w:rPr>
        <w:t>s</w:t>
      </w:r>
      <w:r w:rsidR="00412A0B">
        <w:rPr>
          <w:lang w:val="fr-CA"/>
        </w:rPr>
        <w:t xml:space="preserve">; participation à des consultations </w:t>
      </w:r>
      <w:r w:rsidR="00412A0B">
        <w:rPr>
          <w:lang w:val="fr-CA"/>
        </w:rPr>
        <w:lastRenderedPageBreak/>
        <w:t>nationales d’intervenants concernant l’Amendement de Kigali</w:t>
      </w:r>
      <w:r w:rsidR="0049295A">
        <w:rPr>
          <w:lang w:val="fr-CA"/>
        </w:rPr>
        <w:t xml:space="preserve">, </w:t>
      </w:r>
      <w:r w:rsidR="00412A0B">
        <w:rPr>
          <w:lang w:val="fr-CA"/>
        </w:rPr>
        <w:t xml:space="preserve">aide apportée aux UNO en vue d’élaborer des documents visant à lancer le processus de ratification et appui </w:t>
      </w:r>
      <w:r w:rsidR="00884E23">
        <w:rPr>
          <w:lang w:val="fr-CA"/>
        </w:rPr>
        <w:t>à ce</w:t>
      </w:r>
      <w:r w:rsidR="00412A0B">
        <w:rPr>
          <w:lang w:val="fr-CA"/>
        </w:rPr>
        <w:t xml:space="preserve"> processus</w:t>
      </w:r>
      <w:r w:rsidR="0049295A">
        <w:rPr>
          <w:lang w:val="fr-CA"/>
        </w:rPr>
        <w:t xml:space="preserve">, </w:t>
      </w:r>
      <w:r w:rsidR="00412A0B">
        <w:rPr>
          <w:lang w:val="fr-CA"/>
        </w:rPr>
        <w:t>en collaboration avec le Secrétariat de l’ozone;</w:t>
      </w:r>
    </w:p>
    <w:p w14:paraId="159712A5" w14:textId="7481780D" w:rsidR="004D41DC" w:rsidRPr="00412A0B" w:rsidRDefault="00412A0B" w:rsidP="00706A72">
      <w:pPr>
        <w:pStyle w:val="Heading2"/>
        <w:rPr>
          <w:lang w:val="fr-CA"/>
        </w:rPr>
      </w:pPr>
      <w:r w:rsidRPr="00412A0B">
        <w:rPr>
          <w:lang w:val="fr-CA"/>
        </w:rPr>
        <w:t>Aide apportée à 105</w:t>
      </w:r>
      <w:r w:rsidR="00884E23">
        <w:rPr>
          <w:lang w:val="fr-CA"/>
        </w:rPr>
        <w:t> </w:t>
      </w:r>
      <w:r w:rsidRPr="00412A0B">
        <w:rPr>
          <w:lang w:val="fr-CA"/>
        </w:rPr>
        <w:t>pays visés à l’article</w:t>
      </w:r>
      <w:r w:rsidR="00884E23">
        <w:rPr>
          <w:lang w:val="fr-CA"/>
        </w:rPr>
        <w:t> </w:t>
      </w:r>
      <w:r w:rsidRPr="00412A0B">
        <w:rPr>
          <w:lang w:val="fr-CA"/>
        </w:rPr>
        <w:t xml:space="preserve">5 en vue de mettre en </w:t>
      </w:r>
      <w:r w:rsidR="00884E23">
        <w:rPr>
          <w:lang w:val="fr-CA"/>
        </w:rPr>
        <w:t>œuvre et</w:t>
      </w:r>
      <w:r w:rsidRPr="00412A0B">
        <w:rPr>
          <w:lang w:val="fr-CA"/>
        </w:rPr>
        <w:t xml:space="preserve"> surveiller leur</w:t>
      </w:r>
      <w:r w:rsidR="00884E23">
        <w:rPr>
          <w:lang w:val="fr-CA"/>
        </w:rPr>
        <w:t>s</w:t>
      </w:r>
      <w:r w:rsidRPr="00412A0B">
        <w:rPr>
          <w:lang w:val="fr-CA"/>
        </w:rPr>
        <w:t xml:space="preserve"> projet</w:t>
      </w:r>
      <w:r w:rsidR="00884E23">
        <w:rPr>
          <w:lang w:val="fr-CA"/>
        </w:rPr>
        <w:t>s</w:t>
      </w:r>
      <w:r w:rsidRPr="00412A0B">
        <w:rPr>
          <w:lang w:val="fr-CA"/>
        </w:rPr>
        <w:t xml:space="preserve"> de renforcement des institutions </w:t>
      </w:r>
      <w:r>
        <w:rPr>
          <w:lang w:val="fr-CA"/>
        </w:rPr>
        <w:t>et de faire rapport à ce sujet</w:t>
      </w:r>
      <w:r w:rsidR="0049295A">
        <w:rPr>
          <w:lang w:val="fr-CA"/>
        </w:rPr>
        <w:t xml:space="preserve">, </w:t>
      </w:r>
      <w:r>
        <w:rPr>
          <w:lang w:val="fr-CA"/>
        </w:rPr>
        <w:t>et renforcement de la capacité des agents nationaux de l’ozone récemment nommé</w:t>
      </w:r>
      <w:r w:rsidR="00884E23">
        <w:rPr>
          <w:lang w:val="fr-CA"/>
        </w:rPr>
        <w:t>s</w:t>
      </w:r>
      <w:r>
        <w:rPr>
          <w:lang w:val="fr-CA"/>
        </w:rPr>
        <w:t xml:space="preserve"> et de leurs assistants; </w:t>
      </w:r>
    </w:p>
    <w:p w14:paraId="5FB3110A" w14:textId="451D3B05" w:rsidR="004D41DC" w:rsidRPr="00412A0B" w:rsidRDefault="00412A0B" w:rsidP="004D41DC">
      <w:pPr>
        <w:pStyle w:val="Heading2"/>
        <w:rPr>
          <w:lang w:val="fr-CA"/>
        </w:rPr>
      </w:pPr>
      <w:r w:rsidRPr="00412A0B">
        <w:rPr>
          <w:lang w:val="fr-CA"/>
        </w:rPr>
        <w:t>Appui procuré aux réseaux régionaux par l’organisation de 14</w:t>
      </w:r>
      <w:r w:rsidR="00E87098">
        <w:rPr>
          <w:lang w:val="fr-CA"/>
        </w:rPr>
        <w:t> </w:t>
      </w:r>
      <w:r w:rsidRPr="00412A0B">
        <w:rPr>
          <w:lang w:val="fr-CA"/>
        </w:rPr>
        <w:t xml:space="preserve">réunions thématiques et de réseau portant sur des questions </w:t>
      </w:r>
      <w:r w:rsidR="00F639D8">
        <w:rPr>
          <w:lang w:val="fr-CA"/>
        </w:rPr>
        <w:t xml:space="preserve">en lien </w:t>
      </w:r>
      <w:r w:rsidRPr="00412A0B">
        <w:rPr>
          <w:lang w:val="fr-CA"/>
        </w:rPr>
        <w:t xml:space="preserve">notamment </w:t>
      </w:r>
      <w:r w:rsidR="00F639D8">
        <w:rPr>
          <w:lang w:val="fr-CA"/>
        </w:rPr>
        <w:t>avec les</w:t>
      </w:r>
      <w:r w:rsidRPr="00412A0B">
        <w:rPr>
          <w:lang w:val="fr-CA"/>
        </w:rPr>
        <w:t xml:space="preserve"> engagements en matière d’élimination des HCFC et </w:t>
      </w:r>
      <w:r w:rsidR="00F639D8">
        <w:rPr>
          <w:lang w:val="fr-CA"/>
        </w:rPr>
        <w:t>les</w:t>
      </w:r>
      <w:r w:rsidRPr="00412A0B">
        <w:rPr>
          <w:lang w:val="fr-CA"/>
        </w:rPr>
        <w:t xml:space="preserve"> comptes rendus à ce sujet; </w:t>
      </w:r>
      <w:r>
        <w:rPr>
          <w:lang w:val="fr-CA"/>
        </w:rPr>
        <w:t>système</w:t>
      </w:r>
      <w:r w:rsidR="00E87098">
        <w:rPr>
          <w:lang w:val="fr-CA"/>
        </w:rPr>
        <w:t>s</w:t>
      </w:r>
      <w:r>
        <w:rPr>
          <w:lang w:val="fr-CA"/>
        </w:rPr>
        <w:t xml:space="preserve"> d’octroi de permis et de quotas </w:t>
      </w:r>
      <w:r w:rsidR="00E57B03">
        <w:rPr>
          <w:lang w:val="fr-CA"/>
        </w:rPr>
        <w:t>pour</w:t>
      </w:r>
      <w:r>
        <w:rPr>
          <w:lang w:val="fr-CA"/>
        </w:rPr>
        <w:t xml:space="preserve"> les H</w:t>
      </w:r>
      <w:r w:rsidR="00E87098">
        <w:rPr>
          <w:lang w:val="fr-CA"/>
        </w:rPr>
        <w:t>C</w:t>
      </w:r>
      <w:r>
        <w:rPr>
          <w:lang w:val="fr-CA"/>
        </w:rPr>
        <w:t>FC</w:t>
      </w:r>
      <w:r w:rsidR="0049295A">
        <w:rPr>
          <w:lang w:val="fr-CA"/>
        </w:rPr>
        <w:t xml:space="preserve">, </w:t>
      </w:r>
      <w:r>
        <w:rPr>
          <w:lang w:val="fr-CA"/>
        </w:rPr>
        <w:t>y compris les codes</w:t>
      </w:r>
      <w:r w:rsidR="00E87098">
        <w:rPr>
          <w:lang w:val="fr-CA"/>
        </w:rPr>
        <w:t> H</w:t>
      </w:r>
      <w:r>
        <w:rPr>
          <w:lang w:val="fr-CA"/>
        </w:rPr>
        <w:t>S pour les HFC; mise en application</w:t>
      </w:r>
      <w:r w:rsidR="0049295A">
        <w:rPr>
          <w:lang w:val="fr-CA"/>
        </w:rPr>
        <w:t xml:space="preserve">, </w:t>
      </w:r>
      <w:r>
        <w:rPr>
          <w:lang w:val="fr-CA"/>
        </w:rPr>
        <w:t>commerce; établissement de systèmes électroniques d’octroi de permis; dialogue</w:t>
      </w:r>
      <w:r w:rsidR="00E87098">
        <w:rPr>
          <w:lang w:val="fr-CA"/>
        </w:rPr>
        <w:t>s</w:t>
      </w:r>
      <w:r w:rsidR="00E57B03">
        <w:rPr>
          <w:lang w:val="fr-CA"/>
        </w:rPr>
        <w:t xml:space="preserve"> transfrontière</w:t>
      </w:r>
      <w:r w:rsidR="00705379">
        <w:rPr>
          <w:lang w:val="fr-CA"/>
        </w:rPr>
        <w:t>s</w:t>
      </w:r>
      <w:r>
        <w:rPr>
          <w:lang w:val="fr-CA"/>
        </w:rPr>
        <w:t xml:space="preserve"> sur la prévention du commerce illicite de</w:t>
      </w:r>
      <w:r w:rsidR="00E87098">
        <w:rPr>
          <w:lang w:val="fr-CA"/>
        </w:rPr>
        <w:t>s</w:t>
      </w:r>
      <w:r>
        <w:rPr>
          <w:lang w:val="fr-CA"/>
        </w:rPr>
        <w:t xml:space="preserve"> substances réglementées; technologies de remplacement du secteur de la réfrigération et de la climatisation; secteur de l’entretien des appareils de réfrigération; et organisation de trois tables rondes/tourn</w:t>
      </w:r>
      <w:r w:rsidR="00E87098">
        <w:rPr>
          <w:lang w:val="fr-CA"/>
        </w:rPr>
        <w:t>ées</w:t>
      </w:r>
      <w:r>
        <w:rPr>
          <w:lang w:val="fr-CA"/>
        </w:rPr>
        <w:t xml:space="preserve"> de présentation (Chine</w:t>
      </w:r>
      <w:r w:rsidR="0049295A">
        <w:rPr>
          <w:lang w:val="fr-CA"/>
        </w:rPr>
        <w:t xml:space="preserve">, </w:t>
      </w:r>
      <w:r>
        <w:rPr>
          <w:lang w:val="fr-CA"/>
        </w:rPr>
        <w:t xml:space="preserve">Mongolie et Serbie) sur les technologies favorisant la couche d’ozone et le climat; </w:t>
      </w:r>
    </w:p>
    <w:p w14:paraId="73A1A950" w14:textId="29DF2B90" w:rsidR="004D41DC" w:rsidRPr="0001517D" w:rsidRDefault="00412A0B" w:rsidP="004D41DC">
      <w:pPr>
        <w:pStyle w:val="Heading2"/>
        <w:rPr>
          <w:lang w:val="fr-CA"/>
        </w:rPr>
      </w:pPr>
      <w:r w:rsidRPr="004D610C">
        <w:rPr>
          <w:lang w:val="fr-CA"/>
        </w:rPr>
        <w:t>Organisation de réunions régionales virtuelles et de webinaire</w:t>
      </w:r>
      <w:r w:rsidR="00E87098">
        <w:rPr>
          <w:lang w:val="fr-CA"/>
        </w:rPr>
        <w:t>s</w:t>
      </w:r>
      <w:r w:rsidR="0049295A">
        <w:rPr>
          <w:lang w:val="fr-CA"/>
        </w:rPr>
        <w:t xml:space="preserve">, </w:t>
      </w:r>
      <w:r w:rsidRPr="004D610C">
        <w:rPr>
          <w:lang w:val="fr-CA"/>
        </w:rPr>
        <w:t>en raison des contraintes imposées par la pandémie de la COVID</w:t>
      </w:r>
      <w:r w:rsidR="00416F8F">
        <w:rPr>
          <w:lang w:val="fr-CA"/>
        </w:rPr>
        <w:noBreakHyphen/>
      </w:r>
      <w:r w:rsidRPr="004D610C">
        <w:rPr>
          <w:lang w:val="fr-CA"/>
        </w:rPr>
        <w:t>19; certains thèmes abordés</w:t>
      </w:r>
      <w:r w:rsidR="006F2A52">
        <w:rPr>
          <w:lang w:val="fr-CA"/>
        </w:rPr>
        <w:t> </w:t>
      </w:r>
      <w:r w:rsidRPr="004D610C">
        <w:rPr>
          <w:lang w:val="fr-CA"/>
        </w:rPr>
        <w:t xml:space="preserve">: défis liés à la communication de données sur les HFC; frigorigènes de remplacement pour les pays </w:t>
      </w:r>
      <w:r w:rsidR="004D610C" w:rsidRPr="004D610C">
        <w:rPr>
          <w:lang w:val="fr-CA"/>
        </w:rPr>
        <w:t xml:space="preserve">à température ambiante élevée; </w:t>
      </w:r>
      <w:r w:rsidR="00E87098">
        <w:rPr>
          <w:lang w:val="fr-CA"/>
        </w:rPr>
        <w:t>c</w:t>
      </w:r>
      <w:r w:rsidR="004D610C">
        <w:rPr>
          <w:lang w:val="fr-CA"/>
        </w:rPr>
        <w:t xml:space="preserve">adre juridique </w:t>
      </w:r>
      <w:r w:rsidR="00E87098">
        <w:rPr>
          <w:lang w:val="fr-CA"/>
        </w:rPr>
        <w:t>d’</w:t>
      </w:r>
      <w:r w:rsidR="004D610C">
        <w:rPr>
          <w:lang w:val="fr-CA"/>
        </w:rPr>
        <w:t xml:space="preserve">intégration des obligations de conformité au titre de l’Amendement de Kigali dans la réglementation existante; mécanisme </w:t>
      </w:r>
      <w:r w:rsidR="00E87098">
        <w:rPr>
          <w:lang w:val="fr-CA"/>
        </w:rPr>
        <w:t xml:space="preserve">informel </w:t>
      </w:r>
      <w:r w:rsidR="004D610C">
        <w:rPr>
          <w:lang w:val="fr-CA"/>
        </w:rPr>
        <w:t xml:space="preserve">de consentement préalable donné en connaissance de cause; rôle joué par les douanes et les responsables de l’application de la loi dans la gestion des SAO; gestion des frigorigènes contaminés; intégration des questions relatives à l’égalité des sexes dans la conception des </w:t>
      </w:r>
      <w:r w:rsidR="004D610C" w:rsidRPr="00537490">
        <w:rPr>
          <w:lang w:val="fr-CA"/>
        </w:rPr>
        <w:t>projets;</w:t>
      </w:r>
      <w:r w:rsidR="004D610C">
        <w:rPr>
          <w:lang w:val="fr-CA"/>
        </w:rPr>
        <w:t xml:space="preserve"> </w:t>
      </w:r>
      <w:r w:rsidR="00642AF7">
        <w:rPr>
          <w:lang w:val="fr-CA"/>
        </w:rPr>
        <w:t>et système</w:t>
      </w:r>
      <w:r w:rsidR="0001517D">
        <w:rPr>
          <w:lang w:val="fr-CA"/>
        </w:rPr>
        <w:t>s</w:t>
      </w:r>
      <w:r w:rsidR="00642AF7">
        <w:rPr>
          <w:lang w:val="fr-CA"/>
        </w:rPr>
        <w:t xml:space="preserve"> de chaîne du froid alimentaire. Une réunion virtuelle a été organisée avec l</w:t>
      </w:r>
      <w:r w:rsidR="0001517D">
        <w:rPr>
          <w:lang w:val="fr-CA"/>
        </w:rPr>
        <w:t xml:space="preserve">es </w:t>
      </w:r>
      <w:r w:rsidR="00642AF7">
        <w:rPr>
          <w:lang w:val="fr-CA"/>
        </w:rPr>
        <w:t xml:space="preserve">UNO des pays insulaires du Pacifique </w:t>
      </w:r>
      <w:r w:rsidR="00E57B03">
        <w:rPr>
          <w:lang w:val="fr-CA"/>
        </w:rPr>
        <w:t xml:space="preserve">(PIP) </w:t>
      </w:r>
      <w:r w:rsidR="00642AF7">
        <w:rPr>
          <w:lang w:val="fr-CA"/>
        </w:rPr>
        <w:t>et des représentants des pays non visés à l’article</w:t>
      </w:r>
      <w:r w:rsidR="006F2A52">
        <w:rPr>
          <w:lang w:val="fr-CA"/>
        </w:rPr>
        <w:t> </w:t>
      </w:r>
      <w:r w:rsidR="00642AF7">
        <w:rPr>
          <w:lang w:val="fr-CA"/>
        </w:rPr>
        <w:t>5</w:t>
      </w:r>
      <w:r w:rsidR="0049295A">
        <w:rPr>
          <w:lang w:val="fr-CA"/>
        </w:rPr>
        <w:t xml:space="preserve">, </w:t>
      </w:r>
      <w:r w:rsidR="00642AF7">
        <w:rPr>
          <w:lang w:val="fr-CA"/>
        </w:rPr>
        <w:t>afin de discuter de questions se rapportant à la phase</w:t>
      </w:r>
      <w:r w:rsidR="006F2A52">
        <w:rPr>
          <w:lang w:val="fr-CA"/>
        </w:rPr>
        <w:t> </w:t>
      </w:r>
      <w:r w:rsidR="00642AF7">
        <w:rPr>
          <w:lang w:val="fr-CA"/>
        </w:rPr>
        <w:t xml:space="preserve">II du plan </w:t>
      </w:r>
      <w:r w:rsidR="0001517D">
        <w:rPr>
          <w:lang w:val="fr-CA"/>
        </w:rPr>
        <w:t xml:space="preserve">régional </w:t>
      </w:r>
      <w:r w:rsidR="00642AF7">
        <w:rPr>
          <w:lang w:val="fr-CA"/>
        </w:rPr>
        <w:t xml:space="preserve">de gestion de l’élimination des HCFC (PGEH) pour les </w:t>
      </w:r>
      <w:r w:rsidR="00E57B03">
        <w:rPr>
          <w:lang w:val="fr-CA"/>
        </w:rPr>
        <w:t>PIP</w:t>
      </w:r>
      <w:r w:rsidR="00642AF7">
        <w:rPr>
          <w:lang w:val="fr-CA"/>
        </w:rPr>
        <w:t>;</w:t>
      </w:r>
      <w:r w:rsidR="004D41DC" w:rsidRPr="0001517D">
        <w:rPr>
          <w:vertAlign w:val="superscript"/>
          <w:lang w:val="en-US"/>
        </w:rPr>
        <w:footnoteReference w:id="3"/>
      </w:r>
    </w:p>
    <w:p w14:paraId="1BE9457F" w14:textId="37FED16C" w:rsidR="004D41DC" w:rsidRPr="00642AF7" w:rsidRDefault="00642AF7" w:rsidP="004D41DC">
      <w:pPr>
        <w:pStyle w:val="Heading2"/>
        <w:rPr>
          <w:lang w:val="fr-CA"/>
        </w:rPr>
      </w:pPr>
      <w:r w:rsidRPr="00642AF7">
        <w:rPr>
          <w:lang w:val="fr-CA"/>
        </w:rPr>
        <w:t>Appui procuré à 102</w:t>
      </w:r>
      <w:r w:rsidR="006F2A52">
        <w:rPr>
          <w:lang w:val="fr-CA"/>
        </w:rPr>
        <w:t> </w:t>
      </w:r>
      <w:r w:rsidRPr="00642AF7">
        <w:rPr>
          <w:lang w:val="fr-CA"/>
        </w:rPr>
        <w:t>pays visés à l’article</w:t>
      </w:r>
      <w:r w:rsidR="006F2A52">
        <w:rPr>
          <w:lang w:val="fr-CA"/>
        </w:rPr>
        <w:t> </w:t>
      </w:r>
      <w:r w:rsidRPr="00642AF7">
        <w:rPr>
          <w:lang w:val="fr-CA"/>
        </w:rPr>
        <w:t>5 pour la mise en œuvre de leur</w:t>
      </w:r>
      <w:r w:rsidR="009E123D">
        <w:rPr>
          <w:lang w:val="fr-CA"/>
        </w:rPr>
        <w:t>s</w:t>
      </w:r>
      <w:r w:rsidRPr="00642AF7">
        <w:rPr>
          <w:lang w:val="fr-CA"/>
        </w:rPr>
        <w:t xml:space="preserve"> PGEH (en qualité d’agence d’exécution dans 74</w:t>
      </w:r>
      <w:r w:rsidR="006F2A52">
        <w:rPr>
          <w:lang w:val="fr-CA"/>
        </w:rPr>
        <w:t> </w:t>
      </w:r>
      <w:r w:rsidRPr="00642AF7">
        <w:rPr>
          <w:lang w:val="fr-CA"/>
        </w:rPr>
        <w:t>pays et d’agence de coopération dans 28</w:t>
      </w:r>
      <w:r w:rsidR="006F2A52">
        <w:rPr>
          <w:lang w:val="fr-CA"/>
        </w:rPr>
        <w:t> </w:t>
      </w:r>
      <w:r w:rsidRPr="00642AF7">
        <w:rPr>
          <w:lang w:val="fr-CA"/>
        </w:rPr>
        <w:t xml:space="preserve">pays); </w:t>
      </w:r>
    </w:p>
    <w:p w14:paraId="5F1BCE1C" w14:textId="2A8C0653" w:rsidR="004D41DC" w:rsidRPr="00642AF7" w:rsidRDefault="00642AF7" w:rsidP="004D41DC">
      <w:pPr>
        <w:pStyle w:val="Heading2"/>
        <w:rPr>
          <w:lang w:val="fr-CA"/>
        </w:rPr>
      </w:pPr>
      <w:r w:rsidRPr="00642AF7">
        <w:rPr>
          <w:lang w:val="fr-CA"/>
        </w:rPr>
        <w:t>Aide procurée à 93</w:t>
      </w:r>
      <w:r w:rsidR="006F2A52">
        <w:rPr>
          <w:lang w:val="fr-CA"/>
        </w:rPr>
        <w:t> </w:t>
      </w:r>
      <w:r w:rsidRPr="00642AF7">
        <w:rPr>
          <w:lang w:val="fr-CA"/>
        </w:rPr>
        <w:t>pays visés à l’article</w:t>
      </w:r>
      <w:r w:rsidR="006F2A52">
        <w:rPr>
          <w:lang w:val="fr-CA"/>
        </w:rPr>
        <w:t> </w:t>
      </w:r>
      <w:r w:rsidRPr="00642AF7">
        <w:rPr>
          <w:lang w:val="fr-CA"/>
        </w:rPr>
        <w:t xml:space="preserve">5 pour l’exécution d’activités habilitantes </w:t>
      </w:r>
      <w:r>
        <w:rPr>
          <w:lang w:val="fr-CA"/>
        </w:rPr>
        <w:t xml:space="preserve">relativement à l’élimination progressive des </w:t>
      </w:r>
      <w:r w:rsidR="009E123D">
        <w:rPr>
          <w:lang w:val="fr-CA"/>
        </w:rPr>
        <w:t>H</w:t>
      </w:r>
      <w:r>
        <w:rPr>
          <w:lang w:val="fr-CA"/>
        </w:rPr>
        <w:t>FC et la communication de rapport</w:t>
      </w:r>
      <w:r w:rsidR="009E123D">
        <w:rPr>
          <w:lang w:val="fr-CA"/>
        </w:rPr>
        <w:t>s</w:t>
      </w:r>
      <w:r>
        <w:rPr>
          <w:lang w:val="fr-CA"/>
        </w:rPr>
        <w:t xml:space="preserve"> à ce sujet; </w:t>
      </w:r>
    </w:p>
    <w:p w14:paraId="48BEF21F" w14:textId="560714DE" w:rsidR="004D41DC" w:rsidRPr="00642AF7" w:rsidRDefault="00642AF7" w:rsidP="004D41DC">
      <w:pPr>
        <w:pStyle w:val="Heading2"/>
        <w:rPr>
          <w:lang w:val="fr-CA"/>
        </w:rPr>
      </w:pPr>
      <w:r w:rsidRPr="00642AF7">
        <w:rPr>
          <w:lang w:val="fr-CA"/>
        </w:rPr>
        <w:t>Mise au point de nouveaux produits mondiaux et régionaux de renforcement des capacités et d’information (p.</w:t>
      </w:r>
      <w:r w:rsidR="009E123D">
        <w:rPr>
          <w:lang w:val="fr-CA"/>
        </w:rPr>
        <w:t> </w:t>
      </w:r>
      <w:r w:rsidRPr="00642AF7">
        <w:rPr>
          <w:lang w:val="fr-CA"/>
        </w:rPr>
        <w:t>ex.</w:t>
      </w:r>
      <w:r w:rsidR="00537490">
        <w:rPr>
          <w:lang w:val="fr-CA"/>
        </w:rPr>
        <w:t>,</w:t>
      </w:r>
      <w:r w:rsidRPr="00642AF7">
        <w:rPr>
          <w:lang w:val="fr-CA"/>
        </w:rPr>
        <w:t xml:space="preserve"> vidéo</w:t>
      </w:r>
      <w:r w:rsidR="009E123D">
        <w:rPr>
          <w:lang w:val="fr-CA"/>
        </w:rPr>
        <w:t>s</w:t>
      </w:r>
      <w:r w:rsidRPr="00642AF7">
        <w:rPr>
          <w:lang w:val="fr-CA"/>
        </w:rPr>
        <w:t xml:space="preserve"> </w:t>
      </w:r>
      <w:r w:rsidR="00E57B03">
        <w:rPr>
          <w:lang w:val="fr-CA"/>
        </w:rPr>
        <w:t>à l’intention des</w:t>
      </w:r>
      <w:r w:rsidRPr="00642AF7">
        <w:rPr>
          <w:lang w:val="fr-CA"/>
        </w:rPr>
        <w:t xml:space="preserve"> techniciens </w:t>
      </w:r>
      <w:r>
        <w:rPr>
          <w:lang w:val="fr-CA"/>
        </w:rPr>
        <w:t>des secteurs de la réfrigération et de la climatisation</w:t>
      </w:r>
      <w:r w:rsidR="00537490">
        <w:rPr>
          <w:lang w:val="fr-CA"/>
        </w:rPr>
        <w:t>,</w:t>
      </w:r>
      <w:r>
        <w:rPr>
          <w:lang w:val="fr-CA"/>
        </w:rPr>
        <w:t xml:space="preserve"> application de suivi du système d’octroi de permis et de quotas </w:t>
      </w:r>
      <w:r w:rsidR="00E57B03">
        <w:rPr>
          <w:lang w:val="fr-CA"/>
        </w:rPr>
        <w:t>pour les</w:t>
      </w:r>
      <w:r>
        <w:rPr>
          <w:lang w:val="fr-CA"/>
        </w:rPr>
        <w:t xml:space="preserve"> H</w:t>
      </w:r>
      <w:r w:rsidR="009E123D">
        <w:rPr>
          <w:lang w:val="fr-CA"/>
        </w:rPr>
        <w:t>C</w:t>
      </w:r>
      <w:r>
        <w:rPr>
          <w:lang w:val="fr-CA"/>
        </w:rPr>
        <w:t>FC</w:t>
      </w:r>
      <w:r w:rsidR="00537490">
        <w:rPr>
          <w:lang w:val="fr-CA"/>
        </w:rPr>
        <w:t>,</w:t>
      </w:r>
      <w:r>
        <w:rPr>
          <w:lang w:val="fr-CA"/>
        </w:rPr>
        <w:t xml:space="preserve"> et cours électroniques sur les systèmes écoénergétiques dans le</w:t>
      </w:r>
      <w:r w:rsidR="009E123D">
        <w:rPr>
          <w:lang w:val="fr-CA"/>
        </w:rPr>
        <w:t>s</w:t>
      </w:r>
      <w:r>
        <w:rPr>
          <w:lang w:val="fr-CA"/>
        </w:rPr>
        <w:t xml:space="preserve"> secteur</w:t>
      </w:r>
      <w:r w:rsidR="009E123D">
        <w:rPr>
          <w:lang w:val="fr-CA"/>
        </w:rPr>
        <w:t>s</w:t>
      </w:r>
      <w:r>
        <w:rPr>
          <w:lang w:val="fr-CA"/>
        </w:rPr>
        <w:t xml:space="preserve"> de la réfrigération et de la climatisation); mise à jour d’applications existantes (p.</w:t>
      </w:r>
      <w:r w:rsidR="009E123D">
        <w:rPr>
          <w:lang w:val="fr-CA"/>
        </w:rPr>
        <w:t> </w:t>
      </w:r>
      <w:r>
        <w:rPr>
          <w:lang w:val="fr-CA"/>
        </w:rPr>
        <w:t>ex.</w:t>
      </w:r>
      <w:r w:rsidR="0049295A">
        <w:rPr>
          <w:lang w:val="fr-CA"/>
        </w:rPr>
        <w:t xml:space="preserve">, </w:t>
      </w:r>
      <w:r w:rsidR="004D41DC" w:rsidRPr="00642AF7">
        <w:rPr>
          <w:lang w:val="fr-CA"/>
        </w:rPr>
        <w:t>What Gas?</w:t>
      </w:r>
      <w:r w:rsidR="0049295A">
        <w:rPr>
          <w:lang w:val="fr-CA"/>
        </w:rPr>
        <w:t xml:space="preserve">, </w:t>
      </w:r>
      <w:r w:rsidR="009E123D">
        <w:rPr>
          <w:lang w:val="fr-CA"/>
        </w:rPr>
        <w:t>c</w:t>
      </w:r>
      <w:r>
        <w:rPr>
          <w:lang w:val="fr-CA"/>
        </w:rPr>
        <w:t>alculateur</w:t>
      </w:r>
      <w:r w:rsidR="009E123D">
        <w:rPr>
          <w:lang w:val="fr-CA"/>
        </w:rPr>
        <w:t> </w:t>
      </w:r>
      <w:r>
        <w:rPr>
          <w:lang w:val="fr-CA"/>
        </w:rPr>
        <w:t>PRP</w:t>
      </w:r>
      <w:r w:rsidR="00416F8F">
        <w:rPr>
          <w:lang w:val="fr-CA"/>
        </w:rPr>
        <w:noBreakHyphen/>
      </w:r>
      <w:r>
        <w:rPr>
          <w:lang w:val="fr-CA"/>
        </w:rPr>
        <w:t>PAO</w:t>
      </w:r>
      <w:r w:rsidR="00537490">
        <w:rPr>
          <w:lang w:val="fr-CA"/>
        </w:rPr>
        <w:t>,</w:t>
      </w:r>
      <w:r>
        <w:rPr>
          <w:lang w:val="fr-CA"/>
        </w:rPr>
        <w:t xml:space="preserve"> consentement préalable en connaissance de cause et outil de visualisation en ligne de la carte de gaz); distribution du bulletin </w:t>
      </w:r>
      <w:r w:rsidR="009E123D">
        <w:rPr>
          <w:lang w:val="fr-CA"/>
        </w:rPr>
        <w:t>O</w:t>
      </w:r>
      <w:r>
        <w:rPr>
          <w:lang w:val="fr-CA"/>
        </w:rPr>
        <w:t>zon</w:t>
      </w:r>
      <w:r w:rsidR="009E123D">
        <w:rPr>
          <w:lang w:val="fr-CA"/>
        </w:rPr>
        <w:t>A</w:t>
      </w:r>
      <w:r>
        <w:rPr>
          <w:lang w:val="fr-CA"/>
        </w:rPr>
        <w:t>ction</w:t>
      </w:r>
      <w:r w:rsidR="00537490">
        <w:rPr>
          <w:lang w:val="fr-CA"/>
        </w:rPr>
        <w:t>,</w:t>
      </w:r>
      <w:r>
        <w:rPr>
          <w:lang w:val="fr-CA"/>
        </w:rPr>
        <w:t xml:space="preserve"> traduction des publications </w:t>
      </w:r>
      <w:r w:rsidR="009E123D">
        <w:rPr>
          <w:lang w:val="fr-CA"/>
        </w:rPr>
        <w:t>OzonAction</w:t>
      </w:r>
      <w:r>
        <w:rPr>
          <w:lang w:val="fr-CA"/>
        </w:rPr>
        <w:t>; et mise à jour régulière du site</w:t>
      </w:r>
      <w:r w:rsidR="009E123D">
        <w:rPr>
          <w:lang w:val="fr-CA"/>
        </w:rPr>
        <w:t> </w:t>
      </w:r>
      <w:r>
        <w:rPr>
          <w:lang w:val="fr-CA"/>
        </w:rPr>
        <w:t xml:space="preserve">Web </w:t>
      </w:r>
      <w:r w:rsidR="009E123D">
        <w:rPr>
          <w:lang w:val="fr-CA"/>
        </w:rPr>
        <w:t>OzonAction</w:t>
      </w:r>
      <w:r>
        <w:rPr>
          <w:lang w:val="fr-CA"/>
        </w:rPr>
        <w:t>;</w:t>
      </w:r>
      <w:r w:rsidR="004D41DC" w:rsidRPr="00642AF7" w:rsidDel="004704EC">
        <w:rPr>
          <w:lang w:val="fr-CA"/>
        </w:rPr>
        <w:t xml:space="preserve"> </w:t>
      </w:r>
      <w:r w:rsidR="004D41DC" w:rsidRPr="00642AF7">
        <w:rPr>
          <w:lang w:val="fr-CA"/>
        </w:rPr>
        <w:t xml:space="preserve"> </w:t>
      </w:r>
    </w:p>
    <w:p w14:paraId="605B62F4" w14:textId="7C9665BD" w:rsidR="004D41DC" w:rsidRPr="00DA1D49" w:rsidRDefault="00DA1D49" w:rsidP="004D41DC">
      <w:pPr>
        <w:pStyle w:val="Heading2"/>
        <w:keepNext/>
        <w:widowControl/>
        <w:rPr>
          <w:lang w:val="fr-CA"/>
        </w:rPr>
      </w:pPr>
      <w:r w:rsidRPr="00DA1D49">
        <w:rPr>
          <w:lang w:val="fr-CA"/>
        </w:rPr>
        <w:t>Travaux menés en partenariat avec l’Organisation mondiale des douanes (OMD)</w:t>
      </w:r>
      <w:r w:rsidR="00537490">
        <w:rPr>
          <w:lang w:val="fr-CA"/>
        </w:rPr>
        <w:t>,</w:t>
      </w:r>
      <w:r w:rsidRPr="00DA1D49">
        <w:rPr>
          <w:lang w:val="fr-CA"/>
        </w:rPr>
        <w:t xml:space="preserve"> afin de fournir les documents d’information et de formation voulu</w:t>
      </w:r>
      <w:r w:rsidR="009E123D">
        <w:rPr>
          <w:lang w:val="fr-CA"/>
        </w:rPr>
        <w:t>s</w:t>
      </w:r>
      <w:r w:rsidRPr="00DA1D49">
        <w:rPr>
          <w:lang w:val="fr-CA"/>
        </w:rPr>
        <w:t xml:space="preserve"> sur les questions se </w:t>
      </w:r>
      <w:r w:rsidRPr="00DA1D49">
        <w:rPr>
          <w:lang w:val="fr-CA"/>
        </w:rPr>
        <w:lastRenderedPageBreak/>
        <w:t xml:space="preserve">rapportant </w:t>
      </w:r>
      <w:r>
        <w:rPr>
          <w:lang w:val="fr-CA"/>
        </w:rPr>
        <w:t>au commerce des substances réglementées</w:t>
      </w:r>
      <w:r w:rsidR="00537490">
        <w:rPr>
          <w:lang w:val="fr-CA"/>
        </w:rPr>
        <w:t>,</w:t>
      </w:r>
      <w:r>
        <w:rPr>
          <w:lang w:val="fr-CA"/>
        </w:rPr>
        <w:t xml:space="preserve"> et aux opérations de mobilisation et d’application de la loi; </w:t>
      </w:r>
    </w:p>
    <w:p w14:paraId="2CF026B9" w14:textId="741109EB" w:rsidR="004D41DC" w:rsidRPr="003D4F76" w:rsidRDefault="00DA1D49" w:rsidP="004D41DC">
      <w:pPr>
        <w:pStyle w:val="Heading2"/>
        <w:keepLines/>
        <w:widowControl/>
        <w:rPr>
          <w:lang w:val="fr-CA"/>
        </w:rPr>
      </w:pPr>
      <w:r w:rsidRPr="00DA1D49">
        <w:rPr>
          <w:lang w:val="fr-CA"/>
        </w:rPr>
        <w:t>Poursuite du partenariat avec les associations industrielles</w:t>
      </w:r>
      <w:r w:rsidR="007C5316">
        <w:rPr>
          <w:lang w:val="fr-CA"/>
        </w:rPr>
        <w:t> </w:t>
      </w:r>
      <w:r w:rsidR="004D41DC" w:rsidRPr="009E123D">
        <w:rPr>
          <w:vertAlign w:val="superscript"/>
        </w:rPr>
        <w:footnoteReference w:id="4"/>
      </w:r>
      <w:r w:rsidR="004D41DC" w:rsidRPr="00DA1D49">
        <w:rPr>
          <w:lang w:val="fr-CA"/>
        </w:rPr>
        <w:t xml:space="preserve"> </w:t>
      </w:r>
      <w:r w:rsidRPr="00DA1D49">
        <w:rPr>
          <w:lang w:val="fr-CA"/>
        </w:rPr>
        <w:t xml:space="preserve">en </w:t>
      </w:r>
      <w:r w:rsidR="00E3162B">
        <w:rPr>
          <w:lang w:val="fr-CA"/>
        </w:rPr>
        <w:t>lien</w:t>
      </w:r>
      <w:r w:rsidRPr="00DA1D49">
        <w:rPr>
          <w:lang w:val="fr-CA"/>
        </w:rPr>
        <w:t xml:space="preserve"> notamment avec l’élaboration et l’utilisation de modules </w:t>
      </w:r>
      <w:r>
        <w:rPr>
          <w:lang w:val="fr-CA"/>
        </w:rPr>
        <w:t>d’apprentissage électroniques à l’intention des techniciens</w:t>
      </w:r>
      <w:r w:rsidR="0049295A">
        <w:rPr>
          <w:lang w:val="fr-CA"/>
        </w:rPr>
        <w:t xml:space="preserve">, </w:t>
      </w:r>
      <w:r>
        <w:rPr>
          <w:lang w:val="fr-CA"/>
        </w:rPr>
        <w:t>et programme de qualification mondiale pour les permis de conduire de véhicules transportant des frigorigènes; établissement d’un guide international</w:t>
      </w:r>
      <w:r w:rsidR="003D4F76">
        <w:rPr>
          <w:lang w:val="fr-CA"/>
        </w:rPr>
        <w:t xml:space="preserve"> à</w:t>
      </w:r>
      <w:r>
        <w:rPr>
          <w:lang w:val="fr-CA"/>
        </w:rPr>
        <w:t xml:space="preserve"> l’intention de</w:t>
      </w:r>
      <w:r w:rsidR="003D4F76">
        <w:rPr>
          <w:lang w:val="fr-CA"/>
        </w:rPr>
        <w:t>s</w:t>
      </w:r>
      <w:r>
        <w:rPr>
          <w:lang w:val="fr-CA"/>
        </w:rPr>
        <w:t xml:space="preserve"> laboratoire</w:t>
      </w:r>
      <w:r w:rsidR="003D4F76">
        <w:rPr>
          <w:lang w:val="fr-CA"/>
        </w:rPr>
        <w:t>s</w:t>
      </w:r>
      <w:r>
        <w:rPr>
          <w:lang w:val="fr-CA"/>
        </w:rPr>
        <w:t xml:space="preserve"> sur les essais des frigorigènes inflammables; et organisation d’événements conjoints et diffusion de l’information.</w:t>
      </w:r>
    </w:p>
    <w:p w14:paraId="140A5942" w14:textId="0F37CE7A" w:rsidR="004D41DC" w:rsidRPr="00DA1D49" w:rsidRDefault="00DA1D49" w:rsidP="004D41DC">
      <w:pPr>
        <w:keepNext/>
        <w:keepLines/>
        <w:spacing w:after="240"/>
        <w:rPr>
          <w:u w:val="single"/>
          <w:lang w:val="fr-CA"/>
        </w:rPr>
      </w:pPr>
      <w:r w:rsidRPr="00DA1D49">
        <w:rPr>
          <w:u w:val="single"/>
          <w:lang w:val="fr-CA"/>
        </w:rPr>
        <w:t>Décaissement des fonds</w:t>
      </w:r>
    </w:p>
    <w:p w14:paraId="6C0EE87B" w14:textId="373A1B26" w:rsidR="004D41DC" w:rsidRPr="00DA1D49" w:rsidRDefault="00DA1D49" w:rsidP="004D41DC">
      <w:pPr>
        <w:pStyle w:val="Heading1"/>
        <w:rPr>
          <w:lang w:val="fr-CA"/>
        </w:rPr>
      </w:pPr>
      <w:r w:rsidRPr="00DA1D49">
        <w:rPr>
          <w:lang w:val="fr-CA"/>
        </w:rPr>
        <w:t xml:space="preserve">Sur le montant de </w:t>
      </w:r>
      <w:r w:rsidR="006F2A52">
        <w:rPr>
          <w:lang w:val="fr-CA"/>
        </w:rPr>
        <w:t>9 974</w:t>
      </w:r>
      <w:r w:rsidR="003D4F76">
        <w:rPr>
          <w:lang w:val="fr-CA"/>
        </w:rPr>
        <w:t> </w:t>
      </w:r>
      <w:r w:rsidR="006F2A52">
        <w:rPr>
          <w:lang w:val="fr-CA"/>
        </w:rPr>
        <w:t>000</w:t>
      </w:r>
      <w:r w:rsidR="003D4F76">
        <w:rPr>
          <w:lang w:val="fr-CA"/>
        </w:rPr>
        <w:t> $US</w:t>
      </w:r>
      <w:r w:rsidR="0049295A">
        <w:rPr>
          <w:lang w:val="fr-CA"/>
        </w:rPr>
        <w:t xml:space="preserve">, </w:t>
      </w:r>
      <w:r w:rsidRPr="00DA1D49">
        <w:rPr>
          <w:lang w:val="fr-CA"/>
        </w:rPr>
        <w:t>plus les coûts d’appui d’agence de 797 </w:t>
      </w:r>
      <w:r w:rsidR="003D4F76">
        <w:rPr>
          <w:lang w:val="fr-CA"/>
        </w:rPr>
        <w:t>9</w:t>
      </w:r>
      <w:r w:rsidRPr="00DA1D49">
        <w:rPr>
          <w:lang w:val="fr-CA"/>
        </w:rPr>
        <w:t>20</w:t>
      </w:r>
      <w:r w:rsidR="006F2A52">
        <w:rPr>
          <w:lang w:val="fr-CA"/>
        </w:rPr>
        <w:t> $US</w:t>
      </w:r>
      <w:r w:rsidR="0049295A">
        <w:rPr>
          <w:lang w:val="fr-CA"/>
        </w:rPr>
        <w:t xml:space="preserve">, </w:t>
      </w:r>
      <w:r w:rsidRPr="00DA1D49">
        <w:rPr>
          <w:lang w:val="fr-CA"/>
        </w:rPr>
        <w:t>approuvé pour le budget du Programme d’aide à la conformité</w:t>
      </w:r>
      <w:r w:rsidR="0049295A">
        <w:rPr>
          <w:lang w:val="fr-CA"/>
        </w:rPr>
        <w:t xml:space="preserve">, </w:t>
      </w:r>
      <w:r w:rsidRPr="00DA1D49">
        <w:rPr>
          <w:lang w:val="fr-CA"/>
        </w:rPr>
        <w:t xml:space="preserve">le PNUE retournera </w:t>
      </w:r>
      <w:r w:rsidR="003D4F76">
        <w:rPr>
          <w:lang w:val="fr-CA"/>
        </w:rPr>
        <w:t>1 0</w:t>
      </w:r>
      <w:r w:rsidRPr="00DA1D49">
        <w:rPr>
          <w:lang w:val="fr-CA"/>
        </w:rPr>
        <w:t>90 </w:t>
      </w:r>
      <w:r w:rsidR="003D4F76">
        <w:rPr>
          <w:lang w:val="fr-CA"/>
        </w:rPr>
        <w:t>5</w:t>
      </w:r>
      <w:r w:rsidRPr="00DA1D49">
        <w:rPr>
          <w:lang w:val="fr-CA"/>
        </w:rPr>
        <w:t>14</w:t>
      </w:r>
      <w:r w:rsidR="006F2A52">
        <w:rPr>
          <w:lang w:val="fr-CA"/>
        </w:rPr>
        <w:t> $US</w:t>
      </w:r>
      <w:r w:rsidR="0049295A">
        <w:rPr>
          <w:lang w:val="fr-CA"/>
        </w:rPr>
        <w:t xml:space="preserve">, </w:t>
      </w:r>
      <w:r w:rsidRPr="00DA1D49">
        <w:rPr>
          <w:lang w:val="fr-CA"/>
        </w:rPr>
        <w:t>plus les coûts d’appui d’agence de 8</w:t>
      </w:r>
      <w:r w:rsidR="003D4F76">
        <w:rPr>
          <w:lang w:val="fr-CA"/>
        </w:rPr>
        <w:t>7</w:t>
      </w:r>
      <w:r w:rsidRPr="00DA1D49">
        <w:rPr>
          <w:lang w:val="fr-CA"/>
        </w:rPr>
        <w:t> 241</w:t>
      </w:r>
      <w:r w:rsidR="006F2A52">
        <w:rPr>
          <w:lang w:val="fr-CA"/>
        </w:rPr>
        <w:t> $US</w:t>
      </w:r>
      <w:r w:rsidRPr="00DA1D49">
        <w:rPr>
          <w:lang w:val="fr-CA"/>
        </w:rPr>
        <w:t xml:space="preserve"> </w:t>
      </w:r>
      <w:r w:rsidR="003D4F76">
        <w:rPr>
          <w:lang w:val="fr-CA"/>
        </w:rPr>
        <w:t xml:space="preserve">à </w:t>
      </w:r>
      <w:r>
        <w:rPr>
          <w:lang w:val="fr-CA"/>
        </w:rPr>
        <w:t>la 86</w:t>
      </w:r>
      <w:r w:rsidRPr="00DA1D49">
        <w:rPr>
          <w:vertAlign w:val="superscript"/>
          <w:lang w:val="fr-CA"/>
        </w:rPr>
        <w:t>e</w:t>
      </w:r>
      <w:r w:rsidR="003D4F76">
        <w:rPr>
          <w:lang w:val="fr-CA"/>
        </w:rPr>
        <w:t> </w:t>
      </w:r>
      <w:r>
        <w:rPr>
          <w:lang w:val="fr-CA"/>
        </w:rPr>
        <w:t>réunion</w:t>
      </w:r>
      <w:r w:rsidR="0049295A">
        <w:rPr>
          <w:lang w:val="fr-CA"/>
        </w:rPr>
        <w:t xml:space="preserve">, </w:t>
      </w:r>
      <w:r>
        <w:rPr>
          <w:lang w:val="fr-CA"/>
        </w:rPr>
        <w:t>conformément à la décision</w:t>
      </w:r>
      <w:r w:rsidR="003D4F76">
        <w:rPr>
          <w:lang w:val="fr-CA"/>
        </w:rPr>
        <w:t> </w:t>
      </w:r>
      <w:r w:rsidR="004D41DC" w:rsidRPr="00DA1D49">
        <w:rPr>
          <w:lang w:val="fr-CA"/>
        </w:rPr>
        <w:t>35/36</w:t>
      </w:r>
      <w:r w:rsidR="003D4F76">
        <w:rPr>
          <w:lang w:val="fr-CA"/>
        </w:rPr>
        <w:t> </w:t>
      </w:r>
      <w:r w:rsidR="004D41DC" w:rsidRPr="00DA1D49">
        <w:rPr>
          <w:lang w:val="fr-CA"/>
        </w:rPr>
        <w:t xml:space="preserve">d). </w:t>
      </w:r>
      <w:r w:rsidRPr="00DA1D49">
        <w:rPr>
          <w:lang w:val="fr-CA"/>
        </w:rPr>
        <w:t xml:space="preserve">Cette restitution figure dans le document intitulé Rapport sur les soldes </w:t>
      </w:r>
      <w:r>
        <w:rPr>
          <w:lang w:val="fr-CA"/>
        </w:rPr>
        <w:t>et la disponibilité des ressources</w:t>
      </w:r>
      <w:r w:rsidR="003D4F76">
        <w:rPr>
          <w:lang w:val="fr-CA"/>
        </w:rPr>
        <w:t>.</w:t>
      </w:r>
      <w:r w:rsidR="004D41DC" w:rsidRPr="003D4F76">
        <w:rPr>
          <w:vertAlign w:val="superscript"/>
          <w:lang w:val="en-US"/>
        </w:rPr>
        <w:footnoteReference w:id="5"/>
      </w:r>
    </w:p>
    <w:p w14:paraId="12F996AB" w14:textId="1D69E83C" w:rsidR="004D41DC" w:rsidRPr="00537490" w:rsidRDefault="00DA1D49" w:rsidP="004D41DC">
      <w:pPr>
        <w:rPr>
          <w:u w:val="single"/>
          <w:lang w:val="fr-CA"/>
        </w:rPr>
      </w:pPr>
      <w:r w:rsidRPr="00537490">
        <w:rPr>
          <w:u w:val="single"/>
          <w:lang w:val="fr-CA"/>
        </w:rPr>
        <w:t>Stratégie triennale</w:t>
      </w:r>
      <w:r w:rsidR="003D4F76" w:rsidRPr="00537490">
        <w:rPr>
          <w:u w:val="single"/>
          <w:lang w:val="fr-CA"/>
        </w:rPr>
        <w:t> </w:t>
      </w:r>
      <w:r w:rsidR="004D41DC" w:rsidRPr="00537490">
        <w:rPr>
          <w:u w:val="single"/>
          <w:lang w:val="fr-CA"/>
        </w:rPr>
        <w:t>2021</w:t>
      </w:r>
      <w:r w:rsidR="00416F8F" w:rsidRPr="00537490">
        <w:rPr>
          <w:u w:val="single"/>
          <w:lang w:val="fr-CA"/>
        </w:rPr>
        <w:noBreakHyphen/>
      </w:r>
      <w:r w:rsidR="004D41DC" w:rsidRPr="00537490">
        <w:rPr>
          <w:u w:val="single"/>
          <w:lang w:val="fr-CA"/>
        </w:rPr>
        <w:t xml:space="preserve">2023 </w:t>
      </w:r>
      <w:r w:rsidRPr="00537490">
        <w:rPr>
          <w:u w:val="single"/>
          <w:lang w:val="fr-CA"/>
        </w:rPr>
        <w:t>à horizon mobile</w:t>
      </w:r>
    </w:p>
    <w:p w14:paraId="0C15EBD3" w14:textId="77777777" w:rsidR="004D41DC" w:rsidRPr="00537490" w:rsidRDefault="004D41DC" w:rsidP="004D41DC">
      <w:pPr>
        <w:rPr>
          <w:u w:val="single"/>
          <w:lang w:val="fr-CA"/>
        </w:rPr>
      </w:pPr>
    </w:p>
    <w:p w14:paraId="4004BEFD" w14:textId="40CE0B34" w:rsidR="004D41DC" w:rsidRPr="005B477D" w:rsidRDefault="00DA1D49" w:rsidP="004D41DC">
      <w:pPr>
        <w:pStyle w:val="Heading1"/>
        <w:rPr>
          <w:lang w:val="fr-CA"/>
        </w:rPr>
      </w:pPr>
      <w:r w:rsidRPr="006702BD">
        <w:rPr>
          <w:lang w:val="fr-CA"/>
        </w:rPr>
        <w:t xml:space="preserve"> La stratégie triennale</w:t>
      </w:r>
      <w:r w:rsidR="003D4F76">
        <w:rPr>
          <w:lang w:val="fr-CA"/>
        </w:rPr>
        <w:t> </w:t>
      </w:r>
      <w:r w:rsidRPr="006702BD">
        <w:rPr>
          <w:lang w:val="fr-CA"/>
        </w:rPr>
        <w:t>2021</w:t>
      </w:r>
      <w:r w:rsidR="00416F8F">
        <w:rPr>
          <w:lang w:val="fr-CA"/>
        </w:rPr>
        <w:noBreakHyphen/>
      </w:r>
      <w:r w:rsidRPr="006702BD">
        <w:rPr>
          <w:lang w:val="fr-CA"/>
        </w:rPr>
        <w:t xml:space="preserve">2023 à horizon mobile pour le PAC </w:t>
      </w:r>
      <w:r w:rsidR="003D4F76">
        <w:rPr>
          <w:lang w:val="fr-CA"/>
        </w:rPr>
        <w:t xml:space="preserve">a </w:t>
      </w:r>
      <w:r w:rsidRPr="006702BD">
        <w:rPr>
          <w:lang w:val="fr-CA"/>
        </w:rPr>
        <w:t>été préparé</w:t>
      </w:r>
      <w:r w:rsidR="003D4F76">
        <w:rPr>
          <w:lang w:val="fr-CA"/>
        </w:rPr>
        <w:t>e</w:t>
      </w:r>
      <w:r w:rsidRPr="006702BD">
        <w:rPr>
          <w:lang w:val="fr-CA"/>
        </w:rPr>
        <w:t xml:space="preserve"> conformément aux fonctions </w:t>
      </w:r>
      <w:r w:rsidR="005B477D">
        <w:rPr>
          <w:lang w:val="fr-CA"/>
        </w:rPr>
        <w:t xml:space="preserve">du centre </w:t>
      </w:r>
      <w:r w:rsidRPr="006702BD">
        <w:rPr>
          <w:lang w:val="fr-CA"/>
        </w:rPr>
        <w:t>d’échange du PNUE décrites au paragraphe 3</w:t>
      </w:r>
      <w:r w:rsidR="003D4F76">
        <w:rPr>
          <w:lang w:val="fr-CA"/>
        </w:rPr>
        <w:t> </w:t>
      </w:r>
      <w:r w:rsidRPr="006702BD">
        <w:rPr>
          <w:lang w:val="fr-CA"/>
        </w:rPr>
        <w:t>b) de l’article</w:t>
      </w:r>
      <w:r w:rsidR="006F2A52">
        <w:rPr>
          <w:lang w:val="fr-CA"/>
        </w:rPr>
        <w:t> </w:t>
      </w:r>
      <w:r w:rsidRPr="006702BD">
        <w:rPr>
          <w:lang w:val="fr-CA"/>
        </w:rPr>
        <w:t>10 du Protocole de Montréal</w:t>
      </w:r>
      <w:r w:rsidR="006702BD" w:rsidRPr="006702BD">
        <w:rPr>
          <w:lang w:val="fr-CA"/>
        </w:rPr>
        <w:t xml:space="preserve"> et compte tenu des rétroactions des U</w:t>
      </w:r>
      <w:r w:rsidR="006702BD">
        <w:rPr>
          <w:lang w:val="fr-CA"/>
        </w:rPr>
        <w:t xml:space="preserve">NO </w:t>
      </w:r>
      <w:r w:rsidR="006702BD" w:rsidRPr="006702BD">
        <w:rPr>
          <w:lang w:val="fr-CA"/>
        </w:rPr>
        <w:t xml:space="preserve">et des enseignements tirés des activités associées </w:t>
      </w:r>
      <w:r w:rsidR="003D4F76">
        <w:rPr>
          <w:lang w:val="fr-CA"/>
        </w:rPr>
        <w:t xml:space="preserve">à </w:t>
      </w:r>
      <w:r w:rsidR="006702BD" w:rsidRPr="006702BD">
        <w:rPr>
          <w:lang w:val="fr-CA"/>
        </w:rPr>
        <w:t xml:space="preserve">la stratégie </w:t>
      </w:r>
      <w:r w:rsidR="006F2A52">
        <w:rPr>
          <w:lang w:val="fr-CA"/>
        </w:rPr>
        <w:t>triennale</w:t>
      </w:r>
      <w:r w:rsidR="006702BD" w:rsidRPr="006702BD">
        <w:rPr>
          <w:lang w:val="fr-CA"/>
        </w:rPr>
        <w:t xml:space="preserve"> </w:t>
      </w:r>
      <w:r w:rsidR="006F2A52">
        <w:rPr>
          <w:lang w:val="fr-CA"/>
        </w:rPr>
        <w:t>précédente</w:t>
      </w:r>
      <w:r w:rsidR="006702BD" w:rsidRPr="006702BD">
        <w:rPr>
          <w:lang w:val="fr-CA"/>
        </w:rPr>
        <w:t xml:space="preserve">. </w:t>
      </w:r>
      <w:r w:rsidR="006702BD" w:rsidRPr="005B477D">
        <w:rPr>
          <w:lang w:val="fr-CA"/>
        </w:rPr>
        <w:t>La stratégie</w:t>
      </w:r>
      <w:r w:rsidR="003D4F76" w:rsidRPr="005B477D">
        <w:rPr>
          <w:lang w:val="fr-CA"/>
        </w:rPr>
        <w:t> </w:t>
      </w:r>
      <w:r w:rsidR="006702BD" w:rsidRPr="005B477D">
        <w:rPr>
          <w:lang w:val="fr-CA"/>
        </w:rPr>
        <w:t>2021</w:t>
      </w:r>
      <w:r w:rsidR="00416F8F" w:rsidRPr="005B477D">
        <w:rPr>
          <w:lang w:val="fr-CA"/>
        </w:rPr>
        <w:noBreakHyphen/>
      </w:r>
      <w:r w:rsidR="006702BD" w:rsidRPr="005B477D">
        <w:rPr>
          <w:lang w:val="fr-CA"/>
        </w:rPr>
        <w:t>2023 poursui</w:t>
      </w:r>
      <w:r w:rsidR="003D4F76" w:rsidRPr="005B477D">
        <w:rPr>
          <w:lang w:val="fr-CA"/>
        </w:rPr>
        <w:t>t</w:t>
      </w:r>
      <w:r w:rsidR="006702BD" w:rsidRPr="005B477D">
        <w:rPr>
          <w:lang w:val="fr-CA"/>
        </w:rPr>
        <w:t xml:space="preserve"> les quatre grands objectifs suivants</w:t>
      </w:r>
      <w:r w:rsidR="006F2A52" w:rsidRPr="005B477D">
        <w:rPr>
          <w:lang w:val="fr-CA"/>
        </w:rPr>
        <w:t> </w:t>
      </w:r>
      <w:r w:rsidR="006702BD" w:rsidRPr="005B477D">
        <w:rPr>
          <w:lang w:val="fr-CA"/>
        </w:rPr>
        <w:t>:</w:t>
      </w:r>
      <w:r w:rsidR="004D41DC" w:rsidRPr="005B477D">
        <w:rPr>
          <w:lang w:val="fr-CA"/>
        </w:rPr>
        <w:t xml:space="preserve"> </w:t>
      </w:r>
    </w:p>
    <w:p w14:paraId="111FD8BD" w14:textId="0F12F7ED" w:rsidR="004D41DC" w:rsidRPr="006702BD" w:rsidRDefault="006702BD" w:rsidP="004D41DC">
      <w:pPr>
        <w:pStyle w:val="Heading2"/>
        <w:rPr>
          <w:lang w:val="fr-CA"/>
        </w:rPr>
      </w:pPr>
      <w:r w:rsidRPr="006702BD">
        <w:rPr>
          <w:lang w:val="fr-CA"/>
        </w:rPr>
        <w:t>Aider l</w:t>
      </w:r>
      <w:r w:rsidR="00054345">
        <w:rPr>
          <w:lang w:val="fr-CA"/>
        </w:rPr>
        <w:t xml:space="preserve">es </w:t>
      </w:r>
      <w:r w:rsidRPr="006702BD">
        <w:rPr>
          <w:lang w:val="fr-CA"/>
        </w:rPr>
        <w:t>UNO et renforcer les cadres réglementaires nationaux en ce qui a trait aux obligations de conformité au titre du Protocole de Montréal;</w:t>
      </w:r>
      <w:r w:rsidR="004D41DC" w:rsidRPr="006702BD">
        <w:rPr>
          <w:lang w:val="fr-CA"/>
        </w:rPr>
        <w:t xml:space="preserve"> </w:t>
      </w:r>
    </w:p>
    <w:p w14:paraId="0DCA828F" w14:textId="65BDF891" w:rsidR="004D41DC" w:rsidRPr="006702BD" w:rsidRDefault="006702BD" w:rsidP="004D41DC">
      <w:pPr>
        <w:pStyle w:val="Heading2"/>
        <w:rPr>
          <w:lang w:val="fr-CA"/>
        </w:rPr>
      </w:pPr>
      <w:r w:rsidRPr="006702BD">
        <w:rPr>
          <w:lang w:val="fr-CA"/>
        </w:rPr>
        <w:t>Aider les pays visés à l’article</w:t>
      </w:r>
      <w:r w:rsidR="006F2A52">
        <w:rPr>
          <w:lang w:val="fr-CA"/>
        </w:rPr>
        <w:t> </w:t>
      </w:r>
      <w:r w:rsidRPr="006702BD">
        <w:rPr>
          <w:lang w:val="fr-CA"/>
        </w:rPr>
        <w:t xml:space="preserve">5 à respecter leurs engagements en matière d’élimination des HCFC et à se maintenir en situation </w:t>
      </w:r>
      <w:r>
        <w:rPr>
          <w:lang w:val="fr-CA"/>
        </w:rPr>
        <w:t xml:space="preserve">de conformité avec les objectifs d’élimination de toutes les substances réglementées en vertu du Protocole de Montréal; </w:t>
      </w:r>
    </w:p>
    <w:p w14:paraId="2CFF6EC2" w14:textId="43F5B8BA" w:rsidR="004D41DC" w:rsidRPr="006702BD" w:rsidRDefault="006702BD" w:rsidP="004D41DC">
      <w:pPr>
        <w:pStyle w:val="Heading2"/>
        <w:rPr>
          <w:lang w:val="fr-CA"/>
        </w:rPr>
      </w:pPr>
      <w:r w:rsidRPr="006702BD">
        <w:rPr>
          <w:lang w:val="fr-CA"/>
        </w:rPr>
        <w:t xml:space="preserve">Aider à introduire et à utiliser des technologies alternatives favorables au climat </w:t>
      </w:r>
      <w:r>
        <w:rPr>
          <w:lang w:val="fr-CA"/>
        </w:rPr>
        <w:t xml:space="preserve">dans le secteur de l’entretien des appareils de réfrigération; </w:t>
      </w:r>
    </w:p>
    <w:p w14:paraId="5E48D4E7" w14:textId="71D3619A" w:rsidR="004D41DC" w:rsidRPr="006702BD" w:rsidRDefault="006702BD" w:rsidP="004D41DC">
      <w:pPr>
        <w:pStyle w:val="Heading2"/>
        <w:rPr>
          <w:lang w:val="fr-CA"/>
        </w:rPr>
      </w:pPr>
      <w:r w:rsidRPr="006702BD">
        <w:rPr>
          <w:lang w:val="fr-CA"/>
        </w:rPr>
        <w:t>Promouvoir la ratification de l’Amendement de Kigali et aider les pays visés à l’article</w:t>
      </w:r>
      <w:r w:rsidR="00537490">
        <w:rPr>
          <w:lang w:val="fr-CA"/>
        </w:rPr>
        <w:t> </w:t>
      </w:r>
      <w:r w:rsidRPr="006702BD">
        <w:rPr>
          <w:lang w:val="fr-CA"/>
        </w:rPr>
        <w:t xml:space="preserve">5 </w:t>
      </w:r>
      <w:r>
        <w:rPr>
          <w:lang w:val="fr-CA"/>
        </w:rPr>
        <w:t>à mettre en œuvre l’élimination</w:t>
      </w:r>
      <w:r w:rsidR="00054345">
        <w:rPr>
          <w:lang w:val="fr-CA"/>
        </w:rPr>
        <w:t xml:space="preserve"> progressive</w:t>
      </w:r>
      <w:r>
        <w:rPr>
          <w:lang w:val="fr-CA"/>
        </w:rPr>
        <w:t xml:space="preserve"> des HFC; </w:t>
      </w:r>
    </w:p>
    <w:p w14:paraId="2B1C8640" w14:textId="1851D56D" w:rsidR="004D41DC" w:rsidRPr="007C5316" w:rsidRDefault="006702BD" w:rsidP="004D41DC">
      <w:pPr>
        <w:pStyle w:val="Heading1"/>
        <w:rPr>
          <w:lang w:val="fr-CA"/>
        </w:rPr>
      </w:pPr>
      <w:r w:rsidRPr="006702BD">
        <w:rPr>
          <w:lang w:val="fr-CA"/>
        </w:rPr>
        <w:t>Une description détaillée de la stratégie triennale</w:t>
      </w:r>
      <w:r w:rsidR="006F2A52">
        <w:rPr>
          <w:lang w:val="fr-CA"/>
        </w:rPr>
        <w:t> </w:t>
      </w:r>
      <w:r w:rsidRPr="006702BD">
        <w:rPr>
          <w:lang w:val="fr-CA"/>
        </w:rPr>
        <w:t>2021</w:t>
      </w:r>
      <w:r w:rsidR="00416F8F">
        <w:rPr>
          <w:lang w:val="fr-CA"/>
        </w:rPr>
        <w:noBreakHyphen/>
      </w:r>
      <w:r w:rsidRPr="006702BD">
        <w:rPr>
          <w:lang w:val="fr-CA"/>
        </w:rPr>
        <w:t>2023 se trouve dans la partie</w:t>
      </w:r>
      <w:r w:rsidR="00054345">
        <w:rPr>
          <w:lang w:val="fr-CA"/>
        </w:rPr>
        <w:t> </w:t>
      </w:r>
      <w:r>
        <w:rPr>
          <w:lang w:val="fr-CA"/>
        </w:rPr>
        <w:t xml:space="preserve">I de la soumission jointe au présent document. </w:t>
      </w:r>
    </w:p>
    <w:p w14:paraId="0057010C" w14:textId="10C0DF5A" w:rsidR="004D41DC" w:rsidRPr="006702BD" w:rsidRDefault="006702BD" w:rsidP="004D41DC">
      <w:pPr>
        <w:keepNext/>
        <w:spacing w:after="240"/>
        <w:rPr>
          <w:u w:val="single"/>
          <w:lang w:val="fr-CA"/>
        </w:rPr>
      </w:pPr>
      <w:r w:rsidRPr="006702BD">
        <w:rPr>
          <w:u w:val="single"/>
          <w:lang w:val="fr-CA"/>
        </w:rPr>
        <w:t xml:space="preserve">Programme de travail </w:t>
      </w:r>
      <w:r>
        <w:rPr>
          <w:u w:val="single"/>
          <w:lang w:val="fr-CA"/>
        </w:rPr>
        <w:t>du PAC pour</w:t>
      </w:r>
      <w:r w:rsidR="00054345">
        <w:rPr>
          <w:u w:val="single"/>
          <w:lang w:val="fr-CA"/>
        </w:rPr>
        <w:t> </w:t>
      </w:r>
      <w:r>
        <w:rPr>
          <w:u w:val="single"/>
          <w:lang w:val="fr-CA"/>
        </w:rPr>
        <w:t>2021</w:t>
      </w:r>
    </w:p>
    <w:p w14:paraId="24CFDAE4" w14:textId="19B05681" w:rsidR="004D41DC" w:rsidRPr="006702BD" w:rsidRDefault="006702BD" w:rsidP="004D41DC">
      <w:pPr>
        <w:pStyle w:val="Heading1"/>
        <w:keepNext/>
        <w:rPr>
          <w:lang w:val="fr-CA"/>
        </w:rPr>
      </w:pPr>
      <w:r w:rsidRPr="006702BD">
        <w:rPr>
          <w:lang w:val="fr-CA"/>
        </w:rPr>
        <w:t>Pour</w:t>
      </w:r>
      <w:r w:rsidR="00054345">
        <w:rPr>
          <w:lang w:val="fr-CA"/>
        </w:rPr>
        <w:t> </w:t>
      </w:r>
      <w:r w:rsidRPr="006702BD">
        <w:rPr>
          <w:lang w:val="fr-CA"/>
        </w:rPr>
        <w:t>2021</w:t>
      </w:r>
      <w:r w:rsidR="0049295A">
        <w:rPr>
          <w:lang w:val="fr-CA"/>
        </w:rPr>
        <w:t xml:space="preserve">, </w:t>
      </w:r>
      <w:r w:rsidRPr="006702BD">
        <w:rPr>
          <w:lang w:val="fr-CA"/>
        </w:rPr>
        <w:t xml:space="preserve">le PNUE mettra en œuvre </w:t>
      </w:r>
      <w:r w:rsidR="00054345">
        <w:rPr>
          <w:lang w:val="fr-CA"/>
        </w:rPr>
        <w:t>l</w:t>
      </w:r>
      <w:r w:rsidRPr="006702BD">
        <w:rPr>
          <w:lang w:val="fr-CA"/>
        </w:rPr>
        <w:t>es activités suivantes</w:t>
      </w:r>
      <w:r w:rsidR="006F2A52">
        <w:rPr>
          <w:lang w:val="fr-CA"/>
        </w:rPr>
        <w:t> </w:t>
      </w:r>
      <w:r w:rsidRPr="006702BD">
        <w:rPr>
          <w:lang w:val="fr-CA"/>
        </w:rPr>
        <w:t>:</w:t>
      </w:r>
    </w:p>
    <w:p w14:paraId="550D12C7" w14:textId="33647634" w:rsidR="004D41DC" w:rsidRPr="006702BD" w:rsidRDefault="00054345" w:rsidP="004D41DC">
      <w:pPr>
        <w:pStyle w:val="Heading2"/>
        <w:rPr>
          <w:lang w:val="fr-CA"/>
        </w:rPr>
      </w:pPr>
      <w:r>
        <w:rPr>
          <w:lang w:val="fr-CA"/>
        </w:rPr>
        <w:t>Aide à</w:t>
      </w:r>
      <w:r w:rsidR="006702BD" w:rsidRPr="006702BD">
        <w:rPr>
          <w:lang w:val="fr-CA"/>
        </w:rPr>
        <w:t xml:space="preserve"> la conformité propre à chaque pays visé à l’article</w:t>
      </w:r>
      <w:r w:rsidR="006F2A52">
        <w:rPr>
          <w:lang w:val="fr-CA"/>
        </w:rPr>
        <w:t> </w:t>
      </w:r>
      <w:r w:rsidR="006702BD" w:rsidRPr="006702BD">
        <w:rPr>
          <w:lang w:val="fr-CA"/>
        </w:rPr>
        <w:t xml:space="preserve">5 </w:t>
      </w:r>
      <w:r w:rsidR="006F2A52">
        <w:rPr>
          <w:lang w:val="fr-CA"/>
        </w:rPr>
        <w:t>susceptible</w:t>
      </w:r>
      <w:r w:rsidR="006702BD">
        <w:rPr>
          <w:lang w:val="fr-CA"/>
        </w:rPr>
        <w:t xml:space="preserve"> </w:t>
      </w:r>
      <w:r w:rsidR="00332414">
        <w:rPr>
          <w:lang w:val="fr-CA"/>
        </w:rPr>
        <w:t xml:space="preserve">d’être en situation de </w:t>
      </w:r>
      <w:r w:rsidR="006F2A52">
        <w:rPr>
          <w:lang w:val="fr-CA"/>
        </w:rPr>
        <w:t>non</w:t>
      </w:r>
      <w:r w:rsidR="00416F8F">
        <w:rPr>
          <w:lang w:val="fr-CA"/>
        </w:rPr>
        <w:noBreakHyphen/>
      </w:r>
      <w:r w:rsidR="006F2A52">
        <w:rPr>
          <w:lang w:val="fr-CA"/>
        </w:rPr>
        <w:t>conformité</w:t>
      </w:r>
      <w:r w:rsidR="00332414">
        <w:rPr>
          <w:lang w:val="fr-CA"/>
        </w:rPr>
        <w:t xml:space="preserve"> avec les objectifs du Protocole de Montréal; </w:t>
      </w:r>
    </w:p>
    <w:p w14:paraId="71963C20" w14:textId="3C5423FA" w:rsidR="004D41DC" w:rsidRPr="00332414" w:rsidRDefault="00332414" w:rsidP="004D41DC">
      <w:pPr>
        <w:pStyle w:val="Heading2"/>
        <w:rPr>
          <w:lang w:val="fr-CA"/>
        </w:rPr>
      </w:pPr>
      <w:r w:rsidRPr="00332414">
        <w:rPr>
          <w:lang w:val="fr-CA"/>
        </w:rPr>
        <w:t>Poursuite de 10</w:t>
      </w:r>
      <w:r w:rsidR="006F2A52">
        <w:rPr>
          <w:lang w:val="fr-CA"/>
        </w:rPr>
        <w:t> </w:t>
      </w:r>
      <w:r w:rsidRPr="00332414">
        <w:rPr>
          <w:lang w:val="fr-CA"/>
        </w:rPr>
        <w:t>réseaux régionaux d’agents nationaux de l’ozone</w:t>
      </w:r>
      <w:r w:rsidR="0049295A">
        <w:rPr>
          <w:lang w:val="fr-CA"/>
        </w:rPr>
        <w:t xml:space="preserve">, </w:t>
      </w:r>
      <w:r w:rsidRPr="00332414">
        <w:rPr>
          <w:lang w:val="fr-CA"/>
        </w:rPr>
        <w:t xml:space="preserve">avec des réunions thématiques (en personne et/ou en ligne selon l’évolution de la pandémie); formation sur le renforcement des capacités à l’intention des agents nationaux de l’ozone; </w:t>
      </w:r>
      <w:r>
        <w:rPr>
          <w:lang w:val="fr-CA"/>
        </w:rPr>
        <w:t xml:space="preserve">et facilitation de la coopération entre pays; </w:t>
      </w:r>
    </w:p>
    <w:p w14:paraId="2B8D7DAE" w14:textId="0ACF6B9E" w:rsidR="004D41DC" w:rsidRPr="00332414" w:rsidRDefault="00054345" w:rsidP="004D41DC">
      <w:pPr>
        <w:pStyle w:val="Heading2"/>
        <w:rPr>
          <w:lang w:val="fr-CA"/>
        </w:rPr>
      </w:pPr>
      <w:r>
        <w:rPr>
          <w:lang w:val="fr-CA"/>
        </w:rPr>
        <w:t>Aide p</w:t>
      </w:r>
      <w:r w:rsidR="00332414" w:rsidRPr="00332414">
        <w:rPr>
          <w:lang w:val="fr-CA"/>
        </w:rPr>
        <w:t>rocuré</w:t>
      </w:r>
      <w:r>
        <w:rPr>
          <w:lang w:val="fr-CA"/>
        </w:rPr>
        <w:t>e</w:t>
      </w:r>
      <w:r w:rsidR="00332414" w:rsidRPr="00332414">
        <w:rPr>
          <w:lang w:val="fr-CA"/>
        </w:rPr>
        <w:t xml:space="preserve"> pour la ratification de l’Amendement de Kigali; promotion de l’utilisation du modèle Outlook sur les HFC afin de prévoir la consommation selon différents scénarios </w:t>
      </w:r>
      <w:r w:rsidR="00332414">
        <w:rPr>
          <w:lang w:val="fr-CA"/>
        </w:rPr>
        <w:t>par des pays pilote</w:t>
      </w:r>
      <w:r>
        <w:rPr>
          <w:lang w:val="fr-CA"/>
        </w:rPr>
        <w:t>s</w:t>
      </w:r>
      <w:r w:rsidR="00332414">
        <w:rPr>
          <w:lang w:val="fr-CA"/>
        </w:rPr>
        <w:t xml:space="preserve"> au cours des consultations des intervenants</w:t>
      </w:r>
      <w:r w:rsidR="0049295A">
        <w:rPr>
          <w:lang w:val="fr-CA"/>
        </w:rPr>
        <w:t xml:space="preserve">, </w:t>
      </w:r>
      <w:r w:rsidR="00332414">
        <w:rPr>
          <w:lang w:val="fr-CA"/>
        </w:rPr>
        <w:t>y compris un modèle simplifié pour les pays à faible volume de consommation</w:t>
      </w:r>
      <w:r w:rsidR="004D41DC" w:rsidRPr="00332414">
        <w:rPr>
          <w:lang w:val="fr-CA"/>
        </w:rPr>
        <w:t xml:space="preserve">; </w:t>
      </w:r>
    </w:p>
    <w:p w14:paraId="6E1B3EF8" w14:textId="17A5231C" w:rsidR="004D41DC" w:rsidRPr="00332414" w:rsidRDefault="00332414" w:rsidP="004D41DC">
      <w:pPr>
        <w:pStyle w:val="Heading2"/>
        <w:rPr>
          <w:lang w:val="fr-CA"/>
        </w:rPr>
      </w:pPr>
      <w:r w:rsidRPr="00332414">
        <w:rPr>
          <w:lang w:val="fr-CA"/>
        </w:rPr>
        <w:t>Poursuite de l’aide apportée aux U</w:t>
      </w:r>
      <w:r w:rsidR="00054345">
        <w:rPr>
          <w:lang w:val="fr-CA"/>
        </w:rPr>
        <w:t>NO</w:t>
      </w:r>
      <w:r w:rsidRPr="00332414">
        <w:rPr>
          <w:lang w:val="fr-CA"/>
        </w:rPr>
        <w:t xml:space="preserve"> en vue de se conformer à leurs obligations de présentation de rapports en vertu de l’article</w:t>
      </w:r>
      <w:r w:rsidR="006F2A52">
        <w:rPr>
          <w:lang w:val="fr-CA"/>
        </w:rPr>
        <w:t> </w:t>
      </w:r>
      <w:r w:rsidRPr="00332414">
        <w:rPr>
          <w:lang w:val="fr-CA"/>
        </w:rPr>
        <w:t>7 du Protocole et relativement aux données de programme de pays</w:t>
      </w:r>
      <w:r w:rsidR="0049295A">
        <w:rPr>
          <w:lang w:val="fr-CA"/>
        </w:rPr>
        <w:t xml:space="preserve">, </w:t>
      </w:r>
      <w:r w:rsidRPr="00332414">
        <w:rPr>
          <w:lang w:val="fr-CA"/>
        </w:rPr>
        <w:t xml:space="preserve">et en vue de renforcer leurs cadres réglementaires </w:t>
      </w:r>
      <w:r>
        <w:rPr>
          <w:lang w:val="fr-CA"/>
        </w:rPr>
        <w:t>au titre du Protocole de Montréal</w:t>
      </w:r>
      <w:r w:rsidR="0049295A">
        <w:rPr>
          <w:lang w:val="fr-CA"/>
        </w:rPr>
        <w:t xml:space="preserve">, </w:t>
      </w:r>
      <w:r>
        <w:rPr>
          <w:lang w:val="fr-CA"/>
        </w:rPr>
        <w:t>assistance pour l’élaboration</w:t>
      </w:r>
      <w:r w:rsidR="0049295A">
        <w:rPr>
          <w:lang w:val="fr-CA"/>
        </w:rPr>
        <w:t xml:space="preserve">, </w:t>
      </w:r>
      <w:r>
        <w:rPr>
          <w:lang w:val="fr-CA"/>
        </w:rPr>
        <w:t>la mise en place et l’application de systèmes d’octroi de permis et de quotas pour les HFC; pour renforcer les systèmes de suivi</w:t>
      </w:r>
      <w:r w:rsidR="0049295A">
        <w:rPr>
          <w:lang w:val="fr-CA"/>
        </w:rPr>
        <w:t xml:space="preserve">, </w:t>
      </w:r>
      <w:r>
        <w:rPr>
          <w:lang w:val="fr-CA"/>
        </w:rPr>
        <w:t>communication de rapports</w:t>
      </w:r>
      <w:r w:rsidR="0049295A">
        <w:rPr>
          <w:lang w:val="fr-CA"/>
        </w:rPr>
        <w:t xml:space="preserve">, </w:t>
      </w:r>
      <w:r>
        <w:rPr>
          <w:lang w:val="fr-CA"/>
        </w:rPr>
        <w:t>vérification et application de la loi en place; facilitation du partage des pratiques exemplaires en matière d’établissement et de mise en œuvre de la réglementation actuelle en matière de H</w:t>
      </w:r>
      <w:r w:rsidR="005630E8">
        <w:rPr>
          <w:lang w:val="fr-CA"/>
        </w:rPr>
        <w:t>C</w:t>
      </w:r>
      <w:r>
        <w:rPr>
          <w:lang w:val="fr-CA"/>
        </w:rPr>
        <w:t>FC relativement au suivi et au contrôle des SAO</w:t>
      </w:r>
      <w:r w:rsidR="0049295A">
        <w:rPr>
          <w:lang w:val="fr-CA"/>
        </w:rPr>
        <w:t xml:space="preserve">, </w:t>
      </w:r>
      <w:r>
        <w:rPr>
          <w:lang w:val="fr-CA"/>
        </w:rPr>
        <w:t xml:space="preserve">par rapport à la législation concernant les HFC; </w:t>
      </w:r>
      <w:r w:rsidR="005630E8">
        <w:rPr>
          <w:lang w:val="fr-CA"/>
        </w:rPr>
        <w:t xml:space="preserve">et </w:t>
      </w:r>
      <w:r>
        <w:rPr>
          <w:lang w:val="fr-CA"/>
        </w:rPr>
        <w:t>fourniture d’outils (p.</w:t>
      </w:r>
      <w:r w:rsidR="005630E8">
        <w:rPr>
          <w:lang w:val="fr-CA"/>
        </w:rPr>
        <w:t> </w:t>
      </w:r>
      <w:r>
        <w:rPr>
          <w:lang w:val="fr-CA"/>
        </w:rPr>
        <w:t>ex.</w:t>
      </w:r>
      <w:r w:rsidR="0049295A">
        <w:rPr>
          <w:lang w:val="fr-CA"/>
        </w:rPr>
        <w:t xml:space="preserve">, </w:t>
      </w:r>
      <w:r>
        <w:rPr>
          <w:lang w:val="fr-CA"/>
        </w:rPr>
        <w:t>consentement préalable en connaissance de cause</w:t>
      </w:r>
      <w:r w:rsidR="0049295A">
        <w:rPr>
          <w:lang w:val="fr-CA"/>
        </w:rPr>
        <w:t xml:space="preserve">, </w:t>
      </w:r>
      <w:r>
        <w:rPr>
          <w:lang w:val="fr-CA"/>
        </w:rPr>
        <w:t>calculateur</w:t>
      </w:r>
      <w:r w:rsidR="005630E8">
        <w:rPr>
          <w:lang w:val="fr-CA"/>
        </w:rPr>
        <w:t>s</w:t>
      </w:r>
      <w:r>
        <w:rPr>
          <w:lang w:val="fr-CA"/>
        </w:rPr>
        <w:t xml:space="preserve"> de quotas) et élaboration de nouveaux outils à l’intention des intervenants concernés;</w:t>
      </w:r>
    </w:p>
    <w:p w14:paraId="264BAA3B" w14:textId="33B329D9" w:rsidR="004D41DC" w:rsidRPr="00472EE6" w:rsidRDefault="00332414" w:rsidP="004D41DC">
      <w:pPr>
        <w:pStyle w:val="Heading2"/>
        <w:rPr>
          <w:lang w:val="fr-CA"/>
        </w:rPr>
      </w:pPr>
      <w:r w:rsidRPr="00472EE6">
        <w:rPr>
          <w:lang w:val="fr-CA"/>
        </w:rPr>
        <w:t>Fourniture de documents de formation et d’information et des outils associés (p.</w:t>
      </w:r>
      <w:r w:rsidR="005630E8">
        <w:rPr>
          <w:lang w:val="fr-CA"/>
        </w:rPr>
        <w:t> </w:t>
      </w:r>
      <w:r w:rsidRPr="00472EE6">
        <w:rPr>
          <w:lang w:val="fr-CA"/>
        </w:rPr>
        <w:t>ex.</w:t>
      </w:r>
      <w:r w:rsidR="0049295A">
        <w:rPr>
          <w:lang w:val="fr-CA"/>
        </w:rPr>
        <w:t xml:space="preserve">, </w:t>
      </w:r>
      <w:r w:rsidRPr="00472EE6">
        <w:rPr>
          <w:lang w:val="fr-CA"/>
        </w:rPr>
        <w:t xml:space="preserve">application </w:t>
      </w:r>
      <w:r w:rsidR="005630E8">
        <w:rPr>
          <w:lang w:val="fr-CA"/>
        </w:rPr>
        <w:t xml:space="preserve">portable </w:t>
      </w:r>
      <w:r w:rsidRPr="00472EE6">
        <w:rPr>
          <w:lang w:val="fr-CA"/>
        </w:rPr>
        <w:t>de suivi du système d’octroi de permis et de quotas pour les H</w:t>
      </w:r>
      <w:r w:rsidR="005630E8">
        <w:rPr>
          <w:lang w:val="fr-CA"/>
        </w:rPr>
        <w:t>C</w:t>
      </w:r>
      <w:r w:rsidRPr="00472EE6">
        <w:rPr>
          <w:lang w:val="fr-CA"/>
        </w:rPr>
        <w:t>FC)</w:t>
      </w:r>
      <w:r w:rsidR="0049295A">
        <w:rPr>
          <w:lang w:val="fr-CA"/>
        </w:rPr>
        <w:t xml:space="preserve">, </w:t>
      </w:r>
      <w:r w:rsidR="00472EE6" w:rsidRPr="00472EE6">
        <w:rPr>
          <w:lang w:val="fr-CA"/>
        </w:rPr>
        <w:t xml:space="preserve">en vue de renforcer les capacités du personnel des douanes et d’application de la loi; promotion de l’adoption </w:t>
      </w:r>
      <w:r w:rsidR="00472EE6">
        <w:rPr>
          <w:lang w:val="fr-CA"/>
        </w:rPr>
        <w:t>de la formation actualisée PNUE</w:t>
      </w:r>
      <w:r w:rsidR="00416F8F">
        <w:rPr>
          <w:lang w:val="fr-CA"/>
        </w:rPr>
        <w:noBreakHyphen/>
      </w:r>
      <w:r w:rsidR="00472EE6">
        <w:rPr>
          <w:lang w:val="fr-CA"/>
        </w:rPr>
        <w:t>OMD du Protocole de Montréal à l’intention des agents des douanes dans les programmes de formation nationaux</w:t>
      </w:r>
      <w:r w:rsidR="005630E8">
        <w:rPr>
          <w:lang w:val="fr-CA"/>
        </w:rPr>
        <w:t>;</w:t>
      </w:r>
      <w:r w:rsidR="00472EE6">
        <w:rPr>
          <w:lang w:val="fr-CA"/>
        </w:rPr>
        <w:t xml:space="preserve"> </w:t>
      </w:r>
      <w:r w:rsidR="005630E8">
        <w:rPr>
          <w:lang w:val="fr-CA"/>
        </w:rPr>
        <w:t xml:space="preserve">aide à </w:t>
      </w:r>
      <w:r w:rsidR="00472EE6" w:rsidRPr="00472EE6">
        <w:rPr>
          <w:lang w:val="fr-CA"/>
        </w:rPr>
        <w:t xml:space="preserve">l’intégration des codes douaniers des HFC dans les systèmes d’octroi de permis et de quotas d’importation et d’exportation; </w:t>
      </w:r>
      <w:r w:rsidR="005630E8">
        <w:rPr>
          <w:lang w:val="fr-CA"/>
        </w:rPr>
        <w:t xml:space="preserve">et </w:t>
      </w:r>
      <w:r w:rsidR="00472EE6" w:rsidRPr="00472EE6">
        <w:rPr>
          <w:lang w:val="fr-CA"/>
        </w:rPr>
        <w:t>facilitation du resserrement de la coopération transfrontière et de l’intensification du partage de renseignements en vue de combattre le commerce illicite de</w:t>
      </w:r>
      <w:r w:rsidR="005630E8">
        <w:rPr>
          <w:lang w:val="fr-CA"/>
        </w:rPr>
        <w:t>s</w:t>
      </w:r>
      <w:r w:rsidR="00472EE6" w:rsidRPr="00472EE6">
        <w:rPr>
          <w:lang w:val="fr-CA"/>
        </w:rPr>
        <w:t xml:space="preserve"> substances réglementées </w:t>
      </w:r>
      <w:r w:rsidR="00472EE6">
        <w:rPr>
          <w:lang w:val="fr-CA"/>
        </w:rPr>
        <w:t>dans les pays visés à l’article</w:t>
      </w:r>
      <w:r w:rsidR="006F2A52">
        <w:rPr>
          <w:lang w:val="fr-CA"/>
        </w:rPr>
        <w:t> </w:t>
      </w:r>
      <w:r w:rsidR="00472EE6">
        <w:rPr>
          <w:lang w:val="fr-CA"/>
        </w:rPr>
        <w:t>5</w:t>
      </w:r>
      <w:r w:rsidR="004D41DC" w:rsidRPr="00472EE6">
        <w:rPr>
          <w:lang w:val="fr-CA"/>
        </w:rPr>
        <w:t>;</w:t>
      </w:r>
    </w:p>
    <w:p w14:paraId="3FCE4FE8" w14:textId="61DF00AD" w:rsidR="004D41DC" w:rsidRPr="00472EE6" w:rsidRDefault="00472EE6" w:rsidP="004D41DC">
      <w:pPr>
        <w:pStyle w:val="Heading2"/>
        <w:rPr>
          <w:lang w:val="fr-CA"/>
        </w:rPr>
      </w:pPr>
      <w:r w:rsidRPr="00472EE6">
        <w:rPr>
          <w:lang w:val="fr-CA"/>
        </w:rPr>
        <w:t>Appui à la formation dans le secteur de l’entretien des appareils de réfrigération en fournissant des outils qui ont été mis au point (p.</w:t>
      </w:r>
      <w:r w:rsidR="005630E8">
        <w:rPr>
          <w:lang w:val="fr-CA"/>
        </w:rPr>
        <w:t> </w:t>
      </w:r>
      <w:r w:rsidRPr="00472EE6">
        <w:rPr>
          <w:lang w:val="fr-CA"/>
        </w:rPr>
        <w:t>ex.</w:t>
      </w:r>
      <w:r w:rsidR="0049295A">
        <w:rPr>
          <w:lang w:val="fr-CA"/>
        </w:rPr>
        <w:t xml:space="preserve">, </w:t>
      </w:r>
      <w:r w:rsidRPr="00472EE6">
        <w:rPr>
          <w:lang w:val="fr-CA"/>
        </w:rPr>
        <w:t>trousse de formation universelle</w:t>
      </w:r>
      <w:r w:rsidR="0049295A">
        <w:rPr>
          <w:lang w:val="fr-CA"/>
        </w:rPr>
        <w:t xml:space="preserve">, </w:t>
      </w:r>
      <w:r w:rsidRPr="00472EE6">
        <w:rPr>
          <w:lang w:val="fr-CA"/>
        </w:rPr>
        <w:t>cours universitaire de gestion des frigorigènes et permis de conduire des véhicules transportant des frigorigènes</w:t>
      </w:r>
      <w:r w:rsidR="005630E8">
        <w:rPr>
          <w:lang w:val="fr-CA"/>
        </w:rPr>
        <w:t>)</w:t>
      </w:r>
      <w:r w:rsidRPr="00472EE6">
        <w:rPr>
          <w:lang w:val="fr-CA"/>
        </w:rPr>
        <w:t xml:space="preserve"> et qui seront fournis aux techniciens</w:t>
      </w:r>
      <w:r w:rsidR="005630E8">
        <w:rPr>
          <w:lang w:val="fr-CA"/>
        </w:rPr>
        <w:t xml:space="preserve"> en réfri</w:t>
      </w:r>
      <w:r w:rsidRPr="00472EE6">
        <w:rPr>
          <w:lang w:val="fr-CA"/>
        </w:rPr>
        <w:t>gération</w:t>
      </w:r>
      <w:r w:rsidR="0049295A">
        <w:rPr>
          <w:lang w:val="fr-CA"/>
        </w:rPr>
        <w:t xml:space="preserve">, </w:t>
      </w:r>
      <w:r>
        <w:rPr>
          <w:lang w:val="fr-CA"/>
        </w:rPr>
        <w:t xml:space="preserve">aux associations du secteur de la réfrigération et </w:t>
      </w:r>
      <w:r w:rsidR="005630E8">
        <w:rPr>
          <w:lang w:val="fr-CA"/>
        </w:rPr>
        <w:t xml:space="preserve">à </w:t>
      </w:r>
      <w:r>
        <w:rPr>
          <w:lang w:val="fr-CA"/>
        </w:rPr>
        <w:t>d’autres parties prenantes clé</w:t>
      </w:r>
      <w:r w:rsidR="005630E8">
        <w:rPr>
          <w:lang w:val="fr-CA"/>
        </w:rPr>
        <w:t>s</w:t>
      </w:r>
      <w:r>
        <w:rPr>
          <w:lang w:val="fr-CA"/>
        </w:rPr>
        <w:t xml:space="preserve">; appui procuré </w:t>
      </w:r>
      <w:r w:rsidR="005630E8">
        <w:rPr>
          <w:lang w:val="fr-CA"/>
        </w:rPr>
        <w:t>à l’</w:t>
      </w:r>
      <w:r>
        <w:rPr>
          <w:lang w:val="fr-CA"/>
        </w:rPr>
        <w:t>élaboration d’une méthodologie d’évaluation des risques associés aux frigorigènes inflammables</w:t>
      </w:r>
      <w:r w:rsidR="0049295A">
        <w:rPr>
          <w:lang w:val="fr-CA"/>
        </w:rPr>
        <w:t xml:space="preserve">, </w:t>
      </w:r>
      <w:r>
        <w:rPr>
          <w:lang w:val="fr-CA"/>
        </w:rPr>
        <w:t>à l’intégration des questions se rapportant à l’efficacité énergétique pendant l’entretien des appareils de réfrigération et de climatisation</w:t>
      </w:r>
      <w:r w:rsidR="0049295A">
        <w:rPr>
          <w:lang w:val="fr-CA"/>
        </w:rPr>
        <w:t xml:space="preserve">, </w:t>
      </w:r>
      <w:r>
        <w:rPr>
          <w:lang w:val="fr-CA"/>
        </w:rPr>
        <w:t>et</w:t>
      </w:r>
      <w:r w:rsidR="005630E8">
        <w:rPr>
          <w:lang w:val="fr-CA"/>
        </w:rPr>
        <w:t xml:space="preserve"> à</w:t>
      </w:r>
      <w:r>
        <w:rPr>
          <w:lang w:val="fr-CA"/>
        </w:rPr>
        <w:t xml:space="preserve"> la certification des techniciens en réfrigération par l’entremise des établissements de formation technique et professionnelle; </w:t>
      </w:r>
      <w:r w:rsidR="005630E8">
        <w:rPr>
          <w:lang w:val="fr-CA"/>
        </w:rPr>
        <w:t xml:space="preserve">et </w:t>
      </w:r>
      <w:r>
        <w:rPr>
          <w:lang w:val="fr-CA"/>
        </w:rPr>
        <w:t xml:space="preserve">promotion de l’intégration des femmes techniciennes et expertes dans toutes les activités relatives au secteur de l’entretien des appareils de réfrigération et de climatisation; </w:t>
      </w:r>
    </w:p>
    <w:p w14:paraId="68DC5324" w14:textId="7F854B6E" w:rsidR="004D41DC" w:rsidRPr="00472EE6" w:rsidRDefault="00472EE6" w:rsidP="004D41DC">
      <w:pPr>
        <w:pStyle w:val="Heading2"/>
        <w:rPr>
          <w:lang w:val="fr-CA"/>
        </w:rPr>
      </w:pPr>
      <w:r w:rsidRPr="00472EE6">
        <w:rPr>
          <w:lang w:val="fr-CA"/>
        </w:rPr>
        <w:t xml:space="preserve">Poursuite de la mise en œuvre d’activités mondiales d’échange par </w:t>
      </w:r>
      <w:r w:rsidR="005B477D">
        <w:rPr>
          <w:lang w:val="fr-CA"/>
        </w:rPr>
        <w:t xml:space="preserve">la préparation </w:t>
      </w:r>
      <w:r w:rsidRPr="00472EE6">
        <w:rPr>
          <w:lang w:val="fr-CA"/>
        </w:rPr>
        <w:t>de publications; organisation de forums internationaux</w:t>
      </w:r>
      <w:r w:rsidR="0049295A">
        <w:rPr>
          <w:lang w:val="fr-CA"/>
        </w:rPr>
        <w:t xml:space="preserve">, </w:t>
      </w:r>
      <w:r w:rsidRPr="00472EE6">
        <w:rPr>
          <w:lang w:val="fr-CA"/>
        </w:rPr>
        <w:t xml:space="preserve">régionaux et nationaux sur les questions se rapportant à la mise en œuvre du Protocole de Montréal; </w:t>
      </w:r>
      <w:r w:rsidR="004231B9">
        <w:rPr>
          <w:lang w:val="fr-CA"/>
        </w:rPr>
        <w:t>f</w:t>
      </w:r>
      <w:r>
        <w:rPr>
          <w:lang w:val="fr-CA"/>
        </w:rPr>
        <w:t>acilitation de la coopération entre pays afin de traiter les besoins spécifiques des UNO (p.</w:t>
      </w:r>
      <w:r w:rsidR="004231B9">
        <w:rPr>
          <w:lang w:val="fr-CA"/>
        </w:rPr>
        <w:t> </w:t>
      </w:r>
      <w:r>
        <w:rPr>
          <w:lang w:val="fr-CA"/>
        </w:rPr>
        <w:t>ex.</w:t>
      </w:r>
      <w:r w:rsidR="0049295A">
        <w:rPr>
          <w:lang w:val="fr-CA"/>
        </w:rPr>
        <w:t xml:space="preserve">, </w:t>
      </w:r>
      <w:r w:rsidR="004231B9">
        <w:rPr>
          <w:lang w:val="fr-CA"/>
        </w:rPr>
        <w:t>r</w:t>
      </w:r>
      <w:r>
        <w:rPr>
          <w:lang w:val="fr-CA"/>
        </w:rPr>
        <w:t>apport</w:t>
      </w:r>
      <w:r w:rsidR="004231B9">
        <w:rPr>
          <w:lang w:val="fr-CA"/>
        </w:rPr>
        <w:t>s</w:t>
      </w:r>
      <w:r>
        <w:rPr>
          <w:lang w:val="fr-CA"/>
        </w:rPr>
        <w:t xml:space="preserve"> technique</w:t>
      </w:r>
      <w:r w:rsidR="004231B9">
        <w:rPr>
          <w:lang w:val="fr-CA"/>
        </w:rPr>
        <w:t>s</w:t>
      </w:r>
      <w:r>
        <w:rPr>
          <w:lang w:val="fr-CA"/>
        </w:rPr>
        <w:t xml:space="preserve"> concernant les frigorigènes et les technologies de remplacement</w:t>
      </w:r>
      <w:r w:rsidR="0049295A">
        <w:rPr>
          <w:lang w:val="fr-CA"/>
        </w:rPr>
        <w:t xml:space="preserve">, </w:t>
      </w:r>
      <w:r>
        <w:rPr>
          <w:lang w:val="fr-CA"/>
        </w:rPr>
        <w:t>y compris les études de cas sur les technologies de nature différente et les frigorigènes naturels pour les pays à température ambiante élevée et des secteurs ciblés pour l’entretien des appareils de réfrigération</w:t>
      </w:r>
      <w:r w:rsidR="0049295A">
        <w:rPr>
          <w:lang w:val="fr-CA"/>
        </w:rPr>
        <w:t xml:space="preserve">, </w:t>
      </w:r>
      <w:r>
        <w:rPr>
          <w:lang w:val="fr-CA"/>
        </w:rPr>
        <w:t>y compris la chaîne du froid alimentaire);</w:t>
      </w:r>
    </w:p>
    <w:p w14:paraId="676E8071" w14:textId="0B53E80C" w:rsidR="004D41DC" w:rsidRPr="006D6124" w:rsidRDefault="004231B9" w:rsidP="007C151D">
      <w:pPr>
        <w:pStyle w:val="Heading2"/>
        <w:keepNext/>
        <w:keepLines/>
        <w:rPr>
          <w:lang w:val="fr-CA"/>
        </w:rPr>
      </w:pPr>
      <w:r>
        <w:rPr>
          <w:lang w:val="fr-CA"/>
        </w:rPr>
        <w:t>P</w:t>
      </w:r>
      <w:r w:rsidR="006D6124" w:rsidRPr="006D6124">
        <w:rPr>
          <w:lang w:val="fr-CA"/>
        </w:rPr>
        <w:t>oursuite de l</w:t>
      </w:r>
      <w:r>
        <w:rPr>
          <w:lang w:val="fr-CA"/>
        </w:rPr>
        <w:t>’aide</w:t>
      </w:r>
      <w:r w:rsidR="006D6124" w:rsidRPr="006D6124">
        <w:rPr>
          <w:lang w:val="fr-CA"/>
        </w:rPr>
        <w:t xml:space="preserve"> aux pays relativement au</w:t>
      </w:r>
      <w:r>
        <w:rPr>
          <w:lang w:val="fr-CA"/>
        </w:rPr>
        <w:t>x</w:t>
      </w:r>
      <w:r w:rsidR="006D6124" w:rsidRPr="006D6124">
        <w:rPr>
          <w:lang w:val="fr-CA"/>
        </w:rPr>
        <w:t xml:space="preserve"> PGEH en cours</w:t>
      </w:r>
      <w:r w:rsidR="0049295A">
        <w:rPr>
          <w:lang w:val="fr-CA"/>
        </w:rPr>
        <w:t xml:space="preserve">, </w:t>
      </w:r>
      <w:r w:rsidR="006D6124" w:rsidRPr="006D6124">
        <w:rPr>
          <w:lang w:val="fr-CA"/>
        </w:rPr>
        <w:t>au</w:t>
      </w:r>
      <w:r>
        <w:rPr>
          <w:lang w:val="fr-CA"/>
        </w:rPr>
        <w:t>x</w:t>
      </w:r>
      <w:r w:rsidR="006D6124" w:rsidRPr="006D6124">
        <w:rPr>
          <w:lang w:val="fr-CA"/>
        </w:rPr>
        <w:t xml:space="preserve"> rapport</w:t>
      </w:r>
      <w:r>
        <w:rPr>
          <w:lang w:val="fr-CA"/>
        </w:rPr>
        <w:t>s</w:t>
      </w:r>
      <w:r w:rsidR="006D6124" w:rsidRPr="006D6124">
        <w:rPr>
          <w:lang w:val="fr-CA"/>
        </w:rPr>
        <w:t xml:space="preserve"> de vérification </w:t>
      </w:r>
      <w:r w:rsidR="006D6124">
        <w:rPr>
          <w:lang w:val="fr-CA"/>
        </w:rPr>
        <w:t>des H</w:t>
      </w:r>
      <w:r>
        <w:rPr>
          <w:lang w:val="fr-CA"/>
        </w:rPr>
        <w:t>C</w:t>
      </w:r>
      <w:r w:rsidR="006D6124">
        <w:rPr>
          <w:lang w:val="fr-CA"/>
        </w:rPr>
        <w:t xml:space="preserve">FC et la mise en </w:t>
      </w:r>
      <w:r w:rsidR="006F2A52">
        <w:rPr>
          <w:lang w:val="fr-CA"/>
        </w:rPr>
        <w:t>œuvre</w:t>
      </w:r>
      <w:r w:rsidR="006D6124">
        <w:rPr>
          <w:lang w:val="fr-CA"/>
        </w:rPr>
        <w:t xml:space="preserve"> des recommandations issues des rapports de vérification; appui procuré à tout pays qui demande de l’aide de la part du PNUE</w:t>
      </w:r>
      <w:r w:rsidR="0049295A">
        <w:rPr>
          <w:lang w:val="fr-CA"/>
        </w:rPr>
        <w:t xml:space="preserve">, </w:t>
      </w:r>
      <w:r w:rsidR="006D6124">
        <w:rPr>
          <w:lang w:val="fr-CA"/>
        </w:rPr>
        <w:t>en vue de préparer et présenter de nouveaux PGEH</w:t>
      </w:r>
      <w:r w:rsidR="0049295A">
        <w:rPr>
          <w:lang w:val="fr-CA"/>
        </w:rPr>
        <w:t xml:space="preserve">, </w:t>
      </w:r>
      <w:r w:rsidR="006D6124">
        <w:rPr>
          <w:lang w:val="fr-CA"/>
        </w:rPr>
        <w:t>projet</w:t>
      </w:r>
      <w:r>
        <w:rPr>
          <w:lang w:val="fr-CA"/>
        </w:rPr>
        <w:t>s</w:t>
      </w:r>
      <w:r w:rsidR="006D6124">
        <w:rPr>
          <w:lang w:val="fr-CA"/>
        </w:rPr>
        <w:t xml:space="preserve"> d’élimination progressive des HFC ou des stratégies d’élimination progressive des HFC; </w:t>
      </w:r>
    </w:p>
    <w:p w14:paraId="15424C44" w14:textId="01917F4D" w:rsidR="004D41DC" w:rsidRPr="006D6124" w:rsidRDefault="006D6124" w:rsidP="004D41DC">
      <w:pPr>
        <w:pStyle w:val="Heading2"/>
        <w:rPr>
          <w:lang w:val="fr-CA"/>
        </w:rPr>
      </w:pPr>
      <w:r w:rsidRPr="006D6124">
        <w:rPr>
          <w:lang w:val="fr-CA"/>
        </w:rPr>
        <w:t>Poursuite de l’aide à 105</w:t>
      </w:r>
      <w:r w:rsidR="006F2A52">
        <w:rPr>
          <w:lang w:val="fr-CA"/>
        </w:rPr>
        <w:t> </w:t>
      </w:r>
      <w:r w:rsidRPr="006D6124">
        <w:rPr>
          <w:lang w:val="fr-CA"/>
        </w:rPr>
        <w:t>pays visés à l’article</w:t>
      </w:r>
      <w:r w:rsidR="004231B9">
        <w:rPr>
          <w:lang w:val="fr-CA"/>
        </w:rPr>
        <w:t> 5</w:t>
      </w:r>
      <w:r>
        <w:rPr>
          <w:lang w:val="fr-CA"/>
        </w:rPr>
        <w:t xml:space="preserve"> pour la mise en œuvre et le suivi des projets de renforcement des institutions et la présentation de rapport</w:t>
      </w:r>
      <w:r w:rsidR="004231B9">
        <w:rPr>
          <w:lang w:val="fr-CA"/>
        </w:rPr>
        <w:t>s</w:t>
      </w:r>
      <w:r>
        <w:rPr>
          <w:lang w:val="fr-CA"/>
        </w:rPr>
        <w:t xml:space="preserve"> à ce sujet;</w:t>
      </w:r>
    </w:p>
    <w:p w14:paraId="2B747EAF" w14:textId="32734BD5" w:rsidR="004D41DC" w:rsidRPr="006D6124" w:rsidRDefault="006D6124" w:rsidP="004D41DC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6D6124">
        <w:rPr>
          <w:u w:val="single"/>
          <w:lang w:val="fr-CA"/>
        </w:rPr>
        <w:t>Modification</w:t>
      </w:r>
      <w:r w:rsidR="004231B9">
        <w:rPr>
          <w:u w:val="single"/>
          <w:lang w:val="fr-CA"/>
        </w:rPr>
        <w:t>s</w:t>
      </w:r>
      <w:r w:rsidRPr="006D6124">
        <w:rPr>
          <w:u w:val="single"/>
          <w:lang w:val="fr-CA"/>
        </w:rPr>
        <w:t xml:space="preserve"> au budget du PAC pour</w:t>
      </w:r>
      <w:r w:rsidR="004231B9">
        <w:rPr>
          <w:u w:val="single"/>
          <w:lang w:val="fr-CA"/>
        </w:rPr>
        <w:t> </w:t>
      </w:r>
      <w:r w:rsidRPr="006D6124">
        <w:rPr>
          <w:u w:val="single"/>
          <w:lang w:val="fr-CA"/>
        </w:rPr>
        <w:t>2021</w:t>
      </w:r>
    </w:p>
    <w:p w14:paraId="2F2CB8F8" w14:textId="1E42A3F7" w:rsidR="004D41DC" w:rsidRPr="004231B9" w:rsidRDefault="006D6124" w:rsidP="004D41DC">
      <w:pPr>
        <w:pStyle w:val="Heading1"/>
        <w:rPr>
          <w:lang w:val="fr-CA"/>
        </w:rPr>
      </w:pPr>
      <w:r w:rsidRPr="006D6124">
        <w:rPr>
          <w:lang w:val="fr-CA"/>
        </w:rPr>
        <w:t>Le budget du PAC pour</w:t>
      </w:r>
      <w:r w:rsidR="004231B9">
        <w:rPr>
          <w:lang w:val="fr-CA"/>
        </w:rPr>
        <w:t> </w:t>
      </w:r>
      <w:r w:rsidRPr="006D6124">
        <w:rPr>
          <w:lang w:val="fr-CA"/>
        </w:rPr>
        <w:t>2021</w:t>
      </w:r>
      <w:r w:rsidR="0049295A">
        <w:rPr>
          <w:lang w:val="fr-CA"/>
        </w:rPr>
        <w:t xml:space="preserve">, </w:t>
      </w:r>
      <w:r w:rsidR="004231B9">
        <w:rPr>
          <w:lang w:val="fr-CA"/>
        </w:rPr>
        <w:t>qui s’</w:t>
      </w:r>
      <w:r w:rsidRPr="006D6124">
        <w:rPr>
          <w:lang w:val="fr-CA"/>
        </w:rPr>
        <w:t>élève à 9 974 000</w:t>
      </w:r>
      <w:r w:rsidR="006F2A52">
        <w:rPr>
          <w:lang w:val="fr-CA"/>
        </w:rPr>
        <w:t> $US</w:t>
      </w:r>
      <w:r w:rsidR="0049295A">
        <w:rPr>
          <w:lang w:val="fr-CA"/>
        </w:rPr>
        <w:t xml:space="preserve">, </w:t>
      </w:r>
      <w:r w:rsidRPr="006D6124">
        <w:rPr>
          <w:lang w:val="fr-CA"/>
        </w:rPr>
        <w:t xml:space="preserve">plus </w:t>
      </w:r>
      <w:r w:rsidR="004231B9">
        <w:rPr>
          <w:lang w:val="fr-CA"/>
        </w:rPr>
        <w:t>d</w:t>
      </w:r>
      <w:r w:rsidRPr="006D6124">
        <w:rPr>
          <w:lang w:val="fr-CA"/>
        </w:rPr>
        <w:t>es coûts d’appui d’agence de 797 920</w:t>
      </w:r>
      <w:r w:rsidR="006F2A52">
        <w:rPr>
          <w:lang w:val="fr-CA"/>
        </w:rPr>
        <w:t> $US</w:t>
      </w:r>
      <w:r w:rsidR="0049295A">
        <w:rPr>
          <w:lang w:val="fr-CA"/>
        </w:rPr>
        <w:t xml:space="preserve">, </w:t>
      </w:r>
      <w:r>
        <w:rPr>
          <w:lang w:val="fr-CA"/>
        </w:rPr>
        <w:t>figure à l’annexe</w:t>
      </w:r>
      <w:r w:rsidR="004231B9">
        <w:rPr>
          <w:lang w:val="fr-CA"/>
        </w:rPr>
        <w:t> </w:t>
      </w:r>
      <w:r>
        <w:rPr>
          <w:lang w:val="fr-CA"/>
        </w:rPr>
        <w:t xml:space="preserve">1 de la présentation. </w:t>
      </w:r>
      <w:r w:rsidRPr="006D6124">
        <w:rPr>
          <w:lang w:val="fr-CA"/>
        </w:rPr>
        <w:t>La demande de budget global se situe au même niveau que celui approuvé en 2019 et 2020</w:t>
      </w:r>
      <w:r w:rsidR="0049295A">
        <w:rPr>
          <w:lang w:val="fr-CA"/>
        </w:rPr>
        <w:t xml:space="preserve">, </w:t>
      </w:r>
      <w:r>
        <w:rPr>
          <w:lang w:val="fr-CA"/>
        </w:rPr>
        <w:t>comme on peut le voir à l’annexe</w:t>
      </w:r>
      <w:r w:rsidR="006F2A52">
        <w:rPr>
          <w:lang w:val="fr-CA"/>
        </w:rPr>
        <w:t> </w:t>
      </w:r>
      <w:r>
        <w:rPr>
          <w:lang w:val="fr-CA"/>
        </w:rPr>
        <w:t>2 de la présentation.</w:t>
      </w:r>
      <w:r w:rsidR="004D41DC" w:rsidRPr="004231B9">
        <w:rPr>
          <w:lang w:val="fr-CA"/>
        </w:rPr>
        <w:t xml:space="preserve"> </w:t>
      </w:r>
    </w:p>
    <w:p w14:paraId="61C0E12D" w14:textId="22781BF4" w:rsidR="004D41DC" w:rsidRPr="006D6124" w:rsidRDefault="006D6124" w:rsidP="004D41DC">
      <w:pPr>
        <w:pStyle w:val="Heading1"/>
        <w:keepLines/>
        <w:numPr>
          <w:ilvl w:val="0"/>
          <w:numId w:val="0"/>
        </w:numPr>
        <w:rPr>
          <w:i/>
          <w:lang w:val="fr-CA"/>
        </w:rPr>
      </w:pPr>
      <w:r w:rsidRPr="006D6124">
        <w:rPr>
          <w:i/>
          <w:lang w:val="fr-CA"/>
        </w:rPr>
        <w:t>Modification</w:t>
      </w:r>
      <w:r w:rsidR="004231B9">
        <w:rPr>
          <w:i/>
          <w:lang w:val="fr-CA"/>
        </w:rPr>
        <w:t>s</w:t>
      </w:r>
      <w:r w:rsidRPr="006D6124">
        <w:rPr>
          <w:i/>
          <w:lang w:val="fr-CA"/>
        </w:rPr>
        <w:t xml:space="preserve"> du personnel du PA</w:t>
      </w:r>
      <w:r w:rsidR="004231B9">
        <w:rPr>
          <w:i/>
          <w:lang w:val="fr-CA"/>
        </w:rPr>
        <w:t>C</w:t>
      </w:r>
      <w:r w:rsidR="004D41DC" w:rsidRPr="00576990">
        <w:rPr>
          <w:rStyle w:val="FootnoteReference"/>
          <w:i/>
          <w:lang w:val="en-US"/>
        </w:rPr>
        <w:footnoteReference w:id="6"/>
      </w:r>
      <w:r w:rsidR="004D41DC" w:rsidRPr="006D6124">
        <w:rPr>
          <w:i/>
          <w:lang w:val="fr-CA"/>
        </w:rPr>
        <w:t xml:space="preserve"> </w:t>
      </w:r>
    </w:p>
    <w:p w14:paraId="3F8B6872" w14:textId="14FE8159" w:rsidR="004D41DC" w:rsidRPr="007C5316" w:rsidRDefault="006D6124" w:rsidP="004D41DC">
      <w:pPr>
        <w:pStyle w:val="Heading1"/>
        <w:keepLines/>
        <w:rPr>
          <w:lang w:val="fr-CA"/>
        </w:rPr>
      </w:pPr>
      <w:r w:rsidRPr="006D6124">
        <w:rPr>
          <w:lang w:val="fr-CA"/>
        </w:rPr>
        <w:t>Le PNUE a fait état de progrès accomplis en matière de dotation des post</w:t>
      </w:r>
      <w:r w:rsidR="004D7061">
        <w:rPr>
          <w:lang w:val="fr-CA"/>
        </w:rPr>
        <w:t>e</w:t>
      </w:r>
      <w:r w:rsidRPr="006D6124">
        <w:rPr>
          <w:lang w:val="fr-CA"/>
        </w:rPr>
        <w:t>s vacants depuis la 84</w:t>
      </w:r>
      <w:r w:rsidRPr="004D7061">
        <w:rPr>
          <w:vertAlign w:val="superscript"/>
          <w:lang w:val="fr-CA"/>
        </w:rPr>
        <w:t>e</w:t>
      </w:r>
      <w:r w:rsidR="004D7061">
        <w:rPr>
          <w:lang w:val="fr-CA"/>
        </w:rPr>
        <w:t> </w:t>
      </w:r>
      <w:r w:rsidRPr="006D6124">
        <w:rPr>
          <w:lang w:val="fr-CA"/>
        </w:rPr>
        <w:t>réunion</w:t>
      </w:r>
      <w:r w:rsidR="0049295A">
        <w:rPr>
          <w:lang w:val="fr-CA"/>
        </w:rPr>
        <w:t xml:space="preserve">, </w:t>
      </w:r>
      <w:r w:rsidRPr="006D6124">
        <w:rPr>
          <w:lang w:val="fr-CA"/>
        </w:rPr>
        <w:t xml:space="preserve">seulement quatre </w:t>
      </w:r>
      <w:r w:rsidR="004D7061">
        <w:rPr>
          <w:lang w:val="fr-CA"/>
        </w:rPr>
        <w:t>des</w:t>
      </w:r>
      <w:r w:rsidRPr="006D6124">
        <w:rPr>
          <w:lang w:val="fr-CA"/>
        </w:rPr>
        <w:t xml:space="preserve"> </w:t>
      </w:r>
      <w:r>
        <w:rPr>
          <w:lang w:val="fr-CA"/>
        </w:rPr>
        <w:t>15</w:t>
      </w:r>
      <w:r w:rsidR="004D7061">
        <w:rPr>
          <w:lang w:val="fr-CA"/>
        </w:rPr>
        <w:t> </w:t>
      </w:r>
      <w:r>
        <w:rPr>
          <w:lang w:val="fr-CA"/>
        </w:rPr>
        <w:t>post</w:t>
      </w:r>
      <w:r w:rsidR="004D7061">
        <w:rPr>
          <w:lang w:val="fr-CA"/>
        </w:rPr>
        <w:t>e</w:t>
      </w:r>
      <w:r>
        <w:rPr>
          <w:lang w:val="fr-CA"/>
        </w:rPr>
        <w:t xml:space="preserve">s vacants demeurant </w:t>
      </w:r>
      <w:r w:rsidR="004D7061">
        <w:rPr>
          <w:lang w:val="fr-CA"/>
        </w:rPr>
        <w:t xml:space="preserve">à </w:t>
      </w:r>
      <w:r>
        <w:rPr>
          <w:lang w:val="fr-CA"/>
        </w:rPr>
        <w:t xml:space="preserve">pourvoir. </w:t>
      </w:r>
      <w:r w:rsidRPr="006D6124">
        <w:rPr>
          <w:lang w:val="fr-CA"/>
        </w:rPr>
        <w:t>Au cours de la période de dotation</w:t>
      </w:r>
      <w:r w:rsidR="0049295A">
        <w:rPr>
          <w:lang w:val="fr-CA"/>
        </w:rPr>
        <w:t xml:space="preserve">, </w:t>
      </w:r>
      <w:r w:rsidRPr="006D6124">
        <w:rPr>
          <w:lang w:val="fr-CA"/>
        </w:rPr>
        <w:t xml:space="preserve">des mesures provisoires ont été prises afin de permettre au PAC </w:t>
      </w:r>
      <w:r>
        <w:rPr>
          <w:lang w:val="fr-CA"/>
        </w:rPr>
        <w:t xml:space="preserve">de continuer </w:t>
      </w:r>
      <w:r w:rsidR="00AB3DBE">
        <w:rPr>
          <w:lang w:val="fr-CA"/>
        </w:rPr>
        <w:t xml:space="preserve">à offrir ses activités et services. </w:t>
      </w:r>
    </w:p>
    <w:p w14:paraId="6232A2DF" w14:textId="2A8BC16A" w:rsidR="004D41DC" w:rsidRPr="004D7061" w:rsidRDefault="00AB3DBE" w:rsidP="004D41DC">
      <w:pPr>
        <w:pStyle w:val="Heading1"/>
        <w:keepNext/>
        <w:numPr>
          <w:ilvl w:val="0"/>
          <w:numId w:val="0"/>
        </w:numPr>
        <w:rPr>
          <w:lang w:val="fr-CA"/>
        </w:rPr>
      </w:pPr>
      <w:r w:rsidRPr="004D7061">
        <w:rPr>
          <w:i/>
          <w:lang w:val="fr-CA"/>
        </w:rPr>
        <w:t>Modifications au budget du programme</w:t>
      </w:r>
      <w:r w:rsidR="004D41DC" w:rsidRPr="00F23490">
        <w:rPr>
          <w:rStyle w:val="FootnoteReference"/>
          <w:lang w:val="en-US"/>
        </w:rPr>
        <w:footnoteReference w:id="7"/>
      </w:r>
    </w:p>
    <w:p w14:paraId="4B9F2D76" w14:textId="769B83AD" w:rsidR="004D41DC" w:rsidRPr="004D7061" w:rsidRDefault="004D7061" w:rsidP="004D41DC">
      <w:pPr>
        <w:pStyle w:val="Heading1"/>
        <w:keepNext/>
        <w:rPr>
          <w:lang w:val="fr-CA"/>
        </w:rPr>
      </w:pPr>
      <w:r w:rsidRPr="004D7061">
        <w:rPr>
          <w:lang w:val="fr-CA"/>
        </w:rPr>
        <w:t>Le</w:t>
      </w:r>
      <w:r>
        <w:rPr>
          <w:lang w:val="fr-CA"/>
        </w:rPr>
        <w:t>s r</w:t>
      </w:r>
      <w:r w:rsidR="00AB3DBE" w:rsidRPr="004D7061">
        <w:rPr>
          <w:lang w:val="fr-CA"/>
        </w:rPr>
        <w:t>éaffectation</w:t>
      </w:r>
      <w:r>
        <w:rPr>
          <w:lang w:val="fr-CA"/>
        </w:rPr>
        <w:t>s</w:t>
      </w:r>
      <w:r w:rsidR="00AB3DBE" w:rsidRPr="004D7061">
        <w:rPr>
          <w:lang w:val="fr-CA"/>
        </w:rPr>
        <w:t xml:space="preserve"> suivantes ont été proposées aux postes budgétaires au titre des principaux services globaux</w:t>
      </w:r>
      <w:r w:rsidR="006F2A52" w:rsidRPr="004D7061">
        <w:rPr>
          <w:lang w:val="fr-CA"/>
        </w:rPr>
        <w:t> </w:t>
      </w:r>
      <w:r w:rsidR="00AB3DBE" w:rsidRPr="004D7061">
        <w:rPr>
          <w:lang w:val="fr-CA"/>
        </w:rPr>
        <w:t xml:space="preserve">: </w:t>
      </w:r>
    </w:p>
    <w:p w14:paraId="349FE9A6" w14:textId="3898D9F3" w:rsidR="004D41DC" w:rsidRPr="00AB3DBE" w:rsidRDefault="00AB3DBE" w:rsidP="004D41DC">
      <w:pPr>
        <w:pStyle w:val="Heading2"/>
        <w:rPr>
          <w:lang w:val="fr-CA"/>
        </w:rPr>
      </w:pPr>
      <w:r w:rsidRPr="00AB3DBE">
        <w:rPr>
          <w:lang w:val="fr-CA"/>
        </w:rPr>
        <w:t xml:space="preserve">Assistance politique et technique </w:t>
      </w:r>
      <w:r w:rsidR="004D41DC" w:rsidRPr="00AB3DBE">
        <w:rPr>
          <w:lang w:val="fr-CA"/>
        </w:rPr>
        <w:t>(BL</w:t>
      </w:r>
      <w:r w:rsidR="004D7061">
        <w:rPr>
          <w:lang w:val="fr-CA"/>
        </w:rPr>
        <w:t> </w:t>
      </w:r>
      <w:r w:rsidR="004D41DC" w:rsidRPr="00AB3DBE">
        <w:rPr>
          <w:lang w:val="fr-CA"/>
        </w:rPr>
        <w:t>3211)</w:t>
      </w:r>
      <w:r w:rsidR="0049295A">
        <w:rPr>
          <w:lang w:val="fr-CA"/>
        </w:rPr>
        <w:t xml:space="preserve">, </w:t>
      </w:r>
      <w:r w:rsidRPr="00AB3DBE">
        <w:rPr>
          <w:lang w:val="fr-CA"/>
        </w:rPr>
        <w:t>95 000</w:t>
      </w:r>
      <w:r w:rsidR="006F2A52">
        <w:rPr>
          <w:lang w:val="fr-CA"/>
        </w:rPr>
        <w:t> $US</w:t>
      </w:r>
      <w:r w:rsidRPr="00AB3DBE">
        <w:rPr>
          <w:lang w:val="fr-CA"/>
        </w:rPr>
        <w:t xml:space="preserve"> (baisse de 35 000</w:t>
      </w:r>
      <w:r w:rsidR="006F2A52">
        <w:rPr>
          <w:lang w:val="fr-CA"/>
        </w:rPr>
        <w:t> $US</w:t>
      </w:r>
      <w:r w:rsidRPr="00AB3DBE">
        <w:rPr>
          <w:lang w:val="fr-CA"/>
        </w:rPr>
        <w:t xml:space="preserve"> par rapport à</w:t>
      </w:r>
      <w:r w:rsidR="004D7061">
        <w:rPr>
          <w:lang w:val="fr-CA"/>
        </w:rPr>
        <w:t> </w:t>
      </w:r>
      <w:r w:rsidRPr="00AB3DBE">
        <w:rPr>
          <w:lang w:val="fr-CA"/>
        </w:rPr>
        <w:t>2020) incluant les activités suivantes</w:t>
      </w:r>
      <w:r w:rsidR="006F2A52">
        <w:rPr>
          <w:lang w:val="fr-CA"/>
        </w:rPr>
        <w:t> </w:t>
      </w:r>
      <w:r w:rsidRPr="00AB3DBE">
        <w:rPr>
          <w:lang w:val="fr-CA"/>
        </w:rPr>
        <w:t>: appui à la préparation de p</w:t>
      </w:r>
      <w:r w:rsidR="00242247">
        <w:rPr>
          <w:lang w:val="fr-CA"/>
        </w:rPr>
        <w:t>ublications/fiches techniques</w:t>
      </w:r>
      <w:r w:rsidR="0049295A">
        <w:rPr>
          <w:lang w:val="fr-CA"/>
        </w:rPr>
        <w:t xml:space="preserve">, </w:t>
      </w:r>
      <w:r w:rsidRPr="00AB3DBE">
        <w:rPr>
          <w:lang w:val="fr-CA"/>
        </w:rPr>
        <w:t>production de</w:t>
      </w:r>
      <w:r w:rsidR="004D41DC" w:rsidRPr="00AB3DBE">
        <w:rPr>
          <w:lang w:val="fr-CA"/>
        </w:rPr>
        <w:t xml:space="preserve"> OzonAction Scoop</w:t>
      </w:r>
      <w:r w:rsidR="007C5316">
        <w:rPr>
          <w:lang w:val="fr-CA"/>
        </w:rPr>
        <w:t> </w:t>
      </w:r>
      <w:r w:rsidR="004D41DC" w:rsidRPr="004D7061">
        <w:rPr>
          <w:vertAlign w:val="superscript"/>
        </w:rPr>
        <w:footnoteReference w:id="8"/>
      </w:r>
      <w:r w:rsidR="004D41DC" w:rsidRPr="00AB3DBE">
        <w:rPr>
          <w:lang w:val="fr-CA"/>
        </w:rPr>
        <w:t xml:space="preserve"> </w:t>
      </w:r>
      <w:r w:rsidRPr="00AB3DBE">
        <w:rPr>
          <w:lang w:val="fr-CA"/>
        </w:rPr>
        <w:t>élaboration d’une publication sur le Protocole de Montréal et les Objectifs de développement durable</w:t>
      </w:r>
      <w:r w:rsidR="0049295A">
        <w:rPr>
          <w:lang w:val="fr-CA"/>
        </w:rPr>
        <w:t xml:space="preserve">, </w:t>
      </w:r>
      <w:r w:rsidRPr="00AB3DBE">
        <w:rPr>
          <w:lang w:val="fr-CA"/>
        </w:rPr>
        <w:t>et une carte des connaissances</w:t>
      </w:r>
      <w:r w:rsidR="004D41DC" w:rsidRPr="00AB3DBE">
        <w:rPr>
          <w:lang w:val="fr-CA"/>
        </w:rPr>
        <w:t>;</w:t>
      </w:r>
      <w:r w:rsidR="004D41DC" w:rsidRPr="004D7061">
        <w:rPr>
          <w:vertAlign w:val="superscript"/>
        </w:rPr>
        <w:footnoteReference w:id="9"/>
      </w:r>
    </w:p>
    <w:p w14:paraId="75D360B7" w14:textId="75D47CC0" w:rsidR="004D41DC" w:rsidRPr="00011CFD" w:rsidRDefault="00AB3DBE" w:rsidP="004D41DC">
      <w:pPr>
        <w:pStyle w:val="Heading2"/>
        <w:rPr>
          <w:lang w:val="fr-CA"/>
        </w:rPr>
      </w:pPr>
      <w:r w:rsidRPr="00011CFD">
        <w:rPr>
          <w:lang w:val="fr-CA"/>
        </w:rPr>
        <w:t xml:space="preserve">Traduction et sensibilisation </w:t>
      </w:r>
      <w:r w:rsidR="004D41DC" w:rsidRPr="00011CFD">
        <w:rPr>
          <w:lang w:val="fr-CA"/>
        </w:rPr>
        <w:t>(BL</w:t>
      </w:r>
      <w:r w:rsidR="00462CE7">
        <w:rPr>
          <w:lang w:val="fr-CA"/>
        </w:rPr>
        <w:t> </w:t>
      </w:r>
      <w:r w:rsidR="004D41DC" w:rsidRPr="00011CFD">
        <w:rPr>
          <w:lang w:val="fr-CA"/>
        </w:rPr>
        <w:t>3212)</w:t>
      </w:r>
      <w:r w:rsidR="0049295A">
        <w:rPr>
          <w:lang w:val="fr-CA"/>
        </w:rPr>
        <w:t xml:space="preserve">, </w:t>
      </w:r>
      <w:r w:rsidRPr="00011CFD">
        <w:rPr>
          <w:lang w:val="fr-CA"/>
        </w:rPr>
        <w:t>115 000</w:t>
      </w:r>
      <w:r w:rsidR="006F2A52">
        <w:rPr>
          <w:lang w:val="fr-CA"/>
        </w:rPr>
        <w:t> </w:t>
      </w:r>
      <w:r w:rsidRPr="00011CFD">
        <w:rPr>
          <w:lang w:val="fr-CA"/>
        </w:rPr>
        <w:t>$US (augmentation de 5</w:t>
      </w:r>
      <w:r w:rsidR="00462CE7">
        <w:rPr>
          <w:lang w:val="fr-CA"/>
        </w:rPr>
        <w:t> </w:t>
      </w:r>
      <w:r w:rsidRPr="00011CFD">
        <w:rPr>
          <w:lang w:val="fr-CA"/>
        </w:rPr>
        <w:t>000</w:t>
      </w:r>
      <w:r w:rsidR="006F2A52">
        <w:rPr>
          <w:lang w:val="fr-CA"/>
        </w:rPr>
        <w:t> $US</w:t>
      </w:r>
      <w:r w:rsidRPr="00011CFD">
        <w:rPr>
          <w:lang w:val="fr-CA"/>
        </w:rPr>
        <w:t xml:space="preserve"> par rapport à 2020)</w:t>
      </w:r>
      <w:r w:rsidR="0049295A">
        <w:rPr>
          <w:lang w:val="fr-CA"/>
        </w:rPr>
        <w:t xml:space="preserve">, </w:t>
      </w:r>
      <w:r w:rsidR="00011CFD" w:rsidRPr="00011CFD">
        <w:rPr>
          <w:lang w:val="fr-CA"/>
        </w:rPr>
        <w:t>incluant les activités suivantes</w:t>
      </w:r>
      <w:r w:rsidR="006F2A52">
        <w:rPr>
          <w:lang w:val="fr-CA"/>
        </w:rPr>
        <w:t> </w:t>
      </w:r>
      <w:r w:rsidR="00011CFD" w:rsidRPr="00011CFD">
        <w:rPr>
          <w:lang w:val="fr-CA"/>
        </w:rPr>
        <w:t>: appui à la traduction de documents dans les langues de l’ONU</w:t>
      </w:r>
      <w:r w:rsidR="0049295A">
        <w:rPr>
          <w:lang w:val="fr-CA"/>
        </w:rPr>
        <w:t xml:space="preserve">, </w:t>
      </w:r>
      <w:r w:rsidR="00462CE7">
        <w:rPr>
          <w:lang w:val="fr-CA"/>
        </w:rPr>
        <w:t xml:space="preserve">et </w:t>
      </w:r>
      <w:r w:rsidR="00011CFD">
        <w:rPr>
          <w:lang w:val="fr-CA"/>
        </w:rPr>
        <w:t>élaboration de documents pour la Journée internationale de l’ozone</w:t>
      </w:r>
      <w:r w:rsidR="0049295A">
        <w:rPr>
          <w:lang w:val="fr-CA"/>
        </w:rPr>
        <w:t xml:space="preserve">, </w:t>
      </w:r>
      <w:r w:rsidR="00011CFD">
        <w:rPr>
          <w:lang w:val="fr-CA"/>
        </w:rPr>
        <w:t xml:space="preserve">et activités de sensibilisation; </w:t>
      </w:r>
    </w:p>
    <w:p w14:paraId="49323D66" w14:textId="62EA34D0" w:rsidR="004D41DC" w:rsidRPr="00011CFD" w:rsidRDefault="00011CFD" w:rsidP="004D41DC">
      <w:pPr>
        <w:pStyle w:val="Heading2"/>
        <w:rPr>
          <w:lang w:val="fr-CA"/>
        </w:rPr>
      </w:pPr>
      <w:r w:rsidRPr="00011CFD">
        <w:rPr>
          <w:lang w:val="fr-CA"/>
        </w:rPr>
        <w:t xml:space="preserve">Aide au secteur </w:t>
      </w:r>
      <w:r>
        <w:rPr>
          <w:lang w:val="fr-CA"/>
        </w:rPr>
        <w:t xml:space="preserve">de l’entretien des appareils de réfrigération </w:t>
      </w:r>
      <w:r w:rsidR="004D41DC" w:rsidRPr="00011CFD">
        <w:rPr>
          <w:lang w:val="fr-CA"/>
        </w:rPr>
        <w:t>(BL</w:t>
      </w:r>
      <w:r w:rsidR="004D7061">
        <w:rPr>
          <w:lang w:val="fr-CA"/>
        </w:rPr>
        <w:t> </w:t>
      </w:r>
      <w:r w:rsidR="004D41DC" w:rsidRPr="00011CFD">
        <w:rPr>
          <w:lang w:val="fr-CA"/>
        </w:rPr>
        <w:t>3214)</w:t>
      </w:r>
      <w:r w:rsidR="0049295A">
        <w:rPr>
          <w:lang w:val="fr-CA"/>
        </w:rPr>
        <w:t xml:space="preserve">, </w:t>
      </w:r>
      <w:r w:rsidR="006F2A52">
        <w:rPr>
          <w:lang w:val="fr-CA"/>
        </w:rPr>
        <w:t>160</w:t>
      </w:r>
      <w:r w:rsidR="004D7061">
        <w:rPr>
          <w:lang w:val="fr-CA"/>
        </w:rPr>
        <w:t> </w:t>
      </w:r>
      <w:r w:rsidR="006F2A52">
        <w:rPr>
          <w:lang w:val="fr-CA"/>
        </w:rPr>
        <w:t>000</w:t>
      </w:r>
      <w:r w:rsidR="004D7061">
        <w:rPr>
          <w:lang w:val="fr-CA"/>
        </w:rPr>
        <w:t> $US</w:t>
      </w:r>
      <w:r w:rsidR="004D41DC" w:rsidRPr="00011CFD">
        <w:rPr>
          <w:lang w:val="fr-CA"/>
        </w:rPr>
        <w:t xml:space="preserve"> (</w:t>
      </w:r>
      <w:r>
        <w:rPr>
          <w:lang w:val="fr-CA"/>
        </w:rPr>
        <w:t xml:space="preserve">augmentation de </w:t>
      </w:r>
      <w:r w:rsidR="004D41DC" w:rsidRPr="00011CFD">
        <w:rPr>
          <w:lang w:val="fr-CA"/>
        </w:rPr>
        <w:t>75</w:t>
      </w:r>
      <w:r w:rsidR="007051A3">
        <w:rPr>
          <w:lang w:val="fr-CA"/>
        </w:rPr>
        <w:t> </w:t>
      </w:r>
      <w:r w:rsidR="004D41DC" w:rsidRPr="00011CFD">
        <w:rPr>
          <w:lang w:val="fr-CA"/>
        </w:rPr>
        <w:t>000</w:t>
      </w:r>
      <w:r w:rsidR="007051A3">
        <w:rPr>
          <w:lang w:val="fr-CA"/>
        </w:rPr>
        <w:t> $US par rapport à </w:t>
      </w:r>
      <w:r w:rsidR="004D41DC" w:rsidRPr="00011CFD">
        <w:rPr>
          <w:lang w:val="fr-CA"/>
        </w:rPr>
        <w:t>2020</w:t>
      </w:r>
      <w:r w:rsidR="0049295A">
        <w:rPr>
          <w:lang w:val="fr-CA"/>
        </w:rPr>
        <w:t xml:space="preserve">, </w:t>
      </w:r>
      <w:r w:rsidR="00BE123A" w:rsidRPr="00011CFD">
        <w:rPr>
          <w:lang w:val="fr-CA"/>
        </w:rPr>
        <w:t>avec ajustement des postes</w:t>
      </w:r>
      <w:r w:rsidR="006F2A52">
        <w:rPr>
          <w:lang w:val="fr-CA"/>
        </w:rPr>
        <w:t> </w:t>
      </w:r>
      <w:r w:rsidR="00BE123A" w:rsidRPr="00011CFD">
        <w:rPr>
          <w:lang w:val="fr-CA"/>
        </w:rPr>
        <w:t>3211 et</w:t>
      </w:r>
      <w:r w:rsidR="007051A3">
        <w:rPr>
          <w:lang w:val="fr-CA"/>
        </w:rPr>
        <w:t> </w:t>
      </w:r>
      <w:r w:rsidR="00BE123A" w:rsidRPr="00011CFD">
        <w:rPr>
          <w:lang w:val="fr-CA"/>
        </w:rPr>
        <w:t>3215)</w:t>
      </w:r>
      <w:r w:rsidR="0049295A">
        <w:rPr>
          <w:lang w:val="fr-CA"/>
        </w:rPr>
        <w:t xml:space="preserve">, </w:t>
      </w:r>
      <w:r w:rsidR="00BE123A" w:rsidRPr="00011CFD">
        <w:rPr>
          <w:lang w:val="fr-CA"/>
        </w:rPr>
        <w:t>afin de couvrir les coûts requis pour appuyer la finalisation de la phase pilote et le déploiement de la trousse de formation universelle</w:t>
      </w:r>
      <w:r w:rsidR="0049295A">
        <w:rPr>
          <w:lang w:val="fr-CA"/>
        </w:rPr>
        <w:t xml:space="preserve">, </w:t>
      </w:r>
      <w:r w:rsidR="00BE123A" w:rsidRPr="00011CFD">
        <w:rPr>
          <w:lang w:val="fr-CA"/>
        </w:rPr>
        <w:t>élaboration de codes modèles de pratique</w:t>
      </w:r>
      <w:r w:rsidR="0049295A">
        <w:rPr>
          <w:lang w:val="fr-CA"/>
        </w:rPr>
        <w:t xml:space="preserve">, </w:t>
      </w:r>
      <w:r w:rsidR="00BE123A" w:rsidRPr="00011CFD">
        <w:rPr>
          <w:lang w:val="fr-CA"/>
        </w:rPr>
        <w:t>de rapports techniques et d’outils de formation pour le secteur;</w:t>
      </w:r>
      <w:r w:rsidR="004D41DC" w:rsidRPr="00011CFD">
        <w:rPr>
          <w:lang w:val="fr-CA"/>
        </w:rPr>
        <w:t xml:space="preserve"> </w:t>
      </w:r>
    </w:p>
    <w:p w14:paraId="276A41B5" w14:textId="0EFA4322" w:rsidR="004D41DC" w:rsidRPr="007C5316" w:rsidRDefault="00011CFD" w:rsidP="004D41DC">
      <w:pPr>
        <w:pStyle w:val="Heading2"/>
        <w:rPr>
          <w:lang w:val="fr-CA"/>
        </w:rPr>
      </w:pPr>
      <w:r w:rsidRPr="00011CFD">
        <w:rPr>
          <w:lang w:val="fr-CA"/>
        </w:rPr>
        <w:t>Application de la loi et douanes (BL</w:t>
      </w:r>
      <w:r w:rsidR="00462CE7">
        <w:rPr>
          <w:lang w:val="fr-CA"/>
        </w:rPr>
        <w:t> </w:t>
      </w:r>
      <w:r w:rsidRPr="00011CFD">
        <w:rPr>
          <w:lang w:val="fr-CA"/>
        </w:rPr>
        <w:t>3215) (augmentation de 45 000</w:t>
      </w:r>
      <w:r w:rsidR="006F2A52">
        <w:rPr>
          <w:lang w:val="fr-CA"/>
        </w:rPr>
        <w:t> $US</w:t>
      </w:r>
      <w:r w:rsidRPr="00011CFD">
        <w:rPr>
          <w:lang w:val="fr-CA"/>
        </w:rPr>
        <w:t xml:space="preserve"> par rapport à</w:t>
      </w:r>
      <w:r w:rsidR="00462CE7">
        <w:rPr>
          <w:lang w:val="fr-CA"/>
        </w:rPr>
        <w:t> </w:t>
      </w:r>
      <w:r w:rsidRPr="00011CFD">
        <w:rPr>
          <w:lang w:val="fr-CA"/>
        </w:rPr>
        <w:t>2020)</w:t>
      </w:r>
      <w:r w:rsidR="0049295A">
        <w:rPr>
          <w:lang w:val="fr-CA"/>
        </w:rPr>
        <w:t xml:space="preserve">, </w:t>
      </w:r>
      <w:r w:rsidRPr="00011CFD">
        <w:rPr>
          <w:lang w:val="fr-CA"/>
        </w:rPr>
        <w:t>incluant les activités suivantes</w:t>
      </w:r>
      <w:r w:rsidR="006F2A52">
        <w:rPr>
          <w:lang w:val="fr-CA"/>
        </w:rPr>
        <w:t> </w:t>
      </w:r>
      <w:r w:rsidRPr="00011CFD">
        <w:rPr>
          <w:lang w:val="fr-CA"/>
        </w:rPr>
        <w:t xml:space="preserve">: appui procuré à la base de données en </w:t>
      </w:r>
      <w:r>
        <w:rPr>
          <w:lang w:val="fr-CA"/>
        </w:rPr>
        <w:t>ligne des règlements du Protocole de Montréal</w:t>
      </w:r>
      <w:r w:rsidR="0049295A">
        <w:rPr>
          <w:lang w:val="fr-CA"/>
        </w:rPr>
        <w:t xml:space="preserve">, </w:t>
      </w:r>
      <w:r>
        <w:rPr>
          <w:lang w:val="fr-CA"/>
        </w:rPr>
        <w:t>mise à jour du cours en ligne OMD</w:t>
      </w:r>
      <w:r w:rsidR="00416F8F">
        <w:rPr>
          <w:lang w:val="fr-CA"/>
        </w:rPr>
        <w:noBreakHyphen/>
      </w:r>
      <w:r>
        <w:rPr>
          <w:lang w:val="fr-CA"/>
        </w:rPr>
        <w:t>PNUE sur les douanes</w:t>
      </w:r>
      <w:r w:rsidR="0049295A">
        <w:rPr>
          <w:lang w:val="fr-CA"/>
        </w:rPr>
        <w:t xml:space="preserve">, </w:t>
      </w:r>
      <w:r>
        <w:rPr>
          <w:lang w:val="fr-CA"/>
        </w:rPr>
        <w:t xml:space="preserve">et grandes lignes de la mise à jour du manuel de formation sur les douanes. </w:t>
      </w:r>
    </w:p>
    <w:p w14:paraId="32677374" w14:textId="3B6599A9" w:rsidR="004D41DC" w:rsidRPr="00940727" w:rsidRDefault="00011CFD" w:rsidP="004D41DC">
      <w:pPr>
        <w:pStyle w:val="Heading1"/>
        <w:keepNext/>
        <w:numPr>
          <w:ilvl w:val="0"/>
          <w:numId w:val="0"/>
        </w:numPr>
        <w:rPr>
          <w:i/>
          <w:lang w:val="en-US"/>
        </w:rPr>
      </w:pPr>
      <w:r>
        <w:rPr>
          <w:i/>
          <w:lang w:val="en-US"/>
        </w:rPr>
        <w:t>Comparaison du budget pour 2019</w:t>
      </w:r>
      <w:r w:rsidR="00416F8F">
        <w:rPr>
          <w:i/>
          <w:lang w:val="en-US"/>
        </w:rPr>
        <w:noBreakHyphen/>
      </w:r>
      <w:r>
        <w:rPr>
          <w:i/>
          <w:lang w:val="en-US"/>
        </w:rPr>
        <w:t>2021</w:t>
      </w:r>
    </w:p>
    <w:p w14:paraId="45C4F38B" w14:textId="1742361F" w:rsidR="004D41DC" w:rsidRPr="007C5316" w:rsidRDefault="00011CFD" w:rsidP="004D41DC">
      <w:pPr>
        <w:pStyle w:val="Heading1"/>
        <w:keepNext/>
        <w:rPr>
          <w:lang w:val="fr-CA"/>
        </w:rPr>
      </w:pPr>
      <w:r w:rsidRPr="00011CFD">
        <w:rPr>
          <w:lang w:val="fr-CA"/>
        </w:rPr>
        <w:t>Conformément à la décision</w:t>
      </w:r>
      <w:r w:rsidR="00537490">
        <w:rPr>
          <w:lang w:val="fr-CA"/>
        </w:rPr>
        <w:t> </w:t>
      </w:r>
      <w:r w:rsidR="004D41DC" w:rsidRPr="00011CFD">
        <w:rPr>
          <w:lang w:val="fr-CA"/>
        </w:rPr>
        <w:t>84/60</w:t>
      </w:r>
      <w:r w:rsidR="00462CE7">
        <w:rPr>
          <w:lang w:val="fr-CA"/>
        </w:rPr>
        <w:t> </w:t>
      </w:r>
      <w:r w:rsidR="004D41DC" w:rsidRPr="00011CFD">
        <w:rPr>
          <w:lang w:val="fr-CA"/>
        </w:rPr>
        <w:t>c)</w:t>
      </w:r>
      <w:r w:rsidR="00462CE7">
        <w:rPr>
          <w:lang w:val="fr-CA"/>
        </w:rPr>
        <w:t> </w:t>
      </w:r>
      <w:r w:rsidR="004D41DC" w:rsidRPr="00011CFD">
        <w:rPr>
          <w:lang w:val="fr-CA"/>
        </w:rPr>
        <w:t>iv)</w:t>
      </w:r>
      <w:r w:rsidR="007C5316">
        <w:rPr>
          <w:lang w:val="fr-CA"/>
        </w:rPr>
        <w:t> </w:t>
      </w:r>
      <w:r w:rsidR="004D41DC" w:rsidRPr="00462CE7">
        <w:rPr>
          <w:vertAlign w:val="superscript"/>
        </w:rPr>
        <w:footnoteReference w:id="10"/>
      </w:r>
      <w:r w:rsidR="004D41DC" w:rsidRPr="00011CFD">
        <w:rPr>
          <w:lang w:val="fr-CA"/>
        </w:rPr>
        <w:t xml:space="preserve"> </w:t>
      </w:r>
      <w:r w:rsidRPr="00011CFD">
        <w:rPr>
          <w:lang w:val="fr-CA"/>
        </w:rPr>
        <w:t>le PNUE a fourni une comparaison du budget du PAC pour une période de trois ans</w:t>
      </w:r>
      <w:r w:rsidR="0049295A">
        <w:rPr>
          <w:lang w:val="fr-CA"/>
        </w:rPr>
        <w:t xml:space="preserve">, </w:t>
      </w:r>
      <w:r w:rsidRPr="00011CFD">
        <w:rPr>
          <w:lang w:val="fr-CA"/>
        </w:rPr>
        <w:t>comme on le voit au tableau</w:t>
      </w:r>
      <w:r w:rsidR="00462CE7">
        <w:rPr>
          <w:lang w:val="fr-CA"/>
        </w:rPr>
        <w:t> </w:t>
      </w:r>
      <w:r w:rsidRPr="00011CFD">
        <w:rPr>
          <w:lang w:val="fr-CA"/>
        </w:rPr>
        <w:t>1.</w:t>
      </w:r>
    </w:p>
    <w:p w14:paraId="2FC0037F" w14:textId="70089632" w:rsidR="004D41DC" w:rsidRPr="007C5316" w:rsidRDefault="004D41DC" w:rsidP="004D41DC">
      <w:pPr>
        <w:keepNext/>
        <w:rPr>
          <w:b/>
          <w:lang w:val="fr-CA"/>
        </w:rPr>
      </w:pPr>
      <w:r w:rsidRPr="007C5316">
        <w:rPr>
          <w:b/>
          <w:lang w:val="fr-CA"/>
        </w:rPr>
        <w:t>Table</w:t>
      </w:r>
      <w:r w:rsidR="00CC379D" w:rsidRPr="007C5316">
        <w:rPr>
          <w:b/>
          <w:lang w:val="fr-CA"/>
        </w:rPr>
        <w:t>au </w:t>
      </w:r>
      <w:r w:rsidRPr="007C5316">
        <w:rPr>
          <w:b/>
          <w:lang w:val="fr-CA"/>
        </w:rPr>
        <w:t>1</w:t>
      </w:r>
      <w:r w:rsidR="00CC379D" w:rsidRPr="007C5316">
        <w:rPr>
          <w:b/>
          <w:lang w:val="fr-CA"/>
        </w:rPr>
        <w:t> </w:t>
      </w:r>
      <w:r w:rsidRPr="007C5316">
        <w:rPr>
          <w:b/>
          <w:lang w:val="fr-CA"/>
        </w:rPr>
        <w:t xml:space="preserve">: </w:t>
      </w:r>
      <w:r w:rsidR="00011CFD" w:rsidRPr="007C5316">
        <w:rPr>
          <w:b/>
          <w:lang w:val="fr-CA"/>
        </w:rPr>
        <w:t>Budget du PAC pour</w:t>
      </w:r>
      <w:r w:rsidR="00462CE7" w:rsidRPr="007C5316">
        <w:rPr>
          <w:b/>
          <w:lang w:val="fr-CA"/>
        </w:rPr>
        <w:t> </w:t>
      </w:r>
      <w:r w:rsidR="00011CFD" w:rsidRPr="007C5316">
        <w:rPr>
          <w:b/>
          <w:lang w:val="fr-CA"/>
        </w:rPr>
        <w:t>2019</w:t>
      </w:r>
      <w:r w:rsidR="00416F8F">
        <w:rPr>
          <w:b/>
          <w:lang w:val="fr-CA"/>
        </w:rPr>
        <w:noBreakHyphen/>
      </w:r>
      <w:r w:rsidR="00011CFD" w:rsidRPr="007C5316">
        <w:rPr>
          <w:b/>
          <w:lang w:val="fr-CA"/>
        </w:rPr>
        <w:t>2021 (</w:t>
      </w:r>
      <w:r w:rsidR="006F2A52" w:rsidRPr="007C5316">
        <w:rPr>
          <w:b/>
          <w:lang w:val="fr-CA"/>
        </w:rPr>
        <w:t>$US</w:t>
      </w:r>
      <w:r w:rsidR="00011CFD" w:rsidRPr="007C5316">
        <w:rPr>
          <w:b/>
          <w:lang w:val="fr-CA"/>
        </w:rPr>
        <w:t xml:space="preserve">) </w:t>
      </w:r>
    </w:p>
    <w:tbl>
      <w:tblPr>
        <w:tblW w:w="9360" w:type="dxa"/>
        <w:tblInd w:w="-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05"/>
        <w:gridCol w:w="1225"/>
        <w:gridCol w:w="1226"/>
        <w:gridCol w:w="1214"/>
        <w:gridCol w:w="1226"/>
        <w:gridCol w:w="1204"/>
        <w:gridCol w:w="1260"/>
      </w:tblGrid>
      <w:tr w:rsidR="004D41DC" w:rsidRPr="00B75649" w14:paraId="70BD76B8" w14:textId="77777777" w:rsidTr="00011CFD">
        <w:trPr>
          <w:tblHeader/>
        </w:trPr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  <w:vAlign w:val="center"/>
            <w:hideMark/>
          </w:tcPr>
          <w:p w14:paraId="7452FD78" w14:textId="5420DE41" w:rsidR="004D41DC" w:rsidRPr="00B75649" w:rsidRDefault="00462CE7" w:rsidP="00011CFD">
            <w:pPr>
              <w:jc w:val="left"/>
              <w:rPr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color w:val="000000"/>
                <w:sz w:val="20"/>
                <w:szCs w:val="20"/>
                <w:lang w:eastAsia="en-GB"/>
              </w:rPr>
              <w:t>P</w:t>
            </w:r>
            <w:r w:rsidR="00011CFD">
              <w:rPr>
                <w:b/>
                <w:color w:val="000000"/>
                <w:sz w:val="20"/>
                <w:szCs w:val="20"/>
                <w:lang w:eastAsia="en-GB"/>
              </w:rPr>
              <w:t>oste budgétaire</w:t>
            </w:r>
          </w:p>
        </w:tc>
        <w:tc>
          <w:tcPr>
            <w:tcW w:w="3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D8BC" w14:textId="77777777" w:rsidR="004D41DC" w:rsidRPr="00B75649" w:rsidRDefault="004D41DC" w:rsidP="00011C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b/>
                <w:bCs/>
                <w:color w:val="000000"/>
                <w:sz w:val="20"/>
                <w:szCs w:val="20"/>
                <w:lang w:eastAsia="en-GB"/>
              </w:rPr>
              <w:t>2019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16CC0" w14:textId="77777777" w:rsidR="004D41DC" w:rsidRPr="00B75649" w:rsidRDefault="004D41DC" w:rsidP="00011C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b/>
                <w:bCs/>
                <w:color w:val="000000"/>
                <w:sz w:val="20"/>
                <w:szCs w:val="20"/>
                <w:lang w:eastAsia="en-GB"/>
              </w:rPr>
              <w:t>2020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F464" w14:textId="77777777" w:rsidR="004D41DC" w:rsidRPr="00B75649" w:rsidRDefault="004D41DC" w:rsidP="00011CFD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b/>
                <w:bCs/>
                <w:color w:val="000000"/>
                <w:sz w:val="20"/>
                <w:szCs w:val="20"/>
                <w:lang w:eastAsia="en-GB"/>
              </w:rPr>
              <w:t>2021</w:t>
            </w:r>
          </w:p>
        </w:tc>
      </w:tr>
      <w:tr w:rsidR="004D41DC" w:rsidRPr="00B75649" w14:paraId="018A96C5" w14:textId="77777777" w:rsidTr="00011CFD">
        <w:trPr>
          <w:tblHeader/>
        </w:trPr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0" w:type="dxa"/>
            </w:tcMar>
            <w:vAlign w:val="center"/>
            <w:hideMark/>
          </w:tcPr>
          <w:p w14:paraId="2F805B3E" w14:textId="77777777" w:rsidR="004D41DC" w:rsidRPr="00B75649" w:rsidRDefault="004D41DC" w:rsidP="00011CFD">
            <w:pPr>
              <w:rPr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A3930AA" w14:textId="0BFB50A3" w:rsidR="004D41DC" w:rsidRPr="00CE6E21" w:rsidRDefault="00011CFD" w:rsidP="00011CFD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Approuvé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2F0CCD1D" w14:textId="68FDD5E5" w:rsidR="004D41DC" w:rsidRPr="00CE6E21" w:rsidRDefault="00011CFD" w:rsidP="00011CFD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Dépenses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1925A5D5" w14:textId="40B4ABD0" w:rsidR="004D41DC" w:rsidRPr="00CE6E21" w:rsidRDefault="00011CFD" w:rsidP="00011CFD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Solde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54579D1E" w14:textId="6B4E701D" w:rsidR="004D41DC" w:rsidRPr="00CE6E21" w:rsidRDefault="004D41DC" w:rsidP="00011CFD">
            <w:pPr>
              <w:jc w:val="center"/>
              <w:rPr>
                <w:b/>
                <w:color w:val="000000"/>
                <w:sz w:val="20"/>
              </w:rPr>
            </w:pPr>
            <w:r w:rsidRPr="00CE6E21">
              <w:rPr>
                <w:b/>
                <w:color w:val="000000"/>
                <w:sz w:val="20"/>
              </w:rPr>
              <w:t>Appro</w:t>
            </w:r>
            <w:r w:rsidR="00462CE7">
              <w:rPr>
                <w:b/>
                <w:color w:val="000000"/>
                <w:sz w:val="20"/>
              </w:rPr>
              <w:t>uvé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0335F57" w14:textId="6AF19D49" w:rsidR="004D41DC" w:rsidRPr="00CE6E21" w:rsidRDefault="00462CE7" w:rsidP="00011CFD">
            <w:pPr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  <w:szCs w:val="20"/>
                <w:lang w:eastAsia="en-GB"/>
              </w:rPr>
              <w:t>Dépenses</w:t>
            </w:r>
            <w:r w:rsidR="004D41DC" w:rsidRPr="00B75649">
              <w:rPr>
                <w:b/>
                <w:color w:val="000000"/>
                <w:sz w:val="20"/>
                <w:szCs w:val="20"/>
                <w:lang w:eastAsia="en-GB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DDD6579" w14:textId="0E2058FF" w:rsidR="004D41DC" w:rsidRPr="00CE6E21" w:rsidRDefault="004D41DC" w:rsidP="00011CFD">
            <w:pPr>
              <w:jc w:val="center"/>
              <w:rPr>
                <w:b/>
                <w:color w:val="000000"/>
                <w:sz w:val="20"/>
              </w:rPr>
            </w:pPr>
            <w:r w:rsidRPr="00CE6E21">
              <w:rPr>
                <w:b/>
                <w:color w:val="000000"/>
                <w:sz w:val="20"/>
              </w:rPr>
              <w:t>Propos</w:t>
            </w:r>
            <w:r w:rsidR="00462CE7">
              <w:rPr>
                <w:b/>
                <w:color w:val="000000"/>
                <w:sz w:val="20"/>
              </w:rPr>
              <w:t>é</w:t>
            </w:r>
          </w:p>
        </w:tc>
      </w:tr>
      <w:tr w:rsidR="004D41DC" w:rsidRPr="00B75649" w14:paraId="7967A4EB" w14:textId="77777777" w:rsidTr="00011CFD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  <w:hideMark/>
          </w:tcPr>
          <w:p w14:paraId="3CC6C5CE" w14:textId="3163C56B" w:rsidR="004D41DC" w:rsidRPr="00B75649" w:rsidRDefault="00011CFD" w:rsidP="00011CFD">
            <w:pPr>
              <w:jc w:val="lef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 xml:space="preserve">Personnel et consultants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309F3931" w14:textId="2EBC7046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7 069 000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6761EB6F" w14:textId="47767263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5 970 987</w:t>
            </w:r>
            <w:r w:rsidR="004D41DC" w:rsidRPr="00B75649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3291EAF9" w14:textId="2EF007E5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1 098 013</w:t>
            </w:r>
            <w:r w:rsidR="004D41DC" w:rsidRPr="00B75649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22F030A5" w14:textId="40AF6B0F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7 069 000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7386E9C7" w14:textId="4BC7FA4A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6 569 000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19C36E35" w14:textId="2C298CB2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7 069 000</w:t>
            </w:r>
          </w:p>
        </w:tc>
      </w:tr>
      <w:tr w:rsidR="004D41DC" w:rsidRPr="00B75649" w14:paraId="0A4A50B8" w14:textId="77777777" w:rsidTr="00011CFD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  <w:hideMark/>
          </w:tcPr>
          <w:p w14:paraId="182EB805" w14:textId="6BDDB9BB" w:rsidR="004D41DC" w:rsidRPr="00B75649" w:rsidRDefault="00011CFD" w:rsidP="00011CFD">
            <w:pPr>
              <w:jc w:val="lef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Déplacement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535659FA" w14:textId="22C82722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548 000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32C6B492" w14:textId="2DEF4ACE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498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958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0C0A1C56" w14:textId="65189055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49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042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7AEDB3CE" w14:textId="4465F5C7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548 000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0C17D841" w14:textId="15DA6E13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80 000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09CFF72E" w14:textId="3F9DEE1D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548 000</w:t>
            </w:r>
          </w:p>
        </w:tc>
      </w:tr>
      <w:tr w:rsidR="004D41DC" w:rsidRPr="00B75649" w14:paraId="3B4896B1" w14:textId="77777777" w:rsidTr="00011CFD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  <w:hideMark/>
          </w:tcPr>
          <w:p w14:paraId="60074E60" w14:textId="2BEBE3CF" w:rsidR="004D41DC" w:rsidRPr="00011CFD" w:rsidRDefault="00011CFD" w:rsidP="00011CFD">
            <w:pPr>
              <w:jc w:val="left"/>
              <w:rPr>
                <w:color w:val="000000"/>
                <w:sz w:val="20"/>
                <w:szCs w:val="20"/>
                <w:lang w:val="fr-CA" w:eastAsia="en-GB"/>
              </w:rPr>
            </w:pPr>
            <w:r w:rsidRPr="00011CFD">
              <w:rPr>
                <w:color w:val="000000"/>
                <w:sz w:val="20"/>
                <w:szCs w:val="20"/>
                <w:lang w:val="fr-CA" w:eastAsia="en-GB"/>
              </w:rPr>
              <w:t>Activités et réunions régionales</w:t>
            </w:r>
            <w:r w:rsidR="004D41DC" w:rsidRPr="00011CFD">
              <w:rPr>
                <w:color w:val="000000"/>
                <w:sz w:val="20"/>
                <w:szCs w:val="20"/>
                <w:lang w:val="fr-CA" w:eastAsia="en-GB"/>
              </w:rPr>
              <w:t>**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1356A72C" w14:textId="1A234C12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1 262 000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7E5804D8" w14:textId="00E9ED26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1 262 000</w:t>
            </w:r>
            <w:r w:rsidR="004D41DC" w:rsidRPr="00B75649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11BEC5B6" w14:textId="33A29523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 xml:space="preserve">   </w:t>
            </w:r>
            <w:r w:rsidR="00416F8F">
              <w:rPr>
                <w:color w:val="000000"/>
                <w:sz w:val="20"/>
                <w:szCs w:val="20"/>
                <w:lang w:eastAsia="en-GB"/>
              </w:rPr>
              <w:noBreakHyphen/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5EB398AE" w14:textId="6862F91B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1 262 000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2AF52294" w14:textId="4467CAB2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200 000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193C59AA" w14:textId="609AFE92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1 097 000</w:t>
            </w:r>
          </w:p>
        </w:tc>
      </w:tr>
      <w:tr w:rsidR="004D41DC" w:rsidRPr="00B75649" w14:paraId="7B40E0C7" w14:textId="77777777" w:rsidTr="00011CFD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  <w:hideMark/>
          </w:tcPr>
          <w:p w14:paraId="6AC9C629" w14:textId="7B749FDB" w:rsidR="004D41DC" w:rsidRPr="00B75649" w:rsidRDefault="00011CFD" w:rsidP="00011CFD">
            <w:pPr>
              <w:jc w:val="lef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Services mondiaux</w:t>
            </w:r>
            <w:r w:rsidR="004D41DC" w:rsidRPr="00B75649">
              <w:rPr>
                <w:color w:val="000000"/>
                <w:sz w:val="20"/>
                <w:szCs w:val="20"/>
                <w:lang w:eastAsia="en-GB"/>
              </w:rPr>
              <w:t>***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59C40622" w14:textId="6965B4F9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505 000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502C2E47" w14:textId="34B25719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467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593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49F83129" w14:textId="5B4AA7EC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37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407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5182C3CA" w14:textId="17228809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505 000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209E0AAE" w14:textId="26540C44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250 000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6A0C7712" w14:textId="7504091E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505 000</w:t>
            </w:r>
          </w:p>
        </w:tc>
      </w:tr>
      <w:tr w:rsidR="004D41DC" w:rsidRPr="00B75649" w14:paraId="5AB65467" w14:textId="77777777" w:rsidTr="00011CFD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</w:tcPr>
          <w:p w14:paraId="02FC1A13" w14:textId="44258AB8" w:rsidR="004D41DC" w:rsidRPr="00B75649" w:rsidRDefault="00011CFD" w:rsidP="00011CFD">
            <w:pPr>
              <w:jc w:val="lef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Réunions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</w:tcPr>
          <w:p w14:paraId="1C80EE0C" w14:textId="5A019B64" w:rsidR="004D41DC" w:rsidRPr="00B75649" w:rsidRDefault="00416F8F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noBreakHyphen/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</w:tcPr>
          <w:p w14:paraId="1938FD1C" w14:textId="1868D47B" w:rsidR="004D41DC" w:rsidRPr="00B75649" w:rsidRDefault="00416F8F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noBreakHyphen/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</w:tcPr>
          <w:p w14:paraId="3A52CEE0" w14:textId="527C9F52" w:rsidR="004D41DC" w:rsidRPr="00B75649" w:rsidRDefault="00416F8F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noBreakHyphen/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</w:tcPr>
          <w:p w14:paraId="15D72797" w14:textId="14FF3CCD" w:rsidR="004D41DC" w:rsidRPr="00B75649" w:rsidRDefault="00416F8F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noBreakHyphen/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</w:tcPr>
          <w:p w14:paraId="7A1698E1" w14:textId="1CAAAA05" w:rsidR="004D41DC" w:rsidRPr="00B75649" w:rsidRDefault="00416F8F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noBreakHyphen/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</w:tcPr>
          <w:p w14:paraId="4FF3E573" w14:textId="17951F15" w:rsidR="004D41DC" w:rsidRPr="00B75649" w:rsidRDefault="006F2A52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165 000</w:t>
            </w:r>
          </w:p>
        </w:tc>
      </w:tr>
      <w:tr w:rsidR="004D41DC" w:rsidRPr="00B75649" w14:paraId="7B41F8CB" w14:textId="77777777" w:rsidTr="00011CFD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  <w:hideMark/>
          </w:tcPr>
          <w:p w14:paraId="1FD0D547" w14:textId="6F479FEA" w:rsidR="004D41DC" w:rsidRPr="00011CFD" w:rsidRDefault="00011CFD" w:rsidP="00011CFD">
            <w:pPr>
              <w:jc w:val="left"/>
              <w:rPr>
                <w:color w:val="000000"/>
                <w:sz w:val="20"/>
                <w:szCs w:val="20"/>
                <w:lang w:val="fr-CA" w:eastAsia="en-GB"/>
              </w:rPr>
            </w:pPr>
            <w:r w:rsidRPr="00011CFD">
              <w:rPr>
                <w:color w:val="000000"/>
                <w:sz w:val="20"/>
                <w:szCs w:val="20"/>
                <w:lang w:val="fr-CA" w:eastAsia="en-GB"/>
              </w:rPr>
              <w:t xml:space="preserve">Espace et matériel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2992C0D0" w14:textId="0779B5EC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590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7DFBB1FE" w14:textId="64469C02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460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895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3BE85396" w14:textId="26E9EB28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129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105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5ADB7423" w14:textId="4D0D4428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590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000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300349F8" w14:textId="437F6BBC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490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09396E1D" w14:textId="777F6F05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590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000</w:t>
            </w:r>
          </w:p>
        </w:tc>
      </w:tr>
      <w:tr w:rsidR="004D41DC" w:rsidRPr="00B75649" w14:paraId="07FF9613" w14:textId="77777777" w:rsidTr="00011CFD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  <w:hideMark/>
          </w:tcPr>
          <w:p w14:paraId="2CF26EAC" w14:textId="46F87F9F" w:rsidR="004D41DC" w:rsidRPr="00CE6E21" w:rsidRDefault="006F2A52" w:rsidP="00011CFD">
            <w:pPr>
              <w:jc w:val="lef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Sous</w:t>
            </w:r>
            <w:r w:rsidR="00416F8F">
              <w:rPr>
                <w:b/>
                <w:color w:val="000000"/>
                <w:sz w:val="20"/>
              </w:rPr>
              <w:noBreakHyphen/>
            </w:r>
            <w:r>
              <w:rPr>
                <w:b/>
                <w:color w:val="000000"/>
                <w:sz w:val="20"/>
              </w:rPr>
              <w:t>total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6B8C77C0" w14:textId="0AC9BDE7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9 974 000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06DAF498" w14:textId="6C077475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8 660 433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18E617CE" w14:textId="5A32C16A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1 313 567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4E2BF03C" w14:textId="05E50DAD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9 974 000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06AC02B2" w14:textId="206EAC8E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7 589 000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0FF0126D" w14:textId="01BE3029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9 974 000</w:t>
            </w:r>
          </w:p>
        </w:tc>
      </w:tr>
      <w:tr w:rsidR="004D41DC" w:rsidRPr="00B75649" w14:paraId="1F6935F0" w14:textId="77777777" w:rsidTr="00011CFD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  <w:hideMark/>
          </w:tcPr>
          <w:p w14:paraId="732D0C66" w14:textId="54205700" w:rsidR="004D41DC" w:rsidRPr="00011CFD" w:rsidRDefault="00011CFD" w:rsidP="00011CFD">
            <w:pPr>
              <w:jc w:val="left"/>
              <w:rPr>
                <w:color w:val="000000"/>
                <w:sz w:val="20"/>
                <w:szCs w:val="20"/>
                <w:lang w:val="fr-CA" w:eastAsia="en-GB"/>
              </w:rPr>
            </w:pPr>
            <w:r w:rsidRPr="00011CFD">
              <w:rPr>
                <w:color w:val="000000"/>
                <w:sz w:val="20"/>
                <w:szCs w:val="20"/>
                <w:lang w:val="fr-CA" w:eastAsia="en-GB"/>
              </w:rPr>
              <w:t>Coûts d’appui du programme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2241996C" w14:textId="31068A27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797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920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49A77B28" w14:textId="7E0630E1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692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835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392C8CD7" w14:textId="3EBBD901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105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085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7D23EFBD" w14:textId="350CD73A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797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920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66B12B7B" w14:textId="2DB95F8E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607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35DDF769" w14:textId="251E5490" w:rsidR="004D41DC" w:rsidRPr="00B75649" w:rsidRDefault="004D41DC" w:rsidP="00011CFD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B75649">
              <w:rPr>
                <w:color w:val="000000"/>
                <w:sz w:val="20"/>
                <w:szCs w:val="20"/>
                <w:lang w:eastAsia="en-GB"/>
              </w:rPr>
              <w:t>797</w:t>
            </w:r>
            <w:r w:rsidR="007C5316">
              <w:rPr>
                <w:color w:val="000000"/>
                <w:sz w:val="20"/>
                <w:szCs w:val="20"/>
                <w:lang w:eastAsia="en-GB"/>
              </w:rPr>
              <w:t> </w:t>
            </w:r>
            <w:r w:rsidRPr="00B75649">
              <w:rPr>
                <w:color w:val="000000"/>
                <w:sz w:val="20"/>
                <w:szCs w:val="20"/>
                <w:lang w:eastAsia="en-GB"/>
              </w:rPr>
              <w:t>920</w:t>
            </w:r>
          </w:p>
        </w:tc>
      </w:tr>
      <w:tr w:rsidR="004D41DC" w:rsidRPr="00B75649" w14:paraId="5C3745E4" w14:textId="77777777" w:rsidTr="00011CFD"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0" w:type="dxa"/>
            </w:tcMar>
            <w:hideMark/>
          </w:tcPr>
          <w:p w14:paraId="2246F3E8" w14:textId="77777777" w:rsidR="004D41DC" w:rsidRPr="00CE6E21" w:rsidRDefault="004D41DC" w:rsidP="00011CFD">
            <w:pPr>
              <w:jc w:val="left"/>
              <w:rPr>
                <w:b/>
                <w:color w:val="000000"/>
                <w:sz w:val="20"/>
              </w:rPr>
            </w:pPr>
            <w:r>
              <w:rPr>
                <w:b/>
                <w:iCs/>
                <w:color w:val="000000"/>
                <w:sz w:val="20"/>
                <w:szCs w:val="20"/>
                <w:lang w:eastAsia="en-GB"/>
              </w:rPr>
              <w:t>T</w:t>
            </w:r>
            <w:r w:rsidRPr="00B75649">
              <w:rPr>
                <w:b/>
                <w:iCs/>
                <w:color w:val="000000"/>
                <w:sz w:val="20"/>
                <w:szCs w:val="20"/>
                <w:lang w:eastAsia="en-GB"/>
              </w:rPr>
              <w:t>otal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1707DC35" w14:textId="5517B290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10 771 920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23979753" w14:textId="3245FB4D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9 353 268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09951C3A" w14:textId="79D888C8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1 418 652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3868A514" w14:textId="5B9CD74E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10 771 920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2191B919" w14:textId="38DDFD96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8 196 120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173" w:type="dxa"/>
            </w:tcMar>
            <w:hideMark/>
          </w:tcPr>
          <w:p w14:paraId="6E76BCD6" w14:textId="7EDE2131" w:rsidR="004D41DC" w:rsidRPr="00B75649" w:rsidRDefault="006F2A52" w:rsidP="00011CFD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10 771 920</w:t>
            </w:r>
          </w:p>
        </w:tc>
      </w:tr>
    </w:tbl>
    <w:p w14:paraId="4F812840" w14:textId="5364608A" w:rsidR="004D41DC" w:rsidRPr="00673431" w:rsidRDefault="004D41DC" w:rsidP="004D41DC">
      <w:pPr>
        <w:rPr>
          <w:sz w:val="19"/>
          <w:szCs w:val="19"/>
          <w:lang w:val="en-US"/>
        </w:rPr>
      </w:pPr>
      <w:r w:rsidRPr="00CE6E21">
        <w:rPr>
          <w:sz w:val="19"/>
          <w:lang w:val="en-US"/>
        </w:rPr>
        <w:t>*</w:t>
      </w:r>
      <w:r w:rsidRPr="00673431">
        <w:rPr>
          <w:sz w:val="19"/>
          <w:szCs w:val="19"/>
          <w:lang w:val="en-US"/>
        </w:rPr>
        <w:t xml:space="preserve"> </w:t>
      </w:r>
      <w:r w:rsidR="006A63B5">
        <w:rPr>
          <w:sz w:val="19"/>
          <w:szCs w:val="19"/>
          <w:lang w:val="en-US"/>
        </w:rPr>
        <w:t>Estimation au 6</w:t>
      </w:r>
      <w:r w:rsidR="006F2A52">
        <w:rPr>
          <w:sz w:val="19"/>
          <w:szCs w:val="19"/>
          <w:lang w:val="en-US"/>
        </w:rPr>
        <w:t> </w:t>
      </w:r>
      <w:r w:rsidR="006A63B5">
        <w:rPr>
          <w:sz w:val="19"/>
          <w:szCs w:val="19"/>
          <w:lang w:val="en-US"/>
        </w:rPr>
        <w:t>août</w:t>
      </w:r>
      <w:r w:rsidR="006F2A52">
        <w:rPr>
          <w:sz w:val="19"/>
          <w:szCs w:val="19"/>
          <w:lang w:val="en-US"/>
        </w:rPr>
        <w:t> </w:t>
      </w:r>
      <w:r w:rsidR="006A63B5">
        <w:rPr>
          <w:sz w:val="19"/>
          <w:szCs w:val="19"/>
          <w:lang w:val="en-US"/>
        </w:rPr>
        <w:t xml:space="preserve">2020. </w:t>
      </w:r>
    </w:p>
    <w:p w14:paraId="28F1F2B9" w14:textId="704D7E94" w:rsidR="004D41DC" w:rsidRPr="007C5316" w:rsidRDefault="004D41DC" w:rsidP="004D41DC">
      <w:pPr>
        <w:rPr>
          <w:sz w:val="19"/>
          <w:lang w:val="fr-CA"/>
        </w:rPr>
      </w:pPr>
      <w:r w:rsidRPr="006A63B5">
        <w:rPr>
          <w:sz w:val="19"/>
          <w:szCs w:val="19"/>
          <w:lang w:val="fr-CA"/>
        </w:rPr>
        <w:t xml:space="preserve">** </w:t>
      </w:r>
      <w:r w:rsidR="007C5316">
        <w:rPr>
          <w:sz w:val="19"/>
          <w:szCs w:val="19"/>
          <w:lang w:val="fr-CA"/>
        </w:rPr>
        <w:t>C</w:t>
      </w:r>
      <w:r w:rsidR="006A63B5" w:rsidRPr="006A63B5">
        <w:rPr>
          <w:sz w:val="19"/>
          <w:szCs w:val="19"/>
          <w:lang w:val="fr-CA"/>
        </w:rPr>
        <w:t xml:space="preserve">omprend les dépenses </w:t>
      </w:r>
      <w:r w:rsidR="007C5316">
        <w:rPr>
          <w:sz w:val="19"/>
          <w:szCs w:val="19"/>
          <w:lang w:val="fr-CA"/>
        </w:rPr>
        <w:t>a</w:t>
      </w:r>
      <w:r w:rsidR="006A63B5" w:rsidRPr="006A63B5">
        <w:rPr>
          <w:sz w:val="19"/>
          <w:szCs w:val="19"/>
          <w:lang w:val="fr-CA"/>
        </w:rPr>
        <w:t>u post</w:t>
      </w:r>
      <w:r w:rsidR="007C5316">
        <w:rPr>
          <w:sz w:val="19"/>
          <w:szCs w:val="19"/>
          <w:lang w:val="fr-CA"/>
        </w:rPr>
        <w:t>e</w:t>
      </w:r>
      <w:r w:rsidR="006A63B5" w:rsidRPr="006A63B5">
        <w:rPr>
          <w:sz w:val="19"/>
          <w:szCs w:val="19"/>
          <w:lang w:val="fr-CA"/>
        </w:rPr>
        <w:t xml:space="preserve"> budgétaire des réunions de consultation.</w:t>
      </w:r>
    </w:p>
    <w:p w14:paraId="64F96405" w14:textId="622309EB" w:rsidR="004D41DC" w:rsidRPr="006A63B5" w:rsidRDefault="004D41DC" w:rsidP="004D41DC">
      <w:pPr>
        <w:rPr>
          <w:sz w:val="19"/>
          <w:lang w:val="fr-CA"/>
        </w:rPr>
      </w:pPr>
      <w:r w:rsidRPr="006A63B5">
        <w:rPr>
          <w:sz w:val="19"/>
          <w:szCs w:val="19"/>
          <w:lang w:val="fr-CA"/>
        </w:rPr>
        <w:t xml:space="preserve">*** </w:t>
      </w:r>
      <w:r w:rsidR="006A63B5" w:rsidRPr="006A63B5">
        <w:rPr>
          <w:sz w:val="19"/>
          <w:szCs w:val="19"/>
          <w:lang w:val="fr-CA"/>
        </w:rPr>
        <w:t>Comprend</w:t>
      </w:r>
      <w:r w:rsidR="007C5316">
        <w:rPr>
          <w:sz w:val="19"/>
          <w:szCs w:val="19"/>
          <w:lang w:val="fr-CA"/>
        </w:rPr>
        <w:t xml:space="preserve"> </w:t>
      </w:r>
      <w:r w:rsidR="006A63B5" w:rsidRPr="006A63B5">
        <w:rPr>
          <w:sz w:val="19"/>
          <w:szCs w:val="19"/>
          <w:lang w:val="fr-CA"/>
        </w:rPr>
        <w:t>la sensibilisation et la traduction</w:t>
      </w:r>
      <w:r w:rsidR="007C5316">
        <w:rPr>
          <w:sz w:val="19"/>
          <w:szCs w:val="19"/>
          <w:lang w:val="fr-CA"/>
        </w:rPr>
        <w:t>, </w:t>
      </w:r>
      <w:r w:rsidR="006A63B5" w:rsidRPr="006A63B5">
        <w:rPr>
          <w:sz w:val="19"/>
          <w:szCs w:val="19"/>
          <w:lang w:val="fr-CA"/>
        </w:rPr>
        <w:t>et les réunions des groupes consultatifs.</w:t>
      </w:r>
      <w:r w:rsidR="006F2A52">
        <w:rPr>
          <w:sz w:val="19"/>
          <w:szCs w:val="19"/>
          <w:lang w:val="fr-CA"/>
        </w:rPr>
        <w:t xml:space="preserve"> </w:t>
      </w:r>
    </w:p>
    <w:p w14:paraId="4E7EF23A" w14:textId="77777777" w:rsidR="004D41DC" w:rsidRPr="006A63B5" w:rsidRDefault="004D41DC" w:rsidP="004D41DC">
      <w:pPr>
        <w:rPr>
          <w:lang w:val="fr-CA"/>
        </w:rPr>
      </w:pPr>
    </w:p>
    <w:p w14:paraId="771F6FD0" w14:textId="5D0827BC" w:rsidR="004D41DC" w:rsidRPr="00DE127E" w:rsidRDefault="006A63B5" w:rsidP="004D41DC">
      <w:pPr>
        <w:pStyle w:val="Heading1"/>
        <w:rPr>
          <w:lang w:val="fr-CA"/>
        </w:rPr>
      </w:pPr>
      <w:r w:rsidRPr="006A63B5">
        <w:rPr>
          <w:lang w:val="fr-CA"/>
        </w:rPr>
        <w:t xml:space="preserve"> Les soldes du budget du PAC pour 2019 ont été </w:t>
      </w:r>
      <w:r w:rsidR="006F2A52">
        <w:rPr>
          <w:lang w:val="fr-CA"/>
        </w:rPr>
        <w:t>restitués</w:t>
      </w:r>
      <w:r w:rsidRPr="006A63B5">
        <w:rPr>
          <w:lang w:val="fr-CA"/>
        </w:rPr>
        <w:t xml:space="preserve"> au Fonds. </w:t>
      </w:r>
    </w:p>
    <w:p w14:paraId="0C11691D" w14:textId="69812D39" w:rsidR="004D41DC" w:rsidRPr="006A63B5" w:rsidRDefault="006A63B5" w:rsidP="004D41DC">
      <w:pPr>
        <w:keepNext/>
        <w:spacing w:after="240"/>
        <w:jc w:val="center"/>
        <w:outlineLvl w:val="0"/>
        <w:rPr>
          <w:b/>
          <w:lang w:val="fr-CA"/>
        </w:rPr>
      </w:pPr>
      <w:r w:rsidRPr="006A63B5">
        <w:rPr>
          <w:b/>
          <w:lang w:val="fr-CA"/>
        </w:rPr>
        <w:t>OBSERVATIONS ET RECOMMANDATION DU SECRÉTARIAT</w:t>
      </w:r>
    </w:p>
    <w:p w14:paraId="12FA3C67" w14:textId="1BB0CFAE" w:rsidR="004D41DC" w:rsidRPr="006A63B5" w:rsidRDefault="006A63B5" w:rsidP="004D41DC">
      <w:pPr>
        <w:keepNext/>
        <w:spacing w:after="240"/>
        <w:jc w:val="left"/>
        <w:rPr>
          <w:lang w:val="fr-CA"/>
        </w:rPr>
      </w:pPr>
      <w:r>
        <w:rPr>
          <w:b/>
          <w:lang w:val="fr-CA"/>
        </w:rPr>
        <w:t>OBSERVATIONS</w:t>
      </w:r>
    </w:p>
    <w:p w14:paraId="24EBFE1B" w14:textId="7C37DAB4" w:rsidR="004D41DC" w:rsidRPr="0049295A" w:rsidRDefault="006A63B5" w:rsidP="004D41DC">
      <w:pPr>
        <w:pStyle w:val="Heading1"/>
        <w:rPr>
          <w:lang w:val="fr-CA"/>
        </w:rPr>
      </w:pPr>
      <w:r w:rsidRPr="006A63B5">
        <w:rPr>
          <w:lang w:val="fr-CA"/>
        </w:rPr>
        <w:t>Le Secrétariat a examiné la proposition d</w:t>
      </w:r>
      <w:r w:rsidR="00242247">
        <w:rPr>
          <w:lang w:val="fr-CA"/>
        </w:rPr>
        <w:t>e</w:t>
      </w:r>
      <w:r w:rsidRPr="006A63B5">
        <w:rPr>
          <w:lang w:val="fr-CA"/>
        </w:rPr>
        <w:t xml:space="preserve"> budget du PAC et les modifications apportées au programme et</w:t>
      </w:r>
      <w:r w:rsidR="008F3AD5">
        <w:rPr>
          <w:lang w:val="fr-CA"/>
        </w:rPr>
        <w:t xml:space="preserve"> à</w:t>
      </w:r>
      <w:r w:rsidRPr="006A63B5">
        <w:rPr>
          <w:lang w:val="fr-CA"/>
        </w:rPr>
        <w:t xml:space="preserve"> la dotation en personnel</w:t>
      </w:r>
      <w:r w:rsidR="008F3AD5">
        <w:rPr>
          <w:lang w:val="fr-CA"/>
        </w:rPr>
        <w:t>,</w:t>
      </w:r>
      <w:r w:rsidRPr="006A63B5">
        <w:rPr>
          <w:lang w:val="fr-CA"/>
        </w:rPr>
        <w:t xml:space="preserve"> conformément à la décision</w:t>
      </w:r>
      <w:r w:rsidR="006F2A52">
        <w:rPr>
          <w:lang w:val="fr-CA"/>
        </w:rPr>
        <w:t> </w:t>
      </w:r>
      <w:r w:rsidRPr="006A63B5">
        <w:rPr>
          <w:lang w:val="fr-CA"/>
        </w:rPr>
        <w:t>84/60</w:t>
      </w:r>
      <w:r w:rsidR="008F3AD5">
        <w:rPr>
          <w:lang w:val="fr-CA"/>
        </w:rPr>
        <w:t> c</w:t>
      </w:r>
      <w:r w:rsidRPr="006A63B5">
        <w:rPr>
          <w:lang w:val="fr-CA"/>
        </w:rPr>
        <w:t>)</w:t>
      </w:r>
      <w:r w:rsidR="004D41DC" w:rsidRPr="008F3AD5">
        <w:rPr>
          <w:vertAlign w:val="superscript"/>
        </w:rPr>
        <w:footnoteReference w:id="11"/>
      </w:r>
      <w:r w:rsidR="008F3AD5">
        <w:rPr>
          <w:lang w:val="fr-CA"/>
        </w:rPr>
        <w:t>,</w:t>
      </w:r>
      <w:r w:rsidR="007C5316">
        <w:rPr>
          <w:lang w:val="fr-CA"/>
        </w:rPr>
        <w:t> </w:t>
      </w:r>
      <w:r>
        <w:rPr>
          <w:lang w:val="fr-CA"/>
        </w:rPr>
        <w:t>en tenant compte de la structure générale du PAC</w:t>
      </w:r>
      <w:r w:rsidR="008F3AD5">
        <w:rPr>
          <w:lang w:val="fr-CA"/>
        </w:rPr>
        <w:t>,</w:t>
      </w:r>
      <w:r w:rsidR="007C5316">
        <w:rPr>
          <w:lang w:val="fr-CA"/>
        </w:rPr>
        <w:t> </w:t>
      </w:r>
      <w:r>
        <w:rPr>
          <w:lang w:val="fr-CA"/>
        </w:rPr>
        <w:t>de ses activités</w:t>
      </w:r>
      <w:r w:rsidR="008F3AD5">
        <w:rPr>
          <w:lang w:val="fr-CA"/>
        </w:rPr>
        <w:t>,</w:t>
      </w:r>
      <w:r w:rsidR="007C5316">
        <w:rPr>
          <w:lang w:val="fr-CA"/>
        </w:rPr>
        <w:t> </w:t>
      </w:r>
      <w:r>
        <w:rPr>
          <w:lang w:val="fr-CA"/>
        </w:rPr>
        <w:t xml:space="preserve">de sa structure régionale et des autres décisions pertinentes. </w:t>
      </w:r>
    </w:p>
    <w:p w14:paraId="0C801E9D" w14:textId="5F200855" w:rsidR="004D41DC" w:rsidRPr="0010279C" w:rsidRDefault="006A63B5" w:rsidP="004D41DC">
      <w:pPr>
        <w:pStyle w:val="Heading1"/>
        <w:rPr>
          <w:lang w:val="fr-CA"/>
        </w:rPr>
      </w:pPr>
      <w:r w:rsidRPr="006A63B5">
        <w:rPr>
          <w:lang w:val="fr-CA"/>
        </w:rPr>
        <w:t>En ce qui a trait au rapport périodique sur la mise en œuvre du plan de travail pour</w:t>
      </w:r>
      <w:r w:rsidR="008F3AD5">
        <w:rPr>
          <w:lang w:val="fr-CA"/>
        </w:rPr>
        <w:t> </w:t>
      </w:r>
      <w:r w:rsidRPr="006A63B5">
        <w:rPr>
          <w:lang w:val="fr-CA"/>
        </w:rPr>
        <w:t xml:space="preserve">2020 et </w:t>
      </w:r>
      <w:r w:rsidR="006F2A52">
        <w:rPr>
          <w:lang w:val="fr-CA"/>
        </w:rPr>
        <w:t>compte tenu</w:t>
      </w:r>
      <w:r w:rsidRPr="006A63B5">
        <w:rPr>
          <w:lang w:val="fr-CA"/>
        </w:rPr>
        <w:t xml:space="preserve"> des problèmes engendrés par la COVID</w:t>
      </w:r>
      <w:r w:rsidR="00416F8F">
        <w:rPr>
          <w:lang w:val="fr-CA"/>
        </w:rPr>
        <w:noBreakHyphen/>
      </w:r>
      <w:r w:rsidRPr="006A63B5">
        <w:rPr>
          <w:lang w:val="fr-CA"/>
        </w:rPr>
        <w:t>19</w:t>
      </w:r>
      <w:r w:rsidR="008F3AD5">
        <w:rPr>
          <w:lang w:val="fr-CA"/>
        </w:rPr>
        <w:t>,</w:t>
      </w:r>
      <w:r w:rsidR="007C5316">
        <w:rPr>
          <w:lang w:val="fr-CA"/>
        </w:rPr>
        <w:t> </w:t>
      </w:r>
      <w:r w:rsidRPr="006A63B5">
        <w:rPr>
          <w:lang w:val="fr-CA"/>
        </w:rPr>
        <w:t>le PNUE a expliqué qu’alors que la pandémie a empêché de se rendre en personne dans de nombreux pays visés à l’article</w:t>
      </w:r>
      <w:r w:rsidR="006F2A52">
        <w:rPr>
          <w:lang w:val="fr-CA"/>
        </w:rPr>
        <w:t> </w:t>
      </w:r>
      <w:r w:rsidRPr="006A63B5">
        <w:rPr>
          <w:lang w:val="fr-CA"/>
        </w:rPr>
        <w:t>5</w:t>
      </w:r>
      <w:r w:rsidR="008F3AD5">
        <w:rPr>
          <w:lang w:val="fr-CA"/>
        </w:rPr>
        <w:t>, un</w:t>
      </w:r>
      <w:r w:rsidRPr="006A63B5">
        <w:rPr>
          <w:lang w:val="fr-CA"/>
        </w:rPr>
        <w:t xml:space="preserve"> certain nombre d’activités ont pu se poursuivre </w:t>
      </w:r>
      <w:r>
        <w:rPr>
          <w:lang w:val="fr-CA"/>
        </w:rPr>
        <w:t xml:space="preserve">par le biais de réunions virtuelles. </w:t>
      </w:r>
      <w:r w:rsidRPr="006A63B5">
        <w:rPr>
          <w:lang w:val="fr-CA"/>
        </w:rPr>
        <w:t>Par exemple</w:t>
      </w:r>
      <w:r w:rsidR="008F3AD5">
        <w:rPr>
          <w:lang w:val="fr-CA"/>
        </w:rPr>
        <w:t xml:space="preserve">, </w:t>
      </w:r>
      <w:r w:rsidRPr="006A63B5">
        <w:rPr>
          <w:lang w:val="fr-CA"/>
        </w:rPr>
        <w:t xml:space="preserve">de nombreuses activités de préparation </w:t>
      </w:r>
      <w:r w:rsidR="008F3AD5">
        <w:rPr>
          <w:lang w:val="fr-CA"/>
        </w:rPr>
        <w:t xml:space="preserve">et </w:t>
      </w:r>
      <w:r w:rsidRPr="006A63B5">
        <w:rPr>
          <w:lang w:val="fr-CA"/>
        </w:rPr>
        <w:t xml:space="preserve">de consultation en rapport avec le PGEH et une formation sur les douanes en Asie occidentale ont été </w:t>
      </w:r>
      <w:r w:rsidR="006F2A52">
        <w:rPr>
          <w:lang w:val="fr-CA"/>
        </w:rPr>
        <w:t>organisées</w:t>
      </w:r>
      <w:r w:rsidRPr="006A63B5">
        <w:rPr>
          <w:lang w:val="fr-CA"/>
        </w:rPr>
        <w:t xml:space="preserve"> en ligne; quelques</w:t>
      </w:r>
      <w:r w:rsidR="0010279C">
        <w:rPr>
          <w:lang w:val="fr-CA"/>
        </w:rPr>
        <w:t xml:space="preserve"> webinaires</w:t>
      </w:r>
      <w:r w:rsidRPr="006A63B5">
        <w:rPr>
          <w:lang w:val="fr-CA"/>
        </w:rPr>
        <w:t xml:space="preserve"> ont également été organisé</w:t>
      </w:r>
      <w:r w:rsidR="0010279C">
        <w:rPr>
          <w:lang w:val="fr-CA"/>
        </w:rPr>
        <w:t>s,</w:t>
      </w:r>
      <w:r w:rsidRPr="006A63B5">
        <w:rPr>
          <w:lang w:val="fr-CA"/>
        </w:rPr>
        <w:t xml:space="preserve"> et les bureaux régionaux </w:t>
      </w:r>
      <w:r>
        <w:rPr>
          <w:lang w:val="fr-CA"/>
        </w:rPr>
        <w:t>étaient toujours à disposition pour répondre aux besoins des pays (au moyen d’appels téléphoniques ou de courriel</w:t>
      </w:r>
      <w:r w:rsidR="0010279C">
        <w:rPr>
          <w:lang w:val="fr-CA"/>
        </w:rPr>
        <w:t>s</w:t>
      </w:r>
      <w:r>
        <w:rPr>
          <w:lang w:val="fr-CA"/>
        </w:rPr>
        <w:t xml:space="preserve">). </w:t>
      </w:r>
      <w:r w:rsidRPr="006A63B5">
        <w:rPr>
          <w:lang w:val="fr-CA"/>
        </w:rPr>
        <w:t>Selon le PNUE</w:t>
      </w:r>
      <w:r w:rsidR="0049295A">
        <w:rPr>
          <w:lang w:val="fr-CA"/>
        </w:rPr>
        <w:t xml:space="preserve">, </w:t>
      </w:r>
      <w:r w:rsidRPr="006A63B5">
        <w:rPr>
          <w:lang w:val="fr-CA"/>
        </w:rPr>
        <w:t>malgré les restrictions imposées aux déplacements et réunions en personne</w:t>
      </w:r>
      <w:r w:rsidR="0010279C">
        <w:rPr>
          <w:lang w:val="fr-CA"/>
        </w:rPr>
        <w:t>,</w:t>
      </w:r>
      <w:r w:rsidRPr="006A63B5">
        <w:rPr>
          <w:lang w:val="fr-CA"/>
        </w:rPr>
        <w:t xml:space="preserve"> la plupart des activités relatives au PAC (p.</w:t>
      </w:r>
      <w:r w:rsidR="0010279C">
        <w:rPr>
          <w:lang w:val="fr-CA"/>
        </w:rPr>
        <w:t> </w:t>
      </w:r>
      <w:r w:rsidRPr="006A63B5">
        <w:rPr>
          <w:lang w:val="fr-CA"/>
        </w:rPr>
        <w:t>ex.</w:t>
      </w:r>
      <w:r w:rsidR="0010279C">
        <w:rPr>
          <w:lang w:val="fr-CA"/>
        </w:rPr>
        <w:t xml:space="preserve">, </w:t>
      </w:r>
      <w:r w:rsidRPr="006A63B5">
        <w:rPr>
          <w:lang w:val="fr-CA"/>
        </w:rPr>
        <w:t>services d’aide à la conformité</w:t>
      </w:r>
      <w:r w:rsidR="0010279C">
        <w:rPr>
          <w:lang w:val="fr-CA"/>
        </w:rPr>
        <w:t>,</w:t>
      </w:r>
      <w:r w:rsidR="007C5316">
        <w:rPr>
          <w:lang w:val="fr-CA"/>
        </w:rPr>
        <w:t> </w:t>
      </w:r>
      <w:r w:rsidRPr="006A63B5">
        <w:rPr>
          <w:lang w:val="fr-CA"/>
        </w:rPr>
        <w:t>activité</w:t>
      </w:r>
      <w:r w:rsidR="0010279C">
        <w:rPr>
          <w:lang w:val="fr-CA"/>
        </w:rPr>
        <w:t>s</w:t>
      </w:r>
      <w:r w:rsidRPr="006A63B5">
        <w:rPr>
          <w:lang w:val="fr-CA"/>
        </w:rPr>
        <w:t xml:space="preserve"> mondiale</w:t>
      </w:r>
      <w:r w:rsidR="0010279C">
        <w:rPr>
          <w:lang w:val="fr-CA"/>
        </w:rPr>
        <w:t>s</w:t>
      </w:r>
      <w:r w:rsidRPr="006A63B5">
        <w:rPr>
          <w:lang w:val="fr-CA"/>
        </w:rPr>
        <w:t xml:space="preserve"> d’information et de renforcement des capacités</w:t>
      </w:r>
      <w:r w:rsidR="0010279C">
        <w:rPr>
          <w:lang w:val="fr-CA"/>
        </w:rPr>
        <w:t>,</w:t>
      </w:r>
      <w:r w:rsidR="007C5316">
        <w:rPr>
          <w:lang w:val="fr-CA"/>
        </w:rPr>
        <w:t> </w:t>
      </w:r>
      <w:r>
        <w:rPr>
          <w:lang w:val="fr-CA"/>
        </w:rPr>
        <w:t>appui aux projets</w:t>
      </w:r>
      <w:r w:rsidR="00537490">
        <w:rPr>
          <w:lang w:val="fr-CA"/>
        </w:rPr>
        <w:t xml:space="preserve">) </w:t>
      </w:r>
      <w:r w:rsidR="0010279C">
        <w:rPr>
          <w:lang w:val="fr-CA"/>
        </w:rPr>
        <w:t>ont</w:t>
      </w:r>
      <w:r>
        <w:rPr>
          <w:lang w:val="fr-CA"/>
        </w:rPr>
        <w:t xml:space="preserve"> bien progressé.</w:t>
      </w:r>
    </w:p>
    <w:p w14:paraId="2A23277B" w14:textId="55440069" w:rsidR="004D41DC" w:rsidRPr="00DE127E" w:rsidRDefault="006A63B5" w:rsidP="004D41DC">
      <w:pPr>
        <w:pStyle w:val="Heading1"/>
        <w:rPr>
          <w:lang w:val="fr-CA"/>
        </w:rPr>
      </w:pPr>
      <w:r w:rsidRPr="00CE4327">
        <w:rPr>
          <w:lang w:val="fr-CA"/>
        </w:rPr>
        <w:t xml:space="preserve">Le PNUE a également fait le point sur les progrès considérables accomplis </w:t>
      </w:r>
      <w:r w:rsidR="00CE4327" w:rsidRPr="00CE4327">
        <w:rPr>
          <w:lang w:val="fr-CA"/>
        </w:rPr>
        <w:t>en vue de pourvoir les post</w:t>
      </w:r>
      <w:r w:rsidR="0010279C">
        <w:rPr>
          <w:lang w:val="fr-CA"/>
        </w:rPr>
        <w:t>e</w:t>
      </w:r>
      <w:r w:rsidR="00CE4327" w:rsidRPr="00CE4327">
        <w:rPr>
          <w:lang w:val="fr-CA"/>
        </w:rPr>
        <w:t>s vacants en</w:t>
      </w:r>
      <w:r w:rsidR="0010279C">
        <w:rPr>
          <w:lang w:val="fr-CA"/>
        </w:rPr>
        <w:t> </w:t>
      </w:r>
      <w:r w:rsidR="00CE4327" w:rsidRPr="00CE4327">
        <w:rPr>
          <w:lang w:val="fr-CA"/>
        </w:rPr>
        <w:t>2020. Sur les 15</w:t>
      </w:r>
      <w:r w:rsidR="0010279C">
        <w:rPr>
          <w:lang w:val="fr-CA"/>
        </w:rPr>
        <w:t> </w:t>
      </w:r>
      <w:r w:rsidR="00CE4327" w:rsidRPr="00CE4327">
        <w:rPr>
          <w:lang w:val="fr-CA"/>
        </w:rPr>
        <w:t>post</w:t>
      </w:r>
      <w:r w:rsidR="0010279C">
        <w:rPr>
          <w:lang w:val="fr-CA"/>
        </w:rPr>
        <w:t>e</w:t>
      </w:r>
      <w:r w:rsidR="00CE4327" w:rsidRPr="00CE4327">
        <w:rPr>
          <w:lang w:val="fr-CA"/>
        </w:rPr>
        <w:t>s vacants mentionnés lors de la 84</w:t>
      </w:r>
      <w:r w:rsidR="00CE4327" w:rsidRPr="0010279C">
        <w:rPr>
          <w:vertAlign w:val="superscript"/>
          <w:lang w:val="fr-CA"/>
        </w:rPr>
        <w:t>e</w:t>
      </w:r>
      <w:r w:rsidR="0010279C">
        <w:rPr>
          <w:lang w:val="fr-CA"/>
        </w:rPr>
        <w:t> </w:t>
      </w:r>
      <w:r w:rsidR="00CE4327" w:rsidRPr="00CE4327">
        <w:rPr>
          <w:lang w:val="fr-CA"/>
        </w:rPr>
        <w:t>réunion</w:t>
      </w:r>
      <w:r w:rsidR="0010279C">
        <w:rPr>
          <w:lang w:val="fr-CA"/>
        </w:rPr>
        <w:t xml:space="preserve">, </w:t>
      </w:r>
      <w:r w:rsidR="00CE4327">
        <w:rPr>
          <w:lang w:val="fr-CA"/>
        </w:rPr>
        <w:t>le processus de recrutement a pu être achevé pour sept postes</w:t>
      </w:r>
      <w:r w:rsidR="0010279C">
        <w:rPr>
          <w:lang w:val="fr-CA"/>
        </w:rPr>
        <w:t>,</w:t>
      </w:r>
      <w:r w:rsidR="00CE4327">
        <w:rPr>
          <w:lang w:val="fr-CA"/>
        </w:rPr>
        <w:t xml:space="preserve"> et quatre autres seront en marche d</w:t>
      </w:r>
      <w:r w:rsidR="0010279C">
        <w:rPr>
          <w:lang w:val="fr-CA"/>
        </w:rPr>
        <w:t>’ici</w:t>
      </w:r>
      <w:r w:rsidR="00CE4327">
        <w:rPr>
          <w:lang w:val="fr-CA"/>
        </w:rPr>
        <w:t xml:space="preserve"> </w:t>
      </w:r>
      <w:r w:rsidR="006F2A52">
        <w:rPr>
          <w:lang w:val="fr-CA"/>
        </w:rPr>
        <w:t>novembre </w:t>
      </w:r>
      <w:r w:rsidR="00CE4327">
        <w:rPr>
          <w:lang w:val="fr-CA"/>
        </w:rPr>
        <w:t xml:space="preserve">2020. </w:t>
      </w:r>
      <w:r w:rsidR="00CE4327" w:rsidRPr="00CE4327">
        <w:rPr>
          <w:lang w:val="fr-CA"/>
        </w:rPr>
        <w:t xml:space="preserve">Les quatre autres postes en sont à différents stades </w:t>
      </w:r>
      <w:r w:rsidR="00CE4327">
        <w:rPr>
          <w:lang w:val="fr-CA"/>
        </w:rPr>
        <w:t>de recrutement</w:t>
      </w:r>
      <w:r w:rsidR="0010279C">
        <w:rPr>
          <w:lang w:val="fr-CA"/>
        </w:rPr>
        <w:t>,</w:t>
      </w:r>
      <w:r w:rsidR="00CE4327">
        <w:rPr>
          <w:lang w:val="fr-CA"/>
        </w:rPr>
        <w:t xml:space="preserve"> et devraient être </w:t>
      </w:r>
      <w:r w:rsidR="006F2A52">
        <w:rPr>
          <w:lang w:val="fr-CA"/>
        </w:rPr>
        <w:t>dotés</w:t>
      </w:r>
      <w:r w:rsidR="00CE4327">
        <w:rPr>
          <w:lang w:val="fr-CA"/>
        </w:rPr>
        <w:t xml:space="preserve"> d’ici</w:t>
      </w:r>
      <w:r w:rsidR="0010279C">
        <w:rPr>
          <w:lang w:val="fr-CA"/>
        </w:rPr>
        <w:t> </w:t>
      </w:r>
      <w:r w:rsidR="00CE4327">
        <w:rPr>
          <w:lang w:val="fr-CA"/>
        </w:rPr>
        <w:t xml:space="preserve">2021. </w:t>
      </w:r>
      <w:r w:rsidR="00CE4327" w:rsidRPr="00CE4327">
        <w:rPr>
          <w:lang w:val="fr-CA"/>
        </w:rPr>
        <w:t xml:space="preserve">Le PNUE considère par ailleurs qu’il s’agit d’un objectif mobile </w:t>
      </w:r>
      <w:r w:rsidR="00CE4327">
        <w:rPr>
          <w:lang w:val="fr-CA"/>
        </w:rPr>
        <w:t xml:space="preserve">et s’est engagé à faire le point de la situation au Comité exécutif lors des </w:t>
      </w:r>
      <w:r w:rsidR="0010279C">
        <w:rPr>
          <w:lang w:val="fr-CA"/>
        </w:rPr>
        <w:t>85</w:t>
      </w:r>
      <w:r w:rsidR="0010279C" w:rsidRPr="0010279C">
        <w:rPr>
          <w:vertAlign w:val="superscript"/>
          <w:lang w:val="fr-CA"/>
        </w:rPr>
        <w:t>e</w:t>
      </w:r>
      <w:r w:rsidR="0010279C">
        <w:rPr>
          <w:lang w:val="fr-CA"/>
        </w:rPr>
        <w:t xml:space="preserve"> et</w:t>
      </w:r>
      <w:r w:rsidR="0049295A">
        <w:rPr>
          <w:lang w:val="fr-CA"/>
        </w:rPr>
        <w:t xml:space="preserve"> 86</w:t>
      </w:r>
      <w:r w:rsidR="0049295A" w:rsidRPr="0049295A">
        <w:rPr>
          <w:vertAlign w:val="superscript"/>
          <w:lang w:val="fr-CA"/>
        </w:rPr>
        <w:t>e</w:t>
      </w:r>
      <w:r w:rsidR="0049295A">
        <w:rPr>
          <w:lang w:val="fr-CA"/>
        </w:rPr>
        <w:t> </w:t>
      </w:r>
      <w:r w:rsidR="0010279C">
        <w:rPr>
          <w:lang w:val="fr-CA"/>
        </w:rPr>
        <w:t>réunions</w:t>
      </w:r>
      <w:r w:rsidR="00CE4327">
        <w:rPr>
          <w:lang w:val="fr-CA"/>
        </w:rPr>
        <w:t xml:space="preserve">. </w:t>
      </w:r>
      <w:r w:rsidR="004E662F">
        <w:rPr>
          <w:lang w:val="fr-CA"/>
        </w:rPr>
        <w:t>Au cours de la période où il y avait des post</w:t>
      </w:r>
      <w:r w:rsidR="006F466A">
        <w:rPr>
          <w:lang w:val="fr-CA"/>
        </w:rPr>
        <w:t>e</w:t>
      </w:r>
      <w:r w:rsidR="004E662F">
        <w:rPr>
          <w:lang w:val="fr-CA"/>
        </w:rPr>
        <w:t>s vacants</w:t>
      </w:r>
      <w:r w:rsidR="006F466A">
        <w:rPr>
          <w:lang w:val="fr-CA"/>
        </w:rPr>
        <w:t>,</w:t>
      </w:r>
      <w:r w:rsidR="004E662F">
        <w:rPr>
          <w:lang w:val="fr-CA"/>
        </w:rPr>
        <w:t xml:space="preserve"> le PNUE a pu s’adapter en réaffectant les tâches</w:t>
      </w:r>
      <w:r w:rsidR="006F466A">
        <w:rPr>
          <w:lang w:val="fr-CA"/>
        </w:rPr>
        <w:t>,</w:t>
      </w:r>
      <w:r w:rsidR="007C5316">
        <w:rPr>
          <w:lang w:val="fr-CA"/>
        </w:rPr>
        <w:t> </w:t>
      </w:r>
      <w:r w:rsidR="006F466A">
        <w:rPr>
          <w:lang w:val="fr-CA"/>
        </w:rPr>
        <w:t>re</w:t>
      </w:r>
      <w:r w:rsidR="004E662F">
        <w:rPr>
          <w:lang w:val="fr-CA"/>
        </w:rPr>
        <w:t>priorisant le travail</w:t>
      </w:r>
      <w:r w:rsidR="006F466A">
        <w:rPr>
          <w:lang w:val="fr-CA"/>
        </w:rPr>
        <w:t>,</w:t>
      </w:r>
      <w:r w:rsidR="004E662F">
        <w:rPr>
          <w:lang w:val="fr-CA"/>
        </w:rPr>
        <w:t xml:space="preserve"> embauchant des consultants et engageant des </w:t>
      </w:r>
      <w:r w:rsidR="006F466A">
        <w:rPr>
          <w:lang w:val="fr-CA"/>
        </w:rPr>
        <w:t>V</w:t>
      </w:r>
      <w:r w:rsidR="004E662F">
        <w:rPr>
          <w:lang w:val="fr-CA"/>
        </w:rPr>
        <w:t xml:space="preserve">olontaires des Nations Unies. </w:t>
      </w:r>
      <w:r w:rsidR="004E662F" w:rsidRPr="004E662F">
        <w:rPr>
          <w:lang w:val="fr-CA"/>
        </w:rPr>
        <w:t xml:space="preserve">Ces mesures provisoires ont permis au PAC de continuer </w:t>
      </w:r>
      <w:r w:rsidR="004E662F">
        <w:rPr>
          <w:lang w:val="fr-CA"/>
        </w:rPr>
        <w:t xml:space="preserve">à exécuter </w:t>
      </w:r>
      <w:r w:rsidR="006F466A">
        <w:rPr>
          <w:lang w:val="fr-CA"/>
        </w:rPr>
        <w:t>s</w:t>
      </w:r>
      <w:r w:rsidR="004E662F">
        <w:rPr>
          <w:lang w:val="fr-CA"/>
        </w:rPr>
        <w:t xml:space="preserve">es activités et à offrir ses services de manière efficace et fluide. </w:t>
      </w:r>
    </w:p>
    <w:p w14:paraId="21AE673D" w14:textId="1C944DA7" w:rsidR="004D41DC" w:rsidRPr="00537490" w:rsidRDefault="004E662F" w:rsidP="004D41DC">
      <w:pPr>
        <w:pStyle w:val="Heading1"/>
        <w:rPr>
          <w:lang w:val="fr-CA"/>
        </w:rPr>
      </w:pPr>
      <w:r w:rsidRPr="004E662F">
        <w:rPr>
          <w:lang w:val="fr-CA"/>
        </w:rPr>
        <w:t>Le Secrétariat a constaté que la stratégie triennale pour</w:t>
      </w:r>
      <w:r w:rsidR="006F2A52">
        <w:rPr>
          <w:lang w:val="fr-CA"/>
        </w:rPr>
        <w:t> </w:t>
      </w:r>
      <w:r w:rsidRPr="004E662F">
        <w:rPr>
          <w:lang w:val="fr-CA"/>
        </w:rPr>
        <w:t>20</w:t>
      </w:r>
      <w:r w:rsidR="006F466A">
        <w:rPr>
          <w:lang w:val="fr-CA"/>
        </w:rPr>
        <w:t>2</w:t>
      </w:r>
      <w:r w:rsidRPr="004E662F">
        <w:rPr>
          <w:lang w:val="fr-CA"/>
        </w:rPr>
        <w:t>1</w:t>
      </w:r>
      <w:r w:rsidR="00416F8F">
        <w:rPr>
          <w:lang w:val="fr-CA"/>
        </w:rPr>
        <w:noBreakHyphen/>
      </w:r>
      <w:r w:rsidRPr="004E662F">
        <w:rPr>
          <w:lang w:val="fr-CA"/>
        </w:rPr>
        <w:t>2023 à horizon mobile a été harmonisée avec le plan d’activités du Fonds multilatéral et a tenu compte des besoins actuels et prévus des pays visés à l’article</w:t>
      </w:r>
      <w:r w:rsidR="006F2A52">
        <w:rPr>
          <w:lang w:val="fr-CA"/>
        </w:rPr>
        <w:t> </w:t>
      </w:r>
      <w:r w:rsidRPr="004E662F">
        <w:rPr>
          <w:lang w:val="fr-CA"/>
        </w:rPr>
        <w:t>5; elle a suivi l’approche de gestion fondée sur les résultats du PNUE et comprend une théorie du changement.</w:t>
      </w:r>
      <w:r w:rsidR="004D41DC" w:rsidRPr="006F466A">
        <w:rPr>
          <w:vertAlign w:val="superscript"/>
        </w:rPr>
        <w:footnoteReference w:id="12"/>
      </w:r>
    </w:p>
    <w:p w14:paraId="3ABB4290" w14:textId="2097291D" w:rsidR="004D41DC" w:rsidRPr="00DE127E" w:rsidRDefault="004E662F" w:rsidP="004D41DC">
      <w:pPr>
        <w:pStyle w:val="Heading1"/>
        <w:rPr>
          <w:lang w:val="fr-CA"/>
        </w:rPr>
      </w:pPr>
      <w:r w:rsidRPr="006C68AA">
        <w:rPr>
          <w:lang w:val="fr-CA"/>
        </w:rPr>
        <w:t>Au cours du processus d’examen</w:t>
      </w:r>
      <w:r w:rsidR="00423631">
        <w:rPr>
          <w:lang w:val="fr-CA"/>
        </w:rPr>
        <w:t>,</w:t>
      </w:r>
      <w:r w:rsidR="007C5316">
        <w:rPr>
          <w:lang w:val="fr-CA"/>
        </w:rPr>
        <w:t> </w:t>
      </w:r>
      <w:r w:rsidRPr="006C68AA">
        <w:rPr>
          <w:lang w:val="fr-CA"/>
        </w:rPr>
        <w:t>le Secrétariat a demandé des éclaircissements sur la corrélation existant entre certains domaines thématiques</w:t>
      </w:r>
      <w:r w:rsidR="00423631">
        <w:rPr>
          <w:lang w:val="fr-CA"/>
        </w:rPr>
        <w:t>,</w:t>
      </w:r>
      <w:r w:rsidRPr="006C68AA">
        <w:rPr>
          <w:lang w:val="fr-CA"/>
        </w:rPr>
        <w:t xml:space="preserve"> les résultats et les activités spécifiques</w:t>
      </w:r>
      <w:r w:rsidR="00423631">
        <w:rPr>
          <w:lang w:val="fr-CA"/>
        </w:rPr>
        <w:t>,</w:t>
      </w:r>
      <w:r w:rsidRPr="006C68AA">
        <w:rPr>
          <w:lang w:val="fr-CA"/>
        </w:rPr>
        <w:t xml:space="preserve"> en constatant que certains domaines et certaines activités se chevauchaient potentiellement</w:t>
      </w:r>
      <w:r w:rsidR="00423631">
        <w:rPr>
          <w:lang w:val="fr-CA"/>
        </w:rPr>
        <w:t>,</w:t>
      </w:r>
      <w:r w:rsidR="007C5316">
        <w:rPr>
          <w:lang w:val="fr-CA"/>
        </w:rPr>
        <w:t> </w:t>
      </w:r>
      <w:r w:rsidRPr="006C68AA">
        <w:rPr>
          <w:lang w:val="fr-CA"/>
        </w:rPr>
        <w:t>et a proposé de fusionner et simplifier la description de certaines des activités proposées (p.</w:t>
      </w:r>
      <w:r w:rsidR="00423631">
        <w:rPr>
          <w:lang w:val="fr-CA"/>
        </w:rPr>
        <w:t> </w:t>
      </w:r>
      <w:r w:rsidRPr="006C68AA">
        <w:rPr>
          <w:lang w:val="fr-CA"/>
        </w:rPr>
        <w:t>ex.</w:t>
      </w:r>
      <w:r w:rsidR="00423631">
        <w:rPr>
          <w:lang w:val="fr-CA"/>
        </w:rPr>
        <w:t>,</w:t>
      </w:r>
      <w:r w:rsidRPr="006C68AA">
        <w:rPr>
          <w:lang w:val="fr-CA"/>
        </w:rPr>
        <w:t xml:space="preserve"> en ajoutant une section sur les objectifs</w:t>
      </w:r>
      <w:r w:rsidR="00423631">
        <w:rPr>
          <w:lang w:val="fr-CA"/>
        </w:rPr>
        <w:t>,</w:t>
      </w:r>
      <w:r w:rsidRPr="006C68AA">
        <w:rPr>
          <w:lang w:val="fr-CA"/>
        </w:rPr>
        <w:t xml:space="preserve"> en abrégeant la stratégie triennale</w:t>
      </w:r>
      <w:r w:rsidR="00242247">
        <w:rPr>
          <w:lang w:val="fr-CA"/>
        </w:rPr>
        <w:t>,</w:t>
      </w:r>
      <w:r w:rsidRPr="006C68AA">
        <w:rPr>
          <w:lang w:val="fr-CA"/>
        </w:rPr>
        <w:t xml:space="preserve"> en mettant l’accent </w:t>
      </w:r>
      <w:r w:rsidR="006C68AA" w:rsidRPr="006C68AA">
        <w:rPr>
          <w:lang w:val="fr-CA"/>
        </w:rPr>
        <w:t>s</w:t>
      </w:r>
      <w:r w:rsidR="00423631">
        <w:rPr>
          <w:lang w:val="fr-CA"/>
        </w:rPr>
        <w:t>ur un</w:t>
      </w:r>
      <w:r w:rsidR="006C68AA" w:rsidRPr="006C68AA">
        <w:rPr>
          <w:lang w:val="fr-CA"/>
        </w:rPr>
        <w:t xml:space="preserve"> moins grand nombre de</w:t>
      </w:r>
      <w:r w:rsidR="00423631">
        <w:rPr>
          <w:lang w:val="fr-CA"/>
        </w:rPr>
        <w:t xml:space="preserve"> points p</w:t>
      </w:r>
      <w:r w:rsidR="006C68AA" w:rsidRPr="007C5316">
        <w:rPr>
          <w:lang w:val="fr-CA"/>
        </w:rPr>
        <w:t xml:space="preserve">rincipaux et en utilisant des </w:t>
      </w:r>
      <w:r w:rsidR="006F2A52" w:rsidRPr="007C5316">
        <w:rPr>
          <w:lang w:val="fr-CA"/>
        </w:rPr>
        <w:t>sous</w:t>
      </w:r>
      <w:r w:rsidR="00416F8F">
        <w:rPr>
          <w:lang w:val="fr-CA"/>
        </w:rPr>
        <w:noBreakHyphen/>
      </w:r>
      <w:r w:rsidR="006F2A52" w:rsidRPr="007C5316">
        <w:rPr>
          <w:lang w:val="fr-CA"/>
        </w:rPr>
        <w:t>thèmes</w:t>
      </w:r>
      <w:r w:rsidR="006C68AA" w:rsidRPr="007C5316">
        <w:rPr>
          <w:lang w:val="fr-CA"/>
        </w:rPr>
        <w:t xml:space="preserve">). </w:t>
      </w:r>
      <w:r w:rsidR="006C68AA" w:rsidRPr="006C68AA">
        <w:rPr>
          <w:lang w:val="fr-CA"/>
        </w:rPr>
        <w:t xml:space="preserve">Le PNUE a </w:t>
      </w:r>
      <w:r w:rsidR="00423631">
        <w:rPr>
          <w:lang w:val="fr-CA"/>
        </w:rPr>
        <w:t xml:space="preserve">donc </w:t>
      </w:r>
      <w:r w:rsidR="006C68AA" w:rsidRPr="006C68AA">
        <w:rPr>
          <w:lang w:val="fr-CA"/>
        </w:rPr>
        <w:t>présenté une version révisée de cette stratégie qui tient compte des observations et commentaires du Secrétariat.</w:t>
      </w:r>
    </w:p>
    <w:p w14:paraId="3CF55904" w14:textId="49BEAFEF" w:rsidR="004D41DC" w:rsidRPr="0094728E" w:rsidRDefault="006C68AA" w:rsidP="004D41DC">
      <w:pPr>
        <w:pStyle w:val="Heading1"/>
        <w:rPr>
          <w:lang w:val="fr-CA"/>
        </w:rPr>
      </w:pPr>
      <w:r w:rsidRPr="006C68AA">
        <w:rPr>
          <w:lang w:val="fr-CA"/>
        </w:rPr>
        <w:t xml:space="preserve">En examinant le budget </w:t>
      </w:r>
      <w:r w:rsidR="00423631">
        <w:rPr>
          <w:lang w:val="fr-CA"/>
        </w:rPr>
        <w:t>d</w:t>
      </w:r>
      <w:r w:rsidRPr="006C68AA">
        <w:rPr>
          <w:lang w:val="fr-CA"/>
        </w:rPr>
        <w:t>u PAC proposé pour 2021 par rapport au budget approuvé pour 2020</w:t>
      </w:r>
      <w:r w:rsidR="00423631">
        <w:rPr>
          <w:lang w:val="fr-CA"/>
        </w:rPr>
        <w:t>,</w:t>
      </w:r>
      <w:r w:rsidRPr="006C68AA">
        <w:rPr>
          <w:lang w:val="fr-CA"/>
        </w:rPr>
        <w:t xml:space="preserve"> le Secrétariat s’est rendu compte que l</w:t>
      </w:r>
      <w:r w:rsidR="00423631">
        <w:rPr>
          <w:lang w:val="fr-CA"/>
        </w:rPr>
        <w:t>a</w:t>
      </w:r>
      <w:r w:rsidRPr="006C68AA">
        <w:rPr>
          <w:lang w:val="fr-CA"/>
        </w:rPr>
        <w:t xml:space="preserve"> principale modification concernait une réduction de 165 000</w:t>
      </w:r>
      <w:r w:rsidR="006F2A52">
        <w:rPr>
          <w:lang w:val="fr-CA"/>
        </w:rPr>
        <w:t> $US</w:t>
      </w:r>
      <w:r w:rsidRPr="006C68AA">
        <w:rPr>
          <w:lang w:val="fr-CA"/>
        </w:rPr>
        <w:t xml:space="preserve"> au poste budgétaire</w:t>
      </w:r>
      <w:r w:rsidR="00423631">
        <w:rPr>
          <w:lang w:val="fr-CA"/>
        </w:rPr>
        <w:t> </w:t>
      </w:r>
      <w:r w:rsidRPr="006C68AA">
        <w:rPr>
          <w:lang w:val="fr-CA"/>
        </w:rPr>
        <w:t>2030 (activités régionales) et une augmentation du même montant au poste</w:t>
      </w:r>
      <w:r w:rsidR="006F2A52">
        <w:rPr>
          <w:lang w:val="fr-CA"/>
        </w:rPr>
        <w:t> </w:t>
      </w:r>
      <w:r w:rsidRPr="006C68AA">
        <w:rPr>
          <w:lang w:val="fr-CA"/>
        </w:rPr>
        <w:t>4200 (réunion</w:t>
      </w:r>
      <w:r w:rsidR="00423631">
        <w:rPr>
          <w:lang w:val="fr-CA"/>
        </w:rPr>
        <w:t>s</w:t>
      </w:r>
      <w:r w:rsidRPr="006C68AA">
        <w:rPr>
          <w:lang w:val="fr-CA"/>
        </w:rPr>
        <w:t>); en outre</w:t>
      </w:r>
      <w:r w:rsidR="0049295A">
        <w:rPr>
          <w:lang w:val="fr-CA"/>
        </w:rPr>
        <w:t xml:space="preserve">, </w:t>
      </w:r>
      <w:r w:rsidRPr="006C68AA">
        <w:rPr>
          <w:lang w:val="fr-CA"/>
        </w:rPr>
        <w:t>le financement total global de 590 000</w:t>
      </w:r>
      <w:r w:rsidR="006F2A52">
        <w:rPr>
          <w:lang w:val="fr-CA"/>
        </w:rPr>
        <w:t> $US</w:t>
      </w:r>
      <w:r w:rsidRPr="006C68AA">
        <w:rPr>
          <w:lang w:val="fr-CA"/>
        </w:rPr>
        <w:t xml:space="preserve"> au poste</w:t>
      </w:r>
      <w:r w:rsidR="006F2A52">
        <w:rPr>
          <w:lang w:val="fr-CA"/>
        </w:rPr>
        <w:t> </w:t>
      </w:r>
      <w:r w:rsidRPr="006C68AA">
        <w:rPr>
          <w:lang w:val="fr-CA"/>
        </w:rPr>
        <w:t>3200 (services mondiaux) n’a pas changé</w:t>
      </w:r>
      <w:r w:rsidR="0094728E">
        <w:rPr>
          <w:lang w:val="fr-CA"/>
        </w:rPr>
        <w:t xml:space="preserve">, </w:t>
      </w:r>
      <w:r w:rsidRPr="006C68AA">
        <w:rPr>
          <w:lang w:val="fr-CA"/>
        </w:rPr>
        <w:t xml:space="preserve">des réaffectations ayant été </w:t>
      </w:r>
      <w:r w:rsidR="006F2A52">
        <w:rPr>
          <w:lang w:val="fr-CA"/>
        </w:rPr>
        <w:t>effectuées</w:t>
      </w:r>
      <w:r w:rsidRPr="006C68AA">
        <w:rPr>
          <w:lang w:val="fr-CA"/>
        </w:rPr>
        <w:t xml:space="preserve"> dans la distribution du financement sous cette rubrique</w:t>
      </w:r>
      <w:r w:rsidR="0094728E">
        <w:rPr>
          <w:lang w:val="fr-CA"/>
        </w:rPr>
        <w:t>,</w:t>
      </w:r>
      <w:r w:rsidRPr="006C68AA">
        <w:rPr>
          <w:lang w:val="fr-CA"/>
        </w:rPr>
        <w:t xml:space="preserve"> comme on peut le voir au tableau</w:t>
      </w:r>
      <w:r w:rsidR="0094728E">
        <w:rPr>
          <w:lang w:val="fr-CA"/>
        </w:rPr>
        <w:t> 2. L</w:t>
      </w:r>
      <w:r w:rsidRPr="006C68AA">
        <w:rPr>
          <w:lang w:val="fr-CA"/>
        </w:rPr>
        <w:t xml:space="preserve">e budget global du PAC se situe sous le niveau autorisé d’augmentation et les modifications proposées </w:t>
      </w:r>
      <w:r>
        <w:rPr>
          <w:lang w:val="fr-CA"/>
        </w:rPr>
        <w:t>au personnel sont conformes aux responsabilités accrues des postes</w:t>
      </w:r>
      <w:r w:rsidR="004D41DC" w:rsidRPr="0094728E">
        <w:rPr>
          <w:lang w:val="fr-CA"/>
        </w:rPr>
        <w:t>.</w:t>
      </w:r>
    </w:p>
    <w:p w14:paraId="2B64CBF7" w14:textId="668DA1C4" w:rsidR="004D41DC" w:rsidRPr="00DE127E" w:rsidRDefault="004D41DC" w:rsidP="004D41DC">
      <w:pPr>
        <w:pStyle w:val="Heading1"/>
        <w:keepNext/>
        <w:numPr>
          <w:ilvl w:val="0"/>
          <w:numId w:val="0"/>
        </w:numPr>
        <w:spacing w:after="0"/>
        <w:rPr>
          <w:b/>
          <w:lang w:val="fr-CA"/>
        </w:rPr>
      </w:pPr>
      <w:r w:rsidRPr="00DE127E">
        <w:rPr>
          <w:b/>
          <w:lang w:val="fr-CA"/>
        </w:rPr>
        <w:t>Table</w:t>
      </w:r>
      <w:r w:rsidR="0094728E" w:rsidRPr="00DE127E">
        <w:rPr>
          <w:b/>
          <w:lang w:val="fr-CA"/>
        </w:rPr>
        <w:t>au</w:t>
      </w:r>
      <w:r w:rsidR="006F2A52" w:rsidRPr="00DE127E">
        <w:rPr>
          <w:b/>
          <w:lang w:val="fr-CA"/>
        </w:rPr>
        <w:t> </w:t>
      </w:r>
      <w:r w:rsidRPr="00DE127E">
        <w:rPr>
          <w:b/>
          <w:lang w:val="fr-CA"/>
        </w:rPr>
        <w:t xml:space="preserve">2. </w:t>
      </w:r>
      <w:r w:rsidR="006C68AA" w:rsidRPr="00DE127E">
        <w:rPr>
          <w:b/>
          <w:lang w:val="fr-CA"/>
        </w:rPr>
        <w:t>Comparaison du budget du PAC approuvé pour 2020 par rapport au budget proposé pour 2021 (</w:t>
      </w:r>
      <w:r w:rsidR="006F2A52" w:rsidRPr="00DE127E">
        <w:rPr>
          <w:b/>
          <w:lang w:val="fr-CA"/>
        </w:rPr>
        <w:t>$US</w:t>
      </w:r>
      <w:r w:rsidR="006C68AA" w:rsidRPr="00DE127E">
        <w:rPr>
          <w:b/>
          <w:lang w:val="fr-CA"/>
        </w:rPr>
        <w:t xml:space="preserve">) 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49"/>
        <w:gridCol w:w="1480"/>
        <w:gridCol w:w="1482"/>
        <w:gridCol w:w="1480"/>
        <w:gridCol w:w="1482"/>
      </w:tblGrid>
      <w:tr w:rsidR="004D41DC" w:rsidRPr="00AE39C0" w14:paraId="2D574F24" w14:textId="77777777" w:rsidTr="00011CFD">
        <w:trPr>
          <w:trHeight w:val="350"/>
          <w:tblHeader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9094" w14:textId="3ABF47DD" w:rsidR="004D41DC" w:rsidRPr="00AE39C0" w:rsidRDefault="006C68AA" w:rsidP="00011CFD">
            <w:pPr>
              <w:keepNext/>
              <w:jc w:val="lef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Poste budgétaire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14:paraId="52447367" w14:textId="48534C25" w:rsidR="004D41DC" w:rsidRPr="00AE39C0" w:rsidRDefault="006C68AA" w:rsidP="00011CFD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Approuvé</w:t>
            </w:r>
            <w:r w:rsidR="00537490">
              <w:rPr>
                <w:b/>
                <w:color w:val="000000"/>
                <w:sz w:val="20"/>
                <w:szCs w:val="20"/>
                <w:lang w:eastAsia="en-CA"/>
              </w:rPr>
              <w:t> </w:t>
            </w:r>
            <w:r w:rsidR="0094728E">
              <w:rPr>
                <w:b/>
                <w:color w:val="000000"/>
                <w:sz w:val="20"/>
                <w:szCs w:val="20"/>
                <w:lang w:eastAsia="en-CA"/>
              </w:rPr>
              <w:t>2020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270C1701" w14:textId="2197F81A" w:rsidR="004D41DC" w:rsidRPr="00AE39C0" w:rsidRDefault="006C68AA" w:rsidP="00011CFD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Proposé 2021</w:t>
            </w:r>
            <w:r w:rsidR="004D41DC" w:rsidRPr="00AE39C0">
              <w:rPr>
                <w:b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5DB3A03" w14:textId="307E17AA" w:rsidR="004D41DC" w:rsidRPr="00AE39C0" w:rsidRDefault="006C68AA" w:rsidP="00011CFD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Écart</w:t>
            </w:r>
            <w:r w:rsidR="004D41DC" w:rsidRPr="00AE39C0">
              <w:rPr>
                <w:b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14:paraId="164D44DB" w14:textId="1EB9A70D" w:rsidR="004D41DC" w:rsidRPr="00AE39C0" w:rsidRDefault="006C68AA" w:rsidP="00011CFD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Modification</w:t>
            </w:r>
            <w:r w:rsidR="004D41DC">
              <w:rPr>
                <w:b/>
                <w:color w:val="000000"/>
                <w:sz w:val="20"/>
                <w:szCs w:val="20"/>
                <w:lang w:eastAsia="en-CA"/>
              </w:rPr>
              <w:t xml:space="preserve"> (%)</w:t>
            </w:r>
          </w:p>
        </w:tc>
      </w:tr>
      <w:tr w:rsidR="004D41DC" w:rsidRPr="00AE39C0" w14:paraId="1A4557B1" w14:textId="77777777" w:rsidTr="00011CFD">
        <w:trPr>
          <w:trHeight w:val="197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3D9CB" w14:textId="2FD418E9" w:rsidR="004D41DC" w:rsidRPr="00AE39C0" w:rsidRDefault="004D41DC" w:rsidP="00011CFD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1999 (</w:t>
            </w:r>
            <w:r w:rsidR="006C68AA">
              <w:rPr>
                <w:color w:val="000000"/>
                <w:sz w:val="20"/>
                <w:szCs w:val="20"/>
                <w:lang w:eastAsia="en-CA"/>
              </w:rPr>
              <w:t>personnel)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246FFB0" w14:textId="2DD8F50C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7 069 000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18CBCC98" w14:textId="0FA96AB7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7 069 000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D74ABE6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FF377BC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4D41DC" w:rsidRPr="00AE39C0" w14:paraId="7AB0638F" w14:textId="77777777" w:rsidTr="00011CFD">
        <w:trPr>
          <w:trHeight w:val="197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1E675" w14:textId="16BD2F73" w:rsidR="004D41DC" w:rsidRPr="00AE39C0" w:rsidRDefault="004D41DC" w:rsidP="00011CFD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1600 (</w:t>
            </w:r>
            <w:r w:rsidR="00CC379D">
              <w:rPr>
                <w:color w:val="000000"/>
                <w:sz w:val="20"/>
                <w:szCs w:val="20"/>
                <w:lang w:eastAsia="en-CA"/>
              </w:rPr>
              <w:t>déplacements</w:t>
            </w:r>
            <w:r w:rsidRPr="00AE39C0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8330973" w14:textId="655CA660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548 000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8FE2678" w14:textId="5AF59E74" w:rsidR="004D41DC" w:rsidRPr="00AE39C0" w:rsidRDefault="006F2A52" w:rsidP="00011CFD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548 000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9168B15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0E27507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4D41DC" w:rsidRPr="00AE39C0" w14:paraId="27022417" w14:textId="77777777" w:rsidTr="00011CFD">
        <w:trPr>
          <w:trHeight w:val="224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52DE" w14:textId="6759CB7C" w:rsidR="004D41DC" w:rsidRPr="00AE39C0" w:rsidRDefault="004D41DC" w:rsidP="00011CFD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2030 (</w:t>
            </w:r>
            <w:r w:rsidR="006C68AA">
              <w:rPr>
                <w:color w:val="000000"/>
                <w:sz w:val="20"/>
                <w:szCs w:val="20"/>
                <w:lang w:eastAsia="en-CA"/>
              </w:rPr>
              <w:t>activités régionales)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ABFFA78" w14:textId="16D6102F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1 262 000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1F8B60C" w14:textId="476488E5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1 097 000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D6CA5EE" w14:textId="39D82C5B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(</w:t>
            </w:r>
            <w:r w:rsidR="006F2A52">
              <w:rPr>
                <w:color w:val="000000"/>
                <w:sz w:val="20"/>
                <w:szCs w:val="20"/>
                <w:lang w:eastAsia="en-CA"/>
              </w:rPr>
              <w:t>165 000</w:t>
            </w:r>
            <w:r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C265E73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(</w:t>
            </w:r>
            <w:r w:rsidRPr="00AE39C0">
              <w:rPr>
                <w:color w:val="000000"/>
                <w:sz w:val="20"/>
                <w:szCs w:val="20"/>
                <w:lang w:eastAsia="en-CA"/>
              </w:rPr>
              <w:t>13</w:t>
            </w:r>
            <w:r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</w:tr>
      <w:tr w:rsidR="004D41DC" w:rsidRPr="00AE39C0" w14:paraId="11AA5DF6" w14:textId="77777777" w:rsidTr="00011CFD">
        <w:trPr>
          <w:trHeight w:val="224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F56AE" w14:textId="599088D4" w:rsidR="004D41DC" w:rsidRPr="00AE39C0" w:rsidRDefault="004D41DC" w:rsidP="00011CFD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3200 (</w:t>
            </w:r>
            <w:r w:rsidR="006C68AA">
              <w:rPr>
                <w:color w:val="000000"/>
                <w:sz w:val="20"/>
                <w:szCs w:val="20"/>
                <w:lang w:eastAsia="en-CA"/>
              </w:rPr>
              <w:t>services mondiaux</w:t>
            </w:r>
            <w:r w:rsidRPr="00AE39C0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6B1D2042" w14:textId="3750798A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505 000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76B7604" w14:textId="0FFC61FA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505 000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09B62F9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430DD65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4D41DC" w:rsidRPr="00AE39C0" w14:paraId="426D47C9" w14:textId="77777777" w:rsidTr="00011CFD">
        <w:trPr>
          <w:trHeight w:val="224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359FE" w14:textId="13218BF8" w:rsidR="004D41DC" w:rsidRPr="00AE39C0" w:rsidRDefault="004D41DC" w:rsidP="00011CFD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4200 (</w:t>
            </w:r>
            <w:r w:rsidR="006C68AA">
              <w:rPr>
                <w:color w:val="000000"/>
                <w:sz w:val="20"/>
                <w:szCs w:val="20"/>
                <w:lang w:eastAsia="en-CA"/>
              </w:rPr>
              <w:t>réunion</w:t>
            </w:r>
            <w:r w:rsidR="004532B0">
              <w:rPr>
                <w:color w:val="000000"/>
                <w:sz w:val="20"/>
                <w:szCs w:val="20"/>
                <w:lang w:eastAsia="en-CA"/>
              </w:rPr>
              <w:t>s</w:t>
            </w:r>
            <w:r w:rsidRPr="00AE39C0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600044E1" w14:textId="572991D0" w:rsidR="004D41DC" w:rsidRPr="00AE39C0" w:rsidRDefault="00416F8F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noBreakHyphen/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055F6341" w14:textId="2DB1A786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165 000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76F5D3A" w14:textId="7B3814BA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165 000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46583EC8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13</w:t>
            </w:r>
          </w:p>
        </w:tc>
      </w:tr>
      <w:tr w:rsidR="004D41DC" w:rsidRPr="00AE39C0" w14:paraId="7DE81A9B" w14:textId="77777777" w:rsidTr="00011CFD">
        <w:trPr>
          <w:trHeight w:val="224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7CEA5" w14:textId="752C6BE1" w:rsidR="004D41DC" w:rsidRPr="006C68AA" w:rsidRDefault="004D41DC" w:rsidP="00011CFD">
            <w:pPr>
              <w:jc w:val="left"/>
              <w:rPr>
                <w:color w:val="000000"/>
                <w:sz w:val="20"/>
                <w:szCs w:val="20"/>
                <w:lang w:val="fr-CA" w:eastAsia="en-CA"/>
              </w:rPr>
            </w:pPr>
            <w:r w:rsidRPr="006C68AA">
              <w:rPr>
                <w:color w:val="000000"/>
                <w:sz w:val="20"/>
                <w:szCs w:val="20"/>
                <w:lang w:val="fr-CA" w:eastAsia="en-CA"/>
              </w:rPr>
              <w:t>5220 (</w:t>
            </w:r>
            <w:r w:rsidR="006C68AA">
              <w:rPr>
                <w:color w:val="000000"/>
                <w:sz w:val="20"/>
                <w:szCs w:val="20"/>
                <w:lang w:val="fr-CA" w:eastAsia="en-CA"/>
              </w:rPr>
              <w:t xml:space="preserve">activités de bureau/communication) 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2A6F8DF9" w14:textId="1A9BC3AE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590 000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14A65104" w14:textId="1D84B0D7" w:rsidR="004D41DC" w:rsidRPr="00AE39C0" w:rsidRDefault="006F2A52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590 000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4B7ECBD6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A5EB239" w14:textId="77777777" w:rsidR="004D41DC" w:rsidRPr="00AE39C0" w:rsidRDefault="004D41DC" w:rsidP="00011CFD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  <w:tr w:rsidR="004D41DC" w:rsidRPr="00AE39C0" w14:paraId="6D44B7EF" w14:textId="77777777" w:rsidTr="00011CFD">
        <w:trPr>
          <w:trHeight w:val="116"/>
        </w:trPr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1ADB6" w14:textId="77777777" w:rsidR="004D41DC" w:rsidRPr="00AE39C0" w:rsidRDefault="004D41DC" w:rsidP="00011CFD">
            <w:pPr>
              <w:jc w:val="lef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b/>
                <w:color w:val="000000"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7481ED44" w14:textId="1A210189" w:rsidR="004D41DC" w:rsidRPr="00AE39C0" w:rsidRDefault="006F2A52" w:rsidP="00011CFD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9 974 000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377834DA" w14:textId="05779BBA" w:rsidR="004D41DC" w:rsidRPr="00AE39C0" w:rsidRDefault="006F2A52" w:rsidP="00011CFD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9 974 000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19905F72" w14:textId="77777777" w:rsidR="004D41DC" w:rsidRPr="00AE39C0" w:rsidRDefault="004D41DC" w:rsidP="00011CFD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b/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73" w:type="dxa"/>
            </w:tcMar>
          </w:tcPr>
          <w:p w14:paraId="52AA607F" w14:textId="77777777" w:rsidR="004D41DC" w:rsidRPr="00AE39C0" w:rsidRDefault="004D41DC" w:rsidP="00011CFD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AE39C0">
              <w:rPr>
                <w:b/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</w:tbl>
    <w:p w14:paraId="005136D3" w14:textId="77777777" w:rsidR="004D41DC" w:rsidRPr="00AE39C0" w:rsidRDefault="004D41DC" w:rsidP="004D41DC"/>
    <w:p w14:paraId="46B0FED0" w14:textId="51850B38" w:rsidR="004D41DC" w:rsidRPr="00F76610" w:rsidRDefault="006C68AA" w:rsidP="004D41DC">
      <w:pPr>
        <w:pStyle w:val="Heading1"/>
        <w:rPr>
          <w:lang w:val="fr-CA"/>
        </w:rPr>
      </w:pPr>
      <w:r w:rsidRPr="006C68AA">
        <w:rPr>
          <w:lang w:val="fr-CA"/>
        </w:rPr>
        <w:t>Le PNUE a par ailleurs expliqué que malgré la COVID</w:t>
      </w:r>
      <w:r w:rsidR="00416F8F">
        <w:rPr>
          <w:lang w:val="fr-CA"/>
        </w:rPr>
        <w:noBreakHyphen/>
      </w:r>
      <w:r w:rsidRPr="006C68AA">
        <w:rPr>
          <w:lang w:val="fr-CA"/>
        </w:rPr>
        <w:t>19</w:t>
      </w:r>
      <w:r w:rsidR="0094728E">
        <w:rPr>
          <w:lang w:val="fr-CA"/>
        </w:rPr>
        <w:t>,</w:t>
      </w:r>
      <w:r w:rsidRPr="006C68AA">
        <w:rPr>
          <w:lang w:val="fr-CA"/>
        </w:rPr>
        <w:t xml:space="preserve"> il a été demandé que le budget</w:t>
      </w:r>
      <w:r w:rsidR="006F2A52">
        <w:rPr>
          <w:lang w:val="fr-CA"/>
        </w:rPr>
        <w:t> </w:t>
      </w:r>
      <w:r w:rsidRPr="006C68AA">
        <w:rPr>
          <w:lang w:val="fr-CA"/>
        </w:rPr>
        <w:t>2021 soit au même niveau que celui de 2020</w:t>
      </w:r>
      <w:r w:rsidR="00F76610">
        <w:rPr>
          <w:lang w:val="fr-CA"/>
        </w:rPr>
        <w:t>,</w:t>
      </w:r>
      <w:r w:rsidRPr="006C68AA">
        <w:rPr>
          <w:lang w:val="fr-CA"/>
        </w:rPr>
        <w:t xml:space="preserve"> étant donné que la situation générale devrait revenir à la normale en</w:t>
      </w:r>
      <w:r w:rsidR="00F76610">
        <w:rPr>
          <w:lang w:val="fr-CA"/>
        </w:rPr>
        <w:t> </w:t>
      </w:r>
      <w:r w:rsidRPr="006C68AA">
        <w:rPr>
          <w:lang w:val="fr-CA"/>
        </w:rPr>
        <w:t xml:space="preserve">2021. </w:t>
      </w:r>
      <w:r w:rsidRPr="00311CD9">
        <w:rPr>
          <w:lang w:val="fr-CA"/>
        </w:rPr>
        <w:t>Toutefois</w:t>
      </w:r>
      <w:r w:rsidR="00F76610">
        <w:rPr>
          <w:lang w:val="fr-CA"/>
        </w:rPr>
        <w:t>,</w:t>
      </w:r>
      <w:r w:rsidR="00311CD9" w:rsidRPr="00311CD9">
        <w:rPr>
          <w:lang w:val="fr-CA"/>
        </w:rPr>
        <w:t xml:space="preserve"> par mesure de précaution</w:t>
      </w:r>
      <w:r w:rsidR="00F76610">
        <w:rPr>
          <w:lang w:val="fr-CA"/>
        </w:rPr>
        <w:t>,</w:t>
      </w:r>
      <w:r w:rsidR="00311CD9" w:rsidRPr="00311CD9">
        <w:rPr>
          <w:lang w:val="fr-CA"/>
        </w:rPr>
        <w:t xml:space="preserve"> les réunions de réseau et autre</w:t>
      </w:r>
      <w:r w:rsidR="004532B0">
        <w:rPr>
          <w:lang w:val="fr-CA"/>
        </w:rPr>
        <w:t>s</w:t>
      </w:r>
      <w:r w:rsidR="00311CD9" w:rsidRPr="00311CD9">
        <w:rPr>
          <w:lang w:val="fr-CA"/>
        </w:rPr>
        <w:t xml:space="preserve"> activités en personne</w:t>
      </w:r>
      <w:r w:rsidR="00F76610">
        <w:rPr>
          <w:lang w:val="fr-CA"/>
        </w:rPr>
        <w:t xml:space="preserve">, </w:t>
      </w:r>
      <w:r w:rsidR="00311CD9" w:rsidRPr="00311CD9">
        <w:rPr>
          <w:lang w:val="fr-CA"/>
        </w:rPr>
        <w:t>y</w:t>
      </w:r>
      <w:r w:rsidR="00F76610">
        <w:rPr>
          <w:lang w:val="fr-CA"/>
        </w:rPr>
        <w:t> </w:t>
      </w:r>
      <w:r w:rsidR="00311CD9" w:rsidRPr="00311CD9">
        <w:rPr>
          <w:lang w:val="fr-CA"/>
        </w:rPr>
        <w:t xml:space="preserve">compris la mise en œuvre du PGEH et d’autres activités d’aide à la conformité </w:t>
      </w:r>
      <w:r w:rsidR="00311CD9">
        <w:rPr>
          <w:lang w:val="fr-CA"/>
        </w:rPr>
        <w:t>dans les pays visés à l’article</w:t>
      </w:r>
      <w:r w:rsidR="006F2A52">
        <w:rPr>
          <w:lang w:val="fr-CA"/>
        </w:rPr>
        <w:t> </w:t>
      </w:r>
      <w:r w:rsidR="00311CD9">
        <w:rPr>
          <w:lang w:val="fr-CA"/>
        </w:rPr>
        <w:t>5</w:t>
      </w:r>
      <w:r w:rsidR="00F76610">
        <w:rPr>
          <w:lang w:val="fr-CA"/>
        </w:rPr>
        <w:t>,</w:t>
      </w:r>
      <w:r w:rsidR="00311CD9">
        <w:rPr>
          <w:lang w:val="fr-CA"/>
        </w:rPr>
        <w:t xml:space="preserve"> </w:t>
      </w:r>
      <w:r w:rsidR="00CC379D">
        <w:rPr>
          <w:lang w:val="fr-CA"/>
        </w:rPr>
        <w:t>auront lieu vers la fin de 2021</w:t>
      </w:r>
      <w:r w:rsidR="00F76610">
        <w:rPr>
          <w:lang w:val="fr-CA"/>
        </w:rPr>
        <w:t xml:space="preserve"> </w:t>
      </w:r>
      <w:r w:rsidR="00CC379D">
        <w:rPr>
          <w:lang w:val="fr-CA"/>
        </w:rPr>
        <w:t>plutôt que pendant la première moitié de l’année; pendant cette dernière période</w:t>
      </w:r>
      <w:r w:rsidR="00F76610">
        <w:rPr>
          <w:lang w:val="fr-CA"/>
        </w:rPr>
        <w:t>,</w:t>
      </w:r>
      <w:r w:rsidR="00CC379D">
        <w:rPr>
          <w:lang w:val="fr-CA"/>
        </w:rPr>
        <w:t xml:space="preserve"> on se concentrera sur les consultation</w:t>
      </w:r>
      <w:r w:rsidR="00F76610">
        <w:rPr>
          <w:lang w:val="fr-CA"/>
        </w:rPr>
        <w:t>s</w:t>
      </w:r>
      <w:r w:rsidR="00CC379D">
        <w:rPr>
          <w:lang w:val="fr-CA"/>
        </w:rPr>
        <w:t xml:space="preserve"> et les réunions en ligne en vue de poursuivre la mise en œuvre des projets.</w:t>
      </w:r>
    </w:p>
    <w:p w14:paraId="0F2C5A51" w14:textId="01CAC5CC" w:rsidR="004D41DC" w:rsidRPr="00DE127E" w:rsidRDefault="00F76610" w:rsidP="004D41DC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DE127E">
        <w:rPr>
          <w:u w:val="single"/>
          <w:lang w:val="fr-CA"/>
        </w:rPr>
        <w:t>Resti</w:t>
      </w:r>
      <w:r w:rsidR="00CC379D" w:rsidRPr="00DE127E">
        <w:rPr>
          <w:u w:val="single"/>
          <w:lang w:val="fr-CA"/>
        </w:rPr>
        <w:t>tution</w:t>
      </w:r>
      <w:r w:rsidRPr="00DE127E">
        <w:rPr>
          <w:u w:val="single"/>
          <w:lang w:val="fr-CA"/>
        </w:rPr>
        <w:t>s</w:t>
      </w:r>
      <w:r w:rsidR="00CC379D" w:rsidRPr="00DE127E">
        <w:rPr>
          <w:u w:val="single"/>
          <w:lang w:val="fr-CA"/>
        </w:rPr>
        <w:t xml:space="preserve"> exceptionnelle</w:t>
      </w:r>
      <w:r w:rsidRPr="00DE127E">
        <w:rPr>
          <w:u w:val="single"/>
          <w:lang w:val="fr-CA"/>
        </w:rPr>
        <w:t>s</w:t>
      </w:r>
      <w:r w:rsidR="00CC379D" w:rsidRPr="00DE127E">
        <w:rPr>
          <w:u w:val="single"/>
          <w:lang w:val="fr-CA"/>
        </w:rPr>
        <w:t xml:space="preserve"> des soldes du budget approuvé pour</w:t>
      </w:r>
      <w:r w:rsidRPr="00DE127E">
        <w:rPr>
          <w:u w:val="single"/>
          <w:lang w:val="fr-CA"/>
        </w:rPr>
        <w:t> </w:t>
      </w:r>
      <w:r w:rsidR="00CC379D" w:rsidRPr="00DE127E">
        <w:rPr>
          <w:u w:val="single"/>
          <w:lang w:val="fr-CA"/>
        </w:rPr>
        <w:t>2020</w:t>
      </w:r>
    </w:p>
    <w:p w14:paraId="339194BE" w14:textId="3B66ED56" w:rsidR="004D41DC" w:rsidRPr="00804460" w:rsidRDefault="00CC379D" w:rsidP="004D41DC">
      <w:pPr>
        <w:pStyle w:val="Heading1"/>
        <w:rPr>
          <w:lang w:val="fr-CA"/>
        </w:rPr>
      </w:pPr>
      <w:r w:rsidRPr="00574945">
        <w:rPr>
          <w:lang w:val="fr-CA"/>
        </w:rPr>
        <w:t xml:space="preserve">Le PNUE a également reconnu que les pays visés </w:t>
      </w:r>
      <w:r w:rsidR="009E2487">
        <w:rPr>
          <w:lang w:val="fr-CA"/>
        </w:rPr>
        <w:t>et</w:t>
      </w:r>
      <w:r w:rsidRPr="00574945">
        <w:rPr>
          <w:lang w:val="fr-CA"/>
        </w:rPr>
        <w:t xml:space="preserve"> non visés à l’article</w:t>
      </w:r>
      <w:r w:rsidR="006F2A52">
        <w:rPr>
          <w:lang w:val="fr-CA"/>
        </w:rPr>
        <w:t> </w:t>
      </w:r>
      <w:r w:rsidRPr="00574945">
        <w:rPr>
          <w:lang w:val="fr-CA"/>
        </w:rPr>
        <w:t>5 font face à d</w:t>
      </w:r>
      <w:r w:rsidR="00F76610">
        <w:rPr>
          <w:lang w:val="fr-CA"/>
        </w:rPr>
        <w:t>’é</w:t>
      </w:r>
      <w:r w:rsidRPr="00574945">
        <w:rPr>
          <w:lang w:val="fr-CA"/>
        </w:rPr>
        <w:t xml:space="preserve">normes </w:t>
      </w:r>
      <w:r w:rsidR="0001517D">
        <w:rPr>
          <w:lang w:val="fr-CA"/>
        </w:rPr>
        <w:t>problèmes</w:t>
      </w:r>
      <w:r w:rsidRPr="00574945">
        <w:rPr>
          <w:lang w:val="fr-CA"/>
        </w:rPr>
        <w:t xml:space="preserve"> sur le plan financier et social et de la santé </w:t>
      </w:r>
      <w:r w:rsidR="00574945" w:rsidRPr="00574945">
        <w:rPr>
          <w:lang w:val="fr-CA"/>
        </w:rPr>
        <w:t>en raison de la pandémie</w:t>
      </w:r>
      <w:r w:rsidR="00F76610">
        <w:rPr>
          <w:lang w:val="fr-CA"/>
        </w:rPr>
        <w:t>,</w:t>
      </w:r>
      <w:r w:rsidR="00574945" w:rsidRPr="00574945">
        <w:rPr>
          <w:lang w:val="fr-CA"/>
        </w:rPr>
        <w:t xml:space="preserve"> </w:t>
      </w:r>
      <w:r w:rsidR="00574945">
        <w:rPr>
          <w:lang w:val="fr-CA"/>
        </w:rPr>
        <w:t xml:space="preserve">et que les activités relatives au PAC au cours de 2020 ont été touchées par cette crise sans précédent. </w:t>
      </w:r>
      <w:r w:rsidR="00574945" w:rsidRPr="00574945">
        <w:rPr>
          <w:lang w:val="fr-CA"/>
        </w:rPr>
        <w:t xml:space="preserve">En signe de bonne volonté </w:t>
      </w:r>
      <w:r w:rsidR="00574945">
        <w:rPr>
          <w:lang w:val="fr-CA"/>
        </w:rPr>
        <w:t>et de sensibilité à la situation</w:t>
      </w:r>
      <w:r w:rsidR="00F76610">
        <w:rPr>
          <w:lang w:val="fr-CA"/>
        </w:rPr>
        <w:t>,</w:t>
      </w:r>
      <w:r w:rsidR="00574945">
        <w:rPr>
          <w:lang w:val="fr-CA"/>
        </w:rPr>
        <w:t xml:space="preserve"> et sans vouloir établir </w:t>
      </w:r>
      <w:r w:rsidR="009E2487">
        <w:rPr>
          <w:lang w:val="fr-CA"/>
        </w:rPr>
        <w:t>de</w:t>
      </w:r>
      <w:r w:rsidR="00574945">
        <w:rPr>
          <w:lang w:val="fr-CA"/>
        </w:rPr>
        <w:t xml:space="preserve"> précédent</w:t>
      </w:r>
      <w:r w:rsidR="00F76610">
        <w:rPr>
          <w:lang w:val="fr-CA"/>
        </w:rPr>
        <w:t>,</w:t>
      </w:r>
      <w:r w:rsidR="00574945">
        <w:rPr>
          <w:lang w:val="fr-CA"/>
        </w:rPr>
        <w:t xml:space="preserve"> le PNUE a proposé la restitution précoce </w:t>
      </w:r>
      <w:r w:rsidR="009E2487">
        <w:rPr>
          <w:lang w:val="fr-CA"/>
        </w:rPr>
        <w:t>à la 86</w:t>
      </w:r>
      <w:r w:rsidR="009E2487" w:rsidRPr="00574945">
        <w:rPr>
          <w:vertAlign w:val="superscript"/>
          <w:lang w:val="fr-CA"/>
        </w:rPr>
        <w:t>e</w:t>
      </w:r>
      <w:r w:rsidR="009E2487">
        <w:rPr>
          <w:lang w:val="fr-CA"/>
        </w:rPr>
        <w:t xml:space="preserve"> réunion </w:t>
      </w:r>
      <w:r w:rsidR="00574945">
        <w:rPr>
          <w:lang w:val="fr-CA"/>
        </w:rPr>
        <w:t>des soldes s’élevant à 1 159 945</w:t>
      </w:r>
      <w:r w:rsidR="006F2A52">
        <w:rPr>
          <w:lang w:val="fr-CA"/>
        </w:rPr>
        <w:t> $US</w:t>
      </w:r>
      <w:r w:rsidR="00F76610">
        <w:rPr>
          <w:lang w:val="fr-CA"/>
        </w:rPr>
        <w:t>,</w:t>
      </w:r>
      <w:r w:rsidR="007C5316">
        <w:rPr>
          <w:lang w:val="fr-CA"/>
        </w:rPr>
        <w:t> </w:t>
      </w:r>
      <w:r w:rsidR="00574945">
        <w:rPr>
          <w:lang w:val="fr-CA"/>
        </w:rPr>
        <w:t>comprenant 1 074 023</w:t>
      </w:r>
      <w:r w:rsidR="006F2A52">
        <w:rPr>
          <w:lang w:val="fr-CA"/>
        </w:rPr>
        <w:t> $US</w:t>
      </w:r>
      <w:r w:rsidR="00F76610">
        <w:rPr>
          <w:lang w:val="fr-CA"/>
        </w:rPr>
        <w:t xml:space="preserve">, </w:t>
      </w:r>
      <w:r w:rsidR="00574945">
        <w:rPr>
          <w:lang w:val="fr-CA"/>
        </w:rPr>
        <w:t>plus les coûts d’appui d’agence de</w:t>
      </w:r>
      <w:r w:rsidR="00F76610">
        <w:rPr>
          <w:lang w:val="fr-CA"/>
        </w:rPr>
        <w:t> </w:t>
      </w:r>
      <w:r w:rsidR="00574945">
        <w:rPr>
          <w:lang w:val="fr-CA"/>
        </w:rPr>
        <w:t>85 922</w:t>
      </w:r>
      <w:r w:rsidR="006F2A52">
        <w:rPr>
          <w:lang w:val="fr-CA"/>
        </w:rPr>
        <w:t> $US</w:t>
      </w:r>
      <w:r w:rsidR="00F76610">
        <w:rPr>
          <w:lang w:val="fr-CA"/>
        </w:rPr>
        <w:t>,</w:t>
      </w:r>
      <w:r w:rsidR="00574945">
        <w:rPr>
          <w:lang w:val="fr-CA"/>
        </w:rPr>
        <w:t xml:space="preserve"> provenant des fonds approuvés pour le budget du PAC en</w:t>
      </w:r>
      <w:r w:rsidR="00F76610">
        <w:rPr>
          <w:lang w:val="fr-CA"/>
        </w:rPr>
        <w:t> </w:t>
      </w:r>
      <w:r w:rsidR="00574945">
        <w:rPr>
          <w:lang w:val="fr-CA"/>
        </w:rPr>
        <w:t xml:space="preserve">2020. </w:t>
      </w:r>
      <w:r w:rsidR="00574945" w:rsidRPr="00574945">
        <w:rPr>
          <w:lang w:val="fr-CA"/>
        </w:rPr>
        <w:t xml:space="preserve">Ces soldes sont des fonds non engagés se rapportant principalement aux coûts de déplacement et de réunions </w:t>
      </w:r>
      <w:r w:rsidR="00574945">
        <w:rPr>
          <w:lang w:val="fr-CA"/>
        </w:rPr>
        <w:t>qui ne seront pas décaissés avant la fin de</w:t>
      </w:r>
      <w:r w:rsidR="00F76610">
        <w:rPr>
          <w:lang w:val="fr-CA"/>
        </w:rPr>
        <w:t> </w:t>
      </w:r>
      <w:r w:rsidR="00574945">
        <w:rPr>
          <w:lang w:val="fr-CA"/>
        </w:rPr>
        <w:t xml:space="preserve">2020 en raison de la pandémie. </w:t>
      </w:r>
      <w:r w:rsidR="00574945" w:rsidRPr="00574945">
        <w:rPr>
          <w:lang w:val="fr-CA"/>
        </w:rPr>
        <w:t xml:space="preserve">Le Programme précise que cette opération est effectuée à titre exceptionnel et a noté que le montant final à retourner </w:t>
      </w:r>
      <w:r w:rsidR="00574945">
        <w:rPr>
          <w:lang w:val="fr-CA"/>
        </w:rPr>
        <w:t>du budget</w:t>
      </w:r>
      <w:r w:rsidR="00F76610">
        <w:rPr>
          <w:lang w:val="fr-CA"/>
        </w:rPr>
        <w:t> </w:t>
      </w:r>
      <w:r w:rsidR="00574945">
        <w:rPr>
          <w:lang w:val="fr-CA"/>
        </w:rPr>
        <w:t>2020 (à</w:t>
      </w:r>
      <w:r w:rsidR="00F76610">
        <w:rPr>
          <w:lang w:val="fr-CA"/>
        </w:rPr>
        <w:t> </w:t>
      </w:r>
      <w:r w:rsidR="00574945">
        <w:rPr>
          <w:lang w:val="fr-CA"/>
        </w:rPr>
        <w:t>partir des fonds restants du PNUE) sera retourné conformément à la décision</w:t>
      </w:r>
      <w:r w:rsidR="004E08E6">
        <w:rPr>
          <w:lang w:val="fr-CA"/>
        </w:rPr>
        <w:t> </w:t>
      </w:r>
      <w:r w:rsidR="00574945">
        <w:rPr>
          <w:lang w:val="fr-CA"/>
        </w:rPr>
        <w:t>35/36</w:t>
      </w:r>
      <w:r w:rsidR="004E08E6">
        <w:rPr>
          <w:lang w:val="fr-CA"/>
        </w:rPr>
        <w:t> </w:t>
      </w:r>
      <w:r w:rsidR="00F76610">
        <w:rPr>
          <w:lang w:val="fr-CA"/>
        </w:rPr>
        <w:t>d</w:t>
      </w:r>
      <w:r w:rsidR="00574945">
        <w:rPr>
          <w:lang w:val="fr-CA"/>
        </w:rPr>
        <w:t>) et que l</w:t>
      </w:r>
      <w:r w:rsidR="00804460">
        <w:rPr>
          <w:lang w:val="fr-CA"/>
        </w:rPr>
        <w:t>es</w:t>
      </w:r>
      <w:r w:rsidR="00574945">
        <w:rPr>
          <w:lang w:val="fr-CA"/>
        </w:rPr>
        <w:t xml:space="preserve"> restitution</w:t>
      </w:r>
      <w:r w:rsidR="00804460">
        <w:rPr>
          <w:lang w:val="fr-CA"/>
        </w:rPr>
        <w:t>s</w:t>
      </w:r>
      <w:r w:rsidR="00574945">
        <w:rPr>
          <w:lang w:val="fr-CA"/>
        </w:rPr>
        <w:t xml:space="preserve"> future</w:t>
      </w:r>
      <w:r w:rsidR="00804460">
        <w:rPr>
          <w:lang w:val="fr-CA"/>
        </w:rPr>
        <w:t>s</w:t>
      </w:r>
      <w:r w:rsidR="00574945">
        <w:rPr>
          <w:lang w:val="fr-CA"/>
        </w:rPr>
        <w:t xml:space="preserve"> seront effectué</w:t>
      </w:r>
      <w:r w:rsidR="00804460">
        <w:rPr>
          <w:lang w:val="fr-CA"/>
        </w:rPr>
        <w:t>e</w:t>
      </w:r>
      <w:r w:rsidR="00574945">
        <w:rPr>
          <w:lang w:val="fr-CA"/>
        </w:rPr>
        <w:t>s en accord avec cette décision.</w:t>
      </w:r>
      <w:r w:rsidR="004D41DC" w:rsidRPr="00804460">
        <w:rPr>
          <w:lang w:val="fr-CA"/>
        </w:rPr>
        <w:t xml:space="preserve"> </w:t>
      </w:r>
    </w:p>
    <w:p w14:paraId="73040327" w14:textId="5D8DA529" w:rsidR="004D41DC" w:rsidRPr="00BC2137" w:rsidRDefault="004D41DC" w:rsidP="004D41DC">
      <w:pPr>
        <w:keepNext/>
        <w:keepLines/>
        <w:spacing w:after="240"/>
        <w:jc w:val="left"/>
        <w:outlineLvl w:val="0"/>
        <w:rPr>
          <w:b/>
        </w:rPr>
      </w:pPr>
      <w:r w:rsidRPr="00BC2137">
        <w:rPr>
          <w:b/>
        </w:rPr>
        <w:t>RECOMM</w:t>
      </w:r>
      <w:r w:rsidR="00804460">
        <w:rPr>
          <w:b/>
        </w:rPr>
        <w:t>AN</w:t>
      </w:r>
      <w:r w:rsidRPr="00BC2137">
        <w:rPr>
          <w:b/>
        </w:rPr>
        <w:t>DATION</w:t>
      </w:r>
    </w:p>
    <w:p w14:paraId="7BF9EFF7" w14:textId="0923BF49" w:rsidR="004D41DC" w:rsidRPr="00537490" w:rsidRDefault="00574945" w:rsidP="00706A72">
      <w:pPr>
        <w:pStyle w:val="Heading1"/>
        <w:rPr>
          <w:lang w:val="fr-CA"/>
        </w:rPr>
      </w:pPr>
      <w:r w:rsidRPr="00537490">
        <w:rPr>
          <w:lang w:val="fr-CA"/>
        </w:rPr>
        <w:t>Compte tenu des renseignements fournis par le PNUE et des observations ci</w:t>
      </w:r>
      <w:r w:rsidR="00416F8F" w:rsidRPr="00537490">
        <w:rPr>
          <w:lang w:val="fr-CA"/>
        </w:rPr>
        <w:noBreakHyphen/>
      </w:r>
      <w:r w:rsidRPr="00537490">
        <w:rPr>
          <w:lang w:val="fr-CA"/>
        </w:rPr>
        <w:t>dessus</w:t>
      </w:r>
      <w:r w:rsidR="00940969" w:rsidRPr="00537490">
        <w:rPr>
          <w:lang w:val="fr-CA"/>
        </w:rPr>
        <w:t>,</w:t>
      </w:r>
      <w:r w:rsidRPr="00537490">
        <w:rPr>
          <w:lang w:val="fr-CA"/>
        </w:rPr>
        <w:t xml:space="preserve"> le Comité exécutif pourrait souhaiter</w:t>
      </w:r>
      <w:r w:rsidR="006F2A52" w:rsidRPr="00537490">
        <w:rPr>
          <w:lang w:val="fr-CA"/>
        </w:rPr>
        <w:t> </w:t>
      </w:r>
      <w:r w:rsidRPr="00537490">
        <w:rPr>
          <w:lang w:val="fr-CA"/>
        </w:rPr>
        <w:t xml:space="preserve">: </w:t>
      </w:r>
    </w:p>
    <w:p w14:paraId="3E77E039" w14:textId="04DBCFA9" w:rsidR="004D41DC" w:rsidRPr="00574945" w:rsidRDefault="00574945" w:rsidP="00706A72">
      <w:pPr>
        <w:pStyle w:val="Heading2"/>
        <w:rPr>
          <w:lang w:val="fr-CA"/>
        </w:rPr>
      </w:pPr>
      <w:r w:rsidRPr="00574945">
        <w:rPr>
          <w:lang w:val="fr-CA"/>
        </w:rPr>
        <w:t>Prendre note de la stratégie triennale proposée pour</w:t>
      </w:r>
      <w:r w:rsidR="00940969">
        <w:rPr>
          <w:lang w:val="fr-CA"/>
        </w:rPr>
        <w:t> </w:t>
      </w:r>
      <w:r w:rsidRPr="00574945">
        <w:rPr>
          <w:lang w:val="fr-CA"/>
        </w:rPr>
        <w:t>2021</w:t>
      </w:r>
      <w:r w:rsidR="00416F8F">
        <w:rPr>
          <w:lang w:val="fr-CA"/>
        </w:rPr>
        <w:noBreakHyphen/>
      </w:r>
      <w:r w:rsidRPr="00574945">
        <w:rPr>
          <w:lang w:val="fr-CA"/>
        </w:rPr>
        <w:t>2023 et du plan de travail</w:t>
      </w:r>
      <w:r w:rsidR="006F2A52">
        <w:rPr>
          <w:lang w:val="fr-CA"/>
        </w:rPr>
        <w:t> </w:t>
      </w:r>
      <w:r w:rsidRPr="00574945">
        <w:rPr>
          <w:lang w:val="fr-CA"/>
        </w:rPr>
        <w:t>2021</w:t>
      </w:r>
      <w:r w:rsidR="00940969">
        <w:rPr>
          <w:lang w:val="fr-CA"/>
        </w:rPr>
        <w:t>,</w:t>
      </w:r>
      <w:r w:rsidRPr="00574945">
        <w:rPr>
          <w:lang w:val="fr-CA"/>
        </w:rPr>
        <w:t xml:space="preserve"> ainsi que du budget pour le Programme d’aide à la conformité </w:t>
      </w:r>
      <w:r w:rsidR="00940969">
        <w:rPr>
          <w:lang w:val="fr-CA"/>
        </w:rPr>
        <w:t xml:space="preserve">(PAC) </w:t>
      </w:r>
      <w:r w:rsidRPr="00574945">
        <w:rPr>
          <w:lang w:val="fr-CA"/>
        </w:rPr>
        <w:t xml:space="preserve">du PNUE </w:t>
      </w:r>
      <w:r>
        <w:rPr>
          <w:lang w:val="fr-CA"/>
        </w:rPr>
        <w:t>figurant dans le document</w:t>
      </w:r>
      <w:r w:rsidR="00940969">
        <w:rPr>
          <w:lang w:val="fr-CA"/>
        </w:rPr>
        <w:t> </w:t>
      </w:r>
      <w:r w:rsidR="004D41DC" w:rsidRPr="00574945">
        <w:rPr>
          <w:lang w:val="fr-CA"/>
        </w:rPr>
        <w:t xml:space="preserve">UNEP/OzL.Pro/ExCom/86/36; </w:t>
      </w:r>
    </w:p>
    <w:p w14:paraId="17E1D08A" w14:textId="76ABCF69" w:rsidR="004D41DC" w:rsidRPr="00574945" w:rsidRDefault="00574945" w:rsidP="004D41DC">
      <w:pPr>
        <w:pStyle w:val="Heading2"/>
        <w:rPr>
          <w:lang w:val="fr-CA"/>
        </w:rPr>
      </w:pPr>
      <w:r w:rsidRPr="00574945">
        <w:rPr>
          <w:lang w:val="fr-CA"/>
        </w:rPr>
        <w:t>Se réjouir du fait que le PNUE</w:t>
      </w:r>
      <w:r w:rsidR="00940969">
        <w:rPr>
          <w:lang w:val="fr-CA"/>
        </w:rPr>
        <w:t>,</w:t>
      </w:r>
      <w:r w:rsidRPr="00574945">
        <w:rPr>
          <w:lang w:val="fr-CA"/>
        </w:rPr>
        <w:t xml:space="preserve"> conscient que les parties </w:t>
      </w:r>
      <w:r w:rsidR="009E2487">
        <w:rPr>
          <w:lang w:val="fr-CA"/>
        </w:rPr>
        <w:t xml:space="preserve">visées </w:t>
      </w:r>
      <w:r w:rsidR="00940969">
        <w:rPr>
          <w:lang w:val="fr-CA"/>
        </w:rPr>
        <w:t>et</w:t>
      </w:r>
      <w:r w:rsidRPr="00574945">
        <w:rPr>
          <w:lang w:val="fr-CA"/>
        </w:rPr>
        <w:t xml:space="preserve"> non visées à l’article</w:t>
      </w:r>
      <w:r w:rsidR="006F2A52">
        <w:rPr>
          <w:lang w:val="fr-CA"/>
        </w:rPr>
        <w:t> </w:t>
      </w:r>
      <w:r w:rsidRPr="00574945">
        <w:rPr>
          <w:lang w:val="fr-CA"/>
        </w:rPr>
        <w:t>5 font face à des problèmes sur le plan financier et social et de la santé en raison de la COVID</w:t>
      </w:r>
      <w:r w:rsidR="00416F8F">
        <w:rPr>
          <w:lang w:val="fr-CA"/>
        </w:rPr>
        <w:noBreakHyphen/>
      </w:r>
      <w:r w:rsidRPr="00574945">
        <w:rPr>
          <w:lang w:val="fr-CA"/>
        </w:rPr>
        <w:t>19 et que les activités du PAC en</w:t>
      </w:r>
      <w:r w:rsidR="00940969">
        <w:rPr>
          <w:lang w:val="fr-CA"/>
        </w:rPr>
        <w:t> </w:t>
      </w:r>
      <w:r w:rsidRPr="00574945">
        <w:rPr>
          <w:lang w:val="fr-CA"/>
        </w:rPr>
        <w:t>2020 ont été perturbées par cette crise sans précédent</w:t>
      </w:r>
      <w:r w:rsidR="00940969">
        <w:rPr>
          <w:lang w:val="fr-CA"/>
        </w:rPr>
        <w:t>,</w:t>
      </w:r>
      <w:r w:rsidR="007C5316">
        <w:rPr>
          <w:lang w:val="fr-CA"/>
        </w:rPr>
        <w:t> </w:t>
      </w:r>
      <w:r w:rsidR="00940969">
        <w:rPr>
          <w:lang w:val="fr-CA"/>
        </w:rPr>
        <w:t>a</w:t>
      </w:r>
      <w:r>
        <w:rPr>
          <w:lang w:val="fr-CA"/>
        </w:rPr>
        <w:t xml:space="preserve"> restitu</w:t>
      </w:r>
      <w:r w:rsidR="00940969">
        <w:rPr>
          <w:lang w:val="fr-CA"/>
        </w:rPr>
        <w:t>é</w:t>
      </w:r>
      <w:r>
        <w:rPr>
          <w:lang w:val="fr-CA"/>
        </w:rPr>
        <w:t xml:space="preserve"> à la 86</w:t>
      </w:r>
      <w:r w:rsidRPr="00574945">
        <w:rPr>
          <w:vertAlign w:val="superscript"/>
          <w:lang w:val="fr-CA"/>
        </w:rPr>
        <w:t>e</w:t>
      </w:r>
      <w:r w:rsidR="006F2A52">
        <w:rPr>
          <w:lang w:val="fr-CA"/>
        </w:rPr>
        <w:t> </w:t>
      </w:r>
      <w:r>
        <w:rPr>
          <w:lang w:val="fr-CA"/>
        </w:rPr>
        <w:t>réunion</w:t>
      </w:r>
      <w:r w:rsidR="00940969">
        <w:rPr>
          <w:lang w:val="fr-CA"/>
        </w:rPr>
        <w:t>,</w:t>
      </w:r>
      <w:r>
        <w:rPr>
          <w:lang w:val="fr-CA"/>
        </w:rPr>
        <w:t xml:space="preserve"> avant l’achèvement du plan de travail</w:t>
      </w:r>
      <w:r w:rsidR="00537490">
        <w:rPr>
          <w:lang w:val="fr-CA"/>
        </w:rPr>
        <w:t> </w:t>
      </w:r>
      <w:r>
        <w:rPr>
          <w:lang w:val="fr-CA"/>
        </w:rPr>
        <w:t>2020</w:t>
      </w:r>
      <w:r w:rsidR="00940969">
        <w:rPr>
          <w:lang w:val="fr-CA"/>
        </w:rPr>
        <w:t>,</w:t>
      </w:r>
      <w:r>
        <w:rPr>
          <w:lang w:val="fr-CA"/>
        </w:rPr>
        <w:t xml:space="preserve"> à titre exceptionnel et sans vouloir établir de précédent</w:t>
      </w:r>
      <w:r w:rsidR="00940969">
        <w:rPr>
          <w:lang w:val="fr-CA"/>
        </w:rPr>
        <w:t>,</w:t>
      </w:r>
      <w:r>
        <w:rPr>
          <w:lang w:val="fr-CA"/>
        </w:rPr>
        <w:t xml:space="preserve"> le solde non engagé de 1 074 023</w:t>
      </w:r>
      <w:r w:rsidR="006F2A52">
        <w:rPr>
          <w:lang w:val="fr-CA"/>
        </w:rPr>
        <w:t> $US</w:t>
      </w:r>
      <w:r w:rsidR="00940969">
        <w:rPr>
          <w:lang w:val="fr-CA"/>
        </w:rPr>
        <w:t>,</w:t>
      </w:r>
      <w:r>
        <w:rPr>
          <w:lang w:val="fr-CA"/>
        </w:rPr>
        <w:t xml:space="preserve"> plus les coûts d’appui d’agence de 85 922</w:t>
      </w:r>
      <w:r w:rsidR="006F2A52">
        <w:rPr>
          <w:lang w:val="fr-CA"/>
        </w:rPr>
        <w:t> $US</w:t>
      </w:r>
      <w:r>
        <w:rPr>
          <w:lang w:val="fr-CA"/>
        </w:rPr>
        <w:t xml:space="preserve">; </w:t>
      </w:r>
    </w:p>
    <w:p w14:paraId="4D09EBD7" w14:textId="7A63D3B9" w:rsidR="004D41DC" w:rsidRPr="006F2A52" w:rsidRDefault="00574945" w:rsidP="004D41DC">
      <w:pPr>
        <w:pStyle w:val="Heading2"/>
        <w:keepNext/>
        <w:widowControl/>
        <w:rPr>
          <w:lang w:val="fr-CA"/>
        </w:rPr>
      </w:pPr>
      <w:r w:rsidRPr="006F2A52">
        <w:rPr>
          <w:lang w:val="fr-CA"/>
        </w:rPr>
        <w:t xml:space="preserve">Approuver les activités du PAC et </w:t>
      </w:r>
      <w:r w:rsidR="00940969">
        <w:rPr>
          <w:lang w:val="fr-CA"/>
        </w:rPr>
        <w:t>l</w:t>
      </w:r>
      <w:r w:rsidRPr="006F2A52">
        <w:rPr>
          <w:lang w:val="fr-CA"/>
        </w:rPr>
        <w:t>e budget pour 2021</w:t>
      </w:r>
      <w:r w:rsidR="00940969">
        <w:rPr>
          <w:lang w:val="fr-CA"/>
        </w:rPr>
        <w:t>,</w:t>
      </w:r>
      <w:r w:rsidRPr="006F2A52">
        <w:rPr>
          <w:lang w:val="fr-CA"/>
        </w:rPr>
        <w:t xml:space="preserve"> </w:t>
      </w:r>
      <w:r w:rsidR="006F2A52" w:rsidRPr="006F2A52">
        <w:rPr>
          <w:lang w:val="fr-CA"/>
        </w:rPr>
        <w:t>au montant de 9 974 000</w:t>
      </w:r>
      <w:r w:rsidR="006F2A52">
        <w:rPr>
          <w:lang w:val="fr-CA"/>
        </w:rPr>
        <w:t> $US</w:t>
      </w:r>
      <w:r w:rsidR="00940969">
        <w:rPr>
          <w:lang w:val="fr-CA"/>
        </w:rPr>
        <w:t>,</w:t>
      </w:r>
      <w:r w:rsidR="006F2A52" w:rsidRPr="006F2A52">
        <w:rPr>
          <w:lang w:val="fr-CA"/>
        </w:rPr>
        <w:t xml:space="preserve"> plus </w:t>
      </w:r>
      <w:r w:rsidR="00940969">
        <w:rPr>
          <w:lang w:val="fr-CA"/>
        </w:rPr>
        <w:t>d</w:t>
      </w:r>
      <w:r w:rsidR="006F2A52" w:rsidRPr="006F2A52">
        <w:rPr>
          <w:lang w:val="fr-CA"/>
        </w:rPr>
        <w:t>es coûts d’appui d’agence de 8</w:t>
      </w:r>
      <w:r w:rsidR="00940969">
        <w:rPr>
          <w:lang w:val="fr-CA"/>
        </w:rPr>
        <w:t xml:space="preserve"> pour cent </w:t>
      </w:r>
      <w:r w:rsidR="006F2A52" w:rsidRPr="006F2A52">
        <w:rPr>
          <w:lang w:val="fr-CA"/>
        </w:rPr>
        <w:t>s’élevant à 797 920</w:t>
      </w:r>
      <w:r w:rsidR="006F2A52">
        <w:rPr>
          <w:lang w:val="fr-CA"/>
        </w:rPr>
        <w:t> $US</w:t>
      </w:r>
      <w:r w:rsidR="00940969">
        <w:rPr>
          <w:lang w:val="fr-CA"/>
        </w:rPr>
        <w:t>,</w:t>
      </w:r>
      <w:r w:rsidR="006F2A52" w:rsidRPr="006F2A52">
        <w:rPr>
          <w:lang w:val="fr-CA"/>
        </w:rPr>
        <w:t xml:space="preserve"> en notant les </w:t>
      </w:r>
      <w:r w:rsidR="00940969">
        <w:rPr>
          <w:lang w:val="fr-CA"/>
        </w:rPr>
        <w:t>r</w:t>
      </w:r>
      <w:r w:rsidR="006F2A52" w:rsidRPr="006F2A52">
        <w:rPr>
          <w:lang w:val="fr-CA"/>
        </w:rPr>
        <w:t xml:space="preserve">ajustements </w:t>
      </w:r>
      <w:r w:rsidR="006F2A52">
        <w:rPr>
          <w:lang w:val="fr-CA"/>
        </w:rPr>
        <w:t>proposés par les présentes;</w:t>
      </w:r>
    </w:p>
    <w:p w14:paraId="10A9694E" w14:textId="3D70F509" w:rsidR="004D41DC" w:rsidRPr="006F2A52" w:rsidRDefault="006F2A52" w:rsidP="004D41DC">
      <w:pPr>
        <w:pStyle w:val="Heading2"/>
        <w:keepNext/>
        <w:widowControl/>
        <w:rPr>
          <w:lang w:val="fr-CA"/>
        </w:rPr>
      </w:pPr>
      <w:r w:rsidRPr="006F2A52">
        <w:rPr>
          <w:lang w:val="fr-CA"/>
        </w:rPr>
        <w:t>Demand</w:t>
      </w:r>
      <w:r w:rsidR="00940969">
        <w:rPr>
          <w:lang w:val="fr-CA"/>
        </w:rPr>
        <w:t>er</w:t>
      </w:r>
      <w:r w:rsidRPr="006F2A52">
        <w:rPr>
          <w:lang w:val="fr-CA"/>
        </w:rPr>
        <w:t xml:space="preserve"> également au PNUE</w:t>
      </w:r>
      <w:r w:rsidR="006A2CC0">
        <w:rPr>
          <w:lang w:val="fr-CA"/>
        </w:rPr>
        <w:t>,</w:t>
      </w:r>
      <w:r w:rsidRPr="006F2A52">
        <w:rPr>
          <w:lang w:val="fr-CA"/>
        </w:rPr>
        <w:t xml:space="preserve"> dans ses futures propositions du budget du </w:t>
      </w:r>
      <w:r>
        <w:rPr>
          <w:lang w:val="fr-CA"/>
        </w:rPr>
        <w:t>Programme d’aide à la conformité</w:t>
      </w:r>
      <w:r w:rsidR="006A2CC0">
        <w:rPr>
          <w:lang w:val="fr-CA"/>
        </w:rPr>
        <w:t>,</w:t>
      </w:r>
      <w:r>
        <w:rPr>
          <w:lang w:val="fr-CA"/>
        </w:rPr>
        <w:t xml:space="preserve"> de continuer à :</w:t>
      </w:r>
    </w:p>
    <w:p w14:paraId="4E3992C7" w14:textId="31752965" w:rsidR="004D41DC" w:rsidRPr="006F2A52" w:rsidRDefault="006F2A52" w:rsidP="004D41DC">
      <w:pPr>
        <w:pStyle w:val="Heading3"/>
        <w:keepNext/>
        <w:widowControl/>
        <w:rPr>
          <w:lang w:val="fr-CA"/>
        </w:rPr>
      </w:pPr>
      <w:r w:rsidRPr="006F2A52">
        <w:rPr>
          <w:lang w:val="fr-CA"/>
        </w:rPr>
        <w:t xml:space="preserve">Fournir des renseignements détaillés sur les activités pour lesquelles des </w:t>
      </w:r>
      <w:r w:rsidR="0001517D">
        <w:rPr>
          <w:lang w:val="fr-CA"/>
        </w:rPr>
        <w:t>sommes</w:t>
      </w:r>
      <w:r w:rsidRPr="006F2A52">
        <w:rPr>
          <w:lang w:val="fr-CA"/>
        </w:rPr>
        <w:t xml:space="preserve"> </w:t>
      </w:r>
      <w:r w:rsidR="0001517D">
        <w:rPr>
          <w:lang w:val="fr-CA"/>
        </w:rPr>
        <w:t>globales</w:t>
      </w:r>
      <w:r w:rsidRPr="006F2A52">
        <w:rPr>
          <w:lang w:val="fr-CA"/>
        </w:rPr>
        <w:t xml:space="preserve"> seront </w:t>
      </w:r>
      <w:r w:rsidR="0001517D">
        <w:rPr>
          <w:lang w:val="fr-CA"/>
        </w:rPr>
        <w:t>utilisées</w:t>
      </w:r>
      <w:r w:rsidRPr="006F2A52">
        <w:rPr>
          <w:lang w:val="fr-CA"/>
        </w:rPr>
        <w:t xml:space="preserve">; </w:t>
      </w:r>
    </w:p>
    <w:p w14:paraId="11C0B40A" w14:textId="67DFAEAC" w:rsidR="004D41DC" w:rsidRPr="006F2A52" w:rsidRDefault="006F2A52" w:rsidP="00706A72">
      <w:pPr>
        <w:pStyle w:val="Heading3"/>
        <w:rPr>
          <w:lang w:val="fr-CA"/>
        </w:rPr>
      </w:pPr>
      <w:r>
        <w:rPr>
          <w:lang w:val="fr-CA"/>
        </w:rPr>
        <w:t>Répartir la priorisation du financement entre les postes budgétaires du Programme d’aide à la conformité</w:t>
      </w:r>
      <w:r w:rsidR="006A2CC0">
        <w:rPr>
          <w:lang w:val="fr-CA"/>
        </w:rPr>
        <w:t>,</w:t>
      </w:r>
      <w:r>
        <w:rPr>
          <w:lang w:val="fr-CA"/>
        </w:rPr>
        <w:t xml:space="preserve"> afin d’accommoder les changements dans les priorités</w:t>
      </w:r>
      <w:r w:rsidR="006A2CC0">
        <w:rPr>
          <w:lang w:val="fr-CA"/>
        </w:rPr>
        <w:t>,</w:t>
      </w:r>
      <w:r>
        <w:rPr>
          <w:lang w:val="fr-CA"/>
        </w:rPr>
        <w:t xml:space="preserve"> et de fournir des détails sur la réaffectation des sommes</w:t>
      </w:r>
      <w:r w:rsidR="006A2CC0">
        <w:rPr>
          <w:lang w:val="fr-CA"/>
        </w:rPr>
        <w:t>,</w:t>
      </w:r>
      <w:r>
        <w:rPr>
          <w:lang w:val="fr-CA"/>
        </w:rPr>
        <w:t xml:space="preserve"> conformément aux décisions 47/24 et 5</w:t>
      </w:r>
      <w:r w:rsidR="006A2CC0">
        <w:rPr>
          <w:lang w:val="fr-CA"/>
        </w:rPr>
        <w:t>0</w:t>
      </w:r>
      <w:r>
        <w:rPr>
          <w:lang w:val="fr-CA"/>
        </w:rPr>
        <w:t xml:space="preserve">/26; </w:t>
      </w:r>
    </w:p>
    <w:p w14:paraId="28C78BA5" w14:textId="56DCEE30" w:rsidR="004D41DC" w:rsidRPr="006F2A52" w:rsidRDefault="006F2A52" w:rsidP="004D41DC">
      <w:pPr>
        <w:pStyle w:val="Heading3"/>
        <w:rPr>
          <w:lang w:val="fr-CA"/>
        </w:rPr>
      </w:pPr>
      <w:r w:rsidRPr="006F2A52">
        <w:rPr>
          <w:lang w:val="fr-CA"/>
        </w:rPr>
        <w:t>Faire rapport du niveau actuel de dotation des postes et d’informer le Comité exécutif de</w:t>
      </w:r>
      <w:r w:rsidR="006A2CC0">
        <w:rPr>
          <w:lang w:val="fr-CA"/>
        </w:rPr>
        <w:t>s</w:t>
      </w:r>
      <w:r w:rsidRPr="006F2A52">
        <w:rPr>
          <w:lang w:val="fr-CA"/>
        </w:rPr>
        <w:t xml:space="preserve"> changements à cet égard</w:t>
      </w:r>
      <w:r w:rsidR="006A2CC0">
        <w:rPr>
          <w:lang w:val="fr-CA"/>
        </w:rPr>
        <w:t>,</w:t>
      </w:r>
      <w:r w:rsidRPr="006F2A52">
        <w:rPr>
          <w:lang w:val="fr-CA"/>
        </w:rPr>
        <w:t xml:space="preserve"> surtout en ce qui concerne les augmentations des affectations budgétaires;</w:t>
      </w:r>
    </w:p>
    <w:p w14:paraId="0A4512A2" w14:textId="4162796B" w:rsidR="004D41DC" w:rsidRPr="006F2A52" w:rsidRDefault="006F2A52" w:rsidP="007C151D">
      <w:pPr>
        <w:pStyle w:val="Heading3"/>
        <w:keepNext/>
        <w:keepLines/>
        <w:rPr>
          <w:lang w:val="fr-CA"/>
        </w:rPr>
      </w:pPr>
      <w:r w:rsidRPr="006F2A52">
        <w:rPr>
          <w:lang w:val="fr-CA"/>
        </w:rPr>
        <w:t>Présent</w:t>
      </w:r>
      <w:r w:rsidR="006A2CC0">
        <w:rPr>
          <w:lang w:val="fr-CA"/>
        </w:rPr>
        <w:t>er</w:t>
      </w:r>
      <w:r w:rsidRPr="006F2A52">
        <w:rPr>
          <w:lang w:val="fr-CA"/>
        </w:rPr>
        <w:t xml:space="preserve"> un budget pour l’année en question ainsi qu’un rapport sur les coûts engagés lors de l’année précédente</w:t>
      </w:r>
      <w:r w:rsidR="006A2CC0">
        <w:rPr>
          <w:lang w:val="fr-CA"/>
        </w:rPr>
        <w:t>,</w:t>
      </w:r>
      <w:r w:rsidRPr="006F2A52">
        <w:rPr>
          <w:lang w:val="fr-CA"/>
        </w:rPr>
        <w:t xml:space="preserve"> </w:t>
      </w:r>
      <w:r>
        <w:rPr>
          <w:lang w:val="fr-CA"/>
        </w:rPr>
        <w:t>en tenant compte des alinéas</w:t>
      </w:r>
      <w:r w:rsidR="006A2CC0">
        <w:rPr>
          <w:lang w:val="fr-CA"/>
        </w:rPr>
        <w:t> </w:t>
      </w:r>
      <w:r w:rsidR="004D41DC" w:rsidRPr="006F2A52">
        <w:rPr>
          <w:lang w:val="fr-CA"/>
        </w:rPr>
        <w:t>c)</w:t>
      </w:r>
      <w:r w:rsidR="006A2CC0">
        <w:rPr>
          <w:lang w:val="fr-CA"/>
        </w:rPr>
        <w:t> </w:t>
      </w:r>
      <w:r w:rsidR="004D41DC" w:rsidRPr="006F2A52">
        <w:rPr>
          <w:lang w:val="fr-CA"/>
        </w:rPr>
        <w:t xml:space="preserve">ii) </w:t>
      </w:r>
      <w:r w:rsidR="006A2CC0">
        <w:rPr>
          <w:lang w:val="fr-CA"/>
        </w:rPr>
        <w:t>et</w:t>
      </w:r>
      <w:r w:rsidR="004D41DC" w:rsidRPr="006F2A52">
        <w:rPr>
          <w:lang w:val="fr-CA"/>
        </w:rPr>
        <w:t xml:space="preserve"> c)</w:t>
      </w:r>
      <w:r w:rsidR="006A2CC0">
        <w:rPr>
          <w:lang w:val="fr-CA"/>
        </w:rPr>
        <w:t> </w:t>
      </w:r>
      <w:r w:rsidR="004D41DC" w:rsidRPr="006F2A52">
        <w:rPr>
          <w:lang w:val="fr-CA"/>
        </w:rPr>
        <w:t xml:space="preserve">iii) </w:t>
      </w:r>
      <w:r>
        <w:rPr>
          <w:lang w:val="fr-CA"/>
        </w:rPr>
        <w:t>ci</w:t>
      </w:r>
      <w:r w:rsidR="00416F8F">
        <w:rPr>
          <w:lang w:val="fr-CA"/>
        </w:rPr>
        <w:noBreakHyphen/>
      </w:r>
      <w:r>
        <w:rPr>
          <w:lang w:val="fr-CA"/>
        </w:rPr>
        <w:t>dessus.</w:t>
      </w:r>
    </w:p>
    <w:p w14:paraId="4694FD0D" w14:textId="77777777" w:rsidR="004D41DC" w:rsidRPr="00E71CC9" w:rsidRDefault="004D41DC" w:rsidP="00E71CC9">
      <w:pPr>
        <w:rPr>
          <w:lang w:val="fr-CA"/>
        </w:rPr>
      </w:pPr>
    </w:p>
    <w:p w14:paraId="59D989EE" w14:textId="4D00D093" w:rsidR="00C27322" w:rsidRPr="00E71CC9" w:rsidRDefault="00C27322" w:rsidP="00E71CC9">
      <w:pPr>
        <w:pStyle w:val="StyleHeading1Para1Heading1CharHeading1Char3CharHeadin"/>
        <w:jc w:val="center"/>
        <w:rPr>
          <w:lang w:val="fr-CA"/>
        </w:rPr>
      </w:pPr>
      <w:bookmarkStart w:id="0" w:name="_GoBack"/>
      <w:bookmarkEnd w:id="0"/>
    </w:p>
    <w:p w14:paraId="16FB3143" w14:textId="77777777" w:rsidR="00441083" w:rsidRPr="00C27322" w:rsidRDefault="00441083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618CB275" w14:textId="77777777" w:rsidR="00441083" w:rsidRPr="00C27322" w:rsidRDefault="00441083">
      <w:pPr>
        <w:rPr>
          <w:lang w:val="fr-CA"/>
        </w:rPr>
        <w:sectPr w:rsidR="00441083" w:rsidRPr="00C2732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4237C81E" w14:textId="77777777" w:rsidR="00441083" w:rsidRDefault="00441083" w:rsidP="004D41DC">
      <w:pPr>
        <w:jc w:val="center"/>
        <w:rPr>
          <w:lang w:val="fr-FR"/>
        </w:rPr>
      </w:pPr>
    </w:p>
    <w:sectPr w:rsidR="0044108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6304A" w14:textId="77777777" w:rsidR="007F5EE0" w:rsidRDefault="007F5EE0">
      <w:r>
        <w:separator/>
      </w:r>
    </w:p>
  </w:endnote>
  <w:endnote w:type="continuationSeparator" w:id="0">
    <w:p w14:paraId="0BCB574D" w14:textId="77777777" w:rsidR="007F5EE0" w:rsidRDefault="007F5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-Bold">
    <w:altName w:val="Times New Roman"/>
    <w:charset w:val="00"/>
    <w:family w:val="auto"/>
    <w:pitch w:val="default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36098" w14:textId="3A54CFF7" w:rsidR="004D7061" w:rsidRDefault="004D706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71CC9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EC4AF" w14:textId="779FB360" w:rsidR="004D7061" w:rsidRDefault="004D7061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E71CC9">
      <w:rPr>
        <w:noProof/>
      </w:rP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3E880F" w14:textId="77777777" w:rsidR="004D7061" w:rsidRDefault="004D706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41F69DFC" w14:textId="77777777" w:rsidR="004D7061" w:rsidRDefault="004D706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2D17B406" w14:textId="77777777" w:rsidR="004D7061" w:rsidRDefault="004D7061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C422D" w14:textId="08EC5F4D" w:rsidR="004D7061" w:rsidRDefault="004D70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C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439C9A" w14:textId="77777777" w:rsidR="004D7061" w:rsidRDefault="004D7061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CA3D8" w14:textId="77777777" w:rsidR="007F5EE0" w:rsidRDefault="007F5EE0">
      <w:r>
        <w:separator/>
      </w:r>
    </w:p>
  </w:footnote>
  <w:footnote w:type="continuationSeparator" w:id="0">
    <w:p w14:paraId="049299E5" w14:textId="77777777" w:rsidR="007F5EE0" w:rsidRDefault="007F5EE0">
      <w:r>
        <w:continuationSeparator/>
      </w:r>
    </w:p>
  </w:footnote>
  <w:footnote w:id="1">
    <w:p w14:paraId="33570E94" w14:textId="0C9F0C66" w:rsidR="004D7061" w:rsidRPr="0001517D" w:rsidRDefault="004D7061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1517D">
        <w:rPr>
          <w:lang w:val="fr-CA"/>
        </w:rPr>
        <w:t xml:space="preserve"> </w:t>
      </w:r>
      <w:r>
        <w:rPr>
          <w:lang w:val="fr-CA"/>
        </w:rPr>
        <w:t>À</w:t>
      </w:r>
      <w:r w:rsidRPr="00C27322">
        <w:rPr>
          <w:lang w:val="fr-CA"/>
        </w:rPr>
        <w:t xml:space="preserve"> cause du coronavirus (COVID</w:t>
      </w:r>
      <w:r w:rsidR="00416F8F">
        <w:rPr>
          <w:lang w:val="fr-CA"/>
        </w:rPr>
        <w:noBreakHyphen/>
      </w:r>
      <w:r w:rsidRPr="00C27322">
        <w:rPr>
          <w:lang w:val="fr-CA"/>
        </w:rPr>
        <w:t>19)</w:t>
      </w:r>
    </w:p>
  </w:footnote>
  <w:footnote w:id="2">
    <w:p w14:paraId="7399201F" w14:textId="27B02C69" w:rsidR="004D7061" w:rsidRDefault="004D7061" w:rsidP="004D41D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D36466">
        <w:rPr>
          <w:lang w:val="fr-CA"/>
        </w:rPr>
        <w:t xml:space="preserve"> </w:t>
      </w:r>
      <w:r w:rsidR="00F639D8">
        <w:rPr>
          <w:lang w:val="fr-CA"/>
        </w:rPr>
        <w:t>Cette présentation</w:t>
      </w:r>
      <w:r w:rsidRPr="00D36466">
        <w:rPr>
          <w:lang w:val="fr-CA"/>
        </w:rPr>
        <w:t xml:space="preserve"> </w:t>
      </w:r>
      <w:r>
        <w:rPr>
          <w:lang w:val="fr-CA"/>
        </w:rPr>
        <w:t xml:space="preserve">est </w:t>
      </w:r>
      <w:r w:rsidRPr="00D36466">
        <w:rPr>
          <w:lang w:val="fr-CA"/>
        </w:rPr>
        <w:t>conforme à la décision</w:t>
      </w:r>
      <w:r>
        <w:rPr>
          <w:lang w:val="fr-CA"/>
        </w:rPr>
        <w:t> </w:t>
      </w:r>
      <w:r w:rsidRPr="00D36466">
        <w:rPr>
          <w:lang w:val="fr-CA"/>
        </w:rPr>
        <w:t>47</w:t>
      </w:r>
      <w:r>
        <w:rPr>
          <w:lang w:val="fr-CA"/>
        </w:rPr>
        <w:t>/24</w:t>
      </w:r>
      <w:r w:rsidRPr="00D36466">
        <w:rPr>
          <w:lang w:val="fr-CA"/>
        </w:rPr>
        <w:t>, qui limite</w:t>
      </w:r>
      <w:r>
        <w:rPr>
          <w:lang w:val="fr-CA"/>
        </w:rPr>
        <w:t xml:space="preserve"> à</w:t>
      </w:r>
      <w:r w:rsidRPr="00D36466">
        <w:rPr>
          <w:lang w:val="fr-CA"/>
        </w:rPr>
        <w:t xml:space="preserve"> 3</w:t>
      </w:r>
      <w:r>
        <w:rPr>
          <w:lang w:val="fr-CA"/>
        </w:rPr>
        <w:t xml:space="preserve"> pour cent </w:t>
      </w:r>
      <w:r w:rsidRPr="00D36466">
        <w:rPr>
          <w:lang w:val="fr-CA"/>
        </w:rPr>
        <w:t xml:space="preserve">par an l'augmentation du budget du PAC </w:t>
      </w:r>
      <w:r>
        <w:rPr>
          <w:lang w:val="fr-CA"/>
        </w:rPr>
        <w:t xml:space="preserve">du PNUE. </w:t>
      </w:r>
    </w:p>
    <w:p w14:paraId="2CA48266" w14:textId="77777777" w:rsidR="007C151D" w:rsidRPr="004D610C" w:rsidRDefault="007C151D" w:rsidP="004D41DC">
      <w:pPr>
        <w:pStyle w:val="FootnoteText"/>
        <w:rPr>
          <w:lang w:val="fr-CA"/>
        </w:rPr>
      </w:pPr>
    </w:p>
  </w:footnote>
  <w:footnote w:id="3">
    <w:p w14:paraId="5472391A" w14:textId="05E358DC" w:rsidR="004D7061" w:rsidRPr="009E123D" w:rsidRDefault="004D7061" w:rsidP="004D41D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9E123D">
        <w:rPr>
          <w:lang w:val="fr-CA"/>
        </w:rPr>
        <w:t xml:space="preserve"> La phase II du PGEH pour les PI</w:t>
      </w:r>
      <w:r w:rsidR="00E57B03">
        <w:rPr>
          <w:lang w:val="fr-CA"/>
        </w:rPr>
        <w:t>P</w:t>
      </w:r>
      <w:r w:rsidRPr="009E123D">
        <w:rPr>
          <w:lang w:val="fr-CA"/>
        </w:rPr>
        <w:t xml:space="preserve"> a été présentée à la 86</w:t>
      </w:r>
      <w:r w:rsidRPr="009E123D">
        <w:rPr>
          <w:vertAlign w:val="superscript"/>
          <w:lang w:val="fr-CA"/>
        </w:rPr>
        <w:t>e</w:t>
      </w:r>
      <w:r w:rsidRPr="009E123D">
        <w:rPr>
          <w:lang w:val="fr-CA"/>
        </w:rPr>
        <w:t> réunion (UNEP/OzL.Pro/ExCom/86/67).</w:t>
      </w:r>
    </w:p>
  </w:footnote>
  <w:footnote w:id="4">
    <w:p w14:paraId="3D056D64" w14:textId="3E219106" w:rsidR="004D7061" w:rsidRPr="00DF29AB" w:rsidRDefault="004D7061" w:rsidP="004D41D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F379A0">
        <w:t>American Society of Heating, Refrigerating and Air</w:t>
      </w:r>
      <w:r w:rsidR="00416F8F">
        <w:noBreakHyphen/>
      </w:r>
      <w:r w:rsidRPr="00F379A0">
        <w:t>Conditioning Engineers (ASHRAE), International Institute of Refrigeration (IIR), Air</w:t>
      </w:r>
      <w:r w:rsidR="00416F8F">
        <w:noBreakHyphen/>
      </w:r>
      <w:r w:rsidRPr="00F379A0">
        <w:t>conditioning, Heating and Refrigeration Institute (AHRI)</w:t>
      </w:r>
      <w:r>
        <w:t>.</w:t>
      </w:r>
    </w:p>
  </w:footnote>
  <w:footnote w:id="5">
    <w:p w14:paraId="14427218" w14:textId="77777777" w:rsidR="004D7061" w:rsidRPr="003D4F76" w:rsidRDefault="004D7061" w:rsidP="004D41D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3D4F76">
        <w:rPr>
          <w:lang w:val="fr-CA"/>
        </w:rPr>
        <w:t xml:space="preserve"> UNEP/OzL.Pro/ExCom/86/04.</w:t>
      </w:r>
    </w:p>
  </w:footnote>
  <w:footnote w:id="6">
    <w:p w14:paraId="541FB140" w14:textId="4CB093E9" w:rsidR="004D7061" w:rsidRPr="00DE127E" w:rsidRDefault="004D7061" w:rsidP="004D41DC">
      <w:pPr>
        <w:pStyle w:val="FootnoteText"/>
        <w:rPr>
          <w:lang w:val="fr-CA"/>
        </w:rPr>
      </w:pPr>
      <w:r w:rsidRPr="00A548DC">
        <w:rPr>
          <w:rStyle w:val="FootnoteReference"/>
        </w:rPr>
        <w:footnoteRef/>
      </w:r>
      <w:r w:rsidRPr="006D6124">
        <w:rPr>
          <w:lang w:val="fr-CA"/>
        </w:rPr>
        <w:t xml:space="preserve"> </w:t>
      </w:r>
      <w:r>
        <w:rPr>
          <w:lang w:val="fr-CA"/>
        </w:rPr>
        <w:t>Décision</w:t>
      </w:r>
      <w:r w:rsidRPr="006D6124">
        <w:rPr>
          <w:lang w:val="fr-CA"/>
        </w:rPr>
        <w:t> 82/57</w:t>
      </w:r>
      <w:r>
        <w:rPr>
          <w:lang w:val="fr-CA"/>
        </w:rPr>
        <w:t> </w:t>
      </w:r>
      <w:r w:rsidRPr="006D6124">
        <w:rPr>
          <w:lang w:val="fr-CA"/>
        </w:rPr>
        <w:t>c)</w:t>
      </w:r>
      <w:r>
        <w:rPr>
          <w:lang w:val="fr-CA"/>
        </w:rPr>
        <w:t> </w:t>
      </w:r>
      <w:r w:rsidRPr="006D6124">
        <w:rPr>
          <w:lang w:val="fr-CA"/>
        </w:rPr>
        <w:t>iii)</w:t>
      </w:r>
      <w:r>
        <w:rPr>
          <w:lang w:val="fr-CA"/>
        </w:rPr>
        <w:t> </w:t>
      </w:r>
      <w:r w:rsidRPr="006D6124">
        <w:rPr>
          <w:lang w:val="fr-CA"/>
        </w:rPr>
        <w:t xml:space="preserve">: </w:t>
      </w:r>
      <w:r>
        <w:rPr>
          <w:lang w:val="fr-CA"/>
        </w:rPr>
        <w:t>I</w:t>
      </w:r>
      <w:r w:rsidRPr="006D6124">
        <w:rPr>
          <w:lang w:val="fr-CA"/>
        </w:rPr>
        <w:t xml:space="preserve">l a été demandé au PNUE, dans </w:t>
      </w:r>
      <w:r>
        <w:rPr>
          <w:lang w:val="fr-CA"/>
        </w:rPr>
        <w:t>les</w:t>
      </w:r>
      <w:r w:rsidRPr="006D6124">
        <w:rPr>
          <w:lang w:val="fr-CA"/>
        </w:rPr>
        <w:t xml:space="preserve"> future</w:t>
      </w:r>
      <w:r>
        <w:rPr>
          <w:lang w:val="fr-CA"/>
        </w:rPr>
        <w:t>s</w:t>
      </w:r>
      <w:r w:rsidRPr="006D6124">
        <w:rPr>
          <w:lang w:val="fr-CA"/>
        </w:rPr>
        <w:t xml:space="preserve"> présentation</w:t>
      </w:r>
      <w:r>
        <w:rPr>
          <w:lang w:val="fr-CA"/>
        </w:rPr>
        <w:t>s</w:t>
      </w:r>
      <w:r w:rsidRPr="006D6124">
        <w:rPr>
          <w:lang w:val="fr-CA"/>
        </w:rPr>
        <w:t xml:space="preserve"> du budget du PAC, de continuer à rendre compte des niveaux actuels des postes et d'informer le Comité exécutif sur tout changement apporté, </w:t>
      </w:r>
      <w:r>
        <w:rPr>
          <w:lang w:val="fr-CA"/>
        </w:rPr>
        <w:t>particulièrement en lien avec toute hausse des affectations budgétaires.</w:t>
      </w:r>
    </w:p>
  </w:footnote>
  <w:footnote w:id="7">
    <w:p w14:paraId="5EDFB65F" w14:textId="0004CD2A" w:rsidR="004D7061" w:rsidRPr="004D7061" w:rsidRDefault="004D7061" w:rsidP="004D41DC">
      <w:pPr>
        <w:pStyle w:val="FootnoteText"/>
        <w:rPr>
          <w:highlight w:val="yellow"/>
          <w:lang w:val="fr-CA"/>
        </w:rPr>
      </w:pPr>
      <w:r>
        <w:rPr>
          <w:rStyle w:val="FootnoteReference"/>
        </w:rPr>
        <w:footnoteRef/>
      </w:r>
      <w:r w:rsidRPr="00AB3DBE">
        <w:rPr>
          <w:lang w:val="fr-CA"/>
        </w:rPr>
        <w:t xml:space="preserve"> </w:t>
      </w:r>
      <w:r>
        <w:rPr>
          <w:lang w:val="fr-CA"/>
        </w:rPr>
        <w:t>Décision </w:t>
      </w:r>
      <w:r w:rsidRPr="00AB3DBE">
        <w:rPr>
          <w:lang w:val="fr-CA"/>
        </w:rPr>
        <w:t>84/60</w:t>
      </w:r>
      <w:r>
        <w:rPr>
          <w:lang w:val="fr-CA"/>
        </w:rPr>
        <w:t> </w:t>
      </w:r>
      <w:r w:rsidRPr="00AB3DBE">
        <w:rPr>
          <w:lang w:val="fr-CA"/>
        </w:rPr>
        <w:t>c)</w:t>
      </w:r>
      <w:r>
        <w:rPr>
          <w:lang w:val="fr-CA"/>
        </w:rPr>
        <w:t> </w:t>
      </w:r>
      <w:r w:rsidRPr="00AB3DBE">
        <w:rPr>
          <w:lang w:val="fr-CA"/>
        </w:rPr>
        <w:t>ii)</w:t>
      </w:r>
      <w:r>
        <w:rPr>
          <w:lang w:val="fr-CA"/>
        </w:rPr>
        <w:t> </w:t>
      </w:r>
      <w:r w:rsidRPr="00AB3DBE">
        <w:rPr>
          <w:lang w:val="fr-CA"/>
        </w:rPr>
        <w:t xml:space="preserve">: Répartir la </w:t>
      </w:r>
      <w:r>
        <w:rPr>
          <w:lang w:val="fr-CA"/>
        </w:rPr>
        <w:t>priorisation</w:t>
      </w:r>
      <w:r w:rsidRPr="00AB3DBE">
        <w:rPr>
          <w:lang w:val="fr-CA"/>
        </w:rPr>
        <w:t xml:space="preserve"> d</w:t>
      </w:r>
      <w:r>
        <w:rPr>
          <w:lang w:val="fr-CA"/>
        </w:rPr>
        <w:t>u</w:t>
      </w:r>
      <w:r w:rsidRPr="00AB3DBE">
        <w:rPr>
          <w:lang w:val="fr-CA"/>
        </w:rPr>
        <w:t xml:space="preserve"> financement entre les postes budgétaires du Programme d'aide à la conformité, afin d'accommoder les changements dans les priorités, et de fournir des détails sur la réaffectation des sommes, conformément </w:t>
      </w:r>
      <w:r>
        <w:rPr>
          <w:lang w:val="fr-CA"/>
        </w:rPr>
        <w:t>aux décisions 47/24 et 50/26.</w:t>
      </w:r>
    </w:p>
  </w:footnote>
  <w:footnote w:id="8">
    <w:p w14:paraId="47643759" w14:textId="362B4A90" w:rsidR="004D7061" w:rsidRPr="00416F8F" w:rsidRDefault="004D7061" w:rsidP="004D41DC">
      <w:pPr>
        <w:pStyle w:val="FootnoteText"/>
        <w:rPr>
          <w:lang w:val="fr-CA"/>
        </w:rPr>
      </w:pPr>
      <w:r w:rsidRPr="0075323A">
        <w:rPr>
          <w:rStyle w:val="FootnoteReference"/>
        </w:rPr>
        <w:footnoteRef/>
      </w:r>
      <w:r w:rsidRPr="00AB3DBE">
        <w:rPr>
          <w:lang w:val="fr-CA"/>
        </w:rPr>
        <w:t xml:space="preserve"> Bulletin triennal d'</w:t>
      </w:r>
      <w:r>
        <w:rPr>
          <w:lang w:val="fr-CA"/>
        </w:rPr>
        <w:t>O</w:t>
      </w:r>
      <w:r w:rsidRPr="00AB3DBE">
        <w:rPr>
          <w:lang w:val="fr-CA"/>
        </w:rPr>
        <w:t>zon</w:t>
      </w:r>
      <w:r>
        <w:rPr>
          <w:lang w:val="fr-CA"/>
        </w:rPr>
        <w:t>A</w:t>
      </w:r>
      <w:r w:rsidRPr="00AB3DBE">
        <w:rPr>
          <w:lang w:val="fr-CA"/>
        </w:rPr>
        <w:t>ction ONU</w:t>
      </w:r>
      <w:r w:rsidR="00416F8F">
        <w:rPr>
          <w:lang w:val="fr-CA"/>
        </w:rPr>
        <w:noBreakHyphen/>
      </w:r>
      <w:r w:rsidRPr="00AB3DBE">
        <w:rPr>
          <w:lang w:val="fr-CA"/>
        </w:rPr>
        <w:t xml:space="preserve">Environnement en vertu du Fonds multilatéral aux fins d'application du Protocole de Montréal. </w:t>
      </w:r>
    </w:p>
  </w:footnote>
  <w:footnote w:id="9">
    <w:p w14:paraId="6AAC2D31" w14:textId="453F97BF" w:rsidR="004D7061" w:rsidRPr="004D7061" w:rsidRDefault="004D7061" w:rsidP="004D41D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AB3DBE">
        <w:rPr>
          <w:lang w:val="fr-CA"/>
        </w:rPr>
        <w:t xml:space="preserve"> Point d’accès unique à l'information essentielle concernant les profils de pays et les données de projet.</w:t>
      </w:r>
    </w:p>
  </w:footnote>
  <w:footnote w:id="10">
    <w:p w14:paraId="6A4EA52A" w14:textId="51377A4B" w:rsidR="004D7061" w:rsidRPr="00011CFD" w:rsidRDefault="004D7061" w:rsidP="004D41D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11CFD">
        <w:rPr>
          <w:lang w:val="fr-CA"/>
        </w:rPr>
        <w:t xml:space="preserve"> D</w:t>
      </w:r>
      <w:r w:rsidR="00462CE7">
        <w:rPr>
          <w:lang w:val="fr-CA"/>
        </w:rPr>
        <w:t>é</w:t>
      </w:r>
      <w:r w:rsidRPr="00011CFD">
        <w:rPr>
          <w:lang w:val="fr-CA"/>
        </w:rPr>
        <w:t>cision 84/60</w:t>
      </w:r>
      <w:r w:rsidR="00462CE7">
        <w:rPr>
          <w:lang w:val="fr-CA"/>
        </w:rPr>
        <w:t> </w:t>
      </w:r>
      <w:r w:rsidRPr="00011CFD">
        <w:rPr>
          <w:lang w:val="fr-CA"/>
        </w:rPr>
        <w:t>c)</w:t>
      </w:r>
      <w:r w:rsidR="00462CE7">
        <w:rPr>
          <w:lang w:val="fr-CA"/>
        </w:rPr>
        <w:t> </w:t>
      </w:r>
      <w:r w:rsidRPr="00011CFD">
        <w:rPr>
          <w:lang w:val="fr-CA"/>
        </w:rPr>
        <w:t>iv): Il est demandé au PNUE, dans ses futures propositions d</w:t>
      </w:r>
      <w:r w:rsidR="00242247">
        <w:rPr>
          <w:lang w:val="fr-CA"/>
        </w:rPr>
        <w:t>e</w:t>
      </w:r>
      <w:r w:rsidRPr="00011CFD">
        <w:rPr>
          <w:lang w:val="fr-CA"/>
        </w:rPr>
        <w:t xml:space="preserve"> budget du Programme d'aide à la conformité, de continuer à présenter un budget pour l'année en question ainsi qu'un rapport sur les coûts engagés lors de l'année précédente, en tenant compte des alinéas</w:t>
      </w:r>
      <w:r w:rsidR="00462CE7">
        <w:rPr>
          <w:lang w:val="fr-CA"/>
        </w:rPr>
        <w:t> </w:t>
      </w:r>
      <w:r w:rsidRPr="00011CFD">
        <w:rPr>
          <w:lang w:val="fr-CA"/>
        </w:rPr>
        <w:t>c)</w:t>
      </w:r>
      <w:r w:rsidR="00462CE7">
        <w:rPr>
          <w:lang w:val="fr-CA"/>
        </w:rPr>
        <w:t> </w:t>
      </w:r>
      <w:r w:rsidRPr="00011CFD">
        <w:rPr>
          <w:lang w:val="fr-CA"/>
        </w:rPr>
        <w:t xml:space="preserve">ii) </w:t>
      </w:r>
      <w:r w:rsidR="00462CE7">
        <w:rPr>
          <w:lang w:val="fr-CA"/>
        </w:rPr>
        <w:t>et</w:t>
      </w:r>
      <w:r w:rsidRPr="00011CFD">
        <w:rPr>
          <w:lang w:val="fr-CA"/>
        </w:rPr>
        <w:t xml:space="preserve"> c</w:t>
      </w:r>
      <w:r w:rsidR="00462CE7">
        <w:rPr>
          <w:lang w:val="fr-CA"/>
        </w:rPr>
        <w:t>) </w:t>
      </w:r>
      <w:r w:rsidRPr="00011CFD">
        <w:rPr>
          <w:lang w:val="fr-CA"/>
        </w:rPr>
        <w:t>iii)</w:t>
      </w:r>
      <w:r w:rsidR="00462CE7">
        <w:rPr>
          <w:lang w:val="fr-CA"/>
        </w:rPr>
        <w:t xml:space="preserve"> ci</w:t>
      </w:r>
      <w:r w:rsidR="00416F8F">
        <w:rPr>
          <w:lang w:val="fr-CA"/>
        </w:rPr>
        <w:noBreakHyphen/>
      </w:r>
      <w:r w:rsidR="00462CE7">
        <w:rPr>
          <w:lang w:val="fr-CA"/>
        </w:rPr>
        <w:t>dessus</w:t>
      </w:r>
      <w:r w:rsidRPr="00011CFD">
        <w:rPr>
          <w:lang w:val="fr-CA"/>
        </w:rPr>
        <w:t xml:space="preserve">. </w:t>
      </w:r>
    </w:p>
  </w:footnote>
  <w:footnote w:id="11">
    <w:p w14:paraId="66231977" w14:textId="41CB8A0D" w:rsidR="004D7061" w:rsidRPr="006A63B5" w:rsidRDefault="004D7061" w:rsidP="004D41DC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6A63B5">
        <w:rPr>
          <w:lang w:val="fr-CA"/>
        </w:rPr>
        <w:t xml:space="preserve"> </w:t>
      </w:r>
      <w:r>
        <w:rPr>
          <w:lang w:val="fr-CA"/>
        </w:rPr>
        <w:t>Décision </w:t>
      </w:r>
      <w:r w:rsidRPr="006A63B5">
        <w:rPr>
          <w:lang w:val="fr-CA"/>
        </w:rPr>
        <w:t>84/60</w:t>
      </w:r>
      <w:r w:rsidR="00462CE7">
        <w:rPr>
          <w:lang w:val="fr-CA"/>
        </w:rPr>
        <w:t> </w:t>
      </w:r>
      <w:r w:rsidRPr="006A63B5">
        <w:rPr>
          <w:lang w:val="fr-CA"/>
        </w:rPr>
        <w:t>c)</w:t>
      </w:r>
      <w:r w:rsidR="00462CE7">
        <w:rPr>
          <w:lang w:val="fr-CA"/>
        </w:rPr>
        <w:t> </w:t>
      </w:r>
      <w:r w:rsidRPr="006A63B5">
        <w:rPr>
          <w:lang w:val="fr-CA"/>
        </w:rPr>
        <w:t>i)</w:t>
      </w:r>
      <w:r>
        <w:rPr>
          <w:lang w:val="fr-CA"/>
        </w:rPr>
        <w:t> </w:t>
      </w:r>
      <w:r w:rsidRPr="006A63B5">
        <w:rPr>
          <w:lang w:val="fr-CA"/>
        </w:rPr>
        <w:t xml:space="preserve">: Fournir des renseignements détaillés sur les activités pour lesquelles les </w:t>
      </w:r>
      <w:r>
        <w:rPr>
          <w:lang w:val="fr-CA"/>
        </w:rPr>
        <w:t>sommes</w:t>
      </w:r>
      <w:r w:rsidRPr="006A63B5">
        <w:rPr>
          <w:lang w:val="fr-CA"/>
        </w:rPr>
        <w:t xml:space="preserve"> </w:t>
      </w:r>
      <w:r>
        <w:rPr>
          <w:lang w:val="fr-CA"/>
        </w:rPr>
        <w:t>globales</w:t>
      </w:r>
      <w:r w:rsidRPr="006A63B5">
        <w:rPr>
          <w:lang w:val="fr-CA"/>
        </w:rPr>
        <w:t xml:space="preserve"> seront </w:t>
      </w:r>
      <w:r>
        <w:rPr>
          <w:lang w:val="fr-CA"/>
        </w:rPr>
        <w:t>utilisées</w:t>
      </w:r>
      <w:r w:rsidRPr="006A63B5">
        <w:rPr>
          <w:lang w:val="fr-CA"/>
        </w:rPr>
        <w:t xml:space="preserve">; </w:t>
      </w:r>
      <w:r w:rsidRPr="00242247">
        <w:rPr>
          <w:lang w:val="fr-CA"/>
        </w:rPr>
        <w:t>d</w:t>
      </w:r>
      <w:r w:rsidR="00242247" w:rsidRPr="00242247">
        <w:rPr>
          <w:lang w:val="fr-CA"/>
        </w:rPr>
        <w:t>é</w:t>
      </w:r>
      <w:r w:rsidRPr="00242247">
        <w:rPr>
          <w:lang w:val="fr-CA"/>
        </w:rPr>
        <w:t>cision</w:t>
      </w:r>
      <w:r w:rsidR="00242247" w:rsidRPr="00242247">
        <w:rPr>
          <w:lang w:val="fr-CA"/>
        </w:rPr>
        <w:t> </w:t>
      </w:r>
      <w:r w:rsidRPr="00242247">
        <w:rPr>
          <w:lang w:val="fr-CA"/>
        </w:rPr>
        <w:t>84/60</w:t>
      </w:r>
      <w:r w:rsidR="00242247" w:rsidRPr="00242247">
        <w:rPr>
          <w:lang w:val="fr-CA"/>
        </w:rPr>
        <w:t> </w:t>
      </w:r>
      <w:r w:rsidRPr="00242247">
        <w:rPr>
          <w:lang w:val="fr-CA"/>
        </w:rPr>
        <w:t>c)</w:t>
      </w:r>
      <w:r w:rsidR="00242247" w:rsidRPr="00242247">
        <w:rPr>
          <w:lang w:val="fr-CA"/>
        </w:rPr>
        <w:t> </w:t>
      </w:r>
      <w:r w:rsidRPr="00242247">
        <w:rPr>
          <w:lang w:val="fr-CA"/>
        </w:rPr>
        <w:t xml:space="preserve">ii), iii) </w:t>
      </w:r>
      <w:r w:rsidR="00242247" w:rsidRPr="00242247">
        <w:rPr>
          <w:lang w:val="fr-CA"/>
        </w:rPr>
        <w:t xml:space="preserve">et </w:t>
      </w:r>
      <w:r w:rsidRPr="00242247">
        <w:rPr>
          <w:lang w:val="fr-CA"/>
        </w:rPr>
        <w:t>iv): Ibid.</w:t>
      </w:r>
    </w:p>
  </w:footnote>
  <w:footnote w:id="12">
    <w:p w14:paraId="6B94E8EF" w14:textId="5E6D5916" w:rsidR="004D7061" w:rsidRPr="00DE127E" w:rsidRDefault="004D7061" w:rsidP="004D41DC">
      <w:pPr>
        <w:pStyle w:val="FootnoteText"/>
        <w:rPr>
          <w:lang w:val="fr-CA"/>
        </w:rPr>
      </w:pPr>
      <w:r w:rsidRPr="0075323A">
        <w:rPr>
          <w:rStyle w:val="FootnoteReference"/>
        </w:rPr>
        <w:footnoteRef/>
      </w:r>
      <w:r w:rsidRPr="004E662F">
        <w:rPr>
          <w:lang w:val="fr-CA"/>
        </w:rPr>
        <w:t xml:space="preserve"> La théorie du changement est une méthodologie de planification, de participation et d'évaluation, qui définit les objectifs à long terme </w:t>
      </w:r>
      <w:r>
        <w:rPr>
          <w:lang w:val="fr-CA"/>
        </w:rPr>
        <w:t>et qui revient en arrière pour établir les conditions préalables</w:t>
      </w:r>
      <w:r w:rsidR="00F85DCF">
        <w:rPr>
          <w:lang w:val="fr-CA"/>
        </w:rPr>
        <w:t xml:space="preserve"> n</w:t>
      </w:r>
      <w:r w:rsidR="00F85DCF" w:rsidRPr="004E662F">
        <w:rPr>
          <w:lang w:val="fr-CA"/>
        </w:rPr>
        <w:t>é</w:t>
      </w:r>
      <w:r w:rsidR="00F85DCF">
        <w:rPr>
          <w:lang w:val="fr-CA"/>
        </w:rPr>
        <w:t>cessaires</w:t>
      </w:r>
      <w:r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82ACB" w14:textId="38690AF3" w:rsidR="004D7061" w:rsidRDefault="00E71CC9">
    <w:r>
      <w:fldChar w:fldCharType="begin"/>
    </w:r>
    <w:r>
      <w:instrText xml:space="preserve"> DOCPROPERTY "Document number"  \* MERGEFORMAT </w:instrText>
    </w:r>
    <w:r>
      <w:fldChar w:fldCharType="separate"/>
    </w:r>
    <w:r w:rsidR="004D7061">
      <w:t>UNEP/OzL.Pro/ExCom/86/36</w:t>
    </w:r>
    <w:r>
      <w:fldChar w:fldCharType="end"/>
    </w:r>
  </w:p>
  <w:p w14:paraId="2CAE741B" w14:textId="77777777" w:rsidR="004D7061" w:rsidRDefault="004D7061"/>
  <w:p w14:paraId="3BA8F8CA" w14:textId="77777777" w:rsidR="004D7061" w:rsidRDefault="004D706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39CCF" w14:textId="526164ED" w:rsidR="004D7061" w:rsidRDefault="00E71CC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D7061">
      <w:t>UNEP/OzL.Pro/ExCom/86/36</w:t>
    </w:r>
    <w:r>
      <w:fldChar w:fldCharType="end"/>
    </w:r>
  </w:p>
  <w:p w14:paraId="65C39E38" w14:textId="77777777" w:rsidR="004D7061" w:rsidRDefault="004D7061"/>
  <w:p w14:paraId="1C99AF46" w14:textId="77777777" w:rsidR="004D7061" w:rsidRDefault="004D70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43977" w14:textId="77777777" w:rsidR="00705379" w:rsidRDefault="0070537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98FB5" w14:textId="77777777" w:rsidR="004D7061" w:rsidRDefault="00E71CC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D7061">
      <w:t>UNEP/OzL.Pro/ExCom/86/1</w:t>
    </w:r>
    <w:r>
      <w:fldChar w:fldCharType="end"/>
    </w:r>
  </w:p>
  <w:p w14:paraId="517AD870" w14:textId="77777777" w:rsidR="004D7061" w:rsidRDefault="004D7061">
    <w:pPr>
      <w:jc w:val="right"/>
    </w:pPr>
  </w:p>
  <w:p w14:paraId="70CE232E" w14:textId="77777777" w:rsidR="004D7061" w:rsidRDefault="004D706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F66AE7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1FC"/>
    <w:rsid w:val="00011CFD"/>
    <w:rsid w:val="0001517D"/>
    <w:rsid w:val="00054345"/>
    <w:rsid w:val="000E2F64"/>
    <w:rsid w:val="000F6C8E"/>
    <w:rsid w:val="0010279C"/>
    <w:rsid w:val="00125F83"/>
    <w:rsid w:val="00154556"/>
    <w:rsid w:val="001C3D0C"/>
    <w:rsid w:val="001D4CE7"/>
    <w:rsid w:val="002121FC"/>
    <w:rsid w:val="00242247"/>
    <w:rsid w:val="00265AF0"/>
    <w:rsid w:val="002F0B57"/>
    <w:rsid w:val="002F20D9"/>
    <w:rsid w:val="00311CD9"/>
    <w:rsid w:val="00332414"/>
    <w:rsid w:val="003A0CA4"/>
    <w:rsid w:val="003D4F76"/>
    <w:rsid w:val="00412A0B"/>
    <w:rsid w:val="00416F8F"/>
    <w:rsid w:val="004231B9"/>
    <w:rsid w:val="00423631"/>
    <w:rsid w:val="00441083"/>
    <w:rsid w:val="00443C73"/>
    <w:rsid w:val="004532B0"/>
    <w:rsid w:val="00462CE7"/>
    <w:rsid w:val="00472EE6"/>
    <w:rsid w:val="0049295A"/>
    <w:rsid w:val="004C2C87"/>
    <w:rsid w:val="004D41DC"/>
    <w:rsid w:val="004D43BC"/>
    <w:rsid w:val="004D610C"/>
    <w:rsid w:val="004D7061"/>
    <w:rsid w:val="004E08E6"/>
    <w:rsid w:val="004E3A36"/>
    <w:rsid w:val="004E662F"/>
    <w:rsid w:val="00524711"/>
    <w:rsid w:val="00537490"/>
    <w:rsid w:val="005630E8"/>
    <w:rsid w:val="00574945"/>
    <w:rsid w:val="005B3CAD"/>
    <w:rsid w:val="005B477D"/>
    <w:rsid w:val="005C278F"/>
    <w:rsid w:val="00605093"/>
    <w:rsid w:val="00642AF7"/>
    <w:rsid w:val="006702BD"/>
    <w:rsid w:val="006A2CC0"/>
    <w:rsid w:val="006A63B5"/>
    <w:rsid w:val="006C68AA"/>
    <w:rsid w:val="006D6124"/>
    <w:rsid w:val="006E1827"/>
    <w:rsid w:val="006F2A52"/>
    <w:rsid w:val="006F466A"/>
    <w:rsid w:val="007034FA"/>
    <w:rsid w:val="007051A3"/>
    <w:rsid w:val="00705379"/>
    <w:rsid w:val="00706A72"/>
    <w:rsid w:val="0075750B"/>
    <w:rsid w:val="00777920"/>
    <w:rsid w:val="007B7E30"/>
    <w:rsid w:val="007C151D"/>
    <w:rsid w:val="007C5316"/>
    <w:rsid w:val="007F5EE0"/>
    <w:rsid w:val="00804460"/>
    <w:rsid w:val="00812387"/>
    <w:rsid w:val="00884E23"/>
    <w:rsid w:val="008A31BD"/>
    <w:rsid w:val="008E3A0C"/>
    <w:rsid w:val="008F3AD5"/>
    <w:rsid w:val="0091161A"/>
    <w:rsid w:val="00940969"/>
    <w:rsid w:val="00940EFF"/>
    <w:rsid w:val="0094728E"/>
    <w:rsid w:val="009568BB"/>
    <w:rsid w:val="009666A1"/>
    <w:rsid w:val="00972E99"/>
    <w:rsid w:val="009A5180"/>
    <w:rsid w:val="009E123D"/>
    <w:rsid w:val="009E2487"/>
    <w:rsid w:val="00AB3DBE"/>
    <w:rsid w:val="00AC013C"/>
    <w:rsid w:val="00AD11DE"/>
    <w:rsid w:val="00AE63D8"/>
    <w:rsid w:val="00B811F2"/>
    <w:rsid w:val="00BC3C7D"/>
    <w:rsid w:val="00BE123A"/>
    <w:rsid w:val="00C27322"/>
    <w:rsid w:val="00C6443E"/>
    <w:rsid w:val="00CC379D"/>
    <w:rsid w:val="00CC64C5"/>
    <w:rsid w:val="00CE4327"/>
    <w:rsid w:val="00CE6623"/>
    <w:rsid w:val="00D36466"/>
    <w:rsid w:val="00D7654A"/>
    <w:rsid w:val="00DA1D49"/>
    <w:rsid w:val="00DB4E64"/>
    <w:rsid w:val="00DD3433"/>
    <w:rsid w:val="00DE127E"/>
    <w:rsid w:val="00E3162B"/>
    <w:rsid w:val="00E348C6"/>
    <w:rsid w:val="00E54871"/>
    <w:rsid w:val="00E57B03"/>
    <w:rsid w:val="00E60D9C"/>
    <w:rsid w:val="00E71CC9"/>
    <w:rsid w:val="00E87098"/>
    <w:rsid w:val="00EB2067"/>
    <w:rsid w:val="00EE5ABB"/>
    <w:rsid w:val="00F21458"/>
    <w:rsid w:val="00F37A42"/>
    <w:rsid w:val="00F557F5"/>
    <w:rsid w:val="00F639D8"/>
    <w:rsid w:val="00F76610"/>
    <w:rsid w:val="00F85DCF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A4E82C"/>
  <w15:docId w15:val="{B30BB0F1-2490-4AA4-80DB-20B4F575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 Char1, Char1 Char Char,Fußnotentextf,Char1,Char1 Char Char"/>
    <w:basedOn w:val="Normal"/>
    <w:link w:val="FootnoteTextChar"/>
    <w:uiPriority w:val="99"/>
    <w:unhideWhenUsed/>
    <w:qFormat/>
    <w:rsid w:val="004D41DC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"/>
    <w:basedOn w:val="DefaultParagraphFont"/>
    <w:link w:val="FootnoteText"/>
    <w:uiPriority w:val="99"/>
    <w:rsid w:val="004D41DC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4D41DC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4D41DC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1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uiPriority w:val="9"/>
    <w:rsid w:val="004D41DC"/>
    <w:rPr>
      <w:sz w:val="22"/>
      <w:szCs w:val="22"/>
      <w:lang w:val="en-GB"/>
    </w:rPr>
  </w:style>
  <w:style w:type="character" w:customStyle="1" w:styleId="fontstyle01">
    <w:name w:val="fontstyle01"/>
    <w:basedOn w:val="DefaultParagraphFont"/>
    <w:rsid w:val="004D41DC"/>
    <w:rPr>
      <w:rFonts w:ascii="Roboto-Bold" w:hAnsi="Roboto-Bold" w:hint="default"/>
      <w:b/>
      <w:bCs/>
      <w:i w:val="0"/>
      <w:iCs w:val="0"/>
      <w:color w:val="1E1E1E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aduction\Fonds\Pre_session_86\F86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UNEP/OzL.Pro/ExCom/86/36</Document_x0020_Number>
    <Posted_x0020_after_x0020_IAP xmlns="5ee7b459-7658-46de-b3a9-b270cabc2a0e">true</Posted_x0020_after_x0020_IAP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907D3A-F1BE-45AB-8275-95CB8EBA582F}"/>
</file>

<file path=customXml/itemProps2.xml><?xml version="1.0" encoding="utf-8"?>
<ds:datastoreItem xmlns:ds="http://schemas.openxmlformats.org/officeDocument/2006/customXml" ds:itemID="{F2B33281-04EB-4A5D-83D1-417BFC0AD46C}"/>
</file>

<file path=customXml/itemProps3.xml><?xml version="1.0" encoding="utf-8"?>
<ds:datastoreItem xmlns:ds="http://schemas.openxmlformats.org/officeDocument/2006/customXml" ds:itemID="{21AF84D6-DB7D-4E86-82E0-BF668C083B19}"/>
</file>

<file path=customXml/itemProps4.xml><?xml version="1.0" encoding="utf-8"?>
<ds:datastoreItem xmlns:ds="http://schemas.openxmlformats.org/officeDocument/2006/customXml" ds:itemID="{27F3B649-1756-4C5E-8679-86A5548584ED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</Template>
  <TotalTime>7</TotalTime>
  <Pages>11</Pages>
  <Words>3602</Words>
  <Characters>20536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Budget du programme d'aide à la conformité du PNUE pour 2021</vt:lpstr>
      <vt:lpstr>Ordre du jour provisoire</vt:lpstr>
    </vt:vector>
  </TitlesOfParts>
  <Company>UNMFS</Company>
  <LinksUpToDate>false</LinksUpToDate>
  <CharactersWithSpaces>24090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du programme d'aide à la conformité du PNUE pour 2021</dc:title>
  <cp:revision>5</cp:revision>
  <cp:lastPrinted>2001-05-26T16:40:00Z</cp:lastPrinted>
  <dcterms:created xsi:type="dcterms:W3CDTF">2020-10-23T21:02:00Z</dcterms:created>
  <dcterms:modified xsi:type="dcterms:W3CDTF">2020-10-28T03:40:00Z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UNEP/OzL.Pro/ExCom/86/36</vt:lpwstr>
  </property>
  <property fmtid="{D5CDD505-2E9C-101B-9397-08002B2CF9AE}" pid="3" name="Revision date">
    <vt:lpwstr>10/19/2020</vt:lpwstr>
  </property>
  <property fmtid="{D5CDD505-2E9C-101B-9397-08002B2CF9AE}" pid="4" name="ContentTypeId">
    <vt:lpwstr>0x01010021475DA1A9724F448487545E7E03A732</vt:lpwstr>
  </property>
</Properties>
</file>