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191E2F" w:rsidRPr="003E5184" w14:paraId="40100852" w14:textId="77777777" w:rsidTr="009C59F7">
        <w:trPr>
          <w:trHeight w:val="720"/>
        </w:trPr>
        <w:tc>
          <w:tcPr>
            <w:tcW w:w="5490" w:type="dxa"/>
            <w:gridSpan w:val="2"/>
            <w:tcBorders>
              <w:bottom w:val="single" w:sz="18" w:space="0" w:color="auto"/>
            </w:tcBorders>
          </w:tcPr>
          <w:p w14:paraId="1D44BE83" w14:textId="77777777" w:rsidR="00C15867" w:rsidRPr="003E518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4590" w:type="dxa"/>
            <w:tcBorders>
              <w:bottom w:val="single" w:sz="18" w:space="0" w:color="auto"/>
            </w:tcBorders>
          </w:tcPr>
          <w:p w14:paraId="714D5DAF" w14:textId="77777777" w:rsidR="00C15867" w:rsidRPr="003E5184" w:rsidRDefault="00C15867" w:rsidP="009C59F7">
            <w:pPr>
              <w:jc w:val="right"/>
              <w:rPr>
                <w:sz w:val="52"/>
                <w:szCs w:val="52"/>
              </w:rPr>
            </w:pPr>
            <w:r>
              <w:rPr>
                <w:rFonts w:ascii="Univers Bold" w:hAnsi="Univers Bold"/>
                <w:b/>
                <w:sz w:val="72"/>
              </w:rPr>
              <w:t>EP</w:t>
            </w:r>
          </w:p>
        </w:tc>
      </w:tr>
      <w:tr w:rsidR="00191E2F" w:rsidRPr="003E5184" w14:paraId="08FA5002" w14:textId="77777777" w:rsidTr="003404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25"/>
        </w:trPr>
        <w:tc>
          <w:tcPr>
            <w:tcW w:w="2070" w:type="dxa"/>
            <w:tcBorders>
              <w:top w:val="nil"/>
              <w:left w:val="nil"/>
              <w:bottom w:val="single" w:sz="36" w:space="0" w:color="auto"/>
              <w:right w:val="nil"/>
            </w:tcBorders>
          </w:tcPr>
          <w:p w14:paraId="421C1478" w14:textId="03279E00" w:rsidR="00C15867" w:rsidRPr="003E5184" w:rsidRDefault="0034048E" w:rsidP="009C59F7">
            <w:pPr>
              <w:spacing w:before="120"/>
            </w:pPr>
            <w:r>
              <w:rPr>
                <w:noProof/>
                <w:lang w:eastAsia="en-CA"/>
              </w:rPr>
              <w:drawing>
                <wp:anchor distT="0" distB="0" distL="114300" distR="114300" simplePos="0" relativeHeight="251659264" behindDoc="0" locked="0" layoutInCell="0" allowOverlap="1" wp14:anchorId="44E60C69" wp14:editId="7FCF4851">
                  <wp:simplePos x="0" y="0"/>
                  <wp:positionH relativeFrom="column">
                    <wp:posOffset>90805</wp:posOffset>
                  </wp:positionH>
                  <wp:positionV relativeFrom="paragraph">
                    <wp:posOffset>107315</wp:posOffset>
                  </wp:positionV>
                  <wp:extent cx="770890"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1" cstate="print"/>
                          <a:srcRect/>
                          <a:stretch>
                            <a:fillRect/>
                          </a:stretch>
                        </pic:blipFill>
                        <pic:spPr bwMode="auto">
                          <a:xfrm>
                            <a:off x="0" y="0"/>
                            <a:ext cx="770890" cy="67564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0" locked="0" layoutInCell="1" allowOverlap="1" wp14:anchorId="13820100" wp14:editId="4955E8C2">
                  <wp:simplePos x="0" y="0"/>
                  <wp:positionH relativeFrom="column">
                    <wp:posOffset>100594</wp:posOffset>
                  </wp:positionH>
                  <wp:positionV relativeFrom="paragraph">
                    <wp:posOffset>816898</wp:posOffset>
                  </wp:positionV>
                  <wp:extent cx="746760" cy="68770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46760" cy="687705"/>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48F76B44" w14:textId="77777777" w:rsidR="0034048E" w:rsidRDefault="0034048E"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6DA015C1" w14:textId="77777777" w:rsidR="0034048E" w:rsidRDefault="00C15867" w:rsidP="003404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64C1236C" w14:textId="77777777" w:rsidR="0034048E" w:rsidRDefault="00C15867" w:rsidP="003404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Nations Unies pour</w:t>
            </w:r>
          </w:p>
          <w:p w14:paraId="4CAAD9AE" w14:textId="5B6260B3" w:rsidR="00C15867" w:rsidRPr="0034048E" w:rsidRDefault="00C15867" w:rsidP="003404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l’environnement</w:t>
            </w:r>
          </w:p>
        </w:tc>
        <w:tc>
          <w:tcPr>
            <w:tcW w:w="4590" w:type="dxa"/>
            <w:tcBorders>
              <w:top w:val="nil"/>
              <w:left w:val="nil"/>
              <w:bottom w:val="single" w:sz="36" w:space="0" w:color="auto"/>
              <w:right w:val="nil"/>
            </w:tcBorders>
          </w:tcPr>
          <w:p w14:paraId="15EB8DDE" w14:textId="77777777" w:rsidR="0034048E" w:rsidRDefault="0034048E" w:rsidP="009C59F7"/>
          <w:p w14:paraId="516DCC04" w14:textId="6078D0B5" w:rsidR="00C15867" w:rsidRPr="003E5184" w:rsidRDefault="00C15867" w:rsidP="009C59F7">
            <w:r>
              <w:t>Distr.</w:t>
            </w:r>
          </w:p>
          <w:p w14:paraId="7C388D31" w14:textId="77777777" w:rsidR="00923540" w:rsidRPr="003E5184" w:rsidRDefault="00923540" w:rsidP="00923540">
            <w:r>
              <w:t>GÉNÉRALE</w:t>
            </w:r>
          </w:p>
          <w:p w14:paraId="7048D8F8" w14:textId="77777777" w:rsidR="00C15867" w:rsidRPr="003E5184" w:rsidRDefault="00C15867" w:rsidP="009C59F7"/>
          <w:p w14:paraId="35B89A21" w14:textId="3D193128" w:rsidR="00C15867" w:rsidRPr="003E5184" w:rsidRDefault="005C1D39" w:rsidP="009C59F7">
            <w:fldSimple w:instr=" DOCPROPERTY &quot;Document number&quot;  \* MERGEFORMAT ">
              <w:r>
                <w:t>UNEP/OzL.Pro/ExCom/97/16</w:t>
              </w:r>
            </w:fldSimple>
          </w:p>
          <w:p w14:paraId="05FDBD88" w14:textId="54E81C48" w:rsidR="00C15867" w:rsidRPr="003E5184" w:rsidRDefault="00BC2495" w:rsidP="009C59F7">
            <w:r w:rsidRPr="003E5184">
              <w:fldChar w:fldCharType="begin"/>
            </w:r>
            <w:r w:rsidR="00851352" w:rsidRPr="003E5184">
              <w:instrText xml:space="preserve"> DOCPROPERTY "Revision date" \@ "d MMMM YYYY"  \* MERGEFORMAT </w:instrText>
            </w:r>
            <w:r w:rsidRPr="003E5184">
              <w:fldChar w:fldCharType="separate"/>
            </w:r>
            <w:r w:rsidR="003133F5">
              <w:t>7 novembre </w:t>
            </w:r>
            <w:r w:rsidR="0034048E">
              <w:t>2025</w:t>
            </w:r>
            <w:r w:rsidRPr="003E5184">
              <w:fldChar w:fldCharType="end"/>
            </w:r>
          </w:p>
          <w:p w14:paraId="725CC034" w14:textId="77777777" w:rsidR="00C15867" w:rsidRDefault="00C15867" w:rsidP="009C59F7">
            <w:pPr>
              <w:rPr>
                <w:caps/>
              </w:rPr>
            </w:pPr>
          </w:p>
          <w:p w14:paraId="5D8ADC64" w14:textId="77777777" w:rsidR="0034048E" w:rsidRDefault="0034048E" w:rsidP="0034048E">
            <w:pPr>
              <w:rPr>
                <w:caps/>
              </w:rPr>
            </w:pPr>
            <w:r>
              <w:rPr>
                <w:caps/>
              </w:rPr>
              <w:t>FRANÇAIS</w:t>
            </w:r>
          </w:p>
          <w:p w14:paraId="6B4674C3" w14:textId="77777777" w:rsidR="00C15867" w:rsidRPr="003E5184" w:rsidRDefault="00C15867" w:rsidP="009C59F7">
            <w:r>
              <w:t>ORIGINAL: ANGLAIS</w:t>
            </w:r>
          </w:p>
        </w:tc>
      </w:tr>
    </w:tbl>
    <w:p w14:paraId="05DC1740" w14:textId="77777777" w:rsidR="00CA59FB" w:rsidRPr="003E5184" w:rsidRDefault="00C15867" w:rsidP="00CA59FB">
      <w:pPr>
        <w:jc w:val="left"/>
      </w:pPr>
      <w:r>
        <w:t>COMITÉ EXÉCUTIF</w:t>
      </w:r>
      <w:r>
        <w:br/>
        <w:t xml:space="preserve"> DU FONDS MULTILATÉRAL AUX FINS</w:t>
      </w:r>
      <w:r>
        <w:br/>
        <w:t xml:space="preserve"> D’APPLICATION DU PROTOCOLE DE MONTRÉAL</w:t>
      </w:r>
      <w:r>
        <w:br/>
        <w:t>Quatre-vingt-dix-septième réunion</w:t>
      </w:r>
    </w:p>
    <w:p w14:paraId="6774A067" w14:textId="77777777" w:rsidR="00CA59FB" w:rsidRPr="003E5184" w:rsidRDefault="00CA59FB" w:rsidP="00CA59FB">
      <w:pPr>
        <w:jc w:val="left"/>
      </w:pPr>
      <w:r>
        <w:t>Montréal, 1-5 décembre 2025</w:t>
      </w:r>
    </w:p>
    <w:p w14:paraId="003A8B6E" w14:textId="422FE60E" w:rsidR="0079781A" w:rsidRPr="003E5184" w:rsidRDefault="0079781A" w:rsidP="0079781A">
      <w:pPr>
        <w:jc w:val="left"/>
      </w:pPr>
      <w:r>
        <w:t>Point 7 a) vi) l’ordre du jour provisoire</w:t>
      </w:r>
      <w:r w:rsidRPr="003E5184">
        <w:rPr>
          <w:rStyle w:val="FootnoteReference"/>
        </w:rPr>
        <w:footnoteReference w:id="1"/>
      </w:r>
    </w:p>
    <w:p w14:paraId="61039FAD" w14:textId="77777777" w:rsidR="00C15867" w:rsidRPr="003E5184" w:rsidRDefault="00C15867" w:rsidP="00CA59FB">
      <w:pPr>
        <w:jc w:val="left"/>
      </w:pPr>
    </w:p>
    <w:p w14:paraId="631189D6" w14:textId="77777777" w:rsidR="002024B6" w:rsidRPr="003E5184" w:rsidRDefault="002024B6" w:rsidP="002024B6"/>
    <w:p w14:paraId="0B61EA60" w14:textId="77777777" w:rsidR="005041AE" w:rsidRPr="003E5184" w:rsidRDefault="005041AE" w:rsidP="00650C9C">
      <w:pPr>
        <w:jc w:val="center"/>
        <w:rPr>
          <w:b/>
          <w:bCs/>
        </w:rPr>
      </w:pPr>
    </w:p>
    <w:p w14:paraId="6F899FDA" w14:textId="443B52DA" w:rsidR="00650C9C" w:rsidRPr="003E5184" w:rsidRDefault="0016604F" w:rsidP="00650C9C">
      <w:pPr>
        <w:jc w:val="center"/>
        <w:rPr>
          <w:b/>
          <w:bCs/>
        </w:rPr>
      </w:pPr>
      <w:r>
        <w:rPr>
          <w:b/>
        </w:rPr>
        <w:t>RAPPORT PERIODIQUE DE LA BANQUE MONDIALE AU 31 DECEMBRE 2024</w:t>
      </w:r>
    </w:p>
    <w:p w14:paraId="0DC67153" w14:textId="77777777" w:rsidR="00650C9C" w:rsidRPr="003E5184" w:rsidRDefault="00650C9C" w:rsidP="00650C9C">
      <w:pPr>
        <w:jc w:val="center"/>
        <w:rPr>
          <w:b/>
          <w:bCs/>
        </w:rPr>
      </w:pPr>
    </w:p>
    <w:p w14:paraId="10F62BD6" w14:textId="77777777" w:rsidR="00650C9C" w:rsidRPr="003E5184" w:rsidRDefault="00650C9C" w:rsidP="00650C9C">
      <w:pPr>
        <w:rPr>
          <w:b/>
          <w:sz w:val="24"/>
          <w:szCs w:val="24"/>
        </w:rPr>
      </w:pPr>
      <w:r>
        <w:rPr>
          <w:b/>
          <w:sz w:val="24"/>
        </w:rPr>
        <w:t>Introduction</w:t>
      </w:r>
    </w:p>
    <w:p w14:paraId="4EFC6A70" w14:textId="77777777" w:rsidR="00650C9C" w:rsidRPr="003E5184" w:rsidRDefault="00650C9C" w:rsidP="00650C9C">
      <w:pPr>
        <w:jc w:val="center"/>
        <w:rPr>
          <w:b/>
          <w:bCs/>
        </w:rPr>
      </w:pPr>
    </w:p>
    <w:p w14:paraId="448C1F48" w14:textId="7222184E" w:rsidR="00650C9C" w:rsidRPr="003E5184" w:rsidRDefault="00650C9C" w:rsidP="00650C9C">
      <w:pPr>
        <w:pStyle w:val="Heading1"/>
      </w:pPr>
      <w:r>
        <w:t>Ce document présente le rapport périodique de la Banque mondiale au 31 décembre 2024</w:t>
      </w:r>
      <w:r w:rsidRPr="003E5184">
        <w:rPr>
          <w:rStyle w:val="FootnoteReference"/>
        </w:rPr>
        <w:footnoteReference w:id="2"/>
      </w:r>
      <w:r>
        <w:t>.</w:t>
      </w:r>
    </w:p>
    <w:p w14:paraId="72A64676" w14:textId="54167E7F" w:rsidR="00EA4A17" w:rsidRPr="003E5184" w:rsidRDefault="00EA4A17" w:rsidP="00EA4A17">
      <w:pPr>
        <w:pStyle w:val="Heading1"/>
      </w:pPr>
      <w:r>
        <w:t>Le rapport périodique de la Banque mondiale couvre l’état de la mise en œuvre des projets, notamment ceux portant sur les HFC qui ont été financés par les contributions volontaires supplémentaires de 17 Parties non visées à l’article 5 afin de soutenir le démarrage rapide de la mise en œuvre de l’Amendement de Kigali.</w:t>
      </w:r>
    </w:p>
    <w:p w14:paraId="259EE9AF" w14:textId="33E5BEA0" w:rsidR="00522F80" w:rsidRPr="003E5184" w:rsidRDefault="00650C9C" w:rsidP="00522F80">
      <w:pPr>
        <w:pStyle w:val="Heading1"/>
      </w:pPr>
      <w:r>
        <w:t>Le Secrétariat a examiné l’état de la mise en œuvre de chacun des projets en cours, pays par pays, en tenant compte des retards accusés dans la mise en œuvre par rapport aux dates d’achèvement prévu</w:t>
      </w:r>
      <w:r w:rsidR="006478A8">
        <w:t>es</w:t>
      </w:r>
      <w:r>
        <w:t xml:space="preserve"> déclarées en 2024, des répercussions possibles de ces retards sur l’élimination des substances réglementées et du taux des décaissements prévus. L’analyse contenue dans le présent document s’appuie sur les quantités, exprimées en tonnes PAO, de toutes les substances réglementées, sauf pour les HFC qui sont mesurés en tonnes métriques (tm) et en tonnes d’équivalent CO</w:t>
      </w:r>
      <w:r>
        <w:rPr>
          <w:sz w:val="14"/>
        </w:rPr>
        <w:t>2</w:t>
      </w:r>
      <w:r w:rsidR="00522F80" w:rsidRPr="003E5184">
        <w:rPr>
          <w:rStyle w:val="FootnoteReference"/>
        </w:rPr>
        <w:footnoteReference w:id="3"/>
      </w:r>
      <w:r>
        <w:t>.</w:t>
      </w:r>
    </w:p>
    <w:p w14:paraId="2F008CEC" w14:textId="263C2454" w:rsidR="00522F80" w:rsidRPr="003E5184" w:rsidRDefault="00650C9C" w:rsidP="00522F80">
      <w:pPr>
        <w:pStyle w:val="Heading1"/>
      </w:pPr>
      <w:r>
        <w:t>Ce document présente une synthèse de</w:t>
      </w:r>
      <w:r w:rsidR="006478A8">
        <w:t xml:space="preserve"> l</w:t>
      </w:r>
      <w:r>
        <w:t>’avancement de la mise en œuvre des projets pour 2024 et de manière cumul</w:t>
      </w:r>
      <w:r w:rsidR="006478A8">
        <w:t>ée</w:t>
      </w:r>
      <w:r>
        <w:t xml:space="preserve"> depuis 1991, couvrant toutes les substances réglementées, y compris celles relevant de l’annexe F (HFC), en vertu du Protocole de Montréal pour tous les projets approuvés au titre d’un financement ordinaire et des contributions volontaires supplémentaires</w:t>
      </w:r>
      <w:bookmarkStart w:id="0" w:name="_Hlk115854077"/>
      <w:r>
        <w:t xml:space="preserve">. </w:t>
      </w:r>
      <w:bookmarkEnd w:id="0"/>
      <w:r>
        <w:t>Il propose également une analyse de l’état de la mise en œuvre de tous les projets en cours</w:t>
      </w:r>
      <w:r w:rsidRPr="003E5184">
        <w:rPr>
          <w:vertAlign w:val="superscript"/>
        </w:rPr>
        <w:footnoteReference w:id="4"/>
      </w:r>
      <w:r>
        <w:t xml:space="preserve"> au niveau des pays. Il recense les projets accusant </w:t>
      </w:r>
      <w:r>
        <w:lastRenderedPageBreak/>
        <w:t xml:space="preserve">des retards dans la mise en œuvre et les conséquences possibles de </w:t>
      </w:r>
      <w:r w:rsidR="00911D2C">
        <w:t>ces retards</w:t>
      </w:r>
      <w:r>
        <w:t xml:space="preserve"> sur l’élimination des substances réglementées, ainsi que les projets dont les questions en suspens doivent être examinées par le Comité exécutif. Comme tous les projets approuvés au titre des contributions volontaires supplémentaires ont été achevés et que les soldes restants seront restitués au Secrétariat, ce</w:t>
      </w:r>
      <w:r w:rsidR="00911D2C">
        <w:t xml:space="preserve"> dernier</w:t>
      </w:r>
      <w:r>
        <w:t xml:space="preserve"> ne communiquera plus de rapport distinct sur ces projets.</w:t>
      </w:r>
    </w:p>
    <w:p w14:paraId="79E814C6" w14:textId="147AB955" w:rsidR="00650C9C" w:rsidRPr="003E5184" w:rsidRDefault="00650C9C" w:rsidP="00650C9C">
      <w:pPr>
        <w:rPr>
          <w:b/>
        </w:rPr>
      </w:pPr>
      <w:r>
        <w:rPr>
          <w:b/>
        </w:rPr>
        <w:t xml:space="preserve">Avancement de la mise en œuvre des projets en 2024 et progrès </w:t>
      </w:r>
      <w:r w:rsidR="00911D2C" w:rsidRPr="00911D2C">
        <w:rPr>
          <w:b/>
        </w:rPr>
        <w:t xml:space="preserve">cumulés </w:t>
      </w:r>
      <w:r>
        <w:rPr>
          <w:b/>
        </w:rPr>
        <w:t>depuis 1991</w:t>
      </w:r>
    </w:p>
    <w:p w14:paraId="5771F3A7" w14:textId="77777777" w:rsidR="00650C9C" w:rsidRPr="003E5184" w:rsidRDefault="00650C9C" w:rsidP="00650C9C">
      <w:pPr>
        <w:rPr>
          <w:b/>
        </w:rPr>
      </w:pPr>
    </w:p>
    <w:p w14:paraId="499D3418" w14:textId="5FD35289" w:rsidR="00650C9C" w:rsidRPr="003E5184" w:rsidRDefault="00650C9C" w:rsidP="00650C9C">
      <w:pPr>
        <w:pStyle w:val="Heading1"/>
      </w:pPr>
      <w:r>
        <w:t>Au 31 décembre 2024, le Comité exécutif avait approuvé 1,36 milliard de $US pour des projets de la Banque mondiale, dont 1,23 milliard de $US pour la mise en œuvre de projets d’investissement et de projets ne portant pas sur des investissements et 131,02 millions de $US pour les coûts d’appui d’agence, comme le montre le tableau 1.</w:t>
      </w:r>
    </w:p>
    <w:p w14:paraId="2EE4622C" w14:textId="60C9DEA4" w:rsidR="00650C9C" w:rsidRPr="003E5184" w:rsidRDefault="00650C9C" w:rsidP="00650C9C">
      <w:pPr>
        <w:pStyle w:val="Heading1"/>
        <w:keepNext/>
        <w:numPr>
          <w:ilvl w:val="0"/>
          <w:numId w:val="0"/>
        </w:numPr>
        <w:suppressAutoHyphens/>
        <w:spacing w:after="0"/>
        <w:jc w:val="left"/>
        <w:rPr>
          <w:b/>
        </w:rPr>
      </w:pPr>
      <w:r>
        <w:rPr>
          <w:b/>
        </w:rPr>
        <w:t>Tableau 1. Financement approuvé par secteur pour la Banque Mondiale au 31 décembre 2023</w:t>
      </w:r>
    </w:p>
    <w:tbl>
      <w:tblPr>
        <w:tblW w:w="9351" w:type="dxa"/>
        <w:tblLook w:val="04A0" w:firstRow="1" w:lastRow="0" w:firstColumn="1" w:lastColumn="0" w:noHBand="0" w:noVBand="1"/>
      </w:tblPr>
      <w:tblGrid>
        <w:gridCol w:w="4815"/>
        <w:gridCol w:w="4536"/>
      </w:tblGrid>
      <w:tr w:rsidR="003E5184" w:rsidRPr="003E5184" w14:paraId="6374139B" w14:textId="77777777" w:rsidTr="003936FF">
        <w:trPr>
          <w:trHeight w:val="50"/>
        </w:trPr>
        <w:tc>
          <w:tcPr>
            <w:tcW w:w="4815" w:type="dxa"/>
            <w:tcBorders>
              <w:top w:val="single" w:sz="4" w:space="0" w:color="auto"/>
              <w:left w:val="single" w:sz="4" w:space="0" w:color="auto"/>
              <w:bottom w:val="single" w:sz="4" w:space="0" w:color="auto"/>
              <w:right w:val="single" w:sz="4" w:space="0" w:color="auto"/>
            </w:tcBorders>
            <w:vAlign w:val="center"/>
            <w:hideMark/>
          </w:tcPr>
          <w:p w14:paraId="07DFAB4B" w14:textId="6A42AD26" w:rsidR="003936FF" w:rsidRPr="003E5184" w:rsidRDefault="003936FF" w:rsidP="003936FF">
            <w:pPr>
              <w:jc w:val="center"/>
              <w:rPr>
                <w:b/>
                <w:bCs/>
                <w:sz w:val="20"/>
                <w:szCs w:val="20"/>
              </w:rPr>
            </w:pPr>
            <w:r>
              <w:rPr>
                <w:b/>
                <w:sz w:val="20"/>
              </w:rPr>
              <w:t>Secteur</w:t>
            </w:r>
          </w:p>
        </w:tc>
        <w:tc>
          <w:tcPr>
            <w:tcW w:w="4536" w:type="dxa"/>
            <w:tcBorders>
              <w:top w:val="single" w:sz="4" w:space="0" w:color="auto"/>
              <w:left w:val="nil"/>
              <w:bottom w:val="single" w:sz="4" w:space="0" w:color="auto"/>
              <w:right w:val="single" w:sz="4" w:space="0" w:color="auto"/>
            </w:tcBorders>
            <w:vAlign w:val="center"/>
            <w:hideMark/>
          </w:tcPr>
          <w:p w14:paraId="2ABB0323" w14:textId="6DAAD332" w:rsidR="003936FF" w:rsidRPr="003E5184" w:rsidRDefault="003936FF" w:rsidP="003936FF">
            <w:pPr>
              <w:jc w:val="center"/>
              <w:rPr>
                <w:b/>
                <w:bCs/>
                <w:sz w:val="20"/>
                <w:szCs w:val="20"/>
              </w:rPr>
            </w:pPr>
            <w:r>
              <w:rPr>
                <w:b/>
                <w:sz w:val="20"/>
              </w:rPr>
              <w:t>Financement ($US)</w:t>
            </w:r>
          </w:p>
        </w:tc>
      </w:tr>
      <w:tr w:rsidR="003E5184" w:rsidRPr="003E5184" w14:paraId="18723DBF"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7720FC7E" w14:textId="77777777" w:rsidR="003936FF" w:rsidRPr="003E5184" w:rsidRDefault="003936FF" w:rsidP="003936FF">
            <w:pPr>
              <w:jc w:val="left"/>
              <w:rPr>
                <w:sz w:val="20"/>
                <w:szCs w:val="20"/>
              </w:rPr>
            </w:pPr>
            <w:r>
              <w:rPr>
                <w:sz w:val="20"/>
              </w:rPr>
              <w:t>Aérosols</w:t>
            </w:r>
          </w:p>
        </w:tc>
        <w:tc>
          <w:tcPr>
            <w:tcW w:w="4536" w:type="dxa"/>
            <w:tcBorders>
              <w:top w:val="nil"/>
              <w:left w:val="nil"/>
              <w:bottom w:val="single" w:sz="4" w:space="0" w:color="auto"/>
              <w:right w:val="single" w:sz="4" w:space="0" w:color="auto"/>
            </w:tcBorders>
            <w:noWrap/>
            <w:vAlign w:val="bottom"/>
            <w:hideMark/>
          </w:tcPr>
          <w:p w14:paraId="47837026" w14:textId="77777777" w:rsidR="003936FF" w:rsidRPr="003E5184" w:rsidRDefault="003936FF" w:rsidP="003936FF">
            <w:pPr>
              <w:jc w:val="right"/>
              <w:rPr>
                <w:sz w:val="20"/>
                <w:szCs w:val="20"/>
              </w:rPr>
            </w:pPr>
            <w:r>
              <w:rPr>
                <w:sz w:val="20"/>
              </w:rPr>
              <w:t>22 984 030</w:t>
            </w:r>
          </w:p>
        </w:tc>
      </w:tr>
      <w:tr w:rsidR="003E5184" w:rsidRPr="003E5184" w14:paraId="50591393"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71B776FD" w14:textId="77777777" w:rsidR="003936FF" w:rsidRPr="003E5184" w:rsidRDefault="003936FF" w:rsidP="003936FF">
            <w:pPr>
              <w:jc w:val="left"/>
              <w:rPr>
                <w:sz w:val="20"/>
                <w:szCs w:val="20"/>
              </w:rPr>
            </w:pPr>
            <w:r>
              <w:rPr>
                <w:sz w:val="20"/>
              </w:rPr>
              <w:t>Destruction</w:t>
            </w:r>
          </w:p>
        </w:tc>
        <w:tc>
          <w:tcPr>
            <w:tcW w:w="4536" w:type="dxa"/>
            <w:tcBorders>
              <w:top w:val="nil"/>
              <w:left w:val="nil"/>
              <w:bottom w:val="single" w:sz="4" w:space="0" w:color="auto"/>
              <w:right w:val="single" w:sz="4" w:space="0" w:color="auto"/>
            </w:tcBorders>
            <w:noWrap/>
            <w:vAlign w:val="bottom"/>
            <w:hideMark/>
          </w:tcPr>
          <w:p w14:paraId="265CC75D" w14:textId="77777777" w:rsidR="003936FF" w:rsidRPr="003E5184" w:rsidRDefault="003936FF" w:rsidP="003936FF">
            <w:pPr>
              <w:jc w:val="right"/>
              <w:rPr>
                <w:sz w:val="20"/>
                <w:szCs w:val="20"/>
              </w:rPr>
            </w:pPr>
            <w:r>
              <w:rPr>
                <w:sz w:val="20"/>
              </w:rPr>
              <w:t>600 000</w:t>
            </w:r>
          </w:p>
        </w:tc>
      </w:tr>
      <w:tr w:rsidR="003E5184" w:rsidRPr="003E5184" w14:paraId="51BB3FE3"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0450D19D" w14:textId="77777777" w:rsidR="003936FF" w:rsidRPr="003E5184" w:rsidRDefault="003936FF" w:rsidP="003936FF">
            <w:pPr>
              <w:jc w:val="left"/>
              <w:rPr>
                <w:sz w:val="20"/>
                <w:szCs w:val="20"/>
              </w:rPr>
            </w:pPr>
            <w:r>
              <w:rPr>
                <w:sz w:val="20"/>
              </w:rPr>
              <w:t>Efficacité énergétique</w:t>
            </w:r>
          </w:p>
        </w:tc>
        <w:tc>
          <w:tcPr>
            <w:tcW w:w="4536" w:type="dxa"/>
            <w:tcBorders>
              <w:top w:val="nil"/>
              <w:left w:val="nil"/>
              <w:bottom w:val="single" w:sz="4" w:space="0" w:color="auto"/>
              <w:right w:val="single" w:sz="4" w:space="0" w:color="auto"/>
            </w:tcBorders>
            <w:noWrap/>
            <w:vAlign w:val="bottom"/>
            <w:hideMark/>
          </w:tcPr>
          <w:p w14:paraId="2B861408" w14:textId="77777777" w:rsidR="003936FF" w:rsidRPr="003E5184" w:rsidRDefault="003936FF" w:rsidP="003936FF">
            <w:pPr>
              <w:jc w:val="right"/>
              <w:rPr>
                <w:sz w:val="20"/>
                <w:szCs w:val="20"/>
              </w:rPr>
            </w:pPr>
            <w:r>
              <w:rPr>
                <w:sz w:val="20"/>
              </w:rPr>
              <w:t>1 095 689</w:t>
            </w:r>
          </w:p>
        </w:tc>
      </w:tr>
      <w:tr w:rsidR="003E5184" w:rsidRPr="003E5184" w14:paraId="614589B5"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178EBE29" w14:textId="77777777" w:rsidR="003936FF" w:rsidRPr="003E5184" w:rsidRDefault="003936FF" w:rsidP="003936FF">
            <w:pPr>
              <w:jc w:val="left"/>
              <w:rPr>
                <w:sz w:val="20"/>
                <w:szCs w:val="20"/>
              </w:rPr>
            </w:pPr>
            <w:r>
              <w:rPr>
                <w:sz w:val="20"/>
              </w:rPr>
              <w:t>Mousses</w:t>
            </w:r>
          </w:p>
        </w:tc>
        <w:tc>
          <w:tcPr>
            <w:tcW w:w="4536" w:type="dxa"/>
            <w:tcBorders>
              <w:top w:val="nil"/>
              <w:left w:val="nil"/>
              <w:bottom w:val="single" w:sz="4" w:space="0" w:color="auto"/>
              <w:right w:val="single" w:sz="4" w:space="0" w:color="auto"/>
            </w:tcBorders>
            <w:noWrap/>
            <w:vAlign w:val="bottom"/>
            <w:hideMark/>
          </w:tcPr>
          <w:p w14:paraId="5A21E470" w14:textId="77777777" w:rsidR="003936FF" w:rsidRPr="003E5184" w:rsidRDefault="003936FF" w:rsidP="003936FF">
            <w:pPr>
              <w:jc w:val="right"/>
              <w:rPr>
                <w:sz w:val="20"/>
                <w:szCs w:val="20"/>
              </w:rPr>
            </w:pPr>
            <w:r>
              <w:rPr>
                <w:sz w:val="20"/>
              </w:rPr>
              <w:t>136 059 064</w:t>
            </w:r>
          </w:p>
        </w:tc>
      </w:tr>
      <w:tr w:rsidR="003E5184" w:rsidRPr="003E5184" w14:paraId="52B73825"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43C0C99C" w14:textId="77777777" w:rsidR="003936FF" w:rsidRPr="003E5184" w:rsidRDefault="003936FF" w:rsidP="003936FF">
            <w:pPr>
              <w:jc w:val="left"/>
              <w:rPr>
                <w:sz w:val="20"/>
                <w:szCs w:val="20"/>
              </w:rPr>
            </w:pPr>
            <w:r>
              <w:rPr>
                <w:sz w:val="20"/>
              </w:rPr>
              <w:t>Halons</w:t>
            </w:r>
          </w:p>
        </w:tc>
        <w:tc>
          <w:tcPr>
            <w:tcW w:w="4536" w:type="dxa"/>
            <w:tcBorders>
              <w:top w:val="nil"/>
              <w:left w:val="nil"/>
              <w:bottom w:val="single" w:sz="4" w:space="0" w:color="auto"/>
              <w:right w:val="single" w:sz="4" w:space="0" w:color="auto"/>
            </w:tcBorders>
            <w:noWrap/>
            <w:vAlign w:val="bottom"/>
            <w:hideMark/>
          </w:tcPr>
          <w:p w14:paraId="56032BE1" w14:textId="77777777" w:rsidR="003936FF" w:rsidRPr="003E5184" w:rsidRDefault="003936FF" w:rsidP="003936FF">
            <w:pPr>
              <w:jc w:val="right"/>
              <w:rPr>
                <w:sz w:val="20"/>
                <w:szCs w:val="20"/>
              </w:rPr>
            </w:pPr>
            <w:r>
              <w:rPr>
                <w:sz w:val="20"/>
              </w:rPr>
              <w:t>70 221 038</w:t>
            </w:r>
          </w:p>
        </w:tc>
      </w:tr>
      <w:tr w:rsidR="003E5184" w:rsidRPr="003E5184" w14:paraId="58CC72F8"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59F1C260" w14:textId="77777777" w:rsidR="003936FF" w:rsidRPr="003E5184" w:rsidRDefault="003936FF" w:rsidP="003936FF">
            <w:pPr>
              <w:jc w:val="left"/>
              <w:rPr>
                <w:sz w:val="20"/>
                <w:szCs w:val="20"/>
              </w:rPr>
            </w:pPr>
            <w:r>
              <w:rPr>
                <w:sz w:val="20"/>
              </w:rPr>
              <w:t>Plan de réduction progressive des HFC</w:t>
            </w:r>
          </w:p>
        </w:tc>
        <w:tc>
          <w:tcPr>
            <w:tcW w:w="4536" w:type="dxa"/>
            <w:tcBorders>
              <w:top w:val="nil"/>
              <w:left w:val="nil"/>
              <w:bottom w:val="single" w:sz="4" w:space="0" w:color="auto"/>
              <w:right w:val="single" w:sz="4" w:space="0" w:color="auto"/>
            </w:tcBorders>
            <w:noWrap/>
            <w:vAlign w:val="bottom"/>
            <w:hideMark/>
          </w:tcPr>
          <w:p w14:paraId="2ABABC09" w14:textId="77777777" w:rsidR="003936FF" w:rsidRPr="003E5184" w:rsidRDefault="003936FF" w:rsidP="003936FF">
            <w:pPr>
              <w:jc w:val="right"/>
              <w:rPr>
                <w:sz w:val="20"/>
                <w:szCs w:val="20"/>
              </w:rPr>
            </w:pPr>
            <w:r>
              <w:rPr>
                <w:sz w:val="20"/>
              </w:rPr>
              <w:t>5 665 704</w:t>
            </w:r>
          </w:p>
        </w:tc>
      </w:tr>
      <w:tr w:rsidR="003E5184" w:rsidRPr="003E5184" w14:paraId="5342D64C"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36637BCC" w14:textId="77777777" w:rsidR="003936FF" w:rsidRPr="003E5184" w:rsidRDefault="003936FF" w:rsidP="003936FF">
            <w:pPr>
              <w:jc w:val="left"/>
              <w:rPr>
                <w:sz w:val="20"/>
                <w:szCs w:val="20"/>
              </w:rPr>
            </w:pPr>
            <w:r>
              <w:rPr>
                <w:sz w:val="20"/>
              </w:rPr>
              <w:t>Fumigènes</w:t>
            </w:r>
          </w:p>
        </w:tc>
        <w:tc>
          <w:tcPr>
            <w:tcW w:w="4536" w:type="dxa"/>
            <w:tcBorders>
              <w:top w:val="nil"/>
              <w:left w:val="nil"/>
              <w:bottom w:val="single" w:sz="4" w:space="0" w:color="auto"/>
              <w:right w:val="single" w:sz="4" w:space="0" w:color="auto"/>
            </w:tcBorders>
            <w:noWrap/>
            <w:vAlign w:val="bottom"/>
            <w:hideMark/>
          </w:tcPr>
          <w:p w14:paraId="21910393" w14:textId="77777777" w:rsidR="003936FF" w:rsidRPr="003E5184" w:rsidRDefault="003936FF" w:rsidP="003936FF">
            <w:pPr>
              <w:jc w:val="right"/>
              <w:rPr>
                <w:sz w:val="20"/>
                <w:szCs w:val="20"/>
              </w:rPr>
            </w:pPr>
            <w:r>
              <w:rPr>
                <w:sz w:val="20"/>
              </w:rPr>
              <w:t>5 837 887</w:t>
            </w:r>
          </w:p>
        </w:tc>
      </w:tr>
      <w:tr w:rsidR="003E5184" w:rsidRPr="003E5184" w14:paraId="757C98F4"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46240EC8" w14:textId="77777777" w:rsidR="003936FF" w:rsidRPr="003E5184" w:rsidRDefault="003936FF" w:rsidP="003936FF">
            <w:pPr>
              <w:jc w:val="left"/>
              <w:rPr>
                <w:sz w:val="20"/>
                <w:szCs w:val="20"/>
              </w:rPr>
            </w:pPr>
            <w:r>
              <w:rPr>
                <w:sz w:val="20"/>
              </w:rPr>
              <w:t>Multi-secteurs</w:t>
            </w:r>
          </w:p>
        </w:tc>
        <w:tc>
          <w:tcPr>
            <w:tcW w:w="4536" w:type="dxa"/>
            <w:tcBorders>
              <w:top w:val="nil"/>
              <w:left w:val="nil"/>
              <w:bottom w:val="single" w:sz="4" w:space="0" w:color="auto"/>
              <w:right w:val="single" w:sz="4" w:space="0" w:color="auto"/>
            </w:tcBorders>
            <w:noWrap/>
            <w:vAlign w:val="bottom"/>
            <w:hideMark/>
          </w:tcPr>
          <w:p w14:paraId="7057DB15" w14:textId="77777777" w:rsidR="003936FF" w:rsidRPr="003E5184" w:rsidRDefault="003936FF" w:rsidP="003936FF">
            <w:pPr>
              <w:jc w:val="right"/>
              <w:rPr>
                <w:sz w:val="20"/>
                <w:szCs w:val="20"/>
              </w:rPr>
            </w:pPr>
            <w:r>
              <w:rPr>
                <w:sz w:val="20"/>
              </w:rPr>
              <w:t>2 341 168</w:t>
            </w:r>
          </w:p>
        </w:tc>
      </w:tr>
      <w:tr w:rsidR="003E5184" w:rsidRPr="003E5184" w14:paraId="39D6EA18"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4804D13C" w14:textId="77777777" w:rsidR="003936FF" w:rsidRPr="003E5184" w:rsidRDefault="003936FF" w:rsidP="003936FF">
            <w:pPr>
              <w:jc w:val="left"/>
              <w:rPr>
                <w:sz w:val="20"/>
                <w:szCs w:val="20"/>
              </w:rPr>
            </w:pPr>
            <w:r>
              <w:rPr>
                <w:sz w:val="20"/>
              </w:rPr>
              <w:t>Autres</w:t>
            </w:r>
          </w:p>
        </w:tc>
        <w:tc>
          <w:tcPr>
            <w:tcW w:w="4536" w:type="dxa"/>
            <w:tcBorders>
              <w:top w:val="nil"/>
              <w:left w:val="nil"/>
              <w:bottom w:val="single" w:sz="4" w:space="0" w:color="auto"/>
              <w:right w:val="single" w:sz="4" w:space="0" w:color="auto"/>
            </w:tcBorders>
            <w:noWrap/>
            <w:vAlign w:val="bottom"/>
            <w:hideMark/>
          </w:tcPr>
          <w:p w14:paraId="7BDBC9BA" w14:textId="77777777" w:rsidR="003936FF" w:rsidRPr="003E5184" w:rsidRDefault="003936FF" w:rsidP="003936FF">
            <w:pPr>
              <w:jc w:val="right"/>
              <w:rPr>
                <w:sz w:val="20"/>
                <w:szCs w:val="20"/>
              </w:rPr>
            </w:pPr>
            <w:r>
              <w:rPr>
                <w:sz w:val="20"/>
              </w:rPr>
              <w:t>5 059 360</w:t>
            </w:r>
          </w:p>
        </w:tc>
      </w:tr>
      <w:tr w:rsidR="003E5184" w:rsidRPr="003E5184" w14:paraId="780375A4"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04DF6893" w14:textId="77777777" w:rsidR="003936FF" w:rsidRPr="003E5184" w:rsidRDefault="003936FF" w:rsidP="003936FF">
            <w:pPr>
              <w:jc w:val="left"/>
              <w:rPr>
                <w:sz w:val="20"/>
                <w:szCs w:val="20"/>
              </w:rPr>
            </w:pPr>
            <w:r>
              <w:rPr>
                <w:sz w:val="20"/>
              </w:rPr>
              <w:t>Plan d’élimination</w:t>
            </w:r>
          </w:p>
        </w:tc>
        <w:tc>
          <w:tcPr>
            <w:tcW w:w="4536" w:type="dxa"/>
            <w:tcBorders>
              <w:top w:val="nil"/>
              <w:left w:val="nil"/>
              <w:bottom w:val="single" w:sz="4" w:space="0" w:color="auto"/>
              <w:right w:val="single" w:sz="4" w:space="0" w:color="auto"/>
            </w:tcBorders>
            <w:noWrap/>
            <w:vAlign w:val="bottom"/>
            <w:hideMark/>
          </w:tcPr>
          <w:p w14:paraId="09BB7851" w14:textId="77777777" w:rsidR="003936FF" w:rsidRPr="003E5184" w:rsidRDefault="003936FF" w:rsidP="003936FF">
            <w:pPr>
              <w:jc w:val="right"/>
              <w:rPr>
                <w:sz w:val="20"/>
                <w:szCs w:val="20"/>
              </w:rPr>
            </w:pPr>
            <w:r>
              <w:rPr>
                <w:sz w:val="20"/>
              </w:rPr>
              <w:t>223 065 129</w:t>
            </w:r>
          </w:p>
        </w:tc>
      </w:tr>
      <w:tr w:rsidR="003E5184" w:rsidRPr="003E5184" w14:paraId="421C105C"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37C519F4" w14:textId="77777777" w:rsidR="003936FF" w:rsidRPr="003E5184" w:rsidRDefault="003936FF" w:rsidP="003936FF">
            <w:pPr>
              <w:jc w:val="left"/>
              <w:rPr>
                <w:sz w:val="20"/>
                <w:szCs w:val="20"/>
              </w:rPr>
            </w:pPr>
            <w:r>
              <w:rPr>
                <w:sz w:val="20"/>
              </w:rPr>
              <w:t>Agents de transformation</w:t>
            </w:r>
          </w:p>
        </w:tc>
        <w:tc>
          <w:tcPr>
            <w:tcW w:w="4536" w:type="dxa"/>
            <w:tcBorders>
              <w:top w:val="nil"/>
              <w:left w:val="nil"/>
              <w:bottom w:val="single" w:sz="4" w:space="0" w:color="auto"/>
              <w:right w:val="single" w:sz="4" w:space="0" w:color="auto"/>
            </w:tcBorders>
            <w:noWrap/>
            <w:vAlign w:val="bottom"/>
            <w:hideMark/>
          </w:tcPr>
          <w:p w14:paraId="1F816568" w14:textId="77777777" w:rsidR="003936FF" w:rsidRPr="003E5184" w:rsidRDefault="003936FF" w:rsidP="003936FF">
            <w:pPr>
              <w:jc w:val="right"/>
              <w:rPr>
                <w:sz w:val="20"/>
                <w:szCs w:val="20"/>
              </w:rPr>
            </w:pPr>
            <w:r>
              <w:rPr>
                <w:sz w:val="20"/>
              </w:rPr>
              <w:t>114 342 497</w:t>
            </w:r>
          </w:p>
        </w:tc>
      </w:tr>
      <w:tr w:rsidR="003E5184" w:rsidRPr="003E5184" w14:paraId="25931AB5"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49AC817F" w14:textId="77777777" w:rsidR="003936FF" w:rsidRPr="003E5184" w:rsidRDefault="003936FF" w:rsidP="003936FF">
            <w:pPr>
              <w:jc w:val="left"/>
              <w:rPr>
                <w:sz w:val="20"/>
                <w:szCs w:val="20"/>
              </w:rPr>
            </w:pPr>
            <w:r>
              <w:rPr>
                <w:sz w:val="20"/>
              </w:rPr>
              <w:t>Production</w:t>
            </w:r>
          </w:p>
        </w:tc>
        <w:tc>
          <w:tcPr>
            <w:tcW w:w="4536" w:type="dxa"/>
            <w:tcBorders>
              <w:top w:val="nil"/>
              <w:left w:val="nil"/>
              <w:bottom w:val="single" w:sz="4" w:space="0" w:color="auto"/>
              <w:right w:val="single" w:sz="4" w:space="0" w:color="auto"/>
            </w:tcBorders>
            <w:noWrap/>
            <w:vAlign w:val="bottom"/>
            <w:hideMark/>
          </w:tcPr>
          <w:p w14:paraId="79F0CA70" w14:textId="77777777" w:rsidR="003936FF" w:rsidRPr="003E5184" w:rsidRDefault="003936FF" w:rsidP="003936FF">
            <w:pPr>
              <w:jc w:val="right"/>
              <w:rPr>
                <w:sz w:val="20"/>
                <w:szCs w:val="20"/>
              </w:rPr>
            </w:pPr>
            <w:r>
              <w:rPr>
                <w:sz w:val="20"/>
              </w:rPr>
              <w:t>422 973 496</w:t>
            </w:r>
          </w:p>
        </w:tc>
      </w:tr>
      <w:tr w:rsidR="003E5184" w:rsidRPr="003E5184" w14:paraId="3B5DF026"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17745A83" w14:textId="77777777" w:rsidR="003936FF" w:rsidRPr="003E5184" w:rsidRDefault="003936FF" w:rsidP="003936FF">
            <w:pPr>
              <w:jc w:val="left"/>
              <w:rPr>
                <w:sz w:val="20"/>
                <w:szCs w:val="20"/>
              </w:rPr>
            </w:pPr>
            <w:r>
              <w:rPr>
                <w:sz w:val="20"/>
              </w:rPr>
              <w:t>Réfrigération</w:t>
            </w:r>
          </w:p>
        </w:tc>
        <w:tc>
          <w:tcPr>
            <w:tcW w:w="4536" w:type="dxa"/>
            <w:tcBorders>
              <w:top w:val="nil"/>
              <w:left w:val="nil"/>
              <w:bottom w:val="single" w:sz="4" w:space="0" w:color="auto"/>
              <w:right w:val="single" w:sz="4" w:space="0" w:color="auto"/>
            </w:tcBorders>
            <w:noWrap/>
            <w:vAlign w:val="bottom"/>
            <w:hideMark/>
          </w:tcPr>
          <w:p w14:paraId="65C11560" w14:textId="77777777" w:rsidR="003936FF" w:rsidRPr="003E5184" w:rsidRDefault="003936FF" w:rsidP="003936FF">
            <w:pPr>
              <w:jc w:val="right"/>
              <w:rPr>
                <w:sz w:val="20"/>
                <w:szCs w:val="20"/>
              </w:rPr>
            </w:pPr>
            <w:r>
              <w:rPr>
                <w:sz w:val="20"/>
              </w:rPr>
              <w:t>180 473 484</w:t>
            </w:r>
          </w:p>
        </w:tc>
      </w:tr>
      <w:tr w:rsidR="003E5184" w:rsidRPr="003E5184" w14:paraId="51639A0E"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1DD2A757" w14:textId="77777777" w:rsidR="003936FF" w:rsidRPr="003E5184" w:rsidRDefault="003936FF" w:rsidP="003936FF">
            <w:pPr>
              <w:jc w:val="left"/>
              <w:rPr>
                <w:sz w:val="20"/>
                <w:szCs w:val="20"/>
              </w:rPr>
            </w:pPr>
            <w:r>
              <w:rPr>
                <w:sz w:val="20"/>
              </w:rPr>
              <w:t>Divers secteurs</w:t>
            </w:r>
          </w:p>
        </w:tc>
        <w:tc>
          <w:tcPr>
            <w:tcW w:w="4536" w:type="dxa"/>
            <w:tcBorders>
              <w:top w:val="nil"/>
              <w:left w:val="nil"/>
              <w:bottom w:val="single" w:sz="4" w:space="0" w:color="auto"/>
              <w:right w:val="single" w:sz="4" w:space="0" w:color="auto"/>
            </w:tcBorders>
            <w:noWrap/>
            <w:vAlign w:val="bottom"/>
            <w:hideMark/>
          </w:tcPr>
          <w:p w14:paraId="356A7DA9" w14:textId="77777777" w:rsidR="003936FF" w:rsidRPr="003E5184" w:rsidRDefault="003936FF" w:rsidP="003936FF">
            <w:pPr>
              <w:jc w:val="right"/>
              <w:rPr>
                <w:sz w:val="20"/>
                <w:szCs w:val="20"/>
              </w:rPr>
            </w:pPr>
            <w:r>
              <w:rPr>
                <w:sz w:val="20"/>
              </w:rPr>
              <w:t>30 181 553</w:t>
            </w:r>
          </w:p>
        </w:tc>
      </w:tr>
      <w:tr w:rsidR="003E5184" w:rsidRPr="003E5184" w14:paraId="0626051E"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7519E6DF" w14:textId="77777777" w:rsidR="003936FF" w:rsidRPr="003E5184" w:rsidRDefault="003936FF" w:rsidP="003936FF">
            <w:pPr>
              <w:jc w:val="left"/>
              <w:rPr>
                <w:sz w:val="20"/>
                <w:szCs w:val="20"/>
              </w:rPr>
            </w:pPr>
            <w:r>
              <w:rPr>
                <w:sz w:val="20"/>
              </w:rPr>
              <w:t>Solvants</w:t>
            </w:r>
          </w:p>
        </w:tc>
        <w:tc>
          <w:tcPr>
            <w:tcW w:w="4536" w:type="dxa"/>
            <w:tcBorders>
              <w:top w:val="nil"/>
              <w:left w:val="nil"/>
              <w:bottom w:val="single" w:sz="4" w:space="0" w:color="auto"/>
              <w:right w:val="single" w:sz="4" w:space="0" w:color="auto"/>
            </w:tcBorders>
            <w:noWrap/>
            <w:vAlign w:val="bottom"/>
            <w:hideMark/>
          </w:tcPr>
          <w:p w14:paraId="7DBAE667" w14:textId="77777777" w:rsidR="003936FF" w:rsidRPr="003E5184" w:rsidRDefault="003936FF" w:rsidP="003936FF">
            <w:pPr>
              <w:jc w:val="right"/>
              <w:rPr>
                <w:sz w:val="20"/>
                <w:szCs w:val="20"/>
              </w:rPr>
            </w:pPr>
            <w:r>
              <w:rPr>
                <w:sz w:val="20"/>
              </w:rPr>
              <w:t>10 237 394</w:t>
            </w:r>
          </w:p>
        </w:tc>
      </w:tr>
      <w:tr w:rsidR="003E5184" w:rsidRPr="003E5184" w14:paraId="59322606"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7B9F0193" w14:textId="77777777" w:rsidR="003936FF" w:rsidRPr="003E5184" w:rsidRDefault="003936FF" w:rsidP="003936FF">
            <w:pPr>
              <w:jc w:val="left"/>
              <w:rPr>
                <w:sz w:val="20"/>
                <w:szCs w:val="20"/>
              </w:rPr>
            </w:pPr>
            <w:r>
              <w:rPr>
                <w:sz w:val="20"/>
              </w:rPr>
              <w:t>Agents de stérilisation</w:t>
            </w:r>
          </w:p>
        </w:tc>
        <w:tc>
          <w:tcPr>
            <w:tcW w:w="4536" w:type="dxa"/>
            <w:tcBorders>
              <w:top w:val="nil"/>
              <w:left w:val="nil"/>
              <w:bottom w:val="single" w:sz="4" w:space="0" w:color="auto"/>
              <w:right w:val="single" w:sz="4" w:space="0" w:color="auto"/>
            </w:tcBorders>
            <w:noWrap/>
            <w:vAlign w:val="bottom"/>
            <w:hideMark/>
          </w:tcPr>
          <w:p w14:paraId="1E0C4EA7" w14:textId="77777777" w:rsidR="003936FF" w:rsidRPr="003E5184" w:rsidRDefault="003936FF" w:rsidP="003936FF">
            <w:pPr>
              <w:jc w:val="right"/>
              <w:rPr>
                <w:sz w:val="20"/>
                <w:szCs w:val="20"/>
              </w:rPr>
            </w:pPr>
            <w:r>
              <w:rPr>
                <w:sz w:val="20"/>
              </w:rPr>
              <w:t>661 227</w:t>
            </w:r>
          </w:p>
        </w:tc>
      </w:tr>
      <w:tr w:rsidR="003E5184" w:rsidRPr="003E5184" w14:paraId="7E4EEF9A"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73E98759" w14:textId="57AA2813" w:rsidR="003936FF" w:rsidRPr="003E5184" w:rsidRDefault="003936FF" w:rsidP="003936FF">
            <w:pPr>
              <w:jc w:val="left"/>
              <w:rPr>
                <w:b/>
                <w:bCs/>
                <w:sz w:val="20"/>
                <w:szCs w:val="20"/>
              </w:rPr>
            </w:pPr>
            <w:r>
              <w:rPr>
                <w:b/>
                <w:sz w:val="20"/>
              </w:rPr>
              <w:t>Total partiel</w:t>
            </w:r>
          </w:p>
        </w:tc>
        <w:tc>
          <w:tcPr>
            <w:tcW w:w="4536" w:type="dxa"/>
            <w:tcBorders>
              <w:top w:val="nil"/>
              <w:left w:val="nil"/>
              <w:bottom w:val="single" w:sz="4" w:space="0" w:color="auto"/>
              <w:right w:val="single" w:sz="4" w:space="0" w:color="auto"/>
            </w:tcBorders>
            <w:noWrap/>
            <w:vAlign w:val="bottom"/>
            <w:hideMark/>
          </w:tcPr>
          <w:p w14:paraId="60FA52FF" w14:textId="77777777" w:rsidR="003936FF" w:rsidRPr="003E5184" w:rsidRDefault="003936FF" w:rsidP="003936FF">
            <w:pPr>
              <w:jc w:val="right"/>
              <w:rPr>
                <w:b/>
                <w:bCs/>
                <w:sz w:val="20"/>
                <w:szCs w:val="20"/>
              </w:rPr>
            </w:pPr>
            <w:r>
              <w:rPr>
                <w:b/>
                <w:sz w:val="20"/>
              </w:rPr>
              <w:t>1 231 798 720</w:t>
            </w:r>
          </w:p>
        </w:tc>
      </w:tr>
      <w:tr w:rsidR="003E5184" w:rsidRPr="003E5184" w14:paraId="5505292A"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354AE786" w14:textId="13F0F417" w:rsidR="003936FF" w:rsidRPr="003E5184" w:rsidRDefault="003936FF" w:rsidP="003936FF">
            <w:pPr>
              <w:jc w:val="left"/>
              <w:rPr>
                <w:sz w:val="20"/>
                <w:szCs w:val="20"/>
              </w:rPr>
            </w:pPr>
            <w:r>
              <w:rPr>
                <w:sz w:val="20"/>
              </w:rPr>
              <w:t>Coûts d’appui d’agence</w:t>
            </w:r>
          </w:p>
        </w:tc>
        <w:tc>
          <w:tcPr>
            <w:tcW w:w="4536" w:type="dxa"/>
            <w:tcBorders>
              <w:top w:val="nil"/>
              <w:left w:val="nil"/>
              <w:bottom w:val="single" w:sz="4" w:space="0" w:color="auto"/>
              <w:right w:val="single" w:sz="4" w:space="0" w:color="auto"/>
            </w:tcBorders>
            <w:noWrap/>
            <w:vAlign w:val="bottom"/>
            <w:hideMark/>
          </w:tcPr>
          <w:p w14:paraId="15A0CDD5" w14:textId="77777777" w:rsidR="003936FF" w:rsidRPr="003E5184" w:rsidRDefault="003936FF" w:rsidP="003936FF">
            <w:pPr>
              <w:jc w:val="right"/>
              <w:rPr>
                <w:sz w:val="20"/>
                <w:szCs w:val="20"/>
              </w:rPr>
            </w:pPr>
            <w:r>
              <w:rPr>
                <w:sz w:val="20"/>
              </w:rPr>
              <w:t>131 018 159</w:t>
            </w:r>
          </w:p>
        </w:tc>
      </w:tr>
      <w:tr w:rsidR="003936FF" w:rsidRPr="003E5184" w14:paraId="614729B7"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4209005B" w14:textId="6F5730FA" w:rsidR="003936FF" w:rsidRPr="003E5184" w:rsidRDefault="003936FF" w:rsidP="003936FF">
            <w:pPr>
              <w:jc w:val="left"/>
              <w:rPr>
                <w:b/>
                <w:bCs/>
                <w:sz w:val="20"/>
                <w:szCs w:val="20"/>
              </w:rPr>
            </w:pPr>
            <w:r>
              <w:rPr>
                <w:b/>
                <w:sz w:val="20"/>
              </w:rPr>
              <w:t>Total</w:t>
            </w:r>
          </w:p>
        </w:tc>
        <w:tc>
          <w:tcPr>
            <w:tcW w:w="4536" w:type="dxa"/>
            <w:tcBorders>
              <w:top w:val="nil"/>
              <w:left w:val="nil"/>
              <w:bottom w:val="single" w:sz="4" w:space="0" w:color="auto"/>
              <w:right w:val="single" w:sz="4" w:space="0" w:color="auto"/>
            </w:tcBorders>
            <w:noWrap/>
            <w:vAlign w:val="bottom"/>
            <w:hideMark/>
          </w:tcPr>
          <w:p w14:paraId="6E5F8390" w14:textId="77777777" w:rsidR="003936FF" w:rsidRPr="003E5184" w:rsidRDefault="003936FF" w:rsidP="003936FF">
            <w:pPr>
              <w:jc w:val="right"/>
              <w:rPr>
                <w:b/>
                <w:bCs/>
                <w:sz w:val="20"/>
                <w:szCs w:val="20"/>
              </w:rPr>
            </w:pPr>
            <w:r>
              <w:rPr>
                <w:b/>
                <w:sz w:val="20"/>
              </w:rPr>
              <w:t>1 362 816 878</w:t>
            </w:r>
          </w:p>
        </w:tc>
      </w:tr>
    </w:tbl>
    <w:p w14:paraId="66972456" w14:textId="77777777" w:rsidR="00650C9C" w:rsidRPr="003E5184" w:rsidRDefault="00650C9C" w:rsidP="00650C9C"/>
    <w:p w14:paraId="4F59F5F2" w14:textId="0707BF64" w:rsidR="00650C9C" w:rsidRPr="003E5184" w:rsidRDefault="00650C9C" w:rsidP="00650C9C">
      <w:pPr>
        <w:pStyle w:val="Heading1"/>
      </w:pPr>
      <w:r>
        <w:t>En 2024, neuf nouveaux projets et activités ont été approuvés. Ce niveau de financement devrait permettre d’éliminer 318 886 tonnes PAO de consommation et de production de substances appauvrissant la couche d’ozone (SAO) et 759,2 tm (1 400 833 tonnes d’équivalent CO</w:t>
      </w:r>
      <w:r>
        <w:rPr>
          <w:vertAlign w:val="subscript"/>
        </w:rPr>
        <w:t>2</w:t>
      </w:r>
      <w:r>
        <w:t>) de consommation de HFC. L’annexe I présente l’état de la mise en œuvre des projets par pays en 2024.</w:t>
      </w:r>
    </w:p>
    <w:p w14:paraId="493D24AC" w14:textId="0DCB5217" w:rsidR="00650C9C" w:rsidRPr="003E5184" w:rsidRDefault="00650C9C" w:rsidP="00650C9C">
      <w:pPr>
        <w:pStyle w:val="Heading1"/>
      </w:pPr>
      <w:r>
        <w:t xml:space="preserve">Le tableau 2 présente l’état de la mise en œuvre des projets, notamment le décaissement des fonds par catégorie de projet au 31 décembre 2024. L’annexe II contient des informations analytiques </w:t>
      </w:r>
      <w:r w:rsidR="00147A5C">
        <w:t>sur</w:t>
      </w:r>
      <w:r>
        <w:t xml:space="preserve"> chaque année depuis 1991.</w:t>
      </w:r>
    </w:p>
    <w:p w14:paraId="49B4B991" w14:textId="11D1A22F" w:rsidR="00650C9C" w:rsidRPr="003E5184" w:rsidRDefault="00650C9C" w:rsidP="00650C9C">
      <w:pPr>
        <w:keepNext/>
        <w:jc w:val="left"/>
        <w:rPr>
          <w:b/>
        </w:rPr>
      </w:pPr>
      <w:r>
        <w:rPr>
          <w:b/>
        </w:rPr>
        <w:t>Tableau 2. État de la mise en œuvre des projets par catégorie au 31 décembre 2024</w:t>
      </w:r>
    </w:p>
    <w:tbl>
      <w:tblPr>
        <w:tblW w:w="10135" w:type="dxa"/>
        <w:tblInd w:w="-147" w:type="dxa"/>
        <w:tblLook w:val="04A0" w:firstRow="1" w:lastRow="0" w:firstColumn="1" w:lastColumn="0" w:noHBand="0" w:noVBand="1"/>
      </w:tblPr>
      <w:tblGrid>
        <w:gridCol w:w="1405"/>
        <w:gridCol w:w="1150"/>
        <w:gridCol w:w="1150"/>
        <w:gridCol w:w="1405"/>
        <w:gridCol w:w="1366"/>
        <w:gridCol w:w="1366"/>
        <w:gridCol w:w="1194"/>
        <w:gridCol w:w="1338"/>
      </w:tblGrid>
      <w:tr w:rsidR="003E5184" w:rsidRPr="003E5184" w14:paraId="207ED9C0" w14:textId="77777777" w:rsidTr="005041AE">
        <w:trPr>
          <w:trHeight w:val="113"/>
          <w:tblHeader/>
        </w:trPr>
        <w:tc>
          <w:tcPr>
            <w:tcW w:w="1843" w:type="dxa"/>
            <w:vMerge w:val="restart"/>
            <w:tcBorders>
              <w:top w:val="single" w:sz="4" w:space="0" w:color="auto"/>
              <w:left w:val="single" w:sz="4" w:space="0" w:color="auto"/>
              <w:bottom w:val="single" w:sz="4" w:space="0" w:color="auto"/>
              <w:right w:val="single" w:sz="4" w:space="0" w:color="auto"/>
            </w:tcBorders>
            <w:hideMark/>
          </w:tcPr>
          <w:p w14:paraId="177279DE" w14:textId="77777777" w:rsidR="00872D0B" w:rsidRPr="003E5184" w:rsidRDefault="00872D0B" w:rsidP="00872D0B">
            <w:pPr>
              <w:jc w:val="left"/>
              <w:rPr>
                <w:b/>
                <w:bCs/>
                <w:sz w:val="20"/>
                <w:szCs w:val="20"/>
              </w:rPr>
            </w:pPr>
            <w:r>
              <w:rPr>
                <w:b/>
                <w:sz w:val="20"/>
              </w:rPr>
              <w:t>Catégorie</w:t>
            </w:r>
          </w:p>
        </w:tc>
        <w:tc>
          <w:tcPr>
            <w:tcW w:w="3316" w:type="dxa"/>
            <w:gridSpan w:val="3"/>
            <w:tcBorders>
              <w:top w:val="single" w:sz="4" w:space="0" w:color="auto"/>
              <w:left w:val="nil"/>
              <w:bottom w:val="single" w:sz="4" w:space="0" w:color="auto"/>
              <w:right w:val="single" w:sz="4" w:space="0" w:color="auto"/>
            </w:tcBorders>
            <w:hideMark/>
          </w:tcPr>
          <w:p w14:paraId="1DBA0807" w14:textId="77777777" w:rsidR="00872D0B" w:rsidRPr="003E5184" w:rsidRDefault="00872D0B" w:rsidP="00872D0B">
            <w:pPr>
              <w:jc w:val="center"/>
              <w:rPr>
                <w:b/>
                <w:bCs/>
                <w:sz w:val="20"/>
                <w:szCs w:val="20"/>
              </w:rPr>
            </w:pPr>
            <w:r>
              <w:rPr>
                <w:b/>
                <w:sz w:val="20"/>
              </w:rPr>
              <w:t>Nombre de projets*</w:t>
            </w:r>
          </w:p>
        </w:tc>
        <w:tc>
          <w:tcPr>
            <w:tcW w:w="4976" w:type="dxa"/>
            <w:gridSpan w:val="4"/>
            <w:tcBorders>
              <w:top w:val="single" w:sz="4" w:space="0" w:color="auto"/>
              <w:left w:val="nil"/>
              <w:bottom w:val="single" w:sz="4" w:space="0" w:color="auto"/>
              <w:right w:val="single" w:sz="4" w:space="0" w:color="auto"/>
            </w:tcBorders>
            <w:hideMark/>
          </w:tcPr>
          <w:p w14:paraId="04D2A7DF" w14:textId="77777777" w:rsidR="00872D0B" w:rsidRPr="003E5184" w:rsidRDefault="00872D0B" w:rsidP="00872D0B">
            <w:pPr>
              <w:jc w:val="center"/>
              <w:rPr>
                <w:b/>
                <w:bCs/>
                <w:sz w:val="20"/>
                <w:szCs w:val="20"/>
              </w:rPr>
            </w:pPr>
            <w:r>
              <w:rPr>
                <w:b/>
                <w:sz w:val="20"/>
              </w:rPr>
              <w:t>Financement ($US)**</w:t>
            </w:r>
          </w:p>
        </w:tc>
      </w:tr>
      <w:tr w:rsidR="003E5184" w:rsidRPr="003E5184" w14:paraId="576A51D1" w14:textId="77777777" w:rsidTr="005041AE">
        <w:trPr>
          <w:trHeight w:val="50"/>
          <w:tblHeader/>
        </w:trPr>
        <w:tc>
          <w:tcPr>
            <w:tcW w:w="1843" w:type="dxa"/>
            <w:vMerge/>
            <w:tcBorders>
              <w:top w:val="single" w:sz="4" w:space="0" w:color="auto"/>
              <w:left w:val="single" w:sz="4" w:space="0" w:color="auto"/>
              <w:bottom w:val="single" w:sz="4" w:space="0" w:color="auto"/>
              <w:right w:val="single" w:sz="4" w:space="0" w:color="auto"/>
            </w:tcBorders>
            <w:hideMark/>
          </w:tcPr>
          <w:p w14:paraId="3D745605" w14:textId="77777777" w:rsidR="00872D0B" w:rsidRPr="003E5184" w:rsidRDefault="00872D0B" w:rsidP="00872D0B">
            <w:pPr>
              <w:jc w:val="left"/>
              <w:rPr>
                <w:b/>
                <w:bCs/>
                <w:sz w:val="20"/>
                <w:szCs w:val="20"/>
                <w:lang w:eastAsia="en-CA"/>
              </w:rPr>
            </w:pPr>
          </w:p>
        </w:tc>
        <w:tc>
          <w:tcPr>
            <w:tcW w:w="1072" w:type="dxa"/>
            <w:tcBorders>
              <w:top w:val="nil"/>
              <w:left w:val="nil"/>
              <w:bottom w:val="single" w:sz="4" w:space="0" w:color="auto"/>
              <w:right w:val="single" w:sz="4" w:space="0" w:color="auto"/>
            </w:tcBorders>
            <w:hideMark/>
          </w:tcPr>
          <w:p w14:paraId="3314CB4B" w14:textId="77777777" w:rsidR="00872D0B" w:rsidRPr="003E5184" w:rsidRDefault="00872D0B" w:rsidP="00872D0B">
            <w:pPr>
              <w:jc w:val="center"/>
              <w:rPr>
                <w:b/>
                <w:bCs/>
                <w:sz w:val="20"/>
                <w:szCs w:val="20"/>
              </w:rPr>
            </w:pPr>
            <w:r>
              <w:rPr>
                <w:b/>
                <w:sz w:val="20"/>
              </w:rPr>
              <w:t>Approuvés</w:t>
            </w:r>
          </w:p>
        </w:tc>
        <w:tc>
          <w:tcPr>
            <w:tcW w:w="1150" w:type="dxa"/>
            <w:tcBorders>
              <w:top w:val="nil"/>
              <w:left w:val="nil"/>
              <w:bottom w:val="single" w:sz="4" w:space="0" w:color="auto"/>
              <w:right w:val="single" w:sz="4" w:space="0" w:color="auto"/>
            </w:tcBorders>
            <w:hideMark/>
          </w:tcPr>
          <w:p w14:paraId="3FC7CF0B" w14:textId="77777777" w:rsidR="00872D0B" w:rsidRPr="003E5184" w:rsidRDefault="00872D0B" w:rsidP="00872D0B">
            <w:pPr>
              <w:jc w:val="center"/>
              <w:rPr>
                <w:b/>
                <w:bCs/>
                <w:sz w:val="20"/>
                <w:szCs w:val="20"/>
              </w:rPr>
            </w:pPr>
            <w:r>
              <w:rPr>
                <w:b/>
                <w:sz w:val="20"/>
              </w:rPr>
              <w:t>Achevés</w:t>
            </w:r>
          </w:p>
        </w:tc>
        <w:tc>
          <w:tcPr>
            <w:tcW w:w="1094" w:type="dxa"/>
            <w:tcBorders>
              <w:top w:val="nil"/>
              <w:left w:val="nil"/>
              <w:bottom w:val="single" w:sz="4" w:space="0" w:color="auto"/>
              <w:right w:val="single" w:sz="4" w:space="0" w:color="auto"/>
            </w:tcBorders>
            <w:hideMark/>
          </w:tcPr>
          <w:p w14:paraId="6F5EA7D1" w14:textId="77777777" w:rsidR="00872D0B" w:rsidRPr="003E5184" w:rsidRDefault="00872D0B" w:rsidP="00872D0B">
            <w:pPr>
              <w:jc w:val="center"/>
              <w:rPr>
                <w:b/>
                <w:bCs/>
                <w:sz w:val="20"/>
                <w:szCs w:val="20"/>
              </w:rPr>
            </w:pPr>
            <w:r>
              <w:rPr>
                <w:b/>
                <w:sz w:val="20"/>
              </w:rPr>
              <w:t xml:space="preserve"> % d’achèvement</w:t>
            </w:r>
          </w:p>
        </w:tc>
        <w:tc>
          <w:tcPr>
            <w:tcW w:w="1366" w:type="dxa"/>
            <w:tcBorders>
              <w:top w:val="nil"/>
              <w:left w:val="nil"/>
              <w:bottom w:val="single" w:sz="4" w:space="0" w:color="auto"/>
              <w:right w:val="single" w:sz="4" w:space="0" w:color="auto"/>
            </w:tcBorders>
            <w:hideMark/>
          </w:tcPr>
          <w:p w14:paraId="1D59006D" w14:textId="77777777" w:rsidR="00872D0B" w:rsidRPr="003E5184" w:rsidRDefault="00872D0B" w:rsidP="00872D0B">
            <w:pPr>
              <w:jc w:val="center"/>
              <w:rPr>
                <w:b/>
                <w:bCs/>
                <w:sz w:val="20"/>
                <w:szCs w:val="20"/>
              </w:rPr>
            </w:pPr>
            <w:r>
              <w:rPr>
                <w:b/>
                <w:sz w:val="20"/>
              </w:rPr>
              <w:t>Approuvé</w:t>
            </w:r>
          </w:p>
        </w:tc>
        <w:tc>
          <w:tcPr>
            <w:tcW w:w="1366" w:type="dxa"/>
            <w:tcBorders>
              <w:top w:val="nil"/>
              <w:left w:val="nil"/>
              <w:bottom w:val="single" w:sz="4" w:space="0" w:color="auto"/>
              <w:right w:val="single" w:sz="4" w:space="0" w:color="auto"/>
            </w:tcBorders>
            <w:hideMark/>
          </w:tcPr>
          <w:p w14:paraId="7A72270B" w14:textId="77777777" w:rsidR="00872D0B" w:rsidRPr="003E5184" w:rsidRDefault="00872D0B" w:rsidP="00872D0B">
            <w:pPr>
              <w:jc w:val="center"/>
              <w:rPr>
                <w:b/>
                <w:bCs/>
                <w:sz w:val="20"/>
                <w:szCs w:val="20"/>
              </w:rPr>
            </w:pPr>
            <w:r>
              <w:rPr>
                <w:b/>
                <w:sz w:val="20"/>
              </w:rPr>
              <w:t>Décaissé</w:t>
            </w:r>
          </w:p>
        </w:tc>
        <w:tc>
          <w:tcPr>
            <w:tcW w:w="1194" w:type="dxa"/>
            <w:tcBorders>
              <w:top w:val="nil"/>
              <w:left w:val="nil"/>
              <w:bottom w:val="single" w:sz="4" w:space="0" w:color="auto"/>
              <w:right w:val="single" w:sz="4" w:space="0" w:color="auto"/>
            </w:tcBorders>
            <w:hideMark/>
          </w:tcPr>
          <w:p w14:paraId="78836FA6" w14:textId="77777777" w:rsidR="00872D0B" w:rsidRPr="003E5184" w:rsidRDefault="00872D0B" w:rsidP="00872D0B">
            <w:pPr>
              <w:jc w:val="center"/>
              <w:rPr>
                <w:b/>
                <w:bCs/>
                <w:sz w:val="20"/>
                <w:szCs w:val="20"/>
              </w:rPr>
            </w:pPr>
            <w:r>
              <w:rPr>
                <w:b/>
                <w:sz w:val="20"/>
              </w:rPr>
              <w:t>Solde</w:t>
            </w:r>
          </w:p>
          <w:p w14:paraId="0850BBD9" w14:textId="37EF75B5" w:rsidR="00872D0B" w:rsidRPr="003E5184" w:rsidRDefault="00872D0B" w:rsidP="00872D0B">
            <w:pPr>
              <w:jc w:val="center"/>
              <w:rPr>
                <w:b/>
                <w:bCs/>
                <w:sz w:val="20"/>
                <w:szCs w:val="20"/>
              </w:rPr>
            </w:pPr>
            <w:r>
              <w:rPr>
                <w:b/>
                <w:sz w:val="20"/>
              </w:rPr>
              <w:t>***</w:t>
            </w:r>
          </w:p>
        </w:tc>
        <w:tc>
          <w:tcPr>
            <w:tcW w:w="1050" w:type="dxa"/>
            <w:tcBorders>
              <w:top w:val="nil"/>
              <w:left w:val="nil"/>
              <w:bottom w:val="single" w:sz="4" w:space="0" w:color="auto"/>
              <w:right w:val="single" w:sz="4" w:space="0" w:color="auto"/>
            </w:tcBorders>
            <w:hideMark/>
          </w:tcPr>
          <w:p w14:paraId="1C432836" w14:textId="77777777" w:rsidR="00872D0B" w:rsidRPr="003E5184" w:rsidRDefault="00872D0B" w:rsidP="00872D0B">
            <w:pPr>
              <w:jc w:val="center"/>
              <w:rPr>
                <w:b/>
                <w:bCs/>
                <w:sz w:val="20"/>
                <w:szCs w:val="20"/>
              </w:rPr>
            </w:pPr>
            <w:r>
              <w:rPr>
                <w:b/>
                <w:sz w:val="20"/>
              </w:rPr>
              <w:t>% de décaissement</w:t>
            </w:r>
          </w:p>
        </w:tc>
      </w:tr>
      <w:tr w:rsidR="003E5184" w:rsidRPr="003E5184" w14:paraId="16302182" w14:textId="77777777" w:rsidTr="00872D0B">
        <w:trPr>
          <w:trHeight w:val="80"/>
        </w:trPr>
        <w:tc>
          <w:tcPr>
            <w:tcW w:w="1843" w:type="dxa"/>
            <w:tcBorders>
              <w:top w:val="nil"/>
              <w:left w:val="single" w:sz="4" w:space="0" w:color="auto"/>
              <w:bottom w:val="single" w:sz="4" w:space="0" w:color="auto"/>
              <w:right w:val="single" w:sz="4" w:space="0" w:color="auto"/>
            </w:tcBorders>
            <w:hideMark/>
          </w:tcPr>
          <w:p w14:paraId="24D1B397" w14:textId="6298E366" w:rsidR="00872D0B" w:rsidRPr="003E5184" w:rsidRDefault="00872D0B" w:rsidP="00872D0B">
            <w:pPr>
              <w:ind w:right="-111"/>
              <w:jc w:val="left"/>
              <w:rPr>
                <w:sz w:val="20"/>
                <w:szCs w:val="20"/>
              </w:rPr>
            </w:pPr>
            <w:r>
              <w:rPr>
                <w:sz w:val="20"/>
              </w:rPr>
              <w:t>Programme de pays</w:t>
            </w:r>
          </w:p>
        </w:tc>
        <w:tc>
          <w:tcPr>
            <w:tcW w:w="1072" w:type="dxa"/>
            <w:tcBorders>
              <w:top w:val="nil"/>
              <w:left w:val="nil"/>
              <w:bottom w:val="single" w:sz="4" w:space="0" w:color="auto"/>
              <w:right w:val="single" w:sz="4" w:space="0" w:color="auto"/>
            </w:tcBorders>
            <w:noWrap/>
            <w:hideMark/>
          </w:tcPr>
          <w:p w14:paraId="1BE37A94" w14:textId="77777777" w:rsidR="00872D0B" w:rsidRPr="003E5184" w:rsidRDefault="00872D0B" w:rsidP="00872D0B">
            <w:pPr>
              <w:jc w:val="right"/>
              <w:rPr>
                <w:sz w:val="20"/>
                <w:szCs w:val="20"/>
              </w:rPr>
            </w:pPr>
            <w:r>
              <w:rPr>
                <w:sz w:val="20"/>
              </w:rPr>
              <w:t>29</w:t>
            </w:r>
          </w:p>
        </w:tc>
        <w:tc>
          <w:tcPr>
            <w:tcW w:w="1150" w:type="dxa"/>
            <w:tcBorders>
              <w:top w:val="nil"/>
              <w:left w:val="nil"/>
              <w:bottom w:val="single" w:sz="4" w:space="0" w:color="auto"/>
              <w:right w:val="single" w:sz="4" w:space="0" w:color="auto"/>
            </w:tcBorders>
            <w:noWrap/>
            <w:hideMark/>
          </w:tcPr>
          <w:p w14:paraId="00E247A0" w14:textId="77777777" w:rsidR="00872D0B" w:rsidRPr="003E5184" w:rsidRDefault="00872D0B" w:rsidP="00872D0B">
            <w:pPr>
              <w:jc w:val="right"/>
              <w:rPr>
                <w:sz w:val="20"/>
                <w:szCs w:val="20"/>
              </w:rPr>
            </w:pPr>
            <w:r>
              <w:rPr>
                <w:sz w:val="20"/>
              </w:rPr>
              <w:t>29</w:t>
            </w:r>
          </w:p>
        </w:tc>
        <w:tc>
          <w:tcPr>
            <w:tcW w:w="1094" w:type="dxa"/>
            <w:tcBorders>
              <w:top w:val="nil"/>
              <w:left w:val="nil"/>
              <w:bottom w:val="single" w:sz="4" w:space="0" w:color="auto"/>
              <w:right w:val="single" w:sz="4" w:space="0" w:color="auto"/>
            </w:tcBorders>
            <w:noWrap/>
            <w:hideMark/>
          </w:tcPr>
          <w:p w14:paraId="03E28006" w14:textId="38BC0515" w:rsidR="00872D0B" w:rsidRPr="003E5184" w:rsidRDefault="00872D0B" w:rsidP="00872D0B">
            <w:pPr>
              <w:jc w:val="right"/>
              <w:rPr>
                <w:sz w:val="20"/>
                <w:szCs w:val="20"/>
              </w:rPr>
            </w:pPr>
            <w:r>
              <w:rPr>
                <w:sz w:val="20"/>
              </w:rPr>
              <w:t>100</w:t>
            </w:r>
          </w:p>
        </w:tc>
        <w:tc>
          <w:tcPr>
            <w:tcW w:w="1366" w:type="dxa"/>
            <w:tcBorders>
              <w:top w:val="nil"/>
              <w:left w:val="nil"/>
              <w:bottom w:val="single" w:sz="4" w:space="0" w:color="auto"/>
              <w:right w:val="single" w:sz="4" w:space="0" w:color="auto"/>
            </w:tcBorders>
            <w:noWrap/>
            <w:hideMark/>
          </w:tcPr>
          <w:p w14:paraId="235610D1" w14:textId="77777777" w:rsidR="00872D0B" w:rsidRPr="003E5184" w:rsidRDefault="00872D0B" w:rsidP="00872D0B">
            <w:pPr>
              <w:jc w:val="right"/>
              <w:rPr>
                <w:sz w:val="20"/>
                <w:szCs w:val="20"/>
              </w:rPr>
            </w:pPr>
            <w:r>
              <w:rPr>
                <w:sz w:val="20"/>
              </w:rPr>
              <w:t>1 627 732</w:t>
            </w:r>
          </w:p>
        </w:tc>
        <w:tc>
          <w:tcPr>
            <w:tcW w:w="1366" w:type="dxa"/>
            <w:tcBorders>
              <w:top w:val="nil"/>
              <w:left w:val="nil"/>
              <w:bottom w:val="single" w:sz="4" w:space="0" w:color="auto"/>
              <w:right w:val="single" w:sz="4" w:space="0" w:color="auto"/>
            </w:tcBorders>
            <w:noWrap/>
            <w:hideMark/>
          </w:tcPr>
          <w:p w14:paraId="37CFEE76" w14:textId="77777777" w:rsidR="00872D0B" w:rsidRPr="003E5184" w:rsidRDefault="00872D0B" w:rsidP="00872D0B">
            <w:pPr>
              <w:jc w:val="right"/>
              <w:rPr>
                <w:sz w:val="20"/>
                <w:szCs w:val="20"/>
              </w:rPr>
            </w:pPr>
            <w:r>
              <w:rPr>
                <w:sz w:val="20"/>
              </w:rPr>
              <w:t>1 627 732</w:t>
            </w:r>
          </w:p>
        </w:tc>
        <w:tc>
          <w:tcPr>
            <w:tcW w:w="1194" w:type="dxa"/>
            <w:tcBorders>
              <w:top w:val="nil"/>
              <w:left w:val="nil"/>
              <w:bottom w:val="single" w:sz="4" w:space="0" w:color="auto"/>
              <w:right w:val="single" w:sz="4" w:space="0" w:color="auto"/>
            </w:tcBorders>
            <w:noWrap/>
            <w:hideMark/>
          </w:tcPr>
          <w:p w14:paraId="3EFBF8D3" w14:textId="77777777" w:rsidR="00872D0B" w:rsidRPr="003E5184" w:rsidRDefault="00872D0B" w:rsidP="00872D0B">
            <w:pPr>
              <w:jc w:val="right"/>
              <w:rPr>
                <w:sz w:val="20"/>
                <w:szCs w:val="20"/>
              </w:rPr>
            </w:pPr>
            <w:r>
              <w:rPr>
                <w:sz w:val="20"/>
              </w:rPr>
              <w:t>0</w:t>
            </w:r>
          </w:p>
        </w:tc>
        <w:tc>
          <w:tcPr>
            <w:tcW w:w="1050" w:type="dxa"/>
            <w:tcBorders>
              <w:top w:val="nil"/>
              <w:left w:val="nil"/>
              <w:bottom w:val="single" w:sz="4" w:space="0" w:color="auto"/>
              <w:right w:val="single" w:sz="4" w:space="0" w:color="auto"/>
            </w:tcBorders>
            <w:noWrap/>
            <w:hideMark/>
          </w:tcPr>
          <w:p w14:paraId="6385919D" w14:textId="6C3F07DD" w:rsidR="00872D0B" w:rsidRPr="003E5184" w:rsidRDefault="00872D0B" w:rsidP="00872D0B">
            <w:pPr>
              <w:jc w:val="right"/>
              <w:rPr>
                <w:sz w:val="20"/>
                <w:szCs w:val="20"/>
              </w:rPr>
            </w:pPr>
            <w:r>
              <w:rPr>
                <w:sz w:val="20"/>
              </w:rPr>
              <w:t>100</w:t>
            </w:r>
          </w:p>
        </w:tc>
      </w:tr>
      <w:tr w:rsidR="003E5184" w:rsidRPr="003E5184" w14:paraId="1F655F9C" w14:textId="77777777" w:rsidTr="00872D0B">
        <w:trPr>
          <w:trHeight w:val="127"/>
        </w:trPr>
        <w:tc>
          <w:tcPr>
            <w:tcW w:w="1843" w:type="dxa"/>
            <w:tcBorders>
              <w:top w:val="nil"/>
              <w:left w:val="single" w:sz="4" w:space="0" w:color="auto"/>
              <w:bottom w:val="single" w:sz="4" w:space="0" w:color="auto"/>
              <w:right w:val="single" w:sz="4" w:space="0" w:color="auto"/>
            </w:tcBorders>
            <w:hideMark/>
          </w:tcPr>
          <w:p w14:paraId="4F823A2A" w14:textId="47F2396A" w:rsidR="00872D0B" w:rsidRPr="003E5184" w:rsidRDefault="00872D0B" w:rsidP="00872D0B">
            <w:pPr>
              <w:jc w:val="left"/>
              <w:rPr>
                <w:sz w:val="20"/>
                <w:szCs w:val="20"/>
              </w:rPr>
            </w:pPr>
            <w:r>
              <w:rPr>
                <w:sz w:val="20"/>
              </w:rPr>
              <w:t>Démonstration</w:t>
            </w:r>
          </w:p>
        </w:tc>
        <w:tc>
          <w:tcPr>
            <w:tcW w:w="1072" w:type="dxa"/>
            <w:tcBorders>
              <w:top w:val="nil"/>
              <w:left w:val="nil"/>
              <w:bottom w:val="single" w:sz="4" w:space="0" w:color="auto"/>
              <w:right w:val="single" w:sz="4" w:space="0" w:color="auto"/>
            </w:tcBorders>
            <w:noWrap/>
            <w:hideMark/>
          </w:tcPr>
          <w:p w14:paraId="51FE311A" w14:textId="77777777" w:rsidR="00872D0B" w:rsidRPr="003E5184" w:rsidRDefault="00872D0B" w:rsidP="00872D0B">
            <w:pPr>
              <w:jc w:val="right"/>
              <w:rPr>
                <w:sz w:val="20"/>
                <w:szCs w:val="20"/>
              </w:rPr>
            </w:pPr>
            <w:r>
              <w:rPr>
                <w:sz w:val="20"/>
              </w:rPr>
              <w:t>8</w:t>
            </w:r>
          </w:p>
        </w:tc>
        <w:tc>
          <w:tcPr>
            <w:tcW w:w="1150" w:type="dxa"/>
            <w:tcBorders>
              <w:top w:val="nil"/>
              <w:left w:val="nil"/>
              <w:bottom w:val="single" w:sz="4" w:space="0" w:color="auto"/>
              <w:right w:val="single" w:sz="4" w:space="0" w:color="auto"/>
            </w:tcBorders>
            <w:noWrap/>
            <w:hideMark/>
          </w:tcPr>
          <w:p w14:paraId="1FAE961A" w14:textId="77777777" w:rsidR="00872D0B" w:rsidRPr="003E5184" w:rsidRDefault="00872D0B" w:rsidP="00872D0B">
            <w:pPr>
              <w:jc w:val="right"/>
              <w:rPr>
                <w:sz w:val="20"/>
                <w:szCs w:val="20"/>
              </w:rPr>
            </w:pPr>
            <w:r>
              <w:rPr>
                <w:sz w:val="20"/>
              </w:rPr>
              <w:t>8</w:t>
            </w:r>
          </w:p>
        </w:tc>
        <w:tc>
          <w:tcPr>
            <w:tcW w:w="1094" w:type="dxa"/>
            <w:tcBorders>
              <w:top w:val="nil"/>
              <w:left w:val="nil"/>
              <w:bottom w:val="single" w:sz="4" w:space="0" w:color="auto"/>
              <w:right w:val="single" w:sz="4" w:space="0" w:color="auto"/>
            </w:tcBorders>
            <w:noWrap/>
            <w:hideMark/>
          </w:tcPr>
          <w:p w14:paraId="07C12D41" w14:textId="201BD3C4" w:rsidR="00872D0B" w:rsidRPr="003E5184" w:rsidRDefault="00872D0B" w:rsidP="00872D0B">
            <w:pPr>
              <w:jc w:val="right"/>
              <w:rPr>
                <w:sz w:val="20"/>
                <w:szCs w:val="20"/>
              </w:rPr>
            </w:pPr>
            <w:r>
              <w:rPr>
                <w:sz w:val="20"/>
              </w:rPr>
              <w:t>100</w:t>
            </w:r>
          </w:p>
        </w:tc>
        <w:tc>
          <w:tcPr>
            <w:tcW w:w="1366" w:type="dxa"/>
            <w:tcBorders>
              <w:top w:val="nil"/>
              <w:left w:val="nil"/>
              <w:bottom w:val="single" w:sz="4" w:space="0" w:color="auto"/>
              <w:right w:val="single" w:sz="4" w:space="0" w:color="auto"/>
            </w:tcBorders>
            <w:noWrap/>
            <w:hideMark/>
          </w:tcPr>
          <w:p w14:paraId="18F1C6DF" w14:textId="77777777" w:rsidR="00872D0B" w:rsidRPr="003E5184" w:rsidRDefault="00872D0B" w:rsidP="00872D0B">
            <w:pPr>
              <w:jc w:val="right"/>
              <w:rPr>
                <w:sz w:val="20"/>
                <w:szCs w:val="20"/>
              </w:rPr>
            </w:pPr>
            <w:r>
              <w:rPr>
                <w:sz w:val="20"/>
              </w:rPr>
              <w:t>6 172 901</w:t>
            </w:r>
          </w:p>
        </w:tc>
        <w:tc>
          <w:tcPr>
            <w:tcW w:w="1366" w:type="dxa"/>
            <w:tcBorders>
              <w:top w:val="nil"/>
              <w:left w:val="nil"/>
              <w:bottom w:val="single" w:sz="4" w:space="0" w:color="auto"/>
              <w:right w:val="single" w:sz="4" w:space="0" w:color="auto"/>
            </w:tcBorders>
            <w:noWrap/>
            <w:hideMark/>
          </w:tcPr>
          <w:p w14:paraId="0E670B97" w14:textId="77777777" w:rsidR="00872D0B" w:rsidRPr="003E5184" w:rsidRDefault="00872D0B" w:rsidP="00872D0B">
            <w:pPr>
              <w:jc w:val="right"/>
              <w:rPr>
                <w:sz w:val="20"/>
                <w:szCs w:val="20"/>
              </w:rPr>
            </w:pPr>
            <w:r>
              <w:rPr>
                <w:sz w:val="20"/>
              </w:rPr>
              <w:t>6 172 901</w:t>
            </w:r>
          </w:p>
        </w:tc>
        <w:tc>
          <w:tcPr>
            <w:tcW w:w="1194" w:type="dxa"/>
            <w:tcBorders>
              <w:top w:val="nil"/>
              <w:left w:val="nil"/>
              <w:bottom w:val="single" w:sz="4" w:space="0" w:color="auto"/>
              <w:right w:val="single" w:sz="4" w:space="0" w:color="auto"/>
            </w:tcBorders>
            <w:noWrap/>
            <w:hideMark/>
          </w:tcPr>
          <w:p w14:paraId="22346AA3" w14:textId="77777777" w:rsidR="00872D0B" w:rsidRPr="003E5184" w:rsidRDefault="00872D0B" w:rsidP="00872D0B">
            <w:pPr>
              <w:jc w:val="right"/>
              <w:rPr>
                <w:sz w:val="20"/>
                <w:szCs w:val="20"/>
              </w:rPr>
            </w:pPr>
            <w:r>
              <w:rPr>
                <w:sz w:val="20"/>
              </w:rPr>
              <w:t>0</w:t>
            </w:r>
          </w:p>
        </w:tc>
        <w:tc>
          <w:tcPr>
            <w:tcW w:w="1050" w:type="dxa"/>
            <w:tcBorders>
              <w:top w:val="nil"/>
              <w:left w:val="nil"/>
              <w:bottom w:val="single" w:sz="4" w:space="0" w:color="auto"/>
              <w:right w:val="single" w:sz="4" w:space="0" w:color="auto"/>
            </w:tcBorders>
            <w:noWrap/>
            <w:hideMark/>
          </w:tcPr>
          <w:p w14:paraId="4FEBAD54" w14:textId="491D9EFF" w:rsidR="00872D0B" w:rsidRPr="003E5184" w:rsidRDefault="00872D0B" w:rsidP="00872D0B">
            <w:pPr>
              <w:jc w:val="right"/>
              <w:rPr>
                <w:sz w:val="20"/>
                <w:szCs w:val="20"/>
              </w:rPr>
            </w:pPr>
            <w:r>
              <w:rPr>
                <w:sz w:val="20"/>
              </w:rPr>
              <w:t>100</w:t>
            </w:r>
          </w:p>
        </w:tc>
      </w:tr>
      <w:tr w:rsidR="003E5184" w:rsidRPr="003E5184" w14:paraId="2E4D472E" w14:textId="77777777" w:rsidTr="00872D0B">
        <w:trPr>
          <w:trHeight w:val="300"/>
        </w:trPr>
        <w:tc>
          <w:tcPr>
            <w:tcW w:w="1843" w:type="dxa"/>
            <w:tcBorders>
              <w:top w:val="nil"/>
              <w:left w:val="single" w:sz="4" w:space="0" w:color="auto"/>
              <w:bottom w:val="single" w:sz="4" w:space="0" w:color="auto"/>
              <w:right w:val="single" w:sz="4" w:space="0" w:color="auto"/>
            </w:tcBorders>
            <w:hideMark/>
          </w:tcPr>
          <w:p w14:paraId="0F11B353" w14:textId="03F8BF3C" w:rsidR="00872D0B" w:rsidRPr="003E5184" w:rsidRDefault="00872D0B" w:rsidP="00872D0B">
            <w:pPr>
              <w:jc w:val="left"/>
              <w:rPr>
                <w:sz w:val="20"/>
                <w:szCs w:val="20"/>
              </w:rPr>
            </w:pPr>
            <w:r>
              <w:rPr>
                <w:sz w:val="20"/>
              </w:rPr>
              <w:lastRenderedPageBreak/>
              <w:t>Renforcement des institutions</w:t>
            </w:r>
          </w:p>
        </w:tc>
        <w:tc>
          <w:tcPr>
            <w:tcW w:w="1072" w:type="dxa"/>
            <w:tcBorders>
              <w:top w:val="nil"/>
              <w:left w:val="nil"/>
              <w:bottom w:val="single" w:sz="4" w:space="0" w:color="auto"/>
              <w:right w:val="single" w:sz="4" w:space="0" w:color="auto"/>
            </w:tcBorders>
            <w:noWrap/>
            <w:hideMark/>
          </w:tcPr>
          <w:p w14:paraId="35192DDA" w14:textId="77777777" w:rsidR="00872D0B" w:rsidRPr="003E5184" w:rsidRDefault="00872D0B" w:rsidP="00872D0B">
            <w:pPr>
              <w:jc w:val="right"/>
              <w:rPr>
                <w:sz w:val="20"/>
                <w:szCs w:val="20"/>
              </w:rPr>
            </w:pPr>
            <w:r>
              <w:rPr>
                <w:sz w:val="20"/>
              </w:rPr>
              <w:t>50</w:t>
            </w:r>
          </w:p>
        </w:tc>
        <w:tc>
          <w:tcPr>
            <w:tcW w:w="1150" w:type="dxa"/>
            <w:tcBorders>
              <w:top w:val="nil"/>
              <w:left w:val="nil"/>
              <w:bottom w:val="single" w:sz="4" w:space="0" w:color="auto"/>
              <w:right w:val="single" w:sz="4" w:space="0" w:color="auto"/>
            </w:tcBorders>
            <w:noWrap/>
            <w:hideMark/>
          </w:tcPr>
          <w:p w14:paraId="2200CE9A" w14:textId="77777777" w:rsidR="00872D0B" w:rsidRPr="003E5184" w:rsidRDefault="00872D0B" w:rsidP="00872D0B">
            <w:pPr>
              <w:jc w:val="right"/>
              <w:rPr>
                <w:sz w:val="20"/>
                <w:szCs w:val="20"/>
              </w:rPr>
            </w:pPr>
            <w:r>
              <w:rPr>
                <w:sz w:val="20"/>
              </w:rPr>
              <w:t>49</w:t>
            </w:r>
          </w:p>
        </w:tc>
        <w:tc>
          <w:tcPr>
            <w:tcW w:w="1094" w:type="dxa"/>
            <w:tcBorders>
              <w:top w:val="nil"/>
              <w:left w:val="nil"/>
              <w:bottom w:val="single" w:sz="4" w:space="0" w:color="auto"/>
              <w:right w:val="single" w:sz="4" w:space="0" w:color="auto"/>
            </w:tcBorders>
            <w:noWrap/>
            <w:hideMark/>
          </w:tcPr>
          <w:p w14:paraId="1402AB96" w14:textId="6697D793" w:rsidR="00872D0B" w:rsidRPr="003E5184" w:rsidRDefault="00872D0B" w:rsidP="00872D0B">
            <w:pPr>
              <w:jc w:val="right"/>
              <w:rPr>
                <w:sz w:val="20"/>
                <w:szCs w:val="20"/>
              </w:rPr>
            </w:pPr>
            <w:r>
              <w:rPr>
                <w:sz w:val="20"/>
              </w:rPr>
              <w:t>98</w:t>
            </w:r>
          </w:p>
        </w:tc>
        <w:tc>
          <w:tcPr>
            <w:tcW w:w="1366" w:type="dxa"/>
            <w:tcBorders>
              <w:top w:val="nil"/>
              <w:left w:val="nil"/>
              <w:bottom w:val="single" w:sz="4" w:space="0" w:color="auto"/>
              <w:right w:val="single" w:sz="4" w:space="0" w:color="auto"/>
            </w:tcBorders>
            <w:noWrap/>
            <w:hideMark/>
          </w:tcPr>
          <w:p w14:paraId="457D5177" w14:textId="77777777" w:rsidR="00872D0B" w:rsidRPr="003E5184" w:rsidRDefault="00872D0B" w:rsidP="00872D0B">
            <w:pPr>
              <w:jc w:val="right"/>
              <w:rPr>
                <w:sz w:val="20"/>
                <w:szCs w:val="20"/>
              </w:rPr>
            </w:pPr>
            <w:r>
              <w:rPr>
                <w:sz w:val="20"/>
              </w:rPr>
              <w:t>10 013 716</w:t>
            </w:r>
          </w:p>
        </w:tc>
        <w:tc>
          <w:tcPr>
            <w:tcW w:w="1366" w:type="dxa"/>
            <w:tcBorders>
              <w:top w:val="nil"/>
              <w:left w:val="nil"/>
              <w:bottom w:val="single" w:sz="4" w:space="0" w:color="auto"/>
              <w:right w:val="single" w:sz="4" w:space="0" w:color="auto"/>
            </w:tcBorders>
            <w:noWrap/>
            <w:hideMark/>
          </w:tcPr>
          <w:p w14:paraId="73AB1001" w14:textId="77777777" w:rsidR="00872D0B" w:rsidRPr="003E5184" w:rsidRDefault="00872D0B" w:rsidP="00872D0B">
            <w:pPr>
              <w:jc w:val="right"/>
              <w:rPr>
                <w:sz w:val="20"/>
                <w:szCs w:val="20"/>
              </w:rPr>
            </w:pPr>
            <w:r>
              <w:rPr>
                <w:sz w:val="20"/>
              </w:rPr>
              <w:t>9 890 357</w:t>
            </w:r>
          </w:p>
        </w:tc>
        <w:tc>
          <w:tcPr>
            <w:tcW w:w="1194" w:type="dxa"/>
            <w:tcBorders>
              <w:top w:val="nil"/>
              <w:left w:val="nil"/>
              <w:bottom w:val="single" w:sz="4" w:space="0" w:color="auto"/>
              <w:right w:val="single" w:sz="4" w:space="0" w:color="auto"/>
            </w:tcBorders>
            <w:noWrap/>
            <w:hideMark/>
          </w:tcPr>
          <w:p w14:paraId="0491E509" w14:textId="77777777" w:rsidR="00872D0B" w:rsidRPr="003E5184" w:rsidRDefault="00872D0B" w:rsidP="00872D0B">
            <w:pPr>
              <w:jc w:val="right"/>
              <w:rPr>
                <w:sz w:val="20"/>
                <w:szCs w:val="20"/>
              </w:rPr>
            </w:pPr>
            <w:r>
              <w:rPr>
                <w:sz w:val="20"/>
              </w:rPr>
              <w:t>123 359</w:t>
            </w:r>
          </w:p>
        </w:tc>
        <w:tc>
          <w:tcPr>
            <w:tcW w:w="1050" w:type="dxa"/>
            <w:tcBorders>
              <w:top w:val="nil"/>
              <w:left w:val="nil"/>
              <w:bottom w:val="single" w:sz="4" w:space="0" w:color="auto"/>
              <w:right w:val="single" w:sz="4" w:space="0" w:color="auto"/>
            </w:tcBorders>
            <w:noWrap/>
            <w:hideMark/>
          </w:tcPr>
          <w:p w14:paraId="6C0C48AF" w14:textId="10698444" w:rsidR="00872D0B" w:rsidRPr="003E5184" w:rsidRDefault="00872D0B" w:rsidP="00872D0B">
            <w:pPr>
              <w:jc w:val="right"/>
              <w:rPr>
                <w:sz w:val="20"/>
                <w:szCs w:val="20"/>
              </w:rPr>
            </w:pPr>
            <w:r>
              <w:rPr>
                <w:sz w:val="20"/>
              </w:rPr>
              <w:t>99</w:t>
            </w:r>
          </w:p>
        </w:tc>
      </w:tr>
      <w:tr w:rsidR="003E5184" w:rsidRPr="003E5184" w14:paraId="59F5AE12" w14:textId="77777777" w:rsidTr="00872D0B">
        <w:trPr>
          <w:trHeight w:val="123"/>
        </w:trPr>
        <w:tc>
          <w:tcPr>
            <w:tcW w:w="1843" w:type="dxa"/>
            <w:tcBorders>
              <w:top w:val="nil"/>
              <w:left w:val="single" w:sz="4" w:space="0" w:color="auto"/>
              <w:bottom w:val="single" w:sz="4" w:space="0" w:color="auto"/>
              <w:right w:val="single" w:sz="4" w:space="0" w:color="auto"/>
            </w:tcBorders>
            <w:hideMark/>
          </w:tcPr>
          <w:p w14:paraId="65B06EE0" w14:textId="6DB51CEE" w:rsidR="00872D0B" w:rsidRPr="003E5184" w:rsidRDefault="00872D0B" w:rsidP="00872D0B">
            <w:pPr>
              <w:jc w:val="left"/>
              <w:rPr>
                <w:sz w:val="20"/>
                <w:szCs w:val="20"/>
              </w:rPr>
            </w:pPr>
            <w:r>
              <w:rPr>
                <w:sz w:val="20"/>
              </w:rPr>
              <w:t>Investissement</w:t>
            </w:r>
          </w:p>
        </w:tc>
        <w:tc>
          <w:tcPr>
            <w:tcW w:w="1072" w:type="dxa"/>
            <w:tcBorders>
              <w:top w:val="nil"/>
              <w:left w:val="nil"/>
              <w:bottom w:val="single" w:sz="4" w:space="0" w:color="auto"/>
              <w:right w:val="single" w:sz="4" w:space="0" w:color="auto"/>
            </w:tcBorders>
            <w:noWrap/>
            <w:hideMark/>
          </w:tcPr>
          <w:p w14:paraId="3C9A65EF" w14:textId="77777777" w:rsidR="00872D0B" w:rsidRPr="003E5184" w:rsidRDefault="00872D0B" w:rsidP="00872D0B">
            <w:pPr>
              <w:jc w:val="right"/>
              <w:rPr>
                <w:sz w:val="20"/>
                <w:szCs w:val="20"/>
              </w:rPr>
            </w:pPr>
            <w:r>
              <w:rPr>
                <w:sz w:val="20"/>
              </w:rPr>
              <w:t>659</w:t>
            </w:r>
          </w:p>
        </w:tc>
        <w:tc>
          <w:tcPr>
            <w:tcW w:w="1150" w:type="dxa"/>
            <w:tcBorders>
              <w:top w:val="nil"/>
              <w:left w:val="nil"/>
              <w:bottom w:val="single" w:sz="4" w:space="0" w:color="auto"/>
              <w:right w:val="single" w:sz="4" w:space="0" w:color="auto"/>
            </w:tcBorders>
            <w:noWrap/>
            <w:hideMark/>
          </w:tcPr>
          <w:p w14:paraId="0A456482" w14:textId="77777777" w:rsidR="00872D0B" w:rsidRPr="003E5184" w:rsidRDefault="00872D0B" w:rsidP="00872D0B">
            <w:pPr>
              <w:jc w:val="right"/>
              <w:rPr>
                <w:sz w:val="20"/>
                <w:szCs w:val="20"/>
              </w:rPr>
            </w:pPr>
            <w:r>
              <w:rPr>
                <w:sz w:val="20"/>
              </w:rPr>
              <w:t>638</w:t>
            </w:r>
          </w:p>
        </w:tc>
        <w:tc>
          <w:tcPr>
            <w:tcW w:w="1094" w:type="dxa"/>
            <w:tcBorders>
              <w:top w:val="nil"/>
              <w:left w:val="nil"/>
              <w:bottom w:val="single" w:sz="4" w:space="0" w:color="auto"/>
              <w:right w:val="single" w:sz="4" w:space="0" w:color="auto"/>
            </w:tcBorders>
            <w:noWrap/>
            <w:hideMark/>
          </w:tcPr>
          <w:p w14:paraId="232D8B2C" w14:textId="6A360648" w:rsidR="00872D0B" w:rsidRPr="003E5184" w:rsidRDefault="00872D0B" w:rsidP="00872D0B">
            <w:pPr>
              <w:jc w:val="right"/>
              <w:rPr>
                <w:sz w:val="20"/>
                <w:szCs w:val="20"/>
              </w:rPr>
            </w:pPr>
            <w:r>
              <w:rPr>
                <w:sz w:val="20"/>
              </w:rPr>
              <w:t>97</w:t>
            </w:r>
          </w:p>
        </w:tc>
        <w:tc>
          <w:tcPr>
            <w:tcW w:w="1366" w:type="dxa"/>
            <w:tcBorders>
              <w:top w:val="nil"/>
              <w:left w:val="nil"/>
              <w:bottom w:val="single" w:sz="4" w:space="0" w:color="auto"/>
              <w:right w:val="single" w:sz="4" w:space="0" w:color="auto"/>
            </w:tcBorders>
            <w:noWrap/>
            <w:hideMark/>
          </w:tcPr>
          <w:p w14:paraId="2540D673" w14:textId="77777777" w:rsidR="00872D0B" w:rsidRPr="003E5184" w:rsidRDefault="00872D0B" w:rsidP="00872D0B">
            <w:pPr>
              <w:jc w:val="right"/>
              <w:rPr>
                <w:sz w:val="20"/>
                <w:szCs w:val="20"/>
              </w:rPr>
            </w:pPr>
            <w:r>
              <w:rPr>
                <w:sz w:val="20"/>
              </w:rPr>
              <w:t>1 170 814 855</w:t>
            </w:r>
          </w:p>
        </w:tc>
        <w:tc>
          <w:tcPr>
            <w:tcW w:w="1366" w:type="dxa"/>
            <w:tcBorders>
              <w:top w:val="nil"/>
              <w:left w:val="nil"/>
              <w:bottom w:val="single" w:sz="4" w:space="0" w:color="auto"/>
              <w:right w:val="single" w:sz="4" w:space="0" w:color="auto"/>
            </w:tcBorders>
            <w:noWrap/>
            <w:hideMark/>
          </w:tcPr>
          <w:p w14:paraId="436FCDD9" w14:textId="77777777" w:rsidR="00872D0B" w:rsidRPr="003E5184" w:rsidRDefault="00872D0B" w:rsidP="00872D0B">
            <w:pPr>
              <w:jc w:val="right"/>
              <w:rPr>
                <w:sz w:val="20"/>
                <w:szCs w:val="20"/>
              </w:rPr>
            </w:pPr>
            <w:r>
              <w:rPr>
                <w:sz w:val="20"/>
              </w:rPr>
              <w:t>1 132 471 849</w:t>
            </w:r>
          </w:p>
        </w:tc>
        <w:tc>
          <w:tcPr>
            <w:tcW w:w="1194" w:type="dxa"/>
            <w:tcBorders>
              <w:top w:val="nil"/>
              <w:left w:val="nil"/>
              <w:bottom w:val="single" w:sz="4" w:space="0" w:color="auto"/>
              <w:right w:val="single" w:sz="4" w:space="0" w:color="auto"/>
            </w:tcBorders>
            <w:noWrap/>
            <w:hideMark/>
          </w:tcPr>
          <w:p w14:paraId="3338D008" w14:textId="77777777" w:rsidR="00872D0B" w:rsidRPr="003E5184" w:rsidRDefault="00872D0B" w:rsidP="00872D0B">
            <w:pPr>
              <w:jc w:val="right"/>
              <w:rPr>
                <w:sz w:val="20"/>
                <w:szCs w:val="20"/>
              </w:rPr>
            </w:pPr>
            <w:r>
              <w:rPr>
                <w:sz w:val="20"/>
              </w:rPr>
              <w:t>38 343 006</w:t>
            </w:r>
          </w:p>
        </w:tc>
        <w:tc>
          <w:tcPr>
            <w:tcW w:w="1050" w:type="dxa"/>
            <w:tcBorders>
              <w:top w:val="nil"/>
              <w:left w:val="nil"/>
              <w:bottom w:val="single" w:sz="4" w:space="0" w:color="auto"/>
              <w:right w:val="single" w:sz="4" w:space="0" w:color="auto"/>
            </w:tcBorders>
            <w:noWrap/>
            <w:hideMark/>
          </w:tcPr>
          <w:p w14:paraId="25918059" w14:textId="3B03E032" w:rsidR="00872D0B" w:rsidRPr="003E5184" w:rsidRDefault="00872D0B" w:rsidP="00872D0B">
            <w:pPr>
              <w:jc w:val="right"/>
              <w:rPr>
                <w:sz w:val="20"/>
                <w:szCs w:val="20"/>
              </w:rPr>
            </w:pPr>
            <w:r>
              <w:rPr>
                <w:sz w:val="20"/>
              </w:rPr>
              <w:t>97</w:t>
            </w:r>
          </w:p>
        </w:tc>
      </w:tr>
      <w:tr w:rsidR="003E5184" w:rsidRPr="003E5184" w14:paraId="1876446C" w14:textId="77777777" w:rsidTr="00872D0B">
        <w:trPr>
          <w:trHeight w:val="168"/>
        </w:trPr>
        <w:tc>
          <w:tcPr>
            <w:tcW w:w="1843" w:type="dxa"/>
            <w:tcBorders>
              <w:top w:val="nil"/>
              <w:left w:val="single" w:sz="4" w:space="0" w:color="auto"/>
              <w:bottom w:val="single" w:sz="4" w:space="0" w:color="auto"/>
              <w:right w:val="single" w:sz="4" w:space="0" w:color="auto"/>
            </w:tcBorders>
            <w:hideMark/>
          </w:tcPr>
          <w:p w14:paraId="4123DD47" w14:textId="0B27623B" w:rsidR="00872D0B" w:rsidRPr="003E5184" w:rsidRDefault="00872D0B" w:rsidP="00872D0B">
            <w:pPr>
              <w:jc w:val="left"/>
              <w:rPr>
                <w:sz w:val="20"/>
                <w:szCs w:val="20"/>
              </w:rPr>
            </w:pPr>
            <w:r>
              <w:rPr>
                <w:sz w:val="20"/>
              </w:rPr>
              <w:t>Préparation de projet</w:t>
            </w:r>
          </w:p>
        </w:tc>
        <w:tc>
          <w:tcPr>
            <w:tcW w:w="1072" w:type="dxa"/>
            <w:tcBorders>
              <w:top w:val="nil"/>
              <w:left w:val="nil"/>
              <w:bottom w:val="single" w:sz="4" w:space="0" w:color="auto"/>
              <w:right w:val="single" w:sz="4" w:space="0" w:color="auto"/>
            </w:tcBorders>
            <w:noWrap/>
            <w:hideMark/>
          </w:tcPr>
          <w:p w14:paraId="17ECC67C" w14:textId="77777777" w:rsidR="00872D0B" w:rsidRPr="003E5184" w:rsidRDefault="00872D0B" w:rsidP="00872D0B">
            <w:pPr>
              <w:jc w:val="right"/>
              <w:rPr>
                <w:sz w:val="20"/>
                <w:szCs w:val="20"/>
              </w:rPr>
            </w:pPr>
            <w:r>
              <w:rPr>
                <w:sz w:val="20"/>
              </w:rPr>
              <w:t>307</w:t>
            </w:r>
          </w:p>
        </w:tc>
        <w:tc>
          <w:tcPr>
            <w:tcW w:w="1150" w:type="dxa"/>
            <w:tcBorders>
              <w:top w:val="nil"/>
              <w:left w:val="nil"/>
              <w:bottom w:val="single" w:sz="4" w:space="0" w:color="auto"/>
              <w:right w:val="single" w:sz="4" w:space="0" w:color="auto"/>
            </w:tcBorders>
            <w:noWrap/>
            <w:hideMark/>
          </w:tcPr>
          <w:p w14:paraId="718746C8" w14:textId="77777777" w:rsidR="00872D0B" w:rsidRPr="003E5184" w:rsidRDefault="00872D0B" w:rsidP="00872D0B">
            <w:pPr>
              <w:jc w:val="right"/>
              <w:rPr>
                <w:sz w:val="20"/>
                <w:szCs w:val="20"/>
              </w:rPr>
            </w:pPr>
            <w:r>
              <w:rPr>
                <w:sz w:val="20"/>
              </w:rPr>
              <w:t>299</w:t>
            </w:r>
          </w:p>
        </w:tc>
        <w:tc>
          <w:tcPr>
            <w:tcW w:w="1094" w:type="dxa"/>
            <w:tcBorders>
              <w:top w:val="nil"/>
              <w:left w:val="nil"/>
              <w:bottom w:val="single" w:sz="4" w:space="0" w:color="auto"/>
              <w:right w:val="single" w:sz="4" w:space="0" w:color="auto"/>
            </w:tcBorders>
            <w:noWrap/>
            <w:hideMark/>
          </w:tcPr>
          <w:p w14:paraId="6DB34849" w14:textId="359BD6DE" w:rsidR="00872D0B" w:rsidRPr="003E5184" w:rsidRDefault="00872D0B" w:rsidP="00872D0B">
            <w:pPr>
              <w:jc w:val="right"/>
              <w:rPr>
                <w:sz w:val="20"/>
                <w:szCs w:val="20"/>
              </w:rPr>
            </w:pPr>
            <w:r>
              <w:rPr>
                <w:sz w:val="20"/>
              </w:rPr>
              <w:t>97</w:t>
            </w:r>
          </w:p>
        </w:tc>
        <w:tc>
          <w:tcPr>
            <w:tcW w:w="1366" w:type="dxa"/>
            <w:tcBorders>
              <w:top w:val="nil"/>
              <w:left w:val="nil"/>
              <w:bottom w:val="single" w:sz="4" w:space="0" w:color="auto"/>
              <w:right w:val="single" w:sz="4" w:space="0" w:color="auto"/>
            </w:tcBorders>
            <w:noWrap/>
            <w:hideMark/>
          </w:tcPr>
          <w:p w14:paraId="11E90C70" w14:textId="77777777" w:rsidR="00872D0B" w:rsidRPr="003E5184" w:rsidRDefault="00872D0B" w:rsidP="00872D0B">
            <w:pPr>
              <w:jc w:val="right"/>
              <w:rPr>
                <w:sz w:val="20"/>
                <w:szCs w:val="20"/>
              </w:rPr>
            </w:pPr>
            <w:r>
              <w:rPr>
                <w:sz w:val="20"/>
              </w:rPr>
              <w:t>28 358 320</w:t>
            </w:r>
          </w:p>
        </w:tc>
        <w:tc>
          <w:tcPr>
            <w:tcW w:w="1366" w:type="dxa"/>
            <w:tcBorders>
              <w:top w:val="nil"/>
              <w:left w:val="nil"/>
              <w:bottom w:val="single" w:sz="4" w:space="0" w:color="auto"/>
              <w:right w:val="single" w:sz="4" w:space="0" w:color="auto"/>
            </w:tcBorders>
            <w:noWrap/>
            <w:hideMark/>
          </w:tcPr>
          <w:p w14:paraId="348ED82A" w14:textId="77777777" w:rsidR="00872D0B" w:rsidRPr="003E5184" w:rsidRDefault="00872D0B" w:rsidP="00872D0B">
            <w:pPr>
              <w:jc w:val="right"/>
              <w:rPr>
                <w:sz w:val="20"/>
                <w:szCs w:val="20"/>
              </w:rPr>
            </w:pPr>
            <w:r>
              <w:rPr>
                <w:sz w:val="20"/>
              </w:rPr>
              <w:t>27 425 716</w:t>
            </w:r>
          </w:p>
        </w:tc>
        <w:tc>
          <w:tcPr>
            <w:tcW w:w="1194" w:type="dxa"/>
            <w:tcBorders>
              <w:top w:val="nil"/>
              <w:left w:val="nil"/>
              <w:bottom w:val="single" w:sz="4" w:space="0" w:color="auto"/>
              <w:right w:val="single" w:sz="4" w:space="0" w:color="auto"/>
            </w:tcBorders>
            <w:noWrap/>
            <w:hideMark/>
          </w:tcPr>
          <w:p w14:paraId="670794ED" w14:textId="77777777" w:rsidR="00872D0B" w:rsidRPr="003E5184" w:rsidRDefault="00872D0B" w:rsidP="00872D0B">
            <w:pPr>
              <w:jc w:val="right"/>
              <w:rPr>
                <w:sz w:val="20"/>
                <w:szCs w:val="20"/>
              </w:rPr>
            </w:pPr>
            <w:r>
              <w:rPr>
                <w:sz w:val="20"/>
              </w:rPr>
              <w:t>932 604</w:t>
            </w:r>
          </w:p>
        </w:tc>
        <w:tc>
          <w:tcPr>
            <w:tcW w:w="1050" w:type="dxa"/>
            <w:tcBorders>
              <w:top w:val="nil"/>
              <w:left w:val="nil"/>
              <w:bottom w:val="single" w:sz="4" w:space="0" w:color="auto"/>
              <w:right w:val="single" w:sz="4" w:space="0" w:color="auto"/>
            </w:tcBorders>
            <w:noWrap/>
            <w:hideMark/>
          </w:tcPr>
          <w:p w14:paraId="28E947DA" w14:textId="1EBCC08C" w:rsidR="00872D0B" w:rsidRPr="003E5184" w:rsidRDefault="00872D0B" w:rsidP="00872D0B">
            <w:pPr>
              <w:jc w:val="right"/>
              <w:rPr>
                <w:sz w:val="20"/>
                <w:szCs w:val="20"/>
              </w:rPr>
            </w:pPr>
            <w:r>
              <w:rPr>
                <w:sz w:val="20"/>
              </w:rPr>
              <w:t>97</w:t>
            </w:r>
          </w:p>
        </w:tc>
      </w:tr>
      <w:tr w:rsidR="003E5184" w:rsidRPr="003E5184" w14:paraId="145939AB" w14:textId="77777777" w:rsidTr="00872D0B">
        <w:trPr>
          <w:trHeight w:val="59"/>
        </w:trPr>
        <w:tc>
          <w:tcPr>
            <w:tcW w:w="1843" w:type="dxa"/>
            <w:tcBorders>
              <w:top w:val="nil"/>
              <w:left w:val="single" w:sz="4" w:space="0" w:color="auto"/>
              <w:bottom w:val="single" w:sz="4" w:space="0" w:color="auto"/>
              <w:right w:val="single" w:sz="4" w:space="0" w:color="auto"/>
            </w:tcBorders>
            <w:hideMark/>
          </w:tcPr>
          <w:p w14:paraId="0C2BAEFE" w14:textId="17ED0E82" w:rsidR="00872D0B" w:rsidRPr="003E5184" w:rsidRDefault="00872D0B" w:rsidP="00872D0B">
            <w:pPr>
              <w:ind w:right="-111"/>
              <w:jc w:val="left"/>
              <w:rPr>
                <w:sz w:val="20"/>
                <w:szCs w:val="20"/>
              </w:rPr>
            </w:pPr>
            <w:r>
              <w:rPr>
                <w:sz w:val="20"/>
              </w:rPr>
              <w:t>Assistance technique</w:t>
            </w:r>
          </w:p>
        </w:tc>
        <w:tc>
          <w:tcPr>
            <w:tcW w:w="1072" w:type="dxa"/>
            <w:tcBorders>
              <w:top w:val="nil"/>
              <w:left w:val="nil"/>
              <w:bottom w:val="single" w:sz="4" w:space="0" w:color="auto"/>
              <w:right w:val="single" w:sz="4" w:space="0" w:color="auto"/>
            </w:tcBorders>
            <w:noWrap/>
            <w:hideMark/>
          </w:tcPr>
          <w:p w14:paraId="02E4EBE4" w14:textId="77777777" w:rsidR="00872D0B" w:rsidRPr="003E5184" w:rsidRDefault="00872D0B" w:rsidP="00872D0B">
            <w:pPr>
              <w:jc w:val="right"/>
              <w:rPr>
                <w:sz w:val="20"/>
                <w:szCs w:val="20"/>
              </w:rPr>
            </w:pPr>
            <w:r>
              <w:rPr>
                <w:sz w:val="20"/>
              </w:rPr>
              <w:t>83</w:t>
            </w:r>
          </w:p>
        </w:tc>
        <w:tc>
          <w:tcPr>
            <w:tcW w:w="1150" w:type="dxa"/>
            <w:tcBorders>
              <w:top w:val="nil"/>
              <w:left w:val="nil"/>
              <w:bottom w:val="single" w:sz="4" w:space="0" w:color="auto"/>
              <w:right w:val="single" w:sz="4" w:space="0" w:color="auto"/>
            </w:tcBorders>
            <w:noWrap/>
            <w:hideMark/>
          </w:tcPr>
          <w:p w14:paraId="233A4459" w14:textId="77777777" w:rsidR="00872D0B" w:rsidRPr="003E5184" w:rsidRDefault="00872D0B" w:rsidP="00872D0B">
            <w:pPr>
              <w:jc w:val="right"/>
              <w:rPr>
                <w:sz w:val="20"/>
                <w:szCs w:val="20"/>
              </w:rPr>
            </w:pPr>
            <w:r>
              <w:rPr>
                <w:sz w:val="20"/>
              </w:rPr>
              <w:t>80</w:t>
            </w:r>
          </w:p>
        </w:tc>
        <w:tc>
          <w:tcPr>
            <w:tcW w:w="1094" w:type="dxa"/>
            <w:tcBorders>
              <w:top w:val="nil"/>
              <w:left w:val="nil"/>
              <w:bottom w:val="single" w:sz="4" w:space="0" w:color="auto"/>
              <w:right w:val="single" w:sz="4" w:space="0" w:color="auto"/>
            </w:tcBorders>
            <w:noWrap/>
            <w:hideMark/>
          </w:tcPr>
          <w:p w14:paraId="0D5CDEDB" w14:textId="368ECCE7" w:rsidR="00872D0B" w:rsidRPr="003E5184" w:rsidRDefault="00872D0B" w:rsidP="00872D0B">
            <w:pPr>
              <w:jc w:val="right"/>
              <w:rPr>
                <w:sz w:val="20"/>
                <w:szCs w:val="20"/>
              </w:rPr>
            </w:pPr>
            <w:r>
              <w:rPr>
                <w:sz w:val="20"/>
              </w:rPr>
              <w:t>96</w:t>
            </w:r>
          </w:p>
        </w:tc>
        <w:tc>
          <w:tcPr>
            <w:tcW w:w="1366" w:type="dxa"/>
            <w:tcBorders>
              <w:top w:val="nil"/>
              <w:left w:val="nil"/>
              <w:bottom w:val="single" w:sz="4" w:space="0" w:color="auto"/>
              <w:right w:val="single" w:sz="4" w:space="0" w:color="auto"/>
            </w:tcBorders>
            <w:noWrap/>
            <w:hideMark/>
          </w:tcPr>
          <w:p w14:paraId="3EDE3DD7" w14:textId="77777777" w:rsidR="00872D0B" w:rsidRPr="003E5184" w:rsidRDefault="00872D0B" w:rsidP="00872D0B">
            <w:pPr>
              <w:jc w:val="right"/>
              <w:rPr>
                <w:sz w:val="20"/>
                <w:szCs w:val="20"/>
              </w:rPr>
            </w:pPr>
            <w:r>
              <w:rPr>
                <w:sz w:val="20"/>
              </w:rPr>
              <w:t>14 505 430</w:t>
            </w:r>
          </w:p>
        </w:tc>
        <w:tc>
          <w:tcPr>
            <w:tcW w:w="1366" w:type="dxa"/>
            <w:tcBorders>
              <w:top w:val="nil"/>
              <w:left w:val="nil"/>
              <w:bottom w:val="single" w:sz="4" w:space="0" w:color="auto"/>
              <w:right w:val="single" w:sz="4" w:space="0" w:color="auto"/>
            </w:tcBorders>
            <w:noWrap/>
            <w:hideMark/>
          </w:tcPr>
          <w:p w14:paraId="6EF7497A" w14:textId="77777777" w:rsidR="00872D0B" w:rsidRPr="003E5184" w:rsidRDefault="00872D0B" w:rsidP="00872D0B">
            <w:pPr>
              <w:jc w:val="right"/>
              <w:rPr>
                <w:sz w:val="20"/>
                <w:szCs w:val="20"/>
              </w:rPr>
            </w:pPr>
            <w:r>
              <w:rPr>
                <w:sz w:val="20"/>
              </w:rPr>
              <w:t>16 580 108</w:t>
            </w:r>
          </w:p>
        </w:tc>
        <w:tc>
          <w:tcPr>
            <w:tcW w:w="1194" w:type="dxa"/>
            <w:tcBorders>
              <w:top w:val="nil"/>
              <w:left w:val="nil"/>
              <w:bottom w:val="single" w:sz="4" w:space="0" w:color="auto"/>
              <w:right w:val="single" w:sz="4" w:space="0" w:color="auto"/>
            </w:tcBorders>
            <w:noWrap/>
            <w:hideMark/>
          </w:tcPr>
          <w:p w14:paraId="1FCACE80" w14:textId="77777777" w:rsidR="00872D0B" w:rsidRPr="003E5184" w:rsidRDefault="00872D0B" w:rsidP="00872D0B">
            <w:pPr>
              <w:jc w:val="right"/>
              <w:rPr>
                <w:sz w:val="20"/>
                <w:szCs w:val="20"/>
              </w:rPr>
            </w:pPr>
            <w:r>
              <w:rPr>
                <w:sz w:val="20"/>
              </w:rPr>
              <w:t>-2 074 678</w:t>
            </w:r>
          </w:p>
        </w:tc>
        <w:tc>
          <w:tcPr>
            <w:tcW w:w="1050" w:type="dxa"/>
            <w:tcBorders>
              <w:top w:val="nil"/>
              <w:left w:val="nil"/>
              <w:bottom w:val="single" w:sz="4" w:space="0" w:color="auto"/>
              <w:right w:val="single" w:sz="4" w:space="0" w:color="auto"/>
            </w:tcBorders>
            <w:noWrap/>
            <w:hideMark/>
          </w:tcPr>
          <w:p w14:paraId="4260BDAC" w14:textId="4A33814B" w:rsidR="00872D0B" w:rsidRPr="003E5184" w:rsidRDefault="00872D0B" w:rsidP="00872D0B">
            <w:pPr>
              <w:jc w:val="right"/>
              <w:rPr>
                <w:sz w:val="20"/>
                <w:szCs w:val="20"/>
              </w:rPr>
            </w:pPr>
            <w:r>
              <w:rPr>
                <w:sz w:val="20"/>
              </w:rPr>
              <w:t>114</w:t>
            </w:r>
          </w:p>
        </w:tc>
      </w:tr>
      <w:tr w:rsidR="003E5184" w:rsidRPr="003E5184" w14:paraId="7AA25AB6" w14:textId="77777777" w:rsidTr="00872D0B">
        <w:trPr>
          <w:trHeight w:val="105"/>
        </w:trPr>
        <w:tc>
          <w:tcPr>
            <w:tcW w:w="1843" w:type="dxa"/>
            <w:tcBorders>
              <w:top w:val="nil"/>
              <w:left w:val="single" w:sz="4" w:space="0" w:color="auto"/>
              <w:bottom w:val="single" w:sz="4" w:space="0" w:color="auto"/>
              <w:right w:val="single" w:sz="4" w:space="0" w:color="auto"/>
            </w:tcBorders>
            <w:hideMark/>
          </w:tcPr>
          <w:p w14:paraId="3E0601DB" w14:textId="7DEB6A7D" w:rsidR="00872D0B" w:rsidRPr="003E5184" w:rsidRDefault="00872D0B" w:rsidP="005041AE">
            <w:pPr>
              <w:keepNext/>
              <w:jc w:val="left"/>
              <w:rPr>
                <w:sz w:val="20"/>
                <w:szCs w:val="20"/>
              </w:rPr>
            </w:pPr>
            <w:r>
              <w:rPr>
                <w:sz w:val="20"/>
              </w:rPr>
              <w:t>Formation</w:t>
            </w:r>
          </w:p>
        </w:tc>
        <w:tc>
          <w:tcPr>
            <w:tcW w:w="1072" w:type="dxa"/>
            <w:tcBorders>
              <w:top w:val="nil"/>
              <w:left w:val="nil"/>
              <w:bottom w:val="single" w:sz="4" w:space="0" w:color="auto"/>
              <w:right w:val="single" w:sz="4" w:space="0" w:color="auto"/>
            </w:tcBorders>
            <w:noWrap/>
            <w:hideMark/>
          </w:tcPr>
          <w:p w14:paraId="0781F2E6" w14:textId="77777777" w:rsidR="00872D0B" w:rsidRPr="003E5184" w:rsidRDefault="00872D0B" w:rsidP="005041AE">
            <w:pPr>
              <w:keepNext/>
              <w:jc w:val="right"/>
              <w:rPr>
                <w:sz w:val="20"/>
                <w:szCs w:val="20"/>
              </w:rPr>
            </w:pPr>
            <w:r>
              <w:rPr>
                <w:sz w:val="20"/>
              </w:rPr>
              <w:t>4</w:t>
            </w:r>
          </w:p>
        </w:tc>
        <w:tc>
          <w:tcPr>
            <w:tcW w:w="1150" w:type="dxa"/>
            <w:tcBorders>
              <w:top w:val="nil"/>
              <w:left w:val="nil"/>
              <w:bottom w:val="single" w:sz="4" w:space="0" w:color="auto"/>
              <w:right w:val="single" w:sz="4" w:space="0" w:color="auto"/>
            </w:tcBorders>
            <w:noWrap/>
            <w:hideMark/>
          </w:tcPr>
          <w:p w14:paraId="1F5007D8" w14:textId="77777777" w:rsidR="00872D0B" w:rsidRPr="003E5184" w:rsidRDefault="00872D0B" w:rsidP="005041AE">
            <w:pPr>
              <w:keepNext/>
              <w:jc w:val="right"/>
              <w:rPr>
                <w:sz w:val="20"/>
                <w:szCs w:val="20"/>
              </w:rPr>
            </w:pPr>
            <w:r>
              <w:rPr>
                <w:sz w:val="20"/>
              </w:rPr>
              <w:t>4</w:t>
            </w:r>
          </w:p>
        </w:tc>
        <w:tc>
          <w:tcPr>
            <w:tcW w:w="1094" w:type="dxa"/>
            <w:tcBorders>
              <w:top w:val="nil"/>
              <w:left w:val="nil"/>
              <w:bottom w:val="single" w:sz="4" w:space="0" w:color="auto"/>
              <w:right w:val="single" w:sz="4" w:space="0" w:color="auto"/>
            </w:tcBorders>
            <w:noWrap/>
            <w:hideMark/>
          </w:tcPr>
          <w:p w14:paraId="5C49BC57" w14:textId="1F5793FC" w:rsidR="00872D0B" w:rsidRPr="003E5184" w:rsidRDefault="00872D0B" w:rsidP="005041AE">
            <w:pPr>
              <w:keepNext/>
              <w:jc w:val="right"/>
              <w:rPr>
                <w:sz w:val="20"/>
                <w:szCs w:val="20"/>
              </w:rPr>
            </w:pPr>
            <w:r>
              <w:rPr>
                <w:sz w:val="20"/>
              </w:rPr>
              <w:t>100</w:t>
            </w:r>
          </w:p>
        </w:tc>
        <w:tc>
          <w:tcPr>
            <w:tcW w:w="1366" w:type="dxa"/>
            <w:tcBorders>
              <w:top w:val="nil"/>
              <w:left w:val="nil"/>
              <w:bottom w:val="single" w:sz="4" w:space="0" w:color="auto"/>
              <w:right w:val="single" w:sz="4" w:space="0" w:color="auto"/>
            </w:tcBorders>
            <w:noWrap/>
            <w:hideMark/>
          </w:tcPr>
          <w:p w14:paraId="13CB2B67" w14:textId="77777777" w:rsidR="00872D0B" w:rsidRPr="003E5184" w:rsidRDefault="00872D0B" w:rsidP="005041AE">
            <w:pPr>
              <w:keepNext/>
              <w:jc w:val="right"/>
              <w:rPr>
                <w:sz w:val="20"/>
                <w:szCs w:val="20"/>
              </w:rPr>
            </w:pPr>
            <w:r>
              <w:rPr>
                <w:sz w:val="20"/>
              </w:rPr>
              <w:t>305 766</w:t>
            </w:r>
          </w:p>
        </w:tc>
        <w:tc>
          <w:tcPr>
            <w:tcW w:w="1366" w:type="dxa"/>
            <w:tcBorders>
              <w:top w:val="nil"/>
              <w:left w:val="nil"/>
              <w:bottom w:val="single" w:sz="4" w:space="0" w:color="auto"/>
              <w:right w:val="single" w:sz="4" w:space="0" w:color="auto"/>
            </w:tcBorders>
            <w:noWrap/>
            <w:hideMark/>
          </w:tcPr>
          <w:p w14:paraId="744CC111" w14:textId="77777777" w:rsidR="00872D0B" w:rsidRPr="003E5184" w:rsidRDefault="00872D0B" w:rsidP="005041AE">
            <w:pPr>
              <w:keepNext/>
              <w:jc w:val="right"/>
              <w:rPr>
                <w:sz w:val="20"/>
                <w:szCs w:val="20"/>
              </w:rPr>
            </w:pPr>
            <w:r>
              <w:rPr>
                <w:sz w:val="20"/>
              </w:rPr>
              <w:t>305 766</w:t>
            </w:r>
          </w:p>
        </w:tc>
        <w:tc>
          <w:tcPr>
            <w:tcW w:w="1194" w:type="dxa"/>
            <w:tcBorders>
              <w:top w:val="nil"/>
              <w:left w:val="nil"/>
              <w:bottom w:val="single" w:sz="4" w:space="0" w:color="auto"/>
              <w:right w:val="single" w:sz="4" w:space="0" w:color="auto"/>
            </w:tcBorders>
            <w:noWrap/>
            <w:hideMark/>
          </w:tcPr>
          <w:p w14:paraId="3F97A149" w14:textId="77777777" w:rsidR="00872D0B" w:rsidRPr="003E5184" w:rsidRDefault="00872D0B" w:rsidP="005041AE">
            <w:pPr>
              <w:keepNext/>
              <w:jc w:val="right"/>
              <w:rPr>
                <w:sz w:val="20"/>
                <w:szCs w:val="20"/>
              </w:rPr>
            </w:pPr>
            <w:r>
              <w:rPr>
                <w:sz w:val="20"/>
              </w:rPr>
              <w:t>0</w:t>
            </w:r>
          </w:p>
        </w:tc>
        <w:tc>
          <w:tcPr>
            <w:tcW w:w="1050" w:type="dxa"/>
            <w:tcBorders>
              <w:top w:val="nil"/>
              <w:left w:val="nil"/>
              <w:bottom w:val="single" w:sz="4" w:space="0" w:color="auto"/>
              <w:right w:val="single" w:sz="4" w:space="0" w:color="auto"/>
            </w:tcBorders>
            <w:noWrap/>
            <w:hideMark/>
          </w:tcPr>
          <w:p w14:paraId="37134DF4" w14:textId="34F3EA32" w:rsidR="00872D0B" w:rsidRPr="003E5184" w:rsidRDefault="00872D0B" w:rsidP="005041AE">
            <w:pPr>
              <w:keepNext/>
              <w:jc w:val="right"/>
              <w:rPr>
                <w:sz w:val="20"/>
                <w:szCs w:val="20"/>
              </w:rPr>
            </w:pPr>
            <w:r>
              <w:rPr>
                <w:sz w:val="20"/>
              </w:rPr>
              <w:t>100</w:t>
            </w:r>
          </w:p>
        </w:tc>
      </w:tr>
      <w:tr w:rsidR="003E5184" w:rsidRPr="003E5184" w14:paraId="15E492EE" w14:textId="77777777" w:rsidTr="00872D0B">
        <w:trPr>
          <w:trHeight w:val="50"/>
        </w:trPr>
        <w:tc>
          <w:tcPr>
            <w:tcW w:w="1843" w:type="dxa"/>
            <w:tcBorders>
              <w:top w:val="nil"/>
              <w:left w:val="single" w:sz="4" w:space="0" w:color="auto"/>
              <w:bottom w:val="single" w:sz="4" w:space="0" w:color="auto"/>
              <w:right w:val="single" w:sz="4" w:space="0" w:color="auto"/>
            </w:tcBorders>
            <w:hideMark/>
          </w:tcPr>
          <w:p w14:paraId="417EE67D" w14:textId="50214437" w:rsidR="00872D0B" w:rsidRPr="003E5184" w:rsidRDefault="00872D0B" w:rsidP="005041AE">
            <w:pPr>
              <w:keepNext/>
              <w:jc w:val="left"/>
              <w:rPr>
                <w:b/>
                <w:bCs/>
                <w:sz w:val="20"/>
                <w:szCs w:val="20"/>
              </w:rPr>
            </w:pPr>
            <w:r>
              <w:rPr>
                <w:b/>
                <w:sz w:val="20"/>
              </w:rPr>
              <w:t>Total</w:t>
            </w:r>
          </w:p>
        </w:tc>
        <w:tc>
          <w:tcPr>
            <w:tcW w:w="1072" w:type="dxa"/>
            <w:tcBorders>
              <w:top w:val="nil"/>
              <w:left w:val="nil"/>
              <w:bottom w:val="single" w:sz="4" w:space="0" w:color="auto"/>
              <w:right w:val="single" w:sz="4" w:space="0" w:color="auto"/>
            </w:tcBorders>
            <w:noWrap/>
            <w:hideMark/>
          </w:tcPr>
          <w:p w14:paraId="3C5D1251" w14:textId="77777777" w:rsidR="00872D0B" w:rsidRPr="003E5184" w:rsidRDefault="00872D0B" w:rsidP="005041AE">
            <w:pPr>
              <w:keepNext/>
              <w:jc w:val="right"/>
              <w:rPr>
                <w:b/>
                <w:bCs/>
                <w:sz w:val="20"/>
                <w:szCs w:val="20"/>
              </w:rPr>
            </w:pPr>
            <w:r>
              <w:rPr>
                <w:b/>
                <w:sz w:val="20"/>
              </w:rPr>
              <w:t>1 140</w:t>
            </w:r>
          </w:p>
        </w:tc>
        <w:tc>
          <w:tcPr>
            <w:tcW w:w="1150" w:type="dxa"/>
            <w:tcBorders>
              <w:top w:val="nil"/>
              <w:left w:val="nil"/>
              <w:bottom w:val="single" w:sz="4" w:space="0" w:color="auto"/>
              <w:right w:val="single" w:sz="4" w:space="0" w:color="auto"/>
            </w:tcBorders>
            <w:noWrap/>
            <w:hideMark/>
          </w:tcPr>
          <w:p w14:paraId="59947D26" w14:textId="77777777" w:rsidR="00872D0B" w:rsidRPr="003E5184" w:rsidRDefault="00872D0B" w:rsidP="005041AE">
            <w:pPr>
              <w:keepNext/>
              <w:jc w:val="right"/>
              <w:rPr>
                <w:b/>
                <w:bCs/>
                <w:sz w:val="20"/>
                <w:szCs w:val="20"/>
              </w:rPr>
            </w:pPr>
            <w:r>
              <w:rPr>
                <w:b/>
                <w:sz w:val="20"/>
              </w:rPr>
              <w:t>1 107</w:t>
            </w:r>
          </w:p>
        </w:tc>
        <w:tc>
          <w:tcPr>
            <w:tcW w:w="1094" w:type="dxa"/>
            <w:tcBorders>
              <w:top w:val="nil"/>
              <w:left w:val="nil"/>
              <w:bottom w:val="single" w:sz="4" w:space="0" w:color="auto"/>
              <w:right w:val="single" w:sz="4" w:space="0" w:color="auto"/>
            </w:tcBorders>
            <w:noWrap/>
            <w:hideMark/>
          </w:tcPr>
          <w:p w14:paraId="3091FED6" w14:textId="7DD4EAC2" w:rsidR="00872D0B" w:rsidRPr="003E5184" w:rsidRDefault="00872D0B" w:rsidP="005041AE">
            <w:pPr>
              <w:keepNext/>
              <w:jc w:val="right"/>
              <w:rPr>
                <w:b/>
                <w:bCs/>
                <w:sz w:val="20"/>
                <w:szCs w:val="20"/>
              </w:rPr>
            </w:pPr>
            <w:r>
              <w:rPr>
                <w:b/>
                <w:sz w:val="20"/>
              </w:rPr>
              <w:t>97</w:t>
            </w:r>
          </w:p>
        </w:tc>
        <w:tc>
          <w:tcPr>
            <w:tcW w:w="1366" w:type="dxa"/>
            <w:tcBorders>
              <w:top w:val="nil"/>
              <w:left w:val="nil"/>
              <w:bottom w:val="single" w:sz="4" w:space="0" w:color="auto"/>
              <w:right w:val="single" w:sz="4" w:space="0" w:color="auto"/>
            </w:tcBorders>
            <w:noWrap/>
            <w:hideMark/>
          </w:tcPr>
          <w:p w14:paraId="6BEA1E06" w14:textId="77777777" w:rsidR="00872D0B" w:rsidRPr="003E5184" w:rsidRDefault="00872D0B" w:rsidP="005041AE">
            <w:pPr>
              <w:keepNext/>
              <w:jc w:val="right"/>
              <w:rPr>
                <w:b/>
                <w:bCs/>
                <w:sz w:val="20"/>
                <w:szCs w:val="20"/>
              </w:rPr>
            </w:pPr>
            <w:r>
              <w:rPr>
                <w:b/>
                <w:sz w:val="20"/>
              </w:rPr>
              <w:t>1 231 798 720</w:t>
            </w:r>
          </w:p>
        </w:tc>
        <w:tc>
          <w:tcPr>
            <w:tcW w:w="1366" w:type="dxa"/>
            <w:tcBorders>
              <w:top w:val="nil"/>
              <w:left w:val="nil"/>
              <w:bottom w:val="single" w:sz="4" w:space="0" w:color="auto"/>
              <w:right w:val="single" w:sz="4" w:space="0" w:color="auto"/>
            </w:tcBorders>
            <w:noWrap/>
            <w:hideMark/>
          </w:tcPr>
          <w:p w14:paraId="0F8EB48F" w14:textId="77777777" w:rsidR="00872D0B" w:rsidRPr="003E5184" w:rsidRDefault="00872D0B" w:rsidP="005041AE">
            <w:pPr>
              <w:keepNext/>
              <w:jc w:val="right"/>
              <w:rPr>
                <w:b/>
                <w:bCs/>
                <w:sz w:val="20"/>
                <w:szCs w:val="20"/>
              </w:rPr>
            </w:pPr>
            <w:r>
              <w:rPr>
                <w:b/>
                <w:sz w:val="20"/>
              </w:rPr>
              <w:t>1 194 474 428</w:t>
            </w:r>
          </w:p>
        </w:tc>
        <w:tc>
          <w:tcPr>
            <w:tcW w:w="1194" w:type="dxa"/>
            <w:tcBorders>
              <w:top w:val="nil"/>
              <w:left w:val="nil"/>
              <w:bottom w:val="single" w:sz="4" w:space="0" w:color="auto"/>
              <w:right w:val="single" w:sz="4" w:space="0" w:color="auto"/>
            </w:tcBorders>
            <w:noWrap/>
            <w:hideMark/>
          </w:tcPr>
          <w:p w14:paraId="70B18679" w14:textId="77777777" w:rsidR="00872D0B" w:rsidRPr="003E5184" w:rsidRDefault="00872D0B" w:rsidP="005041AE">
            <w:pPr>
              <w:keepNext/>
              <w:jc w:val="right"/>
              <w:rPr>
                <w:b/>
                <w:bCs/>
                <w:sz w:val="20"/>
                <w:szCs w:val="20"/>
              </w:rPr>
            </w:pPr>
            <w:r>
              <w:rPr>
                <w:b/>
                <w:sz w:val="20"/>
              </w:rPr>
              <w:t>37 324 292</w:t>
            </w:r>
          </w:p>
        </w:tc>
        <w:tc>
          <w:tcPr>
            <w:tcW w:w="1050" w:type="dxa"/>
            <w:tcBorders>
              <w:top w:val="nil"/>
              <w:left w:val="nil"/>
              <w:bottom w:val="single" w:sz="4" w:space="0" w:color="auto"/>
              <w:right w:val="single" w:sz="4" w:space="0" w:color="auto"/>
            </w:tcBorders>
            <w:noWrap/>
            <w:hideMark/>
          </w:tcPr>
          <w:p w14:paraId="6580B675" w14:textId="0C6C52BD" w:rsidR="00872D0B" w:rsidRPr="003E5184" w:rsidRDefault="00872D0B" w:rsidP="005041AE">
            <w:pPr>
              <w:keepNext/>
              <w:jc w:val="right"/>
              <w:rPr>
                <w:b/>
                <w:bCs/>
                <w:sz w:val="20"/>
                <w:szCs w:val="20"/>
              </w:rPr>
            </w:pPr>
            <w:r>
              <w:rPr>
                <w:b/>
                <w:sz w:val="20"/>
              </w:rPr>
              <w:t>97</w:t>
            </w:r>
          </w:p>
        </w:tc>
      </w:tr>
    </w:tbl>
    <w:p w14:paraId="5902D984" w14:textId="56D76801" w:rsidR="00650C9C" w:rsidRPr="003E5184" w:rsidRDefault="00650C9C" w:rsidP="005041AE">
      <w:pPr>
        <w:keepNext/>
        <w:jc w:val="left"/>
        <w:rPr>
          <w:sz w:val="19"/>
          <w:szCs w:val="19"/>
        </w:rPr>
      </w:pPr>
      <w:r>
        <w:rPr>
          <w:sz w:val="19"/>
        </w:rPr>
        <w:t>* </w:t>
      </w:r>
      <w:r w:rsidR="00147A5C">
        <w:rPr>
          <w:sz w:val="19"/>
        </w:rPr>
        <w:t>P</w:t>
      </w:r>
      <w:r>
        <w:rPr>
          <w:sz w:val="19"/>
        </w:rPr>
        <w:t>rojets clos et transférés</w:t>
      </w:r>
      <w:r w:rsidR="00147A5C">
        <w:rPr>
          <w:sz w:val="19"/>
        </w:rPr>
        <w:t xml:space="preserve"> non compris</w:t>
      </w:r>
      <w:r>
        <w:rPr>
          <w:sz w:val="19"/>
        </w:rPr>
        <w:t>.</w:t>
      </w:r>
    </w:p>
    <w:p w14:paraId="5D5F8627" w14:textId="77777777" w:rsidR="00650C9C" w:rsidRPr="003E5184" w:rsidRDefault="00650C9C" w:rsidP="005041AE">
      <w:pPr>
        <w:keepNext/>
        <w:jc w:val="left"/>
        <w:rPr>
          <w:sz w:val="19"/>
          <w:szCs w:val="19"/>
        </w:rPr>
      </w:pPr>
      <w:r>
        <w:rPr>
          <w:sz w:val="19"/>
        </w:rPr>
        <w:t>** Coûts d’appui d’agence non compris.</w:t>
      </w:r>
    </w:p>
    <w:p w14:paraId="34AA60E8" w14:textId="660C26AC" w:rsidR="00650C9C" w:rsidRPr="003E5184" w:rsidRDefault="00650C9C" w:rsidP="00650C9C">
      <w:pPr>
        <w:rPr>
          <w:sz w:val="19"/>
          <w:szCs w:val="19"/>
        </w:rPr>
      </w:pPr>
      <w:r>
        <w:rPr>
          <w:sz w:val="19"/>
        </w:rPr>
        <w:t>*** Les soldes négatifs sont dus à la répartition des soldes des financements entre les différentes tranches d’un même plan de gestion de l’élimination des HCFC (PGEH).</w:t>
      </w:r>
    </w:p>
    <w:p w14:paraId="07547CDA" w14:textId="77777777" w:rsidR="00650C9C" w:rsidRPr="003E5184" w:rsidRDefault="00650C9C" w:rsidP="00650C9C">
      <w:pPr>
        <w:jc w:val="left"/>
      </w:pPr>
    </w:p>
    <w:p w14:paraId="4F465F22" w14:textId="6ED9377E" w:rsidR="00650C9C" w:rsidRPr="003E5184" w:rsidRDefault="00650C9C" w:rsidP="00650C9C">
      <w:pPr>
        <w:pStyle w:val="Heading1"/>
      </w:pPr>
      <w:r>
        <w:t>La mise en œuvre des projets et activités menés par la Banque Mondiale pour 2024 et les données cumul</w:t>
      </w:r>
      <w:r w:rsidR="00147A5C">
        <w:t>ée</w:t>
      </w:r>
      <w:r>
        <w:t>s associées de 1991 au 31 décembre 2024 sont récapitulés comme suit :</w:t>
      </w:r>
    </w:p>
    <w:p w14:paraId="59BC6E12" w14:textId="73F963A3" w:rsidR="00650C9C" w:rsidRPr="003E5184" w:rsidRDefault="00650C9C" w:rsidP="003133F5">
      <w:pPr>
        <w:pStyle w:val="Heading2"/>
      </w:pPr>
      <w:r>
        <w:rPr>
          <w:b/>
        </w:rPr>
        <w:t>Élimination</w:t>
      </w:r>
      <w:r w:rsidRPr="003E5184">
        <w:rPr>
          <w:rStyle w:val="FootnoteReference"/>
        </w:rPr>
        <w:footnoteReference w:id="5"/>
      </w:r>
      <w:r>
        <w:rPr>
          <w:b/>
        </w:rPr>
        <w:t> :</w:t>
      </w:r>
      <w:r>
        <w:t xml:space="preserve"> En 2024, 7 909,2 tonnes PAO de consommation et de production de SAO ont été éliminées</w:t>
      </w:r>
      <w:r>
        <w:rPr>
          <w:rStyle w:val="FootnoteReference"/>
        </w:rPr>
        <w:t xml:space="preserve"> </w:t>
      </w:r>
      <w:r w:rsidRPr="003E5184">
        <w:rPr>
          <w:rStyle w:val="FootnoteReference"/>
        </w:rPr>
        <w:footnoteReference w:id="6"/>
      </w:r>
      <w:r>
        <w:t xml:space="preserve"> et l’élimination de 748,4 tonnes PAO de consommation de SAO et 4 690,0 tonnes PAO de production de SAO supplémentaires a été approuvée</w:t>
      </w:r>
      <w:r w:rsidR="00B7130F" w:rsidRPr="003E5184">
        <w:rPr>
          <w:rStyle w:val="FootnoteReference"/>
        </w:rPr>
        <w:footnoteReference w:id="7"/>
      </w:r>
      <w:r>
        <w:t>. Depuis 1991, 150 322 tonnes PAO de consommation de SAO et 193 943 tonnes PAO de production de SAO ont été éliminées, sur un total prévu de 318 886 tonnes PAO de consommation et de production de SAO, ainsi que 8,8 tm (12 555 tonnes d’équivalent CO</w:t>
      </w:r>
      <w:r>
        <w:rPr>
          <w:vertAlign w:val="subscript"/>
        </w:rPr>
        <w:t>2</w:t>
      </w:r>
      <w:r>
        <w:t>) de consommation de HFC, sur un total prévu de 759,2 tm (1 400 833 tonnes d’équivalent CO</w:t>
      </w:r>
      <w:r>
        <w:rPr>
          <w:vertAlign w:val="subscript"/>
        </w:rPr>
        <w:t>2</w:t>
      </w:r>
      <w:r>
        <w:t xml:space="preserve">), grâce aux projets approuvés (projets annulés ou transférés </w:t>
      </w:r>
      <w:r w:rsidR="00147A5C">
        <w:t>non compris</w:t>
      </w:r>
      <w:r>
        <w:t>) ;</w:t>
      </w:r>
    </w:p>
    <w:p w14:paraId="2CD796C3" w14:textId="5C454A29" w:rsidR="00650C9C" w:rsidRPr="003E5184" w:rsidRDefault="00650C9C" w:rsidP="00650C9C">
      <w:pPr>
        <w:pStyle w:val="Heading2"/>
      </w:pPr>
      <w:r>
        <w:rPr>
          <w:b/>
        </w:rPr>
        <w:t>Décaissements/approbations :</w:t>
      </w:r>
      <w:r>
        <w:t xml:space="preserve"> En 2024, 26,44 millions de $US ont été décaissés et 17,99 millions de $US devaient être décaissés d’après le rapport périodique de 2023, soit un taux de décaissement correspondant à 147 pour cent du montant prévu. Cumulativement, 1,19 milliard de $US ont été décaissés sur un total de 1,23 milliard de $US approuvé aux fins de décaissement (coûts d’appui d’agence non compris), ce qui représente un taux de décaissement de 97 pour cent. En 2024, un montant de 24,28 millions de $US a été approuvé pour la mise en œuvre.</w:t>
      </w:r>
    </w:p>
    <w:p w14:paraId="65BF71BB" w14:textId="3F214A5D" w:rsidR="00650C9C" w:rsidRPr="003E5184" w:rsidRDefault="00650C9C" w:rsidP="00650C9C">
      <w:pPr>
        <w:pStyle w:val="Heading2"/>
      </w:pPr>
      <w:r>
        <w:rPr>
          <w:b/>
        </w:rPr>
        <w:t>Rapport coût-efficacité (en PAO)</w:t>
      </w:r>
      <w:r w:rsidRPr="003E5184">
        <w:rPr>
          <w:rStyle w:val="FootnoteReference"/>
          <w:bCs/>
        </w:rPr>
        <w:footnoteReference w:id="8"/>
      </w:r>
      <w:r w:rsidR="0091401D">
        <w:rPr>
          <w:b/>
        </w:rPr>
        <w:t> :</w:t>
      </w:r>
      <w:r>
        <w:t xml:space="preserve"> Depuis 1991, le rapport coût-efficacité moyen des projets d’investissement approuvés menant à une réduction permanente de la consommation est de 5,50 $US/kg et de 4,77 $US/kg pour le secteur de la production. Le rapport coût</w:t>
      </w:r>
      <w:r>
        <w:noBreakHyphen/>
      </w:r>
      <w:r w:rsidR="0016604F">
        <w:t>efficacité moyenne</w:t>
      </w:r>
      <w:r>
        <w:t xml:space="preserve"> par tonne PAO des projets d’investissement est de 3,24 $US/kg pour les projets achevés et de 6,92 $US/kg pour les projets en cours</w:t>
      </w:r>
      <w:r w:rsidRPr="003E5184">
        <w:rPr>
          <w:rStyle w:val="FootnoteReference"/>
        </w:rPr>
        <w:footnoteReference w:id="9"/>
      </w:r>
      <w:r>
        <w:t> ;</w:t>
      </w:r>
    </w:p>
    <w:p w14:paraId="7C7B0A4A" w14:textId="48E26624" w:rsidR="00650C9C" w:rsidRPr="003E5184" w:rsidRDefault="00650C9C" w:rsidP="00650C9C">
      <w:pPr>
        <w:pStyle w:val="Heading2"/>
      </w:pPr>
      <w:r>
        <w:rPr>
          <w:b/>
        </w:rPr>
        <w:t>Nombre de projets achevés :</w:t>
      </w:r>
      <w:r>
        <w:t xml:space="preserve"> </w:t>
      </w:r>
      <w:r w:rsidR="00147A5C" w:rsidRPr="00147A5C">
        <w:t>Sept projets ont été achevés en 2024</w:t>
      </w:r>
      <w:r>
        <w:t xml:space="preserve">. Depuis 1991, </w:t>
      </w:r>
      <w:r>
        <w:lastRenderedPageBreak/>
        <w:t xml:space="preserve">1 107 projets ont été achevés sur les 1 140 projets approuvés </w:t>
      </w:r>
      <w:r w:rsidR="0016604F">
        <w:t>(projets</w:t>
      </w:r>
      <w:r>
        <w:t xml:space="preserve"> clos ou transférés non compris), ce qui représente un taux d’achèvement de 97 pour cent ;</w:t>
      </w:r>
    </w:p>
    <w:p w14:paraId="1746C6A6" w14:textId="46569F22" w:rsidR="00650C9C" w:rsidRPr="003E5184" w:rsidRDefault="00650C9C" w:rsidP="00650C9C">
      <w:pPr>
        <w:pStyle w:val="Heading2"/>
      </w:pPr>
      <w:r>
        <w:rPr>
          <w:b/>
        </w:rPr>
        <w:t xml:space="preserve">Vitesse de réalisation – projets d’investissement : </w:t>
      </w:r>
      <w:r>
        <w:t xml:space="preserve">Les projets achevés en 2024 se sont terminés en moyenne 50 mois après leur approbation. Depuis 1991, le délai moyen d’achèvement des projets d’investissement est de 40 mois à partir de leur approbation. En moyenne, les premiers décaissements de ces projets ont eu lieu 24 mois </w:t>
      </w:r>
      <w:r w:rsidR="00147A5C">
        <w:t>à compter de</w:t>
      </w:r>
      <w:r>
        <w:t xml:space="preserve"> leur approbation ;</w:t>
      </w:r>
    </w:p>
    <w:p w14:paraId="113F9B42" w14:textId="4C7297B2" w:rsidR="00650C9C" w:rsidRPr="003E5184" w:rsidRDefault="00650C9C" w:rsidP="005041AE">
      <w:pPr>
        <w:pStyle w:val="Heading2"/>
        <w:widowControl/>
      </w:pPr>
      <w:r>
        <w:rPr>
          <w:b/>
        </w:rPr>
        <w:t>Vitesse de réalisation – projets non liés à des investissements :</w:t>
      </w:r>
      <w:r>
        <w:t xml:space="preserve"> Les projets achevés en 2024 se sont terminés en moyenne 12 mois après leur approbation. Depuis 1991, le délai moyen d’achèvement des projets ne portant pas sur des investissements est de 35 mois à partir de leur approbation. En moyenne, les premiers décaissements de ces projets ont eu lieu 21 mois </w:t>
      </w:r>
      <w:r w:rsidR="00147A5C">
        <w:t>à compter de</w:t>
      </w:r>
      <w:r>
        <w:t xml:space="preserve"> leur approbation ;</w:t>
      </w:r>
    </w:p>
    <w:p w14:paraId="5033FB5B" w14:textId="6A542497" w:rsidR="00650C9C" w:rsidRPr="003E5184" w:rsidRDefault="00650C9C" w:rsidP="00650C9C">
      <w:pPr>
        <w:pStyle w:val="Heading2"/>
      </w:pPr>
      <w:r>
        <w:rPr>
          <w:b/>
        </w:rPr>
        <w:t xml:space="preserve">Préparation des projets : </w:t>
      </w:r>
      <w:r>
        <w:t>Sur les 307 activités de préparation de projet approuvées à la fin de 2024, 299 sont terminées, et huit sont toujours en cours. Une activité de préparation de projet a été achevée en 2024 ;</w:t>
      </w:r>
    </w:p>
    <w:p w14:paraId="753EBDBA" w14:textId="5735410F" w:rsidR="00650C9C" w:rsidRPr="003E5184" w:rsidRDefault="00650C9C" w:rsidP="00650C9C">
      <w:pPr>
        <w:pStyle w:val="Heading2"/>
      </w:pPr>
      <w:r>
        <w:rPr>
          <w:b/>
        </w:rPr>
        <w:t>Retards dans la mise en œuvre :</w:t>
      </w:r>
      <w:r>
        <w:t xml:space="preserve"> Un total de 33 projets étaient en cours de mise en œuvre à la fin de 2024, avec un retard moyen de huit mois. Trois d’entre eux sont classés comme « projets </w:t>
      </w:r>
      <w:r w:rsidR="0069464D">
        <w:t>accusant</w:t>
      </w:r>
      <w:r>
        <w:t xml:space="preserve"> des retards de mise en œuvre »</w:t>
      </w:r>
      <w:r w:rsidRPr="003E5184">
        <w:rPr>
          <w:rStyle w:val="FootnoteReference"/>
        </w:rPr>
        <w:footnoteReference w:id="10"/>
      </w:r>
      <w:r>
        <w:t>, faisant l’objet de procédures d’annulation (les projets de démonstration, les activités de préparation de projet et celles de renforcement des institutions n’étant pas soumis à de telles procédures) ; et</w:t>
      </w:r>
    </w:p>
    <w:p w14:paraId="03018973" w14:textId="6F5F75B5" w:rsidR="00650C9C" w:rsidRPr="003E5184" w:rsidRDefault="00650C9C" w:rsidP="00650C9C">
      <w:pPr>
        <w:pStyle w:val="Heading2"/>
      </w:pPr>
      <w:r>
        <w:rPr>
          <w:b/>
        </w:rPr>
        <w:t>Accords pluriannuels :</w:t>
      </w:r>
      <w:r>
        <w:t xml:space="preserve"> En 2024, trois accords pluriannuels pour des PGEH, un plan de gestion de l’élimination de la production de HCFC (PGEPH) et deux plans de mise en œuvre de l’Amendement de Kigali relatif aux HFC (KIP) étaient en cours de mise en œuvre. Depuis 1991, 43 accords pluriannuels ont été approuvés et 37 ont été achevés, ce qui représente un taux d’achèvement de 86 pour cent.</w:t>
      </w:r>
    </w:p>
    <w:p w14:paraId="6D02C46F" w14:textId="3C338828" w:rsidR="00650C9C" w:rsidRPr="003E5184" w:rsidRDefault="00650C9C" w:rsidP="00650C9C">
      <w:pPr>
        <w:pStyle w:val="Heading1"/>
      </w:pPr>
      <w:r>
        <w:t>Le tableau 3 récapitule les progrès accomplis par la Banque mondiale depuis 1991.</w:t>
      </w:r>
    </w:p>
    <w:p w14:paraId="1E36D75B" w14:textId="77777777" w:rsidR="00650C9C" w:rsidRPr="003E5184" w:rsidRDefault="00650C9C" w:rsidP="00650C9C">
      <w:pPr>
        <w:pStyle w:val="Heading2"/>
        <w:numPr>
          <w:ilvl w:val="0"/>
          <w:numId w:val="0"/>
        </w:numPr>
        <w:spacing w:after="0"/>
        <w:rPr>
          <w:b/>
        </w:rPr>
      </w:pPr>
      <w:r>
        <w:rPr>
          <w:b/>
        </w:rPr>
        <w:t xml:space="preserve">Tableau 3. Progrès accomplis par la Banque Mondiale depuis 1991 </w:t>
      </w:r>
    </w:p>
    <w:tbl>
      <w:tblPr>
        <w:tblW w:w="106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1"/>
        <w:gridCol w:w="700"/>
        <w:gridCol w:w="1170"/>
        <w:gridCol w:w="1094"/>
        <w:gridCol w:w="720"/>
        <w:gridCol w:w="990"/>
        <w:gridCol w:w="720"/>
        <w:gridCol w:w="810"/>
        <w:gridCol w:w="1080"/>
        <w:gridCol w:w="900"/>
        <w:gridCol w:w="990"/>
        <w:gridCol w:w="706"/>
      </w:tblGrid>
      <w:tr w:rsidR="00191E2F" w:rsidRPr="003E5184" w14:paraId="7EA9E2BA" w14:textId="77777777" w:rsidTr="005C1D39">
        <w:trPr>
          <w:trHeight w:val="399"/>
          <w:jc w:val="center"/>
        </w:trPr>
        <w:tc>
          <w:tcPr>
            <w:tcW w:w="1421" w:type="dxa"/>
            <w:gridSpan w:val="2"/>
            <w:hideMark/>
          </w:tcPr>
          <w:p w14:paraId="38F0805F" w14:textId="77777777" w:rsidR="00650C9C" w:rsidRPr="003E5184" w:rsidRDefault="00650C9C" w:rsidP="00A618E9">
            <w:pPr>
              <w:jc w:val="center"/>
              <w:rPr>
                <w:b/>
                <w:bCs/>
                <w:sz w:val="18"/>
                <w:szCs w:val="18"/>
              </w:rPr>
            </w:pPr>
            <w:r>
              <w:rPr>
                <w:b/>
                <w:sz w:val="18"/>
              </w:rPr>
              <w:t>Élimination réalisée</w:t>
            </w:r>
          </w:p>
        </w:tc>
        <w:tc>
          <w:tcPr>
            <w:tcW w:w="1170" w:type="dxa"/>
            <w:vMerge w:val="restart"/>
            <w:hideMark/>
          </w:tcPr>
          <w:p w14:paraId="7D798CD5" w14:textId="77777777" w:rsidR="00650C9C" w:rsidRPr="003E5184" w:rsidRDefault="00650C9C" w:rsidP="00A618E9">
            <w:pPr>
              <w:ind w:left="-132" w:right="-74"/>
              <w:jc w:val="center"/>
              <w:rPr>
                <w:b/>
                <w:bCs/>
                <w:sz w:val="18"/>
                <w:szCs w:val="18"/>
              </w:rPr>
            </w:pPr>
            <w:r>
              <w:rPr>
                <w:b/>
                <w:sz w:val="18"/>
              </w:rPr>
              <w:t>Décaissement ($US)</w:t>
            </w:r>
          </w:p>
        </w:tc>
        <w:tc>
          <w:tcPr>
            <w:tcW w:w="1814" w:type="dxa"/>
            <w:gridSpan w:val="2"/>
          </w:tcPr>
          <w:p w14:paraId="29A7052C" w14:textId="77777777" w:rsidR="005C1D39" w:rsidRDefault="00650C9C" w:rsidP="00A618E9">
            <w:pPr>
              <w:ind w:left="-148" w:right="-164"/>
              <w:jc w:val="center"/>
              <w:rPr>
                <w:b/>
                <w:sz w:val="18"/>
              </w:rPr>
            </w:pPr>
            <w:r>
              <w:rPr>
                <w:b/>
                <w:sz w:val="18"/>
              </w:rPr>
              <w:t xml:space="preserve">Rapport </w:t>
            </w:r>
          </w:p>
          <w:p w14:paraId="3B1CBCCB" w14:textId="15A9AEE3" w:rsidR="00650C9C" w:rsidRPr="003E5184" w:rsidRDefault="00650C9C" w:rsidP="00A618E9">
            <w:pPr>
              <w:ind w:left="-148" w:right="-164"/>
              <w:jc w:val="center"/>
              <w:rPr>
                <w:b/>
                <w:bCs/>
                <w:sz w:val="18"/>
                <w:szCs w:val="18"/>
              </w:rPr>
            </w:pPr>
            <w:r>
              <w:rPr>
                <w:b/>
                <w:sz w:val="18"/>
              </w:rPr>
              <w:t>coût-efficacité moyen ($US/kg)</w:t>
            </w:r>
          </w:p>
          <w:p w14:paraId="5883837F" w14:textId="77777777" w:rsidR="00650C9C" w:rsidRPr="003E5184" w:rsidRDefault="00650C9C" w:rsidP="00A618E9">
            <w:pPr>
              <w:ind w:left="-155" w:right="-106"/>
              <w:jc w:val="center"/>
              <w:rPr>
                <w:b/>
                <w:bCs/>
                <w:sz w:val="18"/>
                <w:szCs w:val="18"/>
              </w:rPr>
            </w:pPr>
          </w:p>
        </w:tc>
        <w:tc>
          <w:tcPr>
            <w:tcW w:w="1710" w:type="dxa"/>
            <w:gridSpan w:val="2"/>
          </w:tcPr>
          <w:p w14:paraId="4858917A" w14:textId="77777777" w:rsidR="00650C9C" w:rsidRPr="003E5184" w:rsidRDefault="00650C9C" w:rsidP="00A618E9">
            <w:pPr>
              <w:ind w:left="-155" w:right="-106"/>
              <w:jc w:val="center"/>
              <w:rPr>
                <w:b/>
                <w:bCs/>
                <w:sz w:val="18"/>
                <w:szCs w:val="18"/>
              </w:rPr>
            </w:pPr>
            <w:r>
              <w:rPr>
                <w:b/>
                <w:sz w:val="18"/>
              </w:rPr>
              <w:t xml:space="preserve"> </w:t>
            </w:r>
          </w:p>
          <w:p w14:paraId="08D1D635" w14:textId="77777777" w:rsidR="00650C9C" w:rsidRPr="003E5184" w:rsidRDefault="00650C9C" w:rsidP="00A618E9">
            <w:pPr>
              <w:jc w:val="center"/>
              <w:rPr>
                <w:b/>
                <w:bCs/>
                <w:sz w:val="18"/>
                <w:szCs w:val="18"/>
              </w:rPr>
            </w:pPr>
            <w:r>
              <w:rPr>
                <w:b/>
                <w:sz w:val="18"/>
              </w:rPr>
              <w:t xml:space="preserve">Nombre de projets    </w:t>
            </w:r>
          </w:p>
        </w:tc>
        <w:tc>
          <w:tcPr>
            <w:tcW w:w="1890" w:type="dxa"/>
            <w:gridSpan w:val="2"/>
            <w:hideMark/>
          </w:tcPr>
          <w:p w14:paraId="75135D68" w14:textId="77777777" w:rsidR="00650C9C" w:rsidRPr="003E5184" w:rsidRDefault="00650C9C" w:rsidP="00A618E9">
            <w:pPr>
              <w:jc w:val="center"/>
              <w:rPr>
                <w:b/>
                <w:bCs/>
                <w:sz w:val="18"/>
                <w:szCs w:val="18"/>
              </w:rPr>
            </w:pPr>
            <w:r>
              <w:rPr>
                <w:b/>
                <w:sz w:val="18"/>
              </w:rPr>
              <w:t>Délai d’achèvement (mois)</w:t>
            </w:r>
          </w:p>
        </w:tc>
        <w:tc>
          <w:tcPr>
            <w:tcW w:w="900" w:type="dxa"/>
            <w:vMerge w:val="restart"/>
            <w:hideMark/>
          </w:tcPr>
          <w:p w14:paraId="4C521869" w14:textId="77777777" w:rsidR="0069464D" w:rsidRDefault="00650C9C" w:rsidP="00A618E9">
            <w:pPr>
              <w:ind w:left="-185" w:right="-117"/>
              <w:jc w:val="center"/>
              <w:rPr>
                <w:b/>
                <w:sz w:val="18"/>
              </w:rPr>
            </w:pPr>
            <w:r>
              <w:rPr>
                <w:b/>
                <w:sz w:val="18"/>
              </w:rPr>
              <w:t>Retard</w:t>
            </w:r>
          </w:p>
          <w:p w14:paraId="1263A51F" w14:textId="77777777" w:rsidR="0069464D" w:rsidRDefault="00650C9C" w:rsidP="00A618E9">
            <w:pPr>
              <w:ind w:left="-185" w:right="-117"/>
              <w:jc w:val="center"/>
              <w:rPr>
                <w:b/>
                <w:sz w:val="18"/>
              </w:rPr>
            </w:pPr>
            <w:r>
              <w:rPr>
                <w:b/>
                <w:sz w:val="18"/>
              </w:rPr>
              <w:t>moyen des projets</w:t>
            </w:r>
          </w:p>
          <w:p w14:paraId="02F35ACB" w14:textId="26046A02" w:rsidR="00650C9C" w:rsidRPr="003E5184" w:rsidRDefault="00650C9C" w:rsidP="00A618E9">
            <w:pPr>
              <w:ind w:left="-185" w:right="-117"/>
              <w:jc w:val="center"/>
              <w:rPr>
                <w:b/>
                <w:bCs/>
                <w:sz w:val="18"/>
                <w:szCs w:val="18"/>
              </w:rPr>
            </w:pPr>
            <w:r>
              <w:rPr>
                <w:b/>
                <w:sz w:val="18"/>
              </w:rPr>
              <w:t>(mois)</w:t>
            </w:r>
          </w:p>
        </w:tc>
        <w:tc>
          <w:tcPr>
            <w:tcW w:w="1696" w:type="dxa"/>
            <w:gridSpan w:val="2"/>
            <w:hideMark/>
          </w:tcPr>
          <w:p w14:paraId="4CEEC289" w14:textId="77777777" w:rsidR="00650C9C" w:rsidRPr="003E5184" w:rsidRDefault="00650C9C" w:rsidP="00A618E9">
            <w:pPr>
              <w:jc w:val="center"/>
              <w:rPr>
                <w:b/>
                <w:bCs/>
                <w:sz w:val="18"/>
                <w:szCs w:val="18"/>
              </w:rPr>
            </w:pPr>
            <w:r>
              <w:rPr>
                <w:b/>
                <w:sz w:val="18"/>
              </w:rPr>
              <w:t>Nombre d’accords pluriannuels</w:t>
            </w:r>
          </w:p>
        </w:tc>
      </w:tr>
      <w:tr w:rsidR="00191E2F" w:rsidRPr="003E5184" w14:paraId="538FFD43" w14:textId="77777777" w:rsidTr="005C1D39">
        <w:trPr>
          <w:trHeight w:val="217"/>
          <w:jc w:val="center"/>
        </w:trPr>
        <w:tc>
          <w:tcPr>
            <w:tcW w:w="721" w:type="dxa"/>
            <w:hideMark/>
          </w:tcPr>
          <w:p w14:paraId="566BEC0F" w14:textId="77777777" w:rsidR="00650C9C" w:rsidRPr="003E5184" w:rsidRDefault="00650C9C" w:rsidP="0069464D">
            <w:pPr>
              <w:ind w:left="-104" w:right="-106"/>
              <w:jc w:val="center"/>
              <w:rPr>
                <w:b/>
                <w:bCs/>
                <w:sz w:val="18"/>
                <w:szCs w:val="18"/>
              </w:rPr>
            </w:pPr>
            <w:r>
              <w:rPr>
                <w:b/>
                <w:sz w:val="18"/>
              </w:rPr>
              <w:t>Tonnes PAO*</w:t>
            </w:r>
          </w:p>
        </w:tc>
        <w:tc>
          <w:tcPr>
            <w:tcW w:w="700" w:type="dxa"/>
            <w:hideMark/>
          </w:tcPr>
          <w:p w14:paraId="5C65914A" w14:textId="77777777" w:rsidR="005C1D39" w:rsidRDefault="00650C9C" w:rsidP="0069464D">
            <w:pPr>
              <w:ind w:left="-121" w:right="-88"/>
              <w:jc w:val="center"/>
              <w:rPr>
                <w:b/>
                <w:sz w:val="18"/>
              </w:rPr>
            </w:pPr>
            <w:r>
              <w:rPr>
                <w:b/>
                <w:sz w:val="18"/>
              </w:rPr>
              <w:t>Tonnes </w:t>
            </w:r>
          </w:p>
          <w:p w14:paraId="39384538" w14:textId="77777777" w:rsidR="005C1D39" w:rsidRDefault="00650C9C" w:rsidP="0069464D">
            <w:pPr>
              <w:ind w:left="-121" w:right="-88"/>
              <w:jc w:val="center"/>
              <w:rPr>
                <w:b/>
                <w:sz w:val="18"/>
              </w:rPr>
            </w:pPr>
            <w:r>
              <w:rPr>
                <w:b/>
                <w:sz w:val="18"/>
              </w:rPr>
              <w:t>éq </w:t>
            </w:r>
          </w:p>
          <w:p w14:paraId="054BEA46" w14:textId="3DF69ED6" w:rsidR="00650C9C" w:rsidRPr="003E5184" w:rsidRDefault="00650C9C" w:rsidP="0069464D">
            <w:pPr>
              <w:ind w:left="-121" w:right="-88"/>
              <w:jc w:val="center"/>
              <w:rPr>
                <w:b/>
                <w:bCs/>
                <w:sz w:val="18"/>
                <w:szCs w:val="18"/>
              </w:rPr>
            </w:pPr>
            <w:r>
              <w:rPr>
                <w:b/>
                <w:sz w:val="18"/>
              </w:rPr>
              <w:t>CO</w:t>
            </w:r>
            <w:r>
              <w:rPr>
                <w:b/>
                <w:sz w:val="18"/>
                <w:vertAlign w:val="subscript"/>
              </w:rPr>
              <w:t>2</w:t>
            </w:r>
            <w:r>
              <w:rPr>
                <w:b/>
                <w:sz w:val="18"/>
              </w:rPr>
              <w:t>**</w:t>
            </w:r>
          </w:p>
        </w:tc>
        <w:tc>
          <w:tcPr>
            <w:tcW w:w="1170" w:type="dxa"/>
            <w:vMerge/>
            <w:vAlign w:val="center"/>
            <w:hideMark/>
          </w:tcPr>
          <w:p w14:paraId="4C672558" w14:textId="77777777" w:rsidR="00650C9C" w:rsidRPr="003E5184" w:rsidRDefault="00650C9C" w:rsidP="0069464D">
            <w:pPr>
              <w:jc w:val="center"/>
              <w:rPr>
                <w:b/>
                <w:bCs/>
                <w:sz w:val="18"/>
                <w:szCs w:val="18"/>
                <w:lang w:eastAsia="en-CA"/>
              </w:rPr>
            </w:pPr>
          </w:p>
        </w:tc>
        <w:tc>
          <w:tcPr>
            <w:tcW w:w="1094" w:type="dxa"/>
          </w:tcPr>
          <w:p w14:paraId="2C10775D" w14:textId="40EA0C73" w:rsidR="00650C9C" w:rsidRPr="003E5184" w:rsidRDefault="00650C9C" w:rsidP="0069464D">
            <w:pPr>
              <w:ind w:left="-60" w:right="-202"/>
              <w:jc w:val="center"/>
              <w:rPr>
                <w:b/>
                <w:bCs/>
                <w:sz w:val="18"/>
                <w:szCs w:val="18"/>
              </w:rPr>
            </w:pPr>
            <w:r>
              <w:rPr>
                <w:b/>
                <w:sz w:val="18"/>
              </w:rPr>
              <w:t>Consom</w:t>
            </w:r>
            <w:r w:rsidR="0069464D">
              <w:rPr>
                <w:b/>
                <w:sz w:val="18"/>
              </w:rPr>
              <w:t>-</w:t>
            </w:r>
            <w:r>
              <w:rPr>
                <w:b/>
                <w:sz w:val="18"/>
              </w:rPr>
              <w:t>mation</w:t>
            </w:r>
          </w:p>
          <w:p w14:paraId="0EBFEED3" w14:textId="77777777" w:rsidR="00650C9C" w:rsidRPr="003E5184" w:rsidRDefault="00650C9C" w:rsidP="0069464D">
            <w:pPr>
              <w:ind w:left="-60" w:right="-202"/>
              <w:jc w:val="center"/>
              <w:rPr>
                <w:b/>
                <w:bCs/>
                <w:sz w:val="18"/>
                <w:szCs w:val="18"/>
              </w:rPr>
            </w:pPr>
          </w:p>
        </w:tc>
        <w:tc>
          <w:tcPr>
            <w:tcW w:w="720" w:type="dxa"/>
          </w:tcPr>
          <w:p w14:paraId="4CDCF98D" w14:textId="77777777" w:rsidR="005C1D39" w:rsidRDefault="00650C9C" w:rsidP="0069464D">
            <w:pPr>
              <w:ind w:left="-108" w:right="-155"/>
              <w:jc w:val="center"/>
              <w:rPr>
                <w:b/>
                <w:sz w:val="18"/>
              </w:rPr>
            </w:pPr>
            <w:r>
              <w:rPr>
                <w:b/>
                <w:sz w:val="18"/>
              </w:rPr>
              <w:t>Produ</w:t>
            </w:r>
            <w:r w:rsidR="0069464D">
              <w:rPr>
                <w:b/>
                <w:sz w:val="18"/>
              </w:rPr>
              <w:t>-</w:t>
            </w:r>
          </w:p>
          <w:p w14:paraId="7439C56E" w14:textId="4A698340" w:rsidR="00650C9C" w:rsidRPr="003E5184" w:rsidRDefault="00650C9C" w:rsidP="0069464D">
            <w:pPr>
              <w:ind w:left="-108" w:right="-155"/>
              <w:jc w:val="center"/>
              <w:rPr>
                <w:b/>
                <w:bCs/>
                <w:sz w:val="18"/>
                <w:szCs w:val="18"/>
              </w:rPr>
            </w:pPr>
            <w:r>
              <w:rPr>
                <w:b/>
                <w:sz w:val="18"/>
              </w:rPr>
              <w:t>ction</w:t>
            </w:r>
          </w:p>
          <w:p w14:paraId="6757F050" w14:textId="77777777" w:rsidR="00650C9C" w:rsidRPr="003E5184" w:rsidRDefault="00650C9C" w:rsidP="0069464D">
            <w:pPr>
              <w:ind w:left="-108" w:right="-155"/>
              <w:jc w:val="center"/>
              <w:rPr>
                <w:b/>
                <w:bCs/>
                <w:sz w:val="18"/>
                <w:szCs w:val="18"/>
              </w:rPr>
            </w:pPr>
          </w:p>
        </w:tc>
        <w:tc>
          <w:tcPr>
            <w:tcW w:w="990" w:type="dxa"/>
          </w:tcPr>
          <w:p w14:paraId="33AB27DF" w14:textId="77777777" w:rsidR="00650C9C" w:rsidRPr="003E5184" w:rsidRDefault="00650C9C" w:rsidP="0069464D">
            <w:pPr>
              <w:ind w:left="-202" w:right="-243"/>
              <w:jc w:val="center"/>
              <w:rPr>
                <w:b/>
                <w:bCs/>
                <w:sz w:val="18"/>
                <w:szCs w:val="18"/>
              </w:rPr>
            </w:pPr>
            <w:r>
              <w:rPr>
                <w:b/>
                <w:sz w:val="18"/>
              </w:rPr>
              <w:t>Approuvés</w:t>
            </w:r>
          </w:p>
        </w:tc>
        <w:tc>
          <w:tcPr>
            <w:tcW w:w="720" w:type="dxa"/>
          </w:tcPr>
          <w:p w14:paraId="482564B0" w14:textId="77777777" w:rsidR="00650C9C" w:rsidRPr="003E5184" w:rsidRDefault="00650C9C" w:rsidP="0069464D">
            <w:pPr>
              <w:ind w:left="-202" w:right="-243"/>
              <w:jc w:val="center"/>
              <w:rPr>
                <w:b/>
                <w:bCs/>
                <w:sz w:val="18"/>
                <w:szCs w:val="18"/>
              </w:rPr>
            </w:pPr>
            <w:r>
              <w:rPr>
                <w:b/>
                <w:sz w:val="18"/>
              </w:rPr>
              <w:t>Achevés</w:t>
            </w:r>
          </w:p>
        </w:tc>
        <w:tc>
          <w:tcPr>
            <w:tcW w:w="810" w:type="dxa"/>
            <w:hideMark/>
          </w:tcPr>
          <w:p w14:paraId="70F0960A" w14:textId="77777777" w:rsidR="005C1D39" w:rsidRDefault="00650C9C" w:rsidP="0069464D">
            <w:pPr>
              <w:ind w:left="-202" w:right="-243"/>
              <w:jc w:val="center"/>
              <w:rPr>
                <w:b/>
                <w:sz w:val="18"/>
              </w:rPr>
            </w:pPr>
            <w:r>
              <w:rPr>
                <w:b/>
                <w:sz w:val="18"/>
              </w:rPr>
              <w:t>Investis</w:t>
            </w:r>
            <w:r w:rsidR="0069464D">
              <w:rPr>
                <w:b/>
                <w:sz w:val="18"/>
              </w:rPr>
              <w:t>-</w:t>
            </w:r>
          </w:p>
          <w:p w14:paraId="5D948323" w14:textId="63EF5DDB" w:rsidR="00650C9C" w:rsidRPr="003E5184" w:rsidRDefault="00650C9C" w:rsidP="0069464D">
            <w:pPr>
              <w:ind w:left="-202" w:right="-243"/>
              <w:jc w:val="center"/>
              <w:rPr>
                <w:b/>
                <w:bCs/>
                <w:sz w:val="18"/>
                <w:szCs w:val="18"/>
              </w:rPr>
            </w:pPr>
            <w:r>
              <w:rPr>
                <w:b/>
                <w:sz w:val="18"/>
              </w:rPr>
              <w:t>sement</w:t>
            </w:r>
          </w:p>
        </w:tc>
        <w:tc>
          <w:tcPr>
            <w:tcW w:w="1080" w:type="dxa"/>
            <w:hideMark/>
          </w:tcPr>
          <w:p w14:paraId="2577AF55" w14:textId="2F531585" w:rsidR="00650C9C" w:rsidRPr="003E5184" w:rsidRDefault="00650C9C" w:rsidP="0069464D">
            <w:pPr>
              <w:ind w:left="-109" w:right="-105"/>
              <w:jc w:val="center"/>
              <w:rPr>
                <w:b/>
                <w:bCs/>
                <w:sz w:val="18"/>
                <w:szCs w:val="18"/>
              </w:rPr>
            </w:pPr>
            <w:r>
              <w:rPr>
                <w:b/>
                <w:sz w:val="18"/>
              </w:rPr>
              <w:t>Hors investis</w:t>
            </w:r>
            <w:r w:rsidR="0069464D">
              <w:rPr>
                <w:b/>
                <w:sz w:val="18"/>
              </w:rPr>
              <w:t>-</w:t>
            </w:r>
            <w:r>
              <w:rPr>
                <w:b/>
                <w:sz w:val="18"/>
              </w:rPr>
              <w:t>sement</w:t>
            </w:r>
          </w:p>
        </w:tc>
        <w:tc>
          <w:tcPr>
            <w:tcW w:w="900" w:type="dxa"/>
            <w:vMerge/>
            <w:vAlign w:val="center"/>
            <w:hideMark/>
          </w:tcPr>
          <w:p w14:paraId="7B8E0CA4" w14:textId="77777777" w:rsidR="00650C9C" w:rsidRPr="003E5184" w:rsidRDefault="00650C9C" w:rsidP="0069464D">
            <w:pPr>
              <w:jc w:val="center"/>
              <w:rPr>
                <w:b/>
                <w:bCs/>
                <w:sz w:val="18"/>
                <w:szCs w:val="18"/>
                <w:lang w:eastAsia="en-CA"/>
              </w:rPr>
            </w:pPr>
          </w:p>
        </w:tc>
        <w:tc>
          <w:tcPr>
            <w:tcW w:w="990" w:type="dxa"/>
            <w:hideMark/>
          </w:tcPr>
          <w:p w14:paraId="1387FBB2" w14:textId="77777777" w:rsidR="00650C9C" w:rsidRPr="003E5184" w:rsidRDefault="00650C9C" w:rsidP="005C1D39">
            <w:pPr>
              <w:ind w:left="-43" w:right="-106"/>
              <w:rPr>
                <w:b/>
                <w:bCs/>
                <w:sz w:val="18"/>
                <w:szCs w:val="18"/>
              </w:rPr>
            </w:pPr>
            <w:r>
              <w:rPr>
                <w:b/>
                <w:sz w:val="18"/>
              </w:rPr>
              <w:t>Approuvés</w:t>
            </w:r>
          </w:p>
        </w:tc>
        <w:tc>
          <w:tcPr>
            <w:tcW w:w="706" w:type="dxa"/>
            <w:hideMark/>
          </w:tcPr>
          <w:p w14:paraId="62CFA8EA" w14:textId="0BBCFCBC" w:rsidR="00650C9C" w:rsidRPr="003E5184" w:rsidRDefault="00650C9C" w:rsidP="005C1D39">
            <w:pPr>
              <w:ind w:left="-104" w:right="-248"/>
              <w:rPr>
                <w:b/>
                <w:bCs/>
                <w:sz w:val="18"/>
                <w:szCs w:val="18"/>
              </w:rPr>
            </w:pPr>
            <w:r>
              <w:rPr>
                <w:b/>
                <w:sz w:val="18"/>
              </w:rPr>
              <w:t>Achevés</w:t>
            </w:r>
          </w:p>
        </w:tc>
      </w:tr>
      <w:tr w:rsidR="00191E2F" w:rsidRPr="003E5184" w14:paraId="44C88F23" w14:textId="77777777" w:rsidTr="005C1D39">
        <w:trPr>
          <w:trHeight w:val="50"/>
          <w:jc w:val="center"/>
        </w:trPr>
        <w:tc>
          <w:tcPr>
            <w:tcW w:w="721" w:type="dxa"/>
            <w:tcMar>
              <w:right w:w="28" w:type="dxa"/>
            </w:tcMar>
          </w:tcPr>
          <w:p w14:paraId="55F3CE87" w14:textId="43930918" w:rsidR="00F824D6" w:rsidRPr="003E5184" w:rsidRDefault="006B0EEC" w:rsidP="00F824D6">
            <w:pPr>
              <w:jc w:val="right"/>
              <w:rPr>
                <w:sz w:val="18"/>
                <w:szCs w:val="18"/>
              </w:rPr>
            </w:pPr>
            <w:r>
              <w:rPr>
                <w:sz w:val="18"/>
              </w:rPr>
              <w:t>344 265</w:t>
            </w:r>
          </w:p>
        </w:tc>
        <w:tc>
          <w:tcPr>
            <w:tcW w:w="700" w:type="dxa"/>
            <w:tcMar>
              <w:right w:w="28" w:type="dxa"/>
            </w:tcMar>
          </w:tcPr>
          <w:p w14:paraId="0546ED0F" w14:textId="178EE7EE" w:rsidR="00F824D6" w:rsidRPr="003E5184" w:rsidRDefault="00F824D6" w:rsidP="00F824D6">
            <w:pPr>
              <w:jc w:val="right"/>
              <w:rPr>
                <w:sz w:val="18"/>
                <w:szCs w:val="18"/>
              </w:rPr>
            </w:pPr>
            <w:r>
              <w:rPr>
                <w:sz w:val="18"/>
              </w:rPr>
              <w:t>12 555</w:t>
            </w:r>
          </w:p>
        </w:tc>
        <w:tc>
          <w:tcPr>
            <w:tcW w:w="1170" w:type="dxa"/>
            <w:tcMar>
              <w:right w:w="28" w:type="dxa"/>
            </w:tcMar>
          </w:tcPr>
          <w:p w14:paraId="0D010E07" w14:textId="6E3C64D4" w:rsidR="00F824D6" w:rsidRPr="003E5184" w:rsidRDefault="00F824D6" w:rsidP="00F824D6">
            <w:pPr>
              <w:ind w:left="-106"/>
              <w:jc w:val="right"/>
              <w:rPr>
                <w:sz w:val="18"/>
                <w:szCs w:val="18"/>
              </w:rPr>
            </w:pPr>
            <w:r>
              <w:rPr>
                <w:sz w:val="18"/>
              </w:rPr>
              <w:t>1 194 474 428</w:t>
            </w:r>
          </w:p>
        </w:tc>
        <w:tc>
          <w:tcPr>
            <w:tcW w:w="1094" w:type="dxa"/>
            <w:tcMar>
              <w:right w:w="28" w:type="dxa"/>
            </w:tcMar>
          </w:tcPr>
          <w:p w14:paraId="7C83D125" w14:textId="583548C9" w:rsidR="00F824D6" w:rsidRPr="003E5184" w:rsidRDefault="00F824D6" w:rsidP="00F824D6">
            <w:pPr>
              <w:jc w:val="right"/>
              <w:rPr>
                <w:sz w:val="18"/>
                <w:szCs w:val="18"/>
              </w:rPr>
            </w:pPr>
            <w:r>
              <w:rPr>
                <w:sz w:val="18"/>
              </w:rPr>
              <w:t>5,50</w:t>
            </w:r>
          </w:p>
        </w:tc>
        <w:tc>
          <w:tcPr>
            <w:tcW w:w="720" w:type="dxa"/>
            <w:tcMar>
              <w:right w:w="28" w:type="dxa"/>
            </w:tcMar>
          </w:tcPr>
          <w:p w14:paraId="67FB77E4" w14:textId="2E6E7D5E" w:rsidR="00F824D6" w:rsidRPr="003E5184" w:rsidRDefault="00F824D6" w:rsidP="00F824D6">
            <w:pPr>
              <w:jc w:val="right"/>
              <w:rPr>
                <w:sz w:val="18"/>
                <w:szCs w:val="18"/>
              </w:rPr>
            </w:pPr>
            <w:r>
              <w:rPr>
                <w:sz w:val="18"/>
              </w:rPr>
              <w:t>4,77</w:t>
            </w:r>
          </w:p>
        </w:tc>
        <w:tc>
          <w:tcPr>
            <w:tcW w:w="990" w:type="dxa"/>
            <w:tcMar>
              <w:right w:w="28" w:type="dxa"/>
            </w:tcMar>
          </w:tcPr>
          <w:p w14:paraId="353364FB" w14:textId="6D25801C" w:rsidR="00F824D6" w:rsidRPr="003E5184" w:rsidRDefault="00F824D6" w:rsidP="00F824D6">
            <w:pPr>
              <w:jc w:val="right"/>
              <w:rPr>
                <w:sz w:val="18"/>
                <w:szCs w:val="18"/>
              </w:rPr>
            </w:pPr>
            <w:r>
              <w:rPr>
                <w:sz w:val="18"/>
              </w:rPr>
              <w:t>1 140</w:t>
            </w:r>
          </w:p>
        </w:tc>
        <w:tc>
          <w:tcPr>
            <w:tcW w:w="720" w:type="dxa"/>
            <w:tcMar>
              <w:right w:w="28" w:type="dxa"/>
            </w:tcMar>
          </w:tcPr>
          <w:p w14:paraId="0FB5D464" w14:textId="5D0E9D58" w:rsidR="00F824D6" w:rsidRPr="003E5184" w:rsidRDefault="00F824D6" w:rsidP="00F824D6">
            <w:pPr>
              <w:jc w:val="right"/>
              <w:rPr>
                <w:sz w:val="18"/>
                <w:szCs w:val="18"/>
              </w:rPr>
            </w:pPr>
            <w:r>
              <w:rPr>
                <w:sz w:val="18"/>
              </w:rPr>
              <w:t>1 107</w:t>
            </w:r>
          </w:p>
        </w:tc>
        <w:tc>
          <w:tcPr>
            <w:tcW w:w="810" w:type="dxa"/>
            <w:tcMar>
              <w:right w:w="28" w:type="dxa"/>
            </w:tcMar>
          </w:tcPr>
          <w:p w14:paraId="4DA1C6AF" w14:textId="77777777" w:rsidR="00F824D6" w:rsidRPr="003E5184" w:rsidRDefault="00F824D6" w:rsidP="00F824D6">
            <w:pPr>
              <w:jc w:val="right"/>
              <w:rPr>
                <w:sz w:val="18"/>
                <w:szCs w:val="18"/>
              </w:rPr>
            </w:pPr>
            <w:r>
              <w:rPr>
                <w:sz w:val="18"/>
              </w:rPr>
              <w:t>40</w:t>
            </w:r>
          </w:p>
        </w:tc>
        <w:tc>
          <w:tcPr>
            <w:tcW w:w="1080" w:type="dxa"/>
            <w:tcMar>
              <w:right w:w="28" w:type="dxa"/>
            </w:tcMar>
          </w:tcPr>
          <w:p w14:paraId="525016EB" w14:textId="77777777" w:rsidR="00F824D6" w:rsidRPr="003E5184" w:rsidRDefault="00F824D6" w:rsidP="00F824D6">
            <w:pPr>
              <w:jc w:val="right"/>
              <w:rPr>
                <w:sz w:val="18"/>
                <w:szCs w:val="18"/>
              </w:rPr>
            </w:pPr>
            <w:r>
              <w:rPr>
                <w:sz w:val="18"/>
              </w:rPr>
              <w:t>35</w:t>
            </w:r>
          </w:p>
        </w:tc>
        <w:tc>
          <w:tcPr>
            <w:tcW w:w="900" w:type="dxa"/>
            <w:tcMar>
              <w:right w:w="28" w:type="dxa"/>
            </w:tcMar>
          </w:tcPr>
          <w:p w14:paraId="658C0C10" w14:textId="5AE33FAC" w:rsidR="00F824D6" w:rsidRPr="003E5184" w:rsidRDefault="00CC1136" w:rsidP="00F824D6">
            <w:pPr>
              <w:jc w:val="right"/>
              <w:rPr>
                <w:sz w:val="18"/>
                <w:szCs w:val="18"/>
              </w:rPr>
            </w:pPr>
            <w:r>
              <w:rPr>
                <w:sz w:val="18"/>
              </w:rPr>
              <w:t>8</w:t>
            </w:r>
          </w:p>
        </w:tc>
        <w:tc>
          <w:tcPr>
            <w:tcW w:w="990" w:type="dxa"/>
            <w:tcMar>
              <w:right w:w="28" w:type="dxa"/>
            </w:tcMar>
          </w:tcPr>
          <w:p w14:paraId="48B7A1B8" w14:textId="77777777" w:rsidR="00F824D6" w:rsidRPr="003E5184" w:rsidRDefault="00F824D6" w:rsidP="00F824D6">
            <w:pPr>
              <w:jc w:val="right"/>
              <w:rPr>
                <w:sz w:val="18"/>
                <w:szCs w:val="18"/>
              </w:rPr>
            </w:pPr>
            <w:r>
              <w:rPr>
                <w:sz w:val="18"/>
              </w:rPr>
              <w:t>43</w:t>
            </w:r>
          </w:p>
        </w:tc>
        <w:tc>
          <w:tcPr>
            <w:tcW w:w="706" w:type="dxa"/>
            <w:tcMar>
              <w:right w:w="28" w:type="dxa"/>
            </w:tcMar>
          </w:tcPr>
          <w:p w14:paraId="47C3FCDD" w14:textId="3A942978" w:rsidR="00F824D6" w:rsidRPr="003E5184" w:rsidRDefault="00F824D6" w:rsidP="00F824D6">
            <w:pPr>
              <w:jc w:val="right"/>
              <w:rPr>
                <w:sz w:val="18"/>
                <w:szCs w:val="18"/>
              </w:rPr>
            </w:pPr>
            <w:r>
              <w:rPr>
                <w:sz w:val="18"/>
              </w:rPr>
              <w:t>37</w:t>
            </w:r>
          </w:p>
        </w:tc>
      </w:tr>
    </w:tbl>
    <w:p w14:paraId="5D281E49" w14:textId="77777777" w:rsidR="00650C9C" w:rsidRPr="003E5184" w:rsidRDefault="00650C9C" w:rsidP="00650C9C">
      <w:pPr>
        <w:rPr>
          <w:sz w:val="18"/>
          <w:szCs w:val="18"/>
        </w:rPr>
      </w:pPr>
      <w:r>
        <w:rPr>
          <w:sz w:val="18"/>
        </w:rPr>
        <w:t>* Consommation et production de SAO.</w:t>
      </w:r>
    </w:p>
    <w:p w14:paraId="253161A4" w14:textId="49C83236" w:rsidR="00E701E5" w:rsidRPr="003E5184" w:rsidRDefault="00E701E5" w:rsidP="00650C9C">
      <w:pPr>
        <w:rPr>
          <w:sz w:val="18"/>
          <w:szCs w:val="18"/>
        </w:rPr>
      </w:pPr>
      <w:r>
        <w:rPr>
          <w:sz w:val="18"/>
        </w:rPr>
        <w:t>** Projets liés aux HFC.</w:t>
      </w:r>
    </w:p>
    <w:p w14:paraId="671EB7ED" w14:textId="77777777" w:rsidR="00650C9C" w:rsidRPr="003E5184" w:rsidRDefault="00650C9C" w:rsidP="00650C9C"/>
    <w:p w14:paraId="2082DE09" w14:textId="77777777" w:rsidR="00650C9C" w:rsidRPr="003E5184" w:rsidRDefault="00650C9C" w:rsidP="00650C9C">
      <w:pPr>
        <w:rPr>
          <w:u w:val="single"/>
        </w:rPr>
      </w:pPr>
      <w:r>
        <w:rPr>
          <w:u w:val="single"/>
        </w:rPr>
        <w:t>Projets en lien avec les HFC</w:t>
      </w:r>
    </w:p>
    <w:p w14:paraId="578CB810" w14:textId="77777777" w:rsidR="00650C9C" w:rsidRPr="003E5184" w:rsidRDefault="00650C9C" w:rsidP="00650C9C">
      <w:pPr>
        <w:rPr>
          <w:u w:val="single"/>
        </w:rPr>
      </w:pPr>
    </w:p>
    <w:p w14:paraId="4C7E31E0" w14:textId="1FFB337C" w:rsidR="00650C9C" w:rsidRDefault="00650C9C" w:rsidP="00650C9C">
      <w:pPr>
        <w:pStyle w:val="Heading1"/>
      </w:pPr>
      <w:r>
        <w:t>Au 31 décembre 2024, le Comité exécutif avait approuvé 25 projets liés aux HFC pour un montant total de 7 718 987 $US (coûts d’appui d’agence non compris). Le tableau 4 récapitule l’état de ces projets et les données correspondantes sont déjà prises en compte dans les paragraphes 5 à 9.</w:t>
      </w:r>
    </w:p>
    <w:p w14:paraId="4EE76412" w14:textId="77777777" w:rsidR="00133396" w:rsidRPr="00133396" w:rsidRDefault="00133396" w:rsidP="00133396"/>
    <w:p w14:paraId="204C4614" w14:textId="02F2E46F" w:rsidR="00650C9C" w:rsidRPr="003E5184" w:rsidRDefault="00650C9C" w:rsidP="00650C9C">
      <w:pPr>
        <w:rPr>
          <w:b/>
        </w:rPr>
      </w:pPr>
      <w:r>
        <w:rPr>
          <w:b/>
        </w:rPr>
        <w:lastRenderedPageBreak/>
        <w:t>Tableau 4. Projets liés aux HFC approuvés</w:t>
      </w:r>
    </w:p>
    <w:tbl>
      <w:tblPr>
        <w:tblW w:w="9720" w:type="dxa"/>
        <w:tblInd w:w="-147" w:type="dxa"/>
        <w:tblLook w:val="04A0" w:firstRow="1" w:lastRow="0" w:firstColumn="1" w:lastColumn="0" w:noHBand="0" w:noVBand="1"/>
      </w:tblPr>
      <w:tblGrid>
        <w:gridCol w:w="2127"/>
        <w:gridCol w:w="1150"/>
        <w:gridCol w:w="1196"/>
        <w:gridCol w:w="1405"/>
        <w:gridCol w:w="1082"/>
        <w:gridCol w:w="1083"/>
        <w:gridCol w:w="1016"/>
        <w:gridCol w:w="1338"/>
      </w:tblGrid>
      <w:tr w:rsidR="00191E2F" w:rsidRPr="003E5184" w14:paraId="4DDC3070" w14:textId="77777777" w:rsidTr="00BA08E5">
        <w:trPr>
          <w:trHeight w:val="165"/>
        </w:trPr>
        <w:tc>
          <w:tcPr>
            <w:tcW w:w="2127" w:type="dxa"/>
            <w:vMerge w:val="restart"/>
            <w:tcBorders>
              <w:top w:val="single" w:sz="4" w:space="0" w:color="auto"/>
              <w:left w:val="single" w:sz="4" w:space="0" w:color="auto"/>
              <w:bottom w:val="single" w:sz="4" w:space="0" w:color="auto"/>
              <w:right w:val="single" w:sz="4" w:space="0" w:color="auto"/>
            </w:tcBorders>
            <w:noWrap/>
            <w:hideMark/>
          </w:tcPr>
          <w:p w14:paraId="50E65DF2" w14:textId="77777777" w:rsidR="00BA08E5" w:rsidRPr="003E5184" w:rsidRDefault="00BA08E5" w:rsidP="00BA08E5">
            <w:pPr>
              <w:jc w:val="left"/>
              <w:rPr>
                <w:b/>
                <w:bCs/>
                <w:sz w:val="20"/>
                <w:szCs w:val="20"/>
              </w:rPr>
            </w:pPr>
            <w:r>
              <w:rPr>
                <w:b/>
                <w:sz w:val="20"/>
              </w:rPr>
              <w:t>Catégorie</w:t>
            </w:r>
          </w:p>
        </w:tc>
        <w:tc>
          <w:tcPr>
            <w:tcW w:w="3362" w:type="dxa"/>
            <w:gridSpan w:val="3"/>
            <w:tcBorders>
              <w:top w:val="single" w:sz="4" w:space="0" w:color="auto"/>
              <w:left w:val="nil"/>
              <w:bottom w:val="single" w:sz="4" w:space="0" w:color="auto"/>
              <w:right w:val="single" w:sz="4" w:space="0" w:color="auto"/>
            </w:tcBorders>
            <w:noWrap/>
            <w:hideMark/>
          </w:tcPr>
          <w:p w14:paraId="30AEE34F" w14:textId="77777777" w:rsidR="00BA08E5" w:rsidRPr="003E5184" w:rsidRDefault="00BA08E5" w:rsidP="00BA08E5">
            <w:pPr>
              <w:jc w:val="center"/>
              <w:rPr>
                <w:b/>
                <w:bCs/>
                <w:sz w:val="20"/>
                <w:szCs w:val="20"/>
              </w:rPr>
            </w:pPr>
            <w:r>
              <w:rPr>
                <w:b/>
                <w:sz w:val="20"/>
              </w:rPr>
              <w:t>Nombre de projets</w:t>
            </w:r>
          </w:p>
        </w:tc>
        <w:tc>
          <w:tcPr>
            <w:tcW w:w="4231" w:type="dxa"/>
            <w:gridSpan w:val="4"/>
            <w:tcBorders>
              <w:top w:val="single" w:sz="4" w:space="0" w:color="auto"/>
              <w:left w:val="nil"/>
              <w:bottom w:val="single" w:sz="4" w:space="0" w:color="auto"/>
              <w:right w:val="single" w:sz="4" w:space="0" w:color="auto"/>
            </w:tcBorders>
            <w:noWrap/>
            <w:hideMark/>
          </w:tcPr>
          <w:p w14:paraId="405311BC" w14:textId="77777777" w:rsidR="00BA08E5" w:rsidRPr="003E5184" w:rsidRDefault="00BA08E5" w:rsidP="00BA08E5">
            <w:pPr>
              <w:jc w:val="center"/>
              <w:rPr>
                <w:b/>
                <w:bCs/>
                <w:sz w:val="20"/>
                <w:szCs w:val="20"/>
              </w:rPr>
            </w:pPr>
            <w:r>
              <w:rPr>
                <w:b/>
                <w:sz w:val="20"/>
              </w:rPr>
              <w:t>Financement ($US)*</w:t>
            </w:r>
          </w:p>
        </w:tc>
      </w:tr>
      <w:tr w:rsidR="00191E2F" w:rsidRPr="003E5184" w14:paraId="3DD853A7" w14:textId="77777777" w:rsidTr="00BA08E5">
        <w:trPr>
          <w:trHeight w:val="50"/>
        </w:trPr>
        <w:tc>
          <w:tcPr>
            <w:tcW w:w="2127" w:type="dxa"/>
            <w:vMerge/>
            <w:tcBorders>
              <w:top w:val="single" w:sz="4" w:space="0" w:color="auto"/>
              <w:left w:val="single" w:sz="4" w:space="0" w:color="auto"/>
              <w:bottom w:val="single" w:sz="4" w:space="0" w:color="auto"/>
              <w:right w:val="single" w:sz="4" w:space="0" w:color="auto"/>
            </w:tcBorders>
            <w:hideMark/>
          </w:tcPr>
          <w:p w14:paraId="133B1C0C" w14:textId="77777777" w:rsidR="00BA08E5" w:rsidRPr="003E5184" w:rsidRDefault="00BA08E5" w:rsidP="00BA08E5">
            <w:pPr>
              <w:jc w:val="left"/>
              <w:rPr>
                <w:b/>
                <w:bCs/>
                <w:sz w:val="20"/>
                <w:szCs w:val="20"/>
                <w:lang w:eastAsia="en-CA"/>
              </w:rPr>
            </w:pPr>
          </w:p>
        </w:tc>
        <w:tc>
          <w:tcPr>
            <w:tcW w:w="1072" w:type="dxa"/>
            <w:tcBorders>
              <w:top w:val="nil"/>
              <w:left w:val="nil"/>
              <w:bottom w:val="single" w:sz="4" w:space="0" w:color="auto"/>
              <w:right w:val="single" w:sz="4" w:space="0" w:color="auto"/>
            </w:tcBorders>
            <w:hideMark/>
          </w:tcPr>
          <w:p w14:paraId="5DAFA64A" w14:textId="77777777" w:rsidR="00BA08E5" w:rsidRPr="003E5184" w:rsidRDefault="00BA08E5" w:rsidP="00BA08E5">
            <w:pPr>
              <w:jc w:val="center"/>
              <w:rPr>
                <w:b/>
                <w:bCs/>
                <w:sz w:val="20"/>
                <w:szCs w:val="20"/>
              </w:rPr>
            </w:pPr>
            <w:r>
              <w:rPr>
                <w:b/>
                <w:sz w:val="20"/>
              </w:rPr>
              <w:t>Approuvés</w:t>
            </w:r>
          </w:p>
        </w:tc>
        <w:tc>
          <w:tcPr>
            <w:tcW w:w="1196" w:type="dxa"/>
            <w:tcBorders>
              <w:top w:val="nil"/>
              <w:left w:val="nil"/>
              <w:bottom w:val="single" w:sz="4" w:space="0" w:color="auto"/>
              <w:right w:val="single" w:sz="4" w:space="0" w:color="auto"/>
            </w:tcBorders>
            <w:hideMark/>
          </w:tcPr>
          <w:p w14:paraId="368B4BFC" w14:textId="77777777" w:rsidR="00BA08E5" w:rsidRPr="003E5184" w:rsidRDefault="00BA08E5" w:rsidP="00BA08E5">
            <w:pPr>
              <w:jc w:val="center"/>
              <w:rPr>
                <w:b/>
                <w:bCs/>
                <w:sz w:val="20"/>
                <w:szCs w:val="20"/>
              </w:rPr>
            </w:pPr>
            <w:r>
              <w:rPr>
                <w:b/>
                <w:sz w:val="20"/>
              </w:rPr>
              <w:t>Achevés</w:t>
            </w:r>
          </w:p>
        </w:tc>
        <w:tc>
          <w:tcPr>
            <w:tcW w:w="1094" w:type="dxa"/>
            <w:tcBorders>
              <w:top w:val="nil"/>
              <w:left w:val="nil"/>
              <w:bottom w:val="single" w:sz="4" w:space="0" w:color="auto"/>
              <w:right w:val="single" w:sz="4" w:space="0" w:color="auto"/>
            </w:tcBorders>
            <w:hideMark/>
          </w:tcPr>
          <w:p w14:paraId="18EED9FE" w14:textId="77777777" w:rsidR="00BA08E5" w:rsidRPr="003E5184" w:rsidRDefault="00BA08E5" w:rsidP="00BA08E5">
            <w:pPr>
              <w:jc w:val="center"/>
              <w:rPr>
                <w:b/>
                <w:bCs/>
                <w:sz w:val="20"/>
                <w:szCs w:val="20"/>
              </w:rPr>
            </w:pPr>
            <w:r>
              <w:rPr>
                <w:b/>
                <w:sz w:val="20"/>
              </w:rPr>
              <w:t>% d’achèvement</w:t>
            </w:r>
          </w:p>
        </w:tc>
        <w:tc>
          <w:tcPr>
            <w:tcW w:w="1082" w:type="dxa"/>
            <w:tcBorders>
              <w:top w:val="nil"/>
              <w:left w:val="nil"/>
              <w:bottom w:val="single" w:sz="4" w:space="0" w:color="auto"/>
              <w:right w:val="single" w:sz="4" w:space="0" w:color="auto"/>
            </w:tcBorders>
            <w:hideMark/>
          </w:tcPr>
          <w:p w14:paraId="1E2D97C7" w14:textId="77777777" w:rsidR="00BA08E5" w:rsidRPr="003E5184" w:rsidRDefault="00BA08E5" w:rsidP="00BA08E5">
            <w:pPr>
              <w:jc w:val="center"/>
              <w:rPr>
                <w:b/>
                <w:bCs/>
                <w:sz w:val="20"/>
                <w:szCs w:val="20"/>
              </w:rPr>
            </w:pPr>
            <w:r>
              <w:rPr>
                <w:b/>
                <w:sz w:val="20"/>
              </w:rPr>
              <w:t>Approuvé</w:t>
            </w:r>
          </w:p>
        </w:tc>
        <w:tc>
          <w:tcPr>
            <w:tcW w:w="1083" w:type="dxa"/>
            <w:tcBorders>
              <w:top w:val="nil"/>
              <w:left w:val="nil"/>
              <w:bottom w:val="single" w:sz="4" w:space="0" w:color="auto"/>
              <w:right w:val="single" w:sz="4" w:space="0" w:color="auto"/>
            </w:tcBorders>
            <w:hideMark/>
          </w:tcPr>
          <w:p w14:paraId="5624711A" w14:textId="77777777" w:rsidR="00BA08E5" w:rsidRPr="003E5184" w:rsidRDefault="00BA08E5" w:rsidP="00BA08E5">
            <w:pPr>
              <w:jc w:val="center"/>
              <w:rPr>
                <w:b/>
                <w:bCs/>
                <w:sz w:val="20"/>
                <w:szCs w:val="20"/>
              </w:rPr>
            </w:pPr>
            <w:r>
              <w:rPr>
                <w:b/>
                <w:sz w:val="20"/>
              </w:rPr>
              <w:t>Décaissé</w:t>
            </w:r>
          </w:p>
        </w:tc>
        <w:tc>
          <w:tcPr>
            <w:tcW w:w="1016" w:type="dxa"/>
            <w:tcBorders>
              <w:top w:val="nil"/>
              <w:left w:val="nil"/>
              <w:bottom w:val="single" w:sz="4" w:space="0" w:color="auto"/>
              <w:right w:val="single" w:sz="4" w:space="0" w:color="auto"/>
            </w:tcBorders>
            <w:hideMark/>
          </w:tcPr>
          <w:p w14:paraId="4F13DB0B" w14:textId="77777777" w:rsidR="00BA08E5" w:rsidRPr="003E5184" w:rsidRDefault="00BA08E5" w:rsidP="00BA08E5">
            <w:pPr>
              <w:jc w:val="center"/>
              <w:rPr>
                <w:b/>
                <w:bCs/>
                <w:sz w:val="20"/>
                <w:szCs w:val="20"/>
              </w:rPr>
            </w:pPr>
            <w:r>
              <w:rPr>
                <w:b/>
                <w:sz w:val="20"/>
              </w:rPr>
              <w:t>Solde</w:t>
            </w:r>
          </w:p>
        </w:tc>
        <w:tc>
          <w:tcPr>
            <w:tcW w:w="1050" w:type="dxa"/>
            <w:tcBorders>
              <w:top w:val="nil"/>
              <w:left w:val="nil"/>
              <w:bottom w:val="single" w:sz="4" w:space="0" w:color="auto"/>
              <w:right w:val="single" w:sz="4" w:space="0" w:color="auto"/>
            </w:tcBorders>
            <w:hideMark/>
          </w:tcPr>
          <w:p w14:paraId="47C724B7" w14:textId="77777777" w:rsidR="00BA08E5" w:rsidRPr="003E5184" w:rsidRDefault="00BA08E5" w:rsidP="00BA08E5">
            <w:pPr>
              <w:jc w:val="center"/>
              <w:rPr>
                <w:b/>
                <w:bCs/>
                <w:sz w:val="20"/>
                <w:szCs w:val="20"/>
              </w:rPr>
            </w:pPr>
            <w:r>
              <w:rPr>
                <w:b/>
                <w:sz w:val="20"/>
              </w:rPr>
              <w:t xml:space="preserve"> % de décaissement</w:t>
            </w:r>
          </w:p>
        </w:tc>
      </w:tr>
      <w:tr w:rsidR="00191E2F" w:rsidRPr="003E5184" w14:paraId="434B589B" w14:textId="77777777" w:rsidTr="00BA08E5">
        <w:trPr>
          <w:trHeight w:val="132"/>
        </w:trPr>
        <w:tc>
          <w:tcPr>
            <w:tcW w:w="2127" w:type="dxa"/>
            <w:tcBorders>
              <w:top w:val="nil"/>
              <w:left w:val="single" w:sz="4" w:space="0" w:color="auto"/>
              <w:bottom w:val="single" w:sz="4" w:space="0" w:color="auto"/>
              <w:right w:val="single" w:sz="4" w:space="0" w:color="auto"/>
            </w:tcBorders>
            <w:noWrap/>
            <w:hideMark/>
          </w:tcPr>
          <w:p w14:paraId="2F0DF8F9" w14:textId="51447F2E" w:rsidR="00BA08E5" w:rsidRPr="003E5184" w:rsidRDefault="00BA08E5" w:rsidP="00BA08E5">
            <w:pPr>
              <w:jc w:val="left"/>
              <w:rPr>
                <w:sz w:val="20"/>
                <w:szCs w:val="20"/>
              </w:rPr>
            </w:pPr>
            <w:r>
              <w:rPr>
                <w:sz w:val="20"/>
              </w:rPr>
              <w:t>Investissement**</w:t>
            </w:r>
          </w:p>
        </w:tc>
        <w:tc>
          <w:tcPr>
            <w:tcW w:w="1072" w:type="dxa"/>
            <w:tcBorders>
              <w:top w:val="nil"/>
              <w:left w:val="nil"/>
              <w:bottom w:val="single" w:sz="4" w:space="0" w:color="auto"/>
              <w:right w:val="single" w:sz="4" w:space="0" w:color="auto"/>
            </w:tcBorders>
            <w:noWrap/>
            <w:hideMark/>
          </w:tcPr>
          <w:p w14:paraId="461530FD" w14:textId="77777777" w:rsidR="00BA08E5" w:rsidRPr="003E5184" w:rsidRDefault="00BA08E5" w:rsidP="00BA08E5">
            <w:pPr>
              <w:jc w:val="right"/>
              <w:rPr>
                <w:sz w:val="20"/>
                <w:szCs w:val="20"/>
              </w:rPr>
            </w:pPr>
            <w:r>
              <w:rPr>
                <w:sz w:val="20"/>
              </w:rPr>
              <w:t>11</w:t>
            </w:r>
          </w:p>
        </w:tc>
        <w:tc>
          <w:tcPr>
            <w:tcW w:w="1196" w:type="dxa"/>
            <w:tcBorders>
              <w:top w:val="nil"/>
              <w:left w:val="nil"/>
              <w:bottom w:val="single" w:sz="4" w:space="0" w:color="auto"/>
              <w:right w:val="single" w:sz="4" w:space="0" w:color="auto"/>
            </w:tcBorders>
            <w:noWrap/>
            <w:hideMark/>
          </w:tcPr>
          <w:p w14:paraId="36052D28" w14:textId="77777777" w:rsidR="00BA08E5" w:rsidRPr="003E5184" w:rsidRDefault="00BA08E5" w:rsidP="00BA08E5">
            <w:pPr>
              <w:jc w:val="right"/>
              <w:rPr>
                <w:sz w:val="20"/>
                <w:szCs w:val="20"/>
              </w:rPr>
            </w:pPr>
            <w:r>
              <w:rPr>
                <w:sz w:val="20"/>
              </w:rPr>
              <w:t>1</w:t>
            </w:r>
          </w:p>
        </w:tc>
        <w:tc>
          <w:tcPr>
            <w:tcW w:w="1094" w:type="dxa"/>
            <w:tcBorders>
              <w:top w:val="nil"/>
              <w:left w:val="nil"/>
              <w:bottom w:val="single" w:sz="4" w:space="0" w:color="auto"/>
              <w:right w:val="single" w:sz="4" w:space="0" w:color="auto"/>
            </w:tcBorders>
            <w:noWrap/>
            <w:hideMark/>
          </w:tcPr>
          <w:p w14:paraId="7FA229CD" w14:textId="29843BDF" w:rsidR="00BA08E5" w:rsidRPr="003E5184" w:rsidRDefault="00BA08E5" w:rsidP="00BA08E5">
            <w:pPr>
              <w:jc w:val="right"/>
              <w:rPr>
                <w:sz w:val="20"/>
                <w:szCs w:val="20"/>
              </w:rPr>
            </w:pPr>
            <w:r>
              <w:rPr>
                <w:sz w:val="20"/>
              </w:rPr>
              <w:t>9</w:t>
            </w:r>
          </w:p>
        </w:tc>
        <w:tc>
          <w:tcPr>
            <w:tcW w:w="1082" w:type="dxa"/>
            <w:tcBorders>
              <w:top w:val="nil"/>
              <w:left w:val="nil"/>
              <w:bottom w:val="single" w:sz="4" w:space="0" w:color="auto"/>
              <w:right w:val="single" w:sz="4" w:space="0" w:color="auto"/>
            </w:tcBorders>
            <w:noWrap/>
            <w:hideMark/>
          </w:tcPr>
          <w:p w14:paraId="0B2A8840" w14:textId="77777777" w:rsidR="00BA08E5" w:rsidRPr="003E5184" w:rsidRDefault="00BA08E5" w:rsidP="00BA08E5">
            <w:pPr>
              <w:jc w:val="right"/>
              <w:rPr>
                <w:sz w:val="20"/>
                <w:szCs w:val="20"/>
              </w:rPr>
            </w:pPr>
            <w:r>
              <w:rPr>
                <w:sz w:val="20"/>
              </w:rPr>
              <w:t>5 699 907</w:t>
            </w:r>
          </w:p>
        </w:tc>
        <w:tc>
          <w:tcPr>
            <w:tcW w:w="1083" w:type="dxa"/>
            <w:tcBorders>
              <w:top w:val="nil"/>
              <w:left w:val="nil"/>
              <w:bottom w:val="single" w:sz="4" w:space="0" w:color="auto"/>
              <w:right w:val="single" w:sz="4" w:space="0" w:color="auto"/>
            </w:tcBorders>
            <w:noWrap/>
            <w:hideMark/>
          </w:tcPr>
          <w:p w14:paraId="79B9AC94" w14:textId="77777777" w:rsidR="00BA08E5" w:rsidRPr="003E5184" w:rsidRDefault="00BA08E5" w:rsidP="00BA08E5">
            <w:pPr>
              <w:jc w:val="right"/>
              <w:rPr>
                <w:sz w:val="20"/>
                <w:szCs w:val="20"/>
              </w:rPr>
            </w:pPr>
            <w:r>
              <w:rPr>
                <w:sz w:val="20"/>
              </w:rPr>
              <w:t>183 514</w:t>
            </w:r>
          </w:p>
        </w:tc>
        <w:tc>
          <w:tcPr>
            <w:tcW w:w="1016" w:type="dxa"/>
            <w:tcBorders>
              <w:top w:val="nil"/>
              <w:left w:val="nil"/>
              <w:bottom w:val="single" w:sz="4" w:space="0" w:color="auto"/>
              <w:right w:val="single" w:sz="4" w:space="0" w:color="auto"/>
            </w:tcBorders>
            <w:noWrap/>
            <w:hideMark/>
          </w:tcPr>
          <w:p w14:paraId="631EA5D8" w14:textId="77777777" w:rsidR="00BA08E5" w:rsidRPr="003E5184" w:rsidRDefault="00BA08E5" w:rsidP="00BA08E5">
            <w:pPr>
              <w:jc w:val="right"/>
              <w:rPr>
                <w:sz w:val="20"/>
                <w:szCs w:val="20"/>
              </w:rPr>
            </w:pPr>
            <w:r>
              <w:rPr>
                <w:sz w:val="20"/>
              </w:rPr>
              <w:t>5 516 393</w:t>
            </w:r>
          </w:p>
        </w:tc>
        <w:tc>
          <w:tcPr>
            <w:tcW w:w="1050" w:type="dxa"/>
            <w:tcBorders>
              <w:top w:val="nil"/>
              <w:left w:val="nil"/>
              <w:bottom w:val="single" w:sz="4" w:space="0" w:color="auto"/>
              <w:right w:val="single" w:sz="4" w:space="0" w:color="auto"/>
            </w:tcBorders>
            <w:noWrap/>
            <w:hideMark/>
          </w:tcPr>
          <w:p w14:paraId="29CD47E1" w14:textId="73C90F9C" w:rsidR="00BA08E5" w:rsidRPr="003E5184" w:rsidRDefault="00BA08E5" w:rsidP="00BA08E5">
            <w:pPr>
              <w:jc w:val="right"/>
              <w:rPr>
                <w:sz w:val="20"/>
                <w:szCs w:val="20"/>
              </w:rPr>
            </w:pPr>
            <w:r>
              <w:rPr>
                <w:sz w:val="20"/>
              </w:rPr>
              <w:t>3</w:t>
            </w:r>
          </w:p>
        </w:tc>
      </w:tr>
      <w:tr w:rsidR="00191E2F" w:rsidRPr="003E5184" w14:paraId="022356A8" w14:textId="77777777" w:rsidTr="00BA08E5">
        <w:trPr>
          <w:trHeight w:val="178"/>
        </w:trPr>
        <w:tc>
          <w:tcPr>
            <w:tcW w:w="2127" w:type="dxa"/>
            <w:tcBorders>
              <w:top w:val="nil"/>
              <w:left w:val="single" w:sz="4" w:space="0" w:color="auto"/>
              <w:bottom w:val="single" w:sz="4" w:space="0" w:color="auto"/>
              <w:right w:val="single" w:sz="4" w:space="0" w:color="auto"/>
            </w:tcBorders>
            <w:noWrap/>
            <w:hideMark/>
          </w:tcPr>
          <w:p w14:paraId="3C93124B" w14:textId="77777777" w:rsidR="00BA08E5" w:rsidRPr="003E5184" w:rsidRDefault="00BA08E5" w:rsidP="00BA08E5">
            <w:pPr>
              <w:jc w:val="left"/>
              <w:rPr>
                <w:sz w:val="20"/>
                <w:szCs w:val="20"/>
              </w:rPr>
            </w:pPr>
            <w:r>
              <w:rPr>
                <w:sz w:val="20"/>
              </w:rPr>
              <w:t>Préparation de projet</w:t>
            </w:r>
          </w:p>
        </w:tc>
        <w:tc>
          <w:tcPr>
            <w:tcW w:w="1072" w:type="dxa"/>
            <w:tcBorders>
              <w:top w:val="nil"/>
              <w:left w:val="nil"/>
              <w:bottom w:val="single" w:sz="4" w:space="0" w:color="auto"/>
              <w:right w:val="single" w:sz="4" w:space="0" w:color="auto"/>
            </w:tcBorders>
            <w:noWrap/>
            <w:hideMark/>
          </w:tcPr>
          <w:p w14:paraId="713194DE" w14:textId="77777777" w:rsidR="00BA08E5" w:rsidRPr="003E5184" w:rsidRDefault="00BA08E5" w:rsidP="00BA08E5">
            <w:pPr>
              <w:jc w:val="right"/>
              <w:rPr>
                <w:sz w:val="20"/>
                <w:szCs w:val="20"/>
              </w:rPr>
            </w:pPr>
            <w:r>
              <w:rPr>
                <w:sz w:val="20"/>
              </w:rPr>
              <w:t>11</w:t>
            </w:r>
          </w:p>
        </w:tc>
        <w:tc>
          <w:tcPr>
            <w:tcW w:w="1196" w:type="dxa"/>
            <w:tcBorders>
              <w:top w:val="nil"/>
              <w:left w:val="nil"/>
              <w:bottom w:val="single" w:sz="4" w:space="0" w:color="auto"/>
              <w:right w:val="single" w:sz="4" w:space="0" w:color="auto"/>
            </w:tcBorders>
            <w:noWrap/>
            <w:hideMark/>
          </w:tcPr>
          <w:p w14:paraId="16290FBF" w14:textId="77777777" w:rsidR="00BA08E5" w:rsidRPr="003E5184" w:rsidRDefault="00BA08E5" w:rsidP="00BA08E5">
            <w:pPr>
              <w:jc w:val="right"/>
              <w:rPr>
                <w:sz w:val="20"/>
                <w:szCs w:val="20"/>
              </w:rPr>
            </w:pPr>
            <w:r>
              <w:rPr>
                <w:sz w:val="20"/>
              </w:rPr>
              <w:t>7</w:t>
            </w:r>
          </w:p>
        </w:tc>
        <w:tc>
          <w:tcPr>
            <w:tcW w:w="1094" w:type="dxa"/>
            <w:tcBorders>
              <w:top w:val="nil"/>
              <w:left w:val="nil"/>
              <w:bottom w:val="single" w:sz="4" w:space="0" w:color="auto"/>
              <w:right w:val="single" w:sz="4" w:space="0" w:color="auto"/>
            </w:tcBorders>
            <w:noWrap/>
            <w:hideMark/>
          </w:tcPr>
          <w:p w14:paraId="404DD90B" w14:textId="50F9A264" w:rsidR="00BA08E5" w:rsidRPr="003E5184" w:rsidRDefault="00BA08E5" w:rsidP="00BA08E5">
            <w:pPr>
              <w:jc w:val="right"/>
              <w:rPr>
                <w:sz w:val="20"/>
                <w:szCs w:val="20"/>
              </w:rPr>
            </w:pPr>
            <w:r>
              <w:rPr>
                <w:sz w:val="20"/>
              </w:rPr>
              <w:t>64</w:t>
            </w:r>
          </w:p>
        </w:tc>
        <w:tc>
          <w:tcPr>
            <w:tcW w:w="1082" w:type="dxa"/>
            <w:tcBorders>
              <w:top w:val="nil"/>
              <w:left w:val="nil"/>
              <w:bottom w:val="single" w:sz="4" w:space="0" w:color="auto"/>
              <w:right w:val="single" w:sz="4" w:space="0" w:color="auto"/>
            </w:tcBorders>
            <w:noWrap/>
            <w:hideMark/>
          </w:tcPr>
          <w:p w14:paraId="058C5FDA" w14:textId="77777777" w:rsidR="00BA08E5" w:rsidRPr="003E5184" w:rsidRDefault="00BA08E5" w:rsidP="00BA08E5">
            <w:pPr>
              <w:jc w:val="right"/>
              <w:rPr>
                <w:sz w:val="20"/>
                <w:szCs w:val="20"/>
              </w:rPr>
            </w:pPr>
            <w:r>
              <w:rPr>
                <w:sz w:val="20"/>
              </w:rPr>
              <w:t>1 275 000</w:t>
            </w:r>
          </w:p>
        </w:tc>
        <w:tc>
          <w:tcPr>
            <w:tcW w:w="1083" w:type="dxa"/>
            <w:tcBorders>
              <w:top w:val="nil"/>
              <w:left w:val="nil"/>
              <w:bottom w:val="single" w:sz="4" w:space="0" w:color="auto"/>
              <w:right w:val="single" w:sz="4" w:space="0" w:color="auto"/>
            </w:tcBorders>
            <w:noWrap/>
            <w:hideMark/>
          </w:tcPr>
          <w:p w14:paraId="7545F466" w14:textId="77777777" w:rsidR="00BA08E5" w:rsidRPr="003E5184" w:rsidRDefault="00BA08E5" w:rsidP="00BA08E5">
            <w:pPr>
              <w:jc w:val="right"/>
              <w:rPr>
                <w:sz w:val="20"/>
                <w:szCs w:val="20"/>
              </w:rPr>
            </w:pPr>
            <w:r>
              <w:rPr>
                <w:sz w:val="20"/>
              </w:rPr>
              <w:t>707 919</w:t>
            </w:r>
          </w:p>
        </w:tc>
        <w:tc>
          <w:tcPr>
            <w:tcW w:w="1016" w:type="dxa"/>
            <w:tcBorders>
              <w:top w:val="nil"/>
              <w:left w:val="nil"/>
              <w:bottom w:val="single" w:sz="4" w:space="0" w:color="auto"/>
              <w:right w:val="single" w:sz="4" w:space="0" w:color="auto"/>
            </w:tcBorders>
            <w:noWrap/>
            <w:hideMark/>
          </w:tcPr>
          <w:p w14:paraId="17BDF4D4" w14:textId="77777777" w:rsidR="00BA08E5" w:rsidRPr="003E5184" w:rsidRDefault="00BA08E5" w:rsidP="00BA08E5">
            <w:pPr>
              <w:jc w:val="right"/>
              <w:rPr>
                <w:sz w:val="20"/>
                <w:szCs w:val="20"/>
              </w:rPr>
            </w:pPr>
            <w:r>
              <w:rPr>
                <w:sz w:val="20"/>
              </w:rPr>
              <w:t>567 081</w:t>
            </w:r>
          </w:p>
        </w:tc>
        <w:tc>
          <w:tcPr>
            <w:tcW w:w="1050" w:type="dxa"/>
            <w:tcBorders>
              <w:top w:val="nil"/>
              <w:left w:val="nil"/>
              <w:bottom w:val="single" w:sz="4" w:space="0" w:color="auto"/>
              <w:right w:val="single" w:sz="4" w:space="0" w:color="auto"/>
            </w:tcBorders>
            <w:noWrap/>
            <w:hideMark/>
          </w:tcPr>
          <w:p w14:paraId="6D662196" w14:textId="0368D4B4" w:rsidR="00BA08E5" w:rsidRPr="003E5184" w:rsidRDefault="00BA08E5" w:rsidP="00BA08E5">
            <w:pPr>
              <w:jc w:val="right"/>
              <w:rPr>
                <w:sz w:val="20"/>
                <w:szCs w:val="20"/>
              </w:rPr>
            </w:pPr>
            <w:r>
              <w:rPr>
                <w:sz w:val="20"/>
              </w:rPr>
              <w:t>56</w:t>
            </w:r>
          </w:p>
        </w:tc>
      </w:tr>
      <w:tr w:rsidR="00191E2F" w:rsidRPr="003E5184" w14:paraId="59A07406" w14:textId="77777777" w:rsidTr="00BA08E5">
        <w:trPr>
          <w:trHeight w:val="211"/>
        </w:trPr>
        <w:tc>
          <w:tcPr>
            <w:tcW w:w="2127" w:type="dxa"/>
            <w:tcBorders>
              <w:top w:val="nil"/>
              <w:left w:val="single" w:sz="4" w:space="0" w:color="auto"/>
              <w:bottom w:val="single" w:sz="4" w:space="0" w:color="auto"/>
              <w:right w:val="single" w:sz="4" w:space="0" w:color="auto"/>
            </w:tcBorders>
            <w:noWrap/>
            <w:hideMark/>
          </w:tcPr>
          <w:p w14:paraId="20C01285" w14:textId="77777777" w:rsidR="00BA08E5" w:rsidRPr="003E5184" w:rsidRDefault="00BA08E5" w:rsidP="00BA08E5">
            <w:pPr>
              <w:jc w:val="left"/>
              <w:rPr>
                <w:sz w:val="20"/>
                <w:szCs w:val="20"/>
              </w:rPr>
            </w:pPr>
            <w:r>
              <w:rPr>
                <w:sz w:val="20"/>
              </w:rPr>
              <w:t>Assistance technique</w:t>
            </w:r>
          </w:p>
        </w:tc>
        <w:tc>
          <w:tcPr>
            <w:tcW w:w="1072" w:type="dxa"/>
            <w:tcBorders>
              <w:top w:val="nil"/>
              <w:left w:val="nil"/>
              <w:bottom w:val="single" w:sz="4" w:space="0" w:color="auto"/>
              <w:right w:val="single" w:sz="4" w:space="0" w:color="auto"/>
            </w:tcBorders>
            <w:noWrap/>
            <w:hideMark/>
          </w:tcPr>
          <w:p w14:paraId="03934799" w14:textId="77777777" w:rsidR="00BA08E5" w:rsidRPr="003E5184" w:rsidRDefault="00BA08E5" w:rsidP="00BA08E5">
            <w:pPr>
              <w:jc w:val="right"/>
              <w:rPr>
                <w:sz w:val="20"/>
                <w:szCs w:val="20"/>
              </w:rPr>
            </w:pPr>
            <w:r>
              <w:rPr>
                <w:sz w:val="20"/>
              </w:rPr>
              <w:t>3</w:t>
            </w:r>
          </w:p>
        </w:tc>
        <w:tc>
          <w:tcPr>
            <w:tcW w:w="1196" w:type="dxa"/>
            <w:tcBorders>
              <w:top w:val="nil"/>
              <w:left w:val="nil"/>
              <w:bottom w:val="single" w:sz="4" w:space="0" w:color="auto"/>
              <w:right w:val="single" w:sz="4" w:space="0" w:color="auto"/>
            </w:tcBorders>
            <w:noWrap/>
            <w:hideMark/>
          </w:tcPr>
          <w:p w14:paraId="442E6371" w14:textId="77777777" w:rsidR="00BA08E5" w:rsidRPr="003E5184" w:rsidRDefault="00BA08E5" w:rsidP="00BA08E5">
            <w:pPr>
              <w:jc w:val="right"/>
              <w:rPr>
                <w:sz w:val="20"/>
                <w:szCs w:val="20"/>
              </w:rPr>
            </w:pPr>
            <w:r>
              <w:rPr>
                <w:sz w:val="20"/>
              </w:rPr>
              <w:t>3</w:t>
            </w:r>
          </w:p>
        </w:tc>
        <w:tc>
          <w:tcPr>
            <w:tcW w:w="1094" w:type="dxa"/>
            <w:tcBorders>
              <w:top w:val="nil"/>
              <w:left w:val="nil"/>
              <w:bottom w:val="single" w:sz="4" w:space="0" w:color="auto"/>
              <w:right w:val="single" w:sz="4" w:space="0" w:color="auto"/>
            </w:tcBorders>
            <w:noWrap/>
            <w:hideMark/>
          </w:tcPr>
          <w:p w14:paraId="42A9BBFE" w14:textId="13D7C201" w:rsidR="00BA08E5" w:rsidRPr="003E5184" w:rsidRDefault="00BA08E5" w:rsidP="00BA08E5">
            <w:pPr>
              <w:jc w:val="right"/>
              <w:rPr>
                <w:sz w:val="20"/>
                <w:szCs w:val="20"/>
              </w:rPr>
            </w:pPr>
            <w:r>
              <w:rPr>
                <w:sz w:val="20"/>
              </w:rPr>
              <w:t>100</w:t>
            </w:r>
          </w:p>
        </w:tc>
        <w:tc>
          <w:tcPr>
            <w:tcW w:w="1082" w:type="dxa"/>
            <w:tcBorders>
              <w:top w:val="nil"/>
              <w:left w:val="nil"/>
              <w:bottom w:val="single" w:sz="4" w:space="0" w:color="auto"/>
              <w:right w:val="single" w:sz="4" w:space="0" w:color="auto"/>
            </w:tcBorders>
            <w:noWrap/>
            <w:hideMark/>
          </w:tcPr>
          <w:p w14:paraId="049DE63B" w14:textId="77777777" w:rsidR="00BA08E5" w:rsidRPr="003E5184" w:rsidRDefault="00BA08E5" w:rsidP="00BA08E5">
            <w:pPr>
              <w:jc w:val="right"/>
              <w:rPr>
                <w:sz w:val="20"/>
                <w:szCs w:val="20"/>
              </w:rPr>
            </w:pPr>
            <w:r>
              <w:rPr>
                <w:sz w:val="20"/>
              </w:rPr>
              <w:t>744 080</w:t>
            </w:r>
          </w:p>
        </w:tc>
        <w:tc>
          <w:tcPr>
            <w:tcW w:w="1083" w:type="dxa"/>
            <w:tcBorders>
              <w:top w:val="nil"/>
              <w:left w:val="nil"/>
              <w:bottom w:val="single" w:sz="4" w:space="0" w:color="auto"/>
              <w:right w:val="single" w:sz="4" w:space="0" w:color="auto"/>
            </w:tcBorders>
            <w:noWrap/>
            <w:hideMark/>
          </w:tcPr>
          <w:p w14:paraId="38960893" w14:textId="77777777" w:rsidR="00BA08E5" w:rsidRPr="003E5184" w:rsidRDefault="00BA08E5" w:rsidP="00BA08E5">
            <w:pPr>
              <w:jc w:val="right"/>
              <w:rPr>
                <w:sz w:val="20"/>
                <w:szCs w:val="20"/>
              </w:rPr>
            </w:pPr>
            <w:r>
              <w:rPr>
                <w:sz w:val="20"/>
              </w:rPr>
              <w:t>744 080</w:t>
            </w:r>
          </w:p>
        </w:tc>
        <w:tc>
          <w:tcPr>
            <w:tcW w:w="1016" w:type="dxa"/>
            <w:tcBorders>
              <w:top w:val="nil"/>
              <w:left w:val="nil"/>
              <w:bottom w:val="single" w:sz="4" w:space="0" w:color="auto"/>
              <w:right w:val="single" w:sz="4" w:space="0" w:color="auto"/>
            </w:tcBorders>
            <w:noWrap/>
            <w:hideMark/>
          </w:tcPr>
          <w:p w14:paraId="6ED3D082" w14:textId="77777777" w:rsidR="00BA08E5" w:rsidRPr="003E5184" w:rsidRDefault="00BA08E5" w:rsidP="00BA08E5">
            <w:pPr>
              <w:jc w:val="right"/>
              <w:rPr>
                <w:sz w:val="20"/>
                <w:szCs w:val="20"/>
              </w:rPr>
            </w:pPr>
            <w:r>
              <w:rPr>
                <w:sz w:val="20"/>
              </w:rPr>
              <w:t>0</w:t>
            </w:r>
          </w:p>
        </w:tc>
        <w:tc>
          <w:tcPr>
            <w:tcW w:w="1050" w:type="dxa"/>
            <w:tcBorders>
              <w:top w:val="nil"/>
              <w:left w:val="nil"/>
              <w:bottom w:val="single" w:sz="4" w:space="0" w:color="auto"/>
              <w:right w:val="single" w:sz="4" w:space="0" w:color="auto"/>
            </w:tcBorders>
            <w:noWrap/>
            <w:hideMark/>
          </w:tcPr>
          <w:p w14:paraId="4EF2F4A6" w14:textId="67B4A8C6" w:rsidR="00BA08E5" w:rsidRPr="003E5184" w:rsidRDefault="00BA08E5" w:rsidP="00BA08E5">
            <w:pPr>
              <w:jc w:val="right"/>
              <w:rPr>
                <w:sz w:val="20"/>
                <w:szCs w:val="20"/>
              </w:rPr>
            </w:pPr>
            <w:r>
              <w:rPr>
                <w:sz w:val="20"/>
              </w:rPr>
              <w:t>100</w:t>
            </w:r>
          </w:p>
        </w:tc>
      </w:tr>
      <w:tr w:rsidR="00191E2F" w:rsidRPr="003E5184" w14:paraId="712C4DE5" w14:textId="77777777" w:rsidTr="00BA08E5">
        <w:trPr>
          <w:trHeight w:val="114"/>
        </w:trPr>
        <w:tc>
          <w:tcPr>
            <w:tcW w:w="2127" w:type="dxa"/>
            <w:tcBorders>
              <w:top w:val="nil"/>
              <w:left w:val="single" w:sz="4" w:space="0" w:color="auto"/>
              <w:bottom w:val="single" w:sz="4" w:space="0" w:color="auto"/>
              <w:right w:val="single" w:sz="4" w:space="0" w:color="auto"/>
            </w:tcBorders>
            <w:noWrap/>
            <w:hideMark/>
          </w:tcPr>
          <w:p w14:paraId="7B8FDD59" w14:textId="77777777" w:rsidR="00BA08E5" w:rsidRPr="003E5184" w:rsidRDefault="00BA08E5" w:rsidP="00BA08E5">
            <w:pPr>
              <w:jc w:val="left"/>
              <w:rPr>
                <w:b/>
                <w:bCs/>
                <w:sz w:val="20"/>
                <w:szCs w:val="20"/>
              </w:rPr>
            </w:pPr>
            <w:r>
              <w:rPr>
                <w:b/>
                <w:sz w:val="20"/>
              </w:rPr>
              <w:t>Total</w:t>
            </w:r>
          </w:p>
        </w:tc>
        <w:tc>
          <w:tcPr>
            <w:tcW w:w="1072" w:type="dxa"/>
            <w:tcBorders>
              <w:top w:val="nil"/>
              <w:left w:val="nil"/>
              <w:bottom w:val="single" w:sz="4" w:space="0" w:color="auto"/>
              <w:right w:val="single" w:sz="4" w:space="0" w:color="auto"/>
            </w:tcBorders>
            <w:noWrap/>
            <w:hideMark/>
          </w:tcPr>
          <w:p w14:paraId="592B90FF" w14:textId="77777777" w:rsidR="00BA08E5" w:rsidRPr="003E5184" w:rsidRDefault="00BA08E5" w:rsidP="00BA08E5">
            <w:pPr>
              <w:jc w:val="right"/>
              <w:rPr>
                <w:b/>
                <w:bCs/>
                <w:sz w:val="20"/>
                <w:szCs w:val="20"/>
              </w:rPr>
            </w:pPr>
            <w:r>
              <w:rPr>
                <w:b/>
                <w:sz w:val="20"/>
              </w:rPr>
              <w:t>25</w:t>
            </w:r>
          </w:p>
        </w:tc>
        <w:tc>
          <w:tcPr>
            <w:tcW w:w="1196" w:type="dxa"/>
            <w:tcBorders>
              <w:top w:val="nil"/>
              <w:left w:val="nil"/>
              <w:bottom w:val="single" w:sz="4" w:space="0" w:color="auto"/>
              <w:right w:val="single" w:sz="4" w:space="0" w:color="auto"/>
            </w:tcBorders>
            <w:noWrap/>
            <w:hideMark/>
          </w:tcPr>
          <w:p w14:paraId="7766759A" w14:textId="77777777" w:rsidR="00BA08E5" w:rsidRPr="003E5184" w:rsidRDefault="00BA08E5" w:rsidP="00BA08E5">
            <w:pPr>
              <w:jc w:val="right"/>
              <w:rPr>
                <w:b/>
                <w:bCs/>
                <w:sz w:val="20"/>
                <w:szCs w:val="20"/>
              </w:rPr>
            </w:pPr>
            <w:r>
              <w:rPr>
                <w:b/>
                <w:sz w:val="20"/>
              </w:rPr>
              <w:t>11</w:t>
            </w:r>
          </w:p>
        </w:tc>
        <w:tc>
          <w:tcPr>
            <w:tcW w:w="1094" w:type="dxa"/>
            <w:tcBorders>
              <w:top w:val="nil"/>
              <w:left w:val="nil"/>
              <w:bottom w:val="single" w:sz="4" w:space="0" w:color="auto"/>
              <w:right w:val="single" w:sz="4" w:space="0" w:color="auto"/>
            </w:tcBorders>
            <w:noWrap/>
            <w:hideMark/>
          </w:tcPr>
          <w:p w14:paraId="30BA9586" w14:textId="573A5483" w:rsidR="00BA08E5" w:rsidRPr="003E5184" w:rsidRDefault="00BA08E5" w:rsidP="00BA08E5">
            <w:pPr>
              <w:jc w:val="right"/>
              <w:rPr>
                <w:b/>
                <w:bCs/>
                <w:sz w:val="20"/>
                <w:szCs w:val="20"/>
              </w:rPr>
            </w:pPr>
            <w:r>
              <w:rPr>
                <w:b/>
                <w:sz w:val="20"/>
              </w:rPr>
              <w:t>44</w:t>
            </w:r>
          </w:p>
        </w:tc>
        <w:tc>
          <w:tcPr>
            <w:tcW w:w="1082" w:type="dxa"/>
            <w:tcBorders>
              <w:top w:val="nil"/>
              <w:left w:val="nil"/>
              <w:bottom w:val="single" w:sz="4" w:space="0" w:color="auto"/>
              <w:right w:val="single" w:sz="4" w:space="0" w:color="auto"/>
            </w:tcBorders>
            <w:noWrap/>
            <w:hideMark/>
          </w:tcPr>
          <w:p w14:paraId="010703D6" w14:textId="77777777" w:rsidR="00BA08E5" w:rsidRPr="003E5184" w:rsidRDefault="00BA08E5" w:rsidP="00BA08E5">
            <w:pPr>
              <w:jc w:val="right"/>
              <w:rPr>
                <w:b/>
                <w:bCs/>
                <w:sz w:val="20"/>
                <w:szCs w:val="20"/>
              </w:rPr>
            </w:pPr>
            <w:r>
              <w:rPr>
                <w:b/>
                <w:sz w:val="20"/>
              </w:rPr>
              <w:t>7 718 987</w:t>
            </w:r>
          </w:p>
        </w:tc>
        <w:tc>
          <w:tcPr>
            <w:tcW w:w="1083" w:type="dxa"/>
            <w:tcBorders>
              <w:top w:val="nil"/>
              <w:left w:val="nil"/>
              <w:bottom w:val="single" w:sz="4" w:space="0" w:color="auto"/>
              <w:right w:val="single" w:sz="4" w:space="0" w:color="auto"/>
            </w:tcBorders>
            <w:noWrap/>
            <w:hideMark/>
          </w:tcPr>
          <w:p w14:paraId="052AC72B" w14:textId="77777777" w:rsidR="00BA08E5" w:rsidRPr="003E5184" w:rsidRDefault="00BA08E5" w:rsidP="00BA08E5">
            <w:pPr>
              <w:jc w:val="right"/>
              <w:rPr>
                <w:b/>
                <w:bCs/>
                <w:sz w:val="20"/>
                <w:szCs w:val="20"/>
              </w:rPr>
            </w:pPr>
            <w:r>
              <w:rPr>
                <w:b/>
                <w:sz w:val="20"/>
              </w:rPr>
              <w:t>1 635 513</w:t>
            </w:r>
          </w:p>
        </w:tc>
        <w:tc>
          <w:tcPr>
            <w:tcW w:w="1016" w:type="dxa"/>
            <w:tcBorders>
              <w:top w:val="nil"/>
              <w:left w:val="nil"/>
              <w:bottom w:val="single" w:sz="4" w:space="0" w:color="auto"/>
              <w:right w:val="single" w:sz="4" w:space="0" w:color="auto"/>
            </w:tcBorders>
            <w:noWrap/>
            <w:hideMark/>
          </w:tcPr>
          <w:p w14:paraId="5527665B" w14:textId="77777777" w:rsidR="00BA08E5" w:rsidRPr="003E5184" w:rsidRDefault="00BA08E5" w:rsidP="00BA08E5">
            <w:pPr>
              <w:jc w:val="right"/>
              <w:rPr>
                <w:b/>
                <w:bCs/>
                <w:sz w:val="20"/>
                <w:szCs w:val="20"/>
              </w:rPr>
            </w:pPr>
            <w:r>
              <w:rPr>
                <w:b/>
                <w:sz w:val="20"/>
              </w:rPr>
              <w:t>6 083 474</w:t>
            </w:r>
          </w:p>
        </w:tc>
        <w:tc>
          <w:tcPr>
            <w:tcW w:w="1050" w:type="dxa"/>
            <w:tcBorders>
              <w:top w:val="nil"/>
              <w:left w:val="nil"/>
              <w:bottom w:val="single" w:sz="4" w:space="0" w:color="auto"/>
              <w:right w:val="single" w:sz="4" w:space="0" w:color="auto"/>
            </w:tcBorders>
            <w:noWrap/>
            <w:hideMark/>
          </w:tcPr>
          <w:p w14:paraId="638E9D10" w14:textId="18BB944A" w:rsidR="00BA08E5" w:rsidRPr="003E5184" w:rsidRDefault="00BA08E5" w:rsidP="00BA08E5">
            <w:pPr>
              <w:jc w:val="right"/>
              <w:rPr>
                <w:b/>
                <w:bCs/>
                <w:sz w:val="20"/>
                <w:szCs w:val="20"/>
              </w:rPr>
            </w:pPr>
            <w:r>
              <w:rPr>
                <w:b/>
                <w:sz w:val="20"/>
              </w:rPr>
              <w:t>21</w:t>
            </w:r>
          </w:p>
        </w:tc>
      </w:tr>
    </w:tbl>
    <w:p w14:paraId="609DB650" w14:textId="76A017C0" w:rsidR="00650C9C" w:rsidRPr="003E5184" w:rsidRDefault="00650C9C" w:rsidP="00650C9C">
      <w:pPr>
        <w:rPr>
          <w:sz w:val="19"/>
          <w:szCs w:val="19"/>
        </w:rPr>
      </w:pPr>
      <w:r>
        <w:rPr>
          <w:sz w:val="19"/>
        </w:rPr>
        <w:t>* Coûts d’appui d’agence non compris.</w:t>
      </w:r>
    </w:p>
    <w:p w14:paraId="1D680E4E" w14:textId="704CC255" w:rsidR="00650C9C" w:rsidRPr="003E5184" w:rsidRDefault="00650C9C" w:rsidP="00650C9C">
      <w:pPr>
        <w:rPr>
          <w:sz w:val="19"/>
          <w:szCs w:val="19"/>
        </w:rPr>
      </w:pPr>
      <w:r>
        <w:rPr>
          <w:sz w:val="20"/>
        </w:rPr>
        <w:t>** L’élimination de 759,2 tm (1 400 833 tonnes d’équivalent CO</w:t>
      </w:r>
      <w:r>
        <w:rPr>
          <w:sz w:val="20"/>
          <w:vertAlign w:val="subscript"/>
        </w:rPr>
        <w:t>2</w:t>
      </w:r>
      <w:r>
        <w:rPr>
          <w:sz w:val="20"/>
        </w:rPr>
        <w:t>) de HFC a été approuvée.</w:t>
      </w:r>
    </w:p>
    <w:p w14:paraId="3BF987C0" w14:textId="77777777" w:rsidR="00650C9C" w:rsidRPr="003E5184" w:rsidRDefault="00650C9C" w:rsidP="00650C9C">
      <w:pPr>
        <w:rPr>
          <w:sz w:val="19"/>
          <w:szCs w:val="19"/>
        </w:rPr>
      </w:pPr>
    </w:p>
    <w:p w14:paraId="6ED99A2D" w14:textId="02F4776D" w:rsidR="00650C9C" w:rsidRPr="003E5184" w:rsidRDefault="00133396" w:rsidP="00650C9C">
      <w:pPr>
        <w:pStyle w:val="Heading1"/>
      </w:pPr>
      <w:r w:rsidRPr="00133396">
        <w:t>Sur un cumul total de financement approuvé</w:t>
      </w:r>
      <w:r>
        <w:t xml:space="preserve"> de</w:t>
      </w:r>
      <w:r w:rsidR="00650C9C">
        <w:t xml:space="preserve"> 7 718 987 $US, un montant de 1 635 513 $US a été décaissé, soit un taux de décaissement de 21 pour cent. Sept des 11 activités de préparation ont été achevées. Les quatre activités restantes sont censé</w:t>
      </w:r>
      <w:r>
        <w:t>e</w:t>
      </w:r>
      <w:r w:rsidR="00650C9C">
        <w:t xml:space="preserve">s se terminer en 2025 et 2026. Tous les projets d’assistance technique ont été achevés. L’un des 11 projets d’investissement a été terminé. Les </w:t>
      </w:r>
      <w:r>
        <w:t xml:space="preserve">dix </w:t>
      </w:r>
      <w:r w:rsidR="00650C9C">
        <w:t>projets d’investissement restants (huit projets pour la phase I d</w:t>
      </w:r>
      <w:r>
        <w:t>’un</w:t>
      </w:r>
      <w:r w:rsidR="00650C9C">
        <w:t xml:space="preserve"> KIP, un projet pilote concernant l’efficacité énergétique selon la décision 91/65 et un projet pilote concernant l’efficacité énergétique selon la décision 94/60) devraient être achevés en 2026 et 2027.</w:t>
      </w:r>
    </w:p>
    <w:p w14:paraId="2CFCB0DA" w14:textId="16A5F612" w:rsidR="00650C9C" w:rsidRPr="003E5184" w:rsidRDefault="00650C9C" w:rsidP="00075274">
      <w:pPr>
        <w:pStyle w:val="a--"/>
        <w:keepNext/>
        <w:suppressAutoHyphens w:val="0"/>
        <w:rPr>
          <w:sz w:val="22"/>
          <w:szCs w:val="22"/>
        </w:rPr>
      </w:pPr>
      <w:r>
        <w:rPr>
          <w:sz w:val="22"/>
        </w:rPr>
        <w:t>Questions recensées durant la mise en œuvre des projets en 2024</w:t>
      </w:r>
    </w:p>
    <w:p w14:paraId="75196273" w14:textId="77777777" w:rsidR="00650C9C" w:rsidRPr="0016604F" w:rsidRDefault="00650C9C" w:rsidP="00075274">
      <w:pPr>
        <w:pStyle w:val="a--"/>
        <w:keepNext/>
        <w:suppressAutoHyphens w:val="0"/>
        <w:rPr>
          <w:sz w:val="22"/>
          <w:szCs w:val="22"/>
        </w:rPr>
      </w:pPr>
    </w:p>
    <w:p w14:paraId="69E2CC03" w14:textId="62D800A3" w:rsidR="00650C9C" w:rsidRPr="003E5184" w:rsidRDefault="00650C9C" w:rsidP="00075274">
      <w:pPr>
        <w:pStyle w:val="Heading1"/>
        <w:keepNext/>
      </w:pPr>
      <w:r>
        <w:t xml:space="preserve">À l’issue du processus d’examen, plusieurs questions ont été débattues et résolues de manière satisfaisante, hormis les problèmes de trois projets se rapportant à des éléments d’accords pluriannuels, classés comme ayant des retards de mise en œuvre et soumis à des procédures d’annulation de projet, conformément à la décision 84/45 c). Ces projets classés comme </w:t>
      </w:r>
      <w:r w:rsidR="00133396">
        <w:t>accusant</w:t>
      </w:r>
      <w:r>
        <w:t xml:space="preserve"> des retards de mise en œuvre figurent à l’annexe III au présent document, ainsi que les recommandations du Secrétariat demandant la présentation d’un rapport à la 98</w:t>
      </w:r>
      <w:r>
        <w:rPr>
          <w:vertAlign w:val="superscript"/>
        </w:rPr>
        <w:t>e</w:t>
      </w:r>
      <w:r>
        <w:t> réunion.</w:t>
      </w:r>
    </w:p>
    <w:p w14:paraId="0CF6C273" w14:textId="447BAD3D" w:rsidR="00232B15" w:rsidRPr="003E5184" w:rsidRDefault="00232B15" w:rsidP="00232B15">
      <w:pPr>
        <w:pStyle w:val="Heading1"/>
      </w:pPr>
      <w:r>
        <w:t xml:space="preserve">Des questions ont également été recensées au sujet de projets ou de tranches d’accords pluriannuels concernant l’élimination des HCFC et des HFC. Ces questions sont également présentées à l’annexe III. Une courte description de l’état de la mise en œuvre, les questions en suspens </w:t>
      </w:r>
      <w:r w:rsidR="00133396">
        <w:t>ainsi qu’</w:t>
      </w:r>
      <w:r>
        <w:t>une recommandation proposée aux fins d’examen par le Comité exécutif sont présentées pour chacun de ces projets.</w:t>
      </w:r>
    </w:p>
    <w:p w14:paraId="654A4E74" w14:textId="2FC41016" w:rsidR="001A5C01" w:rsidRPr="003E5184" w:rsidRDefault="00650C9C" w:rsidP="001A5C01">
      <w:pPr>
        <w:pStyle w:val="Heading1"/>
      </w:pPr>
      <w:r>
        <w:t>Les détails des progrès réalisés dans la mise en œuvre de</w:t>
      </w:r>
      <w:r w:rsidR="00133396">
        <w:t>s</w:t>
      </w:r>
      <w:r>
        <w:t xml:space="preserve"> projets associés au PGEH de la Chine (plan sectoriel pour la mousse de polyuréthane)</w:t>
      </w:r>
      <w:r w:rsidRPr="003E5184">
        <w:rPr>
          <w:rStyle w:val="FootnoteReference"/>
        </w:rPr>
        <w:footnoteReference w:id="11"/>
      </w:r>
      <w:r>
        <w:t xml:space="preserve"> ont été présentés à la 97</w:t>
      </w:r>
      <w:r>
        <w:rPr>
          <w:vertAlign w:val="superscript"/>
        </w:rPr>
        <w:t>e</w:t>
      </w:r>
      <w:r>
        <w:t xml:space="preserve"> réunion. Les recommandations relatives aux questions en suspens pour ces projets, </w:t>
      </w:r>
      <w:r w:rsidR="00133396">
        <w:t>notamment</w:t>
      </w:r>
      <w:r>
        <w:t xml:space="preserve"> l’approbation d’éventuelles demandes de prorogation, sont abordées dans les sections correspondantes de ces documents. Les questions en suspens pour les autres projets en cours qui ne sont pas incluses dans l’annexe III au présent document ainsi que les demandes de prorogation des dates d’achèvement sont traitées ci-dessous.</w:t>
      </w:r>
    </w:p>
    <w:p w14:paraId="251AD19F" w14:textId="0405922F" w:rsidR="00DD150A" w:rsidRPr="003E5184" w:rsidRDefault="00650C9C" w:rsidP="00A67131">
      <w:pPr>
        <w:pStyle w:val="Heading1"/>
      </w:pPr>
      <w:r>
        <w:t>Sur les 24 projets en cours (sans compter ceux liés au renforcement des institutions et à la préparation de projet), cinq ont vu leur date d’achèvement prévue révisée depuis le rapport périodique de 2023.</w:t>
      </w:r>
    </w:p>
    <w:p w14:paraId="3085B9F2" w14:textId="3C14BD2F" w:rsidR="00650C9C" w:rsidRPr="003E5184" w:rsidRDefault="00650C9C" w:rsidP="00650C9C">
      <w:pPr>
        <w:pStyle w:val="Heading1"/>
      </w:pPr>
      <w:r>
        <w:t>Conformément à la décision 82/11 b)</w:t>
      </w:r>
      <w:r w:rsidRPr="003E5184">
        <w:rPr>
          <w:rStyle w:val="FootnoteReference"/>
          <w:rFonts w:eastAsiaTheme="minorHAnsi"/>
        </w:rPr>
        <w:footnoteReference w:id="12"/>
      </w:r>
      <w:r>
        <w:t>, la Banque mondiale a demandé à ce que la durée d’un projet soit prolongée, comme indiqué dans le tableau 5.</w:t>
      </w:r>
    </w:p>
    <w:p w14:paraId="153B4E8F" w14:textId="7F106878" w:rsidR="00650C9C" w:rsidRPr="003E5184" w:rsidRDefault="00650C9C" w:rsidP="00650C9C">
      <w:pPr>
        <w:keepNext/>
        <w:rPr>
          <w:b/>
        </w:rPr>
      </w:pPr>
      <w:r>
        <w:rPr>
          <w:b/>
        </w:rPr>
        <w:lastRenderedPageBreak/>
        <w:t>Tableau 5. Projet pour lequel une demande de prorogation de la date d’achèvement a été soumise</w:t>
      </w:r>
    </w:p>
    <w:tbl>
      <w:tblPr>
        <w:tblW w:w="51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4"/>
        <w:gridCol w:w="1417"/>
        <w:gridCol w:w="3403"/>
        <w:gridCol w:w="1330"/>
        <w:gridCol w:w="1351"/>
      </w:tblGrid>
      <w:tr w:rsidR="00191E2F" w:rsidRPr="003E5184" w14:paraId="7375042E" w14:textId="77777777" w:rsidTr="00E251DA">
        <w:trPr>
          <w:trHeight w:val="703"/>
          <w:tblHeader/>
          <w:jc w:val="center"/>
        </w:trPr>
        <w:tc>
          <w:tcPr>
            <w:tcW w:w="1103" w:type="pct"/>
            <w:noWrap/>
            <w:tcMar>
              <w:left w:w="29" w:type="dxa"/>
              <w:right w:w="0" w:type="dxa"/>
            </w:tcMar>
            <w:vAlign w:val="center"/>
            <w:hideMark/>
          </w:tcPr>
          <w:p w14:paraId="70C2D800" w14:textId="77777777" w:rsidR="00D56001" w:rsidRPr="003E5184" w:rsidRDefault="00D56001" w:rsidP="00A618E9">
            <w:pPr>
              <w:jc w:val="center"/>
              <w:rPr>
                <w:rFonts w:asciiTheme="majorBidi" w:hAnsiTheme="majorBidi" w:cstheme="majorBidi"/>
                <w:b/>
                <w:bCs/>
                <w:sz w:val="20"/>
                <w:szCs w:val="20"/>
              </w:rPr>
            </w:pPr>
            <w:r>
              <w:rPr>
                <w:rFonts w:asciiTheme="majorBidi" w:hAnsiTheme="majorBidi"/>
                <w:b/>
                <w:sz w:val="20"/>
              </w:rPr>
              <w:t>Pays/</w:t>
            </w:r>
          </w:p>
          <w:p w14:paraId="215E1604" w14:textId="08CF18CB" w:rsidR="00D56001" w:rsidRPr="003E5184" w:rsidRDefault="00D56001" w:rsidP="00A618E9">
            <w:pPr>
              <w:jc w:val="center"/>
              <w:rPr>
                <w:rFonts w:asciiTheme="majorBidi" w:hAnsiTheme="majorBidi" w:cstheme="majorBidi"/>
                <w:b/>
                <w:bCs/>
                <w:sz w:val="20"/>
                <w:szCs w:val="20"/>
              </w:rPr>
            </w:pPr>
            <w:r>
              <w:rPr>
                <w:rFonts w:asciiTheme="majorBidi" w:hAnsiTheme="majorBidi"/>
                <w:b/>
                <w:sz w:val="20"/>
              </w:rPr>
              <w:t>Code du projet</w:t>
            </w:r>
          </w:p>
        </w:tc>
        <w:tc>
          <w:tcPr>
            <w:tcW w:w="736" w:type="pct"/>
            <w:noWrap/>
            <w:tcMar>
              <w:left w:w="0" w:type="dxa"/>
              <w:right w:w="0" w:type="dxa"/>
            </w:tcMar>
            <w:vAlign w:val="center"/>
            <w:hideMark/>
          </w:tcPr>
          <w:p w14:paraId="317F689A" w14:textId="72E35A60" w:rsidR="00D56001" w:rsidRPr="003E5184" w:rsidRDefault="00D56001" w:rsidP="00A618E9">
            <w:pPr>
              <w:jc w:val="center"/>
              <w:rPr>
                <w:rFonts w:asciiTheme="majorBidi" w:hAnsiTheme="majorBidi" w:cstheme="majorBidi"/>
                <w:b/>
                <w:bCs/>
                <w:sz w:val="20"/>
                <w:szCs w:val="20"/>
              </w:rPr>
            </w:pPr>
            <w:r>
              <w:rPr>
                <w:rFonts w:asciiTheme="majorBidi" w:hAnsiTheme="majorBidi"/>
                <w:b/>
                <w:sz w:val="20"/>
              </w:rPr>
              <w:t>Décaissement</w:t>
            </w:r>
          </w:p>
          <w:p w14:paraId="7FDCAAEB" w14:textId="77777777" w:rsidR="00D56001" w:rsidRPr="003E5184" w:rsidRDefault="00D56001" w:rsidP="00A618E9">
            <w:pPr>
              <w:jc w:val="center"/>
              <w:rPr>
                <w:rFonts w:asciiTheme="majorBidi" w:hAnsiTheme="majorBidi" w:cstheme="majorBidi"/>
                <w:b/>
                <w:bCs/>
                <w:sz w:val="20"/>
                <w:szCs w:val="20"/>
              </w:rPr>
            </w:pPr>
            <w:r>
              <w:rPr>
                <w:rFonts w:asciiTheme="majorBidi" w:hAnsiTheme="majorBidi"/>
                <w:b/>
                <w:sz w:val="20"/>
              </w:rPr>
              <w:t>(%)</w:t>
            </w:r>
          </w:p>
        </w:tc>
        <w:tc>
          <w:tcPr>
            <w:tcW w:w="1768" w:type="pct"/>
            <w:tcMar>
              <w:left w:w="0" w:type="dxa"/>
              <w:right w:w="0" w:type="dxa"/>
            </w:tcMar>
            <w:vAlign w:val="center"/>
          </w:tcPr>
          <w:p w14:paraId="4F95E471" w14:textId="31D02190" w:rsidR="00D56001" w:rsidRPr="003E5184" w:rsidRDefault="00D56001" w:rsidP="00A618E9">
            <w:pPr>
              <w:jc w:val="center"/>
              <w:rPr>
                <w:rFonts w:asciiTheme="majorBidi" w:hAnsiTheme="majorBidi" w:cstheme="majorBidi"/>
                <w:b/>
                <w:bCs/>
                <w:sz w:val="20"/>
                <w:szCs w:val="20"/>
              </w:rPr>
            </w:pPr>
            <w:r>
              <w:rPr>
                <w:rFonts w:asciiTheme="majorBidi" w:hAnsiTheme="majorBidi"/>
                <w:b/>
                <w:sz w:val="20"/>
              </w:rPr>
              <w:t>Activités nécessitant un délai supplémentaire</w:t>
            </w:r>
          </w:p>
        </w:tc>
        <w:tc>
          <w:tcPr>
            <w:tcW w:w="691" w:type="pct"/>
            <w:noWrap/>
            <w:tcMar>
              <w:left w:w="0" w:type="dxa"/>
              <w:right w:w="0" w:type="dxa"/>
            </w:tcMar>
            <w:vAlign w:val="center"/>
            <w:hideMark/>
          </w:tcPr>
          <w:p w14:paraId="4469B29E" w14:textId="77777777" w:rsidR="00D56001" w:rsidRPr="003E5184" w:rsidRDefault="00D56001" w:rsidP="00A618E9">
            <w:pPr>
              <w:jc w:val="center"/>
              <w:rPr>
                <w:rFonts w:asciiTheme="majorBidi" w:hAnsiTheme="majorBidi" w:cstheme="majorBidi"/>
                <w:b/>
                <w:bCs/>
                <w:sz w:val="20"/>
                <w:szCs w:val="20"/>
              </w:rPr>
            </w:pPr>
            <w:r>
              <w:rPr>
                <w:rFonts w:asciiTheme="majorBidi" w:hAnsiTheme="majorBidi"/>
                <w:b/>
                <w:sz w:val="20"/>
              </w:rPr>
              <w:t>Date d’achèvement prévue à l’origine</w:t>
            </w:r>
          </w:p>
        </w:tc>
        <w:tc>
          <w:tcPr>
            <w:tcW w:w="701" w:type="pct"/>
            <w:noWrap/>
            <w:tcMar>
              <w:left w:w="0" w:type="dxa"/>
              <w:right w:w="0" w:type="dxa"/>
            </w:tcMar>
            <w:vAlign w:val="center"/>
            <w:hideMark/>
          </w:tcPr>
          <w:p w14:paraId="25F642FF" w14:textId="77777777" w:rsidR="00D56001" w:rsidRPr="003E5184" w:rsidRDefault="00D56001" w:rsidP="00A618E9">
            <w:pPr>
              <w:jc w:val="center"/>
              <w:rPr>
                <w:rFonts w:asciiTheme="majorBidi" w:hAnsiTheme="majorBidi" w:cstheme="majorBidi"/>
                <w:b/>
                <w:bCs/>
                <w:sz w:val="20"/>
                <w:szCs w:val="20"/>
              </w:rPr>
            </w:pPr>
            <w:r>
              <w:rPr>
                <w:rFonts w:asciiTheme="majorBidi" w:hAnsiTheme="majorBidi"/>
                <w:b/>
                <w:sz w:val="20"/>
              </w:rPr>
              <w:t>Date d’achèvement demandée</w:t>
            </w:r>
          </w:p>
        </w:tc>
      </w:tr>
      <w:tr w:rsidR="00191E2F" w:rsidRPr="003E5184" w14:paraId="5E4FF8FD" w14:textId="77777777" w:rsidTr="00E251DA">
        <w:trPr>
          <w:trHeight w:val="361"/>
          <w:jc w:val="center"/>
        </w:trPr>
        <w:tc>
          <w:tcPr>
            <w:tcW w:w="5000" w:type="pct"/>
            <w:gridSpan w:val="5"/>
            <w:noWrap/>
            <w:tcMar>
              <w:left w:w="28" w:type="dxa"/>
              <w:right w:w="14" w:type="dxa"/>
            </w:tcMar>
          </w:tcPr>
          <w:p w14:paraId="7994D8D9" w14:textId="4C8D2A96" w:rsidR="00414668" w:rsidRPr="003E5184" w:rsidRDefault="00414668" w:rsidP="00C12290">
            <w:pPr>
              <w:keepNext/>
              <w:jc w:val="left"/>
              <w:rPr>
                <w:rFonts w:asciiTheme="majorBidi" w:hAnsiTheme="majorBidi" w:cstheme="majorBidi"/>
                <w:b/>
                <w:bCs/>
                <w:sz w:val="20"/>
                <w:szCs w:val="20"/>
              </w:rPr>
            </w:pPr>
            <w:bookmarkStart w:id="1" w:name="_Hlk179793949"/>
            <w:r>
              <w:rPr>
                <w:rFonts w:asciiTheme="majorBidi" w:hAnsiTheme="majorBidi"/>
                <w:b/>
                <w:sz w:val="20"/>
              </w:rPr>
              <w:t>Préparation d’un inventaire national des stocks de déchets de substances réglementées et élaboration d’un plan national relatif à la gestion de ces substances (décision 91/66)</w:t>
            </w:r>
          </w:p>
        </w:tc>
      </w:tr>
      <w:tr w:rsidR="00D56001" w:rsidRPr="003E5184" w14:paraId="55484BDE" w14:textId="77777777" w:rsidTr="00E251DA">
        <w:trPr>
          <w:trHeight w:val="500"/>
          <w:jc w:val="center"/>
        </w:trPr>
        <w:tc>
          <w:tcPr>
            <w:tcW w:w="1103" w:type="pct"/>
            <w:tcBorders>
              <w:top w:val="single" w:sz="4" w:space="0" w:color="auto"/>
              <w:left w:val="single" w:sz="4" w:space="0" w:color="auto"/>
              <w:bottom w:val="single" w:sz="4" w:space="0" w:color="auto"/>
              <w:right w:val="single" w:sz="4" w:space="0" w:color="auto"/>
            </w:tcBorders>
            <w:noWrap/>
            <w:tcMar>
              <w:left w:w="28" w:type="dxa"/>
              <w:right w:w="14" w:type="dxa"/>
            </w:tcMar>
          </w:tcPr>
          <w:p w14:paraId="5635AC37" w14:textId="77777777" w:rsidR="00D56001" w:rsidRPr="003E5184" w:rsidRDefault="00D56001" w:rsidP="00C12290">
            <w:pPr>
              <w:pStyle w:val="xmsonormal"/>
              <w:keepNext/>
              <w:rPr>
                <w:rFonts w:asciiTheme="majorBidi" w:hAnsiTheme="majorBidi" w:cstheme="majorBidi"/>
                <w:sz w:val="20"/>
                <w:szCs w:val="20"/>
              </w:rPr>
            </w:pPr>
            <w:r>
              <w:rPr>
                <w:rFonts w:asciiTheme="majorBidi" w:hAnsiTheme="majorBidi"/>
                <w:sz w:val="20"/>
              </w:rPr>
              <w:t>Viet Nam</w:t>
            </w:r>
          </w:p>
          <w:p w14:paraId="7270B2EC" w14:textId="7CA91E96" w:rsidR="00D56001" w:rsidRPr="003E5184" w:rsidRDefault="00D56001" w:rsidP="00C12290">
            <w:pPr>
              <w:keepNext/>
              <w:jc w:val="left"/>
              <w:rPr>
                <w:rFonts w:asciiTheme="majorBidi" w:hAnsiTheme="majorBidi" w:cstheme="majorBidi"/>
                <w:sz w:val="20"/>
                <w:szCs w:val="20"/>
              </w:rPr>
            </w:pPr>
            <w:r>
              <w:rPr>
                <w:rFonts w:asciiTheme="majorBidi" w:hAnsiTheme="majorBidi"/>
                <w:sz w:val="20"/>
              </w:rPr>
              <w:t>VIE/DES/93/PRP/94</w:t>
            </w:r>
          </w:p>
        </w:tc>
        <w:tc>
          <w:tcPr>
            <w:tcW w:w="736" w:type="pct"/>
            <w:noWrap/>
            <w:tcMar>
              <w:left w:w="28" w:type="dxa"/>
              <w:right w:w="58" w:type="dxa"/>
            </w:tcMar>
          </w:tcPr>
          <w:p w14:paraId="688CFE32" w14:textId="1F5A248F" w:rsidR="00D56001" w:rsidRPr="003E5184" w:rsidRDefault="00D56001" w:rsidP="00C12290">
            <w:pPr>
              <w:keepNext/>
              <w:jc w:val="center"/>
              <w:rPr>
                <w:rFonts w:asciiTheme="majorBidi" w:hAnsiTheme="majorBidi" w:cstheme="majorBidi"/>
                <w:sz w:val="20"/>
                <w:szCs w:val="20"/>
              </w:rPr>
            </w:pPr>
            <w:r>
              <w:rPr>
                <w:rFonts w:asciiTheme="majorBidi" w:hAnsiTheme="majorBidi"/>
                <w:sz w:val="20"/>
              </w:rPr>
              <w:t>4</w:t>
            </w:r>
          </w:p>
        </w:tc>
        <w:tc>
          <w:tcPr>
            <w:tcW w:w="1768" w:type="pct"/>
            <w:tcMar>
              <w:left w:w="28" w:type="dxa"/>
              <w:right w:w="58" w:type="dxa"/>
            </w:tcMar>
          </w:tcPr>
          <w:p w14:paraId="0400A4C0" w14:textId="681419EC" w:rsidR="00D56001" w:rsidRPr="003E5184" w:rsidRDefault="00907280" w:rsidP="00C12290">
            <w:pPr>
              <w:keepNext/>
              <w:jc w:val="left"/>
              <w:rPr>
                <w:rFonts w:asciiTheme="majorBidi" w:hAnsiTheme="majorBidi" w:cstheme="majorBidi"/>
                <w:sz w:val="20"/>
                <w:szCs w:val="20"/>
              </w:rPr>
            </w:pPr>
            <w:r>
              <w:rPr>
                <w:rFonts w:asciiTheme="majorBidi" w:hAnsiTheme="majorBidi"/>
                <w:sz w:val="20"/>
              </w:rPr>
              <w:t>Recrutement de consultants, recueil et analyse de données, et élaboration d’un plan d’action</w:t>
            </w:r>
          </w:p>
        </w:tc>
        <w:tc>
          <w:tcPr>
            <w:tcW w:w="691" w:type="pct"/>
            <w:noWrap/>
            <w:tcMar>
              <w:left w:w="29" w:type="dxa"/>
              <w:right w:w="58" w:type="dxa"/>
            </w:tcMar>
          </w:tcPr>
          <w:p w14:paraId="23E11CAB" w14:textId="77777777" w:rsidR="00133396" w:rsidRDefault="00D56001" w:rsidP="00C12290">
            <w:pPr>
              <w:keepNext/>
              <w:jc w:val="center"/>
              <w:rPr>
                <w:rFonts w:asciiTheme="majorBidi" w:hAnsiTheme="majorBidi"/>
                <w:sz w:val="20"/>
              </w:rPr>
            </w:pPr>
            <w:r>
              <w:rPr>
                <w:rFonts w:asciiTheme="majorBidi" w:hAnsiTheme="majorBidi"/>
                <w:sz w:val="20"/>
              </w:rPr>
              <w:t>Décembre</w:t>
            </w:r>
          </w:p>
          <w:p w14:paraId="27BD1266" w14:textId="1E39A0F8" w:rsidR="00D56001" w:rsidRPr="003E5184" w:rsidRDefault="00D56001" w:rsidP="00C12290">
            <w:pPr>
              <w:keepNext/>
              <w:jc w:val="center"/>
              <w:rPr>
                <w:rFonts w:asciiTheme="majorBidi" w:hAnsiTheme="majorBidi" w:cstheme="majorBidi"/>
                <w:sz w:val="20"/>
                <w:szCs w:val="20"/>
              </w:rPr>
            </w:pPr>
            <w:r>
              <w:rPr>
                <w:rFonts w:asciiTheme="majorBidi" w:hAnsiTheme="majorBidi"/>
                <w:sz w:val="20"/>
              </w:rPr>
              <w:t>2025</w:t>
            </w:r>
          </w:p>
        </w:tc>
        <w:tc>
          <w:tcPr>
            <w:tcW w:w="701" w:type="pct"/>
            <w:noWrap/>
            <w:tcMar>
              <w:left w:w="29" w:type="dxa"/>
              <w:right w:w="58" w:type="dxa"/>
            </w:tcMar>
          </w:tcPr>
          <w:p w14:paraId="7FB84399" w14:textId="77777777" w:rsidR="00133396" w:rsidRDefault="00D56001" w:rsidP="00C12290">
            <w:pPr>
              <w:keepNext/>
              <w:jc w:val="center"/>
              <w:rPr>
                <w:rFonts w:asciiTheme="majorBidi" w:hAnsiTheme="majorBidi"/>
                <w:sz w:val="20"/>
              </w:rPr>
            </w:pPr>
            <w:r>
              <w:rPr>
                <w:rFonts w:asciiTheme="majorBidi" w:hAnsiTheme="majorBidi"/>
                <w:sz w:val="20"/>
              </w:rPr>
              <w:t>Décembre</w:t>
            </w:r>
          </w:p>
          <w:p w14:paraId="1B7792D2" w14:textId="6AC41721" w:rsidR="00D56001" w:rsidRPr="003E5184" w:rsidRDefault="00D56001" w:rsidP="00C12290">
            <w:pPr>
              <w:keepNext/>
              <w:jc w:val="center"/>
              <w:rPr>
                <w:rFonts w:asciiTheme="majorBidi" w:hAnsiTheme="majorBidi" w:cstheme="majorBidi"/>
                <w:sz w:val="20"/>
                <w:szCs w:val="20"/>
              </w:rPr>
            </w:pPr>
            <w:r>
              <w:rPr>
                <w:rFonts w:asciiTheme="majorBidi" w:hAnsiTheme="majorBidi"/>
                <w:sz w:val="20"/>
              </w:rPr>
              <w:t>2026</w:t>
            </w:r>
          </w:p>
        </w:tc>
      </w:tr>
      <w:bookmarkEnd w:id="1"/>
    </w:tbl>
    <w:p w14:paraId="11EB5384" w14:textId="77777777" w:rsidR="00650C9C" w:rsidRPr="003E5184" w:rsidRDefault="00650C9C" w:rsidP="00650C9C"/>
    <w:p w14:paraId="0BEFB40A" w14:textId="5F6C9248" w:rsidR="00650C9C" w:rsidRPr="003E5184" w:rsidRDefault="00650C9C" w:rsidP="00650C9C">
      <w:pPr>
        <w:rPr>
          <w:u w:val="single"/>
        </w:rPr>
      </w:pPr>
      <w:r>
        <w:rPr>
          <w:u w:val="single"/>
        </w:rPr>
        <w:t>Intégration des questions de genre</w:t>
      </w:r>
      <w:r w:rsidRPr="003E5184">
        <w:rPr>
          <w:rStyle w:val="FootnoteReference"/>
        </w:rPr>
        <w:footnoteReference w:id="13"/>
      </w:r>
    </w:p>
    <w:p w14:paraId="05DAA93F" w14:textId="77777777" w:rsidR="00650C9C" w:rsidRPr="003E5184" w:rsidRDefault="00650C9C" w:rsidP="00650C9C">
      <w:pPr>
        <w:rPr>
          <w:strike/>
        </w:rPr>
      </w:pPr>
    </w:p>
    <w:p w14:paraId="5058C355" w14:textId="6C6D23EF" w:rsidR="006A4B48" w:rsidRPr="003E5184" w:rsidRDefault="006A4B48" w:rsidP="00B5560A">
      <w:pPr>
        <w:pStyle w:val="Heading1"/>
      </w:pPr>
      <w:r>
        <w:t xml:space="preserve">La Banque mondiale a indiqué qu’en 2024, 19 projets </w:t>
      </w:r>
      <w:r w:rsidR="00764A82">
        <w:t>concernant</w:t>
      </w:r>
      <w:r>
        <w:t xml:space="preserve"> quatre pays avaient communiqué sur l’intégration des questions de genre durant la préparation et la mise en œuvre de leurs activités. Des mesures sont prises dans le descriptif des projets associés aux KIP et aux PGEH afin de garantir le respect des politiques d’égalité entre les sexes du Fonds multilatéral et de la Banque mondiale et de promouvoir l’intégration de ces questions. Des consultations sont menées auprès des parties prenantes nationales concernées pour intégrer de manière appropriée les aspects liés à ce sujet. En Malaisie et au Viet Nam, les agences d’exécution respectives ont convenu de surveiller la présence des femmes dans les activités organisées dans le cadre du KIP et du PGEH. En Thaïlande, l’unité nationale de l’ozone suit systématiquement, dans la mesure du possible, la participation des femmes et des hommes </w:t>
      </w:r>
      <w:r w:rsidR="00764A82">
        <w:t>aux</w:t>
      </w:r>
      <w:r>
        <w:t xml:space="preserve"> ateliers, </w:t>
      </w:r>
      <w:r w:rsidR="00764A82">
        <w:t xml:space="preserve">aux </w:t>
      </w:r>
      <w:r>
        <w:t xml:space="preserve">consultations de parties prenantes et </w:t>
      </w:r>
      <w:r w:rsidR="00764A82">
        <w:t xml:space="preserve">aux </w:t>
      </w:r>
      <w:r>
        <w:t>événements publics qu’elle organise, afin de garantir leur inclusivité et de suivre les progrès réalisés. En Chine, le Centre de la coopération environnementale étrangère recueille des données ventilées pour toutes les activités menées dans le cadre de sa gestion, notamment les ateliers, les sessions de formation et les consultations des parties prenantes, et promeut l’emploi des femmes aux postes techniques et décisionnaires. En Indonésie, la participation des femmes a été activement examinée durant la préparation du KIP, qui a débuté en 2024. Les entreprises prenant part au projet se sont engagées à garantir l’égalité d’accès aux opportunités d’embauche à tous les niveaux et ont accepté de poursuivre leur communication sur la proportion hommes</w:t>
      </w:r>
      <w:r>
        <w:noBreakHyphen/>
        <w:t>femmes au sein de leurs employés tout au long de la période de mise en œuvre.</w:t>
      </w:r>
    </w:p>
    <w:p w14:paraId="27FA3CA4" w14:textId="574E68F9" w:rsidR="00650C9C" w:rsidRPr="003E5184" w:rsidRDefault="00650C9C" w:rsidP="00C12290">
      <w:pPr>
        <w:pStyle w:val="a--"/>
        <w:tabs>
          <w:tab w:val="clear" w:pos="-720"/>
          <w:tab w:val="clear" w:pos="0"/>
          <w:tab w:val="clear" w:pos="720"/>
          <w:tab w:val="clear" w:pos="1440"/>
          <w:tab w:val="clear" w:pos="2160"/>
          <w:tab w:val="clear" w:pos="2880"/>
          <w:tab w:val="clear" w:pos="3600"/>
        </w:tabs>
        <w:suppressAutoHyphens w:val="0"/>
        <w:jc w:val="left"/>
      </w:pPr>
      <w:r>
        <w:t>Recommandation</w:t>
      </w:r>
    </w:p>
    <w:p w14:paraId="45F51C7F" w14:textId="77777777" w:rsidR="00650C9C" w:rsidRPr="003E5184" w:rsidRDefault="00650C9C" w:rsidP="00C12290">
      <w:pPr>
        <w:pStyle w:val="a--"/>
        <w:tabs>
          <w:tab w:val="clear" w:pos="-720"/>
          <w:tab w:val="clear" w:pos="0"/>
          <w:tab w:val="clear" w:pos="720"/>
          <w:tab w:val="clear" w:pos="1440"/>
          <w:tab w:val="clear" w:pos="2160"/>
          <w:tab w:val="clear" w:pos="2880"/>
          <w:tab w:val="clear" w:pos="3600"/>
        </w:tabs>
        <w:suppressAutoHyphens w:val="0"/>
        <w:jc w:val="left"/>
        <w:rPr>
          <w:lang w:val="en-CA"/>
        </w:rPr>
      </w:pPr>
    </w:p>
    <w:p w14:paraId="67530176" w14:textId="77777777" w:rsidR="00650C9C" w:rsidRPr="003E5184" w:rsidRDefault="00650C9C" w:rsidP="00C12290">
      <w:pPr>
        <w:pStyle w:val="Heading1"/>
      </w:pPr>
      <w:r>
        <w:t>Le Comité exécutif pourrait souhaiter :</w:t>
      </w:r>
    </w:p>
    <w:p w14:paraId="3A65F7BC" w14:textId="136B4251" w:rsidR="001A0216" w:rsidRPr="003E5184" w:rsidRDefault="00650C9C" w:rsidP="00C12290">
      <w:pPr>
        <w:pStyle w:val="Heading2"/>
      </w:pPr>
      <w:r>
        <w:t>Prendre note du rapport périodique de la Banque mondiale au 31 décembre 2024, contenu dans le document UNEP/OzL.Pro/ExCom/97/16 ;</w:t>
      </w:r>
    </w:p>
    <w:p w14:paraId="2C0C21B4" w14:textId="30CD62E5" w:rsidR="00885954" w:rsidRPr="003E5184" w:rsidRDefault="00650C9C" w:rsidP="00C12290">
      <w:pPr>
        <w:pStyle w:val="Heading2"/>
      </w:pPr>
      <w:r>
        <w:t>Approuver la prorogation jusqu’à décembre 2026 de la date d’achèvement de l’inventaire national des stocks de déchets de substances réglementées et de l’élaboration d’un plan national relatif à la gestion de ces substances (décision 91/66) pour le Viet Nam (VIE/DES/93/PRP/94)</w:t>
      </w:r>
      <w:r w:rsidR="00764A82">
        <w:t>,</w:t>
      </w:r>
      <w:r>
        <w:t xml:space="preserve"> afin de permettre l’achèvement des activités en cours restantes indiquées dans le tableau 5 du document UNEP/OzL.Pro/ExCom/97/16 ; et</w:t>
      </w:r>
    </w:p>
    <w:p w14:paraId="53FD7FC5" w14:textId="77777777" w:rsidR="00650C9C" w:rsidRPr="003E5184" w:rsidRDefault="00650C9C" w:rsidP="00650C9C">
      <w:pPr>
        <w:pStyle w:val="Heading2"/>
      </w:pPr>
      <w:r>
        <w:t>Approuver les recommandations relatives aux projets en cours comportant des questions spécifiques figurant à l’annexe III du présent document.</w:t>
      </w:r>
    </w:p>
    <w:p w14:paraId="131B4209" w14:textId="77777777" w:rsidR="00F56876" w:rsidRPr="003E5184" w:rsidRDefault="00F56876" w:rsidP="00F56876"/>
    <w:p w14:paraId="3F1B8EEB" w14:textId="77777777" w:rsidR="00650C9C" w:rsidRPr="003E5184" w:rsidRDefault="00650C9C" w:rsidP="00650C9C"/>
    <w:p w14:paraId="1F46ABDC" w14:textId="77777777" w:rsidR="00650C9C" w:rsidRPr="003E5184" w:rsidRDefault="00650C9C" w:rsidP="00650C9C">
      <w:pPr>
        <w:jc w:val="left"/>
        <w:rPr>
          <w:b/>
          <w:caps/>
        </w:rPr>
        <w:sectPr w:rsidR="00650C9C" w:rsidRPr="003E5184" w:rsidSect="00650C9C">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53BCC45" w14:textId="77777777" w:rsidR="00650C9C" w:rsidRPr="003E5184" w:rsidRDefault="00650C9C" w:rsidP="00650C9C">
      <w:pPr>
        <w:jc w:val="center"/>
        <w:rPr>
          <w:b/>
          <w:bCs/>
        </w:rPr>
      </w:pPr>
      <w:r>
        <w:rPr>
          <w:b/>
        </w:rPr>
        <w:lastRenderedPageBreak/>
        <w:t>Annexe I</w:t>
      </w:r>
    </w:p>
    <w:p w14:paraId="1218597F" w14:textId="77777777" w:rsidR="00650C9C" w:rsidRPr="003E5184" w:rsidRDefault="00650C9C" w:rsidP="00650C9C">
      <w:pPr>
        <w:jc w:val="center"/>
        <w:rPr>
          <w:b/>
          <w:bCs/>
        </w:rPr>
      </w:pPr>
    </w:p>
    <w:p w14:paraId="4B2E1C4D" w14:textId="60B7A259" w:rsidR="00650C9C" w:rsidRPr="003E5184" w:rsidRDefault="00650C9C" w:rsidP="00650C9C">
      <w:pPr>
        <w:pStyle w:val="Title1"/>
        <w:rPr>
          <w:caps w:val="0"/>
        </w:rPr>
      </w:pPr>
      <w:r>
        <w:rPr>
          <w:caps w:val="0"/>
        </w:rPr>
        <w:t>RÉCAPITULATIF DE L’ÉTAT DE LA MISE EN ŒUVRE DES PROJETS DE LA BANQUE MONDIALE PAR PAYS POUR 2024</w:t>
      </w:r>
    </w:p>
    <w:p w14:paraId="43009488" w14:textId="0CAC713B" w:rsidR="00650C9C" w:rsidRPr="003E5184" w:rsidRDefault="00650C9C" w:rsidP="00650C9C">
      <w:pPr>
        <w:pStyle w:val="Title1"/>
        <w:rPr>
          <w:caps w:val="0"/>
        </w:rPr>
      </w:pPr>
    </w:p>
    <w:p w14:paraId="084F0817" w14:textId="77777777" w:rsidR="00650C9C" w:rsidRPr="003E5184" w:rsidRDefault="00650C9C" w:rsidP="00650C9C">
      <w:pPr>
        <w:pStyle w:val="Title1"/>
      </w:pPr>
    </w:p>
    <w:p w14:paraId="5AF6164C" w14:textId="7FDC0E4A" w:rsidR="00650C9C" w:rsidRPr="003E5184" w:rsidRDefault="00650C9C" w:rsidP="00650C9C">
      <w:pPr>
        <w:pStyle w:val="Heading1"/>
        <w:numPr>
          <w:ilvl w:val="0"/>
          <w:numId w:val="31"/>
        </w:numPr>
      </w:pPr>
      <w:r>
        <w:t>Le tableau 1 de l’annexe I présente l’état de la mise en œuvre des projets par pays pour 2024, en termes d’élimination réalisée, de décaissements prévus et effectués et d’achèvement des projets.</w:t>
      </w:r>
    </w:p>
    <w:p w14:paraId="2DC24770" w14:textId="56AD7170" w:rsidR="00650C9C" w:rsidRPr="003E5184" w:rsidRDefault="00650C9C" w:rsidP="00650C9C">
      <w:pPr>
        <w:pStyle w:val="Title1"/>
        <w:keepNext/>
        <w:keepLines/>
        <w:jc w:val="both"/>
        <w:rPr>
          <w:caps w:val="0"/>
        </w:rPr>
      </w:pPr>
      <w:r>
        <w:rPr>
          <w:caps w:val="0"/>
        </w:rPr>
        <w:t>Tableau 1. État de la mise en œuvre des projets par la Banque mondiale en 2024</w:t>
      </w:r>
    </w:p>
    <w:tbl>
      <w:tblPr>
        <w:tblW w:w="9625" w:type="dxa"/>
        <w:tblLook w:val="04A0" w:firstRow="1" w:lastRow="0" w:firstColumn="1" w:lastColumn="0" w:noHBand="0" w:noVBand="1"/>
      </w:tblPr>
      <w:tblGrid>
        <w:gridCol w:w="1129"/>
        <w:gridCol w:w="1478"/>
        <w:gridCol w:w="1228"/>
        <w:gridCol w:w="1405"/>
        <w:gridCol w:w="1134"/>
        <w:gridCol w:w="1701"/>
        <w:gridCol w:w="1550"/>
      </w:tblGrid>
      <w:tr w:rsidR="00191E2F" w:rsidRPr="003E5184" w14:paraId="2235369B" w14:textId="77777777" w:rsidTr="00E251DA">
        <w:trPr>
          <w:trHeight w:val="650"/>
        </w:trPr>
        <w:tc>
          <w:tcPr>
            <w:tcW w:w="1129" w:type="dxa"/>
            <w:tcBorders>
              <w:top w:val="single" w:sz="4" w:space="0" w:color="auto"/>
              <w:left w:val="single" w:sz="4" w:space="0" w:color="auto"/>
              <w:bottom w:val="single" w:sz="4" w:space="0" w:color="auto"/>
              <w:right w:val="single" w:sz="4" w:space="0" w:color="auto"/>
            </w:tcBorders>
            <w:hideMark/>
          </w:tcPr>
          <w:p w14:paraId="24CB1183" w14:textId="77777777" w:rsidR="00571CF8" w:rsidRPr="003E5184" w:rsidRDefault="00571CF8" w:rsidP="00571CF8">
            <w:pPr>
              <w:jc w:val="center"/>
              <w:rPr>
                <w:b/>
                <w:bCs/>
                <w:sz w:val="20"/>
                <w:szCs w:val="20"/>
              </w:rPr>
            </w:pPr>
            <w:r>
              <w:rPr>
                <w:b/>
                <w:sz w:val="20"/>
              </w:rPr>
              <w:t>Pays</w:t>
            </w:r>
          </w:p>
        </w:tc>
        <w:tc>
          <w:tcPr>
            <w:tcW w:w="1478" w:type="dxa"/>
            <w:tcBorders>
              <w:top w:val="single" w:sz="4" w:space="0" w:color="auto"/>
              <w:left w:val="nil"/>
              <w:bottom w:val="single" w:sz="4" w:space="0" w:color="auto"/>
              <w:right w:val="single" w:sz="4" w:space="0" w:color="auto"/>
            </w:tcBorders>
            <w:hideMark/>
          </w:tcPr>
          <w:p w14:paraId="1D6B9134" w14:textId="77777777" w:rsidR="00571CF8" w:rsidRPr="003E5184" w:rsidRDefault="00571CF8" w:rsidP="00571CF8">
            <w:pPr>
              <w:jc w:val="center"/>
              <w:rPr>
                <w:b/>
                <w:bCs/>
                <w:sz w:val="20"/>
                <w:szCs w:val="20"/>
              </w:rPr>
            </w:pPr>
            <w:r>
              <w:rPr>
                <w:b/>
                <w:sz w:val="20"/>
              </w:rPr>
              <w:t>Élimination en 2024 (tonnes PAO)*</w:t>
            </w:r>
          </w:p>
        </w:tc>
        <w:tc>
          <w:tcPr>
            <w:tcW w:w="1228" w:type="dxa"/>
            <w:tcBorders>
              <w:top w:val="single" w:sz="4" w:space="0" w:color="auto"/>
              <w:left w:val="nil"/>
              <w:bottom w:val="single" w:sz="4" w:space="0" w:color="auto"/>
              <w:right w:val="single" w:sz="4" w:space="0" w:color="auto"/>
            </w:tcBorders>
            <w:hideMark/>
          </w:tcPr>
          <w:p w14:paraId="42AE3DB9" w14:textId="77777777" w:rsidR="00571CF8" w:rsidRPr="003E5184" w:rsidRDefault="00571CF8" w:rsidP="00571CF8">
            <w:pPr>
              <w:jc w:val="center"/>
              <w:rPr>
                <w:b/>
                <w:bCs/>
                <w:sz w:val="20"/>
                <w:szCs w:val="20"/>
              </w:rPr>
            </w:pPr>
            <w:r>
              <w:rPr>
                <w:b/>
                <w:sz w:val="20"/>
              </w:rPr>
              <w:t>Élimination en 2024 (tonnes éq. CO</w:t>
            </w:r>
            <w:r>
              <w:rPr>
                <w:b/>
                <w:sz w:val="20"/>
                <w:vertAlign w:val="subscript"/>
              </w:rPr>
              <w:t>2</w:t>
            </w:r>
            <w:r>
              <w:rPr>
                <w:b/>
                <w:sz w:val="20"/>
              </w:rPr>
              <w:t>)</w:t>
            </w:r>
          </w:p>
        </w:tc>
        <w:tc>
          <w:tcPr>
            <w:tcW w:w="1405" w:type="dxa"/>
            <w:tcBorders>
              <w:top w:val="single" w:sz="4" w:space="0" w:color="auto"/>
              <w:left w:val="nil"/>
              <w:bottom w:val="single" w:sz="4" w:space="0" w:color="auto"/>
              <w:right w:val="single" w:sz="4" w:space="0" w:color="auto"/>
            </w:tcBorders>
            <w:hideMark/>
          </w:tcPr>
          <w:p w14:paraId="3182C723" w14:textId="77777777" w:rsidR="00571CF8" w:rsidRPr="003E5184" w:rsidRDefault="00571CF8" w:rsidP="00571CF8">
            <w:pPr>
              <w:jc w:val="center"/>
              <w:rPr>
                <w:b/>
                <w:bCs/>
                <w:sz w:val="20"/>
                <w:szCs w:val="20"/>
              </w:rPr>
            </w:pPr>
            <w:r>
              <w:rPr>
                <w:b/>
                <w:sz w:val="20"/>
              </w:rPr>
              <w:t>Estimation des sommes décaissées en 2024 ($US)</w:t>
            </w:r>
          </w:p>
        </w:tc>
        <w:tc>
          <w:tcPr>
            <w:tcW w:w="1134" w:type="dxa"/>
            <w:tcBorders>
              <w:top w:val="single" w:sz="4" w:space="0" w:color="auto"/>
              <w:left w:val="nil"/>
              <w:bottom w:val="single" w:sz="4" w:space="0" w:color="auto"/>
              <w:right w:val="single" w:sz="4" w:space="0" w:color="auto"/>
            </w:tcBorders>
            <w:hideMark/>
          </w:tcPr>
          <w:p w14:paraId="011E56E5" w14:textId="77777777" w:rsidR="00571CF8" w:rsidRPr="003E5184" w:rsidRDefault="00571CF8" w:rsidP="00571CF8">
            <w:pPr>
              <w:jc w:val="center"/>
              <w:rPr>
                <w:b/>
                <w:bCs/>
                <w:sz w:val="20"/>
                <w:szCs w:val="20"/>
              </w:rPr>
            </w:pPr>
            <w:r>
              <w:rPr>
                <w:b/>
                <w:sz w:val="20"/>
              </w:rPr>
              <w:t>Sommes décaissées en 2024 ($US)</w:t>
            </w:r>
          </w:p>
        </w:tc>
        <w:tc>
          <w:tcPr>
            <w:tcW w:w="1701" w:type="dxa"/>
            <w:tcBorders>
              <w:top w:val="single" w:sz="4" w:space="0" w:color="auto"/>
              <w:left w:val="nil"/>
              <w:bottom w:val="single" w:sz="4" w:space="0" w:color="auto"/>
              <w:right w:val="single" w:sz="4" w:space="0" w:color="auto"/>
            </w:tcBorders>
            <w:hideMark/>
          </w:tcPr>
          <w:p w14:paraId="5433D6FA" w14:textId="002B9CD8" w:rsidR="00072D27" w:rsidRPr="003E5184" w:rsidRDefault="00571CF8" w:rsidP="00563D7F">
            <w:pPr>
              <w:ind w:left="-109" w:right="-130"/>
              <w:jc w:val="center"/>
              <w:rPr>
                <w:b/>
                <w:bCs/>
                <w:sz w:val="20"/>
                <w:szCs w:val="20"/>
              </w:rPr>
            </w:pPr>
            <w:r>
              <w:rPr>
                <w:b/>
                <w:sz w:val="20"/>
              </w:rPr>
              <w:t xml:space="preserve">Pourcentage des sommes décaissées par rapport à l’estimation </w:t>
            </w:r>
            <w:r w:rsidR="00764A82" w:rsidRPr="00764A82">
              <w:rPr>
                <w:b/>
                <w:sz w:val="20"/>
              </w:rPr>
              <w:t xml:space="preserve">pour </w:t>
            </w:r>
            <w:r>
              <w:rPr>
                <w:b/>
                <w:sz w:val="20"/>
              </w:rPr>
              <w:t xml:space="preserve">2024 </w:t>
            </w:r>
          </w:p>
          <w:p w14:paraId="03F8461E" w14:textId="72F24AFE" w:rsidR="00571CF8" w:rsidRPr="003E5184" w:rsidRDefault="00571CF8" w:rsidP="00563D7F">
            <w:pPr>
              <w:ind w:left="-109" w:right="-130"/>
              <w:jc w:val="center"/>
              <w:rPr>
                <w:b/>
                <w:bCs/>
                <w:sz w:val="20"/>
                <w:szCs w:val="20"/>
              </w:rPr>
            </w:pPr>
          </w:p>
        </w:tc>
        <w:tc>
          <w:tcPr>
            <w:tcW w:w="1550" w:type="dxa"/>
            <w:tcBorders>
              <w:top w:val="single" w:sz="4" w:space="0" w:color="auto"/>
              <w:left w:val="nil"/>
              <w:bottom w:val="single" w:sz="4" w:space="0" w:color="auto"/>
              <w:right w:val="single" w:sz="4" w:space="0" w:color="auto"/>
            </w:tcBorders>
            <w:hideMark/>
          </w:tcPr>
          <w:p w14:paraId="3070CA1D" w14:textId="77777777" w:rsidR="00E251DA" w:rsidRDefault="00571CF8" w:rsidP="00563D7F">
            <w:pPr>
              <w:ind w:left="-90" w:right="-149"/>
              <w:jc w:val="center"/>
              <w:rPr>
                <w:b/>
                <w:sz w:val="20"/>
              </w:rPr>
            </w:pPr>
            <w:r>
              <w:rPr>
                <w:b/>
                <w:sz w:val="20"/>
              </w:rPr>
              <w:t xml:space="preserve">Pourcentage des projets </w:t>
            </w:r>
          </w:p>
          <w:p w14:paraId="7EE79608" w14:textId="77777777" w:rsidR="00E251DA" w:rsidRDefault="00571CF8" w:rsidP="00563D7F">
            <w:pPr>
              <w:ind w:left="-90" w:right="-149"/>
              <w:jc w:val="center"/>
              <w:rPr>
                <w:b/>
                <w:sz w:val="20"/>
              </w:rPr>
            </w:pPr>
            <w:r>
              <w:rPr>
                <w:b/>
                <w:sz w:val="20"/>
              </w:rPr>
              <w:t>prévus achevés</w:t>
            </w:r>
          </w:p>
          <w:p w14:paraId="66A6A5D8" w14:textId="7206834A" w:rsidR="00571CF8" w:rsidRPr="003E5184" w:rsidRDefault="00571CF8" w:rsidP="00563D7F">
            <w:pPr>
              <w:ind w:left="-90" w:right="-149"/>
              <w:jc w:val="center"/>
              <w:rPr>
                <w:b/>
                <w:bCs/>
                <w:sz w:val="20"/>
                <w:szCs w:val="20"/>
              </w:rPr>
            </w:pPr>
            <w:r>
              <w:rPr>
                <w:b/>
                <w:sz w:val="20"/>
              </w:rPr>
              <w:t xml:space="preserve"> en 2024**</w:t>
            </w:r>
          </w:p>
        </w:tc>
      </w:tr>
      <w:tr w:rsidR="00191E2F" w:rsidRPr="003E5184" w14:paraId="448A16E1" w14:textId="77777777" w:rsidTr="00E251DA">
        <w:trPr>
          <w:trHeight w:val="50"/>
        </w:trPr>
        <w:tc>
          <w:tcPr>
            <w:tcW w:w="1129" w:type="dxa"/>
            <w:tcBorders>
              <w:top w:val="nil"/>
              <w:left w:val="single" w:sz="4" w:space="0" w:color="auto"/>
              <w:bottom w:val="single" w:sz="4" w:space="0" w:color="auto"/>
              <w:right w:val="single" w:sz="4" w:space="0" w:color="auto"/>
            </w:tcBorders>
            <w:noWrap/>
            <w:hideMark/>
          </w:tcPr>
          <w:p w14:paraId="6E7C9872" w14:textId="77777777" w:rsidR="00571CF8" w:rsidRPr="003E5184" w:rsidRDefault="00571CF8" w:rsidP="00571CF8">
            <w:pPr>
              <w:jc w:val="left"/>
              <w:rPr>
                <w:sz w:val="20"/>
                <w:szCs w:val="20"/>
              </w:rPr>
            </w:pPr>
            <w:r>
              <w:rPr>
                <w:sz w:val="20"/>
              </w:rPr>
              <w:t>Chine</w:t>
            </w:r>
          </w:p>
        </w:tc>
        <w:tc>
          <w:tcPr>
            <w:tcW w:w="1478" w:type="dxa"/>
            <w:tcBorders>
              <w:top w:val="nil"/>
              <w:left w:val="nil"/>
              <w:bottom w:val="single" w:sz="4" w:space="0" w:color="auto"/>
              <w:right w:val="single" w:sz="4" w:space="0" w:color="auto"/>
            </w:tcBorders>
            <w:noWrap/>
            <w:hideMark/>
          </w:tcPr>
          <w:p w14:paraId="3CF139D6" w14:textId="77777777" w:rsidR="00571CF8" w:rsidRPr="003E5184" w:rsidRDefault="00571CF8" w:rsidP="00571CF8">
            <w:pPr>
              <w:jc w:val="right"/>
              <w:rPr>
                <w:sz w:val="20"/>
                <w:szCs w:val="20"/>
              </w:rPr>
            </w:pPr>
            <w:r>
              <w:rPr>
                <w:sz w:val="20"/>
              </w:rPr>
              <w:t>7 834,3</w:t>
            </w:r>
          </w:p>
        </w:tc>
        <w:tc>
          <w:tcPr>
            <w:tcW w:w="1228" w:type="dxa"/>
            <w:tcBorders>
              <w:top w:val="nil"/>
              <w:left w:val="nil"/>
              <w:bottom w:val="single" w:sz="4" w:space="0" w:color="auto"/>
              <w:right w:val="single" w:sz="4" w:space="0" w:color="auto"/>
            </w:tcBorders>
            <w:noWrap/>
            <w:hideMark/>
          </w:tcPr>
          <w:p w14:paraId="0D449A4A" w14:textId="77777777" w:rsidR="00571CF8" w:rsidRPr="003E5184" w:rsidRDefault="00571CF8" w:rsidP="00571CF8">
            <w:pPr>
              <w:jc w:val="right"/>
              <w:rPr>
                <w:sz w:val="20"/>
                <w:szCs w:val="20"/>
              </w:rPr>
            </w:pPr>
            <w:r>
              <w:rPr>
                <w:sz w:val="20"/>
              </w:rPr>
              <w:t>0</w:t>
            </w:r>
          </w:p>
        </w:tc>
        <w:tc>
          <w:tcPr>
            <w:tcW w:w="1405" w:type="dxa"/>
            <w:tcBorders>
              <w:top w:val="nil"/>
              <w:left w:val="nil"/>
              <w:bottom w:val="single" w:sz="4" w:space="0" w:color="auto"/>
              <w:right w:val="single" w:sz="4" w:space="0" w:color="auto"/>
            </w:tcBorders>
            <w:noWrap/>
            <w:hideMark/>
          </w:tcPr>
          <w:p w14:paraId="1BDFD0AB" w14:textId="77777777" w:rsidR="00571CF8" w:rsidRPr="003E5184" w:rsidRDefault="00571CF8" w:rsidP="00571CF8">
            <w:pPr>
              <w:jc w:val="right"/>
              <w:rPr>
                <w:sz w:val="20"/>
                <w:szCs w:val="20"/>
              </w:rPr>
            </w:pPr>
            <w:r>
              <w:rPr>
                <w:sz w:val="20"/>
              </w:rPr>
              <w:t>15 050 000</w:t>
            </w:r>
          </w:p>
        </w:tc>
        <w:tc>
          <w:tcPr>
            <w:tcW w:w="1134" w:type="dxa"/>
            <w:tcBorders>
              <w:top w:val="nil"/>
              <w:left w:val="nil"/>
              <w:bottom w:val="single" w:sz="4" w:space="0" w:color="auto"/>
              <w:right w:val="single" w:sz="4" w:space="0" w:color="auto"/>
            </w:tcBorders>
            <w:noWrap/>
            <w:hideMark/>
          </w:tcPr>
          <w:p w14:paraId="7454E40B" w14:textId="77777777" w:rsidR="00571CF8" w:rsidRPr="003E5184" w:rsidRDefault="00571CF8" w:rsidP="00571CF8">
            <w:pPr>
              <w:jc w:val="right"/>
              <w:rPr>
                <w:sz w:val="20"/>
                <w:szCs w:val="20"/>
              </w:rPr>
            </w:pPr>
            <w:r>
              <w:rPr>
                <w:sz w:val="20"/>
              </w:rPr>
              <w:t>24 547 213</w:t>
            </w:r>
          </w:p>
        </w:tc>
        <w:tc>
          <w:tcPr>
            <w:tcW w:w="1701" w:type="dxa"/>
            <w:tcBorders>
              <w:top w:val="nil"/>
              <w:left w:val="nil"/>
              <w:bottom w:val="single" w:sz="4" w:space="0" w:color="auto"/>
              <w:right w:val="single" w:sz="4" w:space="0" w:color="auto"/>
            </w:tcBorders>
            <w:noWrap/>
            <w:hideMark/>
          </w:tcPr>
          <w:p w14:paraId="77BD757A" w14:textId="06B003D6" w:rsidR="00571CF8" w:rsidRPr="003E5184" w:rsidRDefault="00571CF8" w:rsidP="00571CF8">
            <w:pPr>
              <w:jc w:val="right"/>
              <w:rPr>
                <w:sz w:val="20"/>
                <w:szCs w:val="20"/>
              </w:rPr>
            </w:pPr>
            <w:r>
              <w:rPr>
                <w:sz w:val="20"/>
              </w:rPr>
              <w:t>163</w:t>
            </w:r>
          </w:p>
        </w:tc>
        <w:tc>
          <w:tcPr>
            <w:tcW w:w="1550" w:type="dxa"/>
            <w:tcBorders>
              <w:top w:val="nil"/>
              <w:left w:val="nil"/>
              <w:bottom w:val="single" w:sz="4" w:space="0" w:color="auto"/>
              <w:right w:val="single" w:sz="4" w:space="0" w:color="auto"/>
            </w:tcBorders>
            <w:noWrap/>
            <w:hideMark/>
          </w:tcPr>
          <w:p w14:paraId="3A50B059" w14:textId="17D0BE22" w:rsidR="00571CF8" w:rsidRPr="003E5184" w:rsidRDefault="00571CF8" w:rsidP="00571CF8">
            <w:pPr>
              <w:jc w:val="right"/>
              <w:rPr>
                <w:sz w:val="20"/>
                <w:szCs w:val="20"/>
              </w:rPr>
            </w:pPr>
            <w:r>
              <w:rPr>
                <w:sz w:val="20"/>
              </w:rPr>
              <w:t>100</w:t>
            </w:r>
          </w:p>
        </w:tc>
      </w:tr>
      <w:tr w:rsidR="00191E2F" w:rsidRPr="003E5184" w14:paraId="43CD643E" w14:textId="77777777" w:rsidTr="00E251DA">
        <w:trPr>
          <w:trHeight w:val="57"/>
        </w:trPr>
        <w:tc>
          <w:tcPr>
            <w:tcW w:w="1129" w:type="dxa"/>
            <w:tcBorders>
              <w:top w:val="nil"/>
              <w:left w:val="single" w:sz="4" w:space="0" w:color="auto"/>
              <w:bottom w:val="single" w:sz="4" w:space="0" w:color="auto"/>
              <w:right w:val="single" w:sz="4" w:space="0" w:color="auto"/>
            </w:tcBorders>
            <w:noWrap/>
            <w:hideMark/>
          </w:tcPr>
          <w:p w14:paraId="009C99B2" w14:textId="77777777" w:rsidR="00571CF8" w:rsidRPr="003E5184" w:rsidRDefault="00571CF8" w:rsidP="00571CF8">
            <w:pPr>
              <w:jc w:val="left"/>
              <w:rPr>
                <w:sz w:val="20"/>
                <w:szCs w:val="20"/>
              </w:rPr>
            </w:pPr>
            <w:r>
              <w:rPr>
                <w:sz w:val="20"/>
              </w:rPr>
              <w:t>Indonésie</w:t>
            </w:r>
          </w:p>
        </w:tc>
        <w:tc>
          <w:tcPr>
            <w:tcW w:w="1478" w:type="dxa"/>
            <w:tcBorders>
              <w:top w:val="nil"/>
              <w:left w:val="nil"/>
              <w:bottom w:val="single" w:sz="4" w:space="0" w:color="auto"/>
              <w:right w:val="single" w:sz="4" w:space="0" w:color="auto"/>
            </w:tcBorders>
            <w:noWrap/>
            <w:hideMark/>
          </w:tcPr>
          <w:p w14:paraId="12C100FB" w14:textId="77777777" w:rsidR="00571CF8" w:rsidRPr="003E5184" w:rsidRDefault="00571CF8" w:rsidP="00571CF8">
            <w:pPr>
              <w:jc w:val="right"/>
              <w:rPr>
                <w:sz w:val="20"/>
                <w:szCs w:val="20"/>
              </w:rPr>
            </w:pPr>
            <w:r>
              <w:rPr>
                <w:sz w:val="20"/>
              </w:rPr>
              <w:t>32,3</w:t>
            </w:r>
          </w:p>
        </w:tc>
        <w:tc>
          <w:tcPr>
            <w:tcW w:w="1228" w:type="dxa"/>
            <w:tcBorders>
              <w:top w:val="nil"/>
              <w:left w:val="nil"/>
              <w:bottom w:val="single" w:sz="4" w:space="0" w:color="auto"/>
              <w:right w:val="single" w:sz="4" w:space="0" w:color="auto"/>
            </w:tcBorders>
            <w:noWrap/>
            <w:hideMark/>
          </w:tcPr>
          <w:p w14:paraId="114F6352" w14:textId="77777777" w:rsidR="00571CF8" w:rsidRPr="003E5184" w:rsidRDefault="00571CF8" w:rsidP="00571CF8">
            <w:pPr>
              <w:jc w:val="right"/>
              <w:rPr>
                <w:sz w:val="20"/>
                <w:szCs w:val="20"/>
              </w:rPr>
            </w:pPr>
            <w:r>
              <w:rPr>
                <w:sz w:val="20"/>
              </w:rPr>
              <w:t>0</w:t>
            </w:r>
          </w:p>
        </w:tc>
        <w:tc>
          <w:tcPr>
            <w:tcW w:w="1405" w:type="dxa"/>
            <w:tcBorders>
              <w:top w:val="nil"/>
              <w:left w:val="nil"/>
              <w:bottom w:val="single" w:sz="4" w:space="0" w:color="auto"/>
              <w:right w:val="single" w:sz="4" w:space="0" w:color="auto"/>
            </w:tcBorders>
            <w:noWrap/>
            <w:hideMark/>
          </w:tcPr>
          <w:p w14:paraId="2DA2005E" w14:textId="77777777" w:rsidR="00571CF8" w:rsidRPr="003E5184" w:rsidRDefault="00571CF8" w:rsidP="00571CF8">
            <w:pPr>
              <w:jc w:val="right"/>
              <w:rPr>
                <w:sz w:val="20"/>
                <w:szCs w:val="20"/>
              </w:rPr>
            </w:pPr>
            <w:r>
              <w:rPr>
                <w:sz w:val="20"/>
              </w:rPr>
              <w:t>150 000</w:t>
            </w:r>
          </w:p>
        </w:tc>
        <w:tc>
          <w:tcPr>
            <w:tcW w:w="1134" w:type="dxa"/>
            <w:tcBorders>
              <w:top w:val="nil"/>
              <w:left w:val="nil"/>
              <w:bottom w:val="single" w:sz="4" w:space="0" w:color="auto"/>
              <w:right w:val="single" w:sz="4" w:space="0" w:color="auto"/>
            </w:tcBorders>
            <w:noWrap/>
            <w:hideMark/>
          </w:tcPr>
          <w:p w14:paraId="3AF4E17D" w14:textId="77777777" w:rsidR="00571CF8" w:rsidRPr="003E5184" w:rsidRDefault="00571CF8" w:rsidP="00571CF8">
            <w:pPr>
              <w:jc w:val="right"/>
              <w:rPr>
                <w:sz w:val="20"/>
                <w:szCs w:val="20"/>
              </w:rPr>
            </w:pPr>
            <w:r>
              <w:rPr>
                <w:sz w:val="20"/>
              </w:rPr>
              <w:t>132 919</w:t>
            </w:r>
          </w:p>
        </w:tc>
        <w:tc>
          <w:tcPr>
            <w:tcW w:w="1701" w:type="dxa"/>
            <w:tcBorders>
              <w:top w:val="nil"/>
              <w:left w:val="nil"/>
              <w:bottom w:val="single" w:sz="4" w:space="0" w:color="auto"/>
              <w:right w:val="single" w:sz="4" w:space="0" w:color="auto"/>
            </w:tcBorders>
            <w:noWrap/>
            <w:hideMark/>
          </w:tcPr>
          <w:p w14:paraId="5F7B579B" w14:textId="298FD69A" w:rsidR="00571CF8" w:rsidRPr="003E5184" w:rsidRDefault="00571CF8" w:rsidP="00571CF8">
            <w:pPr>
              <w:jc w:val="right"/>
              <w:rPr>
                <w:sz w:val="20"/>
                <w:szCs w:val="20"/>
              </w:rPr>
            </w:pPr>
            <w:r>
              <w:rPr>
                <w:sz w:val="20"/>
              </w:rPr>
              <w:t>89</w:t>
            </w:r>
          </w:p>
        </w:tc>
        <w:tc>
          <w:tcPr>
            <w:tcW w:w="1550" w:type="dxa"/>
            <w:tcBorders>
              <w:top w:val="nil"/>
              <w:left w:val="nil"/>
              <w:bottom w:val="single" w:sz="4" w:space="0" w:color="auto"/>
              <w:right w:val="single" w:sz="4" w:space="0" w:color="auto"/>
            </w:tcBorders>
            <w:noWrap/>
            <w:hideMark/>
          </w:tcPr>
          <w:p w14:paraId="19DCB9B7" w14:textId="77777777" w:rsidR="00571CF8" w:rsidRPr="003E5184" w:rsidRDefault="00571CF8" w:rsidP="00571CF8">
            <w:pPr>
              <w:jc w:val="left"/>
              <w:rPr>
                <w:sz w:val="20"/>
                <w:szCs w:val="20"/>
              </w:rPr>
            </w:pPr>
            <w:r>
              <w:rPr>
                <w:sz w:val="20"/>
              </w:rPr>
              <w:t> </w:t>
            </w:r>
          </w:p>
        </w:tc>
      </w:tr>
      <w:tr w:rsidR="00191E2F" w:rsidRPr="003E5184" w14:paraId="4C9CDD0B" w14:textId="77777777" w:rsidTr="00E251DA">
        <w:trPr>
          <w:trHeight w:val="102"/>
        </w:trPr>
        <w:tc>
          <w:tcPr>
            <w:tcW w:w="1129" w:type="dxa"/>
            <w:tcBorders>
              <w:top w:val="nil"/>
              <w:left w:val="single" w:sz="4" w:space="0" w:color="auto"/>
              <w:bottom w:val="single" w:sz="4" w:space="0" w:color="auto"/>
              <w:right w:val="single" w:sz="4" w:space="0" w:color="auto"/>
            </w:tcBorders>
            <w:noWrap/>
            <w:hideMark/>
          </w:tcPr>
          <w:p w14:paraId="398B724B" w14:textId="77777777" w:rsidR="00571CF8" w:rsidRPr="003E5184" w:rsidRDefault="00571CF8" w:rsidP="00571CF8">
            <w:pPr>
              <w:jc w:val="left"/>
              <w:rPr>
                <w:sz w:val="20"/>
                <w:szCs w:val="20"/>
              </w:rPr>
            </w:pPr>
            <w:r>
              <w:rPr>
                <w:sz w:val="20"/>
              </w:rPr>
              <w:t>Jordanie</w:t>
            </w:r>
          </w:p>
        </w:tc>
        <w:tc>
          <w:tcPr>
            <w:tcW w:w="1478" w:type="dxa"/>
            <w:tcBorders>
              <w:top w:val="nil"/>
              <w:left w:val="nil"/>
              <w:bottom w:val="single" w:sz="4" w:space="0" w:color="auto"/>
              <w:right w:val="single" w:sz="4" w:space="0" w:color="auto"/>
            </w:tcBorders>
            <w:noWrap/>
            <w:hideMark/>
          </w:tcPr>
          <w:p w14:paraId="35AC83EF" w14:textId="77777777" w:rsidR="00571CF8" w:rsidRPr="003E5184" w:rsidRDefault="00571CF8" w:rsidP="00571CF8">
            <w:pPr>
              <w:jc w:val="right"/>
              <w:rPr>
                <w:sz w:val="20"/>
                <w:szCs w:val="20"/>
              </w:rPr>
            </w:pPr>
            <w:r>
              <w:rPr>
                <w:sz w:val="20"/>
              </w:rPr>
              <w:t>42,6</w:t>
            </w:r>
          </w:p>
        </w:tc>
        <w:tc>
          <w:tcPr>
            <w:tcW w:w="1228" w:type="dxa"/>
            <w:tcBorders>
              <w:top w:val="nil"/>
              <w:left w:val="nil"/>
              <w:bottom w:val="single" w:sz="4" w:space="0" w:color="auto"/>
              <w:right w:val="single" w:sz="4" w:space="0" w:color="auto"/>
            </w:tcBorders>
            <w:noWrap/>
            <w:hideMark/>
          </w:tcPr>
          <w:p w14:paraId="364E35C0" w14:textId="77777777" w:rsidR="00571CF8" w:rsidRPr="003E5184" w:rsidRDefault="00571CF8" w:rsidP="00571CF8">
            <w:pPr>
              <w:jc w:val="right"/>
              <w:rPr>
                <w:sz w:val="20"/>
                <w:szCs w:val="20"/>
              </w:rPr>
            </w:pPr>
            <w:r>
              <w:rPr>
                <w:sz w:val="20"/>
              </w:rPr>
              <w:t>0</w:t>
            </w:r>
          </w:p>
        </w:tc>
        <w:tc>
          <w:tcPr>
            <w:tcW w:w="1405" w:type="dxa"/>
            <w:tcBorders>
              <w:top w:val="nil"/>
              <w:left w:val="nil"/>
              <w:bottom w:val="single" w:sz="4" w:space="0" w:color="auto"/>
              <w:right w:val="single" w:sz="4" w:space="0" w:color="auto"/>
            </w:tcBorders>
            <w:noWrap/>
            <w:hideMark/>
          </w:tcPr>
          <w:p w14:paraId="7170DCFD" w14:textId="77777777" w:rsidR="00571CF8" w:rsidRPr="003E5184" w:rsidRDefault="00571CF8" w:rsidP="00571CF8">
            <w:pPr>
              <w:jc w:val="right"/>
              <w:rPr>
                <w:sz w:val="20"/>
                <w:szCs w:val="20"/>
              </w:rPr>
            </w:pPr>
            <w:r>
              <w:rPr>
                <w:sz w:val="20"/>
              </w:rPr>
              <w:t>732 704</w:t>
            </w:r>
          </w:p>
        </w:tc>
        <w:tc>
          <w:tcPr>
            <w:tcW w:w="1134" w:type="dxa"/>
            <w:tcBorders>
              <w:top w:val="nil"/>
              <w:left w:val="nil"/>
              <w:bottom w:val="single" w:sz="4" w:space="0" w:color="auto"/>
              <w:right w:val="single" w:sz="4" w:space="0" w:color="auto"/>
            </w:tcBorders>
            <w:noWrap/>
            <w:hideMark/>
          </w:tcPr>
          <w:p w14:paraId="11DAD8BD" w14:textId="77777777" w:rsidR="00571CF8" w:rsidRPr="003E5184" w:rsidRDefault="00571CF8" w:rsidP="00571CF8">
            <w:pPr>
              <w:jc w:val="right"/>
              <w:rPr>
                <w:sz w:val="20"/>
                <w:szCs w:val="20"/>
              </w:rPr>
            </w:pPr>
            <w:r>
              <w:rPr>
                <w:sz w:val="20"/>
              </w:rPr>
              <w:t>753 459</w:t>
            </w:r>
          </w:p>
        </w:tc>
        <w:tc>
          <w:tcPr>
            <w:tcW w:w="1701" w:type="dxa"/>
            <w:tcBorders>
              <w:top w:val="nil"/>
              <w:left w:val="nil"/>
              <w:bottom w:val="single" w:sz="4" w:space="0" w:color="auto"/>
              <w:right w:val="single" w:sz="4" w:space="0" w:color="auto"/>
            </w:tcBorders>
            <w:noWrap/>
            <w:hideMark/>
          </w:tcPr>
          <w:p w14:paraId="13B983D5" w14:textId="0E288BB8" w:rsidR="00571CF8" w:rsidRPr="003E5184" w:rsidRDefault="00571CF8" w:rsidP="00571CF8">
            <w:pPr>
              <w:jc w:val="right"/>
              <w:rPr>
                <w:sz w:val="20"/>
                <w:szCs w:val="20"/>
              </w:rPr>
            </w:pPr>
            <w:r>
              <w:rPr>
                <w:sz w:val="20"/>
              </w:rPr>
              <w:t>103</w:t>
            </w:r>
          </w:p>
        </w:tc>
        <w:tc>
          <w:tcPr>
            <w:tcW w:w="1550" w:type="dxa"/>
            <w:tcBorders>
              <w:top w:val="nil"/>
              <w:left w:val="nil"/>
              <w:bottom w:val="single" w:sz="4" w:space="0" w:color="auto"/>
              <w:right w:val="single" w:sz="4" w:space="0" w:color="auto"/>
            </w:tcBorders>
            <w:noWrap/>
            <w:hideMark/>
          </w:tcPr>
          <w:p w14:paraId="4F034C8F" w14:textId="3E1ADCC4" w:rsidR="00571CF8" w:rsidRPr="003E5184" w:rsidRDefault="00571CF8" w:rsidP="00571CF8">
            <w:pPr>
              <w:jc w:val="right"/>
              <w:rPr>
                <w:sz w:val="20"/>
                <w:szCs w:val="20"/>
              </w:rPr>
            </w:pPr>
            <w:r>
              <w:rPr>
                <w:sz w:val="20"/>
              </w:rPr>
              <w:t>75</w:t>
            </w:r>
          </w:p>
        </w:tc>
      </w:tr>
      <w:tr w:rsidR="00191E2F" w:rsidRPr="003E5184" w14:paraId="2407AB9A" w14:textId="77777777" w:rsidTr="00E251DA">
        <w:trPr>
          <w:trHeight w:val="134"/>
        </w:trPr>
        <w:tc>
          <w:tcPr>
            <w:tcW w:w="1129" w:type="dxa"/>
            <w:tcBorders>
              <w:top w:val="nil"/>
              <w:left w:val="single" w:sz="4" w:space="0" w:color="auto"/>
              <w:bottom w:val="single" w:sz="4" w:space="0" w:color="auto"/>
              <w:right w:val="single" w:sz="4" w:space="0" w:color="auto"/>
            </w:tcBorders>
            <w:noWrap/>
            <w:hideMark/>
          </w:tcPr>
          <w:p w14:paraId="38D8D9B2" w14:textId="77777777" w:rsidR="00571CF8" w:rsidRPr="003E5184" w:rsidRDefault="00571CF8" w:rsidP="00571CF8">
            <w:pPr>
              <w:jc w:val="left"/>
              <w:rPr>
                <w:sz w:val="20"/>
                <w:szCs w:val="20"/>
              </w:rPr>
            </w:pPr>
            <w:r>
              <w:rPr>
                <w:sz w:val="20"/>
              </w:rPr>
              <w:t>Malaisie</w:t>
            </w:r>
          </w:p>
        </w:tc>
        <w:tc>
          <w:tcPr>
            <w:tcW w:w="1478" w:type="dxa"/>
            <w:tcBorders>
              <w:top w:val="nil"/>
              <w:left w:val="nil"/>
              <w:bottom w:val="single" w:sz="4" w:space="0" w:color="auto"/>
              <w:right w:val="single" w:sz="4" w:space="0" w:color="auto"/>
            </w:tcBorders>
            <w:noWrap/>
            <w:hideMark/>
          </w:tcPr>
          <w:p w14:paraId="72244E50" w14:textId="77777777" w:rsidR="00571CF8" w:rsidRPr="003E5184" w:rsidRDefault="00571CF8" w:rsidP="00571CF8">
            <w:pPr>
              <w:jc w:val="right"/>
              <w:rPr>
                <w:sz w:val="20"/>
                <w:szCs w:val="20"/>
              </w:rPr>
            </w:pPr>
            <w:r>
              <w:rPr>
                <w:sz w:val="20"/>
              </w:rPr>
              <w:t>0,0</w:t>
            </w:r>
          </w:p>
        </w:tc>
        <w:tc>
          <w:tcPr>
            <w:tcW w:w="1228" w:type="dxa"/>
            <w:tcBorders>
              <w:top w:val="nil"/>
              <w:left w:val="nil"/>
              <w:bottom w:val="single" w:sz="4" w:space="0" w:color="auto"/>
              <w:right w:val="single" w:sz="4" w:space="0" w:color="auto"/>
            </w:tcBorders>
            <w:noWrap/>
            <w:hideMark/>
          </w:tcPr>
          <w:p w14:paraId="75DD4C4B" w14:textId="77777777" w:rsidR="00571CF8" w:rsidRPr="003E5184" w:rsidRDefault="00571CF8" w:rsidP="00571CF8">
            <w:pPr>
              <w:jc w:val="right"/>
              <w:rPr>
                <w:sz w:val="20"/>
                <w:szCs w:val="20"/>
              </w:rPr>
            </w:pPr>
            <w:r>
              <w:rPr>
                <w:sz w:val="20"/>
              </w:rPr>
              <w:t>0</w:t>
            </w:r>
          </w:p>
        </w:tc>
        <w:tc>
          <w:tcPr>
            <w:tcW w:w="1405" w:type="dxa"/>
            <w:tcBorders>
              <w:top w:val="nil"/>
              <w:left w:val="nil"/>
              <w:bottom w:val="single" w:sz="4" w:space="0" w:color="auto"/>
              <w:right w:val="single" w:sz="4" w:space="0" w:color="auto"/>
            </w:tcBorders>
            <w:noWrap/>
            <w:hideMark/>
          </w:tcPr>
          <w:p w14:paraId="45C4D58D" w14:textId="77777777" w:rsidR="00571CF8" w:rsidRPr="003E5184" w:rsidRDefault="00571CF8" w:rsidP="00571CF8">
            <w:pPr>
              <w:jc w:val="right"/>
              <w:rPr>
                <w:sz w:val="20"/>
                <w:szCs w:val="20"/>
              </w:rPr>
            </w:pPr>
            <w:r>
              <w:rPr>
                <w:sz w:val="20"/>
              </w:rPr>
              <w:t>84 905</w:t>
            </w:r>
          </w:p>
        </w:tc>
        <w:tc>
          <w:tcPr>
            <w:tcW w:w="1134" w:type="dxa"/>
            <w:tcBorders>
              <w:top w:val="nil"/>
              <w:left w:val="nil"/>
              <w:bottom w:val="single" w:sz="4" w:space="0" w:color="auto"/>
              <w:right w:val="single" w:sz="4" w:space="0" w:color="auto"/>
            </w:tcBorders>
            <w:noWrap/>
            <w:hideMark/>
          </w:tcPr>
          <w:p w14:paraId="2B416940" w14:textId="77777777" w:rsidR="00571CF8" w:rsidRPr="003E5184" w:rsidRDefault="00571CF8" w:rsidP="00571CF8">
            <w:pPr>
              <w:jc w:val="right"/>
              <w:rPr>
                <w:sz w:val="20"/>
                <w:szCs w:val="20"/>
              </w:rPr>
            </w:pPr>
            <w:r>
              <w:rPr>
                <w:sz w:val="20"/>
              </w:rPr>
              <w:t>56 905</w:t>
            </w:r>
          </w:p>
        </w:tc>
        <w:tc>
          <w:tcPr>
            <w:tcW w:w="1701" w:type="dxa"/>
            <w:tcBorders>
              <w:top w:val="nil"/>
              <w:left w:val="nil"/>
              <w:bottom w:val="single" w:sz="4" w:space="0" w:color="auto"/>
              <w:right w:val="single" w:sz="4" w:space="0" w:color="auto"/>
            </w:tcBorders>
            <w:noWrap/>
            <w:hideMark/>
          </w:tcPr>
          <w:p w14:paraId="076F8CBA" w14:textId="4484C70B" w:rsidR="00571CF8" w:rsidRPr="003E5184" w:rsidRDefault="00571CF8" w:rsidP="00571CF8">
            <w:pPr>
              <w:jc w:val="right"/>
              <w:rPr>
                <w:sz w:val="20"/>
                <w:szCs w:val="20"/>
              </w:rPr>
            </w:pPr>
            <w:r>
              <w:rPr>
                <w:sz w:val="20"/>
              </w:rPr>
              <w:t>67</w:t>
            </w:r>
          </w:p>
        </w:tc>
        <w:tc>
          <w:tcPr>
            <w:tcW w:w="1550" w:type="dxa"/>
            <w:tcBorders>
              <w:top w:val="nil"/>
              <w:left w:val="nil"/>
              <w:bottom w:val="single" w:sz="4" w:space="0" w:color="auto"/>
              <w:right w:val="single" w:sz="4" w:space="0" w:color="auto"/>
            </w:tcBorders>
            <w:noWrap/>
            <w:hideMark/>
          </w:tcPr>
          <w:p w14:paraId="5D767231" w14:textId="77777777" w:rsidR="00571CF8" w:rsidRPr="003E5184" w:rsidRDefault="00571CF8" w:rsidP="00571CF8">
            <w:pPr>
              <w:jc w:val="left"/>
              <w:rPr>
                <w:sz w:val="20"/>
                <w:szCs w:val="20"/>
              </w:rPr>
            </w:pPr>
            <w:r>
              <w:rPr>
                <w:sz w:val="20"/>
              </w:rPr>
              <w:t> </w:t>
            </w:r>
          </w:p>
        </w:tc>
      </w:tr>
      <w:tr w:rsidR="00191E2F" w:rsidRPr="003E5184" w14:paraId="3F7AF93E" w14:textId="77777777" w:rsidTr="00E251DA">
        <w:trPr>
          <w:trHeight w:val="181"/>
        </w:trPr>
        <w:tc>
          <w:tcPr>
            <w:tcW w:w="1129" w:type="dxa"/>
            <w:tcBorders>
              <w:top w:val="nil"/>
              <w:left w:val="single" w:sz="4" w:space="0" w:color="auto"/>
              <w:bottom w:val="single" w:sz="4" w:space="0" w:color="auto"/>
              <w:right w:val="single" w:sz="4" w:space="0" w:color="auto"/>
            </w:tcBorders>
            <w:noWrap/>
            <w:hideMark/>
          </w:tcPr>
          <w:p w14:paraId="554EF8B4" w14:textId="77777777" w:rsidR="00571CF8" w:rsidRPr="003E5184" w:rsidRDefault="00571CF8" w:rsidP="00571CF8">
            <w:pPr>
              <w:jc w:val="left"/>
              <w:rPr>
                <w:sz w:val="20"/>
                <w:szCs w:val="20"/>
              </w:rPr>
            </w:pPr>
            <w:r>
              <w:rPr>
                <w:sz w:val="20"/>
              </w:rPr>
              <w:t>Thaïlande</w:t>
            </w:r>
          </w:p>
        </w:tc>
        <w:tc>
          <w:tcPr>
            <w:tcW w:w="1478" w:type="dxa"/>
            <w:tcBorders>
              <w:top w:val="nil"/>
              <w:left w:val="nil"/>
              <w:bottom w:val="single" w:sz="4" w:space="0" w:color="auto"/>
              <w:right w:val="single" w:sz="4" w:space="0" w:color="auto"/>
            </w:tcBorders>
            <w:noWrap/>
            <w:hideMark/>
          </w:tcPr>
          <w:p w14:paraId="51A7EF5A" w14:textId="77777777" w:rsidR="00571CF8" w:rsidRPr="003E5184" w:rsidRDefault="00571CF8" w:rsidP="00571CF8">
            <w:pPr>
              <w:jc w:val="right"/>
              <w:rPr>
                <w:sz w:val="20"/>
                <w:szCs w:val="20"/>
              </w:rPr>
            </w:pPr>
            <w:r>
              <w:rPr>
                <w:sz w:val="20"/>
              </w:rPr>
              <w:t>0,0</w:t>
            </w:r>
          </w:p>
        </w:tc>
        <w:tc>
          <w:tcPr>
            <w:tcW w:w="1228" w:type="dxa"/>
            <w:tcBorders>
              <w:top w:val="nil"/>
              <w:left w:val="nil"/>
              <w:bottom w:val="single" w:sz="4" w:space="0" w:color="auto"/>
              <w:right w:val="single" w:sz="4" w:space="0" w:color="auto"/>
            </w:tcBorders>
            <w:noWrap/>
            <w:hideMark/>
          </w:tcPr>
          <w:p w14:paraId="329620FE" w14:textId="77777777" w:rsidR="00571CF8" w:rsidRPr="003E5184" w:rsidRDefault="00571CF8" w:rsidP="00571CF8">
            <w:pPr>
              <w:jc w:val="right"/>
              <w:rPr>
                <w:sz w:val="20"/>
                <w:szCs w:val="20"/>
              </w:rPr>
            </w:pPr>
            <w:r>
              <w:rPr>
                <w:sz w:val="20"/>
              </w:rPr>
              <w:t>0</w:t>
            </w:r>
          </w:p>
        </w:tc>
        <w:tc>
          <w:tcPr>
            <w:tcW w:w="1405" w:type="dxa"/>
            <w:tcBorders>
              <w:top w:val="nil"/>
              <w:left w:val="nil"/>
              <w:bottom w:val="single" w:sz="4" w:space="0" w:color="auto"/>
              <w:right w:val="single" w:sz="4" w:space="0" w:color="auto"/>
            </w:tcBorders>
            <w:noWrap/>
            <w:hideMark/>
          </w:tcPr>
          <w:p w14:paraId="447C8D2F" w14:textId="77777777" w:rsidR="00571CF8" w:rsidRPr="003E5184" w:rsidRDefault="00571CF8" w:rsidP="00571CF8">
            <w:pPr>
              <w:jc w:val="right"/>
              <w:rPr>
                <w:sz w:val="20"/>
                <w:szCs w:val="20"/>
              </w:rPr>
            </w:pPr>
            <w:r>
              <w:rPr>
                <w:sz w:val="20"/>
              </w:rPr>
              <w:t>1 904 772</w:t>
            </w:r>
          </w:p>
        </w:tc>
        <w:tc>
          <w:tcPr>
            <w:tcW w:w="1134" w:type="dxa"/>
            <w:tcBorders>
              <w:top w:val="nil"/>
              <w:left w:val="nil"/>
              <w:bottom w:val="single" w:sz="4" w:space="0" w:color="auto"/>
              <w:right w:val="single" w:sz="4" w:space="0" w:color="auto"/>
            </w:tcBorders>
            <w:noWrap/>
            <w:hideMark/>
          </w:tcPr>
          <w:p w14:paraId="794126E7" w14:textId="77777777" w:rsidR="00571CF8" w:rsidRPr="003E5184" w:rsidRDefault="00571CF8" w:rsidP="00571CF8">
            <w:pPr>
              <w:jc w:val="right"/>
              <w:rPr>
                <w:sz w:val="20"/>
                <w:szCs w:val="20"/>
              </w:rPr>
            </w:pPr>
            <w:r>
              <w:rPr>
                <w:sz w:val="20"/>
              </w:rPr>
              <w:t>948 439</w:t>
            </w:r>
          </w:p>
        </w:tc>
        <w:tc>
          <w:tcPr>
            <w:tcW w:w="1701" w:type="dxa"/>
            <w:tcBorders>
              <w:top w:val="nil"/>
              <w:left w:val="nil"/>
              <w:bottom w:val="single" w:sz="4" w:space="0" w:color="auto"/>
              <w:right w:val="single" w:sz="4" w:space="0" w:color="auto"/>
            </w:tcBorders>
            <w:noWrap/>
            <w:hideMark/>
          </w:tcPr>
          <w:p w14:paraId="537E5C29" w14:textId="34D4C97D" w:rsidR="00571CF8" w:rsidRPr="003E5184" w:rsidRDefault="00571CF8" w:rsidP="00571CF8">
            <w:pPr>
              <w:jc w:val="right"/>
              <w:rPr>
                <w:sz w:val="20"/>
                <w:szCs w:val="20"/>
              </w:rPr>
            </w:pPr>
            <w:r>
              <w:rPr>
                <w:sz w:val="20"/>
              </w:rPr>
              <w:t>50</w:t>
            </w:r>
          </w:p>
        </w:tc>
        <w:tc>
          <w:tcPr>
            <w:tcW w:w="1550" w:type="dxa"/>
            <w:tcBorders>
              <w:top w:val="nil"/>
              <w:left w:val="nil"/>
              <w:bottom w:val="single" w:sz="4" w:space="0" w:color="auto"/>
              <w:right w:val="single" w:sz="4" w:space="0" w:color="auto"/>
            </w:tcBorders>
            <w:noWrap/>
            <w:hideMark/>
          </w:tcPr>
          <w:p w14:paraId="31A26EA2" w14:textId="77777777" w:rsidR="00571CF8" w:rsidRPr="003E5184" w:rsidRDefault="00571CF8" w:rsidP="00571CF8">
            <w:pPr>
              <w:jc w:val="left"/>
              <w:rPr>
                <w:sz w:val="20"/>
                <w:szCs w:val="20"/>
              </w:rPr>
            </w:pPr>
            <w:r>
              <w:rPr>
                <w:sz w:val="20"/>
              </w:rPr>
              <w:t> </w:t>
            </w:r>
          </w:p>
        </w:tc>
      </w:tr>
      <w:tr w:rsidR="00191E2F" w:rsidRPr="003E5184" w14:paraId="21859B32" w14:textId="77777777" w:rsidTr="00E251DA">
        <w:trPr>
          <w:trHeight w:val="84"/>
        </w:trPr>
        <w:tc>
          <w:tcPr>
            <w:tcW w:w="1129" w:type="dxa"/>
            <w:tcBorders>
              <w:top w:val="nil"/>
              <w:left w:val="single" w:sz="4" w:space="0" w:color="auto"/>
              <w:bottom w:val="single" w:sz="4" w:space="0" w:color="auto"/>
              <w:right w:val="single" w:sz="4" w:space="0" w:color="auto"/>
            </w:tcBorders>
            <w:noWrap/>
            <w:hideMark/>
          </w:tcPr>
          <w:p w14:paraId="6BB8A8CC" w14:textId="0A5A0875" w:rsidR="00571CF8" w:rsidRPr="003E5184" w:rsidRDefault="00571CF8" w:rsidP="00571CF8">
            <w:pPr>
              <w:jc w:val="left"/>
              <w:rPr>
                <w:sz w:val="20"/>
                <w:szCs w:val="20"/>
              </w:rPr>
            </w:pPr>
            <w:r>
              <w:rPr>
                <w:sz w:val="20"/>
              </w:rPr>
              <w:t>Viet Nam</w:t>
            </w:r>
          </w:p>
        </w:tc>
        <w:tc>
          <w:tcPr>
            <w:tcW w:w="1478" w:type="dxa"/>
            <w:tcBorders>
              <w:top w:val="nil"/>
              <w:left w:val="nil"/>
              <w:bottom w:val="single" w:sz="4" w:space="0" w:color="auto"/>
              <w:right w:val="single" w:sz="4" w:space="0" w:color="auto"/>
            </w:tcBorders>
            <w:noWrap/>
            <w:hideMark/>
          </w:tcPr>
          <w:p w14:paraId="26307BD1" w14:textId="77777777" w:rsidR="00571CF8" w:rsidRPr="003E5184" w:rsidRDefault="00571CF8" w:rsidP="00571CF8">
            <w:pPr>
              <w:jc w:val="right"/>
              <w:rPr>
                <w:sz w:val="20"/>
                <w:szCs w:val="20"/>
              </w:rPr>
            </w:pPr>
            <w:r>
              <w:rPr>
                <w:sz w:val="20"/>
              </w:rPr>
              <w:t>0,0</w:t>
            </w:r>
          </w:p>
        </w:tc>
        <w:tc>
          <w:tcPr>
            <w:tcW w:w="1228" w:type="dxa"/>
            <w:tcBorders>
              <w:top w:val="nil"/>
              <w:left w:val="nil"/>
              <w:bottom w:val="single" w:sz="4" w:space="0" w:color="auto"/>
              <w:right w:val="single" w:sz="4" w:space="0" w:color="auto"/>
            </w:tcBorders>
            <w:noWrap/>
            <w:hideMark/>
          </w:tcPr>
          <w:p w14:paraId="2D0AD55F" w14:textId="77777777" w:rsidR="00571CF8" w:rsidRPr="003E5184" w:rsidRDefault="00571CF8" w:rsidP="00571CF8">
            <w:pPr>
              <w:jc w:val="right"/>
              <w:rPr>
                <w:sz w:val="20"/>
                <w:szCs w:val="20"/>
              </w:rPr>
            </w:pPr>
            <w:r>
              <w:rPr>
                <w:sz w:val="20"/>
              </w:rPr>
              <w:t>0</w:t>
            </w:r>
          </w:p>
        </w:tc>
        <w:tc>
          <w:tcPr>
            <w:tcW w:w="1405" w:type="dxa"/>
            <w:tcBorders>
              <w:top w:val="nil"/>
              <w:left w:val="nil"/>
              <w:bottom w:val="single" w:sz="4" w:space="0" w:color="auto"/>
              <w:right w:val="single" w:sz="4" w:space="0" w:color="auto"/>
            </w:tcBorders>
            <w:noWrap/>
            <w:hideMark/>
          </w:tcPr>
          <w:p w14:paraId="13A86C31" w14:textId="77777777" w:rsidR="00571CF8" w:rsidRPr="003E5184" w:rsidRDefault="00571CF8" w:rsidP="00571CF8">
            <w:pPr>
              <w:jc w:val="right"/>
              <w:rPr>
                <w:sz w:val="20"/>
                <w:szCs w:val="20"/>
              </w:rPr>
            </w:pPr>
            <w:r>
              <w:rPr>
                <w:sz w:val="20"/>
              </w:rPr>
              <w:t>65 000</w:t>
            </w:r>
          </w:p>
        </w:tc>
        <w:tc>
          <w:tcPr>
            <w:tcW w:w="1134" w:type="dxa"/>
            <w:tcBorders>
              <w:top w:val="nil"/>
              <w:left w:val="nil"/>
              <w:bottom w:val="single" w:sz="4" w:space="0" w:color="auto"/>
              <w:right w:val="single" w:sz="4" w:space="0" w:color="auto"/>
            </w:tcBorders>
            <w:noWrap/>
            <w:hideMark/>
          </w:tcPr>
          <w:p w14:paraId="3F4B3CA3" w14:textId="77777777" w:rsidR="00571CF8" w:rsidRPr="003E5184" w:rsidRDefault="00571CF8" w:rsidP="00571CF8">
            <w:pPr>
              <w:jc w:val="right"/>
              <w:rPr>
                <w:sz w:val="20"/>
                <w:szCs w:val="20"/>
              </w:rPr>
            </w:pPr>
            <w:r>
              <w:rPr>
                <w:sz w:val="20"/>
              </w:rPr>
              <w:t>4 746</w:t>
            </w:r>
          </w:p>
        </w:tc>
        <w:tc>
          <w:tcPr>
            <w:tcW w:w="1701" w:type="dxa"/>
            <w:tcBorders>
              <w:top w:val="nil"/>
              <w:left w:val="nil"/>
              <w:bottom w:val="single" w:sz="4" w:space="0" w:color="auto"/>
              <w:right w:val="single" w:sz="4" w:space="0" w:color="auto"/>
            </w:tcBorders>
            <w:noWrap/>
            <w:hideMark/>
          </w:tcPr>
          <w:p w14:paraId="446212D4" w14:textId="624287BD" w:rsidR="00571CF8" w:rsidRPr="003E5184" w:rsidRDefault="00571CF8" w:rsidP="00571CF8">
            <w:pPr>
              <w:jc w:val="right"/>
              <w:rPr>
                <w:sz w:val="20"/>
                <w:szCs w:val="20"/>
              </w:rPr>
            </w:pPr>
            <w:r>
              <w:rPr>
                <w:sz w:val="20"/>
              </w:rPr>
              <w:t>7</w:t>
            </w:r>
          </w:p>
        </w:tc>
        <w:tc>
          <w:tcPr>
            <w:tcW w:w="1550" w:type="dxa"/>
            <w:tcBorders>
              <w:top w:val="nil"/>
              <w:left w:val="nil"/>
              <w:bottom w:val="single" w:sz="4" w:space="0" w:color="auto"/>
              <w:right w:val="single" w:sz="4" w:space="0" w:color="auto"/>
            </w:tcBorders>
            <w:noWrap/>
            <w:hideMark/>
          </w:tcPr>
          <w:p w14:paraId="01793226" w14:textId="77777777" w:rsidR="00571CF8" w:rsidRPr="003E5184" w:rsidRDefault="00571CF8" w:rsidP="00571CF8">
            <w:pPr>
              <w:jc w:val="left"/>
              <w:rPr>
                <w:sz w:val="20"/>
                <w:szCs w:val="20"/>
              </w:rPr>
            </w:pPr>
            <w:r>
              <w:rPr>
                <w:sz w:val="20"/>
              </w:rPr>
              <w:t> </w:t>
            </w:r>
          </w:p>
        </w:tc>
      </w:tr>
      <w:tr w:rsidR="00191E2F" w:rsidRPr="003E5184" w14:paraId="68F46A2A" w14:textId="77777777" w:rsidTr="00E251DA">
        <w:trPr>
          <w:trHeight w:val="131"/>
        </w:trPr>
        <w:tc>
          <w:tcPr>
            <w:tcW w:w="1129" w:type="dxa"/>
            <w:tcBorders>
              <w:top w:val="nil"/>
              <w:left w:val="single" w:sz="4" w:space="0" w:color="auto"/>
              <w:bottom w:val="single" w:sz="4" w:space="0" w:color="auto"/>
              <w:right w:val="single" w:sz="4" w:space="0" w:color="auto"/>
            </w:tcBorders>
            <w:noWrap/>
            <w:hideMark/>
          </w:tcPr>
          <w:p w14:paraId="1D9F9A45" w14:textId="39CFF082" w:rsidR="00571CF8" w:rsidRPr="003E5184" w:rsidRDefault="00571CF8" w:rsidP="00571CF8">
            <w:pPr>
              <w:jc w:val="left"/>
              <w:rPr>
                <w:sz w:val="20"/>
                <w:szCs w:val="20"/>
              </w:rPr>
            </w:pPr>
            <w:r>
              <w:rPr>
                <w:sz w:val="20"/>
              </w:rPr>
              <w:t>Monde***</w:t>
            </w:r>
          </w:p>
        </w:tc>
        <w:tc>
          <w:tcPr>
            <w:tcW w:w="1478" w:type="dxa"/>
            <w:tcBorders>
              <w:top w:val="nil"/>
              <w:left w:val="nil"/>
              <w:bottom w:val="single" w:sz="4" w:space="0" w:color="auto"/>
              <w:right w:val="single" w:sz="4" w:space="0" w:color="auto"/>
            </w:tcBorders>
            <w:noWrap/>
            <w:hideMark/>
          </w:tcPr>
          <w:p w14:paraId="0EEE0486" w14:textId="77777777" w:rsidR="00571CF8" w:rsidRPr="003E5184" w:rsidRDefault="00571CF8" w:rsidP="00571CF8">
            <w:pPr>
              <w:jc w:val="right"/>
              <w:rPr>
                <w:sz w:val="20"/>
                <w:szCs w:val="20"/>
              </w:rPr>
            </w:pPr>
            <w:r>
              <w:rPr>
                <w:sz w:val="20"/>
              </w:rPr>
              <w:t>0,0</w:t>
            </w:r>
          </w:p>
        </w:tc>
        <w:tc>
          <w:tcPr>
            <w:tcW w:w="1228" w:type="dxa"/>
            <w:tcBorders>
              <w:top w:val="nil"/>
              <w:left w:val="nil"/>
              <w:bottom w:val="single" w:sz="4" w:space="0" w:color="auto"/>
              <w:right w:val="single" w:sz="4" w:space="0" w:color="auto"/>
            </w:tcBorders>
            <w:noWrap/>
            <w:hideMark/>
          </w:tcPr>
          <w:p w14:paraId="5C305465" w14:textId="77777777" w:rsidR="00571CF8" w:rsidRPr="003E5184" w:rsidRDefault="00571CF8" w:rsidP="00571CF8">
            <w:pPr>
              <w:jc w:val="right"/>
              <w:rPr>
                <w:sz w:val="20"/>
                <w:szCs w:val="20"/>
              </w:rPr>
            </w:pPr>
            <w:r>
              <w:rPr>
                <w:sz w:val="20"/>
              </w:rPr>
              <w:t>0</w:t>
            </w:r>
          </w:p>
        </w:tc>
        <w:tc>
          <w:tcPr>
            <w:tcW w:w="1405" w:type="dxa"/>
            <w:tcBorders>
              <w:top w:val="nil"/>
              <w:left w:val="nil"/>
              <w:bottom w:val="single" w:sz="4" w:space="0" w:color="auto"/>
              <w:right w:val="single" w:sz="4" w:space="0" w:color="auto"/>
            </w:tcBorders>
            <w:noWrap/>
            <w:hideMark/>
          </w:tcPr>
          <w:p w14:paraId="4522825E" w14:textId="77777777" w:rsidR="00571CF8" w:rsidRPr="003E5184" w:rsidRDefault="00571CF8" w:rsidP="00571CF8">
            <w:pPr>
              <w:jc w:val="right"/>
              <w:rPr>
                <w:sz w:val="20"/>
                <w:szCs w:val="20"/>
              </w:rPr>
            </w:pPr>
            <w:r>
              <w:rPr>
                <w:sz w:val="20"/>
              </w:rPr>
              <w:t>0</w:t>
            </w:r>
          </w:p>
        </w:tc>
        <w:tc>
          <w:tcPr>
            <w:tcW w:w="1134" w:type="dxa"/>
            <w:tcBorders>
              <w:top w:val="nil"/>
              <w:left w:val="nil"/>
              <w:bottom w:val="single" w:sz="4" w:space="0" w:color="auto"/>
              <w:right w:val="single" w:sz="4" w:space="0" w:color="auto"/>
            </w:tcBorders>
            <w:noWrap/>
            <w:hideMark/>
          </w:tcPr>
          <w:p w14:paraId="57F01FDF" w14:textId="77777777" w:rsidR="00571CF8" w:rsidRPr="003E5184" w:rsidRDefault="00571CF8" w:rsidP="00571CF8">
            <w:pPr>
              <w:jc w:val="right"/>
              <w:rPr>
                <w:sz w:val="20"/>
                <w:szCs w:val="20"/>
              </w:rPr>
            </w:pPr>
            <w:r>
              <w:rPr>
                <w:sz w:val="20"/>
              </w:rPr>
              <w:t>0</w:t>
            </w:r>
          </w:p>
        </w:tc>
        <w:tc>
          <w:tcPr>
            <w:tcW w:w="1701" w:type="dxa"/>
            <w:tcBorders>
              <w:top w:val="nil"/>
              <w:left w:val="nil"/>
              <w:bottom w:val="single" w:sz="4" w:space="0" w:color="auto"/>
              <w:right w:val="single" w:sz="4" w:space="0" w:color="auto"/>
            </w:tcBorders>
            <w:noWrap/>
            <w:hideMark/>
          </w:tcPr>
          <w:p w14:paraId="3203920B" w14:textId="77777777" w:rsidR="00571CF8" w:rsidRPr="003E5184" w:rsidRDefault="00571CF8" w:rsidP="00571CF8">
            <w:pPr>
              <w:jc w:val="left"/>
              <w:rPr>
                <w:sz w:val="20"/>
                <w:szCs w:val="20"/>
              </w:rPr>
            </w:pPr>
            <w:r>
              <w:rPr>
                <w:sz w:val="20"/>
              </w:rPr>
              <w:t> </w:t>
            </w:r>
          </w:p>
        </w:tc>
        <w:tc>
          <w:tcPr>
            <w:tcW w:w="1550" w:type="dxa"/>
            <w:tcBorders>
              <w:top w:val="nil"/>
              <w:left w:val="nil"/>
              <w:bottom w:val="single" w:sz="4" w:space="0" w:color="auto"/>
              <w:right w:val="single" w:sz="4" w:space="0" w:color="auto"/>
            </w:tcBorders>
            <w:noWrap/>
            <w:hideMark/>
          </w:tcPr>
          <w:p w14:paraId="4E067647" w14:textId="279430CF" w:rsidR="00571CF8" w:rsidRPr="003E5184" w:rsidRDefault="00571CF8" w:rsidP="00571CF8">
            <w:pPr>
              <w:jc w:val="right"/>
              <w:rPr>
                <w:sz w:val="20"/>
                <w:szCs w:val="20"/>
              </w:rPr>
            </w:pPr>
            <w:r>
              <w:rPr>
                <w:sz w:val="20"/>
              </w:rPr>
              <w:t>100</w:t>
            </w:r>
          </w:p>
        </w:tc>
      </w:tr>
      <w:tr w:rsidR="00191E2F" w:rsidRPr="003E5184" w14:paraId="0CC13A3D" w14:textId="77777777" w:rsidTr="00E251DA">
        <w:trPr>
          <w:trHeight w:val="50"/>
        </w:trPr>
        <w:tc>
          <w:tcPr>
            <w:tcW w:w="1129" w:type="dxa"/>
            <w:tcBorders>
              <w:top w:val="nil"/>
              <w:left w:val="single" w:sz="4" w:space="0" w:color="auto"/>
              <w:bottom w:val="single" w:sz="4" w:space="0" w:color="auto"/>
              <w:right w:val="single" w:sz="4" w:space="0" w:color="auto"/>
            </w:tcBorders>
            <w:noWrap/>
            <w:hideMark/>
          </w:tcPr>
          <w:p w14:paraId="0399CE70" w14:textId="77777777" w:rsidR="00571CF8" w:rsidRPr="003E5184" w:rsidRDefault="00571CF8" w:rsidP="00571CF8">
            <w:pPr>
              <w:jc w:val="left"/>
              <w:rPr>
                <w:b/>
                <w:bCs/>
                <w:sz w:val="20"/>
                <w:szCs w:val="20"/>
              </w:rPr>
            </w:pPr>
            <w:r>
              <w:rPr>
                <w:b/>
                <w:sz w:val="20"/>
              </w:rPr>
              <w:t>Total</w:t>
            </w:r>
          </w:p>
        </w:tc>
        <w:tc>
          <w:tcPr>
            <w:tcW w:w="1478" w:type="dxa"/>
            <w:tcBorders>
              <w:top w:val="nil"/>
              <w:left w:val="nil"/>
              <w:bottom w:val="single" w:sz="4" w:space="0" w:color="auto"/>
              <w:right w:val="single" w:sz="4" w:space="0" w:color="auto"/>
            </w:tcBorders>
            <w:noWrap/>
            <w:hideMark/>
          </w:tcPr>
          <w:p w14:paraId="3E9157DC" w14:textId="77777777" w:rsidR="00571CF8" w:rsidRPr="003E5184" w:rsidRDefault="00571CF8" w:rsidP="00571CF8">
            <w:pPr>
              <w:jc w:val="right"/>
              <w:rPr>
                <w:b/>
                <w:bCs/>
                <w:sz w:val="20"/>
                <w:szCs w:val="20"/>
              </w:rPr>
            </w:pPr>
            <w:r>
              <w:rPr>
                <w:b/>
                <w:sz w:val="20"/>
              </w:rPr>
              <w:t>7 909,2</w:t>
            </w:r>
          </w:p>
        </w:tc>
        <w:tc>
          <w:tcPr>
            <w:tcW w:w="1228" w:type="dxa"/>
            <w:tcBorders>
              <w:top w:val="nil"/>
              <w:left w:val="nil"/>
              <w:bottom w:val="single" w:sz="4" w:space="0" w:color="auto"/>
              <w:right w:val="single" w:sz="4" w:space="0" w:color="auto"/>
            </w:tcBorders>
            <w:noWrap/>
            <w:hideMark/>
          </w:tcPr>
          <w:p w14:paraId="68E45D19" w14:textId="77777777" w:rsidR="00571CF8" w:rsidRPr="003E5184" w:rsidRDefault="00571CF8" w:rsidP="00571CF8">
            <w:pPr>
              <w:jc w:val="right"/>
              <w:rPr>
                <w:b/>
                <w:bCs/>
                <w:sz w:val="20"/>
                <w:szCs w:val="20"/>
              </w:rPr>
            </w:pPr>
            <w:r>
              <w:rPr>
                <w:b/>
                <w:sz w:val="20"/>
              </w:rPr>
              <w:t>0</w:t>
            </w:r>
          </w:p>
        </w:tc>
        <w:tc>
          <w:tcPr>
            <w:tcW w:w="1405" w:type="dxa"/>
            <w:tcBorders>
              <w:top w:val="nil"/>
              <w:left w:val="nil"/>
              <w:bottom w:val="single" w:sz="4" w:space="0" w:color="auto"/>
              <w:right w:val="single" w:sz="4" w:space="0" w:color="auto"/>
            </w:tcBorders>
            <w:noWrap/>
            <w:hideMark/>
          </w:tcPr>
          <w:p w14:paraId="1BD4818B" w14:textId="77777777" w:rsidR="00571CF8" w:rsidRPr="003E5184" w:rsidRDefault="00571CF8" w:rsidP="00571CF8">
            <w:pPr>
              <w:jc w:val="right"/>
              <w:rPr>
                <w:b/>
                <w:bCs/>
                <w:sz w:val="20"/>
                <w:szCs w:val="20"/>
              </w:rPr>
            </w:pPr>
            <w:r>
              <w:rPr>
                <w:b/>
                <w:sz w:val="20"/>
              </w:rPr>
              <w:t>17 987 381</w:t>
            </w:r>
          </w:p>
        </w:tc>
        <w:tc>
          <w:tcPr>
            <w:tcW w:w="1134" w:type="dxa"/>
            <w:tcBorders>
              <w:top w:val="nil"/>
              <w:left w:val="nil"/>
              <w:bottom w:val="single" w:sz="4" w:space="0" w:color="auto"/>
              <w:right w:val="single" w:sz="4" w:space="0" w:color="auto"/>
            </w:tcBorders>
            <w:noWrap/>
            <w:hideMark/>
          </w:tcPr>
          <w:p w14:paraId="427A75D5" w14:textId="77777777" w:rsidR="00571CF8" w:rsidRPr="003E5184" w:rsidRDefault="00571CF8" w:rsidP="00571CF8">
            <w:pPr>
              <w:jc w:val="right"/>
              <w:rPr>
                <w:b/>
                <w:bCs/>
                <w:sz w:val="20"/>
                <w:szCs w:val="20"/>
              </w:rPr>
            </w:pPr>
            <w:r>
              <w:rPr>
                <w:b/>
                <w:sz w:val="20"/>
              </w:rPr>
              <w:t>26 443 681</w:t>
            </w:r>
          </w:p>
        </w:tc>
        <w:tc>
          <w:tcPr>
            <w:tcW w:w="1701" w:type="dxa"/>
            <w:tcBorders>
              <w:top w:val="nil"/>
              <w:left w:val="nil"/>
              <w:bottom w:val="single" w:sz="4" w:space="0" w:color="auto"/>
              <w:right w:val="single" w:sz="4" w:space="0" w:color="auto"/>
            </w:tcBorders>
            <w:noWrap/>
            <w:hideMark/>
          </w:tcPr>
          <w:p w14:paraId="6F073907" w14:textId="2D5E5ADE" w:rsidR="00571CF8" w:rsidRPr="003E5184" w:rsidRDefault="00571CF8" w:rsidP="00571CF8">
            <w:pPr>
              <w:jc w:val="right"/>
              <w:rPr>
                <w:b/>
                <w:bCs/>
                <w:sz w:val="20"/>
                <w:szCs w:val="20"/>
              </w:rPr>
            </w:pPr>
            <w:r>
              <w:rPr>
                <w:b/>
                <w:sz w:val="20"/>
              </w:rPr>
              <w:t>147</w:t>
            </w:r>
          </w:p>
        </w:tc>
        <w:tc>
          <w:tcPr>
            <w:tcW w:w="1550" w:type="dxa"/>
            <w:tcBorders>
              <w:top w:val="nil"/>
              <w:left w:val="nil"/>
              <w:bottom w:val="single" w:sz="4" w:space="0" w:color="auto"/>
              <w:right w:val="single" w:sz="4" w:space="0" w:color="auto"/>
            </w:tcBorders>
            <w:noWrap/>
            <w:hideMark/>
          </w:tcPr>
          <w:p w14:paraId="0323BAC8" w14:textId="7B21345C" w:rsidR="00571CF8" w:rsidRPr="003E5184" w:rsidRDefault="00571CF8" w:rsidP="00571CF8">
            <w:pPr>
              <w:jc w:val="right"/>
              <w:rPr>
                <w:b/>
                <w:bCs/>
                <w:sz w:val="20"/>
                <w:szCs w:val="20"/>
              </w:rPr>
            </w:pPr>
            <w:r>
              <w:rPr>
                <w:b/>
                <w:sz w:val="20"/>
              </w:rPr>
              <w:t>86</w:t>
            </w:r>
          </w:p>
        </w:tc>
      </w:tr>
    </w:tbl>
    <w:p w14:paraId="487FDA18" w14:textId="03F5FE6F" w:rsidR="00650C9C" w:rsidRPr="003E5184" w:rsidRDefault="00764A82" w:rsidP="00764A82">
      <w:pPr>
        <w:pStyle w:val="Title1"/>
        <w:keepNext/>
        <w:jc w:val="both"/>
        <w:rPr>
          <w:b w:val="0"/>
          <w:caps w:val="0"/>
          <w:sz w:val="19"/>
          <w:szCs w:val="19"/>
        </w:rPr>
      </w:pPr>
      <w:r>
        <w:rPr>
          <w:b w:val="0"/>
          <w:caps w:val="0"/>
          <w:sz w:val="19"/>
        </w:rPr>
        <w:t>*</w:t>
      </w:r>
      <w:r w:rsidR="00650C9C">
        <w:rPr>
          <w:b w:val="0"/>
          <w:caps w:val="0"/>
          <w:sz w:val="19"/>
        </w:rPr>
        <w:t> Incluant 1 962,2 tonnes PAO de consommation et 5 947,0 tonnes PAO de production de SAO. Aucune élimination n’a été réalisée en 2024 avec les projets liés aux HFC.</w:t>
      </w:r>
    </w:p>
    <w:p w14:paraId="6BDEB8DC" w14:textId="156F221E" w:rsidR="00650C9C" w:rsidRPr="003E5184" w:rsidRDefault="00650C9C" w:rsidP="00764A82">
      <w:pPr>
        <w:pStyle w:val="Title1"/>
        <w:keepNext/>
        <w:jc w:val="both"/>
        <w:rPr>
          <w:b w:val="0"/>
          <w:caps w:val="0"/>
          <w:sz w:val="19"/>
          <w:szCs w:val="19"/>
        </w:rPr>
      </w:pPr>
      <w:r>
        <w:rPr>
          <w:b w:val="0"/>
          <w:caps w:val="0"/>
          <w:sz w:val="19"/>
        </w:rPr>
        <w:t>** Projets dont l’achèvement était prévu en 2024.</w:t>
      </w:r>
    </w:p>
    <w:p w14:paraId="5A66D093" w14:textId="3F3B6CDA" w:rsidR="00650C9C" w:rsidRPr="003E5184" w:rsidRDefault="00650C9C" w:rsidP="00764A82">
      <w:pPr>
        <w:pStyle w:val="Title1"/>
        <w:keepNext/>
        <w:jc w:val="both"/>
        <w:rPr>
          <w:b w:val="0"/>
          <w:caps w:val="0"/>
          <w:sz w:val="19"/>
          <w:szCs w:val="19"/>
        </w:rPr>
      </w:pPr>
      <w:r>
        <w:rPr>
          <w:b w:val="0"/>
          <w:caps w:val="0"/>
          <w:sz w:val="19"/>
        </w:rPr>
        <w:t>*** Unité centrale pour 2024.</w:t>
      </w:r>
    </w:p>
    <w:p w14:paraId="355C6C99" w14:textId="77777777" w:rsidR="00650C9C" w:rsidRPr="0016604F" w:rsidRDefault="00650C9C" w:rsidP="00650C9C">
      <w:pPr>
        <w:pStyle w:val="Title1"/>
        <w:keepNext/>
        <w:jc w:val="both"/>
        <w:rPr>
          <w:b w:val="0"/>
          <w:caps w:val="0"/>
          <w:sz w:val="19"/>
          <w:szCs w:val="19"/>
        </w:rPr>
      </w:pPr>
    </w:p>
    <w:p w14:paraId="35BEF137" w14:textId="77777777" w:rsidR="00650C9C" w:rsidRPr="0016604F" w:rsidRDefault="00650C9C" w:rsidP="00650C9C">
      <w:pPr>
        <w:pStyle w:val="Title1"/>
        <w:keepNext/>
        <w:jc w:val="both"/>
        <w:rPr>
          <w:b w:val="0"/>
          <w:caps w:val="0"/>
          <w:sz w:val="19"/>
          <w:szCs w:val="19"/>
        </w:rPr>
      </w:pPr>
    </w:p>
    <w:p w14:paraId="79389754" w14:textId="77777777" w:rsidR="00650C9C" w:rsidRPr="003E5184" w:rsidRDefault="00650C9C" w:rsidP="00650C9C">
      <w:pPr>
        <w:jc w:val="left"/>
        <w:rPr>
          <w:b/>
          <w:caps/>
        </w:rPr>
        <w:sectPr w:rsidR="00650C9C" w:rsidRPr="003E5184" w:rsidSect="00650C9C">
          <w:headerReference w:type="first" r:id="rId18"/>
          <w:footerReference w:type="first" r:id="rId19"/>
          <w:pgSz w:w="12240" w:h="15840" w:code="1"/>
          <w:pgMar w:top="720" w:right="1440" w:bottom="864" w:left="1440" w:header="720" w:footer="475" w:gutter="0"/>
          <w:pgNumType w:start="1"/>
          <w:cols w:space="720"/>
          <w:titlePg/>
        </w:sectPr>
      </w:pPr>
    </w:p>
    <w:p w14:paraId="5E288B96" w14:textId="48B3D7FC" w:rsidR="00650C9C" w:rsidRPr="003E5184" w:rsidRDefault="00650C9C" w:rsidP="0016604F">
      <w:pPr>
        <w:spacing w:after="100"/>
        <w:jc w:val="center"/>
        <w:rPr>
          <w:b/>
          <w:bCs/>
        </w:rPr>
      </w:pPr>
      <w:bookmarkStart w:id="2" w:name="_Hlk115855444"/>
      <w:r>
        <w:rPr>
          <w:b/>
        </w:rPr>
        <w:lastRenderedPageBreak/>
        <w:t>Annexe II</w:t>
      </w:r>
    </w:p>
    <w:p w14:paraId="274458AB" w14:textId="2DBAA423" w:rsidR="00650C9C" w:rsidRPr="003E5184" w:rsidRDefault="00650C9C" w:rsidP="0016604F">
      <w:pPr>
        <w:pStyle w:val="Title1"/>
        <w:spacing w:after="100"/>
        <w:rPr>
          <w:sz w:val="18"/>
          <w:szCs w:val="18"/>
        </w:rPr>
      </w:pPr>
      <w:r>
        <w:rPr>
          <w:caps w:val="0"/>
        </w:rPr>
        <w:t>RÉCAPITULATIF DE L’ÉTAT DE LA MISE EN ŒUVRE DES PROJETS DE LA BANQUE MONDIALE PAR ANNÉE AU 31 DÉCEMBRE 2024</w:t>
      </w:r>
      <w:bookmarkEnd w:id="2"/>
    </w:p>
    <w:p w14:paraId="040A53B1" w14:textId="54823DB4" w:rsidR="00650C9C" w:rsidRPr="003E5184" w:rsidRDefault="00650C9C" w:rsidP="0016604F">
      <w:pPr>
        <w:pStyle w:val="Heading1"/>
        <w:numPr>
          <w:ilvl w:val="0"/>
          <w:numId w:val="30"/>
        </w:numPr>
        <w:spacing w:after="100"/>
      </w:pPr>
      <w:r>
        <w:t>Le tableau 1 de l’annexe II présente un récapitulatif de l’état de la mise en œuvre des projets par année</w:t>
      </w:r>
      <w:r w:rsidRPr="003E5184">
        <w:rPr>
          <w:rStyle w:val="FootnoteReference"/>
        </w:rPr>
        <w:footnoteReference w:id="14"/>
      </w:r>
      <w:r>
        <w:t>. Tous les projets et activités approuvés de 1991 à 2017 et en 2019 et 2020 sont désormais achevés.</w:t>
      </w:r>
    </w:p>
    <w:p w14:paraId="1B39704A" w14:textId="77777777" w:rsidR="00650C9C" w:rsidRPr="003E5184" w:rsidRDefault="00650C9C" w:rsidP="00650C9C">
      <w:pPr>
        <w:suppressAutoHyphens/>
        <w:jc w:val="left"/>
        <w:rPr>
          <w:b/>
          <w:spacing w:val="-3"/>
        </w:rPr>
      </w:pPr>
      <w:r>
        <w:rPr>
          <w:b/>
        </w:rPr>
        <w:t>Tableau 1. État de la mise en œuvre des projets par année</w:t>
      </w:r>
    </w:p>
    <w:tbl>
      <w:tblPr>
        <w:tblW w:w="9493" w:type="dxa"/>
        <w:tblLook w:val="04A0" w:firstRow="1" w:lastRow="0" w:firstColumn="1" w:lastColumn="0" w:noHBand="0" w:noVBand="1"/>
      </w:tblPr>
      <w:tblGrid>
        <w:gridCol w:w="846"/>
        <w:gridCol w:w="1150"/>
        <w:gridCol w:w="976"/>
        <w:gridCol w:w="1405"/>
        <w:gridCol w:w="1366"/>
        <w:gridCol w:w="1366"/>
        <w:gridCol w:w="1116"/>
        <w:gridCol w:w="1268"/>
      </w:tblGrid>
      <w:tr w:rsidR="00191E2F" w:rsidRPr="003E5184" w14:paraId="683B4A73" w14:textId="77777777" w:rsidTr="000A6B48">
        <w:trPr>
          <w:trHeight w:val="50"/>
        </w:trPr>
        <w:tc>
          <w:tcPr>
            <w:tcW w:w="846" w:type="dxa"/>
            <w:vMerge w:val="restart"/>
            <w:tcBorders>
              <w:top w:val="single" w:sz="4" w:space="0" w:color="auto"/>
              <w:left w:val="single" w:sz="4" w:space="0" w:color="auto"/>
              <w:bottom w:val="single" w:sz="4" w:space="0" w:color="auto"/>
              <w:right w:val="single" w:sz="4" w:space="0" w:color="auto"/>
            </w:tcBorders>
            <w:noWrap/>
            <w:vAlign w:val="center"/>
            <w:hideMark/>
          </w:tcPr>
          <w:p w14:paraId="6D8CDD58" w14:textId="77777777" w:rsidR="00F25B34" w:rsidRPr="003E5184" w:rsidRDefault="00F25B34" w:rsidP="00F25B34">
            <w:pPr>
              <w:jc w:val="center"/>
              <w:rPr>
                <w:b/>
                <w:bCs/>
                <w:sz w:val="20"/>
                <w:szCs w:val="20"/>
              </w:rPr>
            </w:pPr>
            <w:r>
              <w:rPr>
                <w:b/>
                <w:sz w:val="20"/>
              </w:rPr>
              <w:t>Année</w:t>
            </w:r>
          </w:p>
        </w:tc>
        <w:tc>
          <w:tcPr>
            <w:tcW w:w="3531" w:type="dxa"/>
            <w:gridSpan w:val="3"/>
            <w:tcBorders>
              <w:top w:val="single" w:sz="4" w:space="0" w:color="auto"/>
              <w:left w:val="nil"/>
              <w:bottom w:val="single" w:sz="4" w:space="0" w:color="auto"/>
              <w:right w:val="single" w:sz="4" w:space="0" w:color="auto"/>
            </w:tcBorders>
            <w:noWrap/>
            <w:vAlign w:val="center"/>
            <w:hideMark/>
          </w:tcPr>
          <w:p w14:paraId="50146E02" w14:textId="77777777" w:rsidR="00F25B34" w:rsidRPr="003E5184" w:rsidRDefault="00F25B34" w:rsidP="00F25B34">
            <w:pPr>
              <w:jc w:val="center"/>
              <w:rPr>
                <w:b/>
                <w:bCs/>
                <w:sz w:val="20"/>
                <w:szCs w:val="20"/>
              </w:rPr>
            </w:pPr>
            <w:r>
              <w:rPr>
                <w:b/>
                <w:sz w:val="20"/>
              </w:rPr>
              <w:t>Nombre de projets*</w:t>
            </w:r>
          </w:p>
        </w:tc>
        <w:tc>
          <w:tcPr>
            <w:tcW w:w="5116" w:type="dxa"/>
            <w:gridSpan w:val="4"/>
            <w:tcBorders>
              <w:top w:val="single" w:sz="4" w:space="0" w:color="auto"/>
              <w:left w:val="nil"/>
              <w:bottom w:val="single" w:sz="4" w:space="0" w:color="auto"/>
              <w:right w:val="single" w:sz="4" w:space="0" w:color="auto"/>
            </w:tcBorders>
            <w:noWrap/>
            <w:vAlign w:val="center"/>
            <w:hideMark/>
          </w:tcPr>
          <w:p w14:paraId="3ACD1214" w14:textId="77777777" w:rsidR="00F25B34" w:rsidRPr="003E5184" w:rsidRDefault="00F25B34" w:rsidP="00F25B34">
            <w:pPr>
              <w:jc w:val="center"/>
              <w:rPr>
                <w:b/>
                <w:bCs/>
                <w:sz w:val="20"/>
                <w:szCs w:val="20"/>
              </w:rPr>
            </w:pPr>
            <w:r>
              <w:rPr>
                <w:b/>
                <w:sz w:val="20"/>
              </w:rPr>
              <w:t>Financement ($US)**</w:t>
            </w:r>
          </w:p>
        </w:tc>
      </w:tr>
      <w:tr w:rsidR="00191E2F" w:rsidRPr="003E5184" w14:paraId="6729870F" w14:textId="77777777" w:rsidTr="000A6B48">
        <w:trPr>
          <w:trHeight w:val="5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5A41F07" w14:textId="77777777" w:rsidR="00F25B34" w:rsidRPr="003E5184" w:rsidRDefault="00F25B34" w:rsidP="00F25B34">
            <w:pPr>
              <w:jc w:val="left"/>
              <w:rPr>
                <w:b/>
                <w:bCs/>
                <w:sz w:val="20"/>
                <w:szCs w:val="20"/>
                <w:lang w:eastAsia="en-CA"/>
              </w:rPr>
            </w:pPr>
          </w:p>
        </w:tc>
        <w:tc>
          <w:tcPr>
            <w:tcW w:w="1150" w:type="dxa"/>
            <w:tcBorders>
              <w:top w:val="nil"/>
              <w:left w:val="nil"/>
              <w:bottom w:val="single" w:sz="4" w:space="0" w:color="auto"/>
              <w:right w:val="single" w:sz="4" w:space="0" w:color="auto"/>
            </w:tcBorders>
            <w:noWrap/>
            <w:vAlign w:val="center"/>
            <w:hideMark/>
          </w:tcPr>
          <w:p w14:paraId="4447360C" w14:textId="77777777" w:rsidR="00F25B34" w:rsidRPr="003E5184" w:rsidRDefault="00F25B34" w:rsidP="00F25B34">
            <w:pPr>
              <w:jc w:val="center"/>
              <w:rPr>
                <w:b/>
                <w:bCs/>
                <w:sz w:val="20"/>
                <w:szCs w:val="20"/>
              </w:rPr>
            </w:pPr>
            <w:r>
              <w:rPr>
                <w:b/>
                <w:sz w:val="20"/>
              </w:rPr>
              <w:t>Approuvés</w:t>
            </w:r>
          </w:p>
        </w:tc>
        <w:tc>
          <w:tcPr>
            <w:tcW w:w="976" w:type="dxa"/>
            <w:tcBorders>
              <w:top w:val="nil"/>
              <w:left w:val="nil"/>
              <w:bottom w:val="single" w:sz="4" w:space="0" w:color="auto"/>
              <w:right w:val="single" w:sz="4" w:space="0" w:color="auto"/>
            </w:tcBorders>
            <w:noWrap/>
            <w:vAlign w:val="center"/>
            <w:hideMark/>
          </w:tcPr>
          <w:p w14:paraId="7AF1306A" w14:textId="77777777" w:rsidR="00F25B34" w:rsidRPr="003E5184" w:rsidRDefault="00F25B34" w:rsidP="00F25B34">
            <w:pPr>
              <w:jc w:val="left"/>
              <w:rPr>
                <w:b/>
                <w:bCs/>
                <w:sz w:val="20"/>
                <w:szCs w:val="20"/>
              </w:rPr>
            </w:pPr>
            <w:r>
              <w:rPr>
                <w:b/>
                <w:sz w:val="20"/>
              </w:rPr>
              <w:t>Achevés</w:t>
            </w:r>
          </w:p>
        </w:tc>
        <w:tc>
          <w:tcPr>
            <w:tcW w:w="1405" w:type="dxa"/>
            <w:tcBorders>
              <w:top w:val="nil"/>
              <w:left w:val="nil"/>
              <w:bottom w:val="single" w:sz="4" w:space="0" w:color="auto"/>
              <w:right w:val="single" w:sz="4" w:space="0" w:color="auto"/>
            </w:tcBorders>
            <w:noWrap/>
            <w:vAlign w:val="center"/>
            <w:hideMark/>
          </w:tcPr>
          <w:p w14:paraId="11DB4C58" w14:textId="77777777" w:rsidR="00F25B34" w:rsidRPr="003E5184" w:rsidRDefault="00F25B34" w:rsidP="00F25B34">
            <w:pPr>
              <w:jc w:val="center"/>
              <w:rPr>
                <w:b/>
                <w:bCs/>
                <w:sz w:val="20"/>
                <w:szCs w:val="20"/>
              </w:rPr>
            </w:pPr>
            <w:r>
              <w:rPr>
                <w:b/>
                <w:sz w:val="20"/>
              </w:rPr>
              <w:t>% d’achèvement</w:t>
            </w:r>
          </w:p>
        </w:tc>
        <w:tc>
          <w:tcPr>
            <w:tcW w:w="1366" w:type="dxa"/>
            <w:tcBorders>
              <w:top w:val="nil"/>
              <w:left w:val="nil"/>
              <w:bottom w:val="single" w:sz="4" w:space="0" w:color="auto"/>
              <w:right w:val="single" w:sz="4" w:space="0" w:color="auto"/>
            </w:tcBorders>
            <w:noWrap/>
            <w:vAlign w:val="center"/>
            <w:hideMark/>
          </w:tcPr>
          <w:p w14:paraId="250C8CEF" w14:textId="77777777" w:rsidR="00F25B34" w:rsidRPr="003E5184" w:rsidRDefault="00F25B34" w:rsidP="00F25B34">
            <w:pPr>
              <w:jc w:val="center"/>
              <w:rPr>
                <w:b/>
                <w:bCs/>
                <w:sz w:val="20"/>
                <w:szCs w:val="20"/>
              </w:rPr>
            </w:pPr>
            <w:r>
              <w:rPr>
                <w:b/>
                <w:sz w:val="20"/>
              </w:rPr>
              <w:t>Approuvé</w:t>
            </w:r>
          </w:p>
        </w:tc>
        <w:tc>
          <w:tcPr>
            <w:tcW w:w="1366" w:type="dxa"/>
            <w:tcBorders>
              <w:top w:val="nil"/>
              <w:left w:val="nil"/>
              <w:bottom w:val="single" w:sz="4" w:space="0" w:color="auto"/>
              <w:right w:val="single" w:sz="4" w:space="0" w:color="auto"/>
            </w:tcBorders>
            <w:noWrap/>
            <w:vAlign w:val="center"/>
            <w:hideMark/>
          </w:tcPr>
          <w:p w14:paraId="6D8772CE" w14:textId="77777777" w:rsidR="00F25B34" w:rsidRPr="003E5184" w:rsidRDefault="00F25B34" w:rsidP="00F25B34">
            <w:pPr>
              <w:jc w:val="center"/>
              <w:rPr>
                <w:b/>
                <w:bCs/>
                <w:sz w:val="20"/>
                <w:szCs w:val="20"/>
              </w:rPr>
            </w:pPr>
            <w:r>
              <w:rPr>
                <w:b/>
                <w:sz w:val="20"/>
              </w:rPr>
              <w:t>Décaissé</w:t>
            </w:r>
          </w:p>
        </w:tc>
        <w:tc>
          <w:tcPr>
            <w:tcW w:w="1116" w:type="dxa"/>
            <w:tcBorders>
              <w:top w:val="nil"/>
              <w:left w:val="nil"/>
              <w:bottom w:val="single" w:sz="4" w:space="0" w:color="auto"/>
              <w:right w:val="single" w:sz="4" w:space="0" w:color="auto"/>
            </w:tcBorders>
            <w:noWrap/>
            <w:vAlign w:val="center"/>
            <w:hideMark/>
          </w:tcPr>
          <w:p w14:paraId="004C3BB5" w14:textId="77777777" w:rsidR="00F25B34" w:rsidRPr="003E5184" w:rsidRDefault="00F25B34" w:rsidP="00F25B34">
            <w:pPr>
              <w:jc w:val="center"/>
              <w:rPr>
                <w:b/>
                <w:bCs/>
                <w:sz w:val="20"/>
                <w:szCs w:val="20"/>
              </w:rPr>
            </w:pPr>
            <w:r>
              <w:rPr>
                <w:b/>
                <w:sz w:val="20"/>
              </w:rPr>
              <w:t>Solde</w:t>
            </w:r>
          </w:p>
        </w:tc>
        <w:tc>
          <w:tcPr>
            <w:tcW w:w="1268" w:type="dxa"/>
            <w:tcBorders>
              <w:top w:val="nil"/>
              <w:left w:val="nil"/>
              <w:bottom w:val="single" w:sz="4" w:space="0" w:color="auto"/>
              <w:right w:val="single" w:sz="4" w:space="0" w:color="auto"/>
            </w:tcBorders>
            <w:noWrap/>
            <w:vAlign w:val="center"/>
            <w:hideMark/>
          </w:tcPr>
          <w:p w14:paraId="079B2D67" w14:textId="77777777" w:rsidR="00F25B34" w:rsidRPr="003E5184" w:rsidRDefault="00F25B34" w:rsidP="00F25B34">
            <w:pPr>
              <w:ind w:left="-156" w:right="-109"/>
              <w:jc w:val="center"/>
              <w:rPr>
                <w:b/>
                <w:bCs/>
                <w:sz w:val="20"/>
                <w:szCs w:val="20"/>
              </w:rPr>
            </w:pPr>
            <w:r>
              <w:rPr>
                <w:b/>
                <w:sz w:val="20"/>
              </w:rPr>
              <w:t>% de décaissement</w:t>
            </w:r>
          </w:p>
        </w:tc>
      </w:tr>
      <w:tr w:rsidR="00191E2F" w:rsidRPr="003E5184" w14:paraId="5C7F5DAB" w14:textId="77777777" w:rsidTr="000A6B48">
        <w:trPr>
          <w:trHeight w:val="50"/>
        </w:trPr>
        <w:tc>
          <w:tcPr>
            <w:tcW w:w="846" w:type="dxa"/>
            <w:tcBorders>
              <w:top w:val="nil"/>
              <w:left w:val="single" w:sz="4" w:space="0" w:color="auto"/>
              <w:bottom w:val="single" w:sz="4" w:space="0" w:color="auto"/>
              <w:right w:val="single" w:sz="4" w:space="0" w:color="auto"/>
            </w:tcBorders>
            <w:noWrap/>
            <w:vAlign w:val="center"/>
            <w:hideMark/>
          </w:tcPr>
          <w:p w14:paraId="3F2F2CF9" w14:textId="77777777" w:rsidR="00F25B34" w:rsidRPr="003E5184" w:rsidRDefault="00F25B34" w:rsidP="00F25B34">
            <w:pPr>
              <w:jc w:val="left"/>
              <w:rPr>
                <w:sz w:val="20"/>
                <w:szCs w:val="20"/>
              </w:rPr>
            </w:pPr>
            <w:r>
              <w:rPr>
                <w:sz w:val="20"/>
              </w:rPr>
              <w:t>1991</w:t>
            </w:r>
          </w:p>
        </w:tc>
        <w:tc>
          <w:tcPr>
            <w:tcW w:w="1150" w:type="dxa"/>
            <w:tcBorders>
              <w:top w:val="nil"/>
              <w:left w:val="nil"/>
              <w:bottom w:val="single" w:sz="4" w:space="0" w:color="auto"/>
              <w:right w:val="single" w:sz="4" w:space="0" w:color="auto"/>
            </w:tcBorders>
            <w:noWrap/>
            <w:vAlign w:val="center"/>
            <w:hideMark/>
          </w:tcPr>
          <w:p w14:paraId="0FDD118B" w14:textId="77777777" w:rsidR="00F25B34" w:rsidRPr="003E5184" w:rsidRDefault="00F25B34" w:rsidP="00F25B34">
            <w:pPr>
              <w:jc w:val="right"/>
              <w:rPr>
                <w:sz w:val="20"/>
                <w:szCs w:val="20"/>
              </w:rPr>
            </w:pPr>
            <w:r>
              <w:rPr>
                <w:sz w:val="20"/>
              </w:rPr>
              <w:t>42</w:t>
            </w:r>
          </w:p>
        </w:tc>
        <w:tc>
          <w:tcPr>
            <w:tcW w:w="976" w:type="dxa"/>
            <w:tcBorders>
              <w:top w:val="nil"/>
              <w:left w:val="nil"/>
              <w:bottom w:val="single" w:sz="4" w:space="0" w:color="auto"/>
              <w:right w:val="single" w:sz="4" w:space="0" w:color="auto"/>
            </w:tcBorders>
            <w:noWrap/>
            <w:vAlign w:val="center"/>
            <w:hideMark/>
          </w:tcPr>
          <w:p w14:paraId="2EF6C71B" w14:textId="77777777" w:rsidR="00F25B34" w:rsidRPr="003E5184" w:rsidRDefault="00F25B34" w:rsidP="00F25B34">
            <w:pPr>
              <w:jc w:val="right"/>
              <w:rPr>
                <w:sz w:val="20"/>
                <w:szCs w:val="20"/>
              </w:rPr>
            </w:pPr>
            <w:r>
              <w:rPr>
                <w:sz w:val="20"/>
              </w:rPr>
              <w:t>42</w:t>
            </w:r>
          </w:p>
        </w:tc>
        <w:tc>
          <w:tcPr>
            <w:tcW w:w="1405" w:type="dxa"/>
            <w:tcBorders>
              <w:top w:val="nil"/>
              <w:left w:val="nil"/>
              <w:bottom w:val="single" w:sz="4" w:space="0" w:color="auto"/>
              <w:right w:val="single" w:sz="4" w:space="0" w:color="auto"/>
            </w:tcBorders>
            <w:noWrap/>
            <w:vAlign w:val="center"/>
            <w:hideMark/>
          </w:tcPr>
          <w:p w14:paraId="4C4126D5" w14:textId="64E7A517"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7A7B92EA" w14:textId="77777777" w:rsidR="00F25B34" w:rsidRPr="003E5184" w:rsidRDefault="00F25B34" w:rsidP="00F25B34">
            <w:pPr>
              <w:jc w:val="right"/>
              <w:rPr>
                <w:sz w:val="20"/>
                <w:szCs w:val="20"/>
              </w:rPr>
            </w:pPr>
            <w:r>
              <w:rPr>
                <w:sz w:val="20"/>
              </w:rPr>
              <w:t>5 429 404</w:t>
            </w:r>
          </w:p>
        </w:tc>
        <w:tc>
          <w:tcPr>
            <w:tcW w:w="1366" w:type="dxa"/>
            <w:tcBorders>
              <w:top w:val="nil"/>
              <w:left w:val="nil"/>
              <w:bottom w:val="single" w:sz="4" w:space="0" w:color="auto"/>
              <w:right w:val="single" w:sz="4" w:space="0" w:color="auto"/>
            </w:tcBorders>
            <w:noWrap/>
            <w:vAlign w:val="center"/>
            <w:hideMark/>
          </w:tcPr>
          <w:p w14:paraId="71C01D88" w14:textId="77777777" w:rsidR="00F25B34" w:rsidRPr="003E5184" w:rsidRDefault="00F25B34" w:rsidP="00F25B34">
            <w:pPr>
              <w:jc w:val="right"/>
              <w:rPr>
                <w:sz w:val="20"/>
                <w:szCs w:val="20"/>
              </w:rPr>
            </w:pPr>
            <w:r>
              <w:rPr>
                <w:sz w:val="20"/>
              </w:rPr>
              <w:t>5 429 404</w:t>
            </w:r>
          </w:p>
        </w:tc>
        <w:tc>
          <w:tcPr>
            <w:tcW w:w="1116" w:type="dxa"/>
            <w:tcBorders>
              <w:top w:val="nil"/>
              <w:left w:val="nil"/>
              <w:bottom w:val="single" w:sz="4" w:space="0" w:color="auto"/>
              <w:right w:val="single" w:sz="4" w:space="0" w:color="auto"/>
            </w:tcBorders>
            <w:noWrap/>
            <w:vAlign w:val="center"/>
            <w:hideMark/>
          </w:tcPr>
          <w:p w14:paraId="7239D46D" w14:textId="77777777" w:rsidR="00F25B34" w:rsidRPr="003E5184" w:rsidRDefault="00F25B34" w:rsidP="00F25B34">
            <w:pPr>
              <w:jc w:val="right"/>
              <w:rPr>
                <w:sz w:val="20"/>
                <w:szCs w:val="20"/>
              </w:rPr>
            </w:pPr>
            <w:r>
              <w:rPr>
                <w:sz w:val="20"/>
              </w:rPr>
              <w:t>0</w:t>
            </w:r>
          </w:p>
        </w:tc>
        <w:tc>
          <w:tcPr>
            <w:tcW w:w="1268" w:type="dxa"/>
            <w:tcBorders>
              <w:top w:val="nil"/>
              <w:left w:val="nil"/>
              <w:bottom w:val="single" w:sz="4" w:space="0" w:color="auto"/>
              <w:right w:val="single" w:sz="4" w:space="0" w:color="auto"/>
            </w:tcBorders>
            <w:noWrap/>
            <w:hideMark/>
          </w:tcPr>
          <w:p w14:paraId="2F975AB3" w14:textId="59041AC3" w:rsidR="00F25B34" w:rsidRPr="003E5184" w:rsidRDefault="00F25B34" w:rsidP="00F25B34">
            <w:pPr>
              <w:jc w:val="right"/>
              <w:rPr>
                <w:sz w:val="20"/>
                <w:szCs w:val="20"/>
              </w:rPr>
            </w:pPr>
            <w:r>
              <w:rPr>
                <w:sz w:val="20"/>
              </w:rPr>
              <w:t>100</w:t>
            </w:r>
          </w:p>
        </w:tc>
      </w:tr>
      <w:tr w:rsidR="00191E2F" w:rsidRPr="003E5184" w14:paraId="62F0AF77" w14:textId="77777777" w:rsidTr="000A6B48">
        <w:trPr>
          <w:trHeight w:val="93"/>
        </w:trPr>
        <w:tc>
          <w:tcPr>
            <w:tcW w:w="846" w:type="dxa"/>
            <w:tcBorders>
              <w:top w:val="nil"/>
              <w:left w:val="single" w:sz="4" w:space="0" w:color="auto"/>
              <w:bottom w:val="single" w:sz="4" w:space="0" w:color="auto"/>
              <w:right w:val="single" w:sz="4" w:space="0" w:color="auto"/>
            </w:tcBorders>
            <w:noWrap/>
            <w:vAlign w:val="center"/>
            <w:hideMark/>
          </w:tcPr>
          <w:p w14:paraId="1D393E64" w14:textId="77777777" w:rsidR="00F25B34" w:rsidRPr="003E5184" w:rsidRDefault="00F25B34" w:rsidP="00F25B34">
            <w:pPr>
              <w:jc w:val="left"/>
              <w:rPr>
                <w:sz w:val="20"/>
                <w:szCs w:val="20"/>
              </w:rPr>
            </w:pPr>
            <w:r>
              <w:rPr>
                <w:sz w:val="20"/>
              </w:rPr>
              <w:t>1992</w:t>
            </w:r>
          </w:p>
        </w:tc>
        <w:tc>
          <w:tcPr>
            <w:tcW w:w="1150" w:type="dxa"/>
            <w:tcBorders>
              <w:top w:val="nil"/>
              <w:left w:val="nil"/>
              <w:bottom w:val="single" w:sz="4" w:space="0" w:color="auto"/>
              <w:right w:val="single" w:sz="4" w:space="0" w:color="auto"/>
            </w:tcBorders>
            <w:noWrap/>
            <w:vAlign w:val="center"/>
            <w:hideMark/>
          </w:tcPr>
          <w:p w14:paraId="381B50EE" w14:textId="77777777" w:rsidR="00F25B34" w:rsidRPr="003E5184" w:rsidRDefault="00F25B34" w:rsidP="00F25B34">
            <w:pPr>
              <w:jc w:val="right"/>
              <w:rPr>
                <w:sz w:val="20"/>
                <w:szCs w:val="20"/>
              </w:rPr>
            </w:pPr>
            <w:r>
              <w:rPr>
                <w:sz w:val="20"/>
              </w:rPr>
              <w:t>76</w:t>
            </w:r>
          </w:p>
        </w:tc>
        <w:tc>
          <w:tcPr>
            <w:tcW w:w="976" w:type="dxa"/>
            <w:tcBorders>
              <w:top w:val="nil"/>
              <w:left w:val="nil"/>
              <w:bottom w:val="single" w:sz="4" w:space="0" w:color="auto"/>
              <w:right w:val="single" w:sz="4" w:space="0" w:color="auto"/>
            </w:tcBorders>
            <w:noWrap/>
            <w:vAlign w:val="center"/>
            <w:hideMark/>
          </w:tcPr>
          <w:p w14:paraId="0AFC82B2" w14:textId="77777777" w:rsidR="00F25B34" w:rsidRPr="003E5184" w:rsidRDefault="00F25B34" w:rsidP="00F25B34">
            <w:pPr>
              <w:jc w:val="right"/>
              <w:rPr>
                <w:sz w:val="20"/>
                <w:szCs w:val="20"/>
              </w:rPr>
            </w:pPr>
            <w:r>
              <w:rPr>
                <w:sz w:val="20"/>
              </w:rPr>
              <w:t>76</w:t>
            </w:r>
          </w:p>
        </w:tc>
        <w:tc>
          <w:tcPr>
            <w:tcW w:w="1405" w:type="dxa"/>
            <w:tcBorders>
              <w:top w:val="nil"/>
              <w:left w:val="nil"/>
              <w:bottom w:val="single" w:sz="4" w:space="0" w:color="auto"/>
              <w:right w:val="single" w:sz="4" w:space="0" w:color="auto"/>
            </w:tcBorders>
            <w:noWrap/>
            <w:hideMark/>
          </w:tcPr>
          <w:p w14:paraId="142E9E0A" w14:textId="1D8A1E5C"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5B71A206" w14:textId="77777777" w:rsidR="00F25B34" w:rsidRPr="003E5184" w:rsidRDefault="00F25B34" w:rsidP="00F25B34">
            <w:pPr>
              <w:jc w:val="right"/>
              <w:rPr>
                <w:sz w:val="20"/>
                <w:szCs w:val="20"/>
              </w:rPr>
            </w:pPr>
            <w:r>
              <w:rPr>
                <w:sz w:val="20"/>
              </w:rPr>
              <w:t>28 047 705</w:t>
            </w:r>
          </w:p>
        </w:tc>
        <w:tc>
          <w:tcPr>
            <w:tcW w:w="1366" w:type="dxa"/>
            <w:tcBorders>
              <w:top w:val="nil"/>
              <w:left w:val="nil"/>
              <w:bottom w:val="single" w:sz="4" w:space="0" w:color="auto"/>
              <w:right w:val="single" w:sz="4" w:space="0" w:color="auto"/>
            </w:tcBorders>
            <w:noWrap/>
            <w:vAlign w:val="center"/>
            <w:hideMark/>
          </w:tcPr>
          <w:p w14:paraId="3161A975" w14:textId="77777777" w:rsidR="00F25B34" w:rsidRPr="003E5184" w:rsidRDefault="00F25B34" w:rsidP="00F25B34">
            <w:pPr>
              <w:jc w:val="right"/>
              <w:rPr>
                <w:sz w:val="20"/>
                <w:szCs w:val="20"/>
              </w:rPr>
            </w:pPr>
            <w:r>
              <w:rPr>
                <w:sz w:val="20"/>
              </w:rPr>
              <w:t>28 047 705</w:t>
            </w:r>
          </w:p>
        </w:tc>
        <w:tc>
          <w:tcPr>
            <w:tcW w:w="1116" w:type="dxa"/>
            <w:tcBorders>
              <w:top w:val="nil"/>
              <w:left w:val="nil"/>
              <w:bottom w:val="single" w:sz="4" w:space="0" w:color="auto"/>
              <w:right w:val="single" w:sz="4" w:space="0" w:color="auto"/>
            </w:tcBorders>
            <w:noWrap/>
            <w:vAlign w:val="center"/>
            <w:hideMark/>
          </w:tcPr>
          <w:p w14:paraId="0AAEA8DA" w14:textId="77777777" w:rsidR="00F25B34" w:rsidRPr="003E5184" w:rsidRDefault="00F25B34" w:rsidP="00F25B34">
            <w:pPr>
              <w:jc w:val="right"/>
              <w:rPr>
                <w:sz w:val="20"/>
                <w:szCs w:val="20"/>
              </w:rPr>
            </w:pPr>
            <w:r>
              <w:rPr>
                <w:sz w:val="20"/>
              </w:rPr>
              <w:t>0</w:t>
            </w:r>
          </w:p>
        </w:tc>
        <w:tc>
          <w:tcPr>
            <w:tcW w:w="1268" w:type="dxa"/>
            <w:tcBorders>
              <w:top w:val="nil"/>
              <w:left w:val="nil"/>
              <w:bottom w:val="single" w:sz="4" w:space="0" w:color="auto"/>
              <w:right w:val="single" w:sz="4" w:space="0" w:color="auto"/>
            </w:tcBorders>
            <w:noWrap/>
            <w:hideMark/>
          </w:tcPr>
          <w:p w14:paraId="69906146" w14:textId="0C1AFB24" w:rsidR="00F25B34" w:rsidRPr="003E5184" w:rsidRDefault="00F25B34" w:rsidP="00F25B34">
            <w:pPr>
              <w:jc w:val="right"/>
              <w:rPr>
                <w:sz w:val="20"/>
                <w:szCs w:val="20"/>
              </w:rPr>
            </w:pPr>
            <w:r>
              <w:rPr>
                <w:sz w:val="20"/>
              </w:rPr>
              <w:t>100</w:t>
            </w:r>
          </w:p>
        </w:tc>
      </w:tr>
      <w:tr w:rsidR="00191E2F" w:rsidRPr="003E5184" w14:paraId="6667E5D8" w14:textId="77777777" w:rsidTr="000A6B48">
        <w:trPr>
          <w:trHeight w:val="50"/>
        </w:trPr>
        <w:tc>
          <w:tcPr>
            <w:tcW w:w="846" w:type="dxa"/>
            <w:tcBorders>
              <w:top w:val="nil"/>
              <w:left w:val="single" w:sz="4" w:space="0" w:color="auto"/>
              <w:bottom w:val="single" w:sz="4" w:space="0" w:color="auto"/>
              <w:right w:val="single" w:sz="4" w:space="0" w:color="auto"/>
            </w:tcBorders>
            <w:noWrap/>
            <w:vAlign w:val="center"/>
            <w:hideMark/>
          </w:tcPr>
          <w:p w14:paraId="46885DCB" w14:textId="77777777" w:rsidR="00F25B34" w:rsidRPr="003E5184" w:rsidRDefault="00F25B34" w:rsidP="00F25B34">
            <w:pPr>
              <w:jc w:val="left"/>
              <w:rPr>
                <w:sz w:val="20"/>
                <w:szCs w:val="20"/>
              </w:rPr>
            </w:pPr>
            <w:r>
              <w:rPr>
                <w:sz w:val="20"/>
              </w:rPr>
              <w:t>1993</w:t>
            </w:r>
          </w:p>
        </w:tc>
        <w:tc>
          <w:tcPr>
            <w:tcW w:w="1150" w:type="dxa"/>
            <w:tcBorders>
              <w:top w:val="nil"/>
              <w:left w:val="nil"/>
              <w:bottom w:val="single" w:sz="4" w:space="0" w:color="auto"/>
              <w:right w:val="single" w:sz="4" w:space="0" w:color="auto"/>
            </w:tcBorders>
            <w:noWrap/>
            <w:vAlign w:val="center"/>
            <w:hideMark/>
          </w:tcPr>
          <w:p w14:paraId="78830E5B" w14:textId="77777777" w:rsidR="00F25B34" w:rsidRPr="003E5184" w:rsidRDefault="00F25B34" w:rsidP="00F25B34">
            <w:pPr>
              <w:jc w:val="right"/>
              <w:rPr>
                <w:sz w:val="20"/>
                <w:szCs w:val="20"/>
              </w:rPr>
            </w:pPr>
            <w:r>
              <w:rPr>
                <w:sz w:val="20"/>
              </w:rPr>
              <w:t>79</w:t>
            </w:r>
          </w:p>
        </w:tc>
        <w:tc>
          <w:tcPr>
            <w:tcW w:w="976" w:type="dxa"/>
            <w:tcBorders>
              <w:top w:val="nil"/>
              <w:left w:val="nil"/>
              <w:bottom w:val="single" w:sz="4" w:space="0" w:color="auto"/>
              <w:right w:val="single" w:sz="4" w:space="0" w:color="auto"/>
            </w:tcBorders>
            <w:noWrap/>
            <w:vAlign w:val="center"/>
            <w:hideMark/>
          </w:tcPr>
          <w:p w14:paraId="56CAC28D" w14:textId="77777777" w:rsidR="00F25B34" w:rsidRPr="003E5184" w:rsidRDefault="00F25B34" w:rsidP="00F25B34">
            <w:pPr>
              <w:jc w:val="right"/>
              <w:rPr>
                <w:sz w:val="20"/>
                <w:szCs w:val="20"/>
              </w:rPr>
            </w:pPr>
            <w:r>
              <w:rPr>
                <w:sz w:val="20"/>
              </w:rPr>
              <w:t>79</w:t>
            </w:r>
          </w:p>
        </w:tc>
        <w:tc>
          <w:tcPr>
            <w:tcW w:w="1405" w:type="dxa"/>
            <w:tcBorders>
              <w:top w:val="nil"/>
              <w:left w:val="nil"/>
              <w:bottom w:val="single" w:sz="4" w:space="0" w:color="auto"/>
              <w:right w:val="single" w:sz="4" w:space="0" w:color="auto"/>
            </w:tcBorders>
            <w:noWrap/>
            <w:hideMark/>
          </w:tcPr>
          <w:p w14:paraId="3B96810D" w14:textId="71F57360"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17E1A3CC" w14:textId="77777777" w:rsidR="00F25B34" w:rsidRPr="003E5184" w:rsidRDefault="00F25B34" w:rsidP="00F25B34">
            <w:pPr>
              <w:jc w:val="right"/>
              <w:rPr>
                <w:sz w:val="20"/>
                <w:szCs w:val="20"/>
              </w:rPr>
            </w:pPr>
            <w:r>
              <w:rPr>
                <w:sz w:val="20"/>
              </w:rPr>
              <w:t>42 538 405</w:t>
            </w:r>
          </w:p>
        </w:tc>
        <w:tc>
          <w:tcPr>
            <w:tcW w:w="1366" w:type="dxa"/>
            <w:tcBorders>
              <w:top w:val="nil"/>
              <w:left w:val="nil"/>
              <w:bottom w:val="single" w:sz="4" w:space="0" w:color="auto"/>
              <w:right w:val="single" w:sz="4" w:space="0" w:color="auto"/>
            </w:tcBorders>
            <w:noWrap/>
            <w:vAlign w:val="center"/>
            <w:hideMark/>
          </w:tcPr>
          <w:p w14:paraId="465574F1" w14:textId="77777777" w:rsidR="00F25B34" w:rsidRPr="003E5184" w:rsidRDefault="00F25B34" w:rsidP="00F25B34">
            <w:pPr>
              <w:jc w:val="right"/>
              <w:rPr>
                <w:sz w:val="20"/>
                <w:szCs w:val="20"/>
              </w:rPr>
            </w:pPr>
            <w:r>
              <w:rPr>
                <w:sz w:val="20"/>
              </w:rPr>
              <w:t>42 538 405</w:t>
            </w:r>
          </w:p>
        </w:tc>
        <w:tc>
          <w:tcPr>
            <w:tcW w:w="1116" w:type="dxa"/>
            <w:tcBorders>
              <w:top w:val="nil"/>
              <w:left w:val="nil"/>
              <w:bottom w:val="single" w:sz="4" w:space="0" w:color="auto"/>
              <w:right w:val="single" w:sz="4" w:space="0" w:color="auto"/>
            </w:tcBorders>
            <w:noWrap/>
            <w:vAlign w:val="center"/>
            <w:hideMark/>
          </w:tcPr>
          <w:p w14:paraId="5774255B" w14:textId="77777777" w:rsidR="00F25B34" w:rsidRPr="003E5184" w:rsidRDefault="00F25B34" w:rsidP="00F25B34">
            <w:pPr>
              <w:jc w:val="right"/>
              <w:rPr>
                <w:sz w:val="20"/>
                <w:szCs w:val="20"/>
              </w:rPr>
            </w:pPr>
            <w:r>
              <w:rPr>
                <w:sz w:val="20"/>
              </w:rPr>
              <w:t>0</w:t>
            </w:r>
          </w:p>
        </w:tc>
        <w:tc>
          <w:tcPr>
            <w:tcW w:w="1268" w:type="dxa"/>
            <w:tcBorders>
              <w:top w:val="nil"/>
              <w:left w:val="nil"/>
              <w:bottom w:val="single" w:sz="4" w:space="0" w:color="auto"/>
              <w:right w:val="single" w:sz="4" w:space="0" w:color="auto"/>
            </w:tcBorders>
            <w:noWrap/>
            <w:hideMark/>
          </w:tcPr>
          <w:p w14:paraId="1DC9EBCD" w14:textId="5360D1A2" w:rsidR="00F25B34" w:rsidRPr="003E5184" w:rsidRDefault="00F25B34" w:rsidP="00F25B34">
            <w:pPr>
              <w:jc w:val="right"/>
              <w:rPr>
                <w:sz w:val="20"/>
                <w:szCs w:val="20"/>
              </w:rPr>
            </w:pPr>
            <w:r>
              <w:rPr>
                <w:sz w:val="20"/>
              </w:rPr>
              <w:t>100</w:t>
            </w:r>
          </w:p>
        </w:tc>
      </w:tr>
      <w:tr w:rsidR="00191E2F" w:rsidRPr="003E5184" w14:paraId="22397427" w14:textId="77777777" w:rsidTr="000A6B48">
        <w:trPr>
          <w:trHeight w:val="50"/>
        </w:trPr>
        <w:tc>
          <w:tcPr>
            <w:tcW w:w="846" w:type="dxa"/>
            <w:tcBorders>
              <w:top w:val="nil"/>
              <w:left w:val="single" w:sz="4" w:space="0" w:color="auto"/>
              <w:bottom w:val="single" w:sz="4" w:space="0" w:color="auto"/>
              <w:right w:val="single" w:sz="4" w:space="0" w:color="auto"/>
            </w:tcBorders>
            <w:noWrap/>
            <w:vAlign w:val="center"/>
            <w:hideMark/>
          </w:tcPr>
          <w:p w14:paraId="3AE98F86" w14:textId="77777777" w:rsidR="00F25B34" w:rsidRPr="003E5184" w:rsidRDefault="00F25B34" w:rsidP="00F25B34">
            <w:pPr>
              <w:jc w:val="left"/>
              <w:rPr>
                <w:sz w:val="20"/>
                <w:szCs w:val="20"/>
              </w:rPr>
            </w:pPr>
            <w:r>
              <w:rPr>
                <w:sz w:val="20"/>
              </w:rPr>
              <w:t>1994</w:t>
            </w:r>
          </w:p>
        </w:tc>
        <w:tc>
          <w:tcPr>
            <w:tcW w:w="1150" w:type="dxa"/>
            <w:tcBorders>
              <w:top w:val="nil"/>
              <w:left w:val="nil"/>
              <w:bottom w:val="single" w:sz="4" w:space="0" w:color="auto"/>
              <w:right w:val="single" w:sz="4" w:space="0" w:color="auto"/>
            </w:tcBorders>
            <w:noWrap/>
            <w:vAlign w:val="center"/>
            <w:hideMark/>
          </w:tcPr>
          <w:p w14:paraId="2D33CB6B" w14:textId="77777777" w:rsidR="00F25B34" w:rsidRPr="003E5184" w:rsidRDefault="00F25B34" w:rsidP="00F25B34">
            <w:pPr>
              <w:jc w:val="right"/>
              <w:rPr>
                <w:sz w:val="20"/>
                <w:szCs w:val="20"/>
              </w:rPr>
            </w:pPr>
            <w:r>
              <w:rPr>
                <w:sz w:val="20"/>
              </w:rPr>
              <w:t>91</w:t>
            </w:r>
          </w:p>
        </w:tc>
        <w:tc>
          <w:tcPr>
            <w:tcW w:w="976" w:type="dxa"/>
            <w:tcBorders>
              <w:top w:val="nil"/>
              <w:left w:val="nil"/>
              <w:bottom w:val="single" w:sz="4" w:space="0" w:color="auto"/>
              <w:right w:val="single" w:sz="4" w:space="0" w:color="auto"/>
            </w:tcBorders>
            <w:noWrap/>
            <w:vAlign w:val="center"/>
            <w:hideMark/>
          </w:tcPr>
          <w:p w14:paraId="370F8324" w14:textId="77777777" w:rsidR="00F25B34" w:rsidRPr="003E5184" w:rsidRDefault="00F25B34" w:rsidP="00F25B34">
            <w:pPr>
              <w:jc w:val="right"/>
              <w:rPr>
                <w:sz w:val="20"/>
                <w:szCs w:val="20"/>
              </w:rPr>
            </w:pPr>
            <w:r>
              <w:rPr>
                <w:sz w:val="20"/>
              </w:rPr>
              <w:t>91</w:t>
            </w:r>
          </w:p>
        </w:tc>
        <w:tc>
          <w:tcPr>
            <w:tcW w:w="1405" w:type="dxa"/>
            <w:tcBorders>
              <w:top w:val="nil"/>
              <w:left w:val="nil"/>
              <w:bottom w:val="single" w:sz="4" w:space="0" w:color="auto"/>
              <w:right w:val="single" w:sz="4" w:space="0" w:color="auto"/>
            </w:tcBorders>
            <w:noWrap/>
            <w:hideMark/>
          </w:tcPr>
          <w:p w14:paraId="6926C98D" w14:textId="7CF7C530"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100F1F63" w14:textId="77777777" w:rsidR="00F25B34" w:rsidRPr="003E5184" w:rsidRDefault="00F25B34" w:rsidP="00F25B34">
            <w:pPr>
              <w:jc w:val="right"/>
              <w:rPr>
                <w:sz w:val="20"/>
                <w:szCs w:val="20"/>
              </w:rPr>
            </w:pPr>
            <w:r>
              <w:rPr>
                <w:sz w:val="20"/>
              </w:rPr>
              <w:t>41 081 267</w:t>
            </w:r>
          </w:p>
        </w:tc>
        <w:tc>
          <w:tcPr>
            <w:tcW w:w="1366" w:type="dxa"/>
            <w:tcBorders>
              <w:top w:val="nil"/>
              <w:left w:val="nil"/>
              <w:bottom w:val="single" w:sz="4" w:space="0" w:color="auto"/>
              <w:right w:val="single" w:sz="4" w:space="0" w:color="auto"/>
            </w:tcBorders>
            <w:noWrap/>
            <w:vAlign w:val="center"/>
            <w:hideMark/>
          </w:tcPr>
          <w:p w14:paraId="2F33C16D" w14:textId="77777777" w:rsidR="00F25B34" w:rsidRPr="003E5184" w:rsidRDefault="00F25B34" w:rsidP="00F25B34">
            <w:pPr>
              <w:jc w:val="right"/>
              <w:rPr>
                <w:sz w:val="20"/>
                <w:szCs w:val="20"/>
              </w:rPr>
            </w:pPr>
            <w:r>
              <w:rPr>
                <w:sz w:val="20"/>
              </w:rPr>
              <w:t>41 081 267</w:t>
            </w:r>
          </w:p>
        </w:tc>
        <w:tc>
          <w:tcPr>
            <w:tcW w:w="1116" w:type="dxa"/>
            <w:tcBorders>
              <w:top w:val="nil"/>
              <w:left w:val="nil"/>
              <w:bottom w:val="single" w:sz="4" w:space="0" w:color="auto"/>
              <w:right w:val="single" w:sz="4" w:space="0" w:color="auto"/>
            </w:tcBorders>
            <w:noWrap/>
            <w:vAlign w:val="center"/>
            <w:hideMark/>
          </w:tcPr>
          <w:p w14:paraId="6F904FBB" w14:textId="77777777" w:rsidR="00F25B34" w:rsidRPr="003E5184" w:rsidRDefault="00F25B34" w:rsidP="00F25B34">
            <w:pPr>
              <w:jc w:val="right"/>
              <w:rPr>
                <w:sz w:val="20"/>
                <w:szCs w:val="20"/>
              </w:rPr>
            </w:pPr>
            <w:r>
              <w:rPr>
                <w:sz w:val="20"/>
              </w:rPr>
              <w:t>0</w:t>
            </w:r>
          </w:p>
        </w:tc>
        <w:tc>
          <w:tcPr>
            <w:tcW w:w="1268" w:type="dxa"/>
            <w:tcBorders>
              <w:top w:val="nil"/>
              <w:left w:val="nil"/>
              <w:bottom w:val="single" w:sz="4" w:space="0" w:color="auto"/>
              <w:right w:val="single" w:sz="4" w:space="0" w:color="auto"/>
            </w:tcBorders>
            <w:noWrap/>
            <w:hideMark/>
          </w:tcPr>
          <w:p w14:paraId="0E4FB0AC" w14:textId="5DB1C593" w:rsidR="00F25B34" w:rsidRPr="003E5184" w:rsidRDefault="00F25B34" w:rsidP="00F25B34">
            <w:pPr>
              <w:jc w:val="right"/>
              <w:rPr>
                <w:sz w:val="20"/>
                <w:szCs w:val="20"/>
              </w:rPr>
            </w:pPr>
            <w:r>
              <w:rPr>
                <w:sz w:val="20"/>
              </w:rPr>
              <w:t>100</w:t>
            </w:r>
          </w:p>
        </w:tc>
      </w:tr>
      <w:tr w:rsidR="00191E2F" w:rsidRPr="003E5184" w14:paraId="5DD4EA05" w14:textId="77777777" w:rsidTr="000A6B48">
        <w:trPr>
          <w:trHeight w:val="75"/>
        </w:trPr>
        <w:tc>
          <w:tcPr>
            <w:tcW w:w="846" w:type="dxa"/>
            <w:tcBorders>
              <w:top w:val="nil"/>
              <w:left w:val="single" w:sz="4" w:space="0" w:color="auto"/>
              <w:bottom w:val="single" w:sz="4" w:space="0" w:color="auto"/>
              <w:right w:val="single" w:sz="4" w:space="0" w:color="auto"/>
            </w:tcBorders>
            <w:noWrap/>
            <w:vAlign w:val="center"/>
            <w:hideMark/>
          </w:tcPr>
          <w:p w14:paraId="1129C274" w14:textId="77777777" w:rsidR="00F25B34" w:rsidRPr="003E5184" w:rsidRDefault="00F25B34" w:rsidP="00F25B34">
            <w:pPr>
              <w:jc w:val="left"/>
              <w:rPr>
                <w:sz w:val="20"/>
                <w:szCs w:val="20"/>
              </w:rPr>
            </w:pPr>
            <w:r>
              <w:rPr>
                <w:sz w:val="20"/>
              </w:rPr>
              <w:t>1995</w:t>
            </w:r>
          </w:p>
        </w:tc>
        <w:tc>
          <w:tcPr>
            <w:tcW w:w="1150" w:type="dxa"/>
            <w:tcBorders>
              <w:top w:val="nil"/>
              <w:left w:val="nil"/>
              <w:bottom w:val="single" w:sz="4" w:space="0" w:color="auto"/>
              <w:right w:val="single" w:sz="4" w:space="0" w:color="auto"/>
            </w:tcBorders>
            <w:noWrap/>
            <w:vAlign w:val="center"/>
            <w:hideMark/>
          </w:tcPr>
          <w:p w14:paraId="0A159E28" w14:textId="77777777" w:rsidR="00F25B34" w:rsidRPr="003E5184" w:rsidRDefault="00F25B34" w:rsidP="00F25B34">
            <w:pPr>
              <w:jc w:val="right"/>
              <w:rPr>
                <w:sz w:val="20"/>
                <w:szCs w:val="20"/>
              </w:rPr>
            </w:pPr>
            <w:r>
              <w:rPr>
                <w:sz w:val="20"/>
              </w:rPr>
              <w:t>112</w:t>
            </w:r>
          </w:p>
        </w:tc>
        <w:tc>
          <w:tcPr>
            <w:tcW w:w="976" w:type="dxa"/>
            <w:tcBorders>
              <w:top w:val="nil"/>
              <w:left w:val="nil"/>
              <w:bottom w:val="single" w:sz="4" w:space="0" w:color="auto"/>
              <w:right w:val="single" w:sz="4" w:space="0" w:color="auto"/>
            </w:tcBorders>
            <w:noWrap/>
            <w:vAlign w:val="center"/>
            <w:hideMark/>
          </w:tcPr>
          <w:p w14:paraId="7A6118FA" w14:textId="77777777" w:rsidR="00F25B34" w:rsidRPr="003E5184" w:rsidRDefault="00F25B34" w:rsidP="00F25B34">
            <w:pPr>
              <w:jc w:val="right"/>
              <w:rPr>
                <w:sz w:val="20"/>
                <w:szCs w:val="20"/>
              </w:rPr>
            </w:pPr>
            <w:r>
              <w:rPr>
                <w:sz w:val="20"/>
              </w:rPr>
              <w:t>112</w:t>
            </w:r>
          </w:p>
        </w:tc>
        <w:tc>
          <w:tcPr>
            <w:tcW w:w="1405" w:type="dxa"/>
            <w:tcBorders>
              <w:top w:val="nil"/>
              <w:left w:val="nil"/>
              <w:bottom w:val="single" w:sz="4" w:space="0" w:color="auto"/>
              <w:right w:val="single" w:sz="4" w:space="0" w:color="auto"/>
            </w:tcBorders>
            <w:noWrap/>
            <w:hideMark/>
          </w:tcPr>
          <w:p w14:paraId="7A0834B7" w14:textId="75E16927"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27DB4119" w14:textId="77777777" w:rsidR="00F25B34" w:rsidRPr="003E5184" w:rsidRDefault="00F25B34" w:rsidP="00F25B34">
            <w:pPr>
              <w:jc w:val="right"/>
              <w:rPr>
                <w:sz w:val="20"/>
                <w:szCs w:val="20"/>
              </w:rPr>
            </w:pPr>
            <w:r>
              <w:rPr>
                <w:sz w:val="20"/>
              </w:rPr>
              <w:t>47 224 186</w:t>
            </w:r>
          </w:p>
        </w:tc>
        <w:tc>
          <w:tcPr>
            <w:tcW w:w="1366" w:type="dxa"/>
            <w:tcBorders>
              <w:top w:val="nil"/>
              <w:left w:val="nil"/>
              <w:bottom w:val="single" w:sz="4" w:space="0" w:color="auto"/>
              <w:right w:val="single" w:sz="4" w:space="0" w:color="auto"/>
            </w:tcBorders>
            <w:noWrap/>
            <w:vAlign w:val="center"/>
            <w:hideMark/>
          </w:tcPr>
          <w:p w14:paraId="215D3639" w14:textId="77777777" w:rsidR="00F25B34" w:rsidRPr="003E5184" w:rsidRDefault="00F25B34" w:rsidP="00F25B34">
            <w:pPr>
              <w:jc w:val="right"/>
              <w:rPr>
                <w:sz w:val="20"/>
                <w:szCs w:val="20"/>
              </w:rPr>
            </w:pPr>
            <w:r>
              <w:rPr>
                <w:sz w:val="20"/>
              </w:rPr>
              <w:t>47 224 186</w:t>
            </w:r>
          </w:p>
        </w:tc>
        <w:tc>
          <w:tcPr>
            <w:tcW w:w="1116" w:type="dxa"/>
            <w:tcBorders>
              <w:top w:val="nil"/>
              <w:left w:val="nil"/>
              <w:bottom w:val="single" w:sz="4" w:space="0" w:color="auto"/>
              <w:right w:val="single" w:sz="4" w:space="0" w:color="auto"/>
            </w:tcBorders>
            <w:noWrap/>
            <w:vAlign w:val="center"/>
            <w:hideMark/>
          </w:tcPr>
          <w:p w14:paraId="0FF5EFE4" w14:textId="77777777" w:rsidR="00F25B34" w:rsidRPr="003E5184" w:rsidRDefault="00F25B34" w:rsidP="00F25B34">
            <w:pPr>
              <w:jc w:val="right"/>
              <w:rPr>
                <w:sz w:val="20"/>
                <w:szCs w:val="20"/>
              </w:rPr>
            </w:pPr>
            <w:r>
              <w:rPr>
                <w:sz w:val="20"/>
              </w:rPr>
              <w:t>0</w:t>
            </w:r>
          </w:p>
        </w:tc>
        <w:tc>
          <w:tcPr>
            <w:tcW w:w="1268" w:type="dxa"/>
            <w:tcBorders>
              <w:top w:val="nil"/>
              <w:left w:val="nil"/>
              <w:bottom w:val="single" w:sz="4" w:space="0" w:color="auto"/>
              <w:right w:val="single" w:sz="4" w:space="0" w:color="auto"/>
            </w:tcBorders>
            <w:noWrap/>
            <w:hideMark/>
          </w:tcPr>
          <w:p w14:paraId="6900C6BB" w14:textId="6F321A6D" w:rsidR="00F25B34" w:rsidRPr="003E5184" w:rsidRDefault="00F25B34" w:rsidP="00F25B34">
            <w:pPr>
              <w:jc w:val="right"/>
              <w:rPr>
                <w:sz w:val="20"/>
                <w:szCs w:val="20"/>
              </w:rPr>
            </w:pPr>
            <w:r>
              <w:rPr>
                <w:sz w:val="20"/>
              </w:rPr>
              <w:t>100</w:t>
            </w:r>
          </w:p>
        </w:tc>
      </w:tr>
      <w:tr w:rsidR="00191E2F" w:rsidRPr="003E5184" w14:paraId="69E67D95" w14:textId="77777777" w:rsidTr="000A6B48">
        <w:trPr>
          <w:trHeight w:val="121"/>
        </w:trPr>
        <w:tc>
          <w:tcPr>
            <w:tcW w:w="846" w:type="dxa"/>
            <w:tcBorders>
              <w:top w:val="nil"/>
              <w:left w:val="single" w:sz="4" w:space="0" w:color="auto"/>
              <w:bottom w:val="single" w:sz="4" w:space="0" w:color="auto"/>
              <w:right w:val="single" w:sz="4" w:space="0" w:color="auto"/>
            </w:tcBorders>
            <w:noWrap/>
            <w:vAlign w:val="center"/>
            <w:hideMark/>
          </w:tcPr>
          <w:p w14:paraId="4C22A5D8" w14:textId="77777777" w:rsidR="00F25B34" w:rsidRPr="003E5184" w:rsidRDefault="00F25B34" w:rsidP="00F25B34">
            <w:pPr>
              <w:jc w:val="left"/>
              <w:rPr>
                <w:sz w:val="20"/>
                <w:szCs w:val="20"/>
              </w:rPr>
            </w:pPr>
            <w:r>
              <w:rPr>
                <w:sz w:val="20"/>
              </w:rPr>
              <w:t>1996</w:t>
            </w:r>
          </w:p>
        </w:tc>
        <w:tc>
          <w:tcPr>
            <w:tcW w:w="1150" w:type="dxa"/>
            <w:tcBorders>
              <w:top w:val="nil"/>
              <w:left w:val="nil"/>
              <w:bottom w:val="single" w:sz="4" w:space="0" w:color="auto"/>
              <w:right w:val="single" w:sz="4" w:space="0" w:color="auto"/>
            </w:tcBorders>
            <w:noWrap/>
            <w:vAlign w:val="center"/>
            <w:hideMark/>
          </w:tcPr>
          <w:p w14:paraId="68413C1D" w14:textId="77777777" w:rsidR="00F25B34" w:rsidRPr="003E5184" w:rsidRDefault="00F25B34" w:rsidP="00F25B34">
            <w:pPr>
              <w:jc w:val="right"/>
              <w:rPr>
                <w:sz w:val="20"/>
                <w:szCs w:val="20"/>
              </w:rPr>
            </w:pPr>
            <w:r>
              <w:rPr>
                <w:sz w:val="20"/>
              </w:rPr>
              <w:t>55</w:t>
            </w:r>
          </w:p>
        </w:tc>
        <w:tc>
          <w:tcPr>
            <w:tcW w:w="976" w:type="dxa"/>
            <w:tcBorders>
              <w:top w:val="nil"/>
              <w:left w:val="nil"/>
              <w:bottom w:val="single" w:sz="4" w:space="0" w:color="auto"/>
              <w:right w:val="single" w:sz="4" w:space="0" w:color="auto"/>
            </w:tcBorders>
            <w:noWrap/>
            <w:vAlign w:val="center"/>
            <w:hideMark/>
          </w:tcPr>
          <w:p w14:paraId="29AC0CE9" w14:textId="77777777" w:rsidR="00F25B34" w:rsidRPr="003E5184" w:rsidRDefault="00F25B34" w:rsidP="00F25B34">
            <w:pPr>
              <w:jc w:val="right"/>
              <w:rPr>
                <w:sz w:val="20"/>
                <w:szCs w:val="20"/>
              </w:rPr>
            </w:pPr>
            <w:r>
              <w:rPr>
                <w:sz w:val="20"/>
              </w:rPr>
              <w:t>55</w:t>
            </w:r>
          </w:p>
        </w:tc>
        <w:tc>
          <w:tcPr>
            <w:tcW w:w="1405" w:type="dxa"/>
            <w:tcBorders>
              <w:top w:val="nil"/>
              <w:left w:val="nil"/>
              <w:bottom w:val="single" w:sz="4" w:space="0" w:color="auto"/>
              <w:right w:val="single" w:sz="4" w:space="0" w:color="auto"/>
            </w:tcBorders>
            <w:noWrap/>
            <w:hideMark/>
          </w:tcPr>
          <w:p w14:paraId="48782175" w14:textId="08AFC370"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43A8650A" w14:textId="77777777" w:rsidR="00F25B34" w:rsidRPr="003E5184" w:rsidRDefault="00F25B34" w:rsidP="00F25B34">
            <w:pPr>
              <w:jc w:val="right"/>
              <w:rPr>
                <w:sz w:val="20"/>
                <w:szCs w:val="20"/>
              </w:rPr>
            </w:pPr>
            <w:r>
              <w:rPr>
                <w:sz w:val="20"/>
              </w:rPr>
              <w:t>29 319 479</w:t>
            </w:r>
          </w:p>
        </w:tc>
        <w:tc>
          <w:tcPr>
            <w:tcW w:w="1366" w:type="dxa"/>
            <w:tcBorders>
              <w:top w:val="nil"/>
              <w:left w:val="nil"/>
              <w:bottom w:val="single" w:sz="4" w:space="0" w:color="auto"/>
              <w:right w:val="single" w:sz="4" w:space="0" w:color="auto"/>
            </w:tcBorders>
            <w:noWrap/>
            <w:vAlign w:val="center"/>
            <w:hideMark/>
          </w:tcPr>
          <w:p w14:paraId="2E38FAD0" w14:textId="77777777" w:rsidR="00F25B34" w:rsidRPr="003E5184" w:rsidRDefault="00F25B34" w:rsidP="00F25B34">
            <w:pPr>
              <w:jc w:val="right"/>
              <w:rPr>
                <w:sz w:val="20"/>
                <w:szCs w:val="20"/>
              </w:rPr>
            </w:pPr>
            <w:r>
              <w:rPr>
                <w:sz w:val="20"/>
              </w:rPr>
              <w:t>29 319 479</w:t>
            </w:r>
          </w:p>
        </w:tc>
        <w:tc>
          <w:tcPr>
            <w:tcW w:w="1116" w:type="dxa"/>
            <w:tcBorders>
              <w:top w:val="nil"/>
              <w:left w:val="nil"/>
              <w:bottom w:val="single" w:sz="4" w:space="0" w:color="auto"/>
              <w:right w:val="single" w:sz="4" w:space="0" w:color="auto"/>
            </w:tcBorders>
            <w:noWrap/>
            <w:vAlign w:val="center"/>
            <w:hideMark/>
          </w:tcPr>
          <w:p w14:paraId="5AFAD0A8" w14:textId="77777777" w:rsidR="00F25B34" w:rsidRPr="003E5184" w:rsidRDefault="00F25B34" w:rsidP="00F25B34">
            <w:pPr>
              <w:jc w:val="right"/>
              <w:rPr>
                <w:sz w:val="20"/>
                <w:szCs w:val="20"/>
              </w:rPr>
            </w:pPr>
            <w:r>
              <w:rPr>
                <w:sz w:val="20"/>
              </w:rPr>
              <w:t>0</w:t>
            </w:r>
          </w:p>
        </w:tc>
        <w:tc>
          <w:tcPr>
            <w:tcW w:w="1268" w:type="dxa"/>
            <w:tcBorders>
              <w:top w:val="nil"/>
              <w:left w:val="nil"/>
              <w:bottom w:val="single" w:sz="4" w:space="0" w:color="auto"/>
              <w:right w:val="single" w:sz="4" w:space="0" w:color="auto"/>
            </w:tcBorders>
            <w:noWrap/>
            <w:hideMark/>
          </w:tcPr>
          <w:p w14:paraId="6323A7BA" w14:textId="7C736942" w:rsidR="00F25B34" w:rsidRPr="003E5184" w:rsidRDefault="00F25B34" w:rsidP="00F25B34">
            <w:pPr>
              <w:jc w:val="right"/>
              <w:rPr>
                <w:sz w:val="20"/>
                <w:szCs w:val="20"/>
              </w:rPr>
            </w:pPr>
            <w:r>
              <w:rPr>
                <w:sz w:val="20"/>
              </w:rPr>
              <w:t>100</w:t>
            </w:r>
          </w:p>
        </w:tc>
      </w:tr>
      <w:tr w:rsidR="00191E2F" w:rsidRPr="003E5184" w14:paraId="3FFB13AF" w14:textId="77777777" w:rsidTr="000A6B48">
        <w:trPr>
          <w:trHeight w:val="167"/>
        </w:trPr>
        <w:tc>
          <w:tcPr>
            <w:tcW w:w="846" w:type="dxa"/>
            <w:tcBorders>
              <w:top w:val="nil"/>
              <w:left w:val="single" w:sz="4" w:space="0" w:color="auto"/>
              <w:bottom w:val="single" w:sz="4" w:space="0" w:color="auto"/>
              <w:right w:val="single" w:sz="4" w:space="0" w:color="auto"/>
            </w:tcBorders>
            <w:noWrap/>
            <w:vAlign w:val="center"/>
            <w:hideMark/>
          </w:tcPr>
          <w:p w14:paraId="4A6CB65D" w14:textId="77777777" w:rsidR="00F25B34" w:rsidRPr="003E5184" w:rsidRDefault="00F25B34" w:rsidP="00F25B34">
            <w:pPr>
              <w:jc w:val="left"/>
              <w:rPr>
                <w:sz w:val="20"/>
                <w:szCs w:val="20"/>
              </w:rPr>
            </w:pPr>
            <w:r>
              <w:rPr>
                <w:sz w:val="20"/>
              </w:rPr>
              <w:t>1997</w:t>
            </w:r>
          </w:p>
        </w:tc>
        <w:tc>
          <w:tcPr>
            <w:tcW w:w="1150" w:type="dxa"/>
            <w:tcBorders>
              <w:top w:val="nil"/>
              <w:left w:val="nil"/>
              <w:bottom w:val="single" w:sz="4" w:space="0" w:color="auto"/>
              <w:right w:val="single" w:sz="4" w:space="0" w:color="auto"/>
            </w:tcBorders>
            <w:noWrap/>
            <w:vAlign w:val="center"/>
            <w:hideMark/>
          </w:tcPr>
          <w:p w14:paraId="479CE394" w14:textId="77777777" w:rsidR="00F25B34" w:rsidRPr="003E5184" w:rsidRDefault="00F25B34" w:rsidP="00F25B34">
            <w:pPr>
              <w:jc w:val="right"/>
              <w:rPr>
                <w:sz w:val="20"/>
                <w:szCs w:val="20"/>
              </w:rPr>
            </w:pPr>
            <w:r>
              <w:rPr>
                <w:sz w:val="20"/>
              </w:rPr>
              <w:t>95</w:t>
            </w:r>
          </w:p>
        </w:tc>
        <w:tc>
          <w:tcPr>
            <w:tcW w:w="976" w:type="dxa"/>
            <w:tcBorders>
              <w:top w:val="nil"/>
              <w:left w:val="nil"/>
              <w:bottom w:val="single" w:sz="4" w:space="0" w:color="auto"/>
              <w:right w:val="single" w:sz="4" w:space="0" w:color="auto"/>
            </w:tcBorders>
            <w:noWrap/>
            <w:vAlign w:val="center"/>
            <w:hideMark/>
          </w:tcPr>
          <w:p w14:paraId="68D37DC7" w14:textId="77777777" w:rsidR="00F25B34" w:rsidRPr="003E5184" w:rsidRDefault="00F25B34" w:rsidP="00F25B34">
            <w:pPr>
              <w:jc w:val="right"/>
              <w:rPr>
                <w:sz w:val="20"/>
                <w:szCs w:val="20"/>
              </w:rPr>
            </w:pPr>
            <w:r>
              <w:rPr>
                <w:sz w:val="20"/>
              </w:rPr>
              <w:t>95</w:t>
            </w:r>
          </w:p>
        </w:tc>
        <w:tc>
          <w:tcPr>
            <w:tcW w:w="1405" w:type="dxa"/>
            <w:tcBorders>
              <w:top w:val="nil"/>
              <w:left w:val="nil"/>
              <w:bottom w:val="single" w:sz="4" w:space="0" w:color="auto"/>
              <w:right w:val="single" w:sz="4" w:space="0" w:color="auto"/>
            </w:tcBorders>
            <w:noWrap/>
            <w:hideMark/>
          </w:tcPr>
          <w:p w14:paraId="148D3368" w14:textId="670E6517"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07F9D6C8" w14:textId="77777777" w:rsidR="00F25B34" w:rsidRPr="003E5184" w:rsidRDefault="00F25B34" w:rsidP="00F25B34">
            <w:pPr>
              <w:jc w:val="right"/>
              <w:rPr>
                <w:sz w:val="20"/>
                <w:szCs w:val="20"/>
              </w:rPr>
            </w:pPr>
            <w:r>
              <w:rPr>
                <w:sz w:val="20"/>
              </w:rPr>
              <w:t>56 173 102</w:t>
            </w:r>
          </w:p>
        </w:tc>
        <w:tc>
          <w:tcPr>
            <w:tcW w:w="1366" w:type="dxa"/>
            <w:tcBorders>
              <w:top w:val="nil"/>
              <w:left w:val="nil"/>
              <w:bottom w:val="single" w:sz="4" w:space="0" w:color="auto"/>
              <w:right w:val="single" w:sz="4" w:space="0" w:color="auto"/>
            </w:tcBorders>
            <w:noWrap/>
            <w:vAlign w:val="center"/>
            <w:hideMark/>
          </w:tcPr>
          <w:p w14:paraId="16B15A66" w14:textId="77777777" w:rsidR="00F25B34" w:rsidRPr="003E5184" w:rsidRDefault="00F25B34" w:rsidP="00F25B34">
            <w:pPr>
              <w:jc w:val="right"/>
              <w:rPr>
                <w:sz w:val="20"/>
                <w:szCs w:val="20"/>
              </w:rPr>
            </w:pPr>
            <w:r>
              <w:rPr>
                <w:sz w:val="20"/>
              </w:rPr>
              <w:t>56 173 103</w:t>
            </w:r>
          </w:p>
        </w:tc>
        <w:tc>
          <w:tcPr>
            <w:tcW w:w="1116" w:type="dxa"/>
            <w:tcBorders>
              <w:top w:val="nil"/>
              <w:left w:val="nil"/>
              <w:bottom w:val="single" w:sz="4" w:space="0" w:color="auto"/>
              <w:right w:val="single" w:sz="4" w:space="0" w:color="auto"/>
            </w:tcBorders>
            <w:noWrap/>
            <w:vAlign w:val="center"/>
            <w:hideMark/>
          </w:tcPr>
          <w:p w14:paraId="2CE5C72F" w14:textId="77777777" w:rsidR="00F25B34" w:rsidRPr="003E5184" w:rsidRDefault="00F25B34" w:rsidP="00F25B34">
            <w:pPr>
              <w:jc w:val="right"/>
              <w:rPr>
                <w:sz w:val="20"/>
                <w:szCs w:val="20"/>
              </w:rPr>
            </w:pPr>
            <w:r>
              <w:rPr>
                <w:sz w:val="20"/>
              </w:rPr>
              <w:t>-1</w:t>
            </w:r>
          </w:p>
        </w:tc>
        <w:tc>
          <w:tcPr>
            <w:tcW w:w="1268" w:type="dxa"/>
            <w:tcBorders>
              <w:top w:val="nil"/>
              <w:left w:val="nil"/>
              <w:bottom w:val="single" w:sz="4" w:space="0" w:color="auto"/>
              <w:right w:val="single" w:sz="4" w:space="0" w:color="auto"/>
            </w:tcBorders>
            <w:noWrap/>
            <w:hideMark/>
          </w:tcPr>
          <w:p w14:paraId="06171E89" w14:textId="1BFCE8D6" w:rsidR="00F25B34" w:rsidRPr="003E5184" w:rsidRDefault="00F25B34" w:rsidP="00F25B34">
            <w:pPr>
              <w:jc w:val="right"/>
              <w:rPr>
                <w:sz w:val="20"/>
                <w:szCs w:val="20"/>
              </w:rPr>
            </w:pPr>
            <w:r>
              <w:rPr>
                <w:sz w:val="20"/>
              </w:rPr>
              <w:t>100</w:t>
            </w:r>
          </w:p>
        </w:tc>
      </w:tr>
      <w:tr w:rsidR="00191E2F" w:rsidRPr="003E5184" w14:paraId="11086664" w14:textId="77777777" w:rsidTr="000A6B48">
        <w:trPr>
          <w:trHeight w:val="70"/>
        </w:trPr>
        <w:tc>
          <w:tcPr>
            <w:tcW w:w="846" w:type="dxa"/>
            <w:tcBorders>
              <w:top w:val="nil"/>
              <w:left w:val="single" w:sz="4" w:space="0" w:color="auto"/>
              <w:bottom w:val="single" w:sz="4" w:space="0" w:color="auto"/>
              <w:right w:val="single" w:sz="4" w:space="0" w:color="auto"/>
            </w:tcBorders>
            <w:noWrap/>
            <w:vAlign w:val="center"/>
            <w:hideMark/>
          </w:tcPr>
          <w:p w14:paraId="1E2EF6F8" w14:textId="77777777" w:rsidR="00F25B34" w:rsidRPr="003E5184" w:rsidRDefault="00F25B34" w:rsidP="00F25B34">
            <w:pPr>
              <w:jc w:val="left"/>
              <w:rPr>
                <w:sz w:val="20"/>
                <w:szCs w:val="20"/>
              </w:rPr>
            </w:pPr>
            <w:r>
              <w:rPr>
                <w:sz w:val="20"/>
              </w:rPr>
              <w:t>1998</w:t>
            </w:r>
          </w:p>
        </w:tc>
        <w:tc>
          <w:tcPr>
            <w:tcW w:w="1150" w:type="dxa"/>
            <w:tcBorders>
              <w:top w:val="nil"/>
              <w:left w:val="nil"/>
              <w:bottom w:val="single" w:sz="4" w:space="0" w:color="auto"/>
              <w:right w:val="single" w:sz="4" w:space="0" w:color="auto"/>
            </w:tcBorders>
            <w:noWrap/>
            <w:vAlign w:val="center"/>
            <w:hideMark/>
          </w:tcPr>
          <w:p w14:paraId="0AC54C22" w14:textId="77777777" w:rsidR="00F25B34" w:rsidRPr="003E5184" w:rsidRDefault="00F25B34" w:rsidP="00F25B34">
            <w:pPr>
              <w:jc w:val="right"/>
              <w:rPr>
                <w:sz w:val="20"/>
                <w:szCs w:val="20"/>
              </w:rPr>
            </w:pPr>
            <w:r>
              <w:rPr>
                <w:sz w:val="20"/>
              </w:rPr>
              <w:t>59</w:t>
            </w:r>
          </w:p>
        </w:tc>
        <w:tc>
          <w:tcPr>
            <w:tcW w:w="976" w:type="dxa"/>
            <w:tcBorders>
              <w:top w:val="nil"/>
              <w:left w:val="nil"/>
              <w:bottom w:val="single" w:sz="4" w:space="0" w:color="auto"/>
              <w:right w:val="single" w:sz="4" w:space="0" w:color="auto"/>
            </w:tcBorders>
            <w:noWrap/>
            <w:vAlign w:val="center"/>
            <w:hideMark/>
          </w:tcPr>
          <w:p w14:paraId="4E066521" w14:textId="77777777" w:rsidR="00F25B34" w:rsidRPr="003E5184" w:rsidRDefault="00F25B34" w:rsidP="00F25B34">
            <w:pPr>
              <w:jc w:val="right"/>
              <w:rPr>
                <w:sz w:val="20"/>
                <w:szCs w:val="20"/>
              </w:rPr>
            </w:pPr>
            <w:r>
              <w:rPr>
                <w:sz w:val="20"/>
              </w:rPr>
              <w:t>59</w:t>
            </w:r>
          </w:p>
        </w:tc>
        <w:tc>
          <w:tcPr>
            <w:tcW w:w="1405" w:type="dxa"/>
            <w:tcBorders>
              <w:top w:val="nil"/>
              <w:left w:val="nil"/>
              <w:bottom w:val="single" w:sz="4" w:space="0" w:color="auto"/>
              <w:right w:val="single" w:sz="4" w:space="0" w:color="auto"/>
            </w:tcBorders>
            <w:noWrap/>
            <w:hideMark/>
          </w:tcPr>
          <w:p w14:paraId="66628657" w14:textId="46A3D998"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6CC8B243" w14:textId="77777777" w:rsidR="00F25B34" w:rsidRPr="003E5184" w:rsidRDefault="00F25B34" w:rsidP="00F25B34">
            <w:pPr>
              <w:jc w:val="right"/>
              <w:rPr>
                <w:sz w:val="20"/>
                <w:szCs w:val="20"/>
              </w:rPr>
            </w:pPr>
            <w:r>
              <w:rPr>
                <w:sz w:val="20"/>
              </w:rPr>
              <w:t>35 959 418</w:t>
            </w:r>
          </w:p>
        </w:tc>
        <w:tc>
          <w:tcPr>
            <w:tcW w:w="1366" w:type="dxa"/>
            <w:tcBorders>
              <w:top w:val="nil"/>
              <w:left w:val="nil"/>
              <w:bottom w:val="single" w:sz="4" w:space="0" w:color="auto"/>
              <w:right w:val="single" w:sz="4" w:space="0" w:color="auto"/>
            </w:tcBorders>
            <w:noWrap/>
            <w:vAlign w:val="center"/>
            <w:hideMark/>
          </w:tcPr>
          <w:p w14:paraId="6A6B9B70" w14:textId="77777777" w:rsidR="00F25B34" w:rsidRPr="003E5184" w:rsidRDefault="00F25B34" w:rsidP="00F25B34">
            <w:pPr>
              <w:jc w:val="right"/>
              <w:rPr>
                <w:sz w:val="20"/>
                <w:szCs w:val="20"/>
              </w:rPr>
            </w:pPr>
            <w:r>
              <w:rPr>
                <w:sz w:val="20"/>
              </w:rPr>
              <w:t>35 959 417</w:t>
            </w:r>
          </w:p>
        </w:tc>
        <w:tc>
          <w:tcPr>
            <w:tcW w:w="1116" w:type="dxa"/>
            <w:tcBorders>
              <w:top w:val="nil"/>
              <w:left w:val="nil"/>
              <w:bottom w:val="single" w:sz="4" w:space="0" w:color="auto"/>
              <w:right w:val="single" w:sz="4" w:space="0" w:color="auto"/>
            </w:tcBorders>
            <w:noWrap/>
            <w:vAlign w:val="center"/>
            <w:hideMark/>
          </w:tcPr>
          <w:p w14:paraId="3D37157E" w14:textId="77777777" w:rsidR="00F25B34" w:rsidRPr="003E5184" w:rsidRDefault="00F25B34" w:rsidP="00F25B34">
            <w:pPr>
              <w:jc w:val="right"/>
              <w:rPr>
                <w:sz w:val="20"/>
                <w:szCs w:val="20"/>
              </w:rPr>
            </w:pPr>
            <w:r>
              <w:rPr>
                <w:sz w:val="20"/>
              </w:rPr>
              <w:t>1</w:t>
            </w:r>
          </w:p>
        </w:tc>
        <w:tc>
          <w:tcPr>
            <w:tcW w:w="1268" w:type="dxa"/>
            <w:tcBorders>
              <w:top w:val="nil"/>
              <w:left w:val="nil"/>
              <w:bottom w:val="single" w:sz="4" w:space="0" w:color="auto"/>
              <w:right w:val="single" w:sz="4" w:space="0" w:color="auto"/>
            </w:tcBorders>
            <w:noWrap/>
            <w:hideMark/>
          </w:tcPr>
          <w:p w14:paraId="05405BA4" w14:textId="6C7BC075" w:rsidR="00F25B34" w:rsidRPr="003E5184" w:rsidRDefault="00F25B34" w:rsidP="00F25B34">
            <w:pPr>
              <w:jc w:val="right"/>
              <w:rPr>
                <w:sz w:val="20"/>
                <w:szCs w:val="20"/>
              </w:rPr>
            </w:pPr>
            <w:r>
              <w:rPr>
                <w:sz w:val="20"/>
              </w:rPr>
              <w:t>100</w:t>
            </w:r>
          </w:p>
        </w:tc>
      </w:tr>
      <w:tr w:rsidR="00191E2F" w:rsidRPr="003E5184" w14:paraId="44D5330B" w14:textId="77777777" w:rsidTr="000A6B48">
        <w:trPr>
          <w:trHeight w:val="50"/>
        </w:trPr>
        <w:tc>
          <w:tcPr>
            <w:tcW w:w="846" w:type="dxa"/>
            <w:tcBorders>
              <w:top w:val="nil"/>
              <w:left w:val="single" w:sz="4" w:space="0" w:color="auto"/>
              <w:bottom w:val="single" w:sz="4" w:space="0" w:color="auto"/>
              <w:right w:val="single" w:sz="4" w:space="0" w:color="auto"/>
            </w:tcBorders>
            <w:noWrap/>
            <w:vAlign w:val="center"/>
            <w:hideMark/>
          </w:tcPr>
          <w:p w14:paraId="0A4CCC91" w14:textId="77777777" w:rsidR="00F25B34" w:rsidRPr="003E5184" w:rsidRDefault="00F25B34" w:rsidP="00F25B34">
            <w:pPr>
              <w:jc w:val="left"/>
              <w:rPr>
                <w:sz w:val="20"/>
                <w:szCs w:val="20"/>
              </w:rPr>
            </w:pPr>
            <w:r>
              <w:rPr>
                <w:sz w:val="20"/>
              </w:rPr>
              <w:t>1999</w:t>
            </w:r>
          </w:p>
        </w:tc>
        <w:tc>
          <w:tcPr>
            <w:tcW w:w="1150" w:type="dxa"/>
            <w:tcBorders>
              <w:top w:val="nil"/>
              <w:left w:val="nil"/>
              <w:bottom w:val="single" w:sz="4" w:space="0" w:color="auto"/>
              <w:right w:val="single" w:sz="4" w:space="0" w:color="auto"/>
            </w:tcBorders>
            <w:noWrap/>
            <w:vAlign w:val="center"/>
            <w:hideMark/>
          </w:tcPr>
          <w:p w14:paraId="3F50A008" w14:textId="77777777" w:rsidR="00F25B34" w:rsidRPr="003E5184" w:rsidRDefault="00F25B34" w:rsidP="00F25B34">
            <w:pPr>
              <w:jc w:val="right"/>
              <w:rPr>
                <w:sz w:val="20"/>
                <w:szCs w:val="20"/>
              </w:rPr>
            </w:pPr>
            <w:r>
              <w:rPr>
                <w:sz w:val="20"/>
              </w:rPr>
              <w:t>73</w:t>
            </w:r>
          </w:p>
        </w:tc>
        <w:tc>
          <w:tcPr>
            <w:tcW w:w="976" w:type="dxa"/>
            <w:tcBorders>
              <w:top w:val="nil"/>
              <w:left w:val="nil"/>
              <w:bottom w:val="single" w:sz="4" w:space="0" w:color="auto"/>
              <w:right w:val="single" w:sz="4" w:space="0" w:color="auto"/>
            </w:tcBorders>
            <w:noWrap/>
            <w:vAlign w:val="center"/>
            <w:hideMark/>
          </w:tcPr>
          <w:p w14:paraId="13182614" w14:textId="77777777" w:rsidR="00F25B34" w:rsidRPr="003E5184" w:rsidRDefault="00F25B34" w:rsidP="00F25B34">
            <w:pPr>
              <w:jc w:val="right"/>
              <w:rPr>
                <w:sz w:val="20"/>
                <w:szCs w:val="20"/>
              </w:rPr>
            </w:pPr>
            <w:r>
              <w:rPr>
                <w:sz w:val="20"/>
              </w:rPr>
              <w:t>73</w:t>
            </w:r>
          </w:p>
        </w:tc>
        <w:tc>
          <w:tcPr>
            <w:tcW w:w="1405" w:type="dxa"/>
            <w:tcBorders>
              <w:top w:val="nil"/>
              <w:left w:val="nil"/>
              <w:bottom w:val="single" w:sz="4" w:space="0" w:color="auto"/>
              <w:right w:val="single" w:sz="4" w:space="0" w:color="auto"/>
            </w:tcBorders>
            <w:noWrap/>
            <w:hideMark/>
          </w:tcPr>
          <w:p w14:paraId="20799892" w14:textId="186470BB"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73DEE191" w14:textId="77777777" w:rsidR="00F25B34" w:rsidRPr="003E5184" w:rsidRDefault="00F25B34" w:rsidP="00F25B34">
            <w:pPr>
              <w:jc w:val="right"/>
              <w:rPr>
                <w:sz w:val="20"/>
                <w:szCs w:val="20"/>
              </w:rPr>
            </w:pPr>
            <w:r>
              <w:rPr>
                <w:sz w:val="20"/>
              </w:rPr>
              <w:t>64 173 138</w:t>
            </w:r>
          </w:p>
        </w:tc>
        <w:tc>
          <w:tcPr>
            <w:tcW w:w="1366" w:type="dxa"/>
            <w:tcBorders>
              <w:top w:val="nil"/>
              <w:left w:val="nil"/>
              <w:bottom w:val="single" w:sz="4" w:space="0" w:color="auto"/>
              <w:right w:val="single" w:sz="4" w:space="0" w:color="auto"/>
            </w:tcBorders>
            <w:noWrap/>
            <w:vAlign w:val="center"/>
            <w:hideMark/>
          </w:tcPr>
          <w:p w14:paraId="48807149" w14:textId="77777777" w:rsidR="00F25B34" w:rsidRPr="003E5184" w:rsidRDefault="00F25B34" w:rsidP="00F25B34">
            <w:pPr>
              <w:jc w:val="right"/>
              <w:rPr>
                <w:sz w:val="20"/>
                <w:szCs w:val="20"/>
              </w:rPr>
            </w:pPr>
            <w:r>
              <w:rPr>
                <w:sz w:val="20"/>
              </w:rPr>
              <w:t>64 173 138</w:t>
            </w:r>
          </w:p>
        </w:tc>
        <w:tc>
          <w:tcPr>
            <w:tcW w:w="1116" w:type="dxa"/>
            <w:tcBorders>
              <w:top w:val="nil"/>
              <w:left w:val="nil"/>
              <w:bottom w:val="single" w:sz="4" w:space="0" w:color="auto"/>
              <w:right w:val="single" w:sz="4" w:space="0" w:color="auto"/>
            </w:tcBorders>
            <w:noWrap/>
            <w:vAlign w:val="center"/>
            <w:hideMark/>
          </w:tcPr>
          <w:p w14:paraId="0286CFDF" w14:textId="77777777" w:rsidR="00F25B34" w:rsidRPr="003E5184" w:rsidRDefault="00F25B34" w:rsidP="00F25B34">
            <w:pPr>
              <w:jc w:val="right"/>
              <w:rPr>
                <w:sz w:val="20"/>
                <w:szCs w:val="20"/>
              </w:rPr>
            </w:pPr>
            <w:r>
              <w:rPr>
                <w:sz w:val="20"/>
              </w:rPr>
              <w:t>0</w:t>
            </w:r>
          </w:p>
        </w:tc>
        <w:tc>
          <w:tcPr>
            <w:tcW w:w="1268" w:type="dxa"/>
            <w:tcBorders>
              <w:top w:val="nil"/>
              <w:left w:val="nil"/>
              <w:bottom w:val="single" w:sz="4" w:space="0" w:color="auto"/>
              <w:right w:val="single" w:sz="4" w:space="0" w:color="auto"/>
            </w:tcBorders>
            <w:noWrap/>
            <w:hideMark/>
          </w:tcPr>
          <w:p w14:paraId="08E14308" w14:textId="436B06C4" w:rsidR="00F25B34" w:rsidRPr="003E5184" w:rsidRDefault="00F25B34" w:rsidP="00F25B34">
            <w:pPr>
              <w:jc w:val="right"/>
              <w:rPr>
                <w:sz w:val="20"/>
                <w:szCs w:val="20"/>
              </w:rPr>
            </w:pPr>
            <w:r>
              <w:rPr>
                <w:sz w:val="20"/>
              </w:rPr>
              <w:t>100</w:t>
            </w:r>
          </w:p>
        </w:tc>
      </w:tr>
      <w:tr w:rsidR="00191E2F" w:rsidRPr="003E5184" w14:paraId="391F5A49" w14:textId="77777777" w:rsidTr="000A6B48">
        <w:trPr>
          <w:trHeight w:val="148"/>
        </w:trPr>
        <w:tc>
          <w:tcPr>
            <w:tcW w:w="846" w:type="dxa"/>
            <w:tcBorders>
              <w:top w:val="nil"/>
              <w:left w:val="single" w:sz="4" w:space="0" w:color="auto"/>
              <w:bottom w:val="single" w:sz="4" w:space="0" w:color="auto"/>
              <w:right w:val="single" w:sz="4" w:space="0" w:color="auto"/>
            </w:tcBorders>
            <w:noWrap/>
            <w:vAlign w:val="center"/>
            <w:hideMark/>
          </w:tcPr>
          <w:p w14:paraId="4214131D" w14:textId="77777777" w:rsidR="00F25B34" w:rsidRPr="003E5184" w:rsidRDefault="00F25B34" w:rsidP="00F25B34">
            <w:pPr>
              <w:jc w:val="left"/>
              <w:rPr>
                <w:sz w:val="20"/>
                <w:szCs w:val="20"/>
              </w:rPr>
            </w:pPr>
            <w:r>
              <w:rPr>
                <w:sz w:val="20"/>
              </w:rPr>
              <w:t>2000</w:t>
            </w:r>
          </w:p>
        </w:tc>
        <w:tc>
          <w:tcPr>
            <w:tcW w:w="1150" w:type="dxa"/>
            <w:tcBorders>
              <w:top w:val="nil"/>
              <w:left w:val="nil"/>
              <w:bottom w:val="single" w:sz="4" w:space="0" w:color="auto"/>
              <w:right w:val="single" w:sz="4" w:space="0" w:color="auto"/>
            </w:tcBorders>
            <w:noWrap/>
            <w:vAlign w:val="center"/>
            <w:hideMark/>
          </w:tcPr>
          <w:p w14:paraId="172E2032" w14:textId="77777777" w:rsidR="00F25B34" w:rsidRPr="003E5184" w:rsidRDefault="00F25B34" w:rsidP="00F25B34">
            <w:pPr>
              <w:jc w:val="right"/>
              <w:rPr>
                <w:sz w:val="20"/>
                <w:szCs w:val="20"/>
              </w:rPr>
            </w:pPr>
            <w:r>
              <w:rPr>
                <w:sz w:val="20"/>
              </w:rPr>
              <w:t>67</w:t>
            </w:r>
          </w:p>
        </w:tc>
        <w:tc>
          <w:tcPr>
            <w:tcW w:w="976" w:type="dxa"/>
            <w:tcBorders>
              <w:top w:val="nil"/>
              <w:left w:val="nil"/>
              <w:bottom w:val="single" w:sz="4" w:space="0" w:color="auto"/>
              <w:right w:val="single" w:sz="4" w:space="0" w:color="auto"/>
            </w:tcBorders>
            <w:noWrap/>
            <w:vAlign w:val="center"/>
            <w:hideMark/>
          </w:tcPr>
          <w:p w14:paraId="5F95DDC7" w14:textId="77777777" w:rsidR="00F25B34" w:rsidRPr="003E5184" w:rsidRDefault="00F25B34" w:rsidP="00F25B34">
            <w:pPr>
              <w:jc w:val="right"/>
              <w:rPr>
                <w:sz w:val="20"/>
                <w:szCs w:val="20"/>
              </w:rPr>
            </w:pPr>
            <w:r>
              <w:rPr>
                <w:sz w:val="20"/>
              </w:rPr>
              <w:t>67</w:t>
            </w:r>
          </w:p>
        </w:tc>
        <w:tc>
          <w:tcPr>
            <w:tcW w:w="1405" w:type="dxa"/>
            <w:tcBorders>
              <w:top w:val="nil"/>
              <w:left w:val="nil"/>
              <w:bottom w:val="single" w:sz="4" w:space="0" w:color="auto"/>
              <w:right w:val="single" w:sz="4" w:space="0" w:color="auto"/>
            </w:tcBorders>
            <w:noWrap/>
            <w:hideMark/>
          </w:tcPr>
          <w:p w14:paraId="1369FD4D" w14:textId="6630E18B"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64273CED" w14:textId="77777777" w:rsidR="00F25B34" w:rsidRPr="003E5184" w:rsidRDefault="00F25B34" w:rsidP="00F25B34">
            <w:pPr>
              <w:jc w:val="right"/>
              <w:rPr>
                <w:sz w:val="20"/>
                <w:szCs w:val="20"/>
              </w:rPr>
            </w:pPr>
            <w:r>
              <w:rPr>
                <w:sz w:val="20"/>
              </w:rPr>
              <w:t>36 982 134</w:t>
            </w:r>
          </w:p>
        </w:tc>
        <w:tc>
          <w:tcPr>
            <w:tcW w:w="1366" w:type="dxa"/>
            <w:tcBorders>
              <w:top w:val="nil"/>
              <w:left w:val="nil"/>
              <w:bottom w:val="single" w:sz="4" w:space="0" w:color="auto"/>
              <w:right w:val="single" w:sz="4" w:space="0" w:color="auto"/>
            </w:tcBorders>
            <w:noWrap/>
            <w:vAlign w:val="center"/>
            <w:hideMark/>
          </w:tcPr>
          <w:p w14:paraId="505934A7" w14:textId="77777777" w:rsidR="00F25B34" w:rsidRPr="003E5184" w:rsidRDefault="00F25B34" w:rsidP="00F25B34">
            <w:pPr>
              <w:jc w:val="right"/>
              <w:rPr>
                <w:sz w:val="20"/>
                <w:szCs w:val="20"/>
              </w:rPr>
            </w:pPr>
            <w:r>
              <w:rPr>
                <w:sz w:val="20"/>
              </w:rPr>
              <w:t>36 982 133</w:t>
            </w:r>
          </w:p>
        </w:tc>
        <w:tc>
          <w:tcPr>
            <w:tcW w:w="1116" w:type="dxa"/>
            <w:tcBorders>
              <w:top w:val="nil"/>
              <w:left w:val="nil"/>
              <w:bottom w:val="single" w:sz="4" w:space="0" w:color="auto"/>
              <w:right w:val="single" w:sz="4" w:space="0" w:color="auto"/>
            </w:tcBorders>
            <w:noWrap/>
            <w:vAlign w:val="center"/>
            <w:hideMark/>
          </w:tcPr>
          <w:p w14:paraId="0945BB5F" w14:textId="77777777" w:rsidR="00F25B34" w:rsidRPr="003E5184" w:rsidRDefault="00F25B34" w:rsidP="00F25B34">
            <w:pPr>
              <w:jc w:val="right"/>
              <w:rPr>
                <w:sz w:val="20"/>
                <w:szCs w:val="20"/>
              </w:rPr>
            </w:pPr>
            <w:r>
              <w:rPr>
                <w:sz w:val="20"/>
              </w:rPr>
              <w:t>1</w:t>
            </w:r>
          </w:p>
        </w:tc>
        <w:tc>
          <w:tcPr>
            <w:tcW w:w="1268" w:type="dxa"/>
            <w:tcBorders>
              <w:top w:val="nil"/>
              <w:left w:val="nil"/>
              <w:bottom w:val="single" w:sz="4" w:space="0" w:color="auto"/>
              <w:right w:val="single" w:sz="4" w:space="0" w:color="auto"/>
            </w:tcBorders>
            <w:noWrap/>
            <w:hideMark/>
          </w:tcPr>
          <w:p w14:paraId="5331D0AD" w14:textId="28FAD20F" w:rsidR="00F25B34" w:rsidRPr="003E5184" w:rsidRDefault="00F25B34" w:rsidP="00F25B34">
            <w:pPr>
              <w:jc w:val="right"/>
              <w:rPr>
                <w:sz w:val="20"/>
                <w:szCs w:val="20"/>
              </w:rPr>
            </w:pPr>
            <w:r>
              <w:rPr>
                <w:sz w:val="20"/>
              </w:rPr>
              <w:t>100</w:t>
            </w:r>
          </w:p>
        </w:tc>
      </w:tr>
      <w:tr w:rsidR="00191E2F" w:rsidRPr="003E5184" w14:paraId="274CBBB6" w14:textId="77777777" w:rsidTr="000A6B48">
        <w:trPr>
          <w:trHeight w:val="53"/>
        </w:trPr>
        <w:tc>
          <w:tcPr>
            <w:tcW w:w="846" w:type="dxa"/>
            <w:tcBorders>
              <w:top w:val="nil"/>
              <w:left w:val="single" w:sz="4" w:space="0" w:color="auto"/>
              <w:bottom w:val="single" w:sz="4" w:space="0" w:color="auto"/>
              <w:right w:val="single" w:sz="4" w:space="0" w:color="auto"/>
            </w:tcBorders>
            <w:noWrap/>
            <w:vAlign w:val="center"/>
            <w:hideMark/>
          </w:tcPr>
          <w:p w14:paraId="02D76968" w14:textId="77777777" w:rsidR="00F25B34" w:rsidRPr="003E5184" w:rsidRDefault="00F25B34" w:rsidP="00F25B34">
            <w:pPr>
              <w:jc w:val="left"/>
              <w:rPr>
                <w:sz w:val="20"/>
                <w:szCs w:val="20"/>
              </w:rPr>
            </w:pPr>
            <w:r>
              <w:rPr>
                <w:sz w:val="20"/>
              </w:rPr>
              <w:t>2001</w:t>
            </w:r>
          </w:p>
        </w:tc>
        <w:tc>
          <w:tcPr>
            <w:tcW w:w="1150" w:type="dxa"/>
            <w:tcBorders>
              <w:top w:val="nil"/>
              <w:left w:val="nil"/>
              <w:bottom w:val="single" w:sz="4" w:space="0" w:color="auto"/>
              <w:right w:val="single" w:sz="4" w:space="0" w:color="auto"/>
            </w:tcBorders>
            <w:noWrap/>
            <w:vAlign w:val="center"/>
            <w:hideMark/>
          </w:tcPr>
          <w:p w14:paraId="1CF367D1" w14:textId="77777777" w:rsidR="00F25B34" w:rsidRPr="003E5184" w:rsidRDefault="00F25B34" w:rsidP="00F25B34">
            <w:pPr>
              <w:jc w:val="right"/>
              <w:rPr>
                <w:sz w:val="20"/>
                <w:szCs w:val="20"/>
              </w:rPr>
            </w:pPr>
            <w:r>
              <w:rPr>
                <w:sz w:val="20"/>
              </w:rPr>
              <w:t>29</w:t>
            </w:r>
          </w:p>
        </w:tc>
        <w:tc>
          <w:tcPr>
            <w:tcW w:w="976" w:type="dxa"/>
            <w:tcBorders>
              <w:top w:val="nil"/>
              <w:left w:val="nil"/>
              <w:bottom w:val="single" w:sz="4" w:space="0" w:color="auto"/>
              <w:right w:val="single" w:sz="4" w:space="0" w:color="auto"/>
            </w:tcBorders>
            <w:noWrap/>
            <w:vAlign w:val="center"/>
            <w:hideMark/>
          </w:tcPr>
          <w:p w14:paraId="40E276C6" w14:textId="77777777" w:rsidR="00F25B34" w:rsidRPr="003E5184" w:rsidRDefault="00F25B34" w:rsidP="00F25B34">
            <w:pPr>
              <w:jc w:val="right"/>
              <w:rPr>
                <w:sz w:val="20"/>
                <w:szCs w:val="20"/>
              </w:rPr>
            </w:pPr>
            <w:r>
              <w:rPr>
                <w:sz w:val="20"/>
              </w:rPr>
              <w:t>29</w:t>
            </w:r>
          </w:p>
        </w:tc>
        <w:tc>
          <w:tcPr>
            <w:tcW w:w="1405" w:type="dxa"/>
            <w:tcBorders>
              <w:top w:val="nil"/>
              <w:left w:val="nil"/>
              <w:bottom w:val="single" w:sz="4" w:space="0" w:color="auto"/>
              <w:right w:val="single" w:sz="4" w:space="0" w:color="auto"/>
            </w:tcBorders>
            <w:noWrap/>
            <w:hideMark/>
          </w:tcPr>
          <w:p w14:paraId="4AF35D1A" w14:textId="2800AFE8"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754779BF" w14:textId="77777777" w:rsidR="00F25B34" w:rsidRPr="003E5184" w:rsidRDefault="00F25B34" w:rsidP="00F25B34">
            <w:pPr>
              <w:jc w:val="right"/>
              <w:rPr>
                <w:sz w:val="20"/>
                <w:szCs w:val="20"/>
              </w:rPr>
            </w:pPr>
            <w:r>
              <w:rPr>
                <w:sz w:val="20"/>
              </w:rPr>
              <w:t>55 212 853</w:t>
            </w:r>
          </w:p>
        </w:tc>
        <w:tc>
          <w:tcPr>
            <w:tcW w:w="1366" w:type="dxa"/>
            <w:tcBorders>
              <w:top w:val="nil"/>
              <w:left w:val="nil"/>
              <w:bottom w:val="single" w:sz="4" w:space="0" w:color="auto"/>
              <w:right w:val="single" w:sz="4" w:space="0" w:color="auto"/>
            </w:tcBorders>
            <w:noWrap/>
            <w:vAlign w:val="center"/>
            <w:hideMark/>
          </w:tcPr>
          <w:p w14:paraId="52168348" w14:textId="77777777" w:rsidR="00F25B34" w:rsidRPr="003E5184" w:rsidRDefault="00F25B34" w:rsidP="00F25B34">
            <w:pPr>
              <w:jc w:val="right"/>
              <w:rPr>
                <w:sz w:val="20"/>
                <w:szCs w:val="20"/>
              </w:rPr>
            </w:pPr>
            <w:r>
              <w:rPr>
                <w:sz w:val="20"/>
              </w:rPr>
              <w:t>55 212 854</w:t>
            </w:r>
          </w:p>
        </w:tc>
        <w:tc>
          <w:tcPr>
            <w:tcW w:w="1116" w:type="dxa"/>
            <w:tcBorders>
              <w:top w:val="nil"/>
              <w:left w:val="nil"/>
              <w:bottom w:val="single" w:sz="4" w:space="0" w:color="auto"/>
              <w:right w:val="single" w:sz="4" w:space="0" w:color="auto"/>
            </w:tcBorders>
            <w:noWrap/>
            <w:vAlign w:val="center"/>
            <w:hideMark/>
          </w:tcPr>
          <w:p w14:paraId="44B73467" w14:textId="77777777" w:rsidR="00F25B34" w:rsidRPr="003E5184" w:rsidRDefault="00F25B34" w:rsidP="00F25B34">
            <w:pPr>
              <w:jc w:val="right"/>
              <w:rPr>
                <w:sz w:val="20"/>
                <w:szCs w:val="20"/>
              </w:rPr>
            </w:pPr>
            <w:r>
              <w:rPr>
                <w:sz w:val="20"/>
              </w:rPr>
              <w:t>-1</w:t>
            </w:r>
          </w:p>
        </w:tc>
        <w:tc>
          <w:tcPr>
            <w:tcW w:w="1268" w:type="dxa"/>
            <w:tcBorders>
              <w:top w:val="nil"/>
              <w:left w:val="nil"/>
              <w:bottom w:val="single" w:sz="4" w:space="0" w:color="auto"/>
              <w:right w:val="single" w:sz="4" w:space="0" w:color="auto"/>
            </w:tcBorders>
            <w:noWrap/>
            <w:hideMark/>
          </w:tcPr>
          <w:p w14:paraId="436225B0" w14:textId="33F56E8F" w:rsidR="00F25B34" w:rsidRPr="003E5184" w:rsidRDefault="00F25B34" w:rsidP="00F25B34">
            <w:pPr>
              <w:jc w:val="right"/>
              <w:rPr>
                <w:sz w:val="20"/>
                <w:szCs w:val="20"/>
              </w:rPr>
            </w:pPr>
            <w:r>
              <w:rPr>
                <w:sz w:val="20"/>
              </w:rPr>
              <w:t>100</w:t>
            </w:r>
          </w:p>
        </w:tc>
      </w:tr>
      <w:tr w:rsidR="00191E2F" w:rsidRPr="003E5184" w14:paraId="5E38C078" w14:textId="77777777" w:rsidTr="000A6B48">
        <w:trPr>
          <w:trHeight w:val="99"/>
        </w:trPr>
        <w:tc>
          <w:tcPr>
            <w:tcW w:w="846" w:type="dxa"/>
            <w:tcBorders>
              <w:top w:val="nil"/>
              <w:left w:val="single" w:sz="4" w:space="0" w:color="auto"/>
              <w:bottom w:val="single" w:sz="4" w:space="0" w:color="auto"/>
              <w:right w:val="single" w:sz="4" w:space="0" w:color="auto"/>
            </w:tcBorders>
            <w:noWrap/>
            <w:vAlign w:val="center"/>
            <w:hideMark/>
          </w:tcPr>
          <w:p w14:paraId="45CA08BD" w14:textId="77777777" w:rsidR="00F25B34" w:rsidRPr="003E5184" w:rsidRDefault="00F25B34" w:rsidP="00F25B34">
            <w:pPr>
              <w:jc w:val="left"/>
              <w:rPr>
                <w:sz w:val="20"/>
                <w:szCs w:val="20"/>
              </w:rPr>
            </w:pPr>
            <w:r>
              <w:rPr>
                <w:sz w:val="20"/>
              </w:rPr>
              <w:t>2002</w:t>
            </w:r>
          </w:p>
        </w:tc>
        <w:tc>
          <w:tcPr>
            <w:tcW w:w="1150" w:type="dxa"/>
            <w:tcBorders>
              <w:top w:val="nil"/>
              <w:left w:val="nil"/>
              <w:bottom w:val="single" w:sz="4" w:space="0" w:color="auto"/>
              <w:right w:val="single" w:sz="4" w:space="0" w:color="auto"/>
            </w:tcBorders>
            <w:noWrap/>
            <w:vAlign w:val="center"/>
            <w:hideMark/>
          </w:tcPr>
          <w:p w14:paraId="72BE0968" w14:textId="77777777" w:rsidR="00F25B34" w:rsidRPr="003E5184" w:rsidRDefault="00F25B34" w:rsidP="00F25B34">
            <w:pPr>
              <w:jc w:val="right"/>
              <w:rPr>
                <w:sz w:val="20"/>
                <w:szCs w:val="20"/>
              </w:rPr>
            </w:pPr>
            <w:r>
              <w:rPr>
                <w:sz w:val="20"/>
              </w:rPr>
              <w:t>32</w:t>
            </w:r>
          </w:p>
        </w:tc>
        <w:tc>
          <w:tcPr>
            <w:tcW w:w="976" w:type="dxa"/>
            <w:tcBorders>
              <w:top w:val="nil"/>
              <w:left w:val="nil"/>
              <w:bottom w:val="single" w:sz="4" w:space="0" w:color="auto"/>
              <w:right w:val="single" w:sz="4" w:space="0" w:color="auto"/>
            </w:tcBorders>
            <w:noWrap/>
            <w:vAlign w:val="center"/>
            <w:hideMark/>
          </w:tcPr>
          <w:p w14:paraId="7F7BD74F" w14:textId="77777777" w:rsidR="00F25B34" w:rsidRPr="003E5184" w:rsidRDefault="00F25B34" w:rsidP="00F25B34">
            <w:pPr>
              <w:jc w:val="right"/>
              <w:rPr>
                <w:sz w:val="20"/>
                <w:szCs w:val="20"/>
              </w:rPr>
            </w:pPr>
            <w:r>
              <w:rPr>
                <w:sz w:val="20"/>
              </w:rPr>
              <w:t>32</w:t>
            </w:r>
          </w:p>
        </w:tc>
        <w:tc>
          <w:tcPr>
            <w:tcW w:w="1405" w:type="dxa"/>
            <w:tcBorders>
              <w:top w:val="nil"/>
              <w:left w:val="nil"/>
              <w:bottom w:val="single" w:sz="4" w:space="0" w:color="auto"/>
              <w:right w:val="single" w:sz="4" w:space="0" w:color="auto"/>
            </w:tcBorders>
            <w:noWrap/>
            <w:hideMark/>
          </w:tcPr>
          <w:p w14:paraId="4CFFEDB5" w14:textId="059A1A71"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114F03E9" w14:textId="77777777" w:rsidR="00F25B34" w:rsidRPr="003E5184" w:rsidRDefault="00F25B34" w:rsidP="00F25B34">
            <w:pPr>
              <w:jc w:val="right"/>
              <w:rPr>
                <w:sz w:val="20"/>
                <w:szCs w:val="20"/>
              </w:rPr>
            </w:pPr>
            <w:r>
              <w:rPr>
                <w:sz w:val="20"/>
              </w:rPr>
              <w:t>64 357 778</w:t>
            </w:r>
          </w:p>
        </w:tc>
        <w:tc>
          <w:tcPr>
            <w:tcW w:w="1366" w:type="dxa"/>
            <w:tcBorders>
              <w:top w:val="nil"/>
              <w:left w:val="nil"/>
              <w:bottom w:val="single" w:sz="4" w:space="0" w:color="auto"/>
              <w:right w:val="single" w:sz="4" w:space="0" w:color="auto"/>
            </w:tcBorders>
            <w:noWrap/>
            <w:vAlign w:val="center"/>
            <w:hideMark/>
          </w:tcPr>
          <w:p w14:paraId="1F55BC3E" w14:textId="77777777" w:rsidR="00F25B34" w:rsidRPr="003E5184" w:rsidRDefault="00F25B34" w:rsidP="00F25B34">
            <w:pPr>
              <w:jc w:val="right"/>
              <w:rPr>
                <w:sz w:val="20"/>
                <w:szCs w:val="20"/>
              </w:rPr>
            </w:pPr>
            <w:r>
              <w:rPr>
                <w:sz w:val="20"/>
              </w:rPr>
              <w:t>64 357 778</w:t>
            </w:r>
          </w:p>
        </w:tc>
        <w:tc>
          <w:tcPr>
            <w:tcW w:w="1116" w:type="dxa"/>
            <w:tcBorders>
              <w:top w:val="nil"/>
              <w:left w:val="nil"/>
              <w:bottom w:val="single" w:sz="4" w:space="0" w:color="auto"/>
              <w:right w:val="single" w:sz="4" w:space="0" w:color="auto"/>
            </w:tcBorders>
            <w:noWrap/>
            <w:vAlign w:val="center"/>
            <w:hideMark/>
          </w:tcPr>
          <w:p w14:paraId="37234BA6" w14:textId="77777777" w:rsidR="00F25B34" w:rsidRPr="003E5184" w:rsidRDefault="00F25B34" w:rsidP="00F25B34">
            <w:pPr>
              <w:jc w:val="right"/>
              <w:rPr>
                <w:sz w:val="20"/>
                <w:szCs w:val="20"/>
              </w:rPr>
            </w:pPr>
            <w:r>
              <w:rPr>
                <w:sz w:val="20"/>
              </w:rPr>
              <w:t>0</w:t>
            </w:r>
          </w:p>
        </w:tc>
        <w:tc>
          <w:tcPr>
            <w:tcW w:w="1268" w:type="dxa"/>
            <w:tcBorders>
              <w:top w:val="nil"/>
              <w:left w:val="nil"/>
              <w:bottom w:val="single" w:sz="4" w:space="0" w:color="auto"/>
              <w:right w:val="single" w:sz="4" w:space="0" w:color="auto"/>
            </w:tcBorders>
            <w:noWrap/>
            <w:hideMark/>
          </w:tcPr>
          <w:p w14:paraId="6019F0D3" w14:textId="19E7A487" w:rsidR="00F25B34" w:rsidRPr="003E5184" w:rsidRDefault="00F25B34" w:rsidP="00F25B34">
            <w:pPr>
              <w:jc w:val="right"/>
              <w:rPr>
                <w:sz w:val="20"/>
                <w:szCs w:val="20"/>
              </w:rPr>
            </w:pPr>
            <w:r>
              <w:rPr>
                <w:sz w:val="20"/>
              </w:rPr>
              <w:t>100</w:t>
            </w:r>
          </w:p>
        </w:tc>
      </w:tr>
      <w:tr w:rsidR="00191E2F" w:rsidRPr="003E5184" w14:paraId="507D0254" w14:textId="77777777" w:rsidTr="000A6B48">
        <w:trPr>
          <w:trHeight w:val="144"/>
        </w:trPr>
        <w:tc>
          <w:tcPr>
            <w:tcW w:w="846" w:type="dxa"/>
            <w:tcBorders>
              <w:top w:val="nil"/>
              <w:left w:val="single" w:sz="4" w:space="0" w:color="auto"/>
              <w:bottom w:val="single" w:sz="4" w:space="0" w:color="auto"/>
              <w:right w:val="single" w:sz="4" w:space="0" w:color="auto"/>
            </w:tcBorders>
            <w:noWrap/>
            <w:vAlign w:val="center"/>
            <w:hideMark/>
          </w:tcPr>
          <w:p w14:paraId="423C9210" w14:textId="77777777" w:rsidR="00F25B34" w:rsidRPr="003E5184" w:rsidRDefault="00F25B34" w:rsidP="00F25B34">
            <w:pPr>
              <w:jc w:val="left"/>
              <w:rPr>
                <w:sz w:val="20"/>
                <w:szCs w:val="20"/>
              </w:rPr>
            </w:pPr>
            <w:r>
              <w:rPr>
                <w:sz w:val="20"/>
              </w:rPr>
              <w:t>2003</w:t>
            </w:r>
          </w:p>
        </w:tc>
        <w:tc>
          <w:tcPr>
            <w:tcW w:w="1150" w:type="dxa"/>
            <w:tcBorders>
              <w:top w:val="nil"/>
              <w:left w:val="nil"/>
              <w:bottom w:val="single" w:sz="4" w:space="0" w:color="auto"/>
              <w:right w:val="single" w:sz="4" w:space="0" w:color="auto"/>
            </w:tcBorders>
            <w:noWrap/>
            <w:vAlign w:val="center"/>
            <w:hideMark/>
          </w:tcPr>
          <w:p w14:paraId="28BC3AD1" w14:textId="77777777" w:rsidR="00F25B34" w:rsidRPr="003E5184" w:rsidRDefault="00F25B34" w:rsidP="00F25B34">
            <w:pPr>
              <w:jc w:val="right"/>
              <w:rPr>
                <w:sz w:val="20"/>
                <w:szCs w:val="20"/>
              </w:rPr>
            </w:pPr>
            <w:r>
              <w:rPr>
                <w:sz w:val="20"/>
              </w:rPr>
              <w:t>24</w:t>
            </w:r>
          </w:p>
        </w:tc>
        <w:tc>
          <w:tcPr>
            <w:tcW w:w="976" w:type="dxa"/>
            <w:tcBorders>
              <w:top w:val="nil"/>
              <w:left w:val="nil"/>
              <w:bottom w:val="single" w:sz="4" w:space="0" w:color="auto"/>
              <w:right w:val="single" w:sz="4" w:space="0" w:color="auto"/>
            </w:tcBorders>
            <w:noWrap/>
            <w:vAlign w:val="center"/>
            <w:hideMark/>
          </w:tcPr>
          <w:p w14:paraId="582936F2" w14:textId="77777777" w:rsidR="00F25B34" w:rsidRPr="003E5184" w:rsidRDefault="00F25B34" w:rsidP="00F25B34">
            <w:pPr>
              <w:jc w:val="right"/>
              <w:rPr>
                <w:sz w:val="20"/>
                <w:szCs w:val="20"/>
              </w:rPr>
            </w:pPr>
            <w:r>
              <w:rPr>
                <w:sz w:val="20"/>
              </w:rPr>
              <w:t>24</w:t>
            </w:r>
          </w:p>
        </w:tc>
        <w:tc>
          <w:tcPr>
            <w:tcW w:w="1405" w:type="dxa"/>
            <w:tcBorders>
              <w:top w:val="nil"/>
              <w:left w:val="nil"/>
              <w:bottom w:val="single" w:sz="4" w:space="0" w:color="auto"/>
              <w:right w:val="single" w:sz="4" w:space="0" w:color="auto"/>
            </w:tcBorders>
            <w:noWrap/>
            <w:hideMark/>
          </w:tcPr>
          <w:p w14:paraId="402DC5A5" w14:textId="6A49E5EC"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37041BB7" w14:textId="77777777" w:rsidR="00F25B34" w:rsidRPr="003E5184" w:rsidRDefault="00F25B34" w:rsidP="00F25B34">
            <w:pPr>
              <w:jc w:val="right"/>
              <w:rPr>
                <w:sz w:val="20"/>
                <w:szCs w:val="20"/>
              </w:rPr>
            </w:pPr>
            <w:r>
              <w:rPr>
                <w:sz w:val="20"/>
              </w:rPr>
              <w:t>72 734 119</w:t>
            </w:r>
          </w:p>
        </w:tc>
        <w:tc>
          <w:tcPr>
            <w:tcW w:w="1366" w:type="dxa"/>
            <w:tcBorders>
              <w:top w:val="nil"/>
              <w:left w:val="nil"/>
              <w:bottom w:val="single" w:sz="4" w:space="0" w:color="auto"/>
              <w:right w:val="single" w:sz="4" w:space="0" w:color="auto"/>
            </w:tcBorders>
            <w:noWrap/>
            <w:vAlign w:val="center"/>
            <w:hideMark/>
          </w:tcPr>
          <w:p w14:paraId="33A80DFA" w14:textId="77777777" w:rsidR="00F25B34" w:rsidRPr="003E5184" w:rsidRDefault="00F25B34" w:rsidP="00F25B34">
            <w:pPr>
              <w:jc w:val="right"/>
              <w:rPr>
                <w:sz w:val="20"/>
                <w:szCs w:val="20"/>
              </w:rPr>
            </w:pPr>
            <w:r>
              <w:rPr>
                <w:sz w:val="20"/>
              </w:rPr>
              <w:t>72 734 119</w:t>
            </w:r>
          </w:p>
        </w:tc>
        <w:tc>
          <w:tcPr>
            <w:tcW w:w="1116" w:type="dxa"/>
            <w:tcBorders>
              <w:top w:val="nil"/>
              <w:left w:val="nil"/>
              <w:bottom w:val="single" w:sz="4" w:space="0" w:color="auto"/>
              <w:right w:val="single" w:sz="4" w:space="0" w:color="auto"/>
            </w:tcBorders>
            <w:noWrap/>
            <w:vAlign w:val="center"/>
            <w:hideMark/>
          </w:tcPr>
          <w:p w14:paraId="512D0922" w14:textId="77777777" w:rsidR="00F25B34" w:rsidRPr="003E5184" w:rsidRDefault="00F25B34" w:rsidP="00F25B34">
            <w:pPr>
              <w:jc w:val="right"/>
              <w:rPr>
                <w:sz w:val="20"/>
                <w:szCs w:val="20"/>
              </w:rPr>
            </w:pPr>
            <w:r>
              <w:rPr>
                <w:sz w:val="20"/>
              </w:rPr>
              <w:t>0</w:t>
            </w:r>
          </w:p>
        </w:tc>
        <w:tc>
          <w:tcPr>
            <w:tcW w:w="1268" w:type="dxa"/>
            <w:tcBorders>
              <w:top w:val="nil"/>
              <w:left w:val="nil"/>
              <w:bottom w:val="single" w:sz="4" w:space="0" w:color="auto"/>
              <w:right w:val="single" w:sz="4" w:space="0" w:color="auto"/>
            </w:tcBorders>
            <w:noWrap/>
            <w:hideMark/>
          </w:tcPr>
          <w:p w14:paraId="47C44AF9" w14:textId="11FCE75E" w:rsidR="00F25B34" w:rsidRPr="003E5184" w:rsidRDefault="00F25B34" w:rsidP="00F25B34">
            <w:pPr>
              <w:jc w:val="right"/>
              <w:rPr>
                <w:sz w:val="20"/>
                <w:szCs w:val="20"/>
              </w:rPr>
            </w:pPr>
            <w:r>
              <w:rPr>
                <w:sz w:val="20"/>
              </w:rPr>
              <w:t>100</w:t>
            </w:r>
          </w:p>
        </w:tc>
      </w:tr>
      <w:tr w:rsidR="00191E2F" w:rsidRPr="003E5184" w14:paraId="458D3A8E" w14:textId="77777777" w:rsidTr="000A6B48">
        <w:trPr>
          <w:trHeight w:val="50"/>
        </w:trPr>
        <w:tc>
          <w:tcPr>
            <w:tcW w:w="846" w:type="dxa"/>
            <w:tcBorders>
              <w:top w:val="nil"/>
              <w:left w:val="single" w:sz="4" w:space="0" w:color="auto"/>
              <w:bottom w:val="single" w:sz="4" w:space="0" w:color="auto"/>
              <w:right w:val="single" w:sz="4" w:space="0" w:color="auto"/>
            </w:tcBorders>
            <w:noWrap/>
            <w:vAlign w:val="center"/>
            <w:hideMark/>
          </w:tcPr>
          <w:p w14:paraId="66CF427B" w14:textId="77777777" w:rsidR="00F25B34" w:rsidRPr="003E5184" w:rsidRDefault="00F25B34" w:rsidP="00F25B34">
            <w:pPr>
              <w:jc w:val="left"/>
              <w:rPr>
                <w:sz w:val="20"/>
                <w:szCs w:val="20"/>
              </w:rPr>
            </w:pPr>
            <w:r>
              <w:rPr>
                <w:sz w:val="20"/>
              </w:rPr>
              <w:t>2004</w:t>
            </w:r>
          </w:p>
        </w:tc>
        <w:tc>
          <w:tcPr>
            <w:tcW w:w="1150" w:type="dxa"/>
            <w:tcBorders>
              <w:top w:val="nil"/>
              <w:left w:val="nil"/>
              <w:bottom w:val="single" w:sz="4" w:space="0" w:color="auto"/>
              <w:right w:val="single" w:sz="4" w:space="0" w:color="auto"/>
            </w:tcBorders>
            <w:noWrap/>
            <w:vAlign w:val="center"/>
            <w:hideMark/>
          </w:tcPr>
          <w:p w14:paraId="38364D17" w14:textId="77777777" w:rsidR="00F25B34" w:rsidRPr="003E5184" w:rsidRDefault="00F25B34" w:rsidP="00F25B34">
            <w:pPr>
              <w:jc w:val="right"/>
              <w:rPr>
                <w:sz w:val="20"/>
                <w:szCs w:val="20"/>
              </w:rPr>
            </w:pPr>
            <w:r>
              <w:rPr>
                <w:sz w:val="20"/>
              </w:rPr>
              <w:t>29</w:t>
            </w:r>
          </w:p>
        </w:tc>
        <w:tc>
          <w:tcPr>
            <w:tcW w:w="976" w:type="dxa"/>
            <w:tcBorders>
              <w:top w:val="nil"/>
              <w:left w:val="nil"/>
              <w:bottom w:val="single" w:sz="4" w:space="0" w:color="auto"/>
              <w:right w:val="single" w:sz="4" w:space="0" w:color="auto"/>
            </w:tcBorders>
            <w:noWrap/>
            <w:vAlign w:val="center"/>
            <w:hideMark/>
          </w:tcPr>
          <w:p w14:paraId="16382E1F" w14:textId="77777777" w:rsidR="00F25B34" w:rsidRPr="003E5184" w:rsidRDefault="00F25B34" w:rsidP="00F25B34">
            <w:pPr>
              <w:jc w:val="right"/>
              <w:rPr>
                <w:sz w:val="20"/>
                <w:szCs w:val="20"/>
              </w:rPr>
            </w:pPr>
            <w:r>
              <w:rPr>
                <w:sz w:val="20"/>
              </w:rPr>
              <w:t>29</w:t>
            </w:r>
          </w:p>
        </w:tc>
        <w:tc>
          <w:tcPr>
            <w:tcW w:w="1405" w:type="dxa"/>
            <w:tcBorders>
              <w:top w:val="nil"/>
              <w:left w:val="nil"/>
              <w:bottom w:val="single" w:sz="4" w:space="0" w:color="auto"/>
              <w:right w:val="single" w:sz="4" w:space="0" w:color="auto"/>
            </w:tcBorders>
            <w:noWrap/>
            <w:hideMark/>
          </w:tcPr>
          <w:p w14:paraId="044E08AC" w14:textId="0461B8FD"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40AF64CF" w14:textId="77777777" w:rsidR="00F25B34" w:rsidRPr="003E5184" w:rsidRDefault="00F25B34" w:rsidP="00F25B34">
            <w:pPr>
              <w:jc w:val="right"/>
              <w:rPr>
                <w:sz w:val="20"/>
                <w:szCs w:val="20"/>
              </w:rPr>
            </w:pPr>
            <w:r>
              <w:rPr>
                <w:sz w:val="20"/>
              </w:rPr>
              <w:t>77 111 770</w:t>
            </w:r>
          </w:p>
        </w:tc>
        <w:tc>
          <w:tcPr>
            <w:tcW w:w="1366" w:type="dxa"/>
            <w:tcBorders>
              <w:top w:val="nil"/>
              <w:left w:val="nil"/>
              <w:bottom w:val="single" w:sz="4" w:space="0" w:color="auto"/>
              <w:right w:val="single" w:sz="4" w:space="0" w:color="auto"/>
            </w:tcBorders>
            <w:noWrap/>
            <w:vAlign w:val="center"/>
            <w:hideMark/>
          </w:tcPr>
          <w:p w14:paraId="23BB2720" w14:textId="77777777" w:rsidR="00F25B34" w:rsidRPr="003E5184" w:rsidRDefault="00F25B34" w:rsidP="00F25B34">
            <w:pPr>
              <w:jc w:val="right"/>
              <w:rPr>
                <w:sz w:val="20"/>
                <w:szCs w:val="20"/>
              </w:rPr>
            </w:pPr>
            <w:r>
              <w:rPr>
                <w:sz w:val="20"/>
              </w:rPr>
              <w:t>77 111 770</w:t>
            </w:r>
          </w:p>
        </w:tc>
        <w:tc>
          <w:tcPr>
            <w:tcW w:w="1116" w:type="dxa"/>
            <w:tcBorders>
              <w:top w:val="nil"/>
              <w:left w:val="nil"/>
              <w:bottom w:val="single" w:sz="4" w:space="0" w:color="auto"/>
              <w:right w:val="single" w:sz="4" w:space="0" w:color="auto"/>
            </w:tcBorders>
            <w:noWrap/>
            <w:vAlign w:val="center"/>
            <w:hideMark/>
          </w:tcPr>
          <w:p w14:paraId="5DD8CCDE" w14:textId="77777777" w:rsidR="00F25B34" w:rsidRPr="003E5184" w:rsidRDefault="00F25B34" w:rsidP="00F25B34">
            <w:pPr>
              <w:jc w:val="right"/>
              <w:rPr>
                <w:sz w:val="20"/>
                <w:szCs w:val="20"/>
              </w:rPr>
            </w:pPr>
            <w:r>
              <w:rPr>
                <w:sz w:val="20"/>
              </w:rPr>
              <w:t>0</w:t>
            </w:r>
          </w:p>
        </w:tc>
        <w:tc>
          <w:tcPr>
            <w:tcW w:w="1268" w:type="dxa"/>
            <w:tcBorders>
              <w:top w:val="nil"/>
              <w:left w:val="nil"/>
              <w:bottom w:val="single" w:sz="4" w:space="0" w:color="auto"/>
              <w:right w:val="single" w:sz="4" w:space="0" w:color="auto"/>
            </w:tcBorders>
            <w:noWrap/>
            <w:hideMark/>
          </w:tcPr>
          <w:p w14:paraId="61383D1C" w14:textId="1FCECD66" w:rsidR="00F25B34" w:rsidRPr="003E5184" w:rsidRDefault="00F25B34" w:rsidP="00F25B34">
            <w:pPr>
              <w:jc w:val="right"/>
              <w:rPr>
                <w:sz w:val="20"/>
                <w:szCs w:val="20"/>
              </w:rPr>
            </w:pPr>
            <w:r>
              <w:rPr>
                <w:sz w:val="20"/>
              </w:rPr>
              <w:t>100</w:t>
            </w:r>
          </w:p>
        </w:tc>
      </w:tr>
      <w:tr w:rsidR="00191E2F" w:rsidRPr="003E5184" w14:paraId="0D751A53" w14:textId="77777777" w:rsidTr="000A6B48">
        <w:trPr>
          <w:trHeight w:val="80"/>
        </w:trPr>
        <w:tc>
          <w:tcPr>
            <w:tcW w:w="846" w:type="dxa"/>
            <w:tcBorders>
              <w:top w:val="nil"/>
              <w:left w:val="single" w:sz="4" w:space="0" w:color="auto"/>
              <w:bottom w:val="single" w:sz="4" w:space="0" w:color="auto"/>
              <w:right w:val="single" w:sz="4" w:space="0" w:color="auto"/>
            </w:tcBorders>
            <w:noWrap/>
            <w:vAlign w:val="center"/>
            <w:hideMark/>
          </w:tcPr>
          <w:p w14:paraId="560C3C31" w14:textId="77777777" w:rsidR="00F25B34" w:rsidRPr="003E5184" w:rsidRDefault="00F25B34" w:rsidP="00F25B34">
            <w:pPr>
              <w:jc w:val="left"/>
              <w:rPr>
                <w:sz w:val="20"/>
                <w:szCs w:val="20"/>
              </w:rPr>
            </w:pPr>
            <w:r>
              <w:rPr>
                <w:sz w:val="20"/>
              </w:rPr>
              <w:t>2005</w:t>
            </w:r>
          </w:p>
        </w:tc>
        <w:tc>
          <w:tcPr>
            <w:tcW w:w="1150" w:type="dxa"/>
            <w:tcBorders>
              <w:top w:val="nil"/>
              <w:left w:val="nil"/>
              <w:bottom w:val="single" w:sz="4" w:space="0" w:color="auto"/>
              <w:right w:val="single" w:sz="4" w:space="0" w:color="auto"/>
            </w:tcBorders>
            <w:noWrap/>
            <w:vAlign w:val="center"/>
            <w:hideMark/>
          </w:tcPr>
          <w:p w14:paraId="2E6DFF24" w14:textId="77777777" w:rsidR="00F25B34" w:rsidRPr="003E5184" w:rsidRDefault="00F25B34" w:rsidP="00F25B34">
            <w:pPr>
              <w:jc w:val="right"/>
              <w:rPr>
                <w:sz w:val="20"/>
                <w:szCs w:val="20"/>
              </w:rPr>
            </w:pPr>
            <w:r>
              <w:rPr>
                <w:sz w:val="20"/>
              </w:rPr>
              <w:t>28</w:t>
            </w:r>
          </w:p>
        </w:tc>
        <w:tc>
          <w:tcPr>
            <w:tcW w:w="976" w:type="dxa"/>
            <w:tcBorders>
              <w:top w:val="nil"/>
              <w:left w:val="nil"/>
              <w:bottom w:val="single" w:sz="4" w:space="0" w:color="auto"/>
              <w:right w:val="single" w:sz="4" w:space="0" w:color="auto"/>
            </w:tcBorders>
            <w:noWrap/>
            <w:vAlign w:val="center"/>
            <w:hideMark/>
          </w:tcPr>
          <w:p w14:paraId="4CE1CBAA" w14:textId="77777777" w:rsidR="00F25B34" w:rsidRPr="003E5184" w:rsidRDefault="00F25B34" w:rsidP="00F25B34">
            <w:pPr>
              <w:jc w:val="right"/>
              <w:rPr>
                <w:sz w:val="20"/>
                <w:szCs w:val="20"/>
              </w:rPr>
            </w:pPr>
            <w:r>
              <w:rPr>
                <w:sz w:val="20"/>
              </w:rPr>
              <w:t>28</w:t>
            </w:r>
          </w:p>
        </w:tc>
        <w:tc>
          <w:tcPr>
            <w:tcW w:w="1405" w:type="dxa"/>
            <w:tcBorders>
              <w:top w:val="nil"/>
              <w:left w:val="nil"/>
              <w:bottom w:val="single" w:sz="4" w:space="0" w:color="auto"/>
              <w:right w:val="single" w:sz="4" w:space="0" w:color="auto"/>
            </w:tcBorders>
            <w:noWrap/>
            <w:hideMark/>
          </w:tcPr>
          <w:p w14:paraId="0D4F0C75" w14:textId="5B923D54"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2C9D93DC" w14:textId="77777777" w:rsidR="00F25B34" w:rsidRPr="003E5184" w:rsidRDefault="00F25B34" w:rsidP="00F25B34">
            <w:pPr>
              <w:jc w:val="right"/>
              <w:rPr>
                <w:sz w:val="20"/>
                <w:szCs w:val="20"/>
              </w:rPr>
            </w:pPr>
            <w:r>
              <w:rPr>
                <w:sz w:val="20"/>
              </w:rPr>
              <w:t>68 592 865</w:t>
            </w:r>
          </w:p>
        </w:tc>
        <w:tc>
          <w:tcPr>
            <w:tcW w:w="1366" w:type="dxa"/>
            <w:tcBorders>
              <w:top w:val="nil"/>
              <w:left w:val="nil"/>
              <w:bottom w:val="single" w:sz="4" w:space="0" w:color="auto"/>
              <w:right w:val="single" w:sz="4" w:space="0" w:color="auto"/>
            </w:tcBorders>
            <w:noWrap/>
            <w:vAlign w:val="center"/>
            <w:hideMark/>
          </w:tcPr>
          <w:p w14:paraId="343E30F8" w14:textId="77777777" w:rsidR="00F25B34" w:rsidRPr="003E5184" w:rsidRDefault="00F25B34" w:rsidP="00F25B34">
            <w:pPr>
              <w:jc w:val="right"/>
              <w:rPr>
                <w:sz w:val="20"/>
                <w:szCs w:val="20"/>
              </w:rPr>
            </w:pPr>
            <w:r>
              <w:rPr>
                <w:sz w:val="20"/>
              </w:rPr>
              <w:t>68 592 865</w:t>
            </w:r>
          </w:p>
        </w:tc>
        <w:tc>
          <w:tcPr>
            <w:tcW w:w="1116" w:type="dxa"/>
            <w:tcBorders>
              <w:top w:val="nil"/>
              <w:left w:val="nil"/>
              <w:bottom w:val="single" w:sz="4" w:space="0" w:color="auto"/>
              <w:right w:val="single" w:sz="4" w:space="0" w:color="auto"/>
            </w:tcBorders>
            <w:noWrap/>
            <w:vAlign w:val="center"/>
            <w:hideMark/>
          </w:tcPr>
          <w:p w14:paraId="50E96FF6" w14:textId="77777777" w:rsidR="00F25B34" w:rsidRPr="003E5184" w:rsidRDefault="00F25B34" w:rsidP="00F25B34">
            <w:pPr>
              <w:jc w:val="right"/>
              <w:rPr>
                <w:sz w:val="20"/>
                <w:szCs w:val="20"/>
              </w:rPr>
            </w:pPr>
            <w:r>
              <w:rPr>
                <w:sz w:val="20"/>
              </w:rPr>
              <w:t>0</w:t>
            </w:r>
          </w:p>
        </w:tc>
        <w:tc>
          <w:tcPr>
            <w:tcW w:w="1268" w:type="dxa"/>
            <w:tcBorders>
              <w:top w:val="nil"/>
              <w:left w:val="nil"/>
              <w:bottom w:val="single" w:sz="4" w:space="0" w:color="auto"/>
              <w:right w:val="single" w:sz="4" w:space="0" w:color="auto"/>
            </w:tcBorders>
            <w:noWrap/>
            <w:hideMark/>
          </w:tcPr>
          <w:p w14:paraId="2679105A" w14:textId="37CD18A9" w:rsidR="00F25B34" w:rsidRPr="003E5184" w:rsidRDefault="00F25B34" w:rsidP="00F25B34">
            <w:pPr>
              <w:jc w:val="right"/>
              <w:rPr>
                <w:sz w:val="20"/>
                <w:szCs w:val="20"/>
              </w:rPr>
            </w:pPr>
            <w:r>
              <w:rPr>
                <w:sz w:val="20"/>
              </w:rPr>
              <w:t>100</w:t>
            </w:r>
          </w:p>
        </w:tc>
      </w:tr>
      <w:tr w:rsidR="00191E2F" w:rsidRPr="003E5184" w14:paraId="0D355C07" w14:textId="77777777" w:rsidTr="000A6B48">
        <w:trPr>
          <w:trHeight w:val="50"/>
        </w:trPr>
        <w:tc>
          <w:tcPr>
            <w:tcW w:w="846" w:type="dxa"/>
            <w:tcBorders>
              <w:top w:val="nil"/>
              <w:left w:val="single" w:sz="4" w:space="0" w:color="auto"/>
              <w:bottom w:val="single" w:sz="4" w:space="0" w:color="auto"/>
              <w:right w:val="single" w:sz="4" w:space="0" w:color="auto"/>
            </w:tcBorders>
            <w:noWrap/>
            <w:vAlign w:val="center"/>
            <w:hideMark/>
          </w:tcPr>
          <w:p w14:paraId="607F9C85" w14:textId="77777777" w:rsidR="00F25B34" w:rsidRPr="003E5184" w:rsidRDefault="00F25B34" w:rsidP="00F25B34">
            <w:pPr>
              <w:jc w:val="left"/>
              <w:rPr>
                <w:sz w:val="20"/>
                <w:szCs w:val="20"/>
              </w:rPr>
            </w:pPr>
            <w:r>
              <w:rPr>
                <w:sz w:val="20"/>
              </w:rPr>
              <w:t>2006</w:t>
            </w:r>
          </w:p>
        </w:tc>
        <w:tc>
          <w:tcPr>
            <w:tcW w:w="1150" w:type="dxa"/>
            <w:tcBorders>
              <w:top w:val="nil"/>
              <w:left w:val="nil"/>
              <w:bottom w:val="single" w:sz="4" w:space="0" w:color="auto"/>
              <w:right w:val="single" w:sz="4" w:space="0" w:color="auto"/>
            </w:tcBorders>
            <w:noWrap/>
            <w:vAlign w:val="center"/>
            <w:hideMark/>
          </w:tcPr>
          <w:p w14:paraId="1AA48744" w14:textId="77777777" w:rsidR="00F25B34" w:rsidRPr="003E5184" w:rsidRDefault="00F25B34" w:rsidP="00F25B34">
            <w:pPr>
              <w:jc w:val="right"/>
              <w:rPr>
                <w:sz w:val="20"/>
                <w:szCs w:val="20"/>
              </w:rPr>
            </w:pPr>
            <w:r>
              <w:rPr>
                <w:sz w:val="20"/>
              </w:rPr>
              <w:t>22</w:t>
            </w:r>
          </w:p>
        </w:tc>
        <w:tc>
          <w:tcPr>
            <w:tcW w:w="976" w:type="dxa"/>
            <w:tcBorders>
              <w:top w:val="nil"/>
              <w:left w:val="nil"/>
              <w:bottom w:val="single" w:sz="4" w:space="0" w:color="auto"/>
              <w:right w:val="single" w:sz="4" w:space="0" w:color="auto"/>
            </w:tcBorders>
            <w:noWrap/>
            <w:vAlign w:val="center"/>
            <w:hideMark/>
          </w:tcPr>
          <w:p w14:paraId="34E5F33A" w14:textId="77777777" w:rsidR="00F25B34" w:rsidRPr="003E5184" w:rsidRDefault="00F25B34" w:rsidP="00F25B34">
            <w:pPr>
              <w:jc w:val="right"/>
              <w:rPr>
                <w:sz w:val="20"/>
                <w:szCs w:val="20"/>
              </w:rPr>
            </w:pPr>
            <w:r>
              <w:rPr>
                <w:sz w:val="20"/>
              </w:rPr>
              <w:t>22</w:t>
            </w:r>
          </w:p>
        </w:tc>
        <w:tc>
          <w:tcPr>
            <w:tcW w:w="1405" w:type="dxa"/>
            <w:tcBorders>
              <w:top w:val="nil"/>
              <w:left w:val="nil"/>
              <w:bottom w:val="single" w:sz="4" w:space="0" w:color="auto"/>
              <w:right w:val="single" w:sz="4" w:space="0" w:color="auto"/>
            </w:tcBorders>
            <w:noWrap/>
            <w:hideMark/>
          </w:tcPr>
          <w:p w14:paraId="74B0C265" w14:textId="1AD5BE18"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3C1EA416" w14:textId="77777777" w:rsidR="00F25B34" w:rsidRPr="003E5184" w:rsidRDefault="00F25B34" w:rsidP="00F25B34">
            <w:pPr>
              <w:jc w:val="right"/>
              <w:rPr>
                <w:sz w:val="20"/>
                <w:szCs w:val="20"/>
              </w:rPr>
            </w:pPr>
            <w:r>
              <w:rPr>
                <w:sz w:val="20"/>
              </w:rPr>
              <w:t>64 473 260</w:t>
            </w:r>
          </w:p>
        </w:tc>
        <w:tc>
          <w:tcPr>
            <w:tcW w:w="1366" w:type="dxa"/>
            <w:tcBorders>
              <w:top w:val="nil"/>
              <w:left w:val="nil"/>
              <w:bottom w:val="single" w:sz="4" w:space="0" w:color="auto"/>
              <w:right w:val="single" w:sz="4" w:space="0" w:color="auto"/>
            </w:tcBorders>
            <w:noWrap/>
            <w:vAlign w:val="center"/>
            <w:hideMark/>
          </w:tcPr>
          <w:p w14:paraId="7E89C285" w14:textId="77777777" w:rsidR="00F25B34" w:rsidRPr="003E5184" w:rsidRDefault="00F25B34" w:rsidP="00F25B34">
            <w:pPr>
              <w:jc w:val="right"/>
              <w:rPr>
                <w:sz w:val="20"/>
                <w:szCs w:val="20"/>
              </w:rPr>
            </w:pPr>
            <w:r>
              <w:rPr>
                <w:sz w:val="20"/>
              </w:rPr>
              <w:t>64 473 260</w:t>
            </w:r>
          </w:p>
        </w:tc>
        <w:tc>
          <w:tcPr>
            <w:tcW w:w="1116" w:type="dxa"/>
            <w:tcBorders>
              <w:top w:val="nil"/>
              <w:left w:val="nil"/>
              <w:bottom w:val="single" w:sz="4" w:space="0" w:color="auto"/>
              <w:right w:val="single" w:sz="4" w:space="0" w:color="auto"/>
            </w:tcBorders>
            <w:noWrap/>
            <w:vAlign w:val="center"/>
            <w:hideMark/>
          </w:tcPr>
          <w:p w14:paraId="05F8630E" w14:textId="77777777" w:rsidR="00F25B34" w:rsidRPr="003E5184" w:rsidRDefault="00F25B34" w:rsidP="00F25B34">
            <w:pPr>
              <w:jc w:val="right"/>
              <w:rPr>
                <w:sz w:val="20"/>
                <w:szCs w:val="20"/>
              </w:rPr>
            </w:pPr>
            <w:r>
              <w:rPr>
                <w:sz w:val="20"/>
              </w:rPr>
              <w:t>0</w:t>
            </w:r>
          </w:p>
        </w:tc>
        <w:tc>
          <w:tcPr>
            <w:tcW w:w="1268" w:type="dxa"/>
            <w:tcBorders>
              <w:top w:val="nil"/>
              <w:left w:val="nil"/>
              <w:bottom w:val="single" w:sz="4" w:space="0" w:color="auto"/>
              <w:right w:val="single" w:sz="4" w:space="0" w:color="auto"/>
            </w:tcBorders>
            <w:noWrap/>
            <w:hideMark/>
          </w:tcPr>
          <w:p w14:paraId="24FCB195" w14:textId="469E323E" w:rsidR="00F25B34" w:rsidRPr="003E5184" w:rsidRDefault="00F25B34" w:rsidP="00F25B34">
            <w:pPr>
              <w:jc w:val="right"/>
              <w:rPr>
                <w:sz w:val="20"/>
                <w:szCs w:val="20"/>
              </w:rPr>
            </w:pPr>
            <w:r>
              <w:rPr>
                <w:sz w:val="20"/>
              </w:rPr>
              <w:t>100</w:t>
            </w:r>
          </w:p>
        </w:tc>
      </w:tr>
      <w:tr w:rsidR="00191E2F" w:rsidRPr="003E5184" w14:paraId="434DBF6D" w14:textId="77777777" w:rsidTr="000A6B48">
        <w:trPr>
          <w:trHeight w:val="50"/>
        </w:trPr>
        <w:tc>
          <w:tcPr>
            <w:tcW w:w="846" w:type="dxa"/>
            <w:tcBorders>
              <w:top w:val="nil"/>
              <w:left w:val="single" w:sz="4" w:space="0" w:color="auto"/>
              <w:bottom w:val="single" w:sz="4" w:space="0" w:color="auto"/>
              <w:right w:val="single" w:sz="4" w:space="0" w:color="auto"/>
            </w:tcBorders>
            <w:noWrap/>
            <w:vAlign w:val="center"/>
            <w:hideMark/>
          </w:tcPr>
          <w:p w14:paraId="5318232D" w14:textId="77777777" w:rsidR="00F25B34" w:rsidRPr="003E5184" w:rsidRDefault="00F25B34" w:rsidP="00F25B34">
            <w:pPr>
              <w:jc w:val="left"/>
              <w:rPr>
                <w:sz w:val="20"/>
                <w:szCs w:val="20"/>
              </w:rPr>
            </w:pPr>
            <w:r>
              <w:rPr>
                <w:sz w:val="20"/>
              </w:rPr>
              <w:t>2007</w:t>
            </w:r>
          </w:p>
        </w:tc>
        <w:tc>
          <w:tcPr>
            <w:tcW w:w="1150" w:type="dxa"/>
            <w:tcBorders>
              <w:top w:val="nil"/>
              <w:left w:val="nil"/>
              <w:bottom w:val="single" w:sz="4" w:space="0" w:color="auto"/>
              <w:right w:val="single" w:sz="4" w:space="0" w:color="auto"/>
            </w:tcBorders>
            <w:noWrap/>
            <w:vAlign w:val="center"/>
            <w:hideMark/>
          </w:tcPr>
          <w:p w14:paraId="600A5CBF" w14:textId="77777777" w:rsidR="00F25B34" w:rsidRPr="003E5184" w:rsidRDefault="00F25B34" w:rsidP="00F25B34">
            <w:pPr>
              <w:jc w:val="right"/>
              <w:rPr>
                <w:sz w:val="20"/>
                <w:szCs w:val="20"/>
              </w:rPr>
            </w:pPr>
            <w:r>
              <w:rPr>
                <w:sz w:val="20"/>
              </w:rPr>
              <w:t>25</w:t>
            </w:r>
          </w:p>
        </w:tc>
        <w:tc>
          <w:tcPr>
            <w:tcW w:w="976" w:type="dxa"/>
            <w:tcBorders>
              <w:top w:val="nil"/>
              <w:left w:val="nil"/>
              <w:bottom w:val="single" w:sz="4" w:space="0" w:color="auto"/>
              <w:right w:val="single" w:sz="4" w:space="0" w:color="auto"/>
            </w:tcBorders>
            <w:noWrap/>
            <w:vAlign w:val="center"/>
            <w:hideMark/>
          </w:tcPr>
          <w:p w14:paraId="0894FEB4" w14:textId="77777777" w:rsidR="00F25B34" w:rsidRPr="003E5184" w:rsidRDefault="00F25B34" w:rsidP="00F25B34">
            <w:pPr>
              <w:jc w:val="right"/>
              <w:rPr>
                <w:sz w:val="20"/>
                <w:szCs w:val="20"/>
              </w:rPr>
            </w:pPr>
            <w:r>
              <w:rPr>
                <w:sz w:val="20"/>
              </w:rPr>
              <w:t>25</w:t>
            </w:r>
          </w:p>
        </w:tc>
        <w:tc>
          <w:tcPr>
            <w:tcW w:w="1405" w:type="dxa"/>
            <w:tcBorders>
              <w:top w:val="nil"/>
              <w:left w:val="nil"/>
              <w:bottom w:val="single" w:sz="4" w:space="0" w:color="auto"/>
              <w:right w:val="single" w:sz="4" w:space="0" w:color="auto"/>
            </w:tcBorders>
            <w:noWrap/>
            <w:hideMark/>
          </w:tcPr>
          <w:p w14:paraId="56FC07C5" w14:textId="7E37849F"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1DC2FC3E" w14:textId="77777777" w:rsidR="00F25B34" w:rsidRPr="003E5184" w:rsidRDefault="00F25B34" w:rsidP="00F25B34">
            <w:pPr>
              <w:jc w:val="right"/>
              <w:rPr>
                <w:sz w:val="20"/>
                <w:szCs w:val="20"/>
              </w:rPr>
            </w:pPr>
            <w:r>
              <w:rPr>
                <w:sz w:val="20"/>
              </w:rPr>
              <w:t>66 005 270</w:t>
            </w:r>
          </w:p>
        </w:tc>
        <w:tc>
          <w:tcPr>
            <w:tcW w:w="1366" w:type="dxa"/>
            <w:tcBorders>
              <w:top w:val="nil"/>
              <w:left w:val="nil"/>
              <w:bottom w:val="single" w:sz="4" w:space="0" w:color="auto"/>
              <w:right w:val="single" w:sz="4" w:space="0" w:color="auto"/>
            </w:tcBorders>
            <w:noWrap/>
            <w:vAlign w:val="center"/>
            <w:hideMark/>
          </w:tcPr>
          <w:p w14:paraId="5C538AAC" w14:textId="77777777" w:rsidR="00F25B34" w:rsidRPr="003E5184" w:rsidRDefault="00F25B34" w:rsidP="00F25B34">
            <w:pPr>
              <w:jc w:val="right"/>
              <w:rPr>
                <w:sz w:val="20"/>
                <w:szCs w:val="20"/>
              </w:rPr>
            </w:pPr>
            <w:r>
              <w:rPr>
                <w:sz w:val="20"/>
              </w:rPr>
              <w:t>66 005 270</w:t>
            </w:r>
          </w:p>
        </w:tc>
        <w:tc>
          <w:tcPr>
            <w:tcW w:w="1116" w:type="dxa"/>
            <w:tcBorders>
              <w:top w:val="nil"/>
              <w:left w:val="nil"/>
              <w:bottom w:val="single" w:sz="4" w:space="0" w:color="auto"/>
              <w:right w:val="single" w:sz="4" w:space="0" w:color="auto"/>
            </w:tcBorders>
            <w:noWrap/>
            <w:vAlign w:val="center"/>
            <w:hideMark/>
          </w:tcPr>
          <w:p w14:paraId="0BFBD283" w14:textId="77777777" w:rsidR="00F25B34" w:rsidRPr="003E5184" w:rsidRDefault="00F25B34" w:rsidP="00F25B34">
            <w:pPr>
              <w:jc w:val="right"/>
              <w:rPr>
                <w:sz w:val="20"/>
                <w:szCs w:val="20"/>
              </w:rPr>
            </w:pPr>
            <w:r>
              <w:rPr>
                <w:sz w:val="20"/>
              </w:rPr>
              <w:t>0</w:t>
            </w:r>
          </w:p>
        </w:tc>
        <w:tc>
          <w:tcPr>
            <w:tcW w:w="1268" w:type="dxa"/>
            <w:tcBorders>
              <w:top w:val="nil"/>
              <w:left w:val="nil"/>
              <w:bottom w:val="single" w:sz="4" w:space="0" w:color="auto"/>
              <w:right w:val="single" w:sz="4" w:space="0" w:color="auto"/>
            </w:tcBorders>
            <w:noWrap/>
            <w:hideMark/>
          </w:tcPr>
          <w:p w14:paraId="56C79FE4" w14:textId="479A0C14" w:rsidR="00F25B34" w:rsidRPr="003E5184" w:rsidRDefault="00F25B34" w:rsidP="00F25B34">
            <w:pPr>
              <w:jc w:val="right"/>
              <w:rPr>
                <w:sz w:val="20"/>
                <w:szCs w:val="20"/>
              </w:rPr>
            </w:pPr>
            <w:r>
              <w:rPr>
                <w:sz w:val="20"/>
              </w:rPr>
              <w:t>100</w:t>
            </w:r>
          </w:p>
        </w:tc>
      </w:tr>
      <w:tr w:rsidR="00191E2F" w:rsidRPr="003E5184" w14:paraId="38CD7EE1" w14:textId="77777777" w:rsidTr="000A6B48">
        <w:trPr>
          <w:trHeight w:val="77"/>
        </w:trPr>
        <w:tc>
          <w:tcPr>
            <w:tcW w:w="846" w:type="dxa"/>
            <w:tcBorders>
              <w:top w:val="nil"/>
              <w:left w:val="single" w:sz="4" w:space="0" w:color="auto"/>
              <w:bottom w:val="single" w:sz="4" w:space="0" w:color="auto"/>
              <w:right w:val="single" w:sz="4" w:space="0" w:color="auto"/>
            </w:tcBorders>
            <w:noWrap/>
            <w:vAlign w:val="center"/>
            <w:hideMark/>
          </w:tcPr>
          <w:p w14:paraId="18B58B06" w14:textId="77777777" w:rsidR="00F25B34" w:rsidRPr="003E5184" w:rsidRDefault="00F25B34" w:rsidP="00F25B34">
            <w:pPr>
              <w:jc w:val="left"/>
              <w:rPr>
                <w:sz w:val="20"/>
                <w:szCs w:val="20"/>
              </w:rPr>
            </w:pPr>
            <w:r>
              <w:rPr>
                <w:sz w:val="20"/>
              </w:rPr>
              <w:t>2008</w:t>
            </w:r>
          </w:p>
        </w:tc>
        <w:tc>
          <w:tcPr>
            <w:tcW w:w="1150" w:type="dxa"/>
            <w:tcBorders>
              <w:top w:val="nil"/>
              <w:left w:val="nil"/>
              <w:bottom w:val="single" w:sz="4" w:space="0" w:color="auto"/>
              <w:right w:val="single" w:sz="4" w:space="0" w:color="auto"/>
            </w:tcBorders>
            <w:noWrap/>
            <w:vAlign w:val="center"/>
            <w:hideMark/>
          </w:tcPr>
          <w:p w14:paraId="07A3112B" w14:textId="77777777" w:rsidR="00F25B34" w:rsidRPr="003E5184" w:rsidRDefault="00F25B34" w:rsidP="00F25B34">
            <w:pPr>
              <w:jc w:val="right"/>
              <w:rPr>
                <w:sz w:val="20"/>
                <w:szCs w:val="20"/>
              </w:rPr>
            </w:pPr>
            <w:r>
              <w:rPr>
                <w:sz w:val="20"/>
              </w:rPr>
              <w:t>28</w:t>
            </w:r>
          </w:p>
        </w:tc>
        <w:tc>
          <w:tcPr>
            <w:tcW w:w="976" w:type="dxa"/>
            <w:tcBorders>
              <w:top w:val="nil"/>
              <w:left w:val="nil"/>
              <w:bottom w:val="single" w:sz="4" w:space="0" w:color="auto"/>
              <w:right w:val="single" w:sz="4" w:space="0" w:color="auto"/>
            </w:tcBorders>
            <w:noWrap/>
            <w:vAlign w:val="center"/>
            <w:hideMark/>
          </w:tcPr>
          <w:p w14:paraId="15D643A3" w14:textId="77777777" w:rsidR="00F25B34" w:rsidRPr="003E5184" w:rsidRDefault="00F25B34" w:rsidP="00F25B34">
            <w:pPr>
              <w:jc w:val="right"/>
              <w:rPr>
                <w:sz w:val="20"/>
                <w:szCs w:val="20"/>
              </w:rPr>
            </w:pPr>
            <w:r>
              <w:rPr>
                <w:sz w:val="20"/>
              </w:rPr>
              <w:t>28</w:t>
            </w:r>
          </w:p>
        </w:tc>
        <w:tc>
          <w:tcPr>
            <w:tcW w:w="1405" w:type="dxa"/>
            <w:tcBorders>
              <w:top w:val="nil"/>
              <w:left w:val="nil"/>
              <w:bottom w:val="single" w:sz="4" w:space="0" w:color="auto"/>
              <w:right w:val="single" w:sz="4" w:space="0" w:color="auto"/>
            </w:tcBorders>
            <w:noWrap/>
            <w:hideMark/>
          </w:tcPr>
          <w:p w14:paraId="57ED93B6" w14:textId="031147E9"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5048A29B" w14:textId="77777777" w:rsidR="00F25B34" w:rsidRPr="003E5184" w:rsidRDefault="00F25B34" w:rsidP="00F25B34">
            <w:pPr>
              <w:jc w:val="right"/>
              <w:rPr>
                <w:sz w:val="20"/>
                <w:szCs w:val="20"/>
              </w:rPr>
            </w:pPr>
            <w:r>
              <w:rPr>
                <w:sz w:val="20"/>
              </w:rPr>
              <w:t>39 934 666</w:t>
            </w:r>
          </w:p>
        </w:tc>
        <w:tc>
          <w:tcPr>
            <w:tcW w:w="1366" w:type="dxa"/>
            <w:tcBorders>
              <w:top w:val="nil"/>
              <w:left w:val="nil"/>
              <w:bottom w:val="single" w:sz="4" w:space="0" w:color="auto"/>
              <w:right w:val="single" w:sz="4" w:space="0" w:color="auto"/>
            </w:tcBorders>
            <w:noWrap/>
            <w:vAlign w:val="center"/>
            <w:hideMark/>
          </w:tcPr>
          <w:p w14:paraId="0D92E6F5" w14:textId="77777777" w:rsidR="00F25B34" w:rsidRPr="003E5184" w:rsidRDefault="00F25B34" w:rsidP="00F25B34">
            <w:pPr>
              <w:jc w:val="right"/>
              <w:rPr>
                <w:sz w:val="20"/>
                <w:szCs w:val="20"/>
              </w:rPr>
            </w:pPr>
            <w:r>
              <w:rPr>
                <w:sz w:val="20"/>
              </w:rPr>
              <w:t>39 934 666</w:t>
            </w:r>
          </w:p>
        </w:tc>
        <w:tc>
          <w:tcPr>
            <w:tcW w:w="1116" w:type="dxa"/>
            <w:tcBorders>
              <w:top w:val="nil"/>
              <w:left w:val="nil"/>
              <w:bottom w:val="single" w:sz="4" w:space="0" w:color="auto"/>
              <w:right w:val="single" w:sz="4" w:space="0" w:color="auto"/>
            </w:tcBorders>
            <w:noWrap/>
            <w:vAlign w:val="center"/>
            <w:hideMark/>
          </w:tcPr>
          <w:p w14:paraId="57B305E4" w14:textId="77777777" w:rsidR="00F25B34" w:rsidRPr="003E5184" w:rsidRDefault="00F25B34" w:rsidP="00F25B34">
            <w:pPr>
              <w:jc w:val="right"/>
              <w:rPr>
                <w:sz w:val="20"/>
                <w:szCs w:val="20"/>
              </w:rPr>
            </w:pPr>
            <w:r>
              <w:rPr>
                <w:sz w:val="20"/>
              </w:rPr>
              <w:t>0</w:t>
            </w:r>
          </w:p>
        </w:tc>
        <w:tc>
          <w:tcPr>
            <w:tcW w:w="1268" w:type="dxa"/>
            <w:tcBorders>
              <w:top w:val="nil"/>
              <w:left w:val="nil"/>
              <w:bottom w:val="single" w:sz="4" w:space="0" w:color="auto"/>
              <w:right w:val="single" w:sz="4" w:space="0" w:color="auto"/>
            </w:tcBorders>
            <w:noWrap/>
            <w:hideMark/>
          </w:tcPr>
          <w:p w14:paraId="09F5E136" w14:textId="2E2BFD43" w:rsidR="00F25B34" w:rsidRPr="003E5184" w:rsidRDefault="00F25B34" w:rsidP="00F25B34">
            <w:pPr>
              <w:jc w:val="right"/>
              <w:rPr>
                <w:sz w:val="20"/>
                <w:szCs w:val="20"/>
              </w:rPr>
            </w:pPr>
            <w:r>
              <w:rPr>
                <w:sz w:val="20"/>
              </w:rPr>
              <w:t>100</w:t>
            </w:r>
          </w:p>
        </w:tc>
      </w:tr>
      <w:tr w:rsidR="00191E2F" w:rsidRPr="003E5184" w14:paraId="7BB4C9EA" w14:textId="77777777" w:rsidTr="000A6B48">
        <w:trPr>
          <w:trHeight w:val="123"/>
        </w:trPr>
        <w:tc>
          <w:tcPr>
            <w:tcW w:w="846" w:type="dxa"/>
            <w:tcBorders>
              <w:top w:val="nil"/>
              <w:left w:val="single" w:sz="4" w:space="0" w:color="auto"/>
              <w:bottom w:val="single" w:sz="4" w:space="0" w:color="auto"/>
              <w:right w:val="single" w:sz="4" w:space="0" w:color="auto"/>
            </w:tcBorders>
            <w:noWrap/>
            <w:vAlign w:val="center"/>
            <w:hideMark/>
          </w:tcPr>
          <w:p w14:paraId="3E89424C" w14:textId="77777777" w:rsidR="00F25B34" w:rsidRPr="003E5184" w:rsidRDefault="00F25B34" w:rsidP="00F25B34">
            <w:pPr>
              <w:jc w:val="left"/>
              <w:rPr>
                <w:sz w:val="20"/>
                <w:szCs w:val="20"/>
              </w:rPr>
            </w:pPr>
            <w:r>
              <w:rPr>
                <w:sz w:val="20"/>
              </w:rPr>
              <w:t>2009</w:t>
            </w:r>
          </w:p>
        </w:tc>
        <w:tc>
          <w:tcPr>
            <w:tcW w:w="1150" w:type="dxa"/>
            <w:tcBorders>
              <w:top w:val="nil"/>
              <w:left w:val="nil"/>
              <w:bottom w:val="single" w:sz="4" w:space="0" w:color="auto"/>
              <w:right w:val="single" w:sz="4" w:space="0" w:color="auto"/>
            </w:tcBorders>
            <w:noWrap/>
            <w:vAlign w:val="center"/>
            <w:hideMark/>
          </w:tcPr>
          <w:p w14:paraId="32C13F2B" w14:textId="77777777" w:rsidR="00F25B34" w:rsidRPr="003E5184" w:rsidRDefault="00F25B34" w:rsidP="00F25B34">
            <w:pPr>
              <w:jc w:val="right"/>
              <w:rPr>
                <w:sz w:val="20"/>
                <w:szCs w:val="20"/>
              </w:rPr>
            </w:pPr>
            <w:r>
              <w:rPr>
                <w:sz w:val="20"/>
              </w:rPr>
              <w:t>22</w:t>
            </w:r>
          </w:p>
        </w:tc>
        <w:tc>
          <w:tcPr>
            <w:tcW w:w="976" w:type="dxa"/>
            <w:tcBorders>
              <w:top w:val="nil"/>
              <w:left w:val="nil"/>
              <w:bottom w:val="single" w:sz="4" w:space="0" w:color="auto"/>
              <w:right w:val="single" w:sz="4" w:space="0" w:color="auto"/>
            </w:tcBorders>
            <w:noWrap/>
            <w:vAlign w:val="center"/>
            <w:hideMark/>
          </w:tcPr>
          <w:p w14:paraId="3AA11B21" w14:textId="77777777" w:rsidR="00F25B34" w:rsidRPr="003E5184" w:rsidRDefault="00F25B34" w:rsidP="00F25B34">
            <w:pPr>
              <w:jc w:val="right"/>
              <w:rPr>
                <w:sz w:val="20"/>
                <w:szCs w:val="20"/>
              </w:rPr>
            </w:pPr>
            <w:r>
              <w:rPr>
                <w:sz w:val="20"/>
              </w:rPr>
              <w:t>22</w:t>
            </w:r>
          </w:p>
        </w:tc>
        <w:tc>
          <w:tcPr>
            <w:tcW w:w="1405" w:type="dxa"/>
            <w:tcBorders>
              <w:top w:val="nil"/>
              <w:left w:val="nil"/>
              <w:bottom w:val="single" w:sz="4" w:space="0" w:color="auto"/>
              <w:right w:val="single" w:sz="4" w:space="0" w:color="auto"/>
            </w:tcBorders>
            <w:noWrap/>
            <w:hideMark/>
          </w:tcPr>
          <w:p w14:paraId="519A97E8" w14:textId="2E6C0BD8"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32C26DBB" w14:textId="77777777" w:rsidR="00F25B34" w:rsidRPr="003E5184" w:rsidRDefault="00F25B34" w:rsidP="00F25B34">
            <w:pPr>
              <w:jc w:val="right"/>
              <w:rPr>
                <w:sz w:val="20"/>
                <w:szCs w:val="20"/>
              </w:rPr>
            </w:pPr>
            <w:r>
              <w:rPr>
                <w:sz w:val="20"/>
              </w:rPr>
              <w:t>25 529 554</w:t>
            </w:r>
          </w:p>
        </w:tc>
        <w:tc>
          <w:tcPr>
            <w:tcW w:w="1366" w:type="dxa"/>
            <w:tcBorders>
              <w:top w:val="nil"/>
              <w:left w:val="nil"/>
              <w:bottom w:val="single" w:sz="4" w:space="0" w:color="auto"/>
              <w:right w:val="single" w:sz="4" w:space="0" w:color="auto"/>
            </w:tcBorders>
            <w:noWrap/>
            <w:vAlign w:val="center"/>
            <w:hideMark/>
          </w:tcPr>
          <w:p w14:paraId="67F87F97" w14:textId="77777777" w:rsidR="00F25B34" w:rsidRPr="003E5184" w:rsidRDefault="00F25B34" w:rsidP="00F25B34">
            <w:pPr>
              <w:jc w:val="right"/>
              <w:rPr>
                <w:sz w:val="20"/>
                <w:szCs w:val="20"/>
              </w:rPr>
            </w:pPr>
            <w:r>
              <w:rPr>
                <w:sz w:val="20"/>
              </w:rPr>
              <w:t>25 529 554</w:t>
            </w:r>
          </w:p>
        </w:tc>
        <w:tc>
          <w:tcPr>
            <w:tcW w:w="1116" w:type="dxa"/>
            <w:tcBorders>
              <w:top w:val="nil"/>
              <w:left w:val="nil"/>
              <w:bottom w:val="single" w:sz="4" w:space="0" w:color="auto"/>
              <w:right w:val="single" w:sz="4" w:space="0" w:color="auto"/>
            </w:tcBorders>
            <w:noWrap/>
            <w:vAlign w:val="center"/>
            <w:hideMark/>
          </w:tcPr>
          <w:p w14:paraId="4343A9D5" w14:textId="77777777" w:rsidR="00F25B34" w:rsidRPr="003E5184" w:rsidRDefault="00F25B34" w:rsidP="00F25B34">
            <w:pPr>
              <w:jc w:val="right"/>
              <w:rPr>
                <w:sz w:val="20"/>
                <w:szCs w:val="20"/>
              </w:rPr>
            </w:pPr>
            <w:r>
              <w:rPr>
                <w:sz w:val="20"/>
              </w:rPr>
              <w:t>0</w:t>
            </w:r>
          </w:p>
        </w:tc>
        <w:tc>
          <w:tcPr>
            <w:tcW w:w="1268" w:type="dxa"/>
            <w:tcBorders>
              <w:top w:val="nil"/>
              <w:left w:val="nil"/>
              <w:bottom w:val="single" w:sz="4" w:space="0" w:color="auto"/>
              <w:right w:val="single" w:sz="4" w:space="0" w:color="auto"/>
            </w:tcBorders>
            <w:noWrap/>
            <w:hideMark/>
          </w:tcPr>
          <w:p w14:paraId="15D73263" w14:textId="52FFCCDE" w:rsidR="00F25B34" w:rsidRPr="003E5184" w:rsidRDefault="00F25B34" w:rsidP="00F25B34">
            <w:pPr>
              <w:jc w:val="right"/>
              <w:rPr>
                <w:sz w:val="20"/>
                <w:szCs w:val="20"/>
              </w:rPr>
            </w:pPr>
            <w:r>
              <w:rPr>
                <w:sz w:val="20"/>
              </w:rPr>
              <w:t>100</w:t>
            </w:r>
          </w:p>
        </w:tc>
      </w:tr>
      <w:tr w:rsidR="00191E2F" w:rsidRPr="003E5184" w14:paraId="75D3DAB0" w14:textId="77777777" w:rsidTr="000A6B48">
        <w:trPr>
          <w:trHeight w:val="50"/>
        </w:trPr>
        <w:tc>
          <w:tcPr>
            <w:tcW w:w="846" w:type="dxa"/>
            <w:tcBorders>
              <w:top w:val="nil"/>
              <w:left w:val="single" w:sz="4" w:space="0" w:color="auto"/>
              <w:bottom w:val="single" w:sz="4" w:space="0" w:color="auto"/>
              <w:right w:val="single" w:sz="4" w:space="0" w:color="auto"/>
            </w:tcBorders>
            <w:noWrap/>
            <w:vAlign w:val="center"/>
            <w:hideMark/>
          </w:tcPr>
          <w:p w14:paraId="61B320EC" w14:textId="77777777" w:rsidR="00F25B34" w:rsidRPr="003E5184" w:rsidRDefault="00F25B34" w:rsidP="00F25B34">
            <w:pPr>
              <w:jc w:val="left"/>
              <w:rPr>
                <w:sz w:val="20"/>
                <w:szCs w:val="20"/>
              </w:rPr>
            </w:pPr>
            <w:r>
              <w:rPr>
                <w:sz w:val="20"/>
              </w:rPr>
              <w:t>2010</w:t>
            </w:r>
          </w:p>
        </w:tc>
        <w:tc>
          <w:tcPr>
            <w:tcW w:w="1150" w:type="dxa"/>
            <w:tcBorders>
              <w:top w:val="nil"/>
              <w:left w:val="nil"/>
              <w:bottom w:val="single" w:sz="4" w:space="0" w:color="auto"/>
              <w:right w:val="single" w:sz="4" w:space="0" w:color="auto"/>
            </w:tcBorders>
            <w:noWrap/>
            <w:vAlign w:val="center"/>
            <w:hideMark/>
          </w:tcPr>
          <w:p w14:paraId="3002F4F2" w14:textId="77777777" w:rsidR="00F25B34" w:rsidRPr="003E5184" w:rsidRDefault="00F25B34" w:rsidP="00F25B34">
            <w:pPr>
              <w:jc w:val="right"/>
              <w:rPr>
                <w:sz w:val="20"/>
                <w:szCs w:val="20"/>
              </w:rPr>
            </w:pPr>
            <w:r>
              <w:rPr>
                <w:sz w:val="20"/>
              </w:rPr>
              <w:t>16</w:t>
            </w:r>
          </w:p>
        </w:tc>
        <w:tc>
          <w:tcPr>
            <w:tcW w:w="976" w:type="dxa"/>
            <w:tcBorders>
              <w:top w:val="nil"/>
              <w:left w:val="nil"/>
              <w:bottom w:val="single" w:sz="4" w:space="0" w:color="auto"/>
              <w:right w:val="single" w:sz="4" w:space="0" w:color="auto"/>
            </w:tcBorders>
            <w:noWrap/>
            <w:vAlign w:val="center"/>
            <w:hideMark/>
          </w:tcPr>
          <w:p w14:paraId="7C7BC160" w14:textId="77777777" w:rsidR="00F25B34" w:rsidRPr="003E5184" w:rsidRDefault="00F25B34" w:rsidP="00F25B34">
            <w:pPr>
              <w:jc w:val="right"/>
              <w:rPr>
                <w:sz w:val="20"/>
                <w:szCs w:val="20"/>
              </w:rPr>
            </w:pPr>
            <w:r>
              <w:rPr>
                <w:sz w:val="20"/>
              </w:rPr>
              <w:t>16</w:t>
            </w:r>
          </w:p>
        </w:tc>
        <w:tc>
          <w:tcPr>
            <w:tcW w:w="1405" w:type="dxa"/>
            <w:tcBorders>
              <w:top w:val="nil"/>
              <w:left w:val="nil"/>
              <w:bottom w:val="single" w:sz="4" w:space="0" w:color="auto"/>
              <w:right w:val="single" w:sz="4" w:space="0" w:color="auto"/>
            </w:tcBorders>
            <w:noWrap/>
            <w:hideMark/>
          </w:tcPr>
          <w:p w14:paraId="32B67B6F" w14:textId="1BA47091"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1DAA1908" w14:textId="77777777" w:rsidR="00F25B34" w:rsidRPr="003E5184" w:rsidRDefault="00F25B34" w:rsidP="00F25B34">
            <w:pPr>
              <w:jc w:val="right"/>
              <w:rPr>
                <w:sz w:val="20"/>
                <w:szCs w:val="20"/>
              </w:rPr>
            </w:pPr>
            <w:r>
              <w:rPr>
                <w:sz w:val="20"/>
              </w:rPr>
              <w:t>1 148 623</w:t>
            </w:r>
          </w:p>
        </w:tc>
        <w:tc>
          <w:tcPr>
            <w:tcW w:w="1366" w:type="dxa"/>
            <w:tcBorders>
              <w:top w:val="nil"/>
              <w:left w:val="nil"/>
              <w:bottom w:val="single" w:sz="4" w:space="0" w:color="auto"/>
              <w:right w:val="single" w:sz="4" w:space="0" w:color="auto"/>
            </w:tcBorders>
            <w:noWrap/>
            <w:vAlign w:val="center"/>
            <w:hideMark/>
          </w:tcPr>
          <w:p w14:paraId="218F1B3B" w14:textId="77777777" w:rsidR="00F25B34" w:rsidRPr="003E5184" w:rsidRDefault="00F25B34" w:rsidP="00F25B34">
            <w:pPr>
              <w:jc w:val="right"/>
              <w:rPr>
                <w:sz w:val="20"/>
                <w:szCs w:val="20"/>
              </w:rPr>
            </w:pPr>
            <w:r>
              <w:rPr>
                <w:sz w:val="20"/>
              </w:rPr>
              <w:t>1 148 623</w:t>
            </w:r>
          </w:p>
        </w:tc>
        <w:tc>
          <w:tcPr>
            <w:tcW w:w="1116" w:type="dxa"/>
            <w:tcBorders>
              <w:top w:val="nil"/>
              <w:left w:val="nil"/>
              <w:bottom w:val="single" w:sz="4" w:space="0" w:color="auto"/>
              <w:right w:val="single" w:sz="4" w:space="0" w:color="auto"/>
            </w:tcBorders>
            <w:noWrap/>
            <w:vAlign w:val="center"/>
            <w:hideMark/>
          </w:tcPr>
          <w:p w14:paraId="0A145950" w14:textId="77777777" w:rsidR="00F25B34" w:rsidRPr="003E5184" w:rsidRDefault="00F25B34" w:rsidP="00F25B34">
            <w:pPr>
              <w:jc w:val="right"/>
              <w:rPr>
                <w:sz w:val="20"/>
                <w:szCs w:val="20"/>
              </w:rPr>
            </w:pPr>
            <w:r>
              <w:rPr>
                <w:sz w:val="20"/>
              </w:rPr>
              <w:t>0</w:t>
            </w:r>
          </w:p>
        </w:tc>
        <w:tc>
          <w:tcPr>
            <w:tcW w:w="1268" w:type="dxa"/>
            <w:tcBorders>
              <w:top w:val="nil"/>
              <w:left w:val="nil"/>
              <w:bottom w:val="single" w:sz="4" w:space="0" w:color="auto"/>
              <w:right w:val="single" w:sz="4" w:space="0" w:color="auto"/>
            </w:tcBorders>
            <w:noWrap/>
            <w:hideMark/>
          </w:tcPr>
          <w:p w14:paraId="49B3125A" w14:textId="0E8ABF45" w:rsidR="00F25B34" w:rsidRPr="003E5184" w:rsidRDefault="00F25B34" w:rsidP="00F25B34">
            <w:pPr>
              <w:jc w:val="right"/>
              <w:rPr>
                <w:sz w:val="20"/>
                <w:szCs w:val="20"/>
              </w:rPr>
            </w:pPr>
            <w:r>
              <w:rPr>
                <w:sz w:val="20"/>
              </w:rPr>
              <w:t>100</w:t>
            </w:r>
          </w:p>
        </w:tc>
      </w:tr>
      <w:tr w:rsidR="00191E2F" w:rsidRPr="003E5184" w14:paraId="248F027E" w14:textId="77777777" w:rsidTr="000A6B48">
        <w:trPr>
          <w:trHeight w:val="59"/>
        </w:trPr>
        <w:tc>
          <w:tcPr>
            <w:tcW w:w="846" w:type="dxa"/>
            <w:tcBorders>
              <w:top w:val="nil"/>
              <w:left w:val="single" w:sz="4" w:space="0" w:color="auto"/>
              <w:bottom w:val="single" w:sz="4" w:space="0" w:color="auto"/>
              <w:right w:val="single" w:sz="4" w:space="0" w:color="auto"/>
            </w:tcBorders>
            <w:noWrap/>
            <w:vAlign w:val="center"/>
            <w:hideMark/>
          </w:tcPr>
          <w:p w14:paraId="5B798387" w14:textId="77777777" w:rsidR="00F25B34" w:rsidRPr="003E5184" w:rsidRDefault="00F25B34" w:rsidP="00F25B34">
            <w:pPr>
              <w:jc w:val="left"/>
              <w:rPr>
                <w:sz w:val="20"/>
                <w:szCs w:val="20"/>
              </w:rPr>
            </w:pPr>
            <w:r>
              <w:rPr>
                <w:sz w:val="20"/>
              </w:rPr>
              <w:t>2011</w:t>
            </w:r>
          </w:p>
        </w:tc>
        <w:tc>
          <w:tcPr>
            <w:tcW w:w="1150" w:type="dxa"/>
            <w:tcBorders>
              <w:top w:val="nil"/>
              <w:left w:val="nil"/>
              <w:bottom w:val="single" w:sz="4" w:space="0" w:color="auto"/>
              <w:right w:val="single" w:sz="4" w:space="0" w:color="auto"/>
            </w:tcBorders>
            <w:noWrap/>
            <w:vAlign w:val="center"/>
            <w:hideMark/>
          </w:tcPr>
          <w:p w14:paraId="5FB7B9F8" w14:textId="77777777" w:rsidR="00F25B34" w:rsidRPr="003E5184" w:rsidRDefault="00F25B34" w:rsidP="00F25B34">
            <w:pPr>
              <w:jc w:val="right"/>
              <w:rPr>
                <w:sz w:val="20"/>
                <w:szCs w:val="20"/>
              </w:rPr>
            </w:pPr>
            <w:r>
              <w:rPr>
                <w:sz w:val="20"/>
              </w:rPr>
              <w:t>10</w:t>
            </w:r>
          </w:p>
        </w:tc>
        <w:tc>
          <w:tcPr>
            <w:tcW w:w="976" w:type="dxa"/>
            <w:tcBorders>
              <w:top w:val="nil"/>
              <w:left w:val="nil"/>
              <w:bottom w:val="single" w:sz="4" w:space="0" w:color="auto"/>
              <w:right w:val="single" w:sz="4" w:space="0" w:color="auto"/>
            </w:tcBorders>
            <w:noWrap/>
            <w:vAlign w:val="center"/>
            <w:hideMark/>
          </w:tcPr>
          <w:p w14:paraId="26663676" w14:textId="77777777" w:rsidR="00F25B34" w:rsidRPr="003E5184" w:rsidRDefault="00F25B34" w:rsidP="00F25B34">
            <w:pPr>
              <w:jc w:val="right"/>
              <w:rPr>
                <w:sz w:val="20"/>
                <w:szCs w:val="20"/>
              </w:rPr>
            </w:pPr>
            <w:r>
              <w:rPr>
                <w:sz w:val="20"/>
              </w:rPr>
              <w:t>10</w:t>
            </w:r>
          </w:p>
        </w:tc>
        <w:tc>
          <w:tcPr>
            <w:tcW w:w="1405" w:type="dxa"/>
            <w:tcBorders>
              <w:top w:val="nil"/>
              <w:left w:val="nil"/>
              <w:bottom w:val="single" w:sz="4" w:space="0" w:color="auto"/>
              <w:right w:val="single" w:sz="4" w:space="0" w:color="auto"/>
            </w:tcBorders>
            <w:noWrap/>
            <w:hideMark/>
          </w:tcPr>
          <w:p w14:paraId="3A441EC4" w14:textId="3D642A77"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625D0D22" w14:textId="77777777" w:rsidR="00F25B34" w:rsidRPr="003E5184" w:rsidRDefault="00F25B34" w:rsidP="00F25B34">
            <w:pPr>
              <w:jc w:val="right"/>
              <w:rPr>
                <w:sz w:val="20"/>
                <w:szCs w:val="20"/>
              </w:rPr>
            </w:pPr>
            <w:r>
              <w:rPr>
                <w:sz w:val="20"/>
              </w:rPr>
              <w:t>44 201 956</w:t>
            </w:r>
          </w:p>
        </w:tc>
        <w:tc>
          <w:tcPr>
            <w:tcW w:w="1366" w:type="dxa"/>
            <w:tcBorders>
              <w:top w:val="nil"/>
              <w:left w:val="nil"/>
              <w:bottom w:val="single" w:sz="4" w:space="0" w:color="auto"/>
              <w:right w:val="single" w:sz="4" w:space="0" w:color="auto"/>
            </w:tcBorders>
            <w:noWrap/>
            <w:vAlign w:val="center"/>
            <w:hideMark/>
          </w:tcPr>
          <w:p w14:paraId="26CDB994" w14:textId="77777777" w:rsidR="00F25B34" w:rsidRPr="003E5184" w:rsidRDefault="00F25B34" w:rsidP="00F25B34">
            <w:pPr>
              <w:jc w:val="right"/>
              <w:rPr>
                <w:sz w:val="20"/>
                <w:szCs w:val="20"/>
              </w:rPr>
            </w:pPr>
            <w:r>
              <w:rPr>
                <w:sz w:val="20"/>
              </w:rPr>
              <w:t>44 335 997</w:t>
            </w:r>
          </w:p>
        </w:tc>
        <w:tc>
          <w:tcPr>
            <w:tcW w:w="1116" w:type="dxa"/>
            <w:tcBorders>
              <w:top w:val="nil"/>
              <w:left w:val="nil"/>
              <w:bottom w:val="single" w:sz="4" w:space="0" w:color="auto"/>
              <w:right w:val="single" w:sz="4" w:space="0" w:color="auto"/>
            </w:tcBorders>
            <w:noWrap/>
            <w:vAlign w:val="center"/>
            <w:hideMark/>
          </w:tcPr>
          <w:p w14:paraId="3D552FA4" w14:textId="77777777" w:rsidR="00F25B34" w:rsidRPr="003E5184" w:rsidRDefault="00F25B34" w:rsidP="00F25B34">
            <w:pPr>
              <w:jc w:val="right"/>
              <w:rPr>
                <w:sz w:val="20"/>
                <w:szCs w:val="20"/>
              </w:rPr>
            </w:pPr>
            <w:r>
              <w:rPr>
                <w:sz w:val="20"/>
              </w:rPr>
              <w:t>-134 041</w:t>
            </w:r>
          </w:p>
        </w:tc>
        <w:tc>
          <w:tcPr>
            <w:tcW w:w="1268" w:type="dxa"/>
            <w:tcBorders>
              <w:top w:val="nil"/>
              <w:left w:val="nil"/>
              <w:bottom w:val="single" w:sz="4" w:space="0" w:color="auto"/>
              <w:right w:val="single" w:sz="4" w:space="0" w:color="auto"/>
            </w:tcBorders>
            <w:noWrap/>
            <w:hideMark/>
          </w:tcPr>
          <w:p w14:paraId="08118E5C" w14:textId="3C2B19EC" w:rsidR="00F25B34" w:rsidRPr="003E5184" w:rsidRDefault="00F25B34" w:rsidP="00F25B34">
            <w:pPr>
              <w:jc w:val="right"/>
              <w:rPr>
                <w:sz w:val="20"/>
                <w:szCs w:val="20"/>
              </w:rPr>
            </w:pPr>
            <w:r>
              <w:rPr>
                <w:sz w:val="20"/>
              </w:rPr>
              <w:t>100</w:t>
            </w:r>
          </w:p>
        </w:tc>
      </w:tr>
      <w:tr w:rsidR="00191E2F" w:rsidRPr="003E5184" w14:paraId="48F375C6" w14:textId="77777777" w:rsidTr="000A6B48">
        <w:trPr>
          <w:trHeight w:val="104"/>
        </w:trPr>
        <w:tc>
          <w:tcPr>
            <w:tcW w:w="846" w:type="dxa"/>
            <w:tcBorders>
              <w:top w:val="nil"/>
              <w:left w:val="single" w:sz="4" w:space="0" w:color="auto"/>
              <w:bottom w:val="single" w:sz="4" w:space="0" w:color="auto"/>
              <w:right w:val="single" w:sz="4" w:space="0" w:color="auto"/>
            </w:tcBorders>
            <w:noWrap/>
            <w:vAlign w:val="center"/>
            <w:hideMark/>
          </w:tcPr>
          <w:p w14:paraId="1D5F4F8D" w14:textId="77777777" w:rsidR="00F25B34" w:rsidRPr="003E5184" w:rsidRDefault="00F25B34" w:rsidP="00F25B34">
            <w:pPr>
              <w:jc w:val="left"/>
              <w:rPr>
                <w:sz w:val="20"/>
                <w:szCs w:val="20"/>
              </w:rPr>
            </w:pPr>
            <w:r>
              <w:rPr>
                <w:sz w:val="20"/>
              </w:rPr>
              <w:t>2012</w:t>
            </w:r>
          </w:p>
        </w:tc>
        <w:tc>
          <w:tcPr>
            <w:tcW w:w="1150" w:type="dxa"/>
            <w:tcBorders>
              <w:top w:val="nil"/>
              <w:left w:val="nil"/>
              <w:bottom w:val="single" w:sz="4" w:space="0" w:color="auto"/>
              <w:right w:val="single" w:sz="4" w:space="0" w:color="auto"/>
            </w:tcBorders>
            <w:noWrap/>
            <w:vAlign w:val="center"/>
            <w:hideMark/>
          </w:tcPr>
          <w:p w14:paraId="6C7B9B67" w14:textId="77777777" w:rsidR="00F25B34" w:rsidRPr="003E5184" w:rsidRDefault="00F25B34" w:rsidP="00F25B34">
            <w:pPr>
              <w:jc w:val="right"/>
              <w:rPr>
                <w:sz w:val="20"/>
                <w:szCs w:val="20"/>
              </w:rPr>
            </w:pPr>
            <w:r>
              <w:rPr>
                <w:sz w:val="20"/>
              </w:rPr>
              <w:t>10</w:t>
            </w:r>
          </w:p>
        </w:tc>
        <w:tc>
          <w:tcPr>
            <w:tcW w:w="976" w:type="dxa"/>
            <w:tcBorders>
              <w:top w:val="nil"/>
              <w:left w:val="nil"/>
              <w:bottom w:val="single" w:sz="4" w:space="0" w:color="auto"/>
              <w:right w:val="single" w:sz="4" w:space="0" w:color="auto"/>
            </w:tcBorders>
            <w:noWrap/>
            <w:vAlign w:val="center"/>
            <w:hideMark/>
          </w:tcPr>
          <w:p w14:paraId="5D05ADAF" w14:textId="77777777" w:rsidR="00F25B34" w:rsidRPr="003E5184" w:rsidRDefault="00F25B34" w:rsidP="00F25B34">
            <w:pPr>
              <w:jc w:val="right"/>
              <w:rPr>
                <w:sz w:val="20"/>
                <w:szCs w:val="20"/>
              </w:rPr>
            </w:pPr>
            <w:r>
              <w:rPr>
                <w:sz w:val="20"/>
              </w:rPr>
              <w:t>10</w:t>
            </w:r>
          </w:p>
        </w:tc>
        <w:tc>
          <w:tcPr>
            <w:tcW w:w="1405" w:type="dxa"/>
            <w:tcBorders>
              <w:top w:val="nil"/>
              <w:left w:val="nil"/>
              <w:bottom w:val="single" w:sz="4" w:space="0" w:color="auto"/>
              <w:right w:val="single" w:sz="4" w:space="0" w:color="auto"/>
            </w:tcBorders>
            <w:noWrap/>
            <w:hideMark/>
          </w:tcPr>
          <w:p w14:paraId="3DE508BD" w14:textId="7E74811D"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168CFF4C" w14:textId="77777777" w:rsidR="00F25B34" w:rsidRPr="003E5184" w:rsidRDefault="00F25B34" w:rsidP="00F25B34">
            <w:pPr>
              <w:jc w:val="right"/>
              <w:rPr>
                <w:sz w:val="20"/>
                <w:szCs w:val="20"/>
              </w:rPr>
            </w:pPr>
            <w:r>
              <w:rPr>
                <w:sz w:val="20"/>
              </w:rPr>
              <w:t>11 698 145</w:t>
            </w:r>
          </w:p>
        </w:tc>
        <w:tc>
          <w:tcPr>
            <w:tcW w:w="1366" w:type="dxa"/>
            <w:tcBorders>
              <w:top w:val="nil"/>
              <w:left w:val="nil"/>
              <w:bottom w:val="single" w:sz="4" w:space="0" w:color="auto"/>
              <w:right w:val="single" w:sz="4" w:space="0" w:color="auto"/>
            </w:tcBorders>
            <w:noWrap/>
            <w:vAlign w:val="center"/>
            <w:hideMark/>
          </w:tcPr>
          <w:p w14:paraId="3A2AC8C6" w14:textId="77777777" w:rsidR="00F25B34" w:rsidRPr="003E5184" w:rsidRDefault="00F25B34" w:rsidP="00F25B34">
            <w:pPr>
              <w:jc w:val="right"/>
              <w:rPr>
                <w:sz w:val="20"/>
                <w:szCs w:val="20"/>
              </w:rPr>
            </w:pPr>
            <w:r>
              <w:rPr>
                <w:sz w:val="20"/>
              </w:rPr>
              <w:t>11 698 145</w:t>
            </w:r>
          </w:p>
        </w:tc>
        <w:tc>
          <w:tcPr>
            <w:tcW w:w="1116" w:type="dxa"/>
            <w:tcBorders>
              <w:top w:val="nil"/>
              <w:left w:val="nil"/>
              <w:bottom w:val="single" w:sz="4" w:space="0" w:color="auto"/>
              <w:right w:val="single" w:sz="4" w:space="0" w:color="auto"/>
            </w:tcBorders>
            <w:noWrap/>
            <w:vAlign w:val="center"/>
            <w:hideMark/>
          </w:tcPr>
          <w:p w14:paraId="16651652" w14:textId="77777777" w:rsidR="00F25B34" w:rsidRPr="003E5184" w:rsidRDefault="00F25B34" w:rsidP="00F25B34">
            <w:pPr>
              <w:jc w:val="right"/>
              <w:rPr>
                <w:sz w:val="20"/>
                <w:szCs w:val="20"/>
              </w:rPr>
            </w:pPr>
            <w:r>
              <w:rPr>
                <w:sz w:val="20"/>
              </w:rPr>
              <w:t>0</w:t>
            </w:r>
          </w:p>
        </w:tc>
        <w:tc>
          <w:tcPr>
            <w:tcW w:w="1268" w:type="dxa"/>
            <w:tcBorders>
              <w:top w:val="nil"/>
              <w:left w:val="nil"/>
              <w:bottom w:val="single" w:sz="4" w:space="0" w:color="auto"/>
              <w:right w:val="single" w:sz="4" w:space="0" w:color="auto"/>
            </w:tcBorders>
            <w:noWrap/>
            <w:hideMark/>
          </w:tcPr>
          <w:p w14:paraId="3F15F8B8" w14:textId="5A6CF174" w:rsidR="00F25B34" w:rsidRPr="003E5184" w:rsidRDefault="00F25B34" w:rsidP="00F25B34">
            <w:pPr>
              <w:jc w:val="right"/>
              <w:rPr>
                <w:sz w:val="20"/>
                <w:szCs w:val="20"/>
              </w:rPr>
            </w:pPr>
            <w:r>
              <w:rPr>
                <w:sz w:val="20"/>
              </w:rPr>
              <w:t>100</w:t>
            </w:r>
          </w:p>
        </w:tc>
      </w:tr>
      <w:tr w:rsidR="00191E2F" w:rsidRPr="003E5184" w14:paraId="263B41C5" w14:textId="77777777" w:rsidTr="000A6B48">
        <w:trPr>
          <w:trHeight w:val="50"/>
        </w:trPr>
        <w:tc>
          <w:tcPr>
            <w:tcW w:w="846" w:type="dxa"/>
            <w:tcBorders>
              <w:top w:val="nil"/>
              <w:left w:val="single" w:sz="4" w:space="0" w:color="auto"/>
              <w:bottom w:val="single" w:sz="4" w:space="0" w:color="auto"/>
              <w:right w:val="single" w:sz="4" w:space="0" w:color="auto"/>
            </w:tcBorders>
            <w:noWrap/>
            <w:vAlign w:val="center"/>
            <w:hideMark/>
          </w:tcPr>
          <w:p w14:paraId="3EF9F8FB" w14:textId="77777777" w:rsidR="00F25B34" w:rsidRPr="003E5184" w:rsidRDefault="00F25B34" w:rsidP="00F25B34">
            <w:pPr>
              <w:jc w:val="left"/>
              <w:rPr>
                <w:sz w:val="20"/>
                <w:szCs w:val="20"/>
              </w:rPr>
            </w:pPr>
            <w:r>
              <w:rPr>
                <w:sz w:val="20"/>
              </w:rPr>
              <w:t>2013</w:t>
            </w:r>
          </w:p>
        </w:tc>
        <w:tc>
          <w:tcPr>
            <w:tcW w:w="1150" w:type="dxa"/>
            <w:tcBorders>
              <w:top w:val="nil"/>
              <w:left w:val="nil"/>
              <w:bottom w:val="single" w:sz="4" w:space="0" w:color="auto"/>
              <w:right w:val="single" w:sz="4" w:space="0" w:color="auto"/>
            </w:tcBorders>
            <w:noWrap/>
            <w:vAlign w:val="center"/>
            <w:hideMark/>
          </w:tcPr>
          <w:p w14:paraId="16D19D09" w14:textId="77777777" w:rsidR="00F25B34" w:rsidRPr="003E5184" w:rsidRDefault="00F25B34" w:rsidP="00F25B34">
            <w:pPr>
              <w:jc w:val="right"/>
              <w:rPr>
                <w:sz w:val="20"/>
                <w:szCs w:val="20"/>
              </w:rPr>
            </w:pPr>
            <w:r>
              <w:rPr>
                <w:sz w:val="20"/>
              </w:rPr>
              <w:t>7</w:t>
            </w:r>
          </w:p>
        </w:tc>
        <w:tc>
          <w:tcPr>
            <w:tcW w:w="976" w:type="dxa"/>
            <w:tcBorders>
              <w:top w:val="nil"/>
              <w:left w:val="nil"/>
              <w:bottom w:val="single" w:sz="4" w:space="0" w:color="auto"/>
              <w:right w:val="single" w:sz="4" w:space="0" w:color="auto"/>
            </w:tcBorders>
            <w:noWrap/>
            <w:vAlign w:val="center"/>
            <w:hideMark/>
          </w:tcPr>
          <w:p w14:paraId="028232AC" w14:textId="77777777" w:rsidR="00F25B34" w:rsidRPr="003E5184" w:rsidRDefault="00F25B34" w:rsidP="00F25B34">
            <w:pPr>
              <w:jc w:val="right"/>
              <w:rPr>
                <w:sz w:val="20"/>
                <w:szCs w:val="20"/>
              </w:rPr>
            </w:pPr>
            <w:r>
              <w:rPr>
                <w:sz w:val="20"/>
              </w:rPr>
              <w:t>7</w:t>
            </w:r>
          </w:p>
        </w:tc>
        <w:tc>
          <w:tcPr>
            <w:tcW w:w="1405" w:type="dxa"/>
            <w:tcBorders>
              <w:top w:val="nil"/>
              <w:left w:val="nil"/>
              <w:bottom w:val="single" w:sz="4" w:space="0" w:color="auto"/>
              <w:right w:val="single" w:sz="4" w:space="0" w:color="auto"/>
            </w:tcBorders>
            <w:noWrap/>
            <w:hideMark/>
          </w:tcPr>
          <w:p w14:paraId="57DEA023" w14:textId="1064782A"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12B24CA4" w14:textId="77777777" w:rsidR="00F25B34" w:rsidRPr="003E5184" w:rsidRDefault="00F25B34" w:rsidP="00F25B34">
            <w:pPr>
              <w:jc w:val="right"/>
              <w:rPr>
                <w:sz w:val="20"/>
                <w:szCs w:val="20"/>
              </w:rPr>
            </w:pPr>
            <w:r>
              <w:rPr>
                <w:sz w:val="20"/>
              </w:rPr>
              <w:t>43 736 999</w:t>
            </w:r>
          </w:p>
        </w:tc>
        <w:tc>
          <w:tcPr>
            <w:tcW w:w="1366" w:type="dxa"/>
            <w:tcBorders>
              <w:top w:val="nil"/>
              <w:left w:val="nil"/>
              <w:bottom w:val="single" w:sz="4" w:space="0" w:color="auto"/>
              <w:right w:val="single" w:sz="4" w:space="0" w:color="auto"/>
            </w:tcBorders>
            <w:noWrap/>
            <w:vAlign w:val="center"/>
            <w:hideMark/>
          </w:tcPr>
          <w:p w14:paraId="5D32E59A" w14:textId="77777777" w:rsidR="00F25B34" w:rsidRPr="003E5184" w:rsidRDefault="00F25B34" w:rsidP="00F25B34">
            <w:pPr>
              <w:jc w:val="right"/>
              <w:rPr>
                <w:sz w:val="20"/>
                <w:szCs w:val="20"/>
              </w:rPr>
            </w:pPr>
            <w:r>
              <w:rPr>
                <w:sz w:val="20"/>
              </w:rPr>
              <w:t>43 602 958</w:t>
            </w:r>
          </w:p>
        </w:tc>
        <w:tc>
          <w:tcPr>
            <w:tcW w:w="1116" w:type="dxa"/>
            <w:tcBorders>
              <w:top w:val="nil"/>
              <w:left w:val="nil"/>
              <w:bottom w:val="single" w:sz="4" w:space="0" w:color="auto"/>
              <w:right w:val="single" w:sz="4" w:space="0" w:color="auto"/>
            </w:tcBorders>
            <w:noWrap/>
            <w:vAlign w:val="center"/>
            <w:hideMark/>
          </w:tcPr>
          <w:p w14:paraId="049F1D5D" w14:textId="77777777" w:rsidR="00F25B34" w:rsidRPr="003E5184" w:rsidRDefault="00F25B34" w:rsidP="00F25B34">
            <w:pPr>
              <w:jc w:val="right"/>
              <w:rPr>
                <w:sz w:val="20"/>
                <w:szCs w:val="20"/>
              </w:rPr>
            </w:pPr>
            <w:r>
              <w:rPr>
                <w:sz w:val="20"/>
              </w:rPr>
              <w:t>134 041</w:t>
            </w:r>
          </w:p>
        </w:tc>
        <w:tc>
          <w:tcPr>
            <w:tcW w:w="1268" w:type="dxa"/>
            <w:tcBorders>
              <w:top w:val="nil"/>
              <w:left w:val="nil"/>
              <w:bottom w:val="single" w:sz="4" w:space="0" w:color="auto"/>
              <w:right w:val="single" w:sz="4" w:space="0" w:color="auto"/>
            </w:tcBorders>
            <w:noWrap/>
            <w:hideMark/>
          </w:tcPr>
          <w:p w14:paraId="67363926" w14:textId="2E495826" w:rsidR="00F25B34" w:rsidRPr="003E5184" w:rsidRDefault="00F25B34" w:rsidP="00F25B34">
            <w:pPr>
              <w:jc w:val="right"/>
              <w:rPr>
                <w:sz w:val="20"/>
                <w:szCs w:val="20"/>
              </w:rPr>
            </w:pPr>
            <w:r>
              <w:rPr>
                <w:sz w:val="20"/>
              </w:rPr>
              <w:t>100</w:t>
            </w:r>
          </w:p>
        </w:tc>
      </w:tr>
      <w:tr w:rsidR="00191E2F" w:rsidRPr="003E5184" w14:paraId="14091EA8" w14:textId="77777777" w:rsidTr="000A6B48">
        <w:trPr>
          <w:trHeight w:val="54"/>
        </w:trPr>
        <w:tc>
          <w:tcPr>
            <w:tcW w:w="846" w:type="dxa"/>
            <w:tcBorders>
              <w:top w:val="nil"/>
              <w:left w:val="single" w:sz="4" w:space="0" w:color="auto"/>
              <w:bottom w:val="single" w:sz="4" w:space="0" w:color="auto"/>
              <w:right w:val="single" w:sz="4" w:space="0" w:color="auto"/>
            </w:tcBorders>
            <w:noWrap/>
            <w:vAlign w:val="center"/>
            <w:hideMark/>
          </w:tcPr>
          <w:p w14:paraId="4A56E9AC" w14:textId="77777777" w:rsidR="00F25B34" w:rsidRPr="003E5184" w:rsidRDefault="00F25B34" w:rsidP="00F25B34">
            <w:pPr>
              <w:jc w:val="left"/>
              <w:rPr>
                <w:sz w:val="20"/>
                <w:szCs w:val="20"/>
              </w:rPr>
            </w:pPr>
            <w:r>
              <w:rPr>
                <w:sz w:val="20"/>
              </w:rPr>
              <w:t>2014</w:t>
            </w:r>
          </w:p>
        </w:tc>
        <w:tc>
          <w:tcPr>
            <w:tcW w:w="1150" w:type="dxa"/>
            <w:tcBorders>
              <w:top w:val="nil"/>
              <w:left w:val="nil"/>
              <w:bottom w:val="single" w:sz="4" w:space="0" w:color="auto"/>
              <w:right w:val="single" w:sz="4" w:space="0" w:color="auto"/>
            </w:tcBorders>
            <w:noWrap/>
            <w:vAlign w:val="center"/>
            <w:hideMark/>
          </w:tcPr>
          <w:p w14:paraId="034F53CA" w14:textId="77777777" w:rsidR="00F25B34" w:rsidRPr="003E5184" w:rsidRDefault="00F25B34" w:rsidP="00F25B34">
            <w:pPr>
              <w:jc w:val="right"/>
              <w:rPr>
                <w:sz w:val="20"/>
                <w:szCs w:val="20"/>
              </w:rPr>
            </w:pPr>
            <w:r>
              <w:rPr>
                <w:sz w:val="20"/>
              </w:rPr>
              <w:t>13</w:t>
            </w:r>
          </w:p>
        </w:tc>
        <w:tc>
          <w:tcPr>
            <w:tcW w:w="976" w:type="dxa"/>
            <w:tcBorders>
              <w:top w:val="nil"/>
              <w:left w:val="nil"/>
              <w:bottom w:val="single" w:sz="4" w:space="0" w:color="auto"/>
              <w:right w:val="single" w:sz="4" w:space="0" w:color="auto"/>
            </w:tcBorders>
            <w:noWrap/>
            <w:vAlign w:val="center"/>
            <w:hideMark/>
          </w:tcPr>
          <w:p w14:paraId="154E19DE" w14:textId="77777777" w:rsidR="00F25B34" w:rsidRPr="003E5184" w:rsidRDefault="00F25B34" w:rsidP="00F25B34">
            <w:pPr>
              <w:jc w:val="right"/>
              <w:rPr>
                <w:sz w:val="20"/>
                <w:szCs w:val="20"/>
              </w:rPr>
            </w:pPr>
            <w:r>
              <w:rPr>
                <w:sz w:val="20"/>
              </w:rPr>
              <w:t>13</w:t>
            </w:r>
          </w:p>
        </w:tc>
        <w:tc>
          <w:tcPr>
            <w:tcW w:w="1405" w:type="dxa"/>
            <w:tcBorders>
              <w:top w:val="nil"/>
              <w:left w:val="nil"/>
              <w:bottom w:val="single" w:sz="4" w:space="0" w:color="auto"/>
              <w:right w:val="single" w:sz="4" w:space="0" w:color="auto"/>
            </w:tcBorders>
            <w:noWrap/>
            <w:hideMark/>
          </w:tcPr>
          <w:p w14:paraId="704316F1" w14:textId="57E408F5"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58D3FC5B" w14:textId="77777777" w:rsidR="00F25B34" w:rsidRPr="003E5184" w:rsidRDefault="00F25B34" w:rsidP="00F25B34">
            <w:pPr>
              <w:jc w:val="right"/>
              <w:rPr>
                <w:sz w:val="20"/>
                <w:szCs w:val="20"/>
              </w:rPr>
            </w:pPr>
            <w:r>
              <w:rPr>
                <w:sz w:val="20"/>
              </w:rPr>
              <w:t>28 336 509</w:t>
            </w:r>
          </w:p>
        </w:tc>
        <w:tc>
          <w:tcPr>
            <w:tcW w:w="1366" w:type="dxa"/>
            <w:tcBorders>
              <w:top w:val="nil"/>
              <w:left w:val="nil"/>
              <w:bottom w:val="single" w:sz="4" w:space="0" w:color="auto"/>
              <w:right w:val="single" w:sz="4" w:space="0" w:color="auto"/>
            </w:tcBorders>
            <w:noWrap/>
            <w:vAlign w:val="center"/>
            <w:hideMark/>
          </w:tcPr>
          <w:p w14:paraId="578522F9" w14:textId="77777777" w:rsidR="00F25B34" w:rsidRPr="003E5184" w:rsidRDefault="00F25B34" w:rsidP="00F25B34">
            <w:pPr>
              <w:jc w:val="right"/>
              <w:rPr>
                <w:sz w:val="20"/>
                <w:szCs w:val="20"/>
              </w:rPr>
            </w:pPr>
            <w:r>
              <w:rPr>
                <w:sz w:val="20"/>
              </w:rPr>
              <w:t>28 336 509</w:t>
            </w:r>
          </w:p>
        </w:tc>
        <w:tc>
          <w:tcPr>
            <w:tcW w:w="1116" w:type="dxa"/>
            <w:tcBorders>
              <w:top w:val="nil"/>
              <w:left w:val="nil"/>
              <w:bottom w:val="single" w:sz="4" w:space="0" w:color="auto"/>
              <w:right w:val="single" w:sz="4" w:space="0" w:color="auto"/>
            </w:tcBorders>
            <w:noWrap/>
            <w:vAlign w:val="center"/>
            <w:hideMark/>
          </w:tcPr>
          <w:p w14:paraId="299B8439" w14:textId="77777777" w:rsidR="00F25B34" w:rsidRPr="003E5184" w:rsidRDefault="00F25B34" w:rsidP="00F25B34">
            <w:pPr>
              <w:jc w:val="right"/>
              <w:rPr>
                <w:sz w:val="20"/>
                <w:szCs w:val="20"/>
              </w:rPr>
            </w:pPr>
            <w:r>
              <w:rPr>
                <w:sz w:val="20"/>
              </w:rPr>
              <w:t>0</w:t>
            </w:r>
          </w:p>
        </w:tc>
        <w:tc>
          <w:tcPr>
            <w:tcW w:w="1268" w:type="dxa"/>
            <w:tcBorders>
              <w:top w:val="nil"/>
              <w:left w:val="nil"/>
              <w:bottom w:val="single" w:sz="4" w:space="0" w:color="auto"/>
              <w:right w:val="single" w:sz="4" w:space="0" w:color="auto"/>
            </w:tcBorders>
            <w:noWrap/>
            <w:hideMark/>
          </w:tcPr>
          <w:p w14:paraId="4E2C4969" w14:textId="576E1E79" w:rsidR="00F25B34" w:rsidRPr="003E5184" w:rsidRDefault="00F25B34" w:rsidP="00F25B34">
            <w:pPr>
              <w:jc w:val="right"/>
              <w:rPr>
                <w:sz w:val="20"/>
                <w:szCs w:val="20"/>
              </w:rPr>
            </w:pPr>
            <w:r>
              <w:rPr>
                <w:sz w:val="20"/>
              </w:rPr>
              <w:t>100</w:t>
            </w:r>
          </w:p>
        </w:tc>
      </w:tr>
      <w:tr w:rsidR="00191E2F" w:rsidRPr="003E5184" w14:paraId="05E287EE" w14:textId="77777777" w:rsidTr="000A6B48">
        <w:trPr>
          <w:trHeight w:val="101"/>
        </w:trPr>
        <w:tc>
          <w:tcPr>
            <w:tcW w:w="846" w:type="dxa"/>
            <w:tcBorders>
              <w:top w:val="nil"/>
              <w:left w:val="single" w:sz="4" w:space="0" w:color="auto"/>
              <w:bottom w:val="single" w:sz="4" w:space="0" w:color="auto"/>
              <w:right w:val="single" w:sz="4" w:space="0" w:color="auto"/>
            </w:tcBorders>
            <w:noWrap/>
            <w:vAlign w:val="center"/>
            <w:hideMark/>
          </w:tcPr>
          <w:p w14:paraId="3CE9E0E2" w14:textId="77777777" w:rsidR="00F25B34" w:rsidRPr="003E5184" w:rsidRDefault="00F25B34" w:rsidP="00F25B34">
            <w:pPr>
              <w:jc w:val="left"/>
              <w:rPr>
                <w:sz w:val="20"/>
                <w:szCs w:val="20"/>
              </w:rPr>
            </w:pPr>
            <w:r>
              <w:rPr>
                <w:sz w:val="20"/>
              </w:rPr>
              <w:t>2015</w:t>
            </w:r>
          </w:p>
        </w:tc>
        <w:tc>
          <w:tcPr>
            <w:tcW w:w="1150" w:type="dxa"/>
            <w:tcBorders>
              <w:top w:val="nil"/>
              <w:left w:val="nil"/>
              <w:bottom w:val="single" w:sz="4" w:space="0" w:color="auto"/>
              <w:right w:val="single" w:sz="4" w:space="0" w:color="auto"/>
            </w:tcBorders>
            <w:noWrap/>
            <w:vAlign w:val="center"/>
            <w:hideMark/>
          </w:tcPr>
          <w:p w14:paraId="73650D5F" w14:textId="77777777" w:rsidR="00F25B34" w:rsidRPr="003E5184" w:rsidRDefault="00F25B34" w:rsidP="00F25B34">
            <w:pPr>
              <w:jc w:val="right"/>
              <w:rPr>
                <w:sz w:val="20"/>
                <w:szCs w:val="20"/>
              </w:rPr>
            </w:pPr>
            <w:r>
              <w:rPr>
                <w:sz w:val="20"/>
              </w:rPr>
              <w:t>13</w:t>
            </w:r>
          </w:p>
        </w:tc>
        <w:tc>
          <w:tcPr>
            <w:tcW w:w="976" w:type="dxa"/>
            <w:tcBorders>
              <w:top w:val="nil"/>
              <w:left w:val="nil"/>
              <w:bottom w:val="single" w:sz="4" w:space="0" w:color="auto"/>
              <w:right w:val="single" w:sz="4" w:space="0" w:color="auto"/>
            </w:tcBorders>
            <w:noWrap/>
            <w:vAlign w:val="center"/>
            <w:hideMark/>
          </w:tcPr>
          <w:p w14:paraId="06BEFC76" w14:textId="77777777" w:rsidR="00F25B34" w:rsidRPr="003E5184" w:rsidRDefault="00F25B34" w:rsidP="00F25B34">
            <w:pPr>
              <w:jc w:val="right"/>
              <w:rPr>
                <w:sz w:val="20"/>
                <w:szCs w:val="20"/>
              </w:rPr>
            </w:pPr>
            <w:r>
              <w:rPr>
                <w:sz w:val="20"/>
              </w:rPr>
              <w:t>13</w:t>
            </w:r>
          </w:p>
        </w:tc>
        <w:tc>
          <w:tcPr>
            <w:tcW w:w="1405" w:type="dxa"/>
            <w:tcBorders>
              <w:top w:val="nil"/>
              <w:left w:val="nil"/>
              <w:bottom w:val="single" w:sz="4" w:space="0" w:color="auto"/>
              <w:right w:val="single" w:sz="4" w:space="0" w:color="auto"/>
            </w:tcBorders>
            <w:noWrap/>
            <w:hideMark/>
          </w:tcPr>
          <w:p w14:paraId="67E7F396" w14:textId="2CA5FAF3"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4878AE96" w14:textId="77777777" w:rsidR="00F25B34" w:rsidRPr="003E5184" w:rsidRDefault="00F25B34" w:rsidP="00F25B34">
            <w:pPr>
              <w:jc w:val="right"/>
              <w:rPr>
                <w:sz w:val="20"/>
                <w:szCs w:val="20"/>
              </w:rPr>
            </w:pPr>
            <w:r>
              <w:rPr>
                <w:sz w:val="20"/>
              </w:rPr>
              <w:t>62 990 648</w:t>
            </w:r>
          </w:p>
        </w:tc>
        <w:tc>
          <w:tcPr>
            <w:tcW w:w="1366" w:type="dxa"/>
            <w:tcBorders>
              <w:top w:val="nil"/>
              <w:left w:val="nil"/>
              <w:bottom w:val="single" w:sz="4" w:space="0" w:color="auto"/>
              <w:right w:val="single" w:sz="4" w:space="0" w:color="auto"/>
            </w:tcBorders>
            <w:noWrap/>
            <w:vAlign w:val="center"/>
            <w:hideMark/>
          </w:tcPr>
          <w:p w14:paraId="58CE9C50" w14:textId="77777777" w:rsidR="00F25B34" w:rsidRPr="003E5184" w:rsidRDefault="00F25B34" w:rsidP="00F25B34">
            <w:pPr>
              <w:jc w:val="right"/>
              <w:rPr>
                <w:sz w:val="20"/>
                <w:szCs w:val="20"/>
              </w:rPr>
            </w:pPr>
            <w:r>
              <w:rPr>
                <w:sz w:val="20"/>
              </w:rPr>
              <w:t>62 990 648</w:t>
            </w:r>
          </w:p>
        </w:tc>
        <w:tc>
          <w:tcPr>
            <w:tcW w:w="1116" w:type="dxa"/>
            <w:tcBorders>
              <w:top w:val="nil"/>
              <w:left w:val="nil"/>
              <w:bottom w:val="single" w:sz="4" w:space="0" w:color="auto"/>
              <w:right w:val="single" w:sz="4" w:space="0" w:color="auto"/>
            </w:tcBorders>
            <w:noWrap/>
            <w:vAlign w:val="center"/>
            <w:hideMark/>
          </w:tcPr>
          <w:p w14:paraId="094F9184" w14:textId="77777777" w:rsidR="00F25B34" w:rsidRPr="003E5184" w:rsidRDefault="00F25B34" w:rsidP="00F25B34">
            <w:pPr>
              <w:jc w:val="right"/>
              <w:rPr>
                <w:sz w:val="20"/>
                <w:szCs w:val="20"/>
              </w:rPr>
            </w:pPr>
            <w:r>
              <w:rPr>
                <w:sz w:val="20"/>
              </w:rPr>
              <w:t>0</w:t>
            </w:r>
          </w:p>
        </w:tc>
        <w:tc>
          <w:tcPr>
            <w:tcW w:w="1268" w:type="dxa"/>
            <w:tcBorders>
              <w:top w:val="nil"/>
              <w:left w:val="nil"/>
              <w:bottom w:val="single" w:sz="4" w:space="0" w:color="auto"/>
              <w:right w:val="single" w:sz="4" w:space="0" w:color="auto"/>
            </w:tcBorders>
            <w:noWrap/>
            <w:hideMark/>
          </w:tcPr>
          <w:p w14:paraId="4C8E305F" w14:textId="6574BC4F" w:rsidR="00F25B34" w:rsidRPr="003E5184" w:rsidRDefault="00F25B34" w:rsidP="00F25B34">
            <w:pPr>
              <w:jc w:val="right"/>
              <w:rPr>
                <w:sz w:val="20"/>
                <w:szCs w:val="20"/>
              </w:rPr>
            </w:pPr>
            <w:r>
              <w:rPr>
                <w:sz w:val="20"/>
              </w:rPr>
              <w:t>100</w:t>
            </w:r>
          </w:p>
        </w:tc>
      </w:tr>
      <w:tr w:rsidR="00191E2F" w:rsidRPr="003E5184" w14:paraId="11E5249C" w14:textId="77777777" w:rsidTr="000A6B48">
        <w:trPr>
          <w:trHeight w:val="50"/>
        </w:trPr>
        <w:tc>
          <w:tcPr>
            <w:tcW w:w="846" w:type="dxa"/>
            <w:tcBorders>
              <w:top w:val="nil"/>
              <w:left w:val="single" w:sz="4" w:space="0" w:color="auto"/>
              <w:bottom w:val="single" w:sz="4" w:space="0" w:color="auto"/>
              <w:right w:val="single" w:sz="4" w:space="0" w:color="auto"/>
            </w:tcBorders>
            <w:noWrap/>
            <w:vAlign w:val="center"/>
            <w:hideMark/>
          </w:tcPr>
          <w:p w14:paraId="5E8559A6" w14:textId="77777777" w:rsidR="00F25B34" w:rsidRPr="003E5184" w:rsidRDefault="00F25B34" w:rsidP="00F25B34">
            <w:pPr>
              <w:jc w:val="left"/>
              <w:rPr>
                <w:sz w:val="20"/>
                <w:szCs w:val="20"/>
              </w:rPr>
            </w:pPr>
            <w:r>
              <w:rPr>
                <w:sz w:val="20"/>
              </w:rPr>
              <w:t>2016</w:t>
            </w:r>
          </w:p>
        </w:tc>
        <w:tc>
          <w:tcPr>
            <w:tcW w:w="1150" w:type="dxa"/>
            <w:tcBorders>
              <w:top w:val="nil"/>
              <w:left w:val="nil"/>
              <w:bottom w:val="single" w:sz="4" w:space="0" w:color="auto"/>
              <w:right w:val="single" w:sz="4" w:space="0" w:color="auto"/>
            </w:tcBorders>
            <w:noWrap/>
            <w:vAlign w:val="center"/>
            <w:hideMark/>
          </w:tcPr>
          <w:p w14:paraId="3CCD2B3E" w14:textId="77777777" w:rsidR="00F25B34" w:rsidRPr="003E5184" w:rsidRDefault="00F25B34" w:rsidP="00F25B34">
            <w:pPr>
              <w:jc w:val="right"/>
              <w:rPr>
                <w:sz w:val="20"/>
                <w:szCs w:val="20"/>
              </w:rPr>
            </w:pPr>
            <w:r>
              <w:rPr>
                <w:sz w:val="20"/>
              </w:rPr>
              <w:t>18</w:t>
            </w:r>
          </w:p>
        </w:tc>
        <w:tc>
          <w:tcPr>
            <w:tcW w:w="976" w:type="dxa"/>
            <w:tcBorders>
              <w:top w:val="nil"/>
              <w:left w:val="nil"/>
              <w:bottom w:val="single" w:sz="4" w:space="0" w:color="auto"/>
              <w:right w:val="single" w:sz="4" w:space="0" w:color="auto"/>
            </w:tcBorders>
            <w:noWrap/>
            <w:vAlign w:val="center"/>
            <w:hideMark/>
          </w:tcPr>
          <w:p w14:paraId="2600BF9E" w14:textId="77777777" w:rsidR="00F25B34" w:rsidRPr="003E5184" w:rsidRDefault="00F25B34" w:rsidP="00F25B34">
            <w:pPr>
              <w:jc w:val="right"/>
              <w:rPr>
                <w:sz w:val="20"/>
                <w:szCs w:val="20"/>
              </w:rPr>
            </w:pPr>
            <w:r>
              <w:rPr>
                <w:sz w:val="20"/>
              </w:rPr>
              <w:t>18</w:t>
            </w:r>
          </w:p>
        </w:tc>
        <w:tc>
          <w:tcPr>
            <w:tcW w:w="1405" w:type="dxa"/>
            <w:tcBorders>
              <w:top w:val="nil"/>
              <w:left w:val="nil"/>
              <w:bottom w:val="single" w:sz="4" w:space="0" w:color="auto"/>
              <w:right w:val="single" w:sz="4" w:space="0" w:color="auto"/>
            </w:tcBorders>
            <w:noWrap/>
            <w:hideMark/>
          </w:tcPr>
          <w:p w14:paraId="05C3DEED" w14:textId="6A204C80"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464BEB5C" w14:textId="77777777" w:rsidR="00F25B34" w:rsidRPr="003E5184" w:rsidRDefault="00F25B34" w:rsidP="00F25B34">
            <w:pPr>
              <w:jc w:val="right"/>
              <w:rPr>
                <w:sz w:val="20"/>
                <w:szCs w:val="20"/>
              </w:rPr>
            </w:pPr>
            <w:r>
              <w:rPr>
                <w:sz w:val="20"/>
              </w:rPr>
              <w:t>12 601 632</w:t>
            </w:r>
          </w:p>
        </w:tc>
        <w:tc>
          <w:tcPr>
            <w:tcW w:w="1366" w:type="dxa"/>
            <w:tcBorders>
              <w:top w:val="nil"/>
              <w:left w:val="nil"/>
              <w:bottom w:val="single" w:sz="4" w:space="0" w:color="auto"/>
              <w:right w:val="single" w:sz="4" w:space="0" w:color="auto"/>
            </w:tcBorders>
            <w:noWrap/>
            <w:vAlign w:val="center"/>
            <w:hideMark/>
          </w:tcPr>
          <w:p w14:paraId="69910A47" w14:textId="77777777" w:rsidR="00F25B34" w:rsidRPr="003E5184" w:rsidRDefault="00F25B34" w:rsidP="00F25B34">
            <w:pPr>
              <w:jc w:val="right"/>
              <w:rPr>
                <w:sz w:val="20"/>
                <w:szCs w:val="20"/>
              </w:rPr>
            </w:pPr>
            <w:r>
              <w:rPr>
                <w:sz w:val="20"/>
              </w:rPr>
              <w:t>12 601 632</w:t>
            </w:r>
          </w:p>
        </w:tc>
        <w:tc>
          <w:tcPr>
            <w:tcW w:w="1116" w:type="dxa"/>
            <w:tcBorders>
              <w:top w:val="nil"/>
              <w:left w:val="nil"/>
              <w:bottom w:val="single" w:sz="4" w:space="0" w:color="auto"/>
              <w:right w:val="single" w:sz="4" w:space="0" w:color="auto"/>
            </w:tcBorders>
            <w:noWrap/>
            <w:vAlign w:val="center"/>
            <w:hideMark/>
          </w:tcPr>
          <w:p w14:paraId="7C44282C" w14:textId="77777777" w:rsidR="00F25B34" w:rsidRPr="003E5184" w:rsidRDefault="00F25B34" w:rsidP="00F25B34">
            <w:pPr>
              <w:jc w:val="right"/>
              <w:rPr>
                <w:sz w:val="20"/>
                <w:szCs w:val="20"/>
              </w:rPr>
            </w:pPr>
            <w:r>
              <w:rPr>
                <w:sz w:val="20"/>
              </w:rPr>
              <w:t>0</w:t>
            </w:r>
          </w:p>
        </w:tc>
        <w:tc>
          <w:tcPr>
            <w:tcW w:w="1268" w:type="dxa"/>
            <w:tcBorders>
              <w:top w:val="nil"/>
              <w:left w:val="nil"/>
              <w:bottom w:val="single" w:sz="4" w:space="0" w:color="auto"/>
              <w:right w:val="single" w:sz="4" w:space="0" w:color="auto"/>
            </w:tcBorders>
            <w:noWrap/>
            <w:hideMark/>
          </w:tcPr>
          <w:p w14:paraId="5DC60CC7" w14:textId="3CAC5DC4" w:rsidR="00F25B34" w:rsidRPr="003E5184" w:rsidRDefault="00F25B34" w:rsidP="00F25B34">
            <w:pPr>
              <w:jc w:val="right"/>
              <w:rPr>
                <w:sz w:val="20"/>
                <w:szCs w:val="20"/>
              </w:rPr>
            </w:pPr>
            <w:r>
              <w:rPr>
                <w:sz w:val="20"/>
              </w:rPr>
              <w:t>100</w:t>
            </w:r>
          </w:p>
        </w:tc>
      </w:tr>
      <w:tr w:rsidR="00191E2F" w:rsidRPr="003E5184" w14:paraId="2D99A26A" w14:textId="77777777" w:rsidTr="000A6B48">
        <w:trPr>
          <w:trHeight w:val="178"/>
        </w:trPr>
        <w:tc>
          <w:tcPr>
            <w:tcW w:w="846" w:type="dxa"/>
            <w:tcBorders>
              <w:top w:val="nil"/>
              <w:left w:val="single" w:sz="4" w:space="0" w:color="auto"/>
              <w:bottom w:val="single" w:sz="4" w:space="0" w:color="auto"/>
              <w:right w:val="single" w:sz="4" w:space="0" w:color="auto"/>
            </w:tcBorders>
            <w:noWrap/>
            <w:vAlign w:val="center"/>
            <w:hideMark/>
          </w:tcPr>
          <w:p w14:paraId="1EBA20E2" w14:textId="77777777" w:rsidR="00F25B34" w:rsidRPr="003E5184" w:rsidRDefault="00F25B34" w:rsidP="00F25B34">
            <w:pPr>
              <w:jc w:val="left"/>
              <w:rPr>
                <w:sz w:val="20"/>
                <w:szCs w:val="20"/>
              </w:rPr>
            </w:pPr>
            <w:r>
              <w:rPr>
                <w:sz w:val="20"/>
              </w:rPr>
              <w:t>2017</w:t>
            </w:r>
          </w:p>
        </w:tc>
        <w:tc>
          <w:tcPr>
            <w:tcW w:w="1150" w:type="dxa"/>
            <w:tcBorders>
              <w:top w:val="nil"/>
              <w:left w:val="nil"/>
              <w:bottom w:val="single" w:sz="4" w:space="0" w:color="auto"/>
              <w:right w:val="single" w:sz="4" w:space="0" w:color="auto"/>
            </w:tcBorders>
            <w:noWrap/>
            <w:vAlign w:val="center"/>
            <w:hideMark/>
          </w:tcPr>
          <w:p w14:paraId="658C3805" w14:textId="77777777" w:rsidR="00F25B34" w:rsidRPr="003E5184" w:rsidRDefault="00F25B34" w:rsidP="00F25B34">
            <w:pPr>
              <w:jc w:val="right"/>
              <w:rPr>
                <w:sz w:val="20"/>
                <w:szCs w:val="20"/>
              </w:rPr>
            </w:pPr>
            <w:r>
              <w:rPr>
                <w:sz w:val="20"/>
              </w:rPr>
              <w:t>6</w:t>
            </w:r>
          </w:p>
        </w:tc>
        <w:tc>
          <w:tcPr>
            <w:tcW w:w="976" w:type="dxa"/>
            <w:tcBorders>
              <w:top w:val="nil"/>
              <w:left w:val="nil"/>
              <w:bottom w:val="single" w:sz="4" w:space="0" w:color="auto"/>
              <w:right w:val="single" w:sz="4" w:space="0" w:color="auto"/>
            </w:tcBorders>
            <w:noWrap/>
            <w:vAlign w:val="center"/>
            <w:hideMark/>
          </w:tcPr>
          <w:p w14:paraId="4F4E0151" w14:textId="77777777" w:rsidR="00F25B34" w:rsidRPr="003E5184" w:rsidRDefault="00F25B34" w:rsidP="00F25B34">
            <w:pPr>
              <w:jc w:val="right"/>
              <w:rPr>
                <w:sz w:val="20"/>
                <w:szCs w:val="20"/>
              </w:rPr>
            </w:pPr>
            <w:r>
              <w:rPr>
                <w:sz w:val="20"/>
              </w:rPr>
              <w:t>6</w:t>
            </w:r>
          </w:p>
        </w:tc>
        <w:tc>
          <w:tcPr>
            <w:tcW w:w="1405" w:type="dxa"/>
            <w:tcBorders>
              <w:top w:val="nil"/>
              <w:left w:val="nil"/>
              <w:bottom w:val="single" w:sz="4" w:space="0" w:color="auto"/>
              <w:right w:val="single" w:sz="4" w:space="0" w:color="auto"/>
            </w:tcBorders>
            <w:noWrap/>
            <w:hideMark/>
          </w:tcPr>
          <w:p w14:paraId="7E9550AC" w14:textId="17F6DD2D"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4144C4EE" w14:textId="77777777" w:rsidR="00F25B34" w:rsidRPr="003E5184" w:rsidRDefault="00F25B34" w:rsidP="00F25B34">
            <w:pPr>
              <w:jc w:val="right"/>
              <w:rPr>
                <w:sz w:val="20"/>
                <w:szCs w:val="20"/>
              </w:rPr>
            </w:pPr>
            <w:r>
              <w:rPr>
                <w:sz w:val="20"/>
              </w:rPr>
              <w:t>2 202 713</w:t>
            </w:r>
          </w:p>
        </w:tc>
        <w:tc>
          <w:tcPr>
            <w:tcW w:w="1366" w:type="dxa"/>
            <w:tcBorders>
              <w:top w:val="nil"/>
              <w:left w:val="nil"/>
              <w:bottom w:val="single" w:sz="4" w:space="0" w:color="auto"/>
              <w:right w:val="single" w:sz="4" w:space="0" w:color="auto"/>
            </w:tcBorders>
            <w:noWrap/>
            <w:vAlign w:val="center"/>
            <w:hideMark/>
          </w:tcPr>
          <w:p w14:paraId="0643AE6A" w14:textId="77777777" w:rsidR="00F25B34" w:rsidRPr="003E5184" w:rsidRDefault="00F25B34" w:rsidP="00F25B34">
            <w:pPr>
              <w:jc w:val="right"/>
              <w:rPr>
                <w:sz w:val="20"/>
                <w:szCs w:val="20"/>
              </w:rPr>
            </w:pPr>
            <w:r>
              <w:rPr>
                <w:sz w:val="20"/>
              </w:rPr>
              <w:t>2 202 713</w:t>
            </w:r>
          </w:p>
        </w:tc>
        <w:tc>
          <w:tcPr>
            <w:tcW w:w="1116" w:type="dxa"/>
            <w:tcBorders>
              <w:top w:val="nil"/>
              <w:left w:val="nil"/>
              <w:bottom w:val="single" w:sz="4" w:space="0" w:color="auto"/>
              <w:right w:val="single" w:sz="4" w:space="0" w:color="auto"/>
            </w:tcBorders>
            <w:noWrap/>
            <w:vAlign w:val="center"/>
            <w:hideMark/>
          </w:tcPr>
          <w:p w14:paraId="6D86C4B7" w14:textId="77777777" w:rsidR="00F25B34" w:rsidRPr="003E5184" w:rsidRDefault="00F25B34" w:rsidP="00F25B34">
            <w:pPr>
              <w:jc w:val="right"/>
              <w:rPr>
                <w:sz w:val="20"/>
                <w:szCs w:val="20"/>
              </w:rPr>
            </w:pPr>
            <w:r>
              <w:rPr>
                <w:sz w:val="20"/>
              </w:rPr>
              <w:t>0</w:t>
            </w:r>
          </w:p>
        </w:tc>
        <w:tc>
          <w:tcPr>
            <w:tcW w:w="1268" w:type="dxa"/>
            <w:tcBorders>
              <w:top w:val="nil"/>
              <w:left w:val="nil"/>
              <w:bottom w:val="single" w:sz="4" w:space="0" w:color="auto"/>
              <w:right w:val="single" w:sz="4" w:space="0" w:color="auto"/>
            </w:tcBorders>
            <w:noWrap/>
            <w:hideMark/>
          </w:tcPr>
          <w:p w14:paraId="663580C3" w14:textId="0363827C" w:rsidR="00F25B34" w:rsidRPr="003E5184" w:rsidRDefault="00F25B34" w:rsidP="00F25B34">
            <w:pPr>
              <w:jc w:val="right"/>
              <w:rPr>
                <w:sz w:val="20"/>
                <w:szCs w:val="20"/>
              </w:rPr>
            </w:pPr>
            <w:r>
              <w:rPr>
                <w:sz w:val="20"/>
              </w:rPr>
              <w:t>100</w:t>
            </w:r>
          </w:p>
        </w:tc>
      </w:tr>
      <w:tr w:rsidR="00191E2F" w:rsidRPr="003E5184" w14:paraId="21D06E5E" w14:textId="77777777" w:rsidTr="000A6B48">
        <w:trPr>
          <w:trHeight w:val="83"/>
        </w:trPr>
        <w:tc>
          <w:tcPr>
            <w:tcW w:w="846" w:type="dxa"/>
            <w:tcBorders>
              <w:top w:val="nil"/>
              <w:left w:val="single" w:sz="4" w:space="0" w:color="auto"/>
              <w:bottom w:val="single" w:sz="4" w:space="0" w:color="auto"/>
              <w:right w:val="single" w:sz="4" w:space="0" w:color="auto"/>
            </w:tcBorders>
            <w:noWrap/>
            <w:vAlign w:val="center"/>
            <w:hideMark/>
          </w:tcPr>
          <w:p w14:paraId="79F893B9" w14:textId="77777777" w:rsidR="00F25B34" w:rsidRPr="003E5184" w:rsidRDefault="00F25B34" w:rsidP="00F25B34">
            <w:pPr>
              <w:jc w:val="left"/>
              <w:rPr>
                <w:sz w:val="20"/>
                <w:szCs w:val="20"/>
              </w:rPr>
            </w:pPr>
            <w:r>
              <w:rPr>
                <w:sz w:val="20"/>
              </w:rPr>
              <w:t>2018</w:t>
            </w:r>
          </w:p>
        </w:tc>
        <w:tc>
          <w:tcPr>
            <w:tcW w:w="1150" w:type="dxa"/>
            <w:tcBorders>
              <w:top w:val="nil"/>
              <w:left w:val="nil"/>
              <w:bottom w:val="single" w:sz="4" w:space="0" w:color="auto"/>
              <w:right w:val="single" w:sz="4" w:space="0" w:color="auto"/>
            </w:tcBorders>
            <w:noWrap/>
            <w:vAlign w:val="center"/>
            <w:hideMark/>
          </w:tcPr>
          <w:p w14:paraId="50480A88" w14:textId="77777777" w:rsidR="00F25B34" w:rsidRPr="003E5184" w:rsidRDefault="00F25B34" w:rsidP="00F25B34">
            <w:pPr>
              <w:jc w:val="right"/>
              <w:rPr>
                <w:sz w:val="20"/>
                <w:szCs w:val="20"/>
              </w:rPr>
            </w:pPr>
            <w:r>
              <w:rPr>
                <w:sz w:val="20"/>
              </w:rPr>
              <w:t>8</w:t>
            </w:r>
          </w:p>
        </w:tc>
        <w:tc>
          <w:tcPr>
            <w:tcW w:w="976" w:type="dxa"/>
            <w:tcBorders>
              <w:top w:val="nil"/>
              <w:left w:val="nil"/>
              <w:bottom w:val="single" w:sz="4" w:space="0" w:color="auto"/>
              <w:right w:val="single" w:sz="4" w:space="0" w:color="auto"/>
            </w:tcBorders>
            <w:noWrap/>
            <w:vAlign w:val="center"/>
            <w:hideMark/>
          </w:tcPr>
          <w:p w14:paraId="76C8D3A7" w14:textId="77777777" w:rsidR="00F25B34" w:rsidRPr="003E5184" w:rsidRDefault="00F25B34" w:rsidP="00F25B34">
            <w:pPr>
              <w:jc w:val="right"/>
              <w:rPr>
                <w:sz w:val="20"/>
                <w:szCs w:val="20"/>
              </w:rPr>
            </w:pPr>
            <w:r>
              <w:rPr>
                <w:sz w:val="20"/>
              </w:rPr>
              <w:t>5</w:t>
            </w:r>
          </w:p>
        </w:tc>
        <w:tc>
          <w:tcPr>
            <w:tcW w:w="1405" w:type="dxa"/>
            <w:tcBorders>
              <w:top w:val="nil"/>
              <w:left w:val="nil"/>
              <w:bottom w:val="single" w:sz="4" w:space="0" w:color="auto"/>
              <w:right w:val="single" w:sz="4" w:space="0" w:color="auto"/>
            </w:tcBorders>
            <w:noWrap/>
            <w:vAlign w:val="center"/>
            <w:hideMark/>
          </w:tcPr>
          <w:p w14:paraId="116C9C1E" w14:textId="1B9180BA" w:rsidR="00F25B34" w:rsidRPr="003E5184" w:rsidRDefault="00F25B34" w:rsidP="00F25B34">
            <w:pPr>
              <w:jc w:val="right"/>
              <w:rPr>
                <w:sz w:val="20"/>
                <w:szCs w:val="20"/>
              </w:rPr>
            </w:pPr>
            <w:r>
              <w:rPr>
                <w:sz w:val="20"/>
              </w:rPr>
              <w:t>63</w:t>
            </w:r>
          </w:p>
        </w:tc>
        <w:tc>
          <w:tcPr>
            <w:tcW w:w="1366" w:type="dxa"/>
            <w:tcBorders>
              <w:top w:val="nil"/>
              <w:left w:val="nil"/>
              <w:bottom w:val="single" w:sz="4" w:space="0" w:color="auto"/>
              <w:right w:val="single" w:sz="4" w:space="0" w:color="auto"/>
            </w:tcBorders>
            <w:noWrap/>
            <w:vAlign w:val="center"/>
            <w:hideMark/>
          </w:tcPr>
          <w:p w14:paraId="0EADD47D" w14:textId="77777777" w:rsidR="00F25B34" w:rsidRPr="003E5184" w:rsidRDefault="00F25B34" w:rsidP="00F25B34">
            <w:pPr>
              <w:jc w:val="right"/>
              <w:rPr>
                <w:sz w:val="20"/>
                <w:szCs w:val="20"/>
              </w:rPr>
            </w:pPr>
            <w:r>
              <w:rPr>
                <w:sz w:val="20"/>
              </w:rPr>
              <w:t>26 839 050</w:t>
            </w:r>
          </w:p>
        </w:tc>
        <w:tc>
          <w:tcPr>
            <w:tcW w:w="1366" w:type="dxa"/>
            <w:tcBorders>
              <w:top w:val="nil"/>
              <w:left w:val="nil"/>
              <w:bottom w:val="single" w:sz="4" w:space="0" w:color="auto"/>
              <w:right w:val="single" w:sz="4" w:space="0" w:color="auto"/>
            </w:tcBorders>
            <w:noWrap/>
            <w:vAlign w:val="center"/>
            <w:hideMark/>
          </w:tcPr>
          <w:p w14:paraId="3DBD6B9E" w14:textId="77777777" w:rsidR="00F25B34" w:rsidRPr="003E5184" w:rsidRDefault="00F25B34" w:rsidP="00F25B34">
            <w:pPr>
              <w:jc w:val="right"/>
              <w:rPr>
                <w:sz w:val="20"/>
                <w:szCs w:val="20"/>
              </w:rPr>
            </w:pPr>
            <w:r>
              <w:rPr>
                <w:sz w:val="20"/>
              </w:rPr>
              <w:t>26 546 080</w:t>
            </w:r>
          </w:p>
        </w:tc>
        <w:tc>
          <w:tcPr>
            <w:tcW w:w="1116" w:type="dxa"/>
            <w:tcBorders>
              <w:top w:val="nil"/>
              <w:left w:val="nil"/>
              <w:bottom w:val="single" w:sz="4" w:space="0" w:color="auto"/>
              <w:right w:val="single" w:sz="4" w:space="0" w:color="auto"/>
            </w:tcBorders>
            <w:noWrap/>
            <w:vAlign w:val="center"/>
            <w:hideMark/>
          </w:tcPr>
          <w:p w14:paraId="26D66CAF" w14:textId="77777777" w:rsidR="00F25B34" w:rsidRPr="003E5184" w:rsidRDefault="00F25B34" w:rsidP="00F25B34">
            <w:pPr>
              <w:jc w:val="right"/>
              <w:rPr>
                <w:sz w:val="20"/>
                <w:szCs w:val="20"/>
              </w:rPr>
            </w:pPr>
            <w:r>
              <w:rPr>
                <w:sz w:val="20"/>
              </w:rPr>
              <w:t>292 970</w:t>
            </w:r>
          </w:p>
        </w:tc>
        <w:tc>
          <w:tcPr>
            <w:tcW w:w="1268" w:type="dxa"/>
            <w:tcBorders>
              <w:top w:val="nil"/>
              <w:left w:val="nil"/>
              <w:bottom w:val="single" w:sz="4" w:space="0" w:color="auto"/>
              <w:right w:val="single" w:sz="4" w:space="0" w:color="auto"/>
            </w:tcBorders>
            <w:noWrap/>
            <w:vAlign w:val="center"/>
            <w:hideMark/>
          </w:tcPr>
          <w:p w14:paraId="0B1438B7" w14:textId="5C8F5F8C" w:rsidR="00F25B34" w:rsidRPr="003E5184" w:rsidRDefault="00F25B34" w:rsidP="00F25B34">
            <w:pPr>
              <w:jc w:val="right"/>
              <w:rPr>
                <w:sz w:val="20"/>
                <w:szCs w:val="20"/>
              </w:rPr>
            </w:pPr>
            <w:r>
              <w:rPr>
                <w:sz w:val="20"/>
              </w:rPr>
              <w:t>99</w:t>
            </w:r>
          </w:p>
        </w:tc>
      </w:tr>
      <w:tr w:rsidR="00191E2F" w:rsidRPr="003E5184" w14:paraId="36832274" w14:textId="77777777" w:rsidTr="000A6B48">
        <w:trPr>
          <w:trHeight w:val="128"/>
        </w:trPr>
        <w:tc>
          <w:tcPr>
            <w:tcW w:w="846" w:type="dxa"/>
            <w:tcBorders>
              <w:top w:val="nil"/>
              <w:left w:val="single" w:sz="4" w:space="0" w:color="auto"/>
              <w:bottom w:val="single" w:sz="4" w:space="0" w:color="auto"/>
              <w:right w:val="single" w:sz="4" w:space="0" w:color="auto"/>
            </w:tcBorders>
            <w:noWrap/>
            <w:vAlign w:val="center"/>
            <w:hideMark/>
          </w:tcPr>
          <w:p w14:paraId="5426D43B" w14:textId="77777777" w:rsidR="00F25B34" w:rsidRPr="003E5184" w:rsidRDefault="00F25B34" w:rsidP="00F25B34">
            <w:pPr>
              <w:jc w:val="left"/>
              <w:rPr>
                <w:sz w:val="20"/>
                <w:szCs w:val="20"/>
              </w:rPr>
            </w:pPr>
            <w:r>
              <w:rPr>
                <w:sz w:val="20"/>
              </w:rPr>
              <w:t>2019</w:t>
            </w:r>
          </w:p>
        </w:tc>
        <w:tc>
          <w:tcPr>
            <w:tcW w:w="1150" w:type="dxa"/>
            <w:tcBorders>
              <w:top w:val="nil"/>
              <w:left w:val="nil"/>
              <w:bottom w:val="single" w:sz="4" w:space="0" w:color="auto"/>
              <w:right w:val="single" w:sz="4" w:space="0" w:color="auto"/>
            </w:tcBorders>
            <w:noWrap/>
            <w:vAlign w:val="center"/>
            <w:hideMark/>
          </w:tcPr>
          <w:p w14:paraId="70A8AB3B" w14:textId="77777777" w:rsidR="00F25B34" w:rsidRPr="003E5184" w:rsidRDefault="00F25B34" w:rsidP="00F25B34">
            <w:pPr>
              <w:jc w:val="right"/>
              <w:rPr>
                <w:sz w:val="20"/>
                <w:szCs w:val="20"/>
              </w:rPr>
            </w:pPr>
            <w:r>
              <w:rPr>
                <w:sz w:val="20"/>
              </w:rPr>
              <w:t>3</w:t>
            </w:r>
          </w:p>
        </w:tc>
        <w:tc>
          <w:tcPr>
            <w:tcW w:w="976" w:type="dxa"/>
            <w:tcBorders>
              <w:top w:val="nil"/>
              <w:left w:val="nil"/>
              <w:bottom w:val="single" w:sz="4" w:space="0" w:color="auto"/>
              <w:right w:val="single" w:sz="4" w:space="0" w:color="auto"/>
            </w:tcBorders>
            <w:noWrap/>
            <w:vAlign w:val="center"/>
            <w:hideMark/>
          </w:tcPr>
          <w:p w14:paraId="11BDE16F" w14:textId="77777777" w:rsidR="00F25B34" w:rsidRPr="003E5184" w:rsidRDefault="00F25B34" w:rsidP="00F25B34">
            <w:pPr>
              <w:jc w:val="right"/>
              <w:rPr>
                <w:sz w:val="20"/>
                <w:szCs w:val="20"/>
              </w:rPr>
            </w:pPr>
            <w:r>
              <w:rPr>
                <w:sz w:val="20"/>
              </w:rPr>
              <w:t>3</w:t>
            </w:r>
          </w:p>
        </w:tc>
        <w:tc>
          <w:tcPr>
            <w:tcW w:w="1405" w:type="dxa"/>
            <w:tcBorders>
              <w:top w:val="nil"/>
              <w:left w:val="nil"/>
              <w:bottom w:val="single" w:sz="4" w:space="0" w:color="auto"/>
              <w:right w:val="single" w:sz="4" w:space="0" w:color="auto"/>
            </w:tcBorders>
            <w:noWrap/>
            <w:vAlign w:val="center"/>
            <w:hideMark/>
          </w:tcPr>
          <w:p w14:paraId="3C7E217D" w14:textId="38042375"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4DD77ACC" w14:textId="77777777" w:rsidR="00F25B34" w:rsidRPr="003E5184" w:rsidRDefault="00F25B34" w:rsidP="00F25B34">
            <w:pPr>
              <w:jc w:val="right"/>
              <w:rPr>
                <w:sz w:val="20"/>
                <w:szCs w:val="20"/>
              </w:rPr>
            </w:pPr>
            <w:r>
              <w:rPr>
                <w:sz w:val="20"/>
              </w:rPr>
              <w:t>2 579 179</w:t>
            </w:r>
          </w:p>
        </w:tc>
        <w:tc>
          <w:tcPr>
            <w:tcW w:w="1366" w:type="dxa"/>
            <w:tcBorders>
              <w:top w:val="nil"/>
              <w:left w:val="nil"/>
              <w:bottom w:val="single" w:sz="4" w:space="0" w:color="auto"/>
              <w:right w:val="single" w:sz="4" w:space="0" w:color="auto"/>
            </w:tcBorders>
            <w:noWrap/>
            <w:vAlign w:val="center"/>
            <w:hideMark/>
          </w:tcPr>
          <w:p w14:paraId="5E8EBB66" w14:textId="77777777" w:rsidR="00F25B34" w:rsidRPr="003E5184" w:rsidRDefault="00F25B34" w:rsidP="00F25B34">
            <w:pPr>
              <w:jc w:val="right"/>
              <w:rPr>
                <w:sz w:val="20"/>
                <w:szCs w:val="20"/>
              </w:rPr>
            </w:pPr>
            <w:r>
              <w:rPr>
                <w:sz w:val="20"/>
              </w:rPr>
              <w:t>2 579 179</w:t>
            </w:r>
          </w:p>
        </w:tc>
        <w:tc>
          <w:tcPr>
            <w:tcW w:w="1116" w:type="dxa"/>
            <w:tcBorders>
              <w:top w:val="nil"/>
              <w:left w:val="nil"/>
              <w:bottom w:val="single" w:sz="4" w:space="0" w:color="auto"/>
              <w:right w:val="single" w:sz="4" w:space="0" w:color="auto"/>
            </w:tcBorders>
            <w:noWrap/>
            <w:vAlign w:val="center"/>
            <w:hideMark/>
          </w:tcPr>
          <w:p w14:paraId="24B82959" w14:textId="77777777" w:rsidR="00F25B34" w:rsidRPr="003E5184" w:rsidRDefault="00F25B34" w:rsidP="00F25B34">
            <w:pPr>
              <w:jc w:val="right"/>
              <w:rPr>
                <w:sz w:val="20"/>
                <w:szCs w:val="20"/>
              </w:rPr>
            </w:pPr>
            <w:r>
              <w:rPr>
                <w:sz w:val="20"/>
              </w:rPr>
              <w:t>0</w:t>
            </w:r>
          </w:p>
        </w:tc>
        <w:tc>
          <w:tcPr>
            <w:tcW w:w="1268" w:type="dxa"/>
            <w:tcBorders>
              <w:top w:val="nil"/>
              <w:left w:val="nil"/>
              <w:bottom w:val="single" w:sz="4" w:space="0" w:color="auto"/>
              <w:right w:val="single" w:sz="4" w:space="0" w:color="auto"/>
            </w:tcBorders>
            <w:noWrap/>
            <w:vAlign w:val="center"/>
            <w:hideMark/>
          </w:tcPr>
          <w:p w14:paraId="48170762" w14:textId="035174B3" w:rsidR="00F25B34" w:rsidRPr="003E5184" w:rsidRDefault="00F25B34" w:rsidP="00F25B34">
            <w:pPr>
              <w:jc w:val="right"/>
              <w:rPr>
                <w:sz w:val="20"/>
                <w:szCs w:val="20"/>
              </w:rPr>
            </w:pPr>
            <w:r>
              <w:rPr>
                <w:sz w:val="20"/>
              </w:rPr>
              <w:t>100</w:t>
            </w:r>
          </w:p>
        </w:tc>
      </w:tr>
      <w:tr w:rsidR="00191E2F" w:rsidRPr="003E5184" w14:paraId="78D2161E" w14:textId="77777777" w:rsidTr="000A6B48">
        <w:trPr>
          <w:trHeight w:val="50"/>
        </w:trPr>
        <w:tc>
          <w:tcPr>
            <w:tcW w:w="846" w:type="dxa"/>
            <w:tcBorders>
              <w:top w:val="nil"/>
              <w:left w:val="single" w:sz="4" w:space="0" w:color="auto"/>
              <w:bottom w:val="single" w:sz="4" w:space="0" w:color="auto"/>
              <w:right w:val="single" w:sz="4" w:space="0" w:color="auto"/>
            </w:tcBorders>
            <w:noWrap/>
            <w:vAlign w:val="center"/>
            <w:hideMark/>
          </w:tcPr>
          <w:p w14:paraId="5FCD8C89" w14:textId="77777777" w:rsidR="00F25B34" w:rsidRPr="003E5184" w:rsidRDefault="00F25B34" w:rsidP="00F25B34">
            <w:pPr>
              <w:jc w:val="left"/>
              <w:rPr>
                <w:sz w:val="20"/>
                <w:szCs w:val="20"/>
              </w:rPr>
            </w:pPr>
            <w:r>
              <w:rPr>
                <w:sz w:val="20"/>
              </w:rPr>
              <w:t>2020</w:t>
            </w:r>
          </w:p>
        </w:tc>
        <w:tc>
          <w:tcPr>
            <w:tcW w:w="1150" w:type="dxa"/>
            <w:tcBorders>
              <w:top w:val="nil"/>
              <w:left w:val="nil"/>
              <w:bottom w:val="single" w:sz="4" w:space="0" w:color="auto"/>
              <w:right w:val="single" w:sz="4" w:space="0" w:color="auto"/>
            </w:tcBorders>
            <w:noWrap/>
            <w:vAlign w:val="center"/>
            <w:hideMark/>
          </w:tcPr>
          <w:p w14:paraId="6B956026" w14:textId="77777777" w:rsidR="00F25B34" w:rsidRPr="003E5184" w:rsidRDefault="00F25B34" w:rsidP="00F25B34">
            <w:pPr>
              <w:jc w:val="right"/>
              <w:rPr>
                <w:sz w:val="20"/>
                <w:szCs w:val="20"/>
              </w:rPr>
            </w:pPr>
            <w:r>
              <w:rPr>
                <w:sz w:val="20"/>
              </w:rPr>
              <w:t>2</w:t>
            </w:r>
          </w:p>
        </w:tc>
        <w:tc>
          <w:tcPr>
            <w:tcW w:w="976" w:type="dxa"/>
            <w:tcBorders>
              <w:top w:val="nil"/>
              <w:left w:val="nil"/>
              <w:bottom w:val="single" w:sz="4" w:space="0" w:color="auto"/>
              <w:right w:val="single" w:sz="4" w:space="0" w:color="auto"/>
            </w:tcBorders>
            <w:noWrap/>
            <w:vAlign w:val="center"/>
            <w:hideMark/>
          </w:tcPr>
          <w:p w14:paraId="5C967FB9" w14:textId="77777777" w:rsidR="00F25B34" w:rsidRPr="003E5184" w:rsidRDefault="00F25B34" w:rsidP="00F25B34">
            <w:pPr>
              <w:jc w:val="right"/>
              <w:rPr>
                <w:sz w:val="20"/>
                <w:szCs w:val="20"/>
              </w:rPr>
            </w:pPr>
            <w:r>
              <w:rPr>
                <w:sz w:val="20"/>
              </w:rPr>
              <w:t>2</w:t>
            </w:r>
          </w:p>
        </w:tc>
        <w:tc>
          <w:tcPr>
            <w:tcW w:w="1405" w:type="dxa"/>
            <w:tcBorders>
              <w:top w:val="nil"/>
              <w:left w:val="nil"/>
              <w:bottom w:val="single" w:sz="4" w:space="0" w:color="auto"/>
              <w:right w:val="single" w:sz="4" w:space="0" w:color="auto"/>
            </w:tcBorders>
            <w:noWrap/>
            <w:vAlign w:val="center"/>
            <w:hideMark/>
          </w:tcPr>
          <w:p w14:paraId="14AEC808" w14:textId="11D108B6" w:rsidR="00F25B34" w:rsidRPr="003E5184" w:rsidRDefault="00F25B34" w:rsidP="00F25B34">
            <w:pPr>
              <w:jc w:val="right"/>
              <w:rPr>
                <w:sz w:val="20"/>
                <w:szCs w:val="20"/>
              </w:rPr>
            </w:pPr>
            <w:r>
              <w:rPr>
                <w:sz w:val="20"/>
              </w:rPr>
              <w:t>100</w:t>
            </w:r>
          </w:p>
        </w:tc>
        <w:tc>
          <w:tcPr>
            <w:tcW w:w="1366" w:type="dxa"/>
            <w:tcBorders>
              <w:top w:val="nil"/>
              <w:left w:val="nil"/>
              <w:bottom w:val="single" w:sz="4" w:space="0" w:color="auto"/>
              <w:right w:val="single" w:sz="4" w:space="0" w:color="auto"/>
            </w:tcBorders>
            <w:noWrap/>
            <w:vAlign w:val="center"/>
            <w:hideMark/>
          </w:tcPr>
          <w:p w14:paraId="103C9CFF" w14:textId="77777777" w:rsidR="00F25B34" w:rsidRPr="003E5184" w:rsidRDefault="00F25B34" w:rsidP="00F25B34">
            <w:pPr>
              <w:jc w:val="right"/>
              <w:rPr>
                <w:sz w:val="20"/>
                <w:szCs w:val="20"/>
              </w:rPr>
            </w:pPr>
            <w:r>
              <w:rPr>
                <w:sz w:val="20"/>
              </w:rPr>
              <w:t>2 067 012</w:t>
            </w:r>
          </w:p>
        </w:tc>
        <w:tc>
          <w:tcPr>
            <w:tcW w:w="1366" w:type="dxa"/>
            <w:tcBorders>
              <w:top w:val="nil"/>
              <w:left w:val="nil"/>
              <w:bottom w:val="single" w:sz="4" w:space="0" w:color="auto"/>
              <w:right w:val="single" w:sz="4" w:space="0" w:color="auto"/>
            </w:tcBorders>
            <w:noWrap/>
            <w:vAlign w:val="center"/>
            <w:hideMark/>
          </w:tcPr>
          <w:p w14:paraId="005F9E0F" w14:textId="77777777" w:rsidR="00F25B34" w:rsidRPr="003E5184" w:rsidRDefault="00F25B34" w:rsidP="00F25B34">
            <w:pPr>
              <w:jc w:val="right"/>
              <w:rPr>
                <w:sz w:val="20"/>
                <w:szCs w:val="20"/>
              </w:rPr>
            </w:pPr>
            <w:r>
              <w:rPr>
                <w:sz w:val="20"/>
              </w:rPr>
              <w:t>2 067 012</w:t>
            </w:r>
          </w:p>
        </w:tc>
        <w:tc>
          <w:tcPr>
            <w:tcW w:w="1116" w:type="dxa"/>
            <w:tcBorders>
              <w:top w:val="nil"/>
              <w:left w:val="nil"/>
              <w:bottom w:val="single" w:sz="4" w:space="0" w:color="auto"/>
              <w:right w:val="single" w:sz="4" w:space="0" w:color="auto"/>
            </w:tcBorders>
            <w:noWrap/>
            <w:vAlign w:val="center"/>
            <w:hideMark/>
          </w:tcPr>
          <w:p w14:paraId="6F3F5A7F" w14:textId="77777777" w:rsidR="00F25B34" w:rsidRPr="003E5184" w:rsidRDefault="00F25B34" w:rsidP="00F25B34">
            <w:pPr>
              <w:jc w:val="right"/>
              <w:rPr>
                <w:sz w:val="20"/>
                <w:szCs w:val="20"/>
              </w:rPr>
            </w:pPr>
            <w:r>
              <w:rPr>
                <w:sz w:val="20"/>
              </w:rPr>
              <w:t>0</w:t>
            </w:r>
          </w:p>
        </w:tc>
        <w:tc>
          <w:tcPr>
            <w:tcW w:w="1268" w:type="dxa"/>
            <w:tcBorders>
              <w:top w:val="nil"/>
              <w:left w:val="nil"/>
              <w:bottom w:val="single" w:sz="4" w:space="0" w:color="auto"/>
              <w:right w:val="single" w:sz="4" w:space="0" w:color="auto"/>
            </w:tcBorders>
            <w:noWrap/>
            <w:vAlign w:val="center"/>
            <w:hideMark/>
          </w:tcPr>
          <w:p w14:paraId="6C7FAB0E" w14:textId="66F6ADA6" w:rsidR="00F25B34" w:rsidRPr="003E5184" w:rsidRDefault="00F25B34" w:rsidP="00F25B34">
            <w:pPr>
              <w:jc w:val="right"/>
              <w:rPr>
                <w:sz w:val="20"/>
                <w:szCs w:val="20"/>
              </w:rPr>
            </w:pPr>
            <w:r>
              <w:rPr>
                <w:sz w:val="20"/>
              </w:rPr>
              <w:t>100</w:t>
            </w:r>
          </w:p>
        </w:tc>
      </w:tr>
      <w:tr w:rsidR="00191E2F" w:rsidRPr="003E5184" w14:paraId="1EC61ABF" w14:textId="77777777" w:rsidTr="000A6B48">
        <w:trPr>
          <w:trHeight w:val="78"/>
        </w:trPr>
        <w:tc>
          <w:tcPr>
            <w:tcW w:w="846" w:type="dxa"/>
            <w:tcBorders>
              <w:top w:val="nil"/>
              <w:left w:val="single" w:sz="4" w:space="0" w:color="auto"/>
              <w:bottom w:val="single" w:sz="4" w:space="0" w:color="auto"/>
              <w:right w:val="single" w:sz="4" w:space="0" w:color="auto"/>
            </w:tcBorders>
            <w:noWrap/>
            <w:vAlign w:val="center"/>
            <w:hideMark/>
          </w:tcPr>
          <w:p w14:paraId="2EA77B9B" w14:textId="77777777" w:rsidR="00F25B34" w:rsidRPr="003E5184" w:rsidRDefault="00F25B34" w:rsidP="00F25B34">
            <w:pPr>
              <w:jc w:val="left"/>
              <w:rPr>
                <w:sz w:val="20"/>
                <w:szCs w:val="20"/>
              </w:rPr>
            </w:pPr>
            <w:r>
              <w:rPr>
                <w:sz w:val="20"/>
              </w:rPr>
              <w:t>2021</w:t>
            </w:r>
          </w:p>
        </w:tc>
        <w:tc>
          <w:tcPr>
            <w:tcW w:w="1150" w:type="dxa"/>
            <w:tcBorders>
              <w:top w:val="nil"/>
              <w:left w:val="nil"/>
              <w:bottom w:val="single" w:sz="4" w:space="0" w:color="auto"/>
              <w:right w:val="single" w:sz="4" w:space="0" w:color="auto"/>
            </w:tcBorders>
            <w:noWrap/>
            <w:vAlign w:val="center"/>
            <w:hideMark/>
          </w:tcPr>
          <w:p w14:paraId="6A3DA2C7" w14:textId="77777777" w:rsidR="00F25B34" w:rsidRPr="003E5184" w:rsidRDefault="00F25B34" w:rsidP="00F25B34">
            <w:pPr>
              <w:jc w:val="right"/>
              <w:rPr>
                <w:sz w:val="20"/>
                <w:szCs w:val="20"/>
              </w:rPr>
            </w:pPr>
            <w:r>
              <w:rPr>
                <w:sz w:val="20"/>
              </w:rPr>
              <w:t>7</w:t>
            </w:r>
          </w:p>
        </w:tc>
        <w:tc>
          <w:tcPr>
            <w:tcW w:w="976" w:type="dxa"/>
            <w:tcBorders>
              <w:top w:val="nil"/>
              <w:left w:val="nil"/>
              <w:bottom w:val="single" w:sz="4" w:space="0" w:color="auto"/>
              <w:right w:val="single" w:sz="4" w:space="0" w:color="auto"/>
            </w:tcBorders>
            <w:noWrap/>
            <w:vAlign w:val="center"/>
            <w:hideMark/>
          </w:tcPr>
          <w:p w14:paraId="599A9258" w14:textId="77777777" w:rsidR="00F25B34" w:rsidRPr="003E5184" w:rsidRDefault="00F25B34" w:rsidP="00F25B34">
            <w:pPr>
              <w:jc w:val="right"/>
              <w:rPr>
                <w:sz w:val="20"/>
                <w:szCs w:val="20"/>
              </w:rPr>
            </w:pPr>
            <w:r>
              <w:rPr>
                <w:sz w:val="20"/>
              </w:rPr>
              <w:t>6</w:t>
            </w:r>
          </w:p>
        </w:tc>
        <w:tc>
          <w:tcPr>
            <w:tcW w:w="1405" w:type="dxa"/>
            <w:tcBorders>
              <w:top w:val="nil"/>
              <w:left w:val="nil"/>
              <w:bottom w:val="single" w:sz="4" w:space="0" w:color="auto"/>
              <w:right w:val="single" w:sz="4" w:space="0" w:color="auto"/>
            </w:tcBorders>
            <w:noWrap/>
            <w:vAlign w:val="center"/>
            <w:hideMark/>
          </w:tcPr>
          <w:p w14:paraId="19ED22F2" w14:textId="1B47F35A" w:rsidR="00F25B34" w:rsidRPr="003E5184" w:rsidRDefault="00F25B34" w:rsidP="00F25B34">
            <w:pPr>
              <w:jc w:val="right"/>
              <w:rPr>
                <w:sz w:val="20"/>
                <w:szCs w:val="20"/>
              </w:rPr>
            </w:pPr>
            <w:r>
              <w:rPr>
                <w:sz w:val="20"/>
              </w:rPr>
              <w:t>86</w:t>
            </w:r>
          </w:p>
        </w:tc>
        <w:tc>
          <w:tcPr>
            <w:tcW w:w="1366" w:type="dxa"/>
            <w:tcBorders>
              <w:top w:val="nil"/>
              <w:left w:val="nil"/>
              <w:bottom w:val="single" w:sz="4" w:space="0" w:color="auto"/>
              <w:right w:val="single" w:sz="4" w:space="0" w:color="auto"/>
            </w:tcBorders>
            <w:noWrap/>
            <w:vAlign w:val="center"/>
            <w:hideMark/>
          </w:tcPr>
          <w:p w14:paraId="396263BF" w14:textId="77777777" w:rsidR="00F25B34" w:rsidRPr="003E5184" w:rsidRDefault="00F25B34" w:rsidP="00F25B34">
            <w:pPr>
              <w:jc w:val="right"/>
              <w:rPr>
                <w:sz w:val="20"/>
                <w:szCs w:val="20"/>
              </w:rPr>
            </w:pPr>
            <w:r>
              <w:rPr>
                <w:sz w:val="20"/>
              </w:rPr>
              <w:t>9 608 235</w:t>
            </w:r>
          </w:p>
        </w:tc>
        <w:tc>
          <w:tcPr>
            <w:tcW w:w="1366" w:type="dxa"/>
            <w:tcBorders>
              <w:top w:val="nil"/>
              <w:left w:val="nil"/>
              <w:bottom w:val="single" w:sz="4" w:space="0" w:color="auto"/>
              <w:right w:val="single" w:sz="4" w:space="0" w:color="auto"/>
            </w:tcBorders>
            <w:noWrap/>
            <w:vAlign w:val="center"/>
            <w:hideMark/>
          </w:tcPr>
          <w:p w14:paraId="0E997B52" w14:textId="77777777" w:rsidR="00F25B34" w:rsidRPr="003E5184" w:rsidRDefault="00F25B34" w:rsidP="00F25B34">
            <w:pPr>
              <w:jc w:val="right"/>
              <w:rPr>
                <w:sz w:val="20"/>
                <w:szCs w:val="20"/>
              </w:rPr>
            </w:pPr>
            <w:r>
              <w:rPr>
                <w:sz w:val="20"/>
              </w:rPr>
              <w:t>9 562 359</w:t>
            </w:r>
          </w:p>
        </w:tc>
        <w:tc>
          <w:tcPr>
            <w:tcW w:w="1116" w:type="dxa"/>
            <w:tcBorders>
              <w:top w:val="nil"/>
              <w:left w:val="nil"/>
              <w:bottom w:val="single" w:sz="4" w:space="0" w:color="auto"/>
              <w:right w:val="single" w:sz="4" w:space="0" w:color="auto"/>
            </w:tcBorders>
            <w:noWrap/>
            <w:vAlign w:val="center"/>
            <w:hideMark/>
          </w:tcPr>
          <w:p w14:paraId="311C9F9A" w14:textId="77777777" w:rsidR="00F25B34" w:rsidRPr="003E5184" w:rsidRDefault="00F25B34" w:rsidP="00F25B34">
            <w:pPr>
              <w:jc w:val="right"/>
              <w:rPr>
                <w:sz w:val="20"/>
                <w:szCs w:val="20"/>
              </w:rPr>
            </w:pPr>
            <w:r>
              <w:rPr>
                <w:sz w:val="20"/>
              </w:rPr>
              <w:t>45 876</w:t>
            </w:r>
          </w:p>
        </w:tc>
        <w:tc>
          <w:tcPr>
            <w:tcW w:w="1268" w:type="dxa"/>
            <w:tcBorders>
              <w:top w:val="nil"/>
              <w:left w:val="nil"/>
              <w:bottom w:val="single" w:sz="4" w:space="0" w:color="auto"/>
              <w:right w:val="single" w:sz="4" w:space="0" w:color="auto"/>
            </w:tcBorders>
            <w:noWrap/>
            <w:vAlign w:val="center"/>
            <w:hideMark/>
          </w:tcPr>
          <w:p w14:paraId="3223B43B" w14:textId="2070A31C" w:rsidR="00F25B34" w:rsidRPr="003E5184" w:rsidRDefault="00F25B34" w:rsidP="00F25B34">
            <w:pPr>
              <w:jc w:val="right"/>
              <w:rPr>
                <w:sz w:val="20"/>
                <w:szCs w:val="20"/>
              </w:rPr>
            </w:pPr>
            <w:r>
              <w:rPr>
                <w:sz w:val="20"/>
              </w:rPr>
              <w:t>100</w:t>
            </w:r>
          </w:p>
        </w:tc>
      </w:tr>
      <w:tr w:rsidR="00191E2F" w:rsidRPr="003E5184" w14:paraId="4EB190B5" w14:textId="77777777" w:rsidTr="000A6B48">
        <w:trPr>
          <w:trHeight w:val="111"/>
        </w:trPr>
        <w:tc>
          <w:tcPr>
            <w:tcW w:w="846" w:type="dxa"/>
            <w:tcBorders>
              <w:top w:val="nil"/>
              <w:left w:val="single" w:sz="4" w:space="0" w:color="auto"/>
              <w:bottom w:val="single" w:sz="4" w:space="0" w:color="auto"/>
              <w:right w:val="single" w:sz="4" w:space="0" w:color="auto"/>
            </w:tcBorders>
            <w:noWrap/>
            <w:vAlign w:val="center"/>
            <w:hideMark/>
          </w:tcPr>
          <w:p w14:paraId="30FCC6A9" w14:textId="77777777" w:rsidR="00F25B34" w:rsidRPr="003E5184" w:rsidRDefault="00F25B34" w:rsidP="00F25B34">
            <w:pPr>
              <w:jc w:val="left"/>
              <w:rPr>
                <w:sz w:val="20"/>
                <w:szCs w:val="20"/>
              </w:rPr>
            </w:pPr>
            <w:r>
              <w:rPr>
                <w:sz w:val="20"/>
              </w:rPr>
              <w:t>2022</w:t>
            </w:r>
          </w:p>
        </w:tc>
        <w:tc>
          <w:tcPr>
            <w:tcW w:w="1150" w:type="dxa"/>
            <w:tcBorders>
              <w:top w:val="nil"/>
              <w:left w:val="nil"/>
              <w:bottom w:val="single" w:sz="4" w:space="0" w:color="auto"/>
              <w:right w:val="single" w:sz="4" w:space="0" w:color="auto"/>
            </w:tcBorders>
            <w:noWrap/>
            <w:vAlign w:val="center"/>
            <w:hideMark/>
          </w:tcPr>
          <w:p w14:paraId="6C5E20DA" w14:textId="77777777" w:rsidR="00F25B34" w:rsidRPr="003E5184" w:rsidRDefault="00F25B34" w:rsidP="00F25B34">
            <w:pPr>
              <w:jc w:val="right"/>
              <w:rPr>
                <w:sz w:val="20"/>
                <w:szCs w:val="20"/>
              </w:rPr>
            </w:pPr>
            <w:r>
              <w:rPr>
                <w:sz w:val="20"/>
              </w:rPr>
              <w:t>7</w:t>
            </w:r>
          </w:p>
        </w:tc>
        <w:tc>
          <w:tcPr>
            <w:tcW w:w="976" w:type="dxa"/>
            <w:tcBorders>
              <w:top w:val="nil"/>
              <w:left w:val="nil"/>
              <w:bottom w:val="single" w:sz="4" w:space="0" w:color="auto"/>
              <w:right w:val="single" w:sz="4" w:space="0" w:color="auto"/>
            </w:tcBorders>
            <w:noWrap/>
            <w:vAlign w:val="center"/>
            <w:hideMark/>
          </w:tcPr>
          <w:p w14:paraId="721F34C4" w14:textId="77777777" w:rsidR="00F25B34" w:rsidRPr="003E5184" w:rsidRDefault="00F25B34" w:rsidP="00F25B34">
            <w:pPr>
              <w:jc w:val="right"/>
              <w:rPr>
                <w:sz w:val="20"/>
                <w:szCs w:val="20"/>
              </w:rPr>
            </w:pPr>
            <w:r>
              <w:rPr>
                <w:sz w:val="20"/>
              </w:rPr>
              <w:t>6</w:t>
            </w:r>
          </w:p>
        </w:tc>
        <w:tc>
          <w:tcPr>
            <w:tcW w:w="1405" w:type="dxa"/>
            <w:tcBorders>
              <w:top w:val="nil"/>
              <w:left w:val="nil"/>
              <w:bottom w:val="single" w:sz="4" w:space="0" w:color="auto"/>
              <w:right w:val="single" w:sz="4" w:space="0" w:color="auto"/>
            </w:tcBorders>
            <w:noWrap/>
            <w:vAlign w:val="center"/>
            <w:hideMark/>
          </w:tcPr>
          <w:p w14:paraId="323840DC" w14:textId="324F973E" w:rsidR="00F25B34" w:rsidRPr="003E5184" w:rsidRDefault="00F25B34" w:rsidP="00F25B34">
            <w:pPr>
              <w:jc w:val="right"/>
              <w:rPr>
                <w:sz w:val="20"/>
                <w:szCs w:val="20"/>
              </w:rPr>
            </w:pPr>
            <w:r>
              <w:rPr>
                <w:sz w:val="20"/>
              </w:rPr>
              <w:t>86</w:t>
            </w:r>
          </w:p>
        </w:tc>
        <w:tc>
          <w:tcPr>
            <w:tcW w:w="1366" w:type="dxa"/>
            <w:tcBorders>
              <w:top w:val="nil"/>
              <w:left w:val="nil"/>
              <w:bottom w:val="single" w:sz="4" w:space="0" w:color="auto"/>
              <w:right w:val="single" w:sz="4" w:space="0" w:color="auto"/>
            </w:tcBorders>
            <w:noWrap/>
            <w:vAlign w:val="center"/>
            <w:hideMark/>
          </w:tcPr>
          <w:p w14:paraId="331D02ED" w14:textId="77777777" w:rsidR="00F25B34" w:rsidRPr="003E5184" w:rsidRDefault="00F25B34" w:rsidP="00F25B34">
            <w:pPr>
              <w:jc w:val="right"/>
              <w:rPr>
                <w:sz w:val="20"/>
                <w:szCs w:val="20"/>
              </w:rPr>
            </w:pPr>
            <w:r>
              <w:rPr>
                <w:sz w:val="20"/>
              </w:rPr>
              <w:t>22 867 594</w:t>
            </w:r>
          </w:p>
        </w:tc>
        <w:tc>
          <w:tcPr>
            <w:tcW w:w="1366" w:type="dxa"/>
            <w:tcBorders>
              <w:top w:val="nil"/>
              <w:left w:val="nil"/>
              <w:bottom w:val="single" w:sz="4" w:space="0" w:color="auto"/>
              <w:right w:val="single" w:sz="4" w:space="0" w:color="auto"/>
            </w:tcBorders>
            <w:noWrap/>
            <w:vAlign w:val="center"/>
            <w:hideMark/>
          </w:tcPr>
          <w:p w14:paraId="7B06111D" w14:textId="77777777" w:rsidR="00F25B34" w:rsidRPr="003E5184" w:rsidRDefault="00F25B34" w:rsidP="00F25B34">
            <w:pPr>
              <w:jc w:val="right"/>
              <w:rPr>
                <w:sz w:val="20"/>
                <w:szCs w:val="20"/>
              </w:rPr>
            </w:pPr>
            <w:r>
              <w:rPr>
                <w:sz w:val="20"/>
              </w:rPr>
              <w:t>22 666 881</w:t>
            </w:r>
          </w:p>
        </w:tc>
        <w:tc>
          <w:tcPr>
            <w:tcW w:w="1116" w:type="dxa"/>
            <w:tcBorders>
              <w:top w:val="nil"/>
              <w:left w:val="nil"/>
              <w:bottom w:val="single" w:sz="4" w:space="0" w:color="auto"/>
              <w:right w:val="single" w:sz="4" w:space="0" w:color="auto"/>
            </w:tcBorders>
            <w:noWrap/>
            <w:vAlign w:val="center"/>
            <w:hideMark/>
          </w:tcPr>
          <w:p w14:paraId="32CB8FA1" w14:textId="77777777" w:rsidR="00F25B34" w:rsidRPr="003E5184" w:rsidRDefault="00F25B34" w:rsidP="00F25B34">
            <w:pPr>
              <w:jc w:val="right"/>
              <w:rPr>
                <w:sz w:val="20"/>
                <w:szCs w:val="20"/>
              </w:rPr>
            </w:pPr>
            <w:r>
              <w:rPr>
                <w:sz w:val="20"/>
              </w:rPr>
              <w:t>200 713</w:t>
            </w:r>
          </w:p>
        </w:tc>
        <w:tc>
          <w:tcPr>
            <w:tcW w:w="1268" w:type="dxa"/>
            <w:tcBorders>
              <w:top w:val="nil"/>
              <w:left w:val="nil"/>
              <w:bottom w:val="single" w:sz="4" w:space="0" w:color="auto"/>
              <w:right w:val="single" w:sz="4" w:space="0" w:color="auto"/>
            </w:tcBorders>
            <w:noWrap/>
            <w:vAlign w:val="center"/>
            <w:hideMark/>
          </w:tcPr>
          <w:p w14:paraId="4651E456" w14:textId="1C2E1F93" w:rsidR="00F25B34" w:rsidRPr="003E5184" w:rsidRDefault="00F25B34" w:rsidP="00F25B34">
            <w:pPr>
              <w:jc w:val="right"/>
              <w:rPr>
                <w:sz w:val="20"/>
                <w:szCs w:val="20"/>
              </w:rPr>
            </w:pPr>
            <w:r>
              <w:rPr>
                <w:sz w:val="20"/>
              </w:rPr>
              <w:t>99</w:t>
            </w:r>
          </w:p>
        </w:tc>
      </w:tr>
      <w:tr w:rsidR="00191E2F" w:rsidRPr="003E5184" w14:paraId="0E52A58E" w14:textId="77777777" w:rsidTr="000A6B48">
        <w:trPr>
          <w:trHeight w:val="50"/>
        </w:trPr>
        <w:tc>
          <w:tcPr>
            <w:tcW w:w="846" w:type="dxa"/>
            <w:tcBorders>
              <w:top w:val="nil"/>
              <w:left w:val="single" w:sz="4" w:space="0" w:color="auto"/>
              <w:bottom w:val="single" w:sz="4" w:space="0" w:color="auto"/>
              <w:right w:val="single" w:sz="4" w:space="0" w:color="auto"/>
            </w:tcBorders>
            <w:noWrap/>
            <w:vAlign w:val="center"/>
            <w:hideMark/>
          </w:tcPr>
          <w:p w14:paraId="0D0944F3" w14:textId="77777777" w:rsidR="00F25B34" w:rsidRPr="003E5184" w:rsidRDefault="00F25B34" w:rsidP="00F25B34">
            <w:pPr>
              <w:jc w:val="left"/>
              <w:rPr>
                <w:sz w:val="20"/>
                <w:szCs w:val="20"/>
              </w:rPr>
            </w:pPr>
            <w:r>
              <w:rPr>
                <w:sz w:val="20"/>
              </w:rPr>
              <w:t>2023</w:t>
            </w:r>
          </w:p>
        </w:tc>
        <w:tc>
          <w:tcPr>
            <w:tcW w:w="1150" w:type="dxa"/>
            <w:tcBorders>
              <w:top w:val="nil"/>
              <w:left w:val="nil"/>
              <w:bottom w:val="single" w:sz="4" w:space="0" w:color="auto"/>
              <w:right w:val="single" w:sz="4" w:space="0" w:color="auto"/>
            </w:tcBorders>
            <w:noWrap/>
            <w:vAlign w:val="center"/>
            <w:hideMark/>
          </w:tcPr>
          <w:p w14:paraId="37A6E5E9" w14:textId="77777777" w:rsidR="00F25B34" w:rsidRPr="003E5184" w:rsidRDefault="00F25B34" w:rsidP="00F25B34">
            <w:pPr>
              <w:jc w:val="right"/>
              <w:rPr>
                <w:sz w:val="20"/>
                <w:szCs w:val="20"/>
              </w:rPr>
            </w:pPr>
            <w:r>
              <w:rPr>
                <w:sz w:val="20"/>
              </w:rPr>
              <w:t>23</w:t>
            </w:r>
          </w:p>
        </w:tc>
        <w:tc>
          <w:tcPr>
            <w:tcW w:w="976" w:type="dxa"/>
            <w:tcBorders>
              <w:top w:val="nil"/>
              <w:left w:val="nil"/>
              <w:bottom w:val="single" w:sz="4" w:space="0" w:color="auto"/>
              <w:right w:val="single" w:sz="4" w:space="0" w:color="auto"/>
            </w:tcBorders>
            <w:noWrap/>
            <w:vAlign w:val="center"/>
            <w:hideMark/>
          </w:tcPr>
          <w:p w14:paraId="18CEE800" w14:textId="77777777" w:rsidR="00F25B34" w:rsidRPr="003E5184" w:rsidRDefault="00F25B34" w:rsidP="00F25B34">
            <w:pPr>
              <w:jc w:val="right"/>
              <w:rPr>
                <w:sz w:val="20"/>
                <w:szCs w:val="20"/>
              </w:rPr>
            </w:pPr>
            <w:r>
              <w:rPr>
                <w:sz w:val="20"/>
              </w:rPr>
              <w:t>4</w:t>
            </w:r>
          </w:p>
        </w:tc>
        <w:tc>
          <w:tcPr>
            <w:tcW w:w="1405" w:type="dxa"/>
            <w:tcBorders>
              <w:top w:val="nil"/>
              <w:left w:val="nil"/>
              <w:bottom w:val="single" w:sz="4" w:space="0" w:color="auto"/>
              <w:right w:val="single" w:sz="4" w:space="0" w:color="auto"/>
            </w:tcBorders>
            <w:noWrap/>
            <w:vAlign w:val="center"/>
            <w:hideMark/>
          </w:tcPr>
          <w:p w14:paraId="54A6FEFF" w14:textId="3269ED4E" w:rsidR="00F25B34" w:rsidRPr="003E5184" w:rsidRDefault="00F25B34" w:rsidP="00F25B34">
            <w:pPr>
              <w:jc w:val="right"/>
              <w:rPr>
                <w:sz w:val="20"/>
                <w:szCs w:val="20"/>
              </w:rPr>
            </w:pPr>
            <w:r>
              <w:rPr>
                <w:sz w:val="20"/>
              </w:rPr>
              <w:t>17</w:t>
            </w:r>
          </w:p>
        </w:tc>
        <w:tc>
          <w:tcPr>
            <w:tcW w:w="1366" w:type="dxa"/>
            <w:tcBorders>
              <w:top w:val="nil"/>
              <w:left w:val="nil"/>
              <w:bottom w:val="single" w:sz="4" w:space="0" w:color="auto"/>
              <w:right w:val="single" w:sz="4" w:space="0" w:color="auto"/>
            </w:tcBorders>
            <w:noWrap/>
            <w:vAlign w:val="center"/>
            <w:hideMark/>
          </w:tcPr>
          <w:p w14:paraId="259162EA" w14:textId="77777777" w:rsidR="00F25B34" w:rsidRPr="003E5184" w:rsidRDefault="00F25B34" w:rsidP="00F25B34">
            <w:pPr>
              <w:jc w:val="right"/>
              <w:rPr>
                <w:sz w:val="20"/>
                <w:szCs w:val="20"/>
              </w:rPr>
            </w:pPr>
            <w:r>
              <w:rPr>
                <w:sz w:val="20"/>
              </w:rPr>
              <w:t>15 764 363</w:t>
            </w:r>
          </w:p>
        </w:tc>
        <w:tc>
          <w:tcPr>
            <w:tcW w:w="1366" w:type="dxa"/>
            <w:tcBorders>
              <w:top w:val="nil"/>
              <w:left w:val="nil"/>
              <w:bottom w:val="single" w:sz="4" w:space="0" w:color="auto"/>
              <w:right w:val="single" w:sz="4" w:space="0" w:color="auto"/>
            </w:tcBorders>
            <w:noWrap/>
            <w:vAlign w:val="center"/>
            <w:hideMark/>
          </w:tcPr>
          <w:p w14:paraId="558C8286" w14:textId="77777777" w:rsidR="00F25B34" w:rsidRPr="003E5184" w:rsidRDefault="00F25B34" w:rsidP="00F25B34">
            <w:pPr>
              <w:jc w:val="right"/>
              <w:rPr>
                <w:sz w:val="20"/>
                <w:szCs w:val="20"/>
              </w:rPr>
            </w:pPr>
            <w:r>
              <w:rPr>
                <w:sz w:val="20"/>
              </w:rPr>
              <w:t>3 255 320</w:t>
            </w:r>
          </w:p>
        </w:tc>
        <w:tc>
          <w:tcPr>
            <w:tcW w:w="1116" w:type="dxa"/>
            <w:tcBorders>
              <w:top w:val="nil"/>
              <w:left w:val="nil"/>
              <w:bottom w:val="single" w:sz="4" w:space="0" w:color="auto"/>
              <w:right w:val="single" w:sz="4" w:space="0" w:color="auto"/>
            </w:tcBorders>
            <w:noWrap/>
            <w:vAlign w:val="center"/>
            <w:hideMark/>
          </w:tcPr>
          <w:p w14:paraId="0A782E84" w14:textId="77777777" w:rsidR="00F25B34" w:rsidRPr="003E5184" w:rsidRDefault="00F25B34" w:rsidP="00F25B34">
            <w:pPr>
              <w:jc w:val="right"/>
              <w:rPr>
                <w:sz w:val="20"/>
                <w:szCs w:val="20"/>
              </w:rPr>
            </w:pPr>
            <w:r>
              <w:rPr>
                <w:sz w:val="20"/>
              </w:rPr>
              <w:t>12 509 043</w:t>
            </w:r>
          </w:p>
        </w:tc>
        <w:tc>
          <w:tcPr>
            <w:tcW w:w="1268" w:type="dxa"/>
            <w:tcBorders>
              <w:top w:val="nil"/>
              <w:left w:val="nil"/>
              <w:bottom w:val="single" w:sz="4" w:space="0" w:color="auto"/>
              <w:right w:val="single" w:sz="4" w:space="0" w:color="auto"/>
            </w:tcBorders>
            <w:noWrap/>
            <w:vAlign w:val="center"/>
            <w:hideMark/>
          </w:tcPr>
          <w:p w14:paraId="3F9D3DA4" w14:textId="307DF8EF" w:rsidR="00F25B34" w:rsidRPr="003E5184" w:rsidRDefault="00F25B34" w:rsidP="00F25B34">
            <w:pPr>
              <w:jc w:val="right"/>
              <w:rPr>
                <w:sz w:val="20"/>
                <w:szCs w:val="20"/>
              </w:rPr>
            </w:pPr>
            <w:r>
              <w:rPr>
                <w:sz w:val="20"/>
              </w:rPr>
              <w:t>21</w:t>
            </w:r>
          </w:p>
        </w:tc>
      </w:tr>
      <w:tr w:rsidR="00191E2F" w:rsidRPr="003E5184" w14:paraId="1B09A6F5" w14:textId="77777777" w:rsidTr="000A6B48">
        <w:trPr>
          <w:trHeight w:val="60"/>
        </w:trPr>
        <w:tc>
          <w:tcPr>
            <w:tcW w:w="846" w:type="dxa"/>
            <w:tcBorders>
              <w:top w:val="nil"/>
              <w:left w:val="single" w:sz="4" w:space="0" w:color="auto"/>
              <w:bottom w:val="single" w:sz="4" w:space="0" w:color="auto"/>
              <w:right w:val="single" w:sz="4" w:space="0" w:color="auto"/>
            </w:tcBorders>
            <w:noWrap/>
            <w:vAlign w:val="center"/>
            <w:hideMark/>
          </w:tcPr>
          <w:p w14:paraId="13A5FE6C" w14:textId="77777777" w:rsidR="00F25B34" w:rsidRPr="003E5184" w:rsidRDefault="00F25B34" w:rsidP="00F25B34">
            <w:pPr>
              <w:jc w:val="left"/>
              <w:rPr>
                <w:sz w:val="20"/>
                <w:szCs w:val="20"/>
              </w:rPr>
            </w:pPr>
            <w:r>
              <w:rPr>
                <w:sz w:val="20"/>
              </w:rPr>
              <w:t>2024</w:t>
            </w:r>
          </w:p>
        </w:tc>
        <w:tc>
          <w:tcPr>
            <w:tcW w:w="1150" w:type="dxa"/>
            <w:tcBorders>
              <w:top w:val="nil"/>
              <w:left w:val="nil"/>
              <w:bottom w:val="single" w:sz="4" w:space="0" w:color="auto"/>
              <w:right w:val="single" w:sz="4" w:space="0" w:color="auto"/>
            </w:tcBorders>
            <w:noWrap/>
            <w:vAlign w:val="center"/>
            <w:hideMark/>
          </w:tcPr>
          <w:p w14:paraId="621E33CC" w14:textId="77777777" w:rsidR="00F25B34" w:rsidRPr="003E5184" w:rsidRDefault="00F25B34" w:rsidP="00F25B34">
            <w:pPr>
              <w:jc w:val="right"/>
              <w:rPr>
                <w:sz w:val="20"/>
                <w:szCs w:val="20"/>
              </w:rPr>
            </w:pPr>
            <w:r>
              <w:rPr>
                <w:sz w:val="20"/>
              </w:rPr>
              <w:t>9</w:t>
            </w:r>
          </w:p>
        </w:tc>
        <w:tc>
          <w:tcPr>
            <w:tcW w:w="976" w:type="dxa"/>
            <w:tcBorders>
              <w:top w:val="nil"/>
              <w:left w:val="nil"/>
              <w:bottom w:val="single" w:sz="4" w:space="0" w:color="auto"/>
              <w:right w:val="single" w:sz="4" w:space="0" w:color="auto"/>
            </w:tcBorders>
            <w:noWrap/>
            <w:vAlign w:val="center"/>
            <w:hideMark/>
          </w:tcPr>
          <w:p w14:paraId="3BB60CA6" w14:textId="77777777" w:rsidR="00F25B34" w:rsidRPr="003E5184" w:rsidRDefault="00F25B34" w:rsidP="00F25B34">
            <w:pPr>
              <w:jc w:val="right"/>
              <w:rPr>
                <w:sz w:val="20"/>
                <w:szCs w:val="20"/>
              </w:rPr>
            </w:pPr>
            <w:r>
              <w:rPr>
                <w:sz w:val="20"/>
              </w:rPr>
              <w:t>0</w:t>
            </w:r>
          </w:p>
        </w:tc>
        <w:tc>
          <w:tcPr>
            <w:tcW w:w="1405" w:type="dxa"/>
            <w:tcBorders>
              <w:top w:val="nil"/>
              <w:left w:val="nil"/>
              <w:bottom w:val="single" w:sz="4" w:space="0" w:color="auto"/>
              <w:right w:val="single" w:sz="4" w:space="0" w:color="auto"/>
            </w:tcBorders>
            <w:noWrap/>
            <w:vAlign w:val="center"/>
            <w:hideMark/>
          </w:tcPr>
          <w:p w14:paraId="52101997" w14:textId="24C1A3A0" w:rsidR="00F25B34" w:rsidRPr="003E5184" w:rsidRDefault="00F25B34" w:rsidP="00F25B34">
            <w:pPr>
              <w:jc w:val="right"/>
              <w:rPr>
                <w:sz w:val="20"/>
                <w:szCs w:val="20"/>
              </w:rPr>
            </w:pPr>
            <w:r>
              <w:rPr>
                <w:sz w:val="20"/>
              </w:rPr>
              <w:t>0</w:t>
            </w:r>
          </w:p>
        </w:tc>
        <w:tc>
          <w:tcPr>
            <w:tcW w:w="1366" w:type="dxa"/>
            <w:tcBorders>
              <w:top w:val="nil"/>
              <w:left w:val="nil"/>
              <w:bottom w:val="single" w:sz="4" w:space="0" w:color="auto"/>
              <w:right w:val="single" w:sz="4" w:space="0" w:color="auto"/>
            </w:tcBorders>
            <w:noWrap/>
            <w:vAlign w:val="center"/>
            <w:hideMark/>
          </w:tcPr>
          <w:p w14:paraId="4EB2952A" w14:textId="77777777" w:rsidR="00F25B34" w:rsidRPr="003E5184" w:rsidRDefault="00F25B34" w:rsidP="00F25B34">
            <w:pPr>
              <w:jc w:val="right"/>
              <w:rPr>
                <w:sz w:val="20"/>
                <w:szCs w:val="20"/>
              </w:rPr>
            </w:pPr>
            <w:r>
              <w:rPr>
                <w:sz w:val="20"/>
              </w:rPr>
              <w:t>24 275 689</w:t>
            </w:r>
          </w:p>
        </w:tc>
        <w:tc>
          <w:tcPr>
            <w:tcW w:w="1366" w:type="dxa"/>
            <w:tcBorders>
              <w:top w:val="nil"/>
              <w:left w:val="nil"/>
              <w:bottom w:val="single" w:sz="4" w:space="0" w:color="auto"/>
              <w:right w:val="single" w:sz="4" w:space="0" w:color="auto"/>
            </w:tcBorders>
            <w:noWrap/>
            <w:vAlign w:val="center"/>
            <w:hideMark/>
          </w:tcPr>
          <w:p w14:paraId="341147E5" w14:textId="77777777" w:rsidR="00F25B34" w:rsidRPr="003E5184" w:rsidRDefault="00F25B34" w:rsidP="00F25B34">
            <w:pPr>
              <w:jc w:val="right"/>
              <w:rPr>
                <w:sz w:val="20"/>
                <w:szCs w:val="20"/>
              </w:rPr>
            </w:pPr>
            <w:r>
              <w:rPr>
                <w:sz w:val="20"/>
              </w:rPr>
              <w:t>0</w:t>
            </w:r>
          </w:p>
        </w:tc>
        <w:tc>
          <w:tcPr>
            <w:tcW w:w="1116" w:type="dxa"/>
            <w:tcBorders>
              <w:top w:val="nil"/>
              <w:left w:val="nil"/>
              <w:bottom w:val="single" w:sz="4" w:space="0" w:color="auto"/>
              <w:right w:val="single" w:sz="4" w:space="0" w:color="auto"/>
            </w:tcBorders>
            <w:noWrap/>
            <w:vAlign w:val="center"/>
            <w:hideMark/>
          </w:tcPr>
          <w:p w14:paraId="15FFFBA7" w14:textId="77777777" w:rsidR="00F25B34" w:rsidRPr="003E5184" w:rsidRDefault="00F25B34" w:rsidP="00F25B34">
            <w:pPr>
              <w:jc w:val="right"/>
              <w:rPr>
                <w:sz w:val="20"/>
                <w:szCs w:val="20"/>
              </w:rPr>
            </w:pPr>
            <w:r>
              <w:rPr>
                <w:sz w:val="20"/>
              </w:rPr>
              <w:t>24 275 689</w:t>
            </w:r>
          </w:p>
        </w:tc>
        <w:tc>
          <w:tcPr>
            <w:tcW w:w="1268" w:type="dxa"/>
            <w:tcBorders>
              <w:top w:val="nil"/>
              <w:left w:val="nil"/>
              <w:bottom w:val="single" w:sz="4" w:space="0" w:color="auto"/>
              <w:right w:val="single" w:sz="4" w:space="0" w:color="auto"/>
            </w:tcBorders>
            <w:noWrap/>
            <w:vAlign w:val="center"/>
            <w:hideMark/>
          </w:tcPr>
          <w:p w14:paraId="1865F8E2" w14:textId="6BC3BAF1" w:rsidR="00F25B34" w:rsidRPr="003E5184" w:rsidRDefault="00F25B34" w:rsidP="00F25B34">
            <w:pPr>
              <w:jc w:val="right"/>
              <w:rPr>
                <w:sz w:val="20"/>
                <w:szCs w:val="20"/>
              </w:rPr>
            </w:pPr>
            <w:r>
              <w:rPr>
                <w:sz w:val="20"/>
              </w:rPr>
              <w:t>0</w:t>
            </w:r>
          </w:p>
        </w:tc>
      </w:tr>
      <w:tr w:rsidR="00191E2F" w:rsidRPr="003E5184" w14:paraId="0061E116" w14:textId="77777777" w:rsidTr="000A6B48">
        <w:trPr>
          <w:trHeight w:val="50"/>
        </w:trPr>
        <w:tc>
          <w:tcPr>
            <w:tcW w:w="846" w:type="dxa"/>
            <w:tcBorders>
              <w:top w:val="nil"/>
              <w:left w:val="single" w:sz="4" w:space="0" w:color="auto"/>
              <w:bottom w:val="single" w:sz="4" w:space="0" w:color="auto"/>
              <w:right w:val="single" w:sz="4" w:space="0" w:color="auto"/>
            </w:tcBorders>
            <w:noWrap/>
            <w:vAlign w:val="center"/>
            <w:hideMark/>
          </w:tcPr>
          <w:p w14:paraId="5C56C8F6" w14:textId="77777777" w:rsidR="00F25B34" w:rsidRPr="003E5184" w:rsidRDefault="00F25B34" w:rsidP="00F25B34">
            <w:pPr>
              <w:jc w:val="left"/>
              <w:rPr>
                <w:b/>
                <w:bCs/>
                <w:sz w:val="20"/>
                <w:szCs w:val="20"/>
              </w:rPr>
            </w:pPr>
            <w:r>
              <w:rPr>
                <w:b/>
                <w:sz w:val="20"/>
              </w:rPr>
              <w:t>Total</w:t>
            </w:r>
          </w:p>
        </w:tc>
        <w:tc>
          <w:tcPr>
            <w:tcW w:w="1150" w:type="dxa"/>
            <w:tcBorders>
              <w:top w:val="nil"/>
              <w:left w:val="nil"/>
              <w:bottom w:val="single" w:sz="4" w:space="0" w:color="auto"/>
              <w:right w:val="single" w:sz="4" w:space="0" w:color="auto"/>
            </w:tcBorders>
            <w:noWrap/>
            <w:vAlign w:val="center"/>
            <w:hideMark/>
          </w:tcPr>
          <w:p w14:paraId="08687BE8" w14:textId="77777777" w:rsidR="00F25B34" w:rsidRPr="003E5184" w:rsidRDefault="00F25B34" w:rsidP="00F25B34">
            <w:pPr>
              <w:jc w:val="right"/>
              <w:rPr>
                <w:b/>
                <w:bCs/>
                <w:sz w:val="20"/>
                <w:szCs w:val="20"/>
              </w:rPr>
            </w:pPr>
            <w:r>
              <w:rPr>
                <w:b/>
                <w:sz w:val="20"/>
              </w:rPr>
              <w:t>1 140</w:t>
            </w:r>
          </w:p>
        </w:tc>
        <w:tc>
          <w:tcPr>
            <w:tcW w:w="976" w:type="dxa"/>
            <w:tcBorders>
              <w:top w:val="nil"/>
              <w:left w:val="nil"/>
              <w:bottom w:val="single" w:sz="4" w:space="0" w:color="auto"/>
              <w:right w:val="single" w:sz="4" w:space="0" w:color="auto"/>
            </w:tcBorders>
            <w:noWrap/>
            <w:vAlign w:val="center"/>
            <w:hideMark/>
          </w:tcPr>
          <w:p w14:paraId="2B663465" w14:textId="77777777" w:rsidR="00F25B34" w:rsidRPr="003E5184" w:rsidRDefault="00F25B34" w:rsidP="00F25B34">
            <w:pPr>
              <w:jc w:val="right"/>
              <w:rPr>
                <w:b/>
                <w:bCs/>
                <w:sz w:val="20"/>
                <w:szCs w:val="20"/>
              </w:rPr>
            </w:pPr>
            <w:r>
              <w:rPr>
                <w:b/>
                <w:sz w:val="20"/>
              </w:rPr>
              <w:t>1 107</w:t>
            </w:r>
          </w:p>
        </w:tc>
        <w:tc>
          <w:tcPr>
            <w:tcW w:w="1405" w:type="dxa"/>
            <w:tcBorders>
              <w:top w:val="nil"/>
              <w:left w:val="nil"/>
              <w:bottom w:val="single" w:sz="4" w:space="0" w:color="auto"/>
              <w:right w:val="single" w:sz="4" w:space="0" w:color="auto"/>
            </w:tcBorders>
            <w:noWrap/>
            <w:vAlign w:val="center"/>
            <w:hideMark/>
          </w:tcPr>
          <w:p w14:paraId="0AF4DA9D" w14:textId="33AF063F" w:rsidR="00F25B34" w:rsidRPr="003E5184" w:rsidRDefault="00F25B34" w:rsidP="00F25B34">
            <w:pPr>
              <w:jc w:val="right"/>
              <w:rPr>
                <w:b/>
                <w:bCs/>
                <w:sz w:val="20"/>
                <w:szCs w:val="20"/>
              </w:rPr>
            </w:pPr>
            <w:r>
              <w:rPr>
                <w:b/>
                <w:sz w:val="20"/>
              </w:rPr>
              <w:t>97</w:t>
            </w:r>
          </w:p>
        </w:tc>
        <w:tc>
          <w:tcPr>
            <w:tcW w:w="1366" w:type="dxa"/>
            <w:tcBorders>
              <w:top w:val="nil"/>
              <w:left w:val="nil"/>
              <w:bottom w:val="single" w:sz="4" w:space="0" w:color="auto"/>
              <w:right w:val="single" w:sz="4" w:space="0" w:color="auto"/>
            </w:tcBorders>
            <w:noWrap/>
            <w:vAlign w:val="center"/>
            <w:hideMark/>
          </w:tcPr>
          <w:p w14:paraId="6E737D4B" w14:textId="5F0498FB" w:rsidR="00F25B34" w:rsidRPr="003E5184" w:rsidRDefault="00F25B34" w:rsidP="00F25B34">
            <w:pPr>
              <w:jc w:val="right"/>
              <w:rPr>
                <w:b/>
                <w:bCs/>
                <w:sz w:val="20"/>
                <w:szCs w:val="20"/>
              </w:rPr>
            </w:pPr>
            <w:r>
              <w:rPr>
                <w:b/>
                <w:sz w:val="20"/>
              </w:rPr>
              <w:t>1 231 798 720</w:t>
            </w:r>
          </w:p>
        </w:tc>
        <w:tc>
          <w:tcPr>
            <w:tcW w:w="1366" w:type="dxa"/>
            <w:tcBorders>
              <w:top w:val="nil"/>
              <w:left w:val="nil"/>
              <w:bottom w:val="single" w:sz="4" w:space="0" w:color="auto"/>
              <w:right w:val="single" w:sz="4" w:space="0" w:color="auto"/>
            </w:tcBorders>
            <w:noWrap/>
            <w:vAlign w:val="center"/>
            <w:hideMark/>
          </w:tcPr>
          <w:p w14:paraId="5F9A924B" w14:textId="77777777" w:rsidR="00F25B34" w:rsidRPr="003E5184" w:rsidRDefault="00F25B34" w:rsidP="00F25B34">
            <w:pPr>
              <w:jc w:val="right"/>
              <w:rPr>
                <w:b/>
                <w:bCs/>
                <w:sz w:val="20"/>
                <w:szCs w:val="20"/>
              </w:rPr>
            </w:pPr>
            <w:r>
              <w:rPr>
                <w:b/>
                <w:sz w:val="20"/>
              </w:rPr>
              <w:t>1 194 474 428</w:t>
            </w:r>
          </w:p>
        </w:tc>
        <w:tc>
          <w:tcPr>
            <w:tcW w:w="1116" w:type="dxa"/>
            <w:tcBorders>
              <w:top w:val="nil"/>
              <w:left w:val="nil"/>
              <w:bottom w:val="single" w:sz="4" w:space="0" w:color="auto"/>
              <w:right w:val="single" w:sz="4" w:space="0" w:color="auto"/>
            </w:tcBorders>
            <w:noWrap/>
            <w:vAlign w:val="center"/>
            <w:hideMark/>
          </w:tcPr>
          <w:p w14:paraId="47EB1E63" w14:textId="77777777" w:rsidR="00F25B34" w:rsidRPr="003E5184" w:rsidRDefault="00F25B34" w:rsidP="00F25B34">
            <w:pPr>
              <w:jc w:val="right"/>
              <w:rPr>
                <w:b/>
                <w:bCs/>
                <w:sz w:val="20"/>
                <w:szCs w:val="20"/>
              </w:rPr>
            </w:pPr>
            <w:r>
              <w:rPr>
                <w:b/>
                <w:sz w:val="20"/>
              </w:rPr>
              <w:t>37 324 292</w:t>
            </w:r>
          </w:p>
        </w:tc>
        <w:tc>
          <w:tcPr>
            <w:tcW w:w="1268" w:type="dxa"/>
            <w:tcBorders>
              <w:top w:val="nil"/>
              <w:left w:val="nil"/>
              <w:bottom w:val="single" w:sz="4" w:space="0" w:color="auto"/>
              <w:right w:val="single" w:sz="4" w:space="0" w:color="auto"/>
            </w:tcBorders>
            <w:noWrap/>
            <w:vAlign w:val="center"/>
            <w:hideMark/>
          </w:tcPr>
          <w:p w14:paraId="21F99F52" w14:textId="4EE7B2C0" w:rsidR="00F25B34" w:rsidRPr="003E5184" w:rsidRDefault="00F25B34" w:rsidP="00F25B34">
            <w:pPr>
              <w:jc w:val="right"/>
              <w:rPr>
                <w:b/>
                <w:bCs/>
                <w:sz w:val="20"/>
                <w:szCs w:val="20"/>
              </w:rPr>
            </w:pPr>
            <w:r>
              <w:rPr>
                <w:b/>
                <w:sz w:val="20"/>
              </w:rPr>
              <w:t>97</w:t>
            </w:r>
          </w:p>
        </w:tc>
      </w:tr>
    </w:tbl>
    <w:p w14:paraId="497E989E" w14:textId="77777777" w:rsidR="00650C9C" w:rsidRPr="003E5184" w:rsidRDefault="00650C9C" w:rsidP="00650C9C">
      <w:pPr>
        <w:suppressAutoHyphens/>
        <w:jc w:val="left"/>
        <w:rPr>
          <w:b/>
          <w:spacing w:val="-3"/>
          <w:sz w:val="19"/>
          <w:szCs w:val="19"/>
        </w:rPr>
      </w:pPr>
      <w:r>
        <w:rPr>
          <w:sz w:val="19"/>
        </w:rPr>
        <w:t>* Excluant les projets clos et transférés.</w:t>
      </w:r>
    </w:p>
    <w:p w14:paraId="18B1BEDE" w14:textId="77777777" w:rsidR="00650C9C" w:rsidRPr="003E5184" w:rsidRDefault="00650C9C" w:rsidP="00650C9C">
      <w:pPr>
        <w:rPr>
          <w:sz w:val="19"/>
          <w:szCs w:val="19"/>
        </w:rPr>
      </w:pPr>
      <w:r>
        <w:rPr>
          <w:sz w:val="19"/>
        </w:rPr>
        <w:t>** Coûts d’appui d’agence non compris.</w:t>
      </w:r>
    </w:p>
    <w:p w14:paraId="75F3F97A" w14:textId="77777777" w:rsidR="00650C9C" w:rsidRPr="003E5184" w:rsidRDefault="00650C9C" w:rsidP="00650C9C">
      <w:pPr>
        <w:sectPr w:rsidR="00650C9C" w:rsidRPr="003E5184" w:rsidSect="00650C9C">
          <w:headerReference w:type="first" r:id="rId20"/>
          <w:footnotePr>
            <w:numRestart w:val="eachSect"/>
          </w:footnotePr>
          <w:pgSz w:w="12240" w:h="15840" w:code="1"/>
          <w:pgMar w:top="720" w:right="1440" w:bottom="864" w:left="1440" w:header="720" w:footer="475" w:gutter="0"/>
          <w:pgNumType w:start="1"/>
          <w:cols w:space="720"/>
          <w:titlePg/>
        </w:sectPr>
      </w:pPr>
    </w:p>
    <w:p w14:paraId="2BB6AB51" w14:textId="77777777" w:rsidR="00650C9C" w:rsidRPr="003E5184" w:rsidRDefault="00650C9C" w:rsidP="00650C9C">
      <w:pPr>
        <w:tabs>
          <w:tab w:val="left" w:pos="5560"/>
        </w:tabs>
        <w:jc w:val="center"/>
        <w:rPr>
          <w:b/>
          <w:bCs/>
        </w:rPr>
      </w:pPr>
      <w:r>
        <w:rPr>
          <w:b/>
        </w:rPr>
        <w:lastRenderedPageBreak/>
        <w:t>Annexe III</w:t>
      </w:r>
    </w:p>
    <w:p w14:paraId="19D70EC8" w14:textId="77777777" w:rsidR="00650C9C" w:rsidRPr="003E5184" w:rsidRDefault="00650C9C" w:rsidP="00650C9C">
      <w:pPr>
        <w:tabs>
          <w:tab w:val="left" w:pos="5560"/>
        </w:tabs>
        <w:jc w:val="center"/>
        <w:rPr>
          <w:b/>
          <w:bCs/>
        </w:rPr>
      </w:pPr>
    </w:p>
    <w:p w14:paraId="6A5EC5A7" w14:textId="77777777" w:rsidR="00650C9C" w:rsidRPr="003E5184" w:rsidRDefault="00650C9C" w:rsidP="00650C9C">
      <w:pPr>
        <w:pStyle w:val="Heading2"/>
        <w:numPr>
          <w:ilvl w:val="0"/>
          <w:numId w:val="0"/>
        </w:numPr>
        <w:jc w:val="center"/>
        <w:rPr>
          <w:b/>
        </w:rPr>
      </w:pPr>
      <w:r>
        <w:rPr>
          <w:b/>
        </w:rPr>
        <w:t>PROJETS EN COURS COMPORTANT DES QUESTIONS EN SUSPENS DANS LE RAPPORT PÉRIODIQUE DE LA BANQUE MONDIALE</w:t>
      </w:r>
    </w:p>
    <w:tbl>
      <w:tblPr>
        <w:tblW w:w="141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8"/>
        <w:gridCol w:w="3969"/>
        <w:gridCol w:w="1276"/>
        <w:gridCol w:w="2410"/>
        <w:gridCol w:w="4258"/>
      </w:tblGrid>
      <w:tr w:rsidR="003E5184" w:rsidRPr="003E5184" w14:paraId="27CBE88A" w14:textId="77777777" w:rsidTr="00514439">
        <w:trPr>
          <w:trHeight w:val="516"/>
        </w:trPr>
        <w:tc>
          <w:tcPr>
            <w:tcW w:w="2258" w:type="dxa"/>
            <w:hideMark/>
          </w:tcPr>
          <w:p w14:paraId="491BF0C1" w14:textId="28F8A509" w:rsidR="00C03356" w:rsidRPr="003E5184" w:rsidRDefault="00F53B1C" w:rsidP="00C03356">
            <w:pPr>
              <w:jc w:val="center"/>
              <w:rPr>
                <w:rFonts w:asciiTheme="majorBidi" w:hAnsiTheme="majorBidi" w:cstheme="majorBidi"/>
                <w:b/>
                <w:bCs/>
                <w:sz w:val="20"/>
                <w:szCs w:val="20"/>
              </w:rPr>
            </w:pPr>
            <w:r>
              <w:rPr>
                <w:rFonts w:asciiTheme="majorBidi" w:hAnsiTheme="majorBidi"/>
                <w:b/>
                <w:sz w:val="20"/>
              </w:rPr>
              <w:t>Pays/Code du projet</w:t>
            </w:r>
          </w:p>
        </w:tc>
        <w:tc>
          <w:tcPr>
            <w:tcW w:w="3969" w:type="dxa"/>
            <w:hideMark/>
          </w:tcPr>
          <w:p w14:paraId="41868CC3" w14:textId="013D459D" w:rsidR="00C03356" w:rsidRPr="003E5184" w:rsidRDefault="00C03356" w:rsidP="00C03356">
            <w:pPr>
              <w:jc w:val="center"/>
              <w:rPr>
                <w:rFonts w:asciiTheme="majorBidi" w:hAnsiTheme="majorBidi" w:cstheme="majorBidi"/>
                <w:b/>
                <w:bCs/>
                <w:sz w:val="20"/>
                <w:szCs w:val="20"/>
              </w:rPr>
            </w:pPr>
            <w:r>
              <w:rPr>
                <w:rFonts w:asciiTheme="majorBidi" w:hAnsiTheme="majorBidi"/>
                <w:b/>
                <w:sz w:val="20"/>
              </w:rPr>
              <w:t>Intitulé du projet</w:t>
            </w:r>
          </w:p>
        </w:tc>
        <w:tc>
          <w:tcPr>
            <w:tcW w:w="1276" w:type="dxa"/>
            <w:tcMar>
              <w:left w:w="28" w:type="dxa"/>
              <w:right w:w="28" w:type="dxa"/>
            </w:tcMar>
            <w:hideMark/>
          </w:tcPr>
          <w:p w14:paraId="61D2F5DF" w14:textId="2E2A0F58" w:rsidR="00C03356" w:rsidRPr="003E5184" w:rsidRDefault="00C03356" w:rsidP="00205E5F">
            <w:pPr>
              <w:jc w:val="center"/>
              <w:rPr>
                <w:rFonts w:asciiTheme="majorBidi" w:hAnsiTheme="majorBidi" w:cstheme="majorBidi"/>
                <w:b/>
                <w:bCs/>
                <w:sz w:val="20"/>
                <w:szCs w:val="20"/>
              </w:rPr>
            </w:pPr>
            <w:r>
              <w:rPr>
                <w:rFonts w:asciiTheme="majorBidi" w:hAnsiTheme="majorBidi"/>
                <w:b/>
                <w:sz w:val="20"/>
              </w:rPr>
              <w:t>Décaissement (%)</w:t>
            </w:r>
          </w:p>
        </w:tc>
        <w:tc>
          <w:tcPr>
            <w:tcW w:w="2410" w:type="dxa"/>
            <w:hideMark/>
          </w:tcPr>
          <w:p w14:paraId="752F4E77" w14:textId="5F773371" w:rsidR="00C03356" w:rsidRPr="003E5184" w:rsidRDefault="00876BAA" w:rsidP="00C03356">
            <w:pPr>
              <w:jc w:val="center"/>
              <w:rPr>
                <w:rFonts w:asciiTheme="majorBidi" w:hAnsiTheme="majorBidi" w:cstheme="majorBidi"/>
                <w:b/>
                <w:bCs/>
                <w:sz w:val="20"/>
                <w:szCs w:val="20"/>
              </w:rPr>
            </w:pPr>
            <w:r>
              <w:rPr>
                <w:rFonts w:asciiTheme="majorBidi" w:hAnsiTheme="majorBidi"/>
                <w:b/>
                <w:sz w:val="20"/>
              </w:rPr>
              <w:t>État/Questions</w:t>
            </w:r>
          </w:p>
        </w:tc>
        <w:tc>
          <w:tcPr>
            <w:tcW w:w="4258" w:type="dxa"/>
            <w:hideMark/>
          </w:tcPr>
          <w:p w14:paraId="32E21EFF" w14:textId="77777777" w:rsidR="00C03356" w:rsidRPr="003E5184" w:rsidRDefault="00C03356" w:rsidP="00C03356">
            <w:pPr>
              <w:jc w:val="center"/>
              <w:rPr>
                <w:rFonts w:asciiTheme="majorBidi" w:hAnsiTheme="majorBidi" w:cstheme="majorBidi"/>
                <w:b/>
                <w:bCs/>
                <w:sz w:val="20"/>
                <w:szCs w:val="20"/>
              </w:rPr>
            </w:pPr>
            <w:r>
              <w:rPr>
                <w:rFonts w:asciiTheme="majorBidi" w:hAnsiTheme="majorBidi"/>
                <w:b/>
                <w:sz w:val="20"/>
              </w:rPr>
              <w:t>Recommandation</w:t>
            </w:r>
          </w:p>
        </w:tc>
      </w:tr>
      <w:tr w:rsidR="003E5184" w:rsidRPr="003E5184" w14:paraId="537F10F5" w14:textId="77777777" w:rsidTr="00712A31">
        <w:trPr>
          <w:trHeight w:val="264"/>
        </w:trPr>
        <w:tc>
          <w:tcPr>
            <w:tcW w:w="2258" w:type="dxa"/>
            <w:noWrap/>
            <w:hideMark/>
          </w:tcPr>
          <w:p w14:paraId="6A7C631E" w14:textId="27A8C5FF" w:rsidR="00C03356" w:rsidRPr="003E5184" w:rsidRDefault="00C03356" w:rsidP="00C03356">
            <w:pPr>
              <w:jc w:val="left"/>
              <w:rPr>
                <w:rFonts w:asciiTheme="majorBidi" w:hAnsiTheme="majorBidi" w:cstheme="majorBidi"/>
                <w:sz w:val="20"/>
                <w:szCs w:val="20"/>
              </w:rPr>
            </w:pPr>
            <w:r>
              <w:rPr>
                <w:rFonts w:asciiTheme="majorBidi" w:hAnsiTheme="majorBidi"/>
                <w:sz w:val="20"/>
              </w:rPr>
              <w:t>Thaïlande</w:t>
            </w:r>
          </w:p>
          <w:p w14:paraId="51CE3500" w14:textId="51133F9E" w:rsidR="00C03356" w:rsidRPr="003E5184" w:rsidRDefault="00C03356" w:rsidP="00C03356">
            <w:pPr>
              <w:jc w:val="left"/>
              <w:rPr>
                <w:rFonts w:asciiTheme="majorBidi" w:hAnsiTheme="majorBidi" w:cstheme="majorBidi"/>
                <w:sz w:val="20"/>
                <w:szCs w:val="20"/>
              </w:rPr>
            </w:pPr>
            <w:r>
              <w:rPr>
                <w:rFonts w:asciiTheme="majorBidi" w:hAnsiTheme="majorBidi"/>
                <w:sz w:val="20"/>
              </w:rPr>
              <w:t>THA/PHA/92/INV/181</w:t>
            </w:r>
          </w:p>
        </w:tc>
        <w:tc>
          <w:tcPr>
            <w:tcW w:w="3969" w:type="dxa"/>
            <w:noWrap/>
            <w:hideMark/>
          </w:tcPr>
          <w:p w14:paraId="596723AA" w14:textId="77777777" w:rsidR="00C03356" w:rsidRPr="003E5184" w:rsidRDefault="00C03356" w:rsidP="00C03356">
            <w:pPr>
              <w:jc w:val="left"/>
              <w:rPr>
                <w:rFonts w:asciiTheme="majorBidi" w:hAnsiTheme="majorBidi" w:cstheme="majorBidi"/>
                <w:sz w:val="20"/>
                <w:szCs w:val="20"/>
              </w:rPr>
            </w:pPr>
            <w:r>
              <w:rPr>
                <w:rFonts w:asciiTheme="majorBidi" w:hAnsiTheme="majorBidi"/>
                <w:sz w:val="20"/>
              </w:rPr>
              <w:t>Plan de gestion de l’élimination des HCFC (phase II, deuxième tranche) (Bureau de mise en œuvre et de suivi du projet)</w:t>
            </w:r>
          </w:p>
        </w:tc>
        <w:tc>
          <w:tcPr>
            <w:tcW w:w="1276" w:type="dxa"/>
            <w:noWrap/>
            <w:hideMark/>
          </w:tcPr>
          <w:p w14:paraId="64D01F6D" w14:textId="778016D6" w:rsidR="00C03356" w:rsidRPr="003E5184" w:rsidRDefault="00C03356" w:rsidP="00C03356">
            <w:pPr>
              <w:jc w:val="center"/>
              <w:rPr>
                <w:rFonts w:asciiTheme="majorBidi" w:hAnsiTheme="majorBidi" w:cstheme="majorBidi"/>
                <w:sz w:val="20"/>
                <w:szCs w:val="20"/>
              </w:rPr>
            </w:pPr>
            <w:r>
              <w:rPr>
                <w:rFonts w:asciiTheme="majorBidi" w:hAnsiTheme="majorBidi"/>
                <w:sz w:val="20"/>
              </w:rPr>
              <w:t>100</w:t>
            </w:r>
          </w:p>
        </w:tc>
        <w:tc>
          <w:tcPr>
            <w:tcW w:w="2410" w:type="dxa"/>
            <w:noWrap/>
            <w:hideMark/>
          </w:tcPr>
          <w:p w14:paraId="1F527D4E" w14:textId="77777777" w:rsidR="00C03356" w:rsidRPr="003E5184" w:rsidRDefault="00C03356" w:rsidP="00C03356">
            <w:pPr>
              <w:jc w:val="left"/>
              <w:rPr>
                <w:rFonts w:asciiTheme="majorBidi" w:hAnsiTheme="majorBidi" w:cstheme="majorBidi"/>
                <w:sz w:val="20"/>
                <w:szCs w:val="20"/>
              </w:rPr>
            </w:pPr>
            <w:r>
              <w:rPr>
                <w:rFonts w:asciiTheme="majorBidi" w:hAnsiTheme="majorBidi"/>
                <w:sz w:val="20"/>
              </w:rPr>
              <w:t>Retard de 12 mois</w:t>
            </w:r>
          </w:p>
        </w:tc>
        <w:tc>
          <w:tcPr>
            <w:tcW w:w="4258" w:type="dxa"/>
            <w:noWrap/>
            <w:hideMark/>
          </w:tcPr>
          <w:p w14:paraId="3A9DD19C" w14:textId="5F6AA066" w:rsidR="00C03356" w:rsidRPr="003E5184" w:rsidRDefault="00A14C32" w:rsidP="00C03356">
            <w:pPr>
              <w:jc w:val="left"/>
              <w:rPr>
                <w:rFonts w:asciiTheme="majorBidi" w:hAnsiTheme="majorBidi" w:cstheme="majorBidi"/>
                <w:sz w:val="20"/>
                <w:szCs w:val="20"/>
              </w:rPr>
            </w:pPr>
            <w:r>
              <w:rPr>
                <w:rFonts w:asciiTheme="majorBidi" w:hAnsiTheme="majorBidi"/>
                <w:sz w:val="20"/>
              </w:rPr>
              <w:t>Compte tenu de la décision 77/8 j), demander à la Banque mondiale de présenter à la 98</w:t>
            </w:r>
            <w:r>
              <w:rPr>
                <w:rFonts w:asciiTheme="majorBidi" w:hAnsiTheme="majorBidi"/>
                <w:sz w:val="20"/>
                <w:vertAlign w:val="superscript"/>
              </w:rPr>
              <w:t>e</w:t>
            </w:r>
            <w:r>
              <w:rPr>
                <w:rFonts w:asciiTheme="majorBidi" w:hAnsiTheme="majorBidi"/>
                <w:sz w:val="20"/>
              </w:rPr>
              <w:t> réunion un compte rendu sur ce projet incluant les retards de mise en œuvre</w:t>
            </w:r>
          </w:p>
        </w:tc>
      </w:tr>
      <w:tr w:rsidR="003E5184" w:rsidRPr="003E5184" w14:paraId="2EA9F4AA" w14:textId="77777777" w:rsidTr="00712A31">
        <w:trPr>
          <w:trHeight w:val="264"/>
        </w:trPr>
        <w:tc>
          <w:tcPr>
            <w:tcW w:w="2258" w:type="dxa"/>
            <w:noWrap/>
            <w:hideMark/>
          </w:tcPr>
          <w:p w14:paraId="2768F6F7" w14:textId="77777777" w:rsidR="00C03356" w:rsidRPr="003E5184" w:rsidRDefault="00C03356" w:rsidP="00C03356">
            <w:pPr>
              <w:jc w:val="left"/>
              <w:rPr>
                <w:rFonts w:asciiTheme="majorBidi" w:hAnsiTheme="majorBidi" w:cstheme="majorBidi"/>
                <w:sz w:val="20"/>
                <w:szCs w:val="20"/>
              </w:rPr>
            </w:pPr>
            <w:r>
              <w:rPr>
                <w:rFonts w:asciiTheme="majorBidi" w:hAnsiTheme="majorBidi"/>
                <w:sz w:val="20"/>
              </w:rPr>
              <w:t>Thaïlande</w:t>
            </w:r>
          </w:p>
          <w:p w14:paraId="25C8C8A4" w14:textId="45ACBD46" w:rsidR="00C03356" w:rsidRPr="003E5184" w:rsidRDefault="00C03356" w:rsidP="00C03356">
            <w:pPr>
              <w:jc w:val="left"/>
              <w:rPr>
                <w:rFonts w:asciiTheme="majorBidi" w:hAnsiTheme="majorBidi" w:cstheme="majorBidi"/>
                <w:sz w:val="20"/>
                <w:szCs w:val="20"/>
              </w:rPr>
            </w:pPr>
            <w:r>
              <w:rPr>
                <w:rFonts w:asciiTheme="majorBidi" w:hAnsiTheme="majorBidi"/>
                <w:sz w:val="20"/>
              </w:rPr>
              <w:t>THA/PHA/92/INV/182</w:t>
            </w:r>
          </w:p>
        </w:tc>
        <w:tc>
          <w:tcPr>
            <w:tcW w:w="3969" w:type="dxa"/>
            <w:noWrap/>
            <w:hideMark/>
          </w:tcPr>
          <w:p w14:paraId="22CC0B95" w14:textId="77777777" w:rsidR="00C03356" w:rsidRPr="003E5184" w:rsidRDefault="00C03356" w:rsidP="00C03356">
            <w:pPr>
              <w:jc w:val="left"/>
              <w:rPr>
                <w:rFonts w:asciiTheme="majorBidi" w:hAnsiTheme="majorBidi" w:cstheme="majorBidi"/>
                <w:sz w:val="20"/>
                <w:szCs w:val="20"/>
              </w:rPr>
            </w:pPr>
            <w:r>
              <w:rPr>
                <w:rFonts w:asciiTheme="majorBidi" w:hAnsiTheme="majorBidi"/>
                <w:sz w:val="20"/>
              </w:rPr>
              <w:t>Plan de gestion de l’élimination des HCFC (phase II, deuxième tranche) (secteur de l’entretien des équipements de réfrigération)</w:t>
            </w:r>
          </w:p>
        </w:tc>
        <w:tc>
          <w:tcPr>
            <w:tcW w:w="1276" w:type="dxa"/>
            <w:noWrap/>
            <w:hideMark/>
          </w:tcPr>
          <w:p w14:paraId="08E51272" w14:textId="07F905C2" w:rsidR="00C03356" w:rsidRPr="003E5184" w:rsidRDefault="00C03356" w:rsidP="00C03356">
            <w:pPr>
              <w:jc w:val="center"/>
              <w:rPr>
                <w:rFonts w:asciiTheme="majorBidi" w:hAnsiTheme="majorBidi" w:cstheme="majorBidi"/>
                <w:sz w:val="20"/>
                <w:szCs w:val="20"/>
              </w:rPr>
            </w:pPr>
            <w:r>
              <w:rPr>
                <w:rFonts w:asciiTheme="majorBidi" w:hAnsiTheme="majorBidi"/>
                <w:sz w:val="20"/>
              </w:rPr>
              <w:t>40</w:t>
            </w:r>
          </w:p>
        </w:tc>
        <w:tc>
          <w:tcPr>
            <w:tcW w:w="2410" w:type="dxa"/>
            <w:noWrap/>
            <w:hideMark/>
          </w:tcPr>
          <w:p w14:paraId="5701658C" w14:textId="77777777" w:rsidR="00C03356" w:rsidRPr="003E5184" w:rsidRDefault="00C03356" w:rsidP="00C03356">
            <w:pPr>
              <w:jc w:val="left"/>
              <w:rPr>
                <w:rFonts w:asciiTheme="majorBidi" w:hAnsiTheme="majorBidi" w:cstheme="majorBidi"/>
                <w:sz w:val="20"/>
                <w:szCs w:val="20"/>
              </w:rPr>
            </w:pPr>
            <w:r>
              <w:rPr>
                <w:rFonts w:asciiTheme="majorBidi" w:hAnsiTheme="majorBidi"/>
                <w:sz w:val="20"/>
              </w:rPr>
              <w:t>Retard de 12 mois</w:t>
            </w:r>
          </w:p>
        </w:tc>
        <w:tc>
          <w:tcPr>
            <w:tcW w:w="4258" w:type="dxa"/>
            <w:noWrap/>
            <w:hideMark/>
          </w:tcPr>
          <w:p w14:paraId="6BA1864C" w14:textId="189847FE" w:rsidR="00C03356" w:rsidRPr="003E5184" w:rsidRDefault="00C03356" w:rsidP="00C03356">
            <w:pPr>
              <w:jc w:val="left"/>
              <w:rPr>
                <w:rFonts w:asciiTheme="majorBidi" w:hAnsiTheme="majorBidi" w:cstheme="majorBidi"/>
                <w:sz w:val="20"/>
                <w:szCs w:val="20"/>
              </w:rPr>
            </w:pPr>
            <w:r>
              <w:rPr>
                <w:rFonts w:asciiTheme="majorBidi" w:hAnsiTheme="majorBidi"/>
                <w:sz w:val="20"/>
              </w:rPr>
              <w:t>Demander à la Banque mondiale de présenter à la 98</w:t>
            </w:r>
            <w:r>
              <w:rPr>
                <w:rFonts w:asciiTheme="majorBidi" w:hAnsiTheme="majorBidi"/>
                <w:sz w:val="20"/>
                <w:vertAlign w:val="superscript"/>
              </w:rPr>
              <w:t>e</w:t>
            </w:r>
            <w:r>
              <w:rPr>
                <w:rFonts w:asciiTheme="majorBidi" w:hAnsiTheme="majorBidi"/>
                <w:sz w:val="20"/>
              </w:rPr>
              <w:t> réunion un compte rendu sur ce projet incluant les retards de mise en œuvre</w:t>
            </w:r>
          </w:p>
        </w:tc>
      </w:tr>
      <w:tr w:rsidR="003E5184" w:rsidRPr="003E5184" w14:paraId="3853628B" w14:textId="77777777" w:rsidTr="00712A31">
        <w:trPr>
          <w:trHeight w:val="264"/>
        </w:trPr>
        <w:tc>
          <w:tcPr>
            <w:tcW w:w="2258" w:type="dxa"/>
            <w:noWrap/>
            <w:hideMark/>
          </w:tcPr>
          <w:p w14:paraId="63BC79CB" w14:textId="77777777" w:rsidR="00C03356" w:rsidRPr="003E5184" w:rsidRDefault="00C03356" w:rsidP="00C03356">
            <w:pPr>
              <w:jc w:val="left"/>
              <w:rPr>
                <w:rFonts w:asciiTheme="majorBidi" w:hAnsiTheme="majorBidi" w:cstheme="majorBidi"/>
                <w:sz w:val="20"/>
                <w:szCs w:val="20"/>
              </w:rPr>
            </w:pPr>
            <w:r>
              <w:rPr>
                <w:rFonts w:asciiTheme="majorBidi" w:hAnsiTheme="majorBidi"/>
                <w:sz w:val="20"/>
              </w:rPr>
              <w:t>Thaïlande</w:t>
            </w:r>
          </w:p>
          <w:p w14:paraId="51B9F175" w14:textId="28722CA4" w:rsidR="00C03356" w:rsidRPr="003E5184" w:rsidRDefault="00C03356" w:rsidP="00C03356">
            <w:pPr>
              <w:jc w:val="left"/>
              <w:rPr>
                <w:rFonts w:asciiTheme="majorBidi" w:hAnsiTheme="majorBidi" w:cstheme="majorBidi"/>
                <w:sz w:val="20"/>
                <w:szCs w:val="20"/>
              </w:rPr>
            </w:pPr>
            <w:r>
              <w:rPr>
                <w:rFonts w:asciiTheme="majorBidi" w:hAnsiTheme="majorBidi"/>
                <w:sz w:val="20"/>
              </w:rPr>
              <w:t>THA/PHA/92/INV/183</w:t>
            </w:r>
          </w:p>
        </w:tc>
        <w:tc>
          <w:tcPr>
            <w:tcW w:w="3969" w:type="dxa"/>
            <w:noWrap/>
            <w:hideMark/>
          </w:tcPr>
          <w:p w14:paraId="3C88E761" w14:textId="77777777" w:rsidR="00C03356" w:rsidRPr="003E5184" w:rsidRDefault="00C03356" w:rsidP="00C03356">
            <w:pPr>
              <w:jc w:val="left"/>
              <w:rPr>
                <w:rFonts w:asciiTheme="majorBidi" w:hAnsiTheme="majorBidi" w:cstheme="majorBidi"/>
                <w:sz w:val="20"/>
                <w:szCs w:val="20"/>
              </w:rPr>
            </w:pPr>
            <w:r>
              <w:rPr>
                <w:rFonts w:asciiTheme="majorBidi" w:hAnsiTheme="majorBidi"/>
                <w:sz w:val="20"/>
              </w:rPr>
              <w:t>Plan de gestion de l’élimination des HCFC (phase II, deuxième tranche) (secteur de la fabrication de mousse pulvérisée)</w:t>
            </w:r>
          </w:p>
        </w:tc>
        <w:tc>
          <w:tcPr>
            <w:tcW w:w="1276" w:type="dxa"/>
            <w:noWrap/>
            <w:hideMark/>
          </w:tcPr>
          <w:p w14:paraId="6B2136B3" w14:textId="775E9A3F" w:rsidR="00C03356" w:rsidRPr="003E5184" w:rsidRDefault="00C03356" w:rsidP="00C03356">
            <w:pPr>
              <w:jc w:val="center"/>
              <w:rPr>
                <w:rFonts w:asciiTheme="majorBidi" w:hAnsiTheme="majorBidi" w:cstheme="majorBidi"/>
                <w:sz w:val="20"/>
                <w:szCs w:val="20"/>
              </w:rPr>
            </w:pPr>
            <w:r>
              <w:rPr>
                <w:rFonts w:asciiTheme="majorBidi" w:hAnsiTheme="majorBidi"/>
                <w:sz w:val="20"/>
              </w:rPr>
              <w:t>0</w:t>
            </w:r>
          </w:p>
        </w:tc>
        <w:tc>
          <w:tcPr>
            <w:tcW w:w="2410" w:type="dxa"/>
            <w:noWrap/>
            <w:hideMark/>
          </w:tcPr>
          <w:p w14:paraId="743C4F49" w14:textId="77777777" w:rsidR="00C03356" w:rsidRPr="003E5184" w:rsidRDefault="00C03356" w:rsidP="00C03356">
            <w:pPr>
              <w:jc w:val="left"/>
              <w:rPr>
                <w:rFonts w:asciiTheme="majorBidi" w:hAnsiTheme="majorBidi" w:cstheme="majorBidi"/>
                <w:sz w:val="20"/>
                <w:szCs w:val="20"/>
              </w:rPr>
            </w:pPr>
            <w:r>
              <w:rPr>
                <w:rFonts w:asciiTheme="majorBidi" w:hAnsiTheme="majorBidi"/>
                <w:sz w:val="20"/>
              </w:rPr>
              <w:t>Retards de 12 et 18 mois</w:t>
            </w:r>
          </w:p>
        </w:tc>
        <w:tc>
          <w:tcPr>
            <w:tcW w:w="4258" w:type="dxa"/>
            <w:noWrap/>
            <w:hideMark/>
          </w:tcPr>
          <w:p w14:paraId="48BA90D7" w14:textId="250E9412" w:rsidR="00C03356" w:rsidRPr="003E5184" w:rsidRDefault="00C03356" w:rsidP="00C03356">
            <w:pPr>
              <w:jc w:val="left"/>
              <w:rPr>
                <w:rFonts w:asciiTheme="majorBidi" w:hAnsiTheme="majorBidi" w:cstheme="majorBidi"/>
                <w:sz w:val="20"/>
                <w:szCs w:val="20"/>
              </w:rPr>
            </w:pPr>
            <w:r>
              <w:rPr>
                <w:rFonts w:asciiTheme="majorBidi" w:hAnsiTheme="majorBidi"/>
                <w:sz w:val="20"/>
              </w:rPr>
              <w:t>Demander à la Banque mondiale de présenter à la 98</w:t>
            </w:r>
            <w:r>
              <w:rPr>
                <w:rFonts w:asciiTheme="majorBidi" w:hAnsiTheme="majorBidi"/>
                <w:sz w:val="20"/>
                <w:vertAlign w:val="superscript"/>
              </w:rPr>
              <w:t>e</w:t>
            </w:r>
            <w:r>
              <w:rPr>
                <w:rFonts w:asciiTheme="majorBidi" w:hAnsiTheme="majorBidi"/>
                <w:sz w:val="20"/>
              </w:rPr>
              <w:t> réunion un compte rendu sur ce projet incluant les retards de mise en œuvre</w:t>
            </w:r>
          </w:p>
        </w:tc>
      </w:tr>
      <w:tr w:rsidR="003E5184" w:rsidRPr="003E5184" w14:paraId="507EAE3E" w14:textId="77777777" w:rsidTr="00712A31">
        <w:trPr>
          <w:trHeight w:val="264"/>
        </w:trPr>
        <w:tc>
          <w:tcPr>
            <w:tcW w:w="2258" w:type="dxa"/>
            <w:noWrap/>
          </w:tcPr>
          <w:p w14:paraId="6D5E9DF0" w14:textId="77777777" w:rsidR="00834F37" w:rsidRPr="0016604F" w:rsidRDefault="00834F37" w:rsidP="00901856">
            <w:pPr>
              <w:jc w:val="left"/>
              <w:rPr>
                <w:rFonts w:asciiTheme="majorBidi" w:hAnsiTheme="majorBidi" w:cstheme="majorBidi"/>
                <w:sz w:val="20"/>
                <w:szCs w:val="20"/>
                <w:lang w:val="en-US"/>
              </w:rPr>
            </w:pPr>
            <w:r w:rsidRPr="0016604F">
              <w:rPr>
                <w:rFonts w:asciiTheme="majorBidi" w:hAnsiTheme="majorBidi"/>
                <w:sz w:val="20"/>
                <w:lang w:val="en-US"/>
              </w:rPr>
              <w:t>Viet Nam</w:t>
            </w:r>
          </w:p>
          <w:p w14:paraId="0A0640B5" w14:textId="3DCFF108" w:rsidR="00834F37" w:rsidRPr="0016604F" w:rsidRDefault="00834F37" w:rsidP="00901856">
            <w:pPr>
              <w:jc w:val="left"/>
              <w:rPr>
                <w:rFonts w:asciiTheme="majorBidi" w:hAnsiTheme="majorBidi" w:cstheme="majorBidi"/>
                <w:sz w:val="20"/>
                <w:szCs w:val="20"/>
                <w:lang w:val="en-US"/>
              </w:rPr>
            </w:pPr>
            <w:r w:rsidRPr="0016604F">
              <w:rPr>
                <w:rFonts w:asciiTheme="majorBidi" w:hAnsiTheme="majorBidi"/>
                <w:sz w:val="20"/>
                <w:lang w:val="en-US"/>
              </w:rPr>
              <w:t>VIE/KIP/93/INV/90</w:t>
            </w:r>
          </w:p>
        </w:tc>
        <w:tc>
          <w:tcPr>
            <w:tcW w:w="3969" w:type="dxa"/>
            <w:noWrap/>
          </w:tcPr>
          <w:p w14:paraId="2CED0AC4" w14:textId="7482D56E" w:rsidR="00834F37" w:rsidRPr="003E5184" w:rsidRDefault="00834F37" w:rsidP="00363277">
            <w:pPr>
              <w:jc w:val="left"/>
              <w:rPr>
                <w:rFonts w:asciiTheme="majorBidi" w:hAnsiTheme="majorBidi" w:cstheme="majorBidi"/>
                <w:sz w:val="20"/>
                <w:szCs w:val="20"/>
              </w:rPr>
            </w:pPr>
            <w:r>
              <w:rPr>
                <w:rFonts w:asciiTheme="majorBidi" w:hAnsiTheme="majorBidi"/>
                <w:sz w:val="20"/>
              </w:rPr>
              <w:t>Plan de mise en œuvre de l’Amendement de Kigali relatif aux HFC (phase I</w:t>
            </w:r>
            <w:r w:rsidR="004E1E28">
              <w:rPr>
                <w:rFonts w:asciiTheme="majorBidi" w:hAnsiTheme="majorBidi"/>
                <w:sz w:val="20"/>
              </w:rPr>
              <w:t>,</w:t>
            </w:r>
            <w:r>
              <w:rPr>
                <w:rFonts w:asciiTheme="majorBidi" w:hAnsiTheme="majorBidi"/>
                <w:sz w:val="20"/>
              </w:rPr>
              <w:t xml:space="preserve"> première tranche) (secteur de la réfrigération industrielle)</w:t>
            </w:r>
          </w:p>
        </w:tc>
        <w:tc>
          <w:tcPr>
            <w:tcW w:w="1276" w:type="dxa"/>
            <w:noWrap/>
          </w:tcPr>
          <w:p w14:paraId="1CC2BEB9" w14:textId="74B8435F" w:rsidR="00834F37" w:rsidRPr="003E5184" w:rsidRDefault="00834F37" w:rsidP="00363277">
            <w:pPr>
              <w:jc w:val="center"/>
              <w:rPr>
                <w:rFonts w:asciiTheme="majorBidi" w:hAnsiTheme="majorBidi" w:cstheme="majorBidi"/>
                <w:sz w:val="20"/>
                <w:szCs w:val="20"/>
              </w:rPr>
            </w:pPr>
            <w:r>
              <w:rPr>
                <w:rFonts w:asciiTheme="majorBidi" w:hAnsiTheme="majorBidi"/>
                <w:sz w:val="20"/>
              </w:rPr>
              <w:t>0</w:t>
            </w:r>
          </w:p>
        </w:tc>
        <w:tc>
          <w:tcPr>
            <w:tcW w:w="2410" w:type="dxa"/>
            <w:vMerge w:val="restart"/>
            <w:noWrap/>
            <w:vAlign w:val="center"/>
          </w:tcPr>
          <w:p w14:paraId="761B778D" w14:textId="51F614F0" w:rsidR="00834F37" w:rsidRPr="003E5184" w:rsidRDefault="00834F37" w:rsidP="00363277">
            <w:pPr>
              <w:jc w:val="left"/>
              <w:rPr>
                <w:rFonts w:asciiTheme="majorBidi" w:hAnsiTheme="majorBidi" w:cstheme="majorBidi"/>
                <w:sz w:val="20"/>
                <w:szCs w:val="20"/>
              </w:rPr>
            </w:pPr>
            <w:r>
              <w:rPr>
                <w:rFonts w:asciiTheme="majorBidi" w:hAnsiTheme="majorBidi"/>
                <w:sz w:val="20"/>
              </w:rPr>
              <w:t>Retards dus à des questions administratives et aux approbations correspondantes par le gouvernement</w:t>
            </w:r>
          </w:p>
        </w:tc>
        <w:tc>
          <w:tcPr>
            <w:tcW w:w="4258" w:type="dxa"/>
            <w:vMerge w:val="restart"/>
            <w:noWrap/>
            <w:vAlign w:val="center"/>
          </w:tcPr>
          <w:p w14:paraId="16C64CD8" w14:textId="326013AC" w:rsidR="00834F37" w:rsidRPr="003E5184" w:rsidRDefault="00834F37" w:rsidP="00363277">
            <w:pPr>
              <w:jc w:val="left"/>
              <w:rPr>
                <w:rFonts w:asciiTheme="majorBidi" w:hAnsiTheme="majorBidi" w:cstheme="majorBidi"/>
                <w:sz w:val="20"/>
                <w:szCs w:val="20"/>
              </w:rPr>
            </w:pPr>
            <w:r>
              <w:rPr>
                <w:rFonts w:asciiTheme="majorBidi" w:hAnsiTheme="majorBidi"/>
                <w:sz w:val="20"/>
              </w:rPr>
              <w:t>Demander à la Banque mondiale de soumettre un compte rendu de situation à la 98</w:t>
            </w:r>
            <w:r>
              <w:rPr>
                <w:rFonts w:asciiTheme="majorBidi" w:hAnsiTheme="majorBidi"/>
                <w:sz w:val="20"/>
                <w:vertAlign w:val="superscript"/>
              </w:rPr>
              <w:t>e</w:t>
            </w:r>
            <w:r>
              <w:rPr>
                <w:rFonts w:asciiTheme="majorBidi" w:hAnsiTheme="majorBidi"/>
                <w:sz w:val="20"/>
              </w:rPr>
              <w:t> réunion sur l’avancement de la mise en œuvre et le décaissement</w:t>
            </w:r>
          </w:p>
        </w:tc>
      </w:tr>
      <w:tr w:rsidR="003E5184" w:rsidRPr="003E5184" w14:paraId="7D4AD64E" w14:textId="77777777" w:rsidTr="00712A31">
        <w:trPr>
          <w:trHeight w:val="264"/>
        </w:trPr>
        <w:tc>
          <w:tcPr>
            <w:tcW w:w="2258" w:type="dxa"/>
            <w:noWrap/>
          </w:tcPr>
          <w:p w14:paraId="3B92C91D" w14:textId="49879D14" w:rsidR="00834F37" w:rsidRPr="0016604F" w:rsidRDefault="00834F37" w:rsidP="00363277">
            <w:pPr>
              <w:jc w:val="left"/>
              <w:rPr>
                <w:rFonts w:asciiTheme="majorBidi" w:hAnsiTheme="majorBidi" w:cstheme="majorBidi"/>
                <w:sz w:val="20"/>
                <w:szCs w:val="20"/>
                <w:lang w:val="en-US"/>
              </w:rPr>
            </w:pPr>
            <w:r w:rsidRPr="0016604F">
              <w:rPr>
                <w:rFonts w:asciiTheme="majorBidi" w:hAnsiTheme="majorBidi"/>
                <w:sz w:val="20"/>
                <w:lang w:val="en-US"/>
              </w:rPr>
              <w:t>Viet Nam VIE/KIP/93/INV/91</w:t>
            </w:r>
          </w:p>
        </w:tc>
        <w:tc>
          <w:tcPr>
            <w:tcW w:w="3969" w:type="dxa"/>
            <w:noWrap/>
          </w:tcPr>
          <w:p w14:paraId="093A2CAA" w14:textId="37E844AD" w:rsidR="00834F37" w:rsidRPr="003E5184" w:rsidRDefault="00834F37" w:rsidP="00363277">
            <w:pPr>
              <w:jc w:val="left"/>
              <w:rPr>
                <w:rFonts w:asciiTheme="majorBidi" w:hAnsiTheme="majorBidi" w:cstheme="majorBidi"/>
                <w:sz w:val="20"/>
                <w:szCs w:val="20"/>
              </w:rPr>
            </w:pPr>
            <w:r>
              <w:rPr>
                <w:rFonts w:asciiTheme="majorBidi" w:hAnsiTheme="majorBidi"/>
                <w:sz w:val="20"/>
              </w:rPr>
              <w:t>Plan de mise en œuvre de l’Amendement de Kigali relatif aux HFC (phase I, première tranche) (conversion de climatiseurs mobiles pour chemins de fer)</w:t>
            </w:r>
          </w:p>
        </w:tc>
        <w:tc>
          <w:tcPr>
            <w:tcW w:w="1276" w:type="dxa"/>
            <w:noWrap/>
          </w:tcPr>
          <w:p w14:paraId="17D0220B" w14:textId="3E2B6011" w:rsidR="00834F37" w:rsidRPr="003E5184" w:rsidRDefault="00834F37" w:rsidP="00363277">
            <w:pPr>
              <w:jc w:val="center"/>
              <w:rPr>
                <w:rFonts w:asciiTheme="majorBidi" w:hAnsiTheme="majorBidi" w:cstheme="majorBidi"/>
                <w:sz w:val="20"/>
                <w:szCs w:val="20"/>
              </w:rPr>
            </w:pPr>
            <w:r>
              <w:rPr>
                <w:rFonts w:asciiTheme="majorBidi" w:hAnsiTheme="majorBidi"/>
                <w:sz w:val="20"/>
              </w:rPr>
              <w:t>0</w:t>
            </w:r>
          </w:p>
        </w:tc>
        <w:tc>
          <w:tcPr>
            <w:tcW w:w="2410" w:type="dxa"/>
            <w:vMerge/>
            <w:noWrap/>
          </w:tcPr>
          <w:p w14:paraId="26B6C0E3" w14:textId="3992FEC5" w:rsidR="00834F37" w:rsidRPr="003E5184" w:rsidRDefault="00834F37" w:rsidP="00363277">
            <w:pPr>
              <w:jc w:val="left"/>
              <w:rPr>
                <w:rFonts w:asciiTheme="majorBidi" w:hAnsiTheme="majorBidi" w:cstheme="majorBidi"/>
                <w:sz w:val="20"/>
                <w:szCs w:val="20"/>
                <w:lang w:eastAsia="en-CA"/>
              </w:rPr>
            </w:pPr>
          </w:p>
        </w:tc>
        <w:tc>
          <w:tcPr>
            <w:tcW w:w="4258" w:type="dxa"/>
            <w:vMerge/>
            <w:noWrap/>
          </w:tcPr>
          <w:p w14:paraId="4C12837B" w14:textId="77777777" w:rsidR="00834F37" w:rsidRPr="003E5184" w:rsidRDefault="00834F37" w:rsidP="00363277">
            <w:pPr>
              <w:jc w:val="left"/>
              <w:rPr>
                <w:rFonts w:asciiTheme="majorBidi" w:hAnsiTheme="majorBidi" w:cstheme="majorBidi"/>
                <w:sz w:val="20"/>
                <w:szCs w:val="20"/>
                <w:lang w:eastAsia="en-CA"/>
              </w:rPr>
            </w:pPr>
          </w:p>
        </w:tc>
      </w:tr>
      <w:tr w:rsidR="003E5184" w:rsidRPr="003E5184" w14:paraId="6D5336E8" w14:textId="77777777" w:rsidTr="00712A31">
        <w:trPr>
          <w:trHeight w:val="264"/>
        </w:trPr>
        <w:tc>
          <w:tcPr>
            <w:tcW w:w="2258" w:type="dxa"/>
            <w:noWrap/>
          </w:tcPr>
          <w:p w14:paraId="4ACFD5E7" w14:textId="4501F349" w:rsidR="00834F37" w:rsidRPr="0016604F" w:rsidRDefault="00834F37" w:rsidP="00363277">
            <w:pPr>
              <w:jc w:val="left"/>
              <w:rPr>
                <w:rFonts w:asciiTheme="majorBidi" w:hAnsiTheme="majorBidi" w:cstheme="majorBidi"/>
                <w:sz w:val="20"/>
                <w:szCs w:val="20"/>
                <w:lang w:val="en-US"/>
              </w:rPr>
            </w:pPr>
            <w:r w:rsidRPr="0016604F">
              <w:rPr>
                <w:rFonts w:asciiTheme="majorBidi" w:hAnsiTheme="majorBidi"/>
                <w:sz w:val="20"/>
                <w:lang w:val="en-US"/>
              </w:rPr>
              <w:t>Viet Nam VIE/KIP/93/INV/95</w:t>
            </w:r>
          </w:p>
        </w:tc>
        <w:tc>
          <w:tcPr>
            <w:tcW w:w="3969" w:type="dxa"/>
            <w:noWrap/>
          </w:tcPr>
          <w:p w14:paraId="224DDE01" w14:textId="19493EAF" w:rsidR="00834F37" w:rsidRPr="003E5184" w:rsidRDefault="00834F37" w:rsidP="00363277">
            <w:pPr>
              <w:jc w:val="left"/>
              <w:rPr>
                <w:rFonts w:asciiTheme="majorBidi" w:hAnsiTheme="majorBidi" w:cstheme="majorBidi"/>
                <w:sz w:val="20"/>
                <w:szCs w:val="20"/>
              </w:rPr>
            </w:pPr>
            <w:r>
              <w:rPr>
                <w:rFonts w:asciiTheme="majorBidi" w:hAnsiTheme="majorBidi"/>
                <w:sz w:val="20"/>
              </w:rPr>
              <w:t>Plan de mise en œuvre de l’Amendement de Kigali relatif aux HFC (phase I, première tranche) (secteur de l’entretien)</w:t>
            </w:r>
          </w:p>
        </w:tc>
        <w:tc>
          <w:tcPr>
            <w:tcW w:w="1276" w:type="dxa"/>
            <w:noWrap/>
          </w:tcPr>
          <w:p w14:paraId="204A9319" w14:textId="21113DC6" w:rsidR="00834F37" w:rsidRPr="003E5184" w:rsidRDefault="00834F37" w:rsidP="00363277">
            <w:pPr>
              <w:jc w:val="center"/>
              <w:rPr>
                <w:rFonts w:asciiTheme="majorBidi" w:hAnsiTheme="majorBidi" w:cstheme="majorBidi"/>
                <w:sz w:val="20"/>
                <w:szCs w:val="20"/>
              </w:rPr>
            </w:pPr>
            <w:r>
              <w:rPr>
                <w:rFonts w:asciiTheme="majorBidi" w:hAnsiTheme="majorBidi"/>
                <w:sz w:val="20"/>
              </w:rPr>
              <w:t>0</w:t>
            </w:r>
          </w:p>
        </w:tc>
        <w:tc>
          <w:tcPr>
            <w:tcW w:w="2410" w:type="dxa"/>
            <w:vMerge/>
            <w:noWrap/>
          </w:tcPr>
          <w:p w14:paraId="67F9EB8A" w14:textId="57449B10" w:rsidR="00834F37" w:rsidRPr="003E5184" w:rsidRDefault="00834F37" w:rsidP="00363277">
            <w:pPr>
              <w:jc w:val="left"/>
              <w:rPr>
                <w:rFonts w:asciiTheme="majorBidi" w:hAnsiTheme="majorBidi" w:cstheme="majorBidi"/>
                <w:sz w:val="20"/>
                <w:szCs w:val="20"/>
                <w:lang w:eastAsia="en-CA"/>
              </w:rPr>
            </w:pPr>
          </w:p>
        </w:tc>
        <w:tc>
          <w:tcPr>
            <w:tcW w:w="4258" w:type="dxa"/>
            <w:vMerge/>
            <w:noWrap/>
          </w:tcPr>
          <w:p w14:paraId="79CDF594" w14:textId="77777777" w:rsidR="00834F37" w:rsidRPr="003E5184" w:rsidRDefault="00834F37" w:rsidP="00363277">
            <w:pPr>
              <w:jc w:val="left"/>
              <w:rPr>
                <w:rFonts w:asciiTheme="majorBidi" w:hAnsiTheme="majorBidi" w:cstheme="majorBidi"/>
                <w:sz w:val="20"/>
                <w:szCs w:val="20"/>
                <w:lang w:eastAsia="en-CA"/>
              </w:rPr>
            </w:pPr>
          </w:p>
        </w:tc>
      </w:tr>
      <w:tr w:rsidR="003E5184" w:rsidRPr="003E5184" w14:paraId="015359EC" w14:textId="77777777" w:rsidTr="00712A31">
        <w:trPr>
          <w:trHeight w:val="264"/>
        </w:trPr>
        <w:tc>
          <w:tcPr>
            <w:tcW w:w="2258" w:type="dxa"/>
            <w:noWrap/>
          </w:tcPr>
          <w:p w14:paraId="3A2320B3" w14:textId="67284267" w:rsidR="00834F37" w:rsidRPr="0016604F" w:rsidRDefault="00834F37" w:rsidP="00363277">
            <w:pPr>
              <w:jc w:val="left"/>
              <w:rPr>
                <w:rFonts w:asciiTheme="majorBidi" w:hAnsiTheme="majorBidi" w:cstheme="majorBidi"/>
                <w:sz w:val="20"/>
                <w:szCs w:val="20"/>
                <w:lang w:val="en-US"/>
              </w:rPr>
            </w:pPr>
            <w:r w:rsidRPr="0016604F">
              <w:rPr>
                <w:rFonts w:asciiTheme="majorBidi" w:hAnsiTheme="majorBidi"/>
                <w:sz w:val="20"/>
                <w:lang w:val="en-US"/>
              </w:rPr>
              <w:t>Viet Nam VIE/KIP/93/INV/96</w:t>
            </w:r>
          </w:p>
        </w:tc>
        <w:tc>
          <w:tcPr>
            <w:tcW w:w="3969" w:type="dxa"/>
            <w:noWrap/>
          </w:tcPr>
          <w:p w14:paraId="70AA4A3E" w14:textId="16DC887B" w:rsidR="00834F37" w:rsidRPr="003E5184" w:rsidRDefault="00834F37" w:rsidP="00363277">
            <w:pPr>
              <w:jc w:val="left"/>
              <w:rPr>
                <w:rFonts w:asciiTheme="majorBidi" w:hAnsiTheme="majorBidi" w:cstheme="majorBidi"/>
                <w:sz w:val="20"/>
                <w:szCs w:val="20"/>
              </w:rPr>
            </w:pPr>
            <w:r>
              <w:rPr>
                <w:rFonts w:asciiTheme="majorBidi" w:hAnsiTheme="majorBidi"/>
                <w:sz w:val="20"/>
              </w:rPr>
              <w:t>Plan de mise en œuvre de l’Amendement de Kigali relatif aux HFC (phase I, première tranche) (Bureau de mise en œuvre et de suivi du projet)</w:t>
            </w:r>
          </w:p>
        </w:tc>
        <w:tc>
          <w:tcPr>
            <w:tcW w:w="1276" w:type="dxa"/>
            <w:noWrap/>
          </w:tcPr>
          <w:p w14:paraId="4FEF16D9" w14:textId="2D7BA75A" w:rsidR="00834F37" w:rsidRPr="003E5184" w:rsidRDefault="00834F37" w:rsidP="00363277">
            <w:pPr>
              <w:jc w:val="center"/>
              <w:rPr>
                <w:rFonts w:asciiTheme="majorBidi" w:hAnsiTheme="majorBidi" w:cstheme="majorBidi"/>
                <w:sz w:val="20"/>
                <w:szCs w:val="20"/>
              </w:rPr>
            </w:pPr>
            <w:r>
              <w:rPr>
                <w:rFonts w:asciiTheme="majorBidi" w:hAnsiTheme="majorBidi"/>
                <w:sz w:val="20"/>
              </w:rPr>
              <w:t>0</w:t>
            </w:r>
          </w:p>
        </w:tc>
        <w:tc>
          <w:tcPr>
            <w:tcW w:w="2410" w:type="dxa"/>
            <w:vMerge/>
            <w:noWrap/>
          </w:tcPr>
          <w:p w14:paraId="224C5315" w14:textId="7DFDAA4C" w:rsidR="00834F37" w:rsidRPr="003E5184" w:rsidRDefault="00834F37" w:rsidP="00363277">
            <w:pPr>
              <w:jc w:val="left"/>
              <w:rPr>
                <w:rFonts w:asciiTheme="majorBidi" w:hAnsiTheme="majorBidi" w:cstheme="majorBidi"/>
                <w:sz w:val="20"/>
                <w:szCs w:val="20"/>
                <w:lang w:eastAsia="en-CA"/>
              </w:rPr>
            </w:pPr>
          </w:p>
        </w:tc>
        <w:tc>
          <w:tcPr>
            <w:tcW w:w="4258" w:type="dxa"/>
            <w:vMerge/>
            <w:noWrap/>
          </w:tcPr>
          <w:p w14:paraId="651C14B5" w14:textId="77777777" w:rsidR="00834F37" w:rsidRPr="003E5184" w:rsidRDefault="00834F37" w:rsidP="00363277">
            <w:pPr>
              <w:jc w:val="left"/>
              <w:rPr>
                <w:rFonts w:asciiTheme="majorBidi" w:hAnsiTheme="majorBidi" w:cstheme="majorBidi"/>
                <w:sz w:val="20"/>
                <w:szCs w:val="20"/>
                <w:lang w:eastAsia="en-CA"/>
              </w:rPr>
            </w:pPr>
          </w:p>
        </w:tc>
      </w:tr>
      <w:tr w:rsidR="003E5184" w:rsidRPr="003E5184" w14:paraId="312286FB" w14:textId="77777777" w:rsidTr="00712A31">
        <w:trPr>
          <w:trHeight w:val="264"/>
        </w:trPr>
        <w:tc>
          <w:tcPr>
            <w:tcW w:w="2258" w:type="dxa"/>
            <w:noWrap/>
          </w:tcPr>
          <w:p w14:paraId="140CE1D1" w14:textId="1E0FFB10" w:rsidR="00834F37" w:rsidRPr="003E5184" w:rsidRDefault="00834F37" w:rsidP="00363277">
            <w:pPr>
              <w:jc w:val="left"/>
              <w:rPr>
                <w:rFonts w:asciiTheme="majorBidi" w:hAnsiTheme="majorBidi" w:cstheme="majorBidi"/>
                <w:sz w:val="20"/>
                <w:szCs w:val="20"/>
              </w:rPr>
            </w:pPr>
            <w:r>
              <w:rPr>
                <w:rFonts w:asciiTheme="majorBidi" w:hAnsiTheme="majorBidi"/>
                <w:sz w:val="20"/>
              </w:rPr>
              <w:t>Viet Nam VIE/PHA/93/INV/92</w:t>
            </w:r>
          </w:p>
        </w:tc>
        <w:tc>
          <w:tcPr>
            <w:tcW w:w="3969" w:type="dxa"/>
            <w:noWrap/>
          </w:tcPr>
          <w:p w14:paraId="4D3FD44F" w14:textId="78E4E3C4" w:rsidR="00834F37" w:rsidRPr="003E5184" w:rsidRDefault="00834F37" w:rsidP="00363277">
            <w:pPr>
              <w:jc w:val="left"/>
              <w:rPr>
                <w:rFonts w:asciiTheme="majorBidi" w:hAnsiTheme="majorBidi" w:cstheme="majorBidi"/>
                <w:sz w:val="20"/>
                <w:szCs w:val="20"/>
              </w:rPr>
            </w:pPr>
            <w:r>
              <w:rPr>
                <w:rFonts w:asciiTheme="majorBidi" w:hAnsiTheme="majorBidi"/>
                <w:sz w:val="20"/>
              </w:rPr>
              <w:t>Plan de gestion de l’élimination des HCFC (phase III, première tranche) (Bureau de mise en œuvre et de suivi du projet)</w:t>
            </w:r>
          </w:p>
        </w:tc>
        <w:tc>
          <w:tcPr>
            <w:tcW w:w="1276" w:type="dxa"/>
            <w:noWrap/>
          </w:tcPr>
          <w:p w14:paraId="24C0BC2F" w14:textId="7BCFFA0A" w:rsidR="00834F37" w:rsidRPr="003E5184" w:rsidRDefault="00834F37" w:rsidP="00363277">
            <w:pPr>
              <w:jc w:val="center"/>
              <w:rPr>
                <w:rFonts w:asciiTheme="majorBidi" w:hAnsiTheme="majorBidi" w:cstheme="majorBidi"/>
                <w:sz w:val="20"/>
                <w:szCs w:val="20"/>
              </w:rPr>
            </w:pPr>
            <w:r>
              <w:rPr>
                <w:rFonts w:asciiTheme="majorBidi" w:hAnsiTheme="majorBidi"/>
                <w:sz w:val="20"/>
              </w:rPr>
              <w:t>0</w:t>
            </w:r>
          </w:p>
        </w:tc>
        <w:tc>
          <w:tcPr>
            <w:tcW w:w="2410" w:type="dxa"/>
            <w:vMerge/>
            <w:noWrap/>
          </w:tcPr>
          <w:p w14:paraId="1100169E" w14:textId="077B1E9F" w:rsidR="00834F37" w:rsidRPr="003E5184" w:rsidRDefault="00834F37" w:rsidP="00363277">
            <w:pPr>
              <w:jc w:val="left"/>
              <w:rPr>
                <w:rFonts w:asciiTheme="majorBidi" w:hAnsiTheme="majorBidi" w:cstheme="majorBidi"/>
                <w:sz w:val="20"/>
                <w:szCs w:val="20"/>
                <w:lang w:eastAsia="en-CA"/>
              </w:rPr>
            </w:pPr>
          </w:p>
        </w:tc>
        <w:tc>
          <w:tcPr>
            <w:tcW w:w="4258" w:type="dxa"/>
            <w:vMerge/>
            <w:noWrap/>
          </w:tcPr>
          <w:p w14:paraId="4B706013" w14:textId="77777777" w:rsidR="00834F37" w:rsidRPr="003E5184" w:rsidRDefault="00834F37" w:rsidP="00363277">
            <w:pPr>
              <w:jc w:val="left"/>
              <w:rPr>
                <w:rFonts w:asciiTheme="majorBidi" w:hAnsiTheme="majorBidi" w:cstheme="majorBidi"/>
                <w:sz w:val="20"/>
                <w:szCs w:val="20"/>
                <w:lang w:eastAsia="en-CA"/>
              </w:rPr>
            </w:pPr>
          </w:p>
        </w:tc>
      </w:tr>
      <w:tr w:rsidR="00834F37" w:rsidRPr="003E5184" w14:paraId="3F9ADA95" w14:textId="77777777" w:rsidTr="00712A31">
        <w:trPr>
          <w:trHeight w:val="264"/>
        </w:trPr>
        <w:tc>
          <w:tcPr>
            <w:tcW w:w="2258" w:type="dxa"/>
            <w:noWrap/>
          </w:tcPr>
          <w:p w14:paraId="3701B460" w14:textId="5B52B777" w:rsidR="00834F37" w:rsidRPr="003E5184" w:rsidRDefault="00834F37" w:rsidP="00363277">
            <w:pPr>
              <w:jc w:val="left"/>
              <w:rPr>
                <w:rFonts w:asciiTheme="majorBidi" w:hAnsiTheme="majorBidi" w:cstheme="majorBidi"/>
                <w:sz w:val="20"/>
                <w:szCs w:val="20"/>
              </w:rPr>
            </w:pPr>
            <w:r>
              <w:rPr>
                <w:rFonts w:asciiTheme="majorBidi" w:hAnsiTheme="majorBidi"/>
                <w:sz w:val="20"/>
              </w:rPr>
              <w:t>Viet Nam VIE/PHA/93/INV/93</w:t>
            </w:r>
          </w:p>
        </w:tc>
        <w:tc>
          <w:tcPr>
            <w:tcW w:w="3969" w:type="dxa"/>
            <w:noWrap/>
          </w:tcPr>
          <w:p w14:paraId="5771866A" w14:textId="0780AA30" w:rsidR="00834F37" w:rsidRPr="003E5184" w:rsidRDefault="00834F37" w:rsidP="00363277">
            <w:pPr>
              <w:jc w:val="left"/>
              <w:rPr>
                <w:rFonts w:asciiTheme="majorBidi" w:hAnsiTheme="majorBidi" w:cstheme="majorBidi"/>
                <w:sz w:val="20"/>
                <w:szCs w:val="20"/>
              </w:rPr>
            </w:pPr>
            <w:r>
              <w:rPr>
                <w:rFonts w:asciiTheme="majorBidi" w:hAnsiTheme="majorBidi"/>
                <w:sz w:val="20"/>
              </w:rPr>
              <w:t>Plan de gestion de l’élimination des HCFC (phase III, première tranche) (secteur de l’entretien)</w:t>
            </w:r>
          </w:p>
        </w:tc>
        <w:tc>
          <w:tcPr>
            <w:tcW w:w="1276" w:type="dxa"/>
            <w:noWrap/>
          </w:tcPr>
          <w:p w14:paraId="393E6B8C" w14:textId="5BFD8986" w:rsidR="00834F37" w:rsidRPr="003E5184" w:rsidRDefault="00834F37" w:rsidP="00363277">
            <w:pPr>
              <w:jc w:val="center"/>
              <w:rPr>
                <w:rFonts w:asciiTheme="majorBidi" w:hAnsiTheme="majorBidi" w:cstheme="majorBidi"/>
                <w:sz w:val="20"/>
                <w:szCs w:val="20"/>
              </w:rPr>
            </w:pPr>
            <w:r>
              <w:rPr>
                <w:rFonts w:asciiTheme="majorBidi" w:hAnsiTheme="majorBidi"/>
                <w:sz w:val="20"/>
              </w:rPr>
              <w:t>0</w:t>
            </w:r>
          </w:p>
        </w:tc>
        <w:tc>
          <w:tcPr>
            <w:tcW w:w="2410" w:type="dxa"/>
            <w:vMerge/>
            <w:noWrap/>
          </w:tcPr>
          <w:p w14:paraId="2AB0A7F0" w14:textId="19527ABA" w:rsidR="00834F37" w:rsidRPr="003E5184" w:rsidRDefault="00834F37" w:rsidP="00363277">
            <w:pPr>
              <w:jc w:val="left"/>
              <w:rPr>
                <w:rFonts w:asciiTheme="majorBidi" w:hAnsiTheme="majorBidi" w:cstheme="majorBidi"/>
                <w:sz w:val="20"/>
                <w:szCs w:val="20"/>
                <w:lang w:eastAsia="en-CA"/>
              </w:rPr>
            </w:pPr>
          </w:p>
        </w:tc>
        <w:tc>
          <w:tcPr>
            <w:tcW w:w="4258" w:type="dxa"/>
            <w:vMerge/>
            <w:noWrap/>
          </w:tcPr>
          <w:p w14:paraId="56276001" w14:textId="77777777" w:rsidR="00834F37" w:rsidRPr="003E5184" w:rsidRDefault="00834F37" w:rsidP="00363277">
            <w:pPr>
              <w:jc w:val="left"/>
              <w:rPr>
                <w:rFonts w:asciiTheme="majorBidi" w:hAnsiTheme="majorBidi" w:cstheme="majorBidi"/>
                <w:sz w:val="20"/>
                <w:szCs w:val="20"/>
                <w:lang w:eastAsia="en-CA"/>
              </w:rPr>
            </w:pP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3E5184" w14:paraId="4E3B126B" w14:textId="77777777" w:rsidTr="00D15BB2">
        <w:trPr>
          <w:jc w:val="center"/>
        </w:trPr>
        <w:tc>
          <w:tcPr>
            <w:tcW w:w="1871" w:type="dxa"/>
          </w:tcPr>
          <w:p w14:paraId="7E8479CF" w14:textId="77777777" w:rsidR="00E85409" w:rsidRPr="003E5184" w:rsidRDefault="00E85409" w:rsidP="00FB077C"/>
        </w:tc>
        <w:tc>
          <w:tcPr>
            <w:tcW w:w="1872" w:type="dxa"/>
          </w:tcPr>
          <w:p w14:paraId="3B420079" w14:textId="77777777" w:rsidR="00E85409" w:rsidRPr="003E5184" w:rsidRDefault="00E85409" w:rsidP="00FB077C"/>
        </w:tc>
        <w:tc>
          <w:tcPr>
            <w:tcW w:w="1872" w:type="dxa"/>
            <w:tcBorders>
              <w:bottom w:val="single" w:sz="4" w:space="0" w:color="auto"/>
            </w:tcBorders>
          </w:tcPr>
          <w:p w14:paraId="6E18E89D" w14:textId="77777777" w:rsidR="00E251DA" w:rsidRPr="003E5184" w:rsidRDefault="00E251DA" w:rsidP="00FB077C"/>
        </w:tc>
        <w:tc>
          <w:tcPr>
            <w:tcW w:w="1872" w:type="dxa"/>
          </w:tcPr>
          <w:p w14:paraId="4CA0B3E3" w14:textId="77777777" w:rsidR="00E85409" w:rsidRPr="003E5184" w:rsidRDefault="00E85409" w:rsidP="00FB077C"/>
        </w:tc>
        <w:tc>
          <w:tcPr>
            <w:tcW w:w="1873" w:type="dxa"/>
          </w:tcPr>
          <w:p w14:paraId="4C21F82F" w14:textId="77777777" w:rsidR="00E85409" w:rsidRPr="003E5184" w:rsidRDefault="00E85409" w:rsidP="00FB077C"/>
        </w:tc>
      </w:tr>
    </w:tbl>
    <w:p w14:paraId="4B3E6990" w14:textId="77777777" w:rsidR="00E85409" w:rsidRPr="003E5184" w:rsidRDefault="00E85409" w:rsidP="004E7F9C"/>
    <w:sectPr w:rsidR="00E85409" w:rsidRPr="003E5184" w:rsidSect="00D15BB2">
      <w:headerReference w:type="even" r:id="rId21"/>
      <w:headerReference w:type="default" r:id="rId22"/>
      <w:footerReference w:type="even" r:id="rId23"/>
      <w:footerReference w:type="default" r:id="rId24"/>
      <w:headerReference w:type="first" r:id="rId25"/>
      <w:footerReference w:type="first" r:id="rId26"/>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9631C" w14:textId="77777777" w:rsidR="00AA2F37" w:rsidRDefault="00AA2F37" w:rsidP="004A504B">
      <w:r>
        <w:separator/>
      </w:r>
    </w:p>
  </w:endnote>
  <w:endnote w:type="continuationSeparator" w:id="0">
    <w:p w14:paraId="26BCC196" w14:textId="77777777" w:rsidR="00AA2F37" w:rsidRDefault="00AA2F3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4D9A2" w14:textId="77777777" w:rsidR="00650C9C" w:rsidRPr="0033525D" w:rsidRDefault="00650C9C">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D6382" w14:textId="77777777" w:rsidR="00650C9C" w:rsidRPr="0033525D" w:rsidRDefault="00650C9C">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E8F41" w14:textId="77777777" w:rsidR="005141FB" w:rsidRDefault="00650C9C" w:rsidP="004E7F9C">
    <w:pPr>
      <w:pBdr>
        <w:top w:val="single" w:sz="4" w:space="1" w:color="auto"/>
        <w:left w:val="single" w:sz="4" w:space="4" w:color="auto"/>
        <w:bottom w:val="single" w:sz="4" w:space="1" w:color="auto"/>
        <w:right w:val="single" w:sz="4" w:space="4" w:color="auto"/>
      </w:pBdr>
      <w:jc w:val="center"/>
      <w:rPr>
        <w:sz w:val="18"/>
      </w:rPr>
    </w:pPr>
    <w:r>
      <w:rPr>
        <w:sz w:val="18"/>
      </w:rPr>
      <w:t>Les documents de présession du Comité exécutif du Fonds multilatéral aux fins d’application du Protocole de Montréa</w:t>
    </w:r>
    <w:r w:rsidR="005141FB">
      <w:rPr>
        <w:sz w:val="18"/>
      </w:rPr>
      <w:t>l</w:t>
    </w:r>
  </w:p>
  <w:p w14:paraId="09BCB62C" w14:textId="07CA9E2A" w:rsidR="00650C9C" w:rsidRDefault="00650C9C" w:rsidP="005141FB">
    <w:pPr>
      <w:pBdr>
        <w:top w:val="single" w:sz="4" w:space="1" w:color="auto"/>
        <w:left w:val="single" w:sz="4" w:space="4" w:color="auto"/>
        <w:bottom w:val="single" w:sz="4" w:space="1" w:color="auto"/>
        <w:right w:val="single" w:sz="4" w:space="4" w:color="auto"/>
      </w:pBdr>
      <w:jc w:val="center"/>
      <w:rPr>
        <w:sz w:val="18"/>
      </w:rPr>
    </w:pPr>
    <w:r>
      <w:rPr>
        <w:sz w:val="18"/>
      </w:rPr>
      <w:t>sont présentés sous réserve des décisions pouvant être prises par le Comité exécutif après leur publication.</w:t>
    </w:r>
  </w:p>
  <w:p w14:paraId="34D42D48" w14:textId="77777777" w:rsidR="0016604F" w:rsidRDefault="0016604F" w:rsidP="005141FB">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1D074" w14:textId="77777777" w:rsidR="00650C9C" w:rsidRPr="0033525D" w:rsidRDefault="00650C9C">
    <w:pPr>
      <w:jc w:val="center"/>
    </w:pPr>
    <w:r>
      <w:fldChar w:fldCharType="begin"/>
    </w:r>
    <w:r>
      <w:instrText xml:space="preserve"> PAGE </w:instrText>
    </w:r>
    <w:r>
      <w:fldChar w:fldCharType="separate"/>
    </w:r>
    <w:r>
      <w:t>5</w:t>
    </w:r>
    <w:r>
      <w:fldChar w:fldCharType="end"/>
    </w:r>
  </w:p>
  <w:p w14:paraId="7496CED3" w14:textId="77777777" w:rsidR="00650C9C" w:rsidRPr="003C4FF3" w:rsidRDefault="00650C9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91E7D"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7C910"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993056"/>
      <w:docPartObj>
        <w:docPartGallery w:val="Page Numbers (Bottom of Page)"/>
        <w:docPartUnique/>
      </w:docPartObj>
    </w:sdtPr>
    <w:sdtEndPr>
      <w:rPr>
        <w:noProof/>
      </w:rPr>
    </w:sdtEndPr>
    <w:sdtContent>
      <w:p w14:paraId="22792DD8" w14:textId="69625C68" w:rsidR="00D15BB2" w:rsidRDefault="00D15BB2">
        <w:pPr>
          <w:pStyle w:val="Footer"/>
          <w:jc w:val="center"/>
        </w:pPr>
        <w:r>
          <w:fldChar w:fldCharType="begin"/>
        </w:r>
        <w:r>
          <w:instrText xml:space="preserve"> PAGE   \* MERGEFORMAT </w:instrText>
        </w:r>
        <w:r>
          <w:fldChar w:fldCharType="separate"/>
        </w:r>
        <w:r>
          <w:t>2</w:t>
        </w:r>
        <w:r>
          <w:fldChar w:fldCharType="end"/>
        </w:r>
      </w:p>
    </w:sdtContent>
  </w:sdt>
  <w:p w14:paraId="24E2FDBB" w14:textId="77777777" w:rsidR="004E7F9C" w:rsidRPr="00D15BB2" w:rsidRDefault="004E7F9C" w:rsidP="00D15B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B3FF5" w14:textId="77777777" w:rsidR="00AA2F37" w:rsidRDefault="00AA2F37" w:rsidP="004A504B">
      <w:r>
        <w:separator/>
      </w:r>
    </w:p>
  </w:footnote>
  <w:footnote w:type="continuationSeparator" w:id="0">
    <w:p w14:paraId="2A69703F" w14:textId="77777777" w:rsidR="00AA2F37" w:rsidRDefault="00AA2F37" w:rsidP="004A504B">
      <w:r>
        <w:continuationSeparator/>
      </w:r>
    </w:p>
  </w:footnote>
  <w:footnote w:id="1">
    <w:p w14:paraId="61A3C4C4" w14:textId="77777777" w:rsidR="0079781A" w:rsidRPr="003E5560" w:rsidRDefault="0079781A" w:rsidP="0079781A">
      <w:pPr>
        <w:pStyle w:val="FootnoteText"/>
      </w:pPr>
      <w:r>
        <w:rPr>
          <w:rStyle w:val="FootnoteReference"/>
        </w:rPr>
        <w:footnoteRef/>
      </w:r>
      <w:r>
        <w:t> UNEP/OzL.Pro/ExCom/97/1</w:t>
      </w:r>
    </w:p>
  </w:footnote>
  <w:footnote w:id="2">
    <w:p w14:paraId="120451CE" w14:textId="281652AB" w:rsidR="00650C9C" w:rsidRPr="003E5560" w:rsidRDefault="00650C9C" w:rsidP="00650C9C">
      <w:pPr>
        <w:pStyle w:val="FootnoteText"/>
      </w:pPr>
      <w:r>
        <w:rPr>
          <w:rStyle w:val="FootnoteReference"/>
        </w:rPr>
        <w:footnoteRef/>
      </w:r>
      <w:r>
        <w:t> Le rapport périodique est joint au présent document. Les données ont été incluses dans la base de données du rapport périodique global, qui figure sur le portail de la 97</w:t>
      </w:r>
      <w:r>
        <w:rPr>
          <w:vertAlign w:val="superscript"/>
        </w:rPr>
        <w:t>e</w:t>
      </w:r>
      <w:r>
        <w:t xml:space="preserve"> réunion du site web du Fonds multilatéral, sous forme de tableur au format Microsoft Excel. </w:t>
      </w:r>
    </w:p>
  </w:footnote>
  <w:footnote w:id="3">
    <w:p w14:paraId="7521AC40" w14:textId="48D24D4A" w:rsidR="00522F80" w:rsidRPr="003E5560" w:rsidRDefault="00522F80" w:rsidP="00522F80">
      <w:pPr>
        <w:pStyle w:val="FootnoteText"/>
      </w:pPr>
      <w:r>
        <w:rPr>
          <w:rStyle w:val="FootnoteReference"/>
        </w:rPr>
        <w:footnoteRef/>
      </w:r>
      <w:r>
        <w:t xml:space="preserve"> Conformément à la décision 84/12 a) iv), la mesure de la quantité de HFC en tonnes d’équivalent CO</w:t>
      </w:r>
      <w:r>
        <w:rPr>
          <w:vertAlign w:val="subscript"/>
        </w:rPr>
        <w:t>2</w:t>
      </w:r>
      <w:r>
        <w:t xml:space="preserve"> figure dans les rapports périodiques présentés à la 97</w:t>
      </w:r>
      <w:r>
        <w:rPr>
          <w:vertAlign w:val="superscript"/>
        </w:rPr>
        <w:t>e</w:t>
      </w:r>
      <w:r>
        <w:t> réunion.</w:t>
      </w:r>
    </w:p>
  </w:footnote>
  <w:footnote w:id="4">
    <w:p w14:paraId="36678A9F" w14:textId="4BD75CEF" w:rsidR="00650C9C" w:rsidRPr="003E5560" w:rsidRDefault="00650C9C" w:rsidP="00650C9C">
      <w:pPr>
        <w:pStyle w:val="FootnoteText"/>
      </w:pPr>
      <w:r>
        <w:rPr>
          <w:rStyle w:val="FootnoteReference"/>
          <w:lang w:val="en-GB"/>
        </w:rPr>
        <w:footnoteRef/>
      </w:r>
      <w:r>
        <w:t> Les projets en cours englobent tous les projets qui se trouvaient dans la phase de mise en œuvre au 31 décembre 2024. Les principaux indicateurs d’avancement sont le pourcentage de</w:t>
      </w:r>
      <w:r w:rsidR="00726A2F">
        <w:t>s fonds</w:t>
      </w:r>
      <w:r>
        <w:t xml:space="preserve"> décaissés et le pourcentage des projets pour lesquels une partie des </w:t>
      </w:r>
      <w:r w:rsidR="00726A2F">
        <w:t xml:space="preserve">fonds </w:t>
      </w:r>
      <w:r>
        <w:t>a été déboursée, le financement qui est censé être décaissé d’ici la fin de l’année exprimé en pourcentage du financement approuvé ; la durée moyenne des retards prévus dans la mise en œuvre ; et les renseignements figurant dans la colonne de</w:t>
      </w:r>
      <w:r w:rsidR="00726A2F">
        <w:t>s</w:t>
      </w:r>
      <w:r>
        <w:t xml:space="preserve"> remarques de la base de données sur les rapports périodiques.</w:t>
      </w:r>
    </w:p>
  </w:footnote>
  <w:footnote w:id="5">
    <w:p w14:paraId="3D3DD2AC" w14:textId="77777777" w:rsidR="00650C9C" w:rsidRPr="003E5560" w:rsidRDefault="00650C9C" w:rsidP="00650C9C">
      <w:pPr>
        <w:pStyle w:val="FootnoteText"/>
      </w:pPr>
      <w:r>
        <w:rPr>
          <w:rStyle w:val="FootnoteReference"/>
        </w:rPr>
        <w:footnoteRef/>
      </w:r>
      <w:r>
        <w:t> L’élimination des SAO est exprimée en tonnes PAO et en tm et tonnes d’équivalent CO</w:t>
      </w:r>
      <w:r>
        <w:rPr>
          <w:vertAlign w:val="subscript"/>
        </w:rPr>
        <w:t>2</w:t>
      </w:r>
      <w:r>
        <w:t xml:space="preserve"> de HFC.</w:t>
      </w:r>
    </w:p>
  </w:footnote>
  <w:footnote w:id="6">
    <w:p w14:paraId="07C7F352" w14:textId="3D8599AF" w:rsidR="00650C9C" w:rsidRPr="003E5560" w:rsidRDefault="00650C9C" w:rsidP="00650C9C">
      <w:pPr>
        <w:pStyle w:val="Title1"/>
        <w:widowControl w:val="0"/>
        <w:jc w:val="both"/>
        <w:rPr>
          <w:sz w:val="20"/>
          <w:szCs w:val="20"/>
        </w:rPr>
      </w:pPr>
      <w:r>
        <w:rPr>
          <w:rStyle w:val="FootnoteReference"/>
          <w:b w:val="0"/>
          <w:sz w:val="20"/>
          <w:szCs w:val="20"/>
        </w:rPr>
        <w:footnoteRef/>
      </w:r>
      <w:r>
        <w:t> </w:t>
      </w:r>
      <w:r>
        <w:rPr>
          <w:b w:val="0"/>
          <w:caps w:val="0"/>
          <w:sz w:val="20"/>
        </w:rPr>
        <w:t>Dont 1 962,2 tonnes PAO de consommation et 5 947,0 tonnes PAO de production de SAO. Aucune élimination n’a été réalisée en 2024 avec les projets liés aux HFC.</w:t>
      </w:r>
    </w:p>
  </w:footnote>
  <w:footnote w:id="7">
    <w:p w14:paraId="773DBD8E" w14:textId="7CEEA528" w:rsidR="00B7130F" w:rsidRPr="003E5560" w:rsidRDefault="00B7130F" w:rsidP="00B7130F">
      <w:pPr>
        <w:pStyle w:val="Title1"/>
        <w:widowControl w:val="0"/>
        <w:jc w:val="both"/>
        <w:rPr>
          <w:sz w:val="20"/>
          <w:szCs w:val="20"/>
        </w:rPr>
      </w:pPr>
      <w:r>
        <w:rPr>
          <w:rStyle w:val="FootnoteReference"/>
          <w:b w:val="0"/>
          <w:sz w:val="20"/>
          <w:szCs w:val="20"/>
        </w:rPr>
        <w:footnoteRef/>
      </w:r>
      <w:r>
        <w:t> </w:t>
      </w:r>
      <w:r>
        <w:rPr>
          <w:b w:val="0"/>
          <w:caps w:val="0"/>
          <w:sz w:val="20"/>
        </w:rPr>
        <w:t>Aucune élimination n’a été approuvée en 2024 pour les projets liés aux HFC.</w:t>
      </w:r>
    </w:p>
  </w:footnote>
  <w:footnote w:id="8">
    <w:p w14:paraId="2DB971EC" w14:textId="7EF9DFAD" w:rsidR="00650C9C" w:rsidRPr="003E5560" w:rsidRDefault="00650C9C" w:rsidP="00650C9C">
      <w:pPr>
        <w:pStyle w:val="FootnoteText"/>
      </w:pPr>
      <w:r>
        <w:rPr>
          <w:rStyle w:val="FootnoteReference"/>
        </w:rPr>
        <w:footnoteRef/>
      </w:r>
      <w:r>
        <w:t> </w:t>
      </w:r>
      <w:r w:rsidR="00147A5C">
        <w:t>Incluant</w:t>
      </w:r>
      <w:r>
        <w:t xml:space="preserve"> 759,2 tm pour les projets liés aux HFC. Le rapport coût-efficacité en équivalent CO</w:t>
      </w:r>
      <w:r>
        <w:rPr>
          <w:vertAlign w:val="subscript"/>
        </w:rPr>
        <w:t>2</w:t>
      </w:r>
      <w:r>
        <w:t xml:space="preserve"> n’est pas </w:t>
      </w:r>
      <w:r w:rsidR="00147A5C">
        <w:t>indiqué</w:t>
      </w:r>
      <w:r>
        <w:t xml:space="preserve"> en raison du nombre réduit de projets approuvés.</w:t>
      </w:r>
    </w:p>
  </w:footnote>
  <w:footnote w:id="9">
    <w:p w14:paraId="3E543F8E" w14:textId="77777777" w:rsidR="00650C9C" w:rsidRPr="003E5560" w:rsidRDefault="00650C9C" w:rsidP="00650C9C">
      <w:pPr>
        <w:pStyle w:val="FootnoteText"/>
      </w:pPr>
      <w:r>
        <w:rPr>
          <w:rStyle w:val="FootnoteReference"/>
        </w:rPr>
        <w:footnoteRef/>
      </w:r>
      <w:r>
        <w:t> La valeur supérieure du rapport coût-efficacité correspondant aux projets en cours est essentiellement due aux plus faibles valeurs de PAO des HCFC, mais aussi à la manière dont l’élimination est attribuée par les agences.</w:t>
      </w:r>
    </w:p>
  </w:footnote>
  <w:footnote w:id="10">
    <w:p w14:paraId="4116F5BD" w14:textId="3B321545" w:rsidR="00650C9C" w:rsidRPr="003E5560" w:rsidRDefault="00650C9C" w:rsidP="00650C9C">
      <w:pPr>
        <w:pStyle w:val="FootnoteText"/>
      </w:pPr>
      <w:r>
        <w:rPr>
          <w:rStyle w:val="FootnoteReference"/>
        </w:rPr>
        <w:footnoteRef/>
      </w:r>
      <w:r>
        <w:t> Projets approuvés sur 18 mois avec un taux de décaissement inférieur à un pour cent, ou projets toujours pas terminés 12 mois après la date d’achèvement proposée dans le rapport périodique (décision 22/61).</w:t>
      </w:r>
    </w:p>
  </w:footnote>
  <w:footnote w:id="11">
    <w:p w14:paraId="28DE349E" w14:textId="25ABCACB" w:rsidR="00650C9C" w:rsidRPr="003E5560" w:rsidRDefault="00650C9C" w:rsidP="00650C9C">
      <w:pPr>
        <w:pStyle w:val="FootnoteText"/>
      </w:pPr>
      <w:r>
        <w:rPr>
          <w:rStyle w:val="FootnoteReference"/>
        </w:rPr>
        <w:footnoteRef/>
      </w:r>
      <w:r>
        <w:t> UNEP/OzL.Pro/ExCom/97/44</w:t>
      </w:r>
    </w:p>
  </w:footnote>
  <w:footnote w:id="12">
    <w:p w14:paraId="2768E8C5" w14:textId="77777777" w:rsidR="00650C9C" w:rsidRPr="003E5560" w:rsidRDefault="00650C9C" w:rsidP="00650C9C">
      <w:pPr>
        <w:pStyle w:val="FootnoteText"/>
      </w:pPr>
      <w:r>
        <w:rPr>
          <w:rStyle w:val="FootnoteReference"/>
        </w:rPr>
        <w:footnoteRef/>
      </w:r>
      <w:r>
        <w:t> Toute demande de prorogation doit être soumise au Comité exécutif en vue de son approbation avant la date d’achèvement du projet, sachant qu’aucun nouvel engagement ne doit être pris avant que la prorogation ne soit approuvée.</w:t>
      </w:r>
    </w:p>
  </w:footnote>
  <w:footnote w:id="13">
    <w:p w14:paraId="7EB68828" w14:textId="77777777" w:rsidR="00650C9C" w:rsidRPr="003E5560" w:rsidRDefault="00650C9C" w:rsidP="00650C9C">
      <w:pPr>
        <w:pStyle w:val="FootnoteText"/>
      </w:pPr>
      <w:r>
        <w:rPr>
          <w:rStyle w:val="FootnoteReference"/>
        </w:rPr>
        <w:footnoteRef/>
      </w:r>
      <w:r>
        <w:t> Le Comité exécutif a chargé les agences bilatérales et d’exécution, à compter de 2023, de fournir un bref rapport sur les principaux résultats atteints en matière d’intégration des questions relatives à l’égalité des sexes dans le cadre de leurs rapports périodiques annuels, en se fondant sur les informations à leur disposition (décision 90/48 d)).</w:t>
      </w:r>
    </w:p>
  </w:footnote>
  <w:footnote w:id="14">
    <w:p w14:paraId="3B926862" w14:textId="539FD9E9" w:rsidR="00650C9C" w:rsidRPr="003E5560" w:rsidRDefault="00650C9C" w:rsidP="00650C9C">
      <w:pPr>
        <w:pStyle w:val="FootnoteText"/>
      </w:pPr>
      <w:r>
        <w:rPr>
          <w:rStyle w:val="FootnoteReference"/>
        </w:rPr>
        <w:footnoteRef/>
      </w:r>
      <w:r>
        <w:t xml:space="preserve"> Les données sont présentées en fonction de l’année d’approbation du projet par le Comité exécutif. Toutes les approbations (qu’elles concernent un projet d’investissement ou un projet ne portant pas sur des investissements) </w:t>
      </w:r>
      <w:r w:rsidR="00AE0ACF">
        <w:t>s</w:t>
      </w:r>
      <w:r>
        <w:t>ont traitées de la même manière</w:t>
      </w:r>
      <w:r w:rsidR="000A6B48">
        <w:t> (</w:t>
      </w:r>
      <w:r>
        <w:t>autrement dit, un projet d’investissement ou une tranche de financement d’un accord pluriannuel d’1 million de $US compte pour un projet, au même titre que la préparation du programme d’un pays de 30 000 $US). Les principaux indicateurs tirés de la synthèse annuelle sont : le pourcentage de projets achevés, l’élimination de tonnes PAO/tonnes d’équivalent CO</w:t>
      </w:r>
      <w:r>
        <w:rPr>
          <w:vertAlign w:val="subscript"/>
        </w:rPr>
        <w:t>2</w:t>
      </w:r>
      <w:r>
        <w:t xml:space="preserve"> et le pourcentage de sommes décaissées. Il existe trois types de décaissements : durant la mise en œuvre, après la mise en œuvre et pour les projets financés de manière rétroactive.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B4932" w14:textId="18B6687B" w:rsidR="00650C9C" w:rsidRPr="0033525D" w:rsidRDefault="0016604F">
    <w:fldSimple w:instr=" DOCPROPERTY &quot;Document number&quot;  \* MERGEFORMAT ">
      <w:r>
        <w:t>UNEP/OzL.Pro/ExCom/97/16</w:t>
      </w:r>
    </w:fldSimple>
  </w:p>
  <w:p w14:paraId="7DF3FBF2" w14:textId="77777777" w:rsidR="00650C9C" w:rsidRPr="0033525D" w:rsidRDefault="00650C9C"/>
  <w:p w14:paraId="14156BA0" w14:textId="77777777" w:rsidR="00650C9C" w:rsidRPr="0033525D" w:rsidRDefault="00650C9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C983B" w14:textId="6A9CE440" w:rsidR="00650C9C" w:rsidRPr="0033525D" w:rsidRDefault="0016604F">
    <w:pPr>
      <w:jc w:val="right"/>
    </w:pPr>
    <w:fldSimple w:instr=" DOCPROPERTY &quot;Document number&quot;  \* MERGEFORMAT ">
      <w:r>
        <w:t>UNEP/OzL.Pro/ExCom/97/16</w:t>
      </w:r>
    </w:fldSimple>
  </w:p>
  <w:p w14:paraId="6AB900CC" w14:textId="77777777" w:rsidR="00650C9C" w:rsidRPr="0033525D" w:rsidRDefault="00650C9C"/>
  <w:p w14:paraId="56608B7E" w14:textId="77777777" w:rsidR="00650C9C" w:rsidRPr="0033525D" w:rsidRDefault="00650C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9D963" w14:textId="2954612B" w:rsidR="00650C9C" w:rsidRPr="0016604F" w:rsidRDefault="0034048E">
    <w:pPr>
      <w:jc w:val="right"/>
      <w:rPr>
        <w:lang w:val="en-US"/>
      </w:rPr>
    </w:pPr>
    <w:r>
      <w:fldChar w:fldCharType="begin"/>
    </w:r>
    <w:r w:rsidRPr="0016604F">
      <w:rPr>
        <w:lang w:val="en-US"/>
      </w:rPr>
      <w:instrText xml:space="preserve"> DOCPROPERTY "Document number"  \* MERGEFORMAT </w:instrText>
    </w:r>
    <w:r>
      <w:fldChar w:fldCharType="separate"/>
    </w:r>
    <w:r w:rsidR="0016604F">
      <w:rPr>
        <w:lang w:val="en-US"/>
      </w:rPr>
      <w:t>UNEP/OzL.Pro/ExCom/97/16</w:t>
    </w:r>
    <w:r>
      <w:fldChar w:fldCharType="end"/>
    </w:r>
  </w:p>
  <w:p w14:paraId="10755A3F" w14:textId="77777777" w:rsidR="00650C9C" w:rsidRPr="0016604F" w:rsidRDefault="00650C9C">
    <w:pPr>
      <w:pStyle w:val="Header"/>
      <w:jc w:val="right"/>
      <w:rPr>
        <w:lang w:val="en-US"/>
      </w:rPr>
    </w:pPr>
    <w:r w:rsidRPr="0016604F">
      <w:rPr>
        <w:lang w:val="en-US"/>
      </w:rPr>
      <w:t>Annexe I</w:t>
    </w:r>
  </w:p>
  <w:p w14:paraId="0113EDF8" w14:textId="77777777" w:rsidR="00650C9C" w:rsidRPr="0016604F" w:rsidRDefault="00650C9C">
    <w:pPr>
      <w:pStyle w:val="Header"/>
      <w:jc w:val="righ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BBBCB" w14:textId="62B73CC3" w:rsidR="00650C9C" w:rsidRPr="0016604F" w:rsidRDefault="0034048E">
    <w:pPr>
      <w:jc w:val="right"/>
      <w:rPr>
        <w:lang w:val="en-US"/>
      </w:rPr>
    </w:pPr>
    <w:r>
      <w:fldChar w:fldCharType="begin"/>
    </w:r>
    <w:r w:rsidRPr="0016604F">
      <w:rPr>
        <w:lang w:val="en-US"/>
      </w:rPr>
      <w:instrText xml:space="preserve"> DOCPROPERTY "Document number"  \* MERGEFORMAT </w:instrText>
    </w:r>
    <w:r>
      <w:fldChar w:fldCharType="separate"/>
    </w:r>
    <w:r w:rsidR="0016604F">
      <w:rPr>
        <w:lang w:val="en-US"/>
      </w:rPr>
      <w:t>UNEP/OzL.Pro/ExCom/97/16</w:t>
    </w:r>
    <w:r>
      <w:fldChar w:fldCharType="end"/>
    </w:r>
  </w:p>
  <w:p w14:paraId="4DB03735" w14:textId="77777777" w:rsidR="00650C9C" w:rsidRPr="0016604F" w:rsidRDefault="00650C9C">
    <w:pPr>
      <w:pStyle w:val="Header"/>
      <w:jc w:val="right"/>
      <w:rPr>
        <w:lang w:val="en-US"/>
      </w:rPr>
    </w:pPr>
    <w:r w:rsidRPr="0016604F">
      <w:rPr>
        <w:lang w:val="en-US"/>
      </w:rPr>
      <w:t>Annexe II</w:t>
    </w:r>
  </w:p>
  <w:p w14:paraId="7C42CBA2" w14:textId="77777777" w:rsidR="00650C9C" w:rsidRPr="0016604F" w:rsidRDefault="00650C9C">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2D7E5" w14:textId="7A4E7287" w:rsidR="00DC6A10" w:rsidRPr="0033525D" w:rsidRDefault="0034048E">
    <w:fldSimple w:instr=" DOCPROPERTY &quot;Document number&quot;  \* MERGEFORMAT ">
      <w:r>
        <w:t>UNEP/OzL.Pro/ExCom/97/16</w:t>
      </w:r>
    </w:fldSimple>
  </w:p>
  <w:p w14:paraId="1F610EBC" w14:textId="77777777" w:rsidR="00DC6A10" w:rsidRPr="0033525D" w:rsidRDefault="00DC6A10"/>
  <w:p w14:paraId="697F1205" w14:textId="77777777" w:rsidR="00DC6A10" w:rsidRPr="0033525D" w:rsidRDefault="00DC6A1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A8B4A" w14:textId="649254DF" w:rsidR="00DC6A10" w:rsidRPr="0033525D" w:rsidRDefault="0034048E">
    <w:pPr>
      <w:jc w:val="right"/>
    </w:pPr>
    <w:fldSimple w:instr=" DOCPROPERTY &quot;Document number&quot;  \* MERGEFORMAT ">
      <w:r>
        <w:t>UNEP/OzL.Pro/ExCom/97/16</w:t>
      </w:r>
    </w:fldSimple>
  </w:p>
  <w:p w14:paraId="000E3FEC" w14:textId="77777777" w:rsidR="00DC6A10" w:rsidRPr="0033525D" w:rsidRDefault="00DC6A10"/>
  <w:p w14:paraId="3DB6F064" w14:textId="77777777" w:rsidR="00DC6A10" w:rsidRPr="0033525D" w:rsidRDefault="00DC6A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9B816" w14:textId="42564B90" w:rsidR="00D15BB2" w:rsidRPr="0016604F" w:rsidRDefault="0034048E">
    <w:pPr>
      <w:jc w:val="right"/>
      <w:rPr>
        <w:lang w:val="en-US"/>
      </w:rPr>
    </w:pPr>
    <w:r>
      <w:fldChar w:fldCharType="begin"/>
    </w:r>
    <w:r w:rsidRPr="0016604F">
      <w:rPr>
        <w:lang w:val="en-US"/>
      </w:rPr>
      <w:instrText xml:space="preserve"> DOCPROPERTY "Document number"  \* MERGEFORMAT </w:instrText>
    </w:r>
    <w:r>
      <w:fldChar w:fldCharType="separate"/>
    </w:r>
    <w:r w:rsidR="0016604F">
      <w:rPr>
        <w:lang w:val="en-US"/>
      </w:rPr>
      <w:t>UNEP/OzL.Pro/ExCom/97/16</w:t>
    </w:r>
    <w:r>
      <w:fldChar w:fldCharType="end"/>
    </w:r>
  </w:p>
  <w:p w14:paraId="31782458" w14:textId="37BF95C9" w:rsidR="00D15BB2" w:rsidRPr="0016604F" w:rsidRDefault="00D15BB2">
    <w:pPr>
      <w:pStyle w:val="Header"/>
      <w:jc w:val="right"/>
      <w:rPr>
        <w:lang w:val="en-US"/>
      </w:rPr>
    </w:pPr>
    <w:r w:rsidRPr="0016604F">
      <w:rPr>
        <w:lang w:val="en-US"/>
      </w:rPr>
      <w:t>Annexe III</w:t>
    </w:r>
  </w:p>
  <w:p w14:paraId="691723A6" w14:textId="77777777" w:rsidR="00D15BB2" w:rsidRPr="0016604F" w:rsidRDefault="00D15BB2">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880190C"/>
    <w:lvl w:ilvl="0">
      <w:start w:val="1"/>
      <w:numFmt w:val="decimal"/>
      <w:pStyle w:val="Heading1"/>
      <w:lvlText w:val="%1."/>
      <w:lvlJc w:val="left"/>
      <w:pPr>
        <w:tabs>
          <w:tab w:val="num" w:pos="0"/>
        </w:tabs>
        <w:ind w:left="0" w:firstLine="0"/>
      </w:pPr>
      <w:rPr>
        <w:rFonts w:hint="default"/>
        <w:strike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5280BB8"/>
    <w:multiLevelType w:val="hybridMultilevel"/>
    <w:tmpl w:val="9886DB48"/>
    <w:lvl w:ilvl="0" w:tplc="932A4572">
      <w:start w:val="1"/>
      <w:numFmt w:val="upperRoman"/>
      <w:lvlText w:val="%1."/>
      <w:lvlJc w:val="left"/>
      <w:pPr>
        <w:ind w:left="1080" w:hanging="720"/>
      </w:pPr>
      <w:rPr>
        <w:rFonts w:ascii="Times New Roman Bold" w:hAnsi="Times New Roman Bold" w:hint="default"/>
        <w:b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6"/>
  </w:num>
  <w:num w:numId="20" w16cid:durableId="444007775">
    <w:abstractNumId w:val="12"/>
  </w:num>
  <w:num w:numId="21" w16cid:durableId="2137481371">
    <w:abstractNumId w:val="12"/>
    <w:lvlOverride w:ilvl="0">
      <w:startOverride w:val="1"/>
    </w:lvlOverride>
  </w:num>
  <w:num w:numId="22" w16cid:durableId="19345857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06913534">
    <w:abstractNumId w:val="13"/>
  </w:num>
  <w:num w:numId="24" w16cid:durableId="1878159536">
    <w:abstractNumId w:val="10"/>
    <w:lvlOverride w:ilvl="0">
      <w:startOverride w:val="1"/>
    </w:lvlOverride>
  </w:num>
  <w:num w:numId="25" w16cid:durableId="2131169510">
    <w:abstractNumId w:val="10"/>
    <w:lvlOverride w:ilvl="0">
      <w:startOverride w:val="1"/>
    </w:lvlOverride>
  </w:num>
  <w:num w:numId="26" w16cid:durableId="770253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290919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713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924654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320617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657894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38549948">
    <w:abstractNumId w:val="10"/>
  </w:num>
  <w:num w:numId="33" w16cid:durableId="1036545555">
    <w:abstractNumId w:val="10"/>
  </w:num>
  <w:num w:numId="34" w16cid:durableId="303891509">
    <w:abstractNumId w:val="10"/>
  </w:num>
  <w:num w:numId="35" w16cid:durableId="1445076422">
    <w:abstractNumId w:val="10"/>
  </w:num>
  <w:num w:numId="36" w16cid:durableId="1711148846">
    <w:abstractNumId w:val="10"/>
  </w:num>
  <w:num w:numId="37" w16cid:durableId="121774477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50C9C"/>
    <w:rsid w:val="00000FED"/>
    <w:rsid w:val="0000434E"/>
    <w:rsid w:val="00011244"/>
    <w:rsid w:val="00016D16"/>
    <w:rsid w:val="000211A9"/>
    <w:rsid w:val="00021238"/>
    <w:rsid w:val="00022071"/>
    <w:rsid w:val="00022B68"/>
    <w:rsid w:val="0002393B"/>
    <w:rsid w:val="00025E4A"/>
    <w:rsid w:val="00031260"/>
    <w:rsid w:val="00035307"/>
    <w:rsid w:val="0003681A"/>
    <w:rsid w:val="000372B7"/>
    <w:rsid w:val="00037C0B"/>
    <w:rsid w:val="0004229C"/>
    <w:rsid w:val="0004460C"/>
    <w:rsid w:val="0004619A"/>
    <w:rsid w:val="00050F6E"/>
    <w:rsid w:val="00057736"/>
    <w:rsid w:val="00061EC2"/>
    <w:rsid w:val="000628BC"/>
    <w:rsid w:val="00063235"/>
    <w:rsid w:val="00064B69"/>
    <w:rsid w:val="00066CE8"/>
    <w:rsid w:val="00072D27"/>
    <w:rsid w:val="00073742"/>
    <w:rsid w:val="00075274"/>
    <w:rsid w:val="00080E19"/>
    <w:rsid w:val="00080ED0"/>
    <w:rsid w:val="00081AC2"/>
    <w:rsid w:val="00082EEC"/>
    <w:rsid w:val="00085B8F"/>
    <w:rsid w:val="00090073"/>
    <w:rsid w:val="00090481"/>
    <w:rsid w:val="00092023"/>
    <w:rsid w:val="00096191"/>
    <w:rsid w:val="000A3826"/>
    <w:rsid w:val="000A6B48"/>
    <w:rsid w:val="000A6C26"/>
    <w:rsid w:val="000A7AAC"/>
    <w:rsid w:val="000B36C8"/>
    <w:rsid w:val="000C2A86"/>
    <w:rsid w:val="000D2AC1"/>
    <w:rsid w:val="000D52A4"/>
    <w:rsid w:val="000D6D1D"/>
    <w:rsid w:val="000E07BC"/>
    <w:rsid w:val="000E2E21"/>
    <w:rsid w:val="000E3972"/>
    <w:rsid w:val="000E42EE"/>
    <w:rsid w:val="000F1CD4"/>
    <w:rsid w:val="000F4103"/>
    <w:rsid w:val="000F70A7"/>
    <w:rsid w:val="00107A3F"/>
    <w:rsid w:val="0011375B"/>
    <w:rsid w:val="00113CCA"/>
    <w:rsid w:val="00122F25"/>
    <w:rsid w:val="00126E8B"/>
    <w:rsid w:val="0012746F"/>
    <w:rsid w:val="001321F8"/>
    <w:rsid w:val="00133396"/>
    <w:rsid w:val="00135980"/>
    <w:rsid w:val="0013786F"/>
    <w:rsid w:val="00147A5C"/>
    <w:rsid w:val="001541A8"/>
    <w:rsid w:val="00155003"/>
    <w:rsid w:val="00162686"/>
    <w:rsid w:val="00164719"/>
    <w:rsid w:val="0016604F"/>
    <w:rsid w:val="00166FC4"/>
    <w:rsid w:val="001670AF"/>
    <w:rsid w:val="001677AC"/>
    <w:rsid w:val="00175223"/>
    <w:rsid w:val="001766BC"/>
    <w:rsid w:val="00176B46"/>
    <w:rsid w:val="001804EA"/>
    <w:rsid w:val="001849FB"/>
    <w:rsid w:val="00185FC9"/>
    <w:rsid w:val="00190A61"/>
    <w:rsid w:val="0019185E"/>
    <w:rsid w:val="00191E2F"/>
    <w:rsid w:val="00195604"/>
    <w:rsid w:val="00197179"/>
    <w:rsid w:val="001A0216"/>
    <w:rsid w:val="001A2215"/>
    <w:rsid w:val="001A3342"/>
    <w:rsid w:val="001A3E3D"/>
    <w:rsid w:val="001A5C01"/>
    <w:rsid w:val="001A7049"/>
    <w:rsid w:val="001B1552"/>
    <w:rsid w:val="001B1E40"/>
    <w:rsid w:val="001B3A66"/>
    <w:rsid w:val="001B5715"/>
    <w:rsid w:val="001C0F7C"/>
    <w:rsid w:val="001C68F3"/>
    <w:rsid w:val="001C764E"/>
    <w:rsid w:val="001D0F87"/>
    <w:rsid w:val="001D698A"/>
    <w:rsid w:val="001D7248"/>
    <w:rsid w:val="001E1052"/>
    <w:rsid w:val="001E21B1"/>
    <w:rsid w:val="001E2F93"/>
    <w:rsid w:val="001E3447"/>
    <w:rsid w:val="001E4554"/>
    <w:rsid w:val="001E61E5"/>
    <w:rsid w:val="001F2159"/>
    <w:rsid w:val="001F53FD"/>
    <w:rsid w:val="001F6CF2"/>
    <w:rsid w:val="002024B6"/>
    <w:rsid w:val="00205E5F"/>
    <w:rsid w:val="00206ADB"/>
    <w:rsid w:val="00210B8B"/>
    <w:rsid w:val="00213F33"/>
    <w:rsid w:val="00214863"/>
    <w:rsid w:val="002156B4"/>
    <w:rsid w:val="0022427F"/>
    <w:rsid w:val="00224FCD"/>
    <w:rsid w:val="002310AF"/>
    <w:rsid w:val="00232589"/>
    <w:rsid w:val="00232B15"/>
    <w:rsid w:val="00241A14"/>
    <w:rsid w:val="00253222"/>
    <w:rsid w:val="002613C6"/>
    <w:rsid w:val="00261C13"/>
    <w:rsid w:val="00262847"/>
    <w:rsid w:val="00267D6B"/>
    <w:rsid w:val="0027461B"/>
    <w:rsid w:val="002804B4"/>
    <w:rsid w:val="00281BB2"/>
    <w:rsid w:val="00283911"/>
    <w:rsid w:val="002840AC"/>
    <w:rsid w:val="002949FA"/>
    <w:rsid w:val="002A03C3"/>
    <w:rsid w:val="002B254E"/>
    <w:rsid w:val="002B35C4"/>
    <w:rsid w:val="002B4CE8"/>
    <w:rsid w:val="002B517D"/>
    <w:rsid w:val="002B72E9"/>
    <w:rsid w:val="002C07E8"/>
    <w:rsid w:val="002C119A"/>
    <w:rsid w:val="002C32FC"/>
    <w:rsid w:val="002C7998"/>
    <w:rsid w:val="002D631F"/>
    <w:rsid w:val="002E01C7"/>
    <w:rsid w:val="002E1644"/>
    <w:rsid w:val="002E5224"/>
    <w:rsid w:val="002F18F9"/>
    <w:rsid w:val="002F1E53"/>
    <w:rsid w:val="002F2C2A"/>
    <w:rsid w:val="002F2CAA"/>
    <w:rsid w:val="002F4FBD"/>
    <w:rsid w:val="0030052C"/>
    <w:rsid w:val="003026A4"/>
    <w:rsid w:val="00304AF7"/>
    <w:rsid w:val="00311E25"/>
    <w:rsid w:val="00312644"/>
    <w:rsid w:val="003133F5"/>
    <w:rsid w:val="003210C2"/>
    <w:rsid w:val="003236BB"/>
    <w:rsid w:val="00326F2B"/>
    <w:rsid w:val="00330415"/>
    <w:rsid w:val="003306E1"/>
    <w:rsid w:val="003320E4"/>
    <w:rsid w:val="00332CC8"/>
    <w:rsid w:val="003350C9"/>
    <w:rsid w:val="0033525D"/>
    <w:rsid w:val="00337B31"/>
    <w:rsid w:val="0034048E"/>
    <w:rsid w:val="003414F3"/>
    <w:rsid w:val="003439BB"/>
    <w:rsid w:val="00344CA7"/>
    <w:rsid w:val="00346989"/>
    <w:rsid w:val="003471F0"/>
    <w:rsid w:val="003509C4"/>
    <w:rsid w:val="00350E48"/>
    <w:rsid w:val="00353D95"/>
    <w:rsid w:val="00354469"/>
    <w:rsid w:val="00354DBB"/>
    <w:rsid w:val="0035613E"/>
    <w:rsid w:val="00357A33"/>
    <w:rsid w:val="00363277"/>
    <w:rsid w:val="00363EE9"/>
    <w:rsid w:val="00363FC8"/>
    <w:rsid w:val="00363FCD"/>
    <w:rsid w:val="00370532"/>
    <w:rsid w:val="0037061B"/>
    <w:rsid w:val="00371252"/>
    <w:rsid w:val="00376128"/>
    <w:rsid w:val="0037742E"/>
    <w:rsid w:val="00377D56"/>
    <w:rsid w:val="00380E08"/>
    <w:rsid w:val="0038181F"/>
    <w:rsid w:val="0038245A"/>
    <w:rsid w:val="003832A0"/>
    <w:rsid w:val="003840E6"/>
    <w:rsid w:val="00385CFC"/>
    <w:rsid w:val="00385FAB"/>
    <w:rsid w:val="00386D5A"/>
    <w:rsid w:val="0039337A"/>
    <w:rsid w:val="003936FF"/>
    <w:rsid w:val="00394FAA"/>
    <w:rsid w:val="0039764E"/>
    <w:rsid w:val="00397CA4"/>
    <w:rsid w:val="00397D12"/>
    <w:rsid w:val="003A3189"/>
    <w:rsid w:val="003A3CA7"/>
    <w:rsid w:val="003A4BE0"/>
    <w:rsid w:val="003A5D62"/>
    <w:rsid w:val="003B14B6"/>
    <w:rsid w:val="003B33BD"/>
    <w:rsid w:val="003B569D"/>
    <w:rsid w:val="003B6999"/>
    <w:rsid w:val="003C028E"/>
    <w:rsid w:val="003C2AFA"/>
    <w:rsid w:val="003C3C0E"/>
    <w:rsid w:val="003D141D"/>
    <w:rsid w:val="003D42A6"/>
    <w:rsid w:val="003D4F21"/>
    <w:rsid w:val="003D4FAC"/>
    <w:rsid w:val="003D76D8"/>
    <w:rsid w:val="003E0357"/>
    <w:rsid w:val="003E1885"/>
    <w:rsid w:val="003E3DB1"/>
    <w:rsid w:val="003E5184"/>
    <w:rsid w:val="003E5560"/>
    <w:rsid w:val="003E5B60"/>
    <w:rsid w:val="003E6039"/>
    <w:rsid w:val="003E7906"/>
    <w:rsid w:val="003F000F"/>
    <w:rsid w:val="003F3C50"/>
    <w:rsid w:val="00401D05"/>
    <w:rsid w:val="004023E7"/>
    <w:rsid w:val="004027F4"/>
    <w:rsid w:val="00406202"/>
    <w:rsid w:val="00406A6A"/>
    <w:rsid w:val="00406B22"/>
    <w:rsid w:val="00407147"/>
    <w:rsid w:val="004078FA"/>
    <w:rsid w:val="0041041D"/>
    <w:rsid w:val="00414668"/>
    <w:rsid w:val="0042247B"/>
    <w:rsid w:val="00427870"/>
    <w:rsid w:val="00431515"/>
    <w:rsid w:val="00431E08"/>
    <w:rsid w:val="004328A7"/>
    <w:rsid w:val="00434C74"/>
    <w:rsid w:val="0044469D"/>
    <w:rsid w:val="00450A47"/>
    <w:rsid w:val="00451CA0"/>
    <w:rsid w:val="00451CD1"/>
    <w:rsid w:val="00453AAF"/>
    <w:rsid w:val="00455964"/>
    <w:rsid w:val="00456EB4"/>
    <w:rsid w:val="00457827"/>
    <w:rsid w:val="0046067E"/>
    <w:rsid w:val="00464EC5"/>
    <w:rsid w:val="00465182"/>
    <w:rsid w:val="00465794"/>
    <w:rsid w:val="00465CCA"/>
    <w:rsid w:val="00465D3A"/>
    <w:rsid w:val="004710EE"/>
    <w:rsid w:val="004718F3"/>
    <w:rsid w:val="00474DC7"/>
    <w:rsid w:val="00475040"/>
    <w:rsid w:val="00480131"/>
    <w:rsid w:val="00482ED9"/>
    <w:rsid w:val="004867FA"/>
    <w:rsid w:val="00490C06"/>
    <w:rsid w:val="00493D40"/>
    <w:rsid w:val="00493EE3"/>
    <w:rsid w:val="004967B6"/>
    <w:rsid w:val="00497D85"/>
    <w:rsid w:val="004A45FA"/>
    <w:rsid w:val="004A504B"/>
    <w:rsid w:val="004A6911"/>
    <w:rsid w:val="004B3652"/>
    <w:rsid w:val="004B54E0"/>
    <w:rsid w:val="004B7384"/>
    <w:rsid w:val="004C4269"/>
    <w:rsid w:val="004D6236"/>
    <w:rsid w:val="004D7F90"/>
    <w:rsid w:val="004E1E28"/>
    <w:rsid w:val="004E4DBB"/>
    <w:rsid w:val="004E4E41"/>
    <w:rsid w:val="004E6652"/>
    <w:rsid w:val="004E6FC6"/>
    <w:rsid w:val="004E73DB"/>
    <w:rsid w:val="004E7F9C"/>
    <w:rsid w:val="004F3493"/>
    <w:rsid w:val="004F42F3"/>
    <w:rsid w:val="004F4463"/>
    <w:rsid w:val="004F472F"/>
    <w:rsid w:val="004F5143"/>
    <w:rsid w:val="004F565D"/>
    <w:rsid w:val="004F58D9"/>
    <w:rsid w:val="004F6A3F"/>
    <w:rsid w:val="004F7CA5"/>
    <w:rsid w:val="005041AE"/>
    <w:rsid w:val="0051278A"/>
    <w:rsid w:val="00512B09"/>
    <w:rsid w:val="005141FB"/>
    <w:rsid w:val="00514439"/>
    <w:rsid w:val="005151F1"/>
    <w:rsid w:val="005220ED"/>
    <w:rsid w:val="00522F80"/>
    <w:rsid w:val="0053241A"/>
    <w:rsid w:val="005326A0"/>
    <w:rsid w:val="00533796"/>
    <w:rsid w:val="00537343"/>
    <w:rsid w:val="005375D6"/>
    <w:rsid w:val="00543D3D"/>
    <w:rsid w:val="00551622"/>
    <w:rsid w:val="005516F3"/>
    <w:rsid w:val="00555D75"/>
    <w:rsid w:val="00560A50"/>
    <w:rsid w:val="00560DF0"/>
    <w:rsid w:val="00562E9F"/>
    <w:rsid w:val="00563D7F"/>
    <w:rsid w:val="00563E06"/>
    <w:rsid w:val="0056759C"/>
    <w:rsid w:val="00571CF8"/>
    <w:rsid w:val="0059513E"/>
    <w:rsid w:val="005A0BEB"/>
    <w:rsid w:val="005A6AA4"/>
    <w:rsid w:val="005A6D9F"/>
    <w:rsid w:val="005B08CD"/>
    <w:rsid w:val="005B2BD0"/>
    <w:rsid w:val="005B2EF4"/>
    <w:rsid w:val="005B48FF"/>
    <w:rsid w:val="005C1D39"/>
    <w:rsid w:val="005C1E32"/>
    <w:rsid w:val="005C2AFC"/>
    <w:rsid w:val="005C670D"/>
    <w:rsid w:val="005C6ABE"/>
    <w:rsid w:val="005D363F"/>
    <w:rsid w:val="005E2902"/>
    <w:rsid w:val="005E4D75"/>
    <w:rsid w:val="005E5AD7"/>
    <w:rsid w:val="005F6D59"/>
    <w:rsid w:val="00604C15"/>
    <w:rsid w:val="006108AE"/>
    <w:rsid w:val="00611A0E"/>
    <w:rsid w:val="006158D5"/>
    <w:rsid w:val="00616008"/>
    <w:rsid w:val="00625D83"/>
    <w:rsid w:val="00627519"/>
    <w:rsid w:val="00634C36"/>
    <w:rsid w:val="00636C8F"/>
    <w:rsid w:val="00643440"/>
    <w:rsid w:val="00643D3C"/>
    <w:rsid w:val="00644E5D"/>
    <w:rsid w:val="00647814"/>
    <w:rsid w:val="006478A8"/>
    <w:rsid w:val="00650C9C"/>
    <w:rsid w:val="00651984"/>
    <w:rsid w:val="0065312B"/>
    <w:rsid w:val="00656A3A"/>
    <w:rsid w:val="006623E7"/>
    <w:rsid w:val="00662B80"/>
    <w:rsid w:val="0066768F"/>
    <w:rsid w:val="00670F6C"/>
    <w:rsid w:val="006730F4"/>
    <w:rsid w:val="006731E8"/>
    <w:rsid w:val="006742F9"/>
    <w:rsid w:val="00675DB5"/>
    <w:rsid w:val="00676E58"/>
    <w:rsid w:val="00677A2B"/>
    <w:rsid w:val="006822CB"/>
    <w:rsid w:val="00682F2C"/>
    <w:rsid w:val="00683489"/>
    <w:rsid w:val="006852C7"/>
    <w:rsid w:val="006852CE"/>
    <w:rsid w:val="00687D70"/>
    <w:rsid w:val="00692D14"/>
    <w:rsid w:val="00694412"/>
    <w:rsid w:val="0069464D"/>
    <w:rsid w:val="0069482B"/>
    <w:rsid w:val="00696F46"/>
    <w:rsid w:val="006A4B48"/>
    <w:rsid w:val="006A67EA"/>
    <w:rsid w:val="006A7A3B"/>
    <w:rsid w:val="006B0DBD"/>
    <w:rsid w:val="006B0EEC"/>
    <w:rsid w:val="006B210C"/>
    <w:rsid w:val="006B40CA"/>
    <w:rsid w:val="006B58D5"/>
    <w:rsid w:val="006B65C7"/>
    <w:rsid w:val="006C11E7"/>
    <w:rsid w:val="006C14F0"/>
    <w:rsid w:val="006C1727"/>
    <w:rsid w:val="006C1BAF"/>
    <w:rsid w:val="006C1F99"/>
    <w:rsid w:val="006C2A26"/>
    <w:rsid w:val="006C32FD"/>
    <w:rsid w:val="006C39CE"/>
    <w:rsid w:val="006C39FB"/>
    <w:rsid w:val="006D0FCC"/>
    <w:rsid w:val="006D21F5"/>
    <w:rsid w:val="006D3089"/>
    <w:rsid w:val="006D6950"/>
    <w:rsid w:val="006E126D"/>
    <w:rsid w:val="006E1FC3"/>
    <w:rsid w:val="006F31DF"/>
    <w:rsid w:val="006F5D45"/>
    <w:rsid w:val="00704CE9"/>
    <w:rsid w:val="0070616B"/>
    <w:rsid w:val="00706295"/>
    <w:rsid w:val="00706B91"/>
    <w:rsid w:val="00706FDA"/>
    <w:rsid w:val="0071005C"/>
    <w:rsid w:val="00710389"/>
    <w:rsid w:val="00711F9A"/>
    <w:rsid w:val="00712A31"/>
    <w:rsid w:val="00713810"/>
    <w:rsid w:val="007177DE"/>
    <w:rsid w:val="0072369E"/>
    <w:rsid w:val="00723F4A"/>
    <w:rsid w:val="00726A2F"/>
    <w:rsid w:val="007303A5"/>
    <w:rsid w:val="00730B3E"/>
    <w:rsid w:val="007326B2"/>
    <w:rsid w:val="0073420B"/>
    <w:rsid w:val="007351F7"/>
    <w:rsid w:val="00735CAD"/>
    <w:rsid w:val="00736367"/>
    <w:rsid w:val="007406D2"/>
    <w:rsid w:val="007446C9"/>
    <w:rsid w:val="0074760E"/>
    <w:rsid w:val="0075292D"/>
    <w:rsid w:val="00752932"/>
    <w:rsid w:val="007548C4"/>
    <w:rsid w:val="00754ABA"/>
    <w:rsid w:val="00757727"/>
    <w:rsid w:val="007624A2"/>
    <w:rsid w:val="00764A82"/>
    <w:rsid w:val="00771401"/>
    <w:rsid w:val="00773A70"/>
    <w:rsid w:val="00774B02"/>
    <w:rsid w:val="00782B0D"/>
    <w:rsid w:val="00783704"/>
    <w:rsid w:val="00785575"/>
    <w:rsid w:val="00786F88"/>
    <w:rsid w:val="0079781A"/>
    <w:rsid w:val="007A1546"/>
    <w:rsid w:val="007A228C"/>
    <w:rsid w:val="007A368E"/>
    <w:rsid w:val="007A5868"/>
    <w:rsid w:val="007B04CE"/>
    <w:rsid w:val="007B2497"/>
    <w:rsid w:val="007B27BE"/>
    <w:rsid w:val="007B54EF"/>
    <w:rsid w:val="007B5E11"/>
    <w:rsid w:val="007B6871"/>
    <w:rsid w:val="007B6C4D"/>
    <w:rsid w:val="007B7A2F"/>
    <w:rsid w:val="007C0098"/>
    <w:rsid w:val="007C2B69"/>
    <w:rsid w:val="007C31E3"/>
    <w:rsid w:val="007C32EE"/>
    <w:rsid w:val="007C3D33"/>
    <w:rsid w:val="007C6A68"/>
    <w:rsid w:val="007D294A"/>
    <w:rsid w:val="007D47D2"/>
    <w:rsid w:val="007D4BF4"/>
    <w:rsid w:val="007D6EC0"/>
    <w:rsid w:val="007D7E1D"/>
    <w:rsid w:val="007E4918"/>
    <w:rsid w:val="007E503C"/>
    <w:rsid w:val="007E50F6"/>
    <w:rsid w:val="007F4F27"/>
    <w:rsid w:val="007F7736"/>
    <w:rsid w:val="008016CA"/>
    <w:rsid w:val="0080345C"/>
    <w:rsid w:val="00816246"/>
    <w:rsid w:val="00821EF4"/>
    <w:rsid w:val="00823675"/>
    <w:rsid w:val="00824C38"/>
    <w:rsid w:val="0082522F"/>
    <w:rsid w:val="00825D63"/>
    <w:rsid w:val="00825D83"/>
    <w:rsid w:val="00831979"/>
    <w:rsid w:val="00833603"/>
    <w:rsid w:val="00834F37"/>
    <w:rsid w:val="00845594"/>
    <w:rsid w:val="008476BB"/>
    <w:rsid w:val="00851352"/>
    <w:rsid w:val="008539F2"/>
    <w:rsid w:val="008554AB"/>
    <w:rsid w:val="00855FD7"/>
    <w:rsid w:val="00857077"/>
    <w:rsid w:val="008613DA"/>
    <w:rsid w:val="00863230"/>
    <w:rsid w:val="00865BD0"/>
    <w:rsid w:val="008717D8"/>
    <w:rsid w:val="0087215C"/>
    <w:rsid w:val="008723FF"/>
    <w:rsid w:val="008727C0"/>
    <w:rsid w:val="00872D0B"/>
    <w:rsid w:val="00875D25"/>
    <w:rsid w:val="00876BAA"/>
    <w:rsid w:val="008777AB"/>
    <w:rsid w:val="00880E35"/>
    <w:rsid w:val="00885954"/>
    <w:rsid w:val="008859D8"/>
    <w:rsid w:val="008875FE"/>
    <w:rsid w:val="00887C72"/>
    <w:rsid w:val="00887F8E"/>
    <w:rsid w:val="008907C1"/>
    <w:rsid w:val="0089556F"/>
    <w:rsid w:val="00896234"/>
    <w:rsid w:val="00897E43"/>
    <w:rsid w:val="008A6861"/>
    <w:rsid w:val="008B0D9A"/>
    <w:rsid w:val="008B4EB1"/>
    <w:rsid w:val="008C222B"/>
    <w:rsid w:val="008C5738"/>
    <w:rsid w:val="008C78E6"/>
    <w:rsid w:val="008C7EAD"/>
    <w:rsid w:val="008D01D4"/>
    <w:rsid w:val="008D0CFE"/>
    <w:rsid w:val="008D3347"/>
    <w:rsid w:val="008D6152"/>
    <w:rsid w:val="008D7229"/>
    <w:rsid w:val="008E06F8"/>
    <w:rsid w:val="008E2FC7"/>
    <w:rsid w:val="008E4905"/>
    <w:rsid w:val="008E785D"/>
    <w:rsid w:val="008E7BA9"/>
    <w:rsid w:val="008F0F81"/>
    <w:rsid w:val="008F27BF"/>
    <w:rsid w:val="008F2E64"/>
    <w:rsid w:val="00900531"/>
    <w:rsid w:val="00901856"/>
    <w:rsid w:val="00903559"/>
    <w:rsid w:val="00907280"/>
    <w:rsid w:val="00911D2C"/>
    <w:rsid w:val="00913FC2"/>
    <w:rsid w:val="0091401D"/>
    <w:rsid w:val="009142EC"/>
    <w:rsid w:val="009145E4"/>
    <w:rsid w:val="009154C3"/>
    <w:rsid w:val="009154E4"/>
    <w:rsid w:val="00915561"/>
    <w:rsid w:val="00915DAF"/>
    <w:rsid w:val="00923540"/>
    <w:rsid w:val="00925874"/>
    <w:rsid w:val="00926767"/>
    <w:rsid w:val="009322BB"/>
    <w:rsid w:val="009361D5"/>
    <w:rsid w:val="00940165"/>
    <w:rsid w:val="009405BD"/>
    <w:rsid w:val="009428A4"/>
    <w:rsid w:val="00952D83"/>
    <w:rsid w:val="00957DA7"/>
    <w:rsid w:val="009659F4"/>
    <w:rsid w:val="00970808"/>
    <w:rsid w:val="00970D60"/>
    <w:rsid w:val="00973581"/>
    <w:rsid w:val="00974340"/>
    <w:rsid w:val="009857BF"/>
    <w:rsid w:val="009874D0"/>
    <w:rsid w:val="0099390E"/>
    <w:rsid w:val="009960E5"/>
    <w:rsid w:val="0099749C"/>
    <w:rsid w:val="009A03FC"/>
    <w:rsid w:val="009A24AB"/>
    <w:rsid w:val="009A4FC9"/>
    <w:rsid w:val="009A7ADC"/>
    <w:rsid w:val="009B0D30"/>
    <w:rsid w:val="009B1E9C"/>
    <w:rsid w:val="009B5199"/>
    <w:rsid w:val="009C19B7"/>
    <w:rsid w:val="009C5ABB"/>
    <w:rsid w:val="009D43F5"/>
    <w:rsid w:val="009D7C51"/>
    <w:rsid w:val="009E196C"/>
    <w:rsid w:val="009E2E1C"/>
    <w:rsid w:val="009E2EB0"/>
    <w:rsid w:val="009E6A0A"/>
    <w:rsid w:val="009F36BF"/>
    <w:rsid w:val="00A111B6"/>
    <w:rsid w:val="00A149D5"/>
    <w:rsid w:val="00A14C32"/>
    <w:rsid w:val="00A20B30"/>
    <w:rsid w:val="00A20B74"/>
    <w:rsid w:val="00A222E6"/>
    <w:rsid w:val="00A25527"/>
    <w:rsid w:val="00A26D27"/>
    <w:rsid w:val="00A316FC"/>
    <w:rsid w:val="00A32122"/>
    <w:rsid w:val="00A32BF8"/>
    <w:rsid w:val="00A353CD"/>
    <w:rsid w:val="00A36130"/>
    <w:rsid w:val="00A376EE"/>
    <w:rsid w:val="00A37E07"/>
    <w:rsid w:val="00A42A99"/>
    <w:rsid w:val="00A5151A"/>
    <w:rsid w:val="00A57E0A"/>
    <w:rsid w:val="00A67131"/>
    <w:rsid w:val="00A75633"/>
    <w:rsid w:val="00A7685F"/>
    <w:rsid w:val="00A77919"/>
    <w:rsid w:val="00A823F6"/>
    <w:rsid w:val="00A83B36"/>
    <w:rsid w:val="00A84B65"/>
    <w:rsid w:val="00A8719E"/>
    <w:rsid w:val="00AA0A89"/>
    <w:rsid w:val="00AA2F37"/>
    <w:rsid w:val="00AA33DC"/>
    <w:rsid w:val="00AA5368"/>
    <w:rsid w:val="00AA6429"/>
    <w:rsid w:val="00AC01AA"/>
    <w:rsid w:val="00AC33B5"/>
    <w:rsid w:val="00AC3EE9"/>
    <w:rsid w:val="00AC4167"/>
    <w:rsid w:val="00AC4F72"/>
    <w:rsid w:val="00AC5041"/>
    <w:rsid w:val="00AC66D6"/>
    <w:rsid w:val="00AC6F9B"/>
    <w:rsid w:val="00AC79FC"/>
    <w:rsid w:val="00AD00DA"/>
    <w:rsid w:val="00AD0602"/>
    <w:rsid w:val="00AD0665"/>
    <w:rsid w:val="00AD77F1"/>
    <w:rsid w:val="00AE0ACF"/>
    <w:rsid w:val="00AE119B"/>
    <w:rsid w:val="00AE482E"/>
    <w:rsid w:val="00AF1B39"/>
    <w:rsid w:val="00AF44E1"/>
    <w:rsid w:val="00AF741A"/>
    <w:rsid w:val="00B01ADB"/>
    <w:rsid w:val="00B04161"/>
    <w:rsid w:val="00B056F9"/>
    <w:rsid w:val="00B1032E"/>
    <w:rsid w:val="00B11E3D"/>
    <w:rsid w:val="00B14834"/>
    <w:rsid w:val="00B14D2C"/>
    <w:rsid w:val="00B17E82"/>
    <w:rsid w:val="00B24289"/>
    <w:rsid w:val="00B25355"/>
    <w:rsid w:val="00B32019"/>
    <w:rsid w:val="00B35FCB"/>
    <w:rsid w:val="00B363ED"/>
    <w:rsid w:val="00B407A0"/>
    <w:rsid w:val="00B450DB"/>
    <w:rsid w:val="00B4575A"/>
    <w:rsid w:val="00B507D7"/>
    <w:rsid w:val="00B51886"/>
    <w:rsid w:val="00B51D38"/>
    <w:rsid w:val="00B535AF"/>
    <w:rsid w:val="00B575BA"/>
    <w:rsid w:val="00B64243"/>
    <w:rsid w:val="00B648A3"/>
    <w:rsid w:val="00B7130F"/>
    <w:rsid w:val="00B71608"/>
    <w:rsid w:val="00B720B4"/>
    <w:rsid w:val="00B73490"/>
    <w:rsid w:val="00B73A83"/>
    <w:rsid w:val="00B73F54"/>
    <w:rsid w:val="00B74BC1"/>
    <w:rsid w:val="00B76429"/>
    <w:rsid w:val="00B77EB6"/>
    <w:rsid w:val="00B84CFF"/>
    <w:rsid w:val="00B85E04"/>
    <w:rsid w:val="00B86471"/>
    <w:rsid w:val="00B936E3"/>
    <w:rsid w:val="00B944FD"/>
    <w:rsid w:val="00B956D4"/>
    <w:rsid w:val="00B966FF"/>
    <w:rsid w:val="00B97446"/>
    <w:rsid w:val="00BA08E5"/>
    <w:rsid w:val="00BA29DF"/>
    <w:rsid w:val="00BA5140"/>
    <w:rsid w:val="00BA575C"/>
    <w:rsid w:val="00BA7432"/>
    <w:rsid w:val="00BB2764"/>
    <w:rsid w:val="00BB43D9"/>
    <w:rsid w:val="00BB52C4"/>
    <w:rsid w:val="00BB6A8D"/>
    <w:rsid w:val="00BB7B9B"/>
    <w:rsid w:val="00BC1AA0"/>
    <w:rsid w:val="00BC1BFE"/>
    <w:rsid w:val="00BC2495"/>
    <w:rsid w:val="00BC314A"/>
    <w:rsid w:val="00BC5B06"/>
    <w:rsid w:val="00BC76DA"/>
    <w:rsid w:val="00BC7EB9"/>
    <w:rsid w:val="00BD2643"/>
    <w:rsid w:val="00BD56B1"/>
    <w:rsid w:val="00BD6558"/>
    <w:rsid w:val="00BE6233"/>
    <w:rsid w:val="00BE68F3"/>
    <w:rsid w:val="00BF1C4C"/>
    <w:rsid w:val="00BF2AD7"/>
    <w:rsid w:val="00BF2F76"/>
    <w:rsid w:val="00BF3022"/>
    <w:rsid w:val="00BF3214"/>
    <w:rsid w:val="00BF5573"/>
    <w:rsid w:val="00C0093F"/>
    <w:rsid w:val="00C03356"/>
    <w:rsid w:val="00C0441E"/>
    <w:rsid w:val="00C12290"/>
    <w:rsid w:val="00C15867"/>
    <w:rsid w:val="00C22398"/>
    <w:rsid w:val="00C2296D"/>
    <w:rsid w:val="00C23155"/>
    <w:rsid w:val="00C247A5"/>
    <w:rsid w:val="00C26A5D"/>
    <w:rsid w:val="00C40C41"/>
    <w:rsid w:val="00C45885"/>
    <w:rsid w:val="00C5050A"/>
    <w:rsid w:val="00C50F22"/>
    <w:rsid w:val="00C5424B"/>
    <w:rsid w:val="00C55D5F"/>
    <w:rsid w:val="00C57971"/>
    <w:rsid w:val="00C65BD7"/>
    <w:rsid w:val="00C731CB"/>
    <w:rsid w:val="00C7386C"/>
    <w:rsid w:val="00C76BA4"/>
    <w:rsid w:val="00C803E0"/>
    <w:rsid w:val="00C83A48"/>
    <w:rsid w:val="00C85865"/>
    <w:rsid w:val="00C85E85"/>
    <w:rsid w:val="00C926C8"/>
    <w:rsid w:val="00C92982"/>
    <w:rsid w:val="00CA2EAE"/>
    <w:rsid w:val="00CA4AC1"/>
    <w:rsid w:val="00CA59FB"/>
    <w:rsid w:val="00CA72C6"/>
    <w:rsid w:val="00CB0316"/>
    <w:rsid w:val="00CB0B11"/>
    <w:rsid w:val="00CB1DBA"/>
    <w:rsid w:val="00CB426A"/>
    <w:rsid w:val="00CB5354"/>
    <w:rsid w:val="00CC1136"/>
    <w:rsid w:val="00CC379B"/>
    <w:rsid w:val="00CC3C98"/>
    <w:rsid w:val="00CC3C9E"/>
    <w:rsid w:val="00CC41CD"/>
    <w:rsid w:val="00CC6A14"/>
    <w:rsid w:val="00CC6F56"/>
    <w:rsid w:val="00CC70A3"/>
    <w:rsid w:val="00CC7F24"/>
    <w:rsid w:val="00CD4442"/>
    <w:rsid w:val="00CD4FBD"/>
    <w:rsid w:val="00CD53C3"/>
    <w:rsid w:val="00CD574E"/>
    <w:rsid w:val="00CE275E"/>
    <w:rsid w:val="00CE4B21"/>
    <w:rsid w:val="00CE4C22"/>
    <w:rsid w:val="00CE61D6"/>
    <w:rsid w:val="00CE6CBF"/>
    <w:rsid w:val="00CE76E5"/>
    <w:rsid w:val="00CE793E"/>
    <w:rsid w:val="00CF0418"/>
    <w:rsid w:val="00CF41EC"/>
    <w:rsid w:val="00CF5AC8"/>
    <w:rsid w:val="00CF5D04"/>
    <w:rsid w:val="00D04DE4"/>
    <w:rsid w:val="00D053BC"/>
    <w:rsid w:val="00D05BA9"/>
    <w:rsid w:val="00D063F1"/>
    <w:rsid w:val="00D11307"/>
    <w:rsid w:val="00D11735"/>
    <w:rsid w:val="00D14F22"/>
    <w:rsid w:val="00D15BB2"/>
    <w:rsid w:val="00D221B4"/>
    <w:rsid w:val="00D23009"/>
    <w:rsid w:val="00D23AB8"/>
    <w:rsid w:val="00D26D68"/>
    <w:rsid w:val="00D4741C"/>
    <w:rsid w:val="00D50810"/>
    <w:rsid w:val="00D5178F"/>
    <w:rsid w:val="00D52EE7"/>
    <w:rsid w:val="00D53BDE"/>
    <w:rsid w:val="00D54DD9"/>
    <w:rsid w:val="00D55AFB"/>
    <w:rsid w:val="00D56001"/>
    <w:rsid w:val="00D56F9B"/>
    <w:rsid w:val="00D57918"/>
    <w:rsid w:val="00D71B0B"/>
    <w:rsid w:val="00D73DC6"/>
    <w:rsid w:val="00D74C1A"/>
    <w:rsid w:val="00D754C1"/>
    <w:rsid w:val="00D768AA"/>
    <w:rsid w:val="00D77393"/>
    <w:rsid w:val="00D77A35"/>
    <w:rsid w:val="00D80ECD"/>
    <w:rsid w:val="00D819F5"/>
    <w:rsid w:val="00D81B3E"/>
    <w:rsid w:val="00D844C7"/>
    <w:rsid w:val="00D857FF"/>
    <w:rsid w:val="00D90C70"/>
    <w:rsid w:val="00D90E49"/>
    <w:rsid w:val="00D96ADE"/>
    <w:rsid w:val="00DA0705"/>
    <w:rsid w:val="00DA0CE2"/>
    <w:rsid w:val="00DA2387"/>
    <w:rsid w:val="00DA4C22"/>
    <w:rsid w:val="00DB37CB"/>
    <w:rsid w:val="00DB614B"/>
    <w:rsid w:val="00DB7CCD"/>
    <w:rsid w:val="00DC11C7"/>
    <w:rsid w:val="00DC6A10"/>
    <w:rsid w:val="00DC7F0D"/>
    <w:rsid w:val="00DD1072"/>
    <w:rsid w:val="00DD150A"/>
    <w:rsid w:val="00DD186D"/>
    <w:rsid w:val="00DD1896"/>
    <w:rsid w:val="00DD1CCB"/>
    <w:rsid w:val="00DE2758"/>
    <w:rsid w:val="00DE513F"/>
    <w:rsid w:val="00DE657E"/>
    <w:rsid w:val="00DE6B36"/>
    <w:rsid w:val="00DF14F2"/>
    <w:rsid w:val="00DF4704"/>
    <w:rsid w:val="00DF6624"/>
    <w:rsid w:val="00DF6FAC"/>
    <w:rsid w:val="00DF7562"/>
    <w:rsid w:val="00E024AA"/>
    <w:rsid w:val="00E04233"/>
    <w:rsid w:val="00E04DBB"/>
    <w:rsid w:val="00E130BB"/>
    <w:rsid w:val="00E140D9"/>
    <w:rsid w:val="00E15C77"/>
    <w:rsid w:val="00E1693E"/>
    <w:rsid w:val="00E250F1"/>
    <w:rsid w:val="00E251DA"/>
    <w:rsid w:val="00E25986"/>
    <w:rsid w:val="00E35135"/>
    <w:rsid w:val="00E3550D"/>
    <w:rsid w:val="00E35940"/>
    <w:rsid w:val="00E35E99"/>
    <w:rsid w:val="00E40882"/>
    <w:rsid w:val="00E45C12"/>
    <w:rsid w:val="00E46A52"/>
    <w:rsid w:val="00E527AB"/>
    <w:rsid w:val="00E52838"/>
    <w:rsid w:val="00E53E6A"/>
    <w:rsid w:val="00E56BC0"/>
    <w:rsid w:val="00E614E0"/>
    <w:rsid w:val="00E61B7E"/>
    <w:rsid w:val="00E6706F"/>
    <w:rsid w:val="00E67EAD"/>
    <w:rsid w:val="00E701E5"/>
    <w:rsid w:val="00E73F7F"/>
    <w:rsid w:val="00E74221"/>
    <w:rsid w:val="00E753E8"/>
    <w:rsid w:val="00E75C66"/>
    <w:rsid w:val="00E85409"/>
    <w:rsid w:val="00E905FA"/>
    <w:rsid w:val="00E9339B"/>
    <w:rsid w:val="00E962ED"/>
    <w:rsid w:val="00EA3A2E"/>
    <w:rsid w:val="00EA429F"/>
    <w:rsid w:val="00EA4A17"/>
    <w:rsid w:val="00EA4F9E"/>
    <w:rsid w:val="00EA63CA"/>
    <w:rsid w:val="00EA6D3B"/>
    <w:rsid w:val="00EA71CC"/>
    <w:rsid w:val="00EB00AD"/>
    <w:rsid w:val="00EB136C"/>
    <w:rsid w:val="00EB480E"/>
    <w:rsid w:val="00EB5EC6"/>
    <w:rsid w:val="00EB609F"/>
    <w:rsid w:val="00EB7FC9"/>
    <w:rsid w:val="00EC1B78"/>
    <w:rsid w:val="00EC7133"/>
    <w:rsid w:val="00ED2098"/>
    <w:rsid w:val="00ED27E8"/>
    <w:rsid w:val="00ED7137"/>
    <w:rsid w:val="00EE0967"/>
    <w:rsid w:val="00EE0CE5"/>
    <w:rsid w:val="00EE2757"/>
    <w:rsid w:val="00EE2FA2"/>
    <w:rsid w:val="00EF06EA"/>
    <w:rsid w:val="00EF08C2"/>
    <w:rsid w:val="00EF0FDE"/>
    <w:rsid w:val="00EF12AD"/>
    <w:rsid w:val="00EF45B9"/>
    <w:rsid w:val="00EF5E2D"/>
    <w:rsid w:val="00F015E9"/>
    <w:rsid w:val="00F037F3"/>
    <w:rsid w:val="00F054C0"/>
    <w:rsid w:val="00F07604"/>
    <w:rsid w:val="00F10452"/>
    <w:rsid w:val="00F154B6"/>
    <w:rsid w:val="00F21088"/>
    <w:rsid w:val="00F243CC"/>
    <w:rsid w:val="00F25B34"/>
    <w:rsid w:val="00F326BF"/>
    <w:rsid w:val="00F327E7"/>
    <w:rsid w:val="00F33489"/>
    <w:rsid w:val="00F343E3"/>
    <w:rsid w:val="00F35746"/>
    <w:rsid w:val="00F447C7"/>
    <w:rsid w:val="00F459B4"/>
    <w:rsid w:val="00F46097"/>
    <w:rsid w:val="00F5211B"/>
    <w:rsid w:val="00F53349"/>
    <w:rsid w:val="00F53B1C"/>
    <w:rsid w:val="00F554A9"/>
    <w:rsid w:val="00F56876"/>
    <w:rsid w:val="00F6092C"/>
    <w:rsid w:val="00F60944"/>
    <w:rsid w:val="00F6152A"/>
    <w:rsid w:val="00F632D7"/>
    <w:rsid w:val="00F716FD"/>
    <w:rsid w:val="00F80355"/>
    <w:rsid w:val="00F824D6"/>
    <w:rsid w:val="00F87C43"/>
    <w:rsid w:val="00F87F92"/>
    <w:rsid w:val="00F90089"/>
    <w:rsid w:val="00F97282"/>
    <w:rsid w:val="00FA5722"/>
    <w:rsid w:val="00FA694E"/>
    <w:rsid w:val="00FB0C81"/>
    <w:rsid w:val="00FB111B"/>
    <w:rsid w:val="00FC2200"/>
    <w:rsid w:val="00FC2540"/>
    <w:rsid w:val="00FD2913"/>
    <w:rsid w:val="00FD3261"/>
    <w:rsid w:val="00FD3AFF"/>
    <w:rsid w:val="00FE23DE"/>
    <w:rsid w:val="00FF0204"/>
    <w:rsid w:val="00FF3AED"/>
    <w:rsid w:val="00FF466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1CBCAA"/>
  <w15:docId w15:val="{C38F45BC-F19B-4FC4-949C-75858E7E5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50C9C"/>
    <w:rPr>
      <w:sz w:val="22"/>
      <w:szCs w:val="22"/>
      <w:lang w:val="fr-FR"/>
    </w:rPr>
  </w:style>
  <w:style w:type="paragraph" w:customStyle="1" w:styleId="a--">
    <w:name w:val="a-(-)"/>
    <w:basedOn w:val="Normal"/>
    <w:rsid w:val="00650C9C"/>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customStyle="1" w:styleId="HeaderChar">
    <w:name w:val="Header Char"/>
    <w:basedOn w:val="DefaultParagraphFont"/>
    <w:link w:val="Header"/>
    <w:rsid w:val="00650C9C"/>
    <w:rPr>
      <w:sz w:val="22"/>
      <w:szCs w:val="22"/>
      <w:lang w:val="fr-FR"/>
    </w:rPr>
  </w:style>
  <w:style w:type="character" w:customStyle="1" w:styleId="FooterChar">
    <w:name w:val="Footer Char"/>
    <w:basedOn w:val="DefaultParagraphFont"/>
    <w:link w:val="Footer"/>
    <w:uiPriority w:val="99"/>
    <w:rsid w:val="00650C9C"/>
    <w:rPr>
      <w:sz w:val="22"/>
      <w:szCs w:val="22"/>
      <w:lang w:val="fr-FR"/>
    </w:rPr>
  </w:style>
  <w:style w:type="paragraph" w:customStyle="1" w:styleId="BankNormal">
    <w:name w:val="BankNormal"/>
    <w:basedOn w:val="Normal"/>
    <w:rsid w:val="00650C9C"/>
    <w:pPr>
      <w:spacing w:after="240"/>
      <w:jc w:val="left"/>
    </w:pPr>
    <w:rPr>
      <w:sz w:val="24"/>
      <w:szCs w:val="20"/>
    </w:rPr>
  </w:style>
  <w:style w:type="paragraph" w:styleId="ListParagraph">
    <w:name w:val="List Paragraph"/>
    <w:basedOn w:val="Normal"/>
    <w:uiPriority w:val="34"/>
    <w:qFormat/>
    <w:rsid w:val="00650C9C"/>
    <w:pPr>
      <w:ind w:left="720"/>
      <w:contextualSpacing/>
    </w:pPr>
  </w:style>
  <w:style w:type="paragraph" w:styleId="Revision">
    <w:name w:val="Revision"/>
    <w:hidden/>
    <w:uiPriority w:val="99"/>
    <w:semiHidden/>
    <w:rsid w:val="00650C9C"/>
    <w:rPr>
      <w:sz w:val="22"/>
      <w:szCs w:val="22"/>
    </w:rPr>
  </w:style>
  <w:style w:type="paragraph" w:customStyle="1" w:styleId="xmsonormal">
    <w:name w:val="x_msonormal"/>
    <w:basedOn w:val="Normal"/>
    <w:rsid w:val="00650C9C"/>
    <w:pPr>
      <w:jc w:val="left"/>
    </w:pPr>
    <w:rPr>
      <w:rFonts w:ascii="Calibri" w:eastAsiaTheme="minorHAnsi" w:hAnsi="Calibri" w:cs="Calibri"/>
      <w:lang w:eastAsia="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710389"/>
    <w:rPr>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B99572D7-0887-4111-9CD3-ABF1A28570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4</TotalTime>
  <Pages>11</Pages>
  <Words>3821</Words>
  <Characters>18037</Characters>
  <Application>Microsoft Office Word</Application>
  <DocSecurity>0</DocSecurity>
  <Lines>1002</Lines>
  <Paragraphs>809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périodique de la banque mondiale au 31 décembre 2024</vt:lpstr>
      <vt:lpstr>Progress report of the World Bank as at 31 December 2024</vt:lpstr>
    </vt:vector>
  </TitlesOfParts>
  <Company>UNMFS</Company>
  <LinksUpToDate>false</LinksUpToDate>
  <CharactersWithSpaces>21049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de la banque mondiale au 31 décembre 2024</dc:title>
  <dc:creator>Martine Chery</dc:creator>
  <cp:lastModifiedBy>Angela Xue He Yan</cp:lastModifiedBy>
  <cp:revision>5</cp:revision>
  <cp:lastPrinted>2025-11-07T20:02:00Z</cp:lastPrinted>
  <dcterms:created xsi:type="dcterms:W3CDTF">2025-11-10T22:33:00Z</dcterms:created>
  <dcterms:modified xsi:type="dcterms:W3CDTF">2025-11-11T21:44:00Z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UNEP/OzL.Pro/ExCom/97/16</vt:lpwstr>
  </property>
  <property fmtid="{D5CDD505-2E9C-101B-9397-08002B2CF9AE}" pid="3" name="Revision date">
    <vt:lpwstr>11/7/2025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Rapport périodique de la banque mondiale au 31 décembre 2024</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