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4A0" w:firstRow="1" w:lastRow="0" w:firstColumn="1" w:lastColumn="0" w:noHBand="0" w:noVBand="1"/>
      </w:tblPr>
      <w:tblGrid>
        <w:gridCol w:w="2070"/>
        <w:gridCol w:w="3420"/>
        <w:gridCol w:w="4590"/>
      </w:tblGrid>
      <w:tr w:rsidR="00EB5791" w14:paraId="585B2FFB" w14:textId="77777777" w:rsidTr="00EB5791">
        <w:trPr>
          <w:trHeight w:val="720"/>
        </w:trPr>
        <w:tc>
          <w:tcPr>
            <w:tcW w:w="5490" w:type="dxa"/>
            <w:gridSpan w:val="2"/>
            <w:tcBorders>
              <w:top w:val="nil"/>
              <w:left w:val="nil"/>
              <w:bottom w:val="single" w:sz="18" w:space="0" w:color="auto"/>
              <w:right w:val="nil"/>
            </w:tcBorders>
            <w:hideMark/>
          </w:tcPr>
          <w:p w14:paraId="222F3D0D" w14:textId="77777777" w:rsidR="00EB5791" w:rsidRDefault="00EB579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Pr>
                <w:rFonts w:ascii="Univers" w:hAnsi="Univers"/>
                <w:b/>
                <w:sz w:val="28"/>
                <w:szCs w:val="28"/>
                <w:lang w:val="fr-CA"/>
              </w:rPr>
              <w:t>NATIONS</w:t>
            </w:r>
            <w:r>
              <w:rPr>
                <w:rFonts w:ascii="Univers" w:hAnsi="Univers"/>
                <w:b/>
                <w:sz w:val="28"/>
                <w:szCs w:val="28"/>
                <w:lang w:val="fr-CA"/>
              </w:rPr>
              <w:br/>
              <w:t>UNIES</w:t>
            </w:r>
          </w:p>
        </w:tc>
        <w:tc>
          <w:tcPr>
            <w:tcW w:w="4590" w:type="dxa"/>
            <w:tcBorders>
              <w:top w:val="nil"/>
              <w:left w:val="nil"/>
              <w:bottom w:val="single" w:sz="18" w:space="0" w:color="auto"/>
              <w:right w:val="nil"/>
            </w:tcBorders>
            <w:hideMark/>
          </w:tcPr>
          <w:p w14:paraId="0945DDD0" w14:textId="77777777" w:rsidR="00EB5791" w:rsidRDefault="00EB5791">
            <w:pPr>
              <w:jc w:val="right"/>
              <w:rPr>
                <w:sz w:val="52"/>
                <w:szCs w:val="52"/>
              </w:rPr>
            </w:pPr>
            <w:r>
              <w:rPr>
                <w:rFonts w:ascii="Univers Bold" w:hAnsi="Univers Bold"/>
                <w:b/>
                <w:sz w:val="72"/>
              </w:rPr>
              <w:t>EP</w:t>
            </w:r>
          </w:p>
        </w:tc>
      </w:tr>
      <w:tr w:rsidR="00EB5791" w14:paraId="322BCF51" w14:textId="77777777" w:rsidTr="00EB5791">
        <w:trPr>
          <w:trHeight w:val="2718"/>
        </w:trPr>
        <w:tc>
          <w:tcPr>
            <w:tcW w:w="2070" w:type="dxa"/>
            <w:tcBorders>
              <w:top w:val="nil"/>
              <w:left w:val="nil"/>
              <w:bottom w:val="single" w:sz="36" w:space="0" w:color="auto"/>
              <w:right w:val="nil"/>
            </w:tcBorders>
            <w:hideMark/>
          </w:tcPr>
          <w:p w14:paraId="3D4C8B99" w14:textId="3D5E7213" w:rsidR="00EB5791" w:rsidRDefault="00EB5791">
            <w:pPr>
              <w:spacing w:before="120"/>
              <w:rPr>
                <w:lang w:val="fr-CA"/>
              </w:rPr>
            </w:pPr>
            <w:r>
              <w:rPr>
                <w:noProof/>
                <w:lang w:val="nl-NL" w:eastAsia="nl-NL"/>
              </w:rPr>
              <mc:AlternateContent>
                <mc:Choice Requires="wpg">
                  <w:drawing>
                    <wp:anchor distT="0" distB="0" distL="114300" distR="114300" simplePos="0" relativeHeight="251658240" behindDoc="0" locked="0" layoutInCell="1" allowOverlap="1" wp14:anchorId="25F0CE83" wp14:editId="4005E63C">
                      <wp:simplePos x="0" y="0"/>
                      <wp:positionH relativeFrom="column">
                        <wp:posOffset>2540</wp:posOffset>
                      </wp:positionH>
                      <wp:positionV relativeFrom="paragraph">
                        <wp:posOffset>36195</wp:posOffset>
                      </wp:positionV>
                      <wp:extent cx="844550" cy="1616075"/>
                      <wp:effectExtent l="0" t="0" r="0" b="3175"/>
                      <wp:wrapNone/>
                      <wp:docPr id="4" name="Groep 4"/>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5"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6"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0DB41B50" id="Groep 4"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471C05F0" w14:textId="77777777" w:rsidR="00941832" w:rsidRDefault="0094183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1D14094B" w14:textId="39993F3E" w:rsidR="00EB5791" w:rsidRDefault="00EB579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CA"/>
              </w:rPr>
            </w:pPr>
            <w:r>
              <w:rPr>
                <w:rFonts w:ascii="Univers" w:hAnsi="Univers"/>
                <w:b/>
                <w:sz w:val="32"/>
                <w:lang w:val="fr-CA"/>
              </w:rPr>
              <w:t>Programme des Nations Unies pour l</w:t>
            </w:r>
            <w:r w:rsidR="00AA2908">
              <w:rPr>
                <w:rFonts w:ascii="Univers" w:hAnsi="Univers"/>
                <w:b/>
                <w:sz w:val="32"/>
                <w:lang w:val="fr-CA"/>
              </w:rPr>
              <w:t>’</w:t>
            </w:r>
            <w:r>
              <w:rPr>
                <w:rFonts w:ascii="Univers" w:hAnsi="Univers"/>
                <w:b/>
                <w:sz w:val="32"/>
                <w:lang w:val="fr-CA"/>
              </w:rPr>
              <w:t>environnement</w:t>
            </w:r>
          </w:p>
          <w:p w14:paraId="24B531FA" w14:textId="77777777" w:rsidR="00EB5791" w:rsidRDefault="00EB5791">
            <w:pPr>
              <w:spacing w:before="720"/>
              <w:ind w:left="158"/>
              <w:rPr>
                <w:lang w:val="fr-CA"/>
              </w:rPr>
            </w:pPr>
          </w:p>
        </w:tc>
        <w:tc>
          <w:tcPr>
            <w:tcW w:w="4590" w:type="dxa"/>
            <w:tcBorders>
              <w:top w:val="nil"/>
              <w:left w:val="nil"/>
              <w:bottom w:val="single" w:sz="36" w:space="0" w:color="auto"/>
              <w:right w:val="nil"/>
            </w:tcBorders>
          </w:tcPr>
          <w:p w14:paraId="495CC0B0" w14:textId="77777777" w:rsidR="00941832" w:rsidRDefault="00941832">
            <w:pPr>
              <w:rPr>
                <w:lang w:val="fr-CA"/>
              </w:rPr>
            </w:pPr>
          </w:p>
          <w:p w14:paraId="190BA199" w14:textId="4E771490" w:rsidR="00EB5791" w:rsidRDefault="00EB5791">
            <w:pPr>
              <w:rPr>
                <w:lang w:val="fr-CA"/>
              </w:rPr>
            </w:pPr>
            <w:proofErr w:type="spellStart"/>
            <w:r>
              <w:rPr>
                <w:lang w:val="fr-CA"/>
              </w:rPr>
              <w:t>Distr</w:t>
            </w:r>
            <w:proofErr w:type="spellEnd"/>
            <w:r>
              <w:rPr>
                <w:lang w:val="fr-CA"/>
              </w:rPr>
              <w:t>.</w:t>
            </w:r>
          </w:p>
          <w:p w14:paraId="6E432613" w14:textId="77777777" w:rsidR="00EB5791" w:rsidRDefault="00EB5791">
            <w:pPr>
              <w:rPr>
                <w:lang w:val="fr-CA"/>
              </w:rPr>
            </w:pPr>
            <w:r>
              <w:rPr>
                <w:lang w:val="fr-CA"/>
              </w:rPr>
              <w:t>GÉNÉRALE</w:t>
            </w:r>
          </w:p>
          <w:p w14:paraId="21188949" w14:textId="77777777" w:rsidR="00EB5791" w:rsidRDefault="00EB5791">
            <w:pPr>
              <w:rPr>
                <w:lang w:val="fr-CA"/>
              </w:rPr>
            </w:pPr>
          </w:p>
          <w:p w14:paraId="45577C07" w14:textId="3B415AB4" w:rsidR="00EB5791" w:rsidRPr="003015C5" w:rsidRDefault="00EB5791">
            <w:r>
              <w:rPr>
                <w:lang w:val="fr-CA"/>
              </w:rPr>
              <w:fldChar w:fldCharType="begin"/>
            </w:r>
            <w:r w:rsidRPr="003015C5">
              <w:instrText xml:space="preserve"> DOCPROPERTY "Document number"  \* MERGEFORMAT </w:instrText>
            </w:r>
            <w:r>
              <w:rPr>
                <w:lang w:val="fr-CA"/>
              </w:rPr>
              <w:fldChar w:fldCharType="separate"/>
            </w:r>
            <w:r w:rsidRPr="003015C5">
              <w:t>UNEP/</w:t>
            </w:r>
            <w:proofErr w:type="spellStart"/>
            <w:r w:rsidRPr="003015C5">
              <w:t>OzL.Pro</w:t>
            </w:r>
            <w:proofErr w:type="spellEnd"/>
            <w:r w:rsidRPr="003015C5">
              <w:t>/ExCom/92/40</w:t>
            </w:r>
            <w:r>
              <w:rPr>
                <w:lang w:val="fr-CA"/>
              </w:rPr>
              <w:fldChar w:fldCharType="end"/>
            </w:r>
          </w:p>
          <w:p w14:paraId="483DEF76" w14:textId="77CF6873" w:rsidR="00EB5791" w:rsidRPr="003015C5" w:rsidRDefault="00EB5791">
            <w:r>
              <w:rPr>
                <w:lang w:val="fr-CA"/>
              </w:rPr>
              <w:fldChar w:fldCharType="begin"/>
            </w:r>
            <w:r w:rsidRPr="003015C5">
              <w:instrText xml:space="preserve"> DOCPROPERTY "Revision date" \@ "d MMMM YYYY"  \* MERGEFORMAT </w:instrText>
            </w:r>
            <w:r>
              <w:rPr>
                <w:lang w:val="fr-CA"/>
              </w:rPr>
              <w:fldChar w:fldCharType="separate"/>
            </w:r>
            <w:r w:rsidRPr="003015C5">
              <w:t xml:space="preserve">2 </w:t>
            </w:r>
            <w:proofErr w:type="spellStart"/>
            <w:r w:rsidRPr="003015C5">
              <w:t>mai</w:t>
            </w:r>
            <w:proofErr w:type="spellEnd"/>
            <w:r w:rsidRPr="003015C5">
              <w:t xml:space="preserve"> 2023</w:t>
            </w:r>
            <w:r>
              <w:rPr>
                <w:lang w:val="fr-CA"/>
              </w:rPr>
              <w:fldChar w:fldCharType="end"/>
            </w:r>
          </w:p>
          <w:p w14:paraId="0B185052" w14:textId="77777777" w:rsidR="00EB5791" w:rsidRPr="003015C5" w:rsidRDefault="00EB5791">
            <w:pPr>
              <w:rPr>
                <w:caps/>
              </w:rPr>
            </w:pPr>
          </w:p>
          <w:p w14:paraId="3ECE1415" w14:textId="77777777" w:rsidR="00EB5791" w:rsidRDefault="00EB5791">
            <w:pPr>
              <w:rPr>
                <w:lang w:val="fr-CA"/>
              </w:rPr>
            </w:pPr>
            <w:r>
              <w:rPr>
                <w:lang w:val="fr-CA"/>
              </w:rPr>
              <w:t>FRANÇAIS</w:t>
            </w:r>
          </w:p>
          <w:p w14:paraId="02E54F9C" w14:textId="77777777" w:rsidR="00EB5791" w:rsidRDefault="00EB5791">
            <w:pPr>
              <w:rPr>
                <w:lang w:val="fr-CA"/>
              </w:rPr>
            </w:pPr>
            <w:r>
              <w:rPr>
                <w:lang w:val="fr-CA"/>
              </w:rPr>
              <w:t>ORIGINAL : ANGLAIS</w:t>
            </w:r>
          </w:p>
        </w:tc>
      </w:tr>
    </w:tbl>
    <w:p w14:paraId="0289F7A6" w14:textId="61BF4DC7" w:rsidR="00C55574" w:rsidRDefault="00EB5791" w:rsidP="00C55574">
      <w:pPr>
        <w:jc w:val="left"/>
        <w:rPr>
          <w:lang w:val="fr-CA"/>
        </w:rPr>
      </w:pPr>
      <w:r>
        <w:rPr>
          <w:lang w:val="fr-CA"/>
        </w:rPr>
        <w:t xml:space="preserve">COMITÉ EXÉCUTIF </w:t>
      </w:r>
      <w:r>
        <w:rPr>
          <w:lang w:val="fr-CA"/>
        </w:rPr>
        <w:br/>
      </w:r>
      <w:r w:rsidR="00C55574">
        <w:rPr>
          <w:lang w:val="fr-FR"/>
        </w:rPr>
        <w:t> </w:t>
      </w:r>
      <w:r w:rsidR="000C1C93" w:rsidRPr="000C1C93">
        <w:rPr>
          <w:lang w:val="fr-FR"/>
        </w:rPr>
        <w:t xml:space="preserve">DU FONDS MULTILATÉRAL AUX FINS </w:t>
      </w:r>
      <w:r w:rsidR="000C1C93" w:rsidRPr="000C1C93">
        <w:rPr>
          <w:lang w:val="fr-FR"/>
        </w:rPr>
        <w:br/>
      </w:r>
      <w:r w:rsidR="00C55574">
        <w:rPr>
          <w:lang w:val="fr-FR"/>
        </w:rPr>
        <w:t> </w:t>
      </w:r>
      <w:r w:rsidR="000C1C93" w:rsidRPr="000C1C93">
        <w:rPr>
          <w:lang w:val="fr-FR"/>
        </w:rPr>
        <w:t>D</w:t>
      </w:r>
      <w:r w:rsidR="00AA2908">
        <w:rPr>
          <w:lang w:val="fr-FR"/>
        </w:rPr>
        <w:t>’</w:t>
      </w:r>
      <w:r w:rsidR="000C1C93" w:rsidRPr="000C1C93">
        <w:rPr>
          <w:lang w:val="fr-FR"/>
        </w:rPr>
        <w:t>APPLICATION DU PROTOCOLE DE MONTRÉAL</w:t>
      </w:r>
      <w:r w:rsidR="000C1C93" w:rsidRPr="000C1C93">
        <w:rPr>
          <w:lang w:val="fr-FR"/>
        </w:rPr>
        <w:br/>
      </w:r>
      <w:r w:rsidR="00C55574">
        <w:rPr>
          <w:lang w:val="fr-CA"/>
        </w:rPr>
        <w:t>Quatre-vingt-douzième réunion</w:t>
      </w:r>
    </w:p>
    <w:p w14:paraId="245915D8" w14:textId="01EE41BF" w:rsidR="00CA59FB" w:rsidRPr="003015C5" w:rsidRDefault="00C55574" w:rsidP="00C55574">
      <w:pPr>
        <w:jc w:val="left"/>
        <w:rPr>
          <w:lang w:val="fr-FR"/>
        </w:rPr>
      </w:pPr>
      <w:r>
        <w:rPr>
          <w:lang w:val="fr-CA"/>
        </w:rPr>
        <w:t>Montréal, 29 mai – 2 juin 2023</w:t>
      </w:r>
    </w:p>
    <w:p w14:paraId="40265CA0" w14:textId="3D4F1937" w:rsidR="00954046" w:rsidRPr="003015C5" w:rsidRDefault="000C1C93" w:rsidP="00954046">
      <w:pPr>
        <w:jc w:val="left"/>
        <w:rPr>
          <w:lang w:val="fr-FR"/>
        </w:rPr>
      </w:pPr>
      <w:r w:rsidRPr="000C1C93">
        <w:rPr>
          <w:color w:val="FFFFFF"/>
          <w:sz w:val="6"/>
          <w:lang w:val="fr-FR"/>
        </w:rPr>
        <w:t>&lt;</w:t>
      </w:r>
      <w:r w:rsidRPr="000C1C93">
        <w:rPr>
          <w:lang w:val="fr-FR"/>
        </w:rPr>
        <w:t>Point 9(c) de l</w:t>
      </w:r>
      <w:r w:rsidR="00AA2908">
        <w:rPr>
          <w:lang w:val="fr-FR"/>
        </w:rPr>
        <w:t>’</w:t>
      </w:r>
      <w:r w:rsidRPr="000C1C93">
        <w:rPr>
          <w:lang w:val="fr-FR"/>
        </w:rPr>
        <w:t>ordre du jour provisoire</w:t>
      </w:r>
      <w:r w:rsidRPr="000C1C93">
        <w:rPr>
          <w:rStyle w:val="FootnoteReference"/>
          <w:lang w:val="fr-FR"/>
        </w:rPr>
        <w:footnoteReference w:id="2"/>
      </w:r>
    </w:p>
    <w:p w14:paraId="26E7444D" w14:textId="77777777" w:rsidR="00C15867" w:rsidRPr="003015C5" w:rsidRDefault="00C15867" w:rsidP="00CA59FB">
      <w:pPr>
        <w:jc w:val="left"/>
        <w:rPr>
          <w:lang w:val="fr-FR"/>
        </w:rPr>
      </w:pPr>
    </w:p>
    <w:p w14:paraId="1139B067" w14:textId="77777777" w:rsidR="00954046" w:rsidRPr="003015C5" w:rsidRDefault="00954046" w:rsidP="00CA59FB">
      <w:pPr>
        <w:jc w:val="left"/>
        <w:rPr>
          <w:lang w:val="fr-FR"/>
        </w:rPr>
      </w:pPr>
    </w:p>
    <w:p w14:paraId="108BD766" w14:textId="5B847836" w:rsidR="00954046" w:rsidRPr="003015C5" w:rsidRDefault="00954046" w:rsidP="00941832">
      <w:pPr>
        <w:jc w:val="center"/>
        <w:rPr>
          <w:lang w:val="fr-FR"/>
        </w:rPr>
      </w:pPr>
      <w:r w:rsidRPr="003015C5">
        <w:rPr>
          <w:lang w:val="fr-FR"/>
        </w:rPr>
        <w:tab/>
      </w:r>
    </w:p>
    <w:p w14:paraId="5FD31D86" w14:textId="25B0A435" w:rsidR="00954046" w:rsidRDefault="003015C5" w:rsidP="000C1C93">
      <w:pPr>
        <w:jc w:val="center"/>
        <w:rPr>
          <w:b/>
          <w:lang w:val="fr-FR"/>
        </w:rPr>
      </w:pPr>
      <w:r w:rsidRPr="000C1C93">
        <w:rPr>
          <w:b/>
          <w:lang w:val="fr-FR"/>
        </w:rPr>
        <w:t>PROPOSITION DE PROJET :</w:t>
      </w:r>
      <w:r w:rsidRPr="003015C5">
        <w:rPr>
          <w:b/>
          <w:lang w:val="fr-FR"/>
        </w:rPr>
        <w:t xml:space="preserve"> </w:t>
      </w:r>
      <w:r w:rsidRPr="000C1C93">
        <w:rPr>
          <w:b/>
          <w:lang w:val="fr-FR"/>
        </w:rPr>
        <w:t>TUNISIE</w:t>
      </w:r>
    </w:p>
    <w:p w14:paraId="7DB4B239" w14:textId="77777777" w:rsidR="00941832" w:rsidRPr="003015C5" w:rsidRDefault="00941832" w:rsidP="000C1C93">
      <w:pPr>
        <w:jc w:val="center"/>
        <w:rPr>
          <w:b/>
          <w:lang w:val="fr-FR"/>
        </w:rPr>
      </w:pPr>
    </w:p>
    <w:p w14:paraId="412083BB" w14:textId="77777777" w:rsidR="00954046" w:rsidRPr="003015C5" w:rsidRDefault="00954046" w:rsidP="000C1C93">
      <w:pPr>
        <w:rPr>
          <w:lang w:val="fr-FR"/>
        </w:rPr>
      </w:pPr>
    </w:p>
    <w:p w14:paraId="176A85E9" w14:textId="77777777" w:rsidR="00954046" w:rsidRPr="003015C5" w:rsidRDefault="00954046" w:rsidP="000C1C93">
      <w:pPr>
        <w:rPr>
          <w:lang w:val="fr-FR"/>
        </w:rPr>
      </w:pPr>
    </w:p>
    <w:p w14:paraId="6CA0017A" w14:textId="0434A78F" w:rsidR="00954046" w:rsidRPr="003015C5" w:rsidRDefault="000C1C93" w:rsidP="000C1C93">
      <w:pPr>
        <w:ind w:firstLine="720"/>
        <w:rPr>
          <w:lang w:val="fr-FR"/>
        </w:rPr>
      </w:pPr>
      <w:r w:rsidRPr="000C1C93">
        <w:rPr>
          <w:lang w:val="fr-FR"/>
        </w:rPr>
        <w:t>Le présent document comporte les observations et la recommandation du Secrétariat sur la proposition de projet suivante :</w:t>
      </w:r>
      <w:r w:rsidR="00954046" w:rsidRPr="003015C5">
        <w:rPr>
          <w:lang w:val="fr-FR"/>
        </w:rPr>
        <w:t xml:space="preserve"> </w:t>
      </w:r>
    </w:p>
    <w:p w14:paraId="51658A3F" w14:textId="77777777" w:rsidR="00954046" w:rsidRPr="003015C5" w:rsidRDefault="00954046" w:rsidP="000C1C93">
      <w:pPr>
        <w:rPr>
          <w:lang w:val="fr-FR"/>
        </w:rPr>
      </w:pPr>
    </w:p>
    <w:p w14:paraId="3F758680" w14:textId="65305B2E" w:rsidR="00954046" w:rsidRPr="000C1C93" w:rsidRDefault="000C1C93" w:rsidP="000C1C93">
      <w:pPr>
        <w:rPr>
          <w:u w:val="single"/>
        </w:rPr>
      </w:pPr>
      <w:r w:rsidRPr="000C1C93">
        <w:rPr>
          <w:u w:val="single"/>
          <w:lang w:val="fr-FR"/>
        </w:rPr>
        <w:t>Élimination</w:t>
      </w:r>
    </w:p>
    <w:p w14:paraId="1AB5C0C2" w14:textId="77777777" w:rsidR="00954046" w:rsidRPr="0034371D" w:rsidRDefault="00954046" w:rsidP="000C1C9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941"/>
        <w:gridCol w:w="2409"/>
      </w:tblGrid>
      <w:tr w:rsidR="00954046" w:rsidRPr="0034371D" w14:paraId="7A524F7B" w14:textId="77777777" w:rsidTr="000C1C93">
        <w:tc>
          <w:tcPr>
            <w:tcW w:w="6941" w:type="dxa"/>
          </w:tcPr>
          <w:p w14:paraId="49B0874D" w14:textId="3FD87F1B" w:rsidR="00954046" w:rsidRPr="003015C5" w:rsidRDefault="000C1C93" w:rsidP="000E09B2">
            <w:pPr>
              <w:pStyle w:val="ListParagraph"/>
              <w:numPr>
                <w:ilvl w:val="0"/>
                <w:numId w:val="22"/>
              </w:numPr>
              <w:ind w:hanging="830"/>
              <w:jc w:val="left"/>
              <w:rPr>
                <w:lang w:val="fr-FR"/>
              </w:rPr>
            </w:pPr>
            <w:r w:rsidRPr="000C1C93">
              <w:rPr>
                <w:lang w:val="fr-FR"/>
              </w:rPr>
              <w:t>Plan de gestion de l</w:t>
            </w:r>
            <w:r w:rsidR="00AA2908">
              <w:rPr>
                <w:lang w:val="fr-FR"/>
              </w:rPr>
              <w:t>’</w:t>
            </w:r>
            <w:r w:rsidRPr="000C1C93">
              <w:rPr>
                <w:lang w:val="fr-FR"/>
              </w:rPr>
              <w:t>élimination des HCFC (phase II, deuxième tranche)</w:t>
            </w:r>
          </w:p>
        </w:tc>
        <w:tc>
          <w:tcPr>
            <w:tcW w:w="2409" w:type="dxa"/>
          </w:tcPr>
          <w:p w14:paraId="144370FD" w14:textId="002A8A48" w:rsidR="00954046" w:rsidRPr="000C1C93" w:rsidRDefault="000C1C93" w:rsidP="000E09B2">
            <w:pPr>
              <w:jc w:val="right"/>
            </w:pPr>
            <w:r w:rsidRPr="000C1C93">
              <w:rPr>
                <w:lang w:val="fr-FR"/>
              </w:rPr>
              <w:t>ONUDI et PNUE</w:t>
            </w:r>
          </w:p>
        </w:tc>
      </w:tr>
    </w:tbl>
    <w:p w14:paraId="42C01D04" w14:textId="77777777" w:rsidR="00954046" w:rsidRPr="0034371D" w:rsidRDefault="00954046" w:rsidP="000C1C93"/>
    <w:p w14:paraId="5F25FBB1" w14:textId="77777777" w:rsidR="00954046" w:rsidRPr="0034371D" w:rsidRDefault="00954046" w:rsidP="000C1C93"/>
    <w:p w14:paraId="4F359BF4" w14:textId="77777777" w:rsidR="00954046" w:rsidRPr="0034371D" w:rsidRDefault="00954046" w:rsidP="000C1C93"/>
    <w:p w14:paraId="56ACB3A2" w14:textId="77777777" w:rsidR="00954046" w:rsidRPr="0034371D" w:rsidRDefault="00954046" w:rsidP="000C1C93">
      <w:r w:rsidRPr="0034371D">
        <w:br w:type="page"/>
      </w:r>
    </w:p>
    <w:p w14:paraId="3A743F72" w14:textId="2AA9729B" w:rsidR="00954046" w:rsidRPr="003015C5" w:rsidRDefault="000C1C93" w:rsidP="003015C5">
      <w:pPr>
        <w:spacing w:after="60"/>
        <w:jc w:val="center"/>
        <w:rPr>
          <w:b/>
          <w:sz w:val="18"/>
          <w:szCs w:val="18"/>
          <w:lang w:val="fr-FR"/>
        </w:rPr>
      </w:pPr>
      <w:r w:rsidRPr="003015C5">
        <w:rPr>
          <w:b/>
          <w:sz w:val="18"/>
          <w:szCs w:val="18"/>
          <w:lang w:val="fr-FR"/>
        </w:rPr>
        <w:lastRenderedPageBreak/>
        <w:t>FICHE D</w:t>
      </w:r>
      <w:r w:rsidR="00AA2908" w:rsidRPr="003015C5">
        <w:rPr>
          <w:b/>
          <w:sz w:val="18"/>
          <w:szCs w:val="18"/>
          <w:lang w:val="fr-FR"/>
        </w:rPr>
        <w:t>’</w:t>
      </w:r>
      <w:r w:rsidRPr="003015C5">
        <w:rPr>
          <w:b/>
          <w:sz w:val="18"/>
          <w:szCs w:val="18"/>
          <w:lang w:val="fr-FR"/>
        </w:rPr>
        <w:t>ÉVALUATION DE PROJET - PROJETS PLURIANNUELS</w:t>
      </w:r>
    </w:p>
    <w:p w14:paraId="1B958330" w14:textId="50188C15" w:rsidR="00954046" w:rsidRPr="003015C5" w:rsidRDefault="000C1C93" w:rsidP="003015C5">
      <w:pPr>
        <w:spacing w:after="60"/>
        <w:jc w:val="center"/>
        <w:rPr>
          <w:b/>
          <w:bCs/>
          <w:sz w:val="18"/>
          <w:szCs w:val="18"/>
        </w:rPr>
      </w:pPr>
      <w:r w:rsidRPr="003015C5">
        <w:rPr>
          <w:b/>
          <w:bCs/>
          <w:sz w:val="18"/>
          <w:szCs w:val="18"/>
          <w:lang w:val="fr-FR"/>
        </w:rPr>
        <w:t>Tunisie</w:t>
      </w:r>
    </w:p>
    <w:tbl>
      <w:tblPr>
        <w:tblStyle w:val="TableGrid"/>
        <w:tblW w:w="10980" w:type="dxa"/>
        <w:tblInd w:w="-43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3420"/>
        <w:gridCol w:w="3150"/>
        <w:gridCol w:w="1980"/>
        <w:gridCol w:w="2430"/>
      </w:tblGrid>
      <w:tr w:rsidR="00954046" w:rsidRPr="003015C5" w14:paraId="1926A0A8" w14:textId="77777777" w:rsidTr="003015C5">
        <w:trPr>
          <w:trHeight w:val="240"/>
        </w:trPr>
        <w:tc>
          <w:tcPr>
            <w:tcW w:w="3420" w:type="dxa"/>
            <w:tcBorders>
              <w:top w:val="single" w:sz="4" w:space="0" w:color="666699"/>
              <w:left w:val="single" w:sz="4" w:space="0" w:color="666699"/>
              <w:bottom w:val="single" w:sz="4" w:space="0" w:color="666699"/>
              <w:right w:val="single" w:sz="4" w:space="0" w:color="666699"/>
            </w:tcBorders>
            <w:hideMark/>
          </w:tcPr>
          <w:p w14:paraId="30EB9D2D" w14:textId="3E049325" w:rsidR="00954046" w:rsidRPr="003015C5" w:rsidRDefault="000C1C93" w:rsidP="000E09B2">
            <w:pPr>
              <w:jc w:val="left"/>
              <w:rPr>
                <w:b/>
                <w:sz w:val="18"/>
                <w:szCs w:val="18"/>
                <w:lang w:val="en-US"/>
              </w:rPr>
            </w:pPr>
            <w:r w:rsidRPr="003015C5">
              <w:rPr>
                <w:b/>
                <w:sz w:val="18"/>
                <w:szCs w:val="18"/>
                <w:lang w:val="fr-FR"/>
              </w:rPr>
              <w:t>(I) TITRE DU PROJET</w:t>
            </w:r>
          </w:p>
        </w:tc>
        <w:tc>
          <w:tcPr>
            <w:tcW w:w="3150" w:type="dxa"/>
            <w:tcBorders>
              <w:top w:val="single" w:sz="4" w:space="0" w:color="666699"/>
              <w:left w:val="single" w:sz="4" w:space="0" w:color="666699"/>
              <w:bottom w:val="single" w:sz="4" w:space="0" w:color="666699"/>
              <w:right w:val="single" w:sz="4" w:space="0" w:color="666699"/>
            </w:tcBorders>
            <w:hideMark/>
          </w:tcPr>
          <w:p w14:paraId="59F98935" w14:textId="6C1929DC" w:rsidR="00954046" w:rsidRPr="003015C5" w:rsidRDefault="000C1C93" w:rsidP="000E09B2">
            <w:pPr>
              <w:jc w:val="center"/>
              <w:rPr>
                <w:b/>
                <w:sz w:val="18"/>
                <w:szCs w:val="18"/>
                <w:lang w:val="en-US"/>
              </w:rPr>
            </w:pPr>
            <w:r w:rsidRPr="003015C5">
              <w:rPr>
                <w:b/>
                <w:sz w:val="18"/>
                <w:szCs w:val="18"/>
                <w:lang w:val="fr-FR"/>
              </w:rPr>
              <w:t>AGENCE</w:t>
            </w:r>
          </w:p>
        </w:tc>
        <w:tc>
          <w:tcPr>
            <w:tcW w:w="1980" w:type="dxa"/>
            <w:tcBorders>
              <w:top w:val="single" w:sz="4" w:space="0" w:color="666699"/>
              <w:left w:val="single" w:sz="4" w:space="0" w:color="666699"/>
              <w:bottom w:val="single" w:sz="4" w:space="0" w:color="666699"/>
              <w:right w:val="single" w:sz="4" w:space="0" w:color="666699"/>
            </w:tcBorders>
            <w:hideMark/>
          </w:tcPr>
          <w:p w14:paraId="5511A97E" w14:textId="7796D245" w:rsidR="00954046" w:rsidRPr="003015C5" w:rsidRDefault="000C1C93" w:rsidP="000E09B2">
            <w:pPr>
              <w:jc w:val="center"/>
              <w:rPr>
                <w:b/>
                <w:sz w:val="18"/>
                <w:szCs w:val="18"/>
                <w:lang w:val="en-US"/>
              </w:rPr>
            </w:pPr>
            <w:r w:rsidRPr="003015C5">
              <w:rPr>
                <w:b/>
                <w:sz w:val="18"/>
                <w:szCs w:val="18"/>
                <w:lang w:val="fr-FR"/>
              </w:rPr>
              <w:t>RÉUNION D</w:t>
            </w:r>
            <w:r w:rsidR="00AA2908" w:rsidRPr="003015C5">
              <w:rPr>
                <w:b/>
                <w:sz w:val="18"/>
                <w:szCs w:val="18"/>
                <w:lang w:val="fr-FR"/>
              </w:rPr>
              <w:t>’</w:t>
            </w:r>
            <w:r w:rsidRPr="003015C5">
              <w:rPr>
                <w:b/>
                <w:sz w:val="18"/>
                <w:szCs w:val="18"/>
                <w:lang w:val="fr-FR"/>
              </w:rPr>
              <w:t>APPROBATION</w:t>
            </w:r>
          </w:p>
        </w:tc>
        <w:tc>
          <w:tcPr>
            <w:tcW w:w="2430" w:type="dxa"/>
            <w:tcBorders>
              <w:top w:val="single" w:sz="4" w:space="0" w:color="666699"/>
              <w:left w:val="single" w:sz="4" w:space="0" w:color="666699"/>
              <w:bottom w:val="single" w:sz="4" w:space="0" w:color="666699"/>
              <w:right w:val="single" w:sz="4" w:space="0" w:color="666699"/>
            </w:tcBorders>
            <w:hideMark/>
          </w:tcPr>
          <w:p w14:paraId="21A02E8D" w14:textId="2D019773" w:rsidR="00954046" w:rsidRPr="003015C5" w:rsidRDefault="000C1C93" w:rsidP="000E09B2">
            <w:pPr>
              <w:jc w:val="center"/>
              <w:rPr>
                <w:b/>
                <w:sz w:val="18"/>
                <w:szCs w:val="18"/>
                <w:lang w:val="en-US"/>
              </w:rPr>
            </w:pPr>
            <w:r w:rsidRPr="003015C5">
              <w:rPr>
                <w:b/>
                <w:sz w:val="18"/>
                <w:szCs w:val="18"/>
                <w:lang w:val="fr-FR"/>
              </w:rPr>
              <w:t>MESURE DE RÉGLEMENTATION</w:t>
            </w:r>
          </w:p>
        </w:tc>
      </w:tr>
      <w:tr w:rsidR="00954046" w:rsidRPr="003015C5" w14:paraId="6627383C" w14:textId="77777777" w:rsidTr="003015C5">
        <w:trPr>
          <w:trHeight w:val="240"/>
        </w:trPr>
        <w:tc>
          <w:tcPr>
            <w:tcW w:w="3420" w:type="dxa"/>
            <w:tcBorders>
              <w:top w:val="single" w:sz="4" w:space="0" w:color="666699"/>
              <w:left w:val="single" w:sz="4" w:space="0" w:color="666699"/>
              <w:bottom w:val="single" w:sz="4" w:space="0" w:color="666699"/>
              <w:right w:val="single" w:sz="4" w:space="0" w:color="666699"/>
            </w:tcBorders>
            <w:vAlign w:val="center"/>
            <w:hideMark/>
          </w:tcPr>
          <w:p w14:paraId="79EE00CE" w14:textId="51E014A1" w:rsidR="00954046" w:rsidRPr="003015C5" w:rsidRDefault="000C1C93" w:rsidP="000E09B2">
            <w:pPr>
              <w:jc w:val="center"/>
              <w:rPr>
                <w:sz w:val="18"/>
                <w:szCs w:val="18"/>
                <w:lang w:val="fr-FR"/>
              </w:rPr>
            </w:pPr>
            <w:r w:rsidRPr="003015C5">
              <w:rPr>
                <w:sz w:val="18"/>
                <w:szCs w:val="18"/>
                <w:lang w:val="fr-FR"/>
              </w:rPr>
              <w:t>Plan d</w:t>
            </w:r>
            <w:r w:rsidR="00AA2908" w:rsidRPr="003015C5">
              <w:rPr>
                <w:sz w:val="18"/>
                <w:szCs w:val="18"/>
                <w:lang w:val="fr-FR"/>
              </w:rPr>
              <w:t>’</w:t>
            </w:r>
            <w:r w:rsidRPr="003015C5">
              <w:rPr>
                <w:sz w:val="18"/>
                <w:szCs w:val="18"/>
                <w:lang w:val="fr-FR"/>
              </w:rPr>
              <w:t>élimination des HCFC (phase II)</w:t>
            </w:r>
          </w:p>
        </w:tc>
        <w:tc>
          <w:tcPr>
            <w:tcW w:w="3150" w:type="dxa"/>
            <w:tcBorders>
              <w:top w:val="single" w:sz="4" w:space="0" w:color="666699"/>
              <w:left w:val="single" w:sz="4" w:space="0" w:color="666699"/>
              <w:bottom w:val="single" w:sz="4" w:space="0" w:color="666699"/>
              <w:right w:val="single" w:sz="4" w:space="0" w:color="666699"/>
            </w:tcBorders>
            <w:vAlign w:val="center"/>
          </w:tcPr>
          <w:p w14:paraId="3AA1CC62" w14:textId="558CD754" w:rsidR="00954046" w:rsidRPr="003015C5" w:rsidRDefault="000C1C93" w:rsidP="000E09B2">
            <w:pPr>
              <w:jc w:val="center"/>
              <w:rPr>
                <w:color w:val="000000" w:themeColor="text1"/>
                <w:sz w:val="18"/>
                <w:szCs w:val="18"/>
                <w:lang w:val="en-US"/>
              </w:rPr>
            </w:pPr>
            <w:r w:rsidRPr="003015C5">
              <w:rPr>
                <w:color w:val="000000" w:themeColor="text1"/>
                <w:sz w:val="18"/>
                <w:szCs w:val="18"/>
                <w:lang w:val="fr-FR"/>
              </w:rPr>
              <w:t>ONUDI (agence principale), PNUE</w:t>
            </w:r>
          </w:p>
        </w:tc>
        <w:tc>
          <w:tcPr>
            <w:tcW w:w="1980" w:type="dxa"/>
            <w:tcBorders>
              <w:top w:val="single" w:sz="4" w:space="0" w:color="666699"/>
              <w:left w:val="single" w:sz="4" w:space="0" w:color="666699"/>
              <w:bottom w:val="single" w:sz="4" w:space="0" w:color="666699"/>
              <w:right w:val="single" w:sz="4" w:space="0" w:color="666699"/>
            </w:tcBorders>
            <w:vAlign w:val="center"/>
          </w:tcPr>
          <w:p w14:paraId="6C2A94A7" w14:textId="4D4465D2" w:rsidR="00954046" w:rsidRPr="003015C5" w:rsidRDefault="000C1C93" w:rsidP="000E09B2">
            <w:pPr>
              <w:jc w:val="center"/>
              <w:rPr>
                <w:sz w:val="18"/>
                <w:szCs w:val="18"/>
                <w:lang w:val="en-US"/>
              </w:rPr>
            </w:pPr>
            <w:r w:rsidRPr="003015C5">
              <w:rPr>
                <w:sz w:val="18"/>
                <w:szCs w:val="18"/>
                <w:lang w:val="fr-FR"/>
              </w:rPr>
              <w:t>84</w:t>
            </w:r>
            <w:r w:rsidRPr="003015C5">
              <w:rPr>
                <w:sz w:val="18"/>
                <w:szCs w:val="18"/>
                <w:vertAlign w:val="superscript"/>
                <w:lang w:val="fr-FR"/>
              </w:rPr>
              <w:t>e</w:t>
            </w:r>
            <w:r w:rsidR="001F7AA5" w:rsidRPr="003015C5">
              <w:rPr>
                <w:sz w:val="18"/>
                <w:szCs w:val="18"/>
                <w:lang w:val="en-US"/>
              </w:rPr>
              <w:t xml:space="preserve"> </w:t>
            </w:r>
          </w:p>
        </w:tc>
        <w:tc>
          <w:tcPr>
            <w:tcW w:w="2430" w:type="dxa"/>
            <w:tcBorders>
              <w:top w:val="single" w:sz="4" w:space="0" w:color="666699"/>
              <w:left w:val="single" w:sz="4" w:space="0" w:color="666699"/>
              <w:bottom w:val="single" w:sz="4" w:space="0" w:color="666699"/>
              <w:right w:val="single" w:sz="4" w:space="0" w:color="666699"/>
            </w:tcBorders>
            <w:vAlign w:val="center"/>
          </w:tcPr>
          <w:p w14:paraId="3895CEB1" w14:textId="18AE2A4F" w:rsidR="00954046" w:rsidRPr="003015C5" w:rsidRDefault="000C1C93" w:rsidP="000E09B2">
            <w:pPr>
              <w:jc w:val="center"/>
              <w:rPr>
                <w:sz w:val="18"/>
                <w:szCs w:val="18"/>
                <w:lang w:val="en-US"/>
              </w:rPr>
            </w:pPr>
            <w:r w:rsidRPr="003015C5">
              <w:rPr>
                <w:sz w:val="18"/>
                <w:szCs w:val="18"/>
                <w:lang w:val="fr-FR"/>
              </w:rPr>
              <w:t>Élimination de 67,5 % d</w:t>
            </w:r>
            <w:r w:rsidR="00AA2908" w:rsidRPr="003015C5">
              <w:rPr>
                <w:sz w:val="18"/>
                <w:szCs w:val="18"/>
                <w:lang w:val="fr-FR"/>
              </w:rPr>
              <w:t>’</w:t>
            </w:r>
            <w:r w:rsidRPr="003015C5">
              <w:rPr>
                <w:sz w:val="18"/>
                <w:szCs w:val="18"/>
                <w:lang w:val="fr-FR"/>
              </w:rPr>
              <w:t>ici 2025</w:t>
            </w:r>
          </w:p>
        </w:tc>
      </w:tr>
    </w:tbl>
    <w:p w14:paraId="09A55122" w14:textId="77777777" w:rsidR="00954046" w:rsidRPr="003015C5" w:rsidRDefault="00954046" w:rsidP="000C1C93">
      <w:pPr>
        <w:jc w:val="center"/>
        <w:rPr>
          <w:sz w:val="18"/>
          <w:szCs w:val="18"/>
        </w:rPr>
      </w:pPr>
    </w:p>
    <w:tbl>
      <w:tblPr>
        <w:tblStyle w:val="TableGrid"/>
        <w:tblW w:w="10980" w:type="dxa"/>
        <w:tblInd w:w="-43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920"/>
        <w:gridCol w:w="1440"/>
        <w:gridCol w:w="1620"/>
      </w:tblGrid>
      <w:tr w:rsidR="00954046" w:rsidRPr="003015C5" w14:paraId="1712D5B7" w14:textId="77777777" w:rsidTr="003015C5">
        <w:trPr>
          <w:trHeight w:val="43"/>
        </w:trPr>
        <w:tc>
          <w:tcPr>
            <w:tcW w:w="7920" w:type="dxa"/>
            <w:tcBorders>
              <w:top w:val="single" w:sz="4" w:space="0" w:color="666699"/>
              <w:left w:val="single" w:sz="4" w:space="0" w:color="666699"/>
              <w:bottom w:val="single" w:sz="4" w:space="0" w:color="666699"/>
              <w:right w:val="single" w:sz="4" w:space="0" w:color="666699"/>
            </w:tcBorders>
            <w:hideMark/>
          </w:tcPr>
          <w:p w14:paraId="26263814" w14:textId="67A17952" w:rsidR="00954046" w:rsidRPr="003015C5" w:rsidRDefault="000C1C93" w:rsidP="000E09B2">
            <w:pPr>
              <w:jc w:val="left"/>
              <w:rPr>
                <w:b/>
                <w:sz w:val="18"/>
                <w:szCs w:val="18"/>
                <w:lang w:val="fr-FR"/>
              </w:rPr>
            </w:pPr>
            <w:r w:rsidRPr="003015C5">
              <w:rPr>
                <w:b/>
                <w:sz w:val="18"/>
                <w:szCs w:val="18"/>
                <w:lang w:val="fr-FR"/>
              </w:rPr>
              <w:t>(II) DERNIÈRES DONNÉES CONFORMÉMENT À L</w:t>
            </w:r>
            <w:r w:rsidR="00AA2908" w:rsidRPr="003015C5">
              <w:rPr>
                <w:b/>
                <w:sz w:val="18"/>
                <w:szCs w:val="18"/>
                <w:lang w:val="fr-FR"/>
              </w:rPr>
              <w:t>’</w:t>
            </w:r>
            <w:r w:rsidRPr="003015C5">
              <w:rPr>
                <w:b/>
                <w:sz w:val="18"/>
                <w:szCs w:val="18"/>
                <w:lang w:val="fr-FR"/>
              </w:rPr>
              <w:t>ARTICLE 7 (Annexe C Groupe l)</w:t>
            </w:r>
          </w:p>
        </w:tc>
        <w:tc>
          <w:tcPr>
            <w:tcW w:w="1440" w:type="dxa"/>
            <w:tcBorders>
              <w:top w:val="single" w:sz="4" w:space="0" w:color="666699"/>
              <w:left w:val="single" w:sz="4" w:space="0" w:color="666699"/>
              <w:bottom w:val="single" w:sz="4" w:space="0" w:color="666699"/>
              <w:right w:val="single" w:sz="4" w:space="0" w:color="666699"/>
            </w:tcBorders>
            <w:hideMark/>
          </w:tcPr>
          <w:p w14:paraId="23422FFC" w14:textId="25EA7C93" w:rsidR="00954046" w:rsidRPr="003015C5" w:rsidRDefault="000C1C93" w:rsidP="000E09B2">
            <w:pPr>
              <w:jc w:val="center"/>
              <w:rPr>
                <w:sz w:val="18"/>
                <w:szCs w:val="18"/>
                <w:lang w:val="en-US"/>
              </w:rPr>
            </w:pPr>
            <w:r w:rsidRPr="003015C5">
              <w:rPr>
                <w:sz w:val="18"/>
                <w:szCs w:val="18"/>
                <w:lang w:val="fr-FR"/>
              </w:rPr>
              <w:t>Année :</w:t>
            </w:r>
            <w:r w:rsidR="00954046" w:rsidRPr="003015C5">
              <w:rPr>
                <w:sz w:val="18"/>
                <w:szCs w:val="18"/>
                <w:lang w:val="en-US"/>
              </w:rPr>
              <w:t xml:space="preserve"> 202</w:t>
            </w:r>
            <w:r w:rsidR="00F8332A" w:rsidRPr="003015C5">
              <w:rPr>
                <w:sz w:val="18"/>
                <w:szCs w:val="18"/>
                <w:lang w:val="en-US"/>
              </w:rPr>
              <w:t>2</w:t>
            </w:r>
          </w:p>
        </w:tc>
        <w:tc>
          <w:tcPr>
            <w:tcW w:w="1620" w:type="dxa"/>
            <w:tcBorders>
              <w:top w:val="single" w:sz="4" w:space="0" w:color="666699"/>
              <w:left w:val="single" w:sz="4" w:space="0" w:color="666699"/>
              <w:bottom w:val="single" w:sz="4" w:space="0" w:color="666699"/>
              <w:right w:val="single" w:sz="4" w:space="0" w:color="666699"/>
            </w:tcBorders>
            <w:hideMark/>
          </w:tcPr>
          <w:p w14:paraId="3D378C6C" w14:textId="500074E1" w:rsidR="00954046" w:rsidRPr="003015C5" w:rsidRDefault="000C1C93" w:rsidP="000E09B2">
            <w:pPr>
              <w:jc w:val="right"/>
              <w:rPr>
                <w:sz w:val="18"/>
                <w:szCs w:val="18"/>
                <w:lang w:val="en-US"/>
              </w:rPr>
            </w:pPr>
            <w:r w:rsidRPr="003015C5">
              <w:rPr>
                <w:sz w:val="18"/>
                <w:szCs w:val="18"/>
                <w:lang w:val="fr-FR"/>
              </w:rPr>
              <w:t>20</w:t>
            </w:r>
            <w:r w:rsidR="00C55574" w:rsidRPr="003015C5">
              <w:rPr>
                <w:sz w:val="18"/>
                <w:szCs w:val="18"/>
                <w:lang w:val="fr-FR"/>
              </w:rPr>
              <w:t>,</w:t>
            </w:r>
            <w:r w:rsidRPr="003015C5">
              <w:rPr>
                <w:sz w:val="18"/>
                <w:szCs w:val="18"/>
                <w:lang w:val="fr-FR"/>
              </w:rPr>
              <w:t>65 tonnes PAO</w:t>
            </w:r>
          </w:p>
        </w:tc>
      </w:tr>
    </w:tbl>
    <w:p w14:paraId="489D9616" w14:textId="77777777" w:rsidR="00954046" w:rsidRPr="003015C5" w:rsidRDefault="00954046" w:rsidP="000C1C93">
      <w:pPr>
        <w:jc w:val="center"/>
        <w:rPr>
          <w:sz w:val="18"/>
          <w:szCs w:val="18"/>
        </w:rPr>
      </w:pPr>
    </w:p>
    <w:tbl>
      <w:tblPr>
        <w:tblStyle w:val="TableGrid"/>
        <w:tblW w:w="10980" w:type="dxa"/>
        <w:tblInd w:w="-43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710"/>
        <w:gridCol w:w="1014"/>
        <w:gridCol w:w="709"/>
        <w:gridCol w:w="850"/>
        <w:gridCol w:w="1418"/>
        <w:gridCol w:w="996"/>
        <w:gridCol w:w="847"/>
        <w:gridCol w:w="854"/>
        <w:gridCol w:w="1142"/>
        <w:gridCol w:w="1440"/>
      </w:tblGrid>
      <w:tr w:rsidR="00954046" w:rsidRPr="003015C5" w14:paraId="35FF8191" w14:textId="77777777" w:rsidTr="003015C5">
        <w:trPr>
          <w:trHeight w:val="249"/>
        </w:trPr>
        <w:tc>
          <w:tcPr>
            <w:tcW w:w="8398" w:type="dxa"/>
            <w:gridSpan w:val="8"/>
            <w:tcBorders>
              <w:top w:val="single" w:sz="4" w:space="0" w:color="666699"/>
              <w:left w:val="single" w:sz="4" w:space="0" w:color="666699"/>
              <w:bottom w:val="single" w:sz="4" w:space="0" w:color="666699"/>
              <w:right w:val="single" w:sz="4" w:space="0" w:color="666699"/>
            </w:tcBorders>
            <w:hideMark/>
          </w:tcPr>
          <w:p w14:paraId="6093A434" w14:textId="50388C22" w:rsidR="00954046" w:rsidRPr="003015C5" w:rsidRDefault="000C1C93" w:rsidP="000E09B2">
            <w:pPr>
              <w:jc w:val="left"/>
              <w:rPr>
                <w:b/>
                <w:sz w:val="18"/>
                <w:szCs w:val="18"/>
                <w:lang w:val="fr-FR"/>
              </w:rPr>
            </w:pPr>
            <w:r w:rsidRPr="003015C5">
              <w:rPr>
                <w:b/>
                <w:sz w:val="18"/>
                <w:szCs w:val="18"/>
                <w:lang w:val="fr-FR"/>
              </w:rPr>
              <w:t>(III) DERNIÈRES DONNÉES SECTORIELLES DU PROGRAMME DE PAYS (tonnes PAO)</w:t>
            </w:r>
          </w:p>
        </w:tc>
        <w:tc>
          <w:tcPr>
            <w:tcW w:w="2582" w:type="dxa"/>
            <w:gridSpan w:val="2"/>
            <w:tcBorders>
              <w:top w:val="single" w:sz="4" w:space="0" w:color="666699"/>
              <w:left w:val="single" w:sz="4" w:space="0" w:color="666699"/>
              <w:bottom w:val="single" w:sz="4" w:space="0" w:color="666699"/>
              <w:right w:val="single" w:sz="4" w:space="0" w:color="666699"/>
            </w:tcBorders>
            <w:hideMark/>
          </w:tcPr>
          <w:p w14:paraId="1B0F5368" w14:textId="4AFC1753" w:rsidR="00954046" w:rsidRPr="003015C5" w:rsidRDefault="000C1C93" w:rsidP="000E09B2">
            <w:pPr>
              <w:jc w:val="right"/>
              <w:rPr>
                <w:b/>
                <w:sz w:val="18"/>
                <w:szCs w:val="18"/>
                <w:lang w:val="en-US"/>
              </w:rPr>
            </w:pPr>
            <w:r w:rsidRPr="003015C5">
              <w:rPr>
                <w:b/>
                <w:sz w:val="18"/>
                <w:szCs w:val="18"/>
                <w:lang w:val="fr-FR"/>
              </w:rPr>
              <w:t>Année :</w:t>
            </w:r>
            <w:r w:rsidR="00954046" w:rsidRPr="003015C5">
              <w:rPr>
                <w:b/>
                <w:sz w:val="18"/>
                <w:szCs w:val="18"/>
                <w:lang w:val="en-US"/>
              </w:rPr>
              <w:t xml:space="preserve"> </w:t>
            </w:r>
            <w:r w:rsidR="00992685" w:rsidRPr="003015C5">
              <w:rPr>
                <w:b/>
                <w:sz w:val="18"/>
                <w:szCs w:val="18"/>
                <w:lang w:val="en-US"/>
              </w:rPr>
              <w:t>2022</w:t>
            </w:r>
          </w:p>
        </w:tc>
      </w:tr>
      <w:tr w:rsidR="00954046" w:rsidRPr="003015C5" w14:paraId="1CC2B65E" w14:textId="77777777" w:rsidTr="003015C5">
        <w:trPr>
          <w:trHeight w:val="249"/>
        </w:trPr>
        <w:tc>
          <w:tcPr>
            <w:tcW w:w="1710" w:type="dxa"/>
            <w:tcBorders>
              <w:top w:val="single" w:sz="4" w:space="0" w:color="666699"/>
              <w:left w:val="single" w:sz="4" w:space="0" w:color="666699"/>
              <w:bottom w:val="single" w:sz="4" w:space="0" w:color="666699"/>
              <w:right w:val="single" w:sz="4" w:space="0" w:color="666699"/>
            </w:tcBorders>
            <w:hideMark/>
          </w:tcPr>
          <w:p w14:paraId="261A67C7" w14:textId="5B664755" w:rsidR="00954046" w:rsidRPr="003015C5" w:rsidRDefault="000C1C93" w:rsidP="000E09B2">
            <w:pPr>
              <w:jc w:val="center"/>
              <w:rPr>
                <w:sz w:val="18"/>
                <w:szCs w:val="18"/>
                <w:lang w:val="en-US"/>
              </w:rPr>
            </w:pPr>
            <w:r w:rsidRPr="003015C5">
              <w:rPr>
                <w:sz w:val="18"/>
                <w:szCs w:val="18"/>
                <w:lang w:val="fr-FR"/>
              </w:rPr>
              <w:t>Substance chimique</w:t>
            </w:r>
          </w:p>
        </w:tc>
        <w:tc>
          <w:tcPr>
            <w:tcW w:w="1014" w:type="dxa"/>
            <w:tcBorders>
              <w:top w:val="single" w:sz="4" w:space="0" w:color="666699"/>
              <w:left w:val="single" w:sz="4" w:space="0" w:color="666699"/>
              <w:bottom w:val="single" w:sz="4" w:space="0" w:color="666699"/>
              <w:right w:val="single" w:sz="4" w:space="0" w:color="666699"/>
            </w:tcBorders>
            <w:hideMark/>
          </w:tcPr>
          <w:p w14:paraId="5E0BF770" w14:textId="7D934B78" w:rsidR="00954046" w:rsidRPr="003015C5" w:rsidRDefault="000C1C93" w:rsidP="000E09B2">
            <w:pPr>
              <w:jc w:val="center"/>
              <w:rPr>
                <w:sz w:val="18"/>
                <w:szCs w:val="18"/>
                <w:lang w:val="en-US"/>
              </w:rPr>
            </w:pPr>
            <w:r w:rsidRPr="003015C5">
              <w:rPr>
                <w:sz w:val="18"/>
                <w:szCs w:val="18"/>
                <w:lang w:val="fr-FR"/>
              </w:rPr>
              <w:t>Aérosols</w:t>
            </w:r>
          </w:p>
        </w:tc>
        <w:tc>
          <w:tcPr>
            <w:tcW w:w="709" w:type="dxa"/>
            <w:tcBorders>
              <w:top w:val="single" w:sz="4" w:space="0" w:color="666699"/>
              <w:left w:val="single" w:sz="4" w:space="0" w:color="666699"/>
              <w:bottom w:val="single" w:sz="4" w:space="0" w:color="666699"/>
              <w:right w:val="single" w:sz="4" w:space="0" w:color="666699"/>
            </w:tcBorders>
            <w:hideMark/>
          </w:tcPr>
          <w:p w14:paraId="0C205BBB" w14:textId="5C34A486" w:rsidR="00954046" w:rsidRPr="003015C5" w:rsidRDefault="000C1C93" w:rsidP="000E09B2">
            <w:pPr>
              <w:jc w:val="center"/>
              <w:rPr>
                <w:sz w:val="18"/>
                <w:szCs w:val="18"/>
                <w:lang w:val="en-US"/>
              </w:rPr>
            </w:pPr>
            <w:r w:rsidRPr="003015C5">
              <w:rPr>
                <w:sz w:val="18"/>
                <w:szCs w:val="18"/>
                <w:lang w:val="fr-FR"/>
              </w:rPr>
              <w:t>Mousses</w:t>
            </w:r>
          </w:p>
        </w:tc>
        <w:tc>
          <w:tcPr>
            <w:tcW w:w="850" w:type="dxa"/>
            <w:tcBorders>
              <w:top w:val="single" w:sz="4" w:space="0" w:color="666699"/>
              <w:left w:val="single" w:sz="4" w:space="0" w:color="666699"/>
              <w:bottom w:val="single" w:sz="4" w:space="0" w:color="666699"/>
              <w:right w:val="single" w:sz="4" w:space="0" w:color="666699"/>
            </w:tcBorders>
            <w:hideMark/>
          </w:tcPr>
          <w:p w14:paraId="506BD8D1" w14:textId="0EA8EFB5" w:rsidR="00954046" w:rsidRPr="003015C5" w:rsidRDefault="000C1C93" w:rsidP="000E09B2">
            <w:pPr>
              <w:jc w:val="center"/>
              <w:rPr>
                <w:sz w:val="18"/>
                <w:szCs w:val="18"/>
                <w:lang w:val="en-US"/>
              </w:rPr>
            </w:pPr>
            <w:r w:rsidRPr="003015C5">
              <w:rPr>
                <w:sz w:val="18"/>
                <w:szCs w:val="18"/>
                <w:lang w:val="fr-FR"/>
              </w:rPr>
              <w:t>Lutte contre l</w:t>
            </w:r>
            <w:r w:rsidR="00AA2908" w:rsidRPr="003015C5">
              <w:rPr>
                <w:sz w:val="18"/>
                <w:szCs w:val="18"/>
                <w:lang w:val="fr-FR"/>
              </w:rPr>
              <w:t>’</w:t>
            </w:r>
            <w:r w:rsidRPr="003015C5">
              <w:rPr>
                <w:sz w:val="18"/>
                <w:szCs w:val="18"/>
                <w:lang w:val="fr-FR"/>
              </w:rPr>
              <w:t>incendie</w:t>
            </w:r>
          </w:p>
        </w:tc>
        <w:tc>
          <w:tcPr>
            <w:tcW w:w="2414" w:type="dxa"/>
            <w:gridSpan w:val="2"/>
            <w:tcBorders>
              <w:top w:val="single" w:sz="4" w:space="0" w:color="666699"/>
              <w:left w:val="single" w:sz="4" w:space="0" w:color="666699"/>
              <w:bottom w:val="single" w:sz="4" w:space="0" w:color="666699"/>
              <w:right w:val="single" w:sz="4" w:space="0" w:color="666699"/>
            </w:tcBorders>
            <w:hideMark/>
          </w:tcPr>
          <w:p w14:paraId="5469B97E" w14:textId="7E1710D8" w:rsidR="00954046" w:rsidRPr="003015C5" w:rsidRDefault="000C1C93" w:rsidP="000E09B2">
            <w:pPr>
              <w:jc w:val="center"/>
              <w:rPr>
                <w:sz w:val="18"/>
                <w:szCs w:val="18"/>
                <w:lang w:val="en-US"/>
              </w:rPr>
            </w:pPr>
            <w:r w:rsidRPr="003015C5">
              <w:rPr>
                <w:sz w:val="18"/>
                <w:szCs w:val="18"/>
                <w:lang w:val="fr-FR"/>
              </w:rPr>
              <w:t>Réfrigération</w:t>
            </w:r>
          </w:p>
        </w:tc>
        <w:tc>
          <w:tcPr>
            <w:tcW w:w="847" w:type="dxa"/>
            <w:tcBorders>
              <w:top w:val="single" w:sz="4" w:space="0" w:color="666699"/>
              <w:left w:val="single" w:sz="4" w:space="0" w:color="666699"/>
              <w:bottom w:val="single" w:sz="4" w:space="0" w:color="666699"/>
              <w:right w:val="single" w:sz="4" w:space="0" w:color="666699"/>
            </w:tcBorders>
            <w:hideMark/>
          </w:tcPr>
          <w:p w14:paraId="76FE025E" w14:textId="2AEF0BEC" w:rsidR="00954046" w:rsidRPr="003015C5" w:rsidRDefault="000C1C93" w:rsidP="000E09B2">
            <w:pPr>
              <w:jc w:val="center"/>
              <w:rPr>
                <w:sz w:val="18"/>
                <w:szCs w:val="18"/>
                <w:lang w:val="en-US"/>
              </w:rPr>
            </w:pPr>
            <w:r w:rsidRPr="003015C5">
              <w:rPr>
                <w:sz w:val="18"/>
                <w:szCs w:val="18"/>
                <w:lang w:val="fr-FR"/>
              </w:rPr>
              <w:t>Solvant</w:t>
            </w:r>
          </w:p>
        </w:tc>
        <w:tc>
          <w:tcPr>
            <w:tcW w:w="854" w:type="dxa"/>
            <w:tcBorders>
              <w:top w:val="single" w:sz="4" w:space="0" w:color="666699"/>
              <w:left w:val="single" w:sz="4" w:space="0" w:color="666699"/>
              <w:bottom w:val="single" w:sz="4" w:space="0" w:color="666699"/>
              <w:right w:val="single" w:sz="4" w:space="0" w:color="666699"/>
            </w:tcBorders>
            <w:hideMark/>
          </w:tcPr>
          <w:p w14:paraId="09ADCA0F" w14:textId="09579A50" w:rsidR="00954046" w:rsidRPr="003015C5" w:rsidRDefault="000C1C93" w:rsidP="000E09B2">
            <w:pPr>
              <w:jc w:val="center"/>
              <w:rPr>
                <w:sz w:val="18"/>
                <w:szCs w:val="18"/>
                <w:lang w:val="en-US"/>
              </w:rPr>
            </w:pPr>
            <w:r w:rsidRPr="003015C5">
              <w:rPr>
                <w:sz w:val="18"/>
                <w:szCs w:val="18"/>
                <w:lang w:val="fr-FR"/>
              </w:rPr>
              <w:t>Agents de transformation</w:t>
            </w:r>
          </w:p>
        </w:tc>
        <w:tc>
          <w:tcPr>
            <w:tcW w:w="1142" w:type="dxa"/>
            <w:tcBorders>
              <w:top w:val="single" w:sz="4" w:space="0" w:color="666699"/>
              <w:left w:val="single" w:sz="4" w:space="0" w:color="666699"/>
              <w:bottom w:val="single" w:sz="4" w:space="0" w:color="666699"/>
              <w:right w:val="single" w:sz="4" w:space="0" w:color="666699"/>
            </w:tcBorders>
            <w:hideMark/>
          </w:tcPr>
          <w:p w14:paraId="6B2D694E" w14:textId="03D34F68" w:rsidR="00954046" w:rsidRPr="003015C5" w:rsidRDefault="000C1C93" w:rsidP="000E09B2">
            <w:pPr>
              <w:jc w:val="center"/>
              <w:rPr>
                <w:sz w:val="18"/>
                <w:szCs w:val="18"/>
                <w:lang w:val="en-US"/>
              </w:rPr>
            </w:pPr>
            <w:r w:rsidRPr="003015C5">
              <w:rPr>
                <w:sz w:val="18"/>
                <w:szCs w:val="18"/>
                <w:lang w:val="fr-FR"/>
              </w:rPr>
              <w:t>Utilisation en laboratoire</w:t>
            </w:r>
          </w:p>
        </w:tc>
        <w:tc>
          <w:tcPr>
            <w:tcW w:w="1440" w:type="dxa"/>
            <w:tcBorders>
              <w:top w:val="single" w:sz="4" w:space="0" w:color="666699"/>
              <w:left w:val="single" w:sz="4" w:space="0" w:color="666699"/>
              <w:bottom w:val="single" w:sz="4" w:space="0" w:color="666699"/>
              <w:right w:val="single" w:sz="4" w:space="0" w:color="666699"/>
            </w:tcBorders>
            <w:hideMark/>
          </w:tcPr>
          <w:p w14:paraId="482DB698" w14:textId="1A04F1EF" w:rsidR="00954046" w:rsidRPr="003015C5" w:rsidRDefault="000C1C93" w:rsidP="000E09B2">
            <w:pPr>
              <w:jc w:val="center"/>
              <w:rPr>
                <w:sz w:val="18"/>
                <w:szCs w:val="18"/>
                <w:lang w:val="en-US"/>
              </w:rPr>
            </w:pPr>
            <w:r w:rsidRPr="003015C5">
              <w:rPr>
                <w:sz w:val="18"/>
                <w:szCs w:val="18"/>
                <w:lang w:val="fr-FR"/>
              </w:rPr>
              <w:t>Consommation totale par secteur</w:t>
            </w:r>
          </w:p>
        </w:tc>
      </w:tr>
      <w:tr w:rsidR="00954046" w:rsidRPr="003015C5" w14:paraId="4D17F2A2" w14:textId="77777777" w:rsidTr="003015C5">
        <w:trPr>
          <w:trHeight w:val="249"/>
        </w:trPr>
        <w:tc>
          <w:tcPr>
            <w:tcW w:w="4283" w:type="dxa"/>
            <w:gridSpan w:val="4"/>
            <w:tcBorders>
              <w:top w:val="single" w:sz="4" w:space="0" w:color="666699"/>
              <w:left w:val="single" w:sz="4" w:space="0" w:color="666699"/>
              <w:bottom w:val="single" w:sz="4" w:space="0" w:color="666699"/>
              <w:right w:val="single" w:sz="4" w:space="0" w:color="666699"/>
            </w:tcBorders>
            <w:hideMark/>
          </w:tcPr>
          <w:p w14:paraId="74DB031F" w14:textId="77777777" w:rsidR="00954046" w:rsidRPr="003015C5" w:rsidRDefault="00954046">
            <w:pPr>
              <w:jc w:val="center"/>
              <w:rPr>
                <w:sz w:val="18"/>
                <w:szCs w:val="18"/>
                <w:lang w:val="en-US"/>
              </w:rPr>
            </w:pPr>
            <w:r w:rsidRPr="003015C5">
              <w:rPr>
                <w:sz w:val="18"/>
                <w:szCs w:val="18"/>
                <w:lang w:val="en-US"/>
              </w:rPr>
              <w:t xml:space="preserve"> </w:t>
            </w:r>
          </w:p>
        </w:tc>
        <w:tc>
          <w:tcPr>
            <w:tcW w:w="1418" w:type="dxa"/>
            <w:tcBorders>
              <w:top w:val="single" w:sz="4" w:space="0" w:color="666699"/>
              <w:left w:val="single" w:sz="4" w:space="0" w:color="666699"/>
              <w:bottom w:val="single" w:sz="4" w:space="0" w:color="666699"/>
              <w:right w:val="single" w:sz="4" w:space="0" w:color="666699"/>
            </w:tcBorders>
            <w:hideMark/>
          </w:tcPr>
          <w:p w14:paraId="1113A756" w14:textId="12F61EF3" w:rsidR="00954046" w:rsidRPr="003015C5" w:rsidRDefault="000C1C93" w:rsidP="000E09B2">
            <w:pPr>
              <w:jc w:val="center"/>
              <w:rPr>
                <w:sz w:val="18"/>
                <w:szCs w:val="18"/>
                <w:lang w:val="en-US"/>
              </w:rPr>
            </w:pPr>
            <w:r w:rsidRPr="003015C5">
              <w:rPr>
                <w:sz w:val="18"/>
                <w:szCs w:val="18"/>
                <w:lang w:val="fr-FR"/>
              </w:rPr>
              <w:t>Fabrication</w:t>
            </w:r>
          </w:p>
        </w:tc>
        <w:tc>
          <w:tcPr>
            <w:tcW w:w="996" w:type="dxa"/>
            <w:tcBorders>
              <w:top w:val="single" w:sz="4" w:space="0" w:color="666699"/>
              <w:left w:val="single" w:sz="4" w:space="0" w:color="666699"/>
              <w:bottom w:val="single" w:sz="4" w:space="0" w:color="666699"/>
              <w:right w:val="single" w:sz="4" w:space="0" w:color="666699"/>
            </w:tcBorders>
            <w:hideMark/>
          </w:tcPr>
          <w:p w14:paraId="3A075773" w14:textId="3F4E3950" w:rsidR="00954046" w:rsidRPr="003015C5" w:rsidRDefault="000C1C93" w:rsidP="000E09B2">
            <w:pPr>
              <w:jc w:val="center"/>
              <w:rPr>
                <w:sz w:val="18"/>
                <w:szCs w:val="18"/>
                <w:lang w:val="en-US"/>
              </w:rPr>
            </w:pPr>
            <w:r w:rsidRPr="003015C5">
              <w:rPr>
                <w:sz w:val="18"/>
                <w:szCs w:val="18"/>
                <w:lang w:val="fr-FR"/>
              </w:rPr>
              <w:t>Entretien</w:t>
            </w:r>
          </w:p>
        </w:tc>
        <w:tc>
          <w:tcPr>
            <w:tcW w:w="4283" w:type="dxa"/>
            <w:gridSpan w:val="4"/>
            <w:tcBorders>
              <w:top w:val="single" w:sz="4" w:space="0" w:color="666699"/>
              <w:left w:val="single" w:sz="4" w:space="0" w:color="666699"/>
              <w:bottom w:val="single" w:sz="4" w:space="0" w:color="666699"/>
              <w:right w:val="single" w:sz="4" w:space="0" w:color="666699"/>
            </w:tcBorders>
          </w:tcPr>
          <w:p w14:paraId="46B29C03" w14:textId="77777777" w:rsidR="00954046" w:rsidRPr="003015C5" w:rsidRDefault="00954046">
            <w:pPr>
              <w:jc w:val="center"/>
              <w:rPr>
                <w:sz w:val="18"/>
                <w:szCs w:val="18"/>
                <w:lang w:val="en-US"/>
              </w:rPr>
            </w:pPr>
          </w:p>
        </w:tc>
      </w:tr>
      <w:tr w:rsidR="00954046" w:rsidRPr="003015C5" w14:paraId="6D716EE9" w14:textId="77777777" w:rsidTr="003015C5">
        <w:trPr>
          <w:trHeight w:val="249"/>
        </w:trPr>
        <w:tc>
          <w:tcPr>
            <w:tcW w:w="1710" w:type="dxa"/>
            <w:tcBorders>
              <w:top w:val="single" w:sz="4" w:space="0" w:color="666699"/>
              <w:left w:val="single" w:sz="4" w:space="0" w:color="666699"/>
              <w:bottom w:val="single" w:sz="4" w:space="0" w:color="666699"/>
              <w:right w:val="single" w:sz="4" w:space="0" w:color="666699"/>
            </w:tcBorders>
            <w:hideMark/>
          </w:tcPr>
          <w:p w14:paraId="2AC41EFF" w14:textId="1D061F46" w:rsidR="00954046" w:rsidRPr="003015C5" w:rsidRDefault="000C1C93" w:rsidP="000E09B2">
            <w:pPr>
              <w:jc w:val="left"/>
              <w:rPr>
                <w:sz w:val="18"/>
                <w:szCs w:val="18"/>
                <w:lang w:val="en-US"/>
              </w:rPr>
            </w:pPr>
            <w:r w:rsidRPr="003015C5">
              <w:rPr>
                <w:sz w:val="18"/>
                <w:szCs w:val="18"/>
                <w:lang w:val="fr-FR"/>
              </w:rPr>
              <w:t>HCFC-22</w:t>
            </w:r>
          </w:p>
        </w:tc>
        <w:tc>
          <w:tcPr>
            <w:tcW w:w="1014" w:type="dxa"/>
            <w:tcBorders>
              <w:top w:val="single" w:sz="4" w:space="0" w:color="666699"/>
              <w:left w:val="single" w:sz="4" w:space="0" w:color="666699"/>
              <w:bottom w:val="single" w:sz="4" w:space="0" w:color="666699"/>
              <w:right w:val="single" w:sz="4" w:space="0" w:color="666699"/>
            </w:tcBorders>
          </w:tcPr>
          <w:p w14:paraId="40E5F6ED" w14:textId="77777777" w:rsidR="00954046" w:rsidRPr="003015C5" w:rsidRDefault="00954046" w:rsidP="000C1C93">
            <w:pPr>
              <w:jc w:val="right"/>
              <w:rPr>
                <w:sz w:val="18"/>
                <w:szCs w:val="18"/>
                <w:lang w:val="en-US"/>
              </w:rPr>
            </w:pPr>
          </w:p>
        </w:tc>
        <w:tc>
          <w:tcPr>
            <w:tcW w:w="709" w:type="dxa"/>
            <w:tcBorders>
              <w:top w:val="single" w:sz="4" w:space="0" w:color="666699"/>
              <w:left w:val="single" w:sz="4" w:space="0" w:color="666699"/>
              <w:bottom w:val="single" w:sz="4" w:space="0" w:color="666699"/>
              <w:right w:val="single" w:sz="4" w:space="0" w:color="666699"/>
            </w:tcBorders>
          </w:tcPr>
          <w:p w14:paraId="513EB737" w14:textId="77777777" w:rsidR="00954046" w:rsidRPr="003015C5" w:rsidRDefault="00954046" w:rsidP="000C1C93">
            <w:pPr>
              <w:jc w:val="right"/>
              <w:rPr>
                <w:sz w:val="18"/>
                <w:szCs w:val="18"/>
                <w:lang w:val="en-US"/>
              </w:rPr>
            </w:pPr>
          </w:p>
        </w:tc>
        <w:tc>
          <w:tcPr>
            <w:tcW w:w="850" w:type="dxa"/>
            <w:tcBorders>
              <w:top w:val="single" w:sz="4" w:space="0" w:color="666699"/>
              <w:left w:val="single" w:sz="4" w:space="0" w:color="666699"/>
              <w:bottom w:val="single" w:sz="4" w:space="0" w:color="666699"/>
              <w:right w:val="single" w:sz="4" w:space="0" w:color="666699"/>
            </w:tcBorders>
          </w:tcPr>
          <w:p w14:paraId="6E07A001" w14:textId="77777777" w:rsidR="00954046" w:rsidRPr="003015C5" w:rsidRDefault="00954046" w:rsidP="000C1C93">
            <w:pPr>
              <w:jc w:val="right"/>
              <w:rPr>
                <w:sz w:val="18"/>
                <w:szCs w:val="18"/>
                <w:lang w:val="en-US"/>
              </w:rPr>
            </w:pPr>
          </w:p>
        </w:tc>
        <w:tc>
          <w:tcPr>
            <w:tcW w:w="1418" w:type="dxa"/>
            <w:tcBorders>
              <w:top w:val="single" w:sz="4" w:space="0" w:color="666699"/>
              <w:left w:val="single" w:sz="4" w:space="0" w:color="666699"/>
              <w:bottom w:val="single" w:sz="4" w:space="0" w:color="666699"/>
              <w:right w:val="single" w:sz="4" w:space="0" w:color="666699"/>
            </w:tcBorders>
          </w:tcPr>
          <w:p w14:paraId="35923D33" w14:textId="77777777" w:rsidR="00954046" w:rsidRPr="003015C5" w:rsidRDefault="00954046" w:rsidP="000C1C93">
            <w:pPr>
              <w:jc w:val="right"/>
              <w:rPr>
                <w:sz w:val="18"/>
                <w:szCs w:val="18"/>
                <w:lang w:val="en-US"/>
              </w:rPr>
            </w:pPr>
          </w:p>
        </w:tc>
        <w:tc>
          <w:tcPr>
            <w:tcW w:w="996" w:type="dxa"/>
            <w:tcBorders>
              <w:top w:val="single" w:sz="4" w:space="0" w:color="666699"/>
              <w:left w:val="single" w:sz="4" w:space="0" w:color="666699"/>
              <w:bottom w:val="single" w:sz="4" w:space="0" w:color="666699"/>
              <w:right w:val="single" w:sz="4" w:space="0" w:color="666699"/>
            </w:tcBorders>
          </w:tcPr>
          <w:p w14:paraId="4642AAAA" w14:textId="1927E2B2" w:rsidR="00954046" w:rsidRPr="003015C5" w:rsidRDefault="001F7AA5" w:rsidP="000C1C93">
            <w:pPr>
              <w:jc w:val="right"/>
              <w:rPr>
                <w:sz w:val="18"/>
                <w:szCs w:val="18"/>
                <w:lang w:val="en-US"/>
              </w:rPr>
            </w:pPr>
            <w:r w:rsidRPr="003015C5">
              <w:rPr>
                <w:sz w:val="18"/>
                <w:szCs w:val="18"/>
                <w:lang w:val="en-US"/>
              </w:rPr>
              <w:t>20</w:t>
            </w:r>
            <w:r w:rsidR="00C55574" w:rsidRPr="003015C5">
              <w:rPr>
                <w:sz w:val="18"/>
                <w:szCs w:val="18"/>
                <w:lang w:val="en-US"/>
              </w:rPr>
              <w:t>,</w:t>
            </w:r>
            <w:r w:rsidR="001C20EF" w:rsidRPr="003015C5">
              <w:rPr>
                <w:sz w:val="18"/>
                <w:szCs w:val="18"/>
                <w:lang w:val="en-US"/>
              </w:rPr>
              <w:t>6</w:t>
            </w:r>
            <w:r w:rsidR="00992685" w:rsidRPr="003015C5">
              <w:rPr>
                <w:sz w:val="18"/>
                <w:szCs w:val="18"/>
                <w:lang w:val="en-US"/>
              </w:rPr>
              <w:t>5</w:t>
            </w:r>
          </w:p>
        </w:tc>
        <w:tc>
          <w:tcPr>
            <w:tcW w:w="847" w:type="dxa"/>
            <w:tcBorders>
              <w:top w:val="single" w:sz="4" w:space="0" w:color="666699"/>
              <w:left w:val="single" w:sz="4" w:space="0" w:color="666699"/>
              <w:bottom w:val="single" w:sz="4" w:space="0" w:color="666699"/>
              <w:right w:val="single" w:sz="4" w:space="0" w:color="666699"/>
            </w:tcBorders>
          </w:tcPr>
          <w:p w14:paraId="069A0D22" w14:textId="77777777" w:rsidR="00954046" w:rsidRPr="003015C5" w:rsidRDefault="00954046" w:rsidP="000C1C93">
            <w:pPr>
              <w:jc w:val="right"/>
              <w:rPr>
                <w:sz w:val="18"/>
                <w:szCs w:val="18"/>
                <w:lang w:val="en-US"/>
              </w:rPr>
            </w:pPr>
          </w:p>
        </w:tc>
        <w:tc>
          <w:tcPr>
            <w:tcW w:w="854" w:type="dxa"/>
            <w:tcBorders>
              <w:top w:val="single" w:sz="4" w:space="0" w:color="666699"/>
              <w:left w:val="single" w:sz="4" w:space="0" w:color="666699"/>
              <w:bottom w:val="single" w:sz="4" w:space="0" w:color="666699"/>
              <w:right w:val="single" w:sz="4" w:space="0" w:color="666699"/>
            </w:tcBorders>
          </w:tcPr>
          <w:p w14:paraId="5EF68EDE" w14:textId="77777777" w:rsidR="00954046" w:rsidRPr="003015C5" w:rsidRDefault="00954046" w:rsidP="000C1C93">
            <w:pPr>
              <w:jc w:val="right"/>
              <w:rPr>
                <w:sz w:val="18"/>
                <w:szCs w:val="18"/>
                <w:lang w:val="en-US"/>
              </w:rPr>
            </w:pPr>
          </w:p>
        </w:tc>
        <w:tc>
          <w:tcPr>
            <w:tcW w:w="1142" w:type="dxa"/>
            <w:tcBorders>
              <w:top w:val="single" w:sz="4" w:space="0" w:color="666699"/>
              <w:left w:val="single" w:sz="4" w:space="0" w:color="666699"/>
              <w:bottom w:val="single" w:sz="4" w:space="0" w:color="666699"/>
              <w:right w:val="single" w:sz="4" w:space="0" w:color="666699"/>
            </w:tcBorders>
          </w:tcPr>
          <w:p w14:paraId="33D3B95C" w14:textId="77777777" w:rsidR="00954046" w:rsidRPr="003015C5" w:rsidRDefault="00954046" w:rsidP="000C1C93">
            <w:pPr>
              <w:jc w:val="right"/>
              <w:rPr>
                <w:sz w:val="18"/>
                <w:szCs w:val="18"/>
                <w:lang w:val="en-US"/>
              </w:rPr>
            </w:pPr>
          </w:p>
        </w:tc>
        <w:tc>
          <w:tcPr>
            <w:tcW w:w="1440" w:type="dxa"/>
            <w:tcBorders>
              <w:top w:val="single" w:sz="4" w:space="0" w:color="666699"/>
              <w:left w:val="single" w:sz="4" w:space="0" w:color="666699"/>
              <w:bottom w:val="single" w:sz="4" w:space="0" w:color="666699"/>
              <w:right w:val="single" w:sz="4" w:space="0" w:color="666699"/>
            </w:tcBorders>
          </w:tcPr>
          <w:p w14:paraId="5C7AC8AD" w14:textId="22687621" w:rsidR="00954046" w:rsidRPr="003015C5" w:rsidRDefault="001F7AA5" w:rsidP="000C1C93">
            <w:pPr>
              <w:jc w:val="right"/>
              <w:rPr>
                <w:sz w:val="18"/>
                <w:szCs w:val="18"/>
                <w:lang w:val="en-US"/>
              </w:rPr>
            </w:pPr>
            <w:r w:rsidRPr="003015C5">
              <w:rPr>
                <w:color w:val="000000" w:themeColor="text1"/>
                <w:sz w:val="18"/>
                <w:szCs w:val="18"/>
              </w:rPr>
              <w:t>20</w:t>
            </w:r>
            <w:r w:rsidR="00C55574" w:rsidRPr="003015C5">
              <w:rPr>
                <w:color w:val="000000" w:themeColor="text1"/>
                <w:sz w:val="18"/>
                <w:szCs w:val="18"/>
              </w:rPr>
              <w:t>,</w:t>
            </w:r>
            <w:r w:rsidR="00992685" w:rsidRPr="003015C5">
              <w:rPr>
                <w:color w:val="000000" w:themeColor="text1"/>
                <w:sz w:val="18"/>
                <w:szCs w:val="18"/>
              </w:rPr>
              <w:t>65</w:t>
            </w:r>
          </w:p>
        </w:tc>
      </w:tr>
      <w:tr w:rsidR="00954046" w:rsidRPr="003015C5" w14:paraId="76006336" w14:textId="77777777" w:rsidTr="003015C5">
        <w:trPr>
          <w:trHeight w:val="249"/>
        </w:trPr>
        <w:tc>
          <w:tcPr>
            <w:tcW w:w="1710" w:type="dxa"/>
            <w:tcBorders>
              <w:top w:val="single" w:sz="4" w:space="0" w:color="666699"/>
              <w:left w:val="single" w:sz="4" w:space="0" w:color="666699"/>
              <w:bottom w:val="single" w:sz="4" w:space="0" w:color="666699"/>
              <w:right w:val="single" w:sz="4" w:space="0" w:color="666699"/>
            </w:tcBorders>
            <w:hideMark/>
          </w:tcPr>
          <w:p w14:paraId="33B8C739" w14:textId="584A04F4" w:rsidR="00954046" w:rsidRPr="003015C5" w:rsidRDefault="000C1C93" w:rsidP="000E09B2">
            <w:pPr>
              <w:jc w:val="left"/>
              <w:rPr>
                <w:sz w:val="18"/>
                <w:szCs w:val="18"/>
                <w:lang w:val="en-US"/>
              </w:rPr>
            </w:pPr>
            <w:r w:rsidRPr="003015C5">
              <w:rPr>
                <w:sz w:val="18"/>
                <w:szCs w:val="18"/>
                <w:lang w:val="fr-FR"/>
              </w:rPr>
              <w:t>HCFC-141b</w:t>
            </w:r>
          </w:p>
        </w:tc>
        <w:tc>
          <w:tcPr>
            <w:tcW w:w="1014" w:type="dxa"/>
            <w:tcBorders>
              <w:top w:val="single" w:sz="4" w:space="0" w:color="666699"/>
              <w:left w:val="single" w:sz="4" w:space="0" w:color="666699"/>
              <w:bottom w:val="single" w:sz="4" w:space="0" w:color="666699"/>
              <w:right w:val="single" w:sz="4" w:space="0" w:color="666699"/>
            </w:tcBorders>
          </w:tcPr>
          <w:p w14:paraId="52BFA2CF" w14:textId="77777777" w:rsidR="00954046" w:rsidRPr="003015C5" w:rsidRDefault="00954046" w:rsidP="000C1C93">
            <w:pPr>
              <w:jc w:val="right"/>
              <w:rPr>
                <w:sz w:val="18"/>
                <w:szCs w:val="18"/>
                <w:lang w:val="en-US"/>
              </w:rPr>
            </w:pPr>
          </w:p>
        </w:tc>
        <w:tc>
          <w:tcPr>
            <w:tcW w:w="709" w:type="dxa"/>
            <w:tcBorders>
              <w:top w:val="single" w:sz="4" w:space="0" w:color="666699"/>
              <w:left w:val="single" w:sz="4" w:space="0" w:color="666699"/>
              <w:bottom w:val="single" w:sz="4" w:space="0" w:color="666699"/>
              <w:right w:val="single" w:sz="4" w:space="0" w:color="666699"/>
            </w:tcBorders>
          </w:tcPr>
          <w:p w14:paraId="1CD5B585" w14:textId="77777777" w:rsidR="00954046" w:rsidRPr="003015C5" w:rsidRDefault="00954046" w:rsidP="000C1C93">
            <w:pPr>
              <w:jc w:val="right"/>
              <w:rPr>
                <w:sz w:val="18"/>
                <w:szCs w:val="18"/>
                <w:lang w:val="en-US"/>
              </w:rPr>
            </w:pPr>
          </w:p>
        </w:tc>
        <w:tc>
          <w:tcPr>
            <w:tcW w:w="850" w:type="dxa"/>
            <w:tcBorders>
              <w:top w:val="single" w:sz="4" w:space="0" w:color="666699"/>
              <w:left w:val="single" w:sz="4" w:space="0" w:color="666699"/>
              <w:bottom w:val="single" w:sz="4" w:space="0" w:color="666699"/>
              <w:right w:val="single" w:sz="4" w:space="0" w:color="666699"/>
            </w:tcBorders>
          </w:tcPr>
          <w:p w14:paraId="4DA16C62" w14:textId="77777777" w:rsidR="00954046" w:rsidRPr="003015C5" w:rsidRDefault="00954046" w:rsidP="000C1C93">
            <w:pPr>
              <w:jc w:val="right"/>
              <w:rPr>
                <w:sz w:val="18"/>
                <w:szCs w:val="18"/>
                <w:lang w:val="en-US"/>
              </w:rPr>
            </w:pPr>
          </w:p>
        </w:tc>
        <w:tc>
          <w:tcPr>
            <w:tcW w:w="1418" w:type="dxa"/>
            <w:tcBorders>
              <w:top w:val="single" w:sz="4" w:space="0" w:color="666699"/>
              <w:left w:val="single" w:sz="4" w:space="0" w:color="666699"/>
              <w:bottom w:val="single" w:sz="4" w:space="0" w:color="666699"/>
              <w:right w:val="single" w:sz="4" w:space="0" w:color="666699"/>
            </w:tcBorders>
          </w:tcPr>
          <w:p w14:paraId="44C7C6DD" w14:textId="77777777" w:rsidR="00954046" w:rsidRPr="003015C5" w:rsidRDefault="00954046" w:rsidP="000C1C93">
            <w:pPr>
              <w:jc w:val="right"/>
              <w:rPr>
                <w:sz w:val="18"/>
                <w:szCs w:val="18"/>
                <w:lang w:val="en-US"/>
              </w:rPr>
            </w:pPr>
          </w:p>
        </w:tc>
        <w:tc>
          <w:tcPr>
            <w:tcW w:w="996" w:type="dxa"/>
            <w:tcBorders>
              <w:top w:val="single" w:sz="4" w:space="0" w:color="666699"/>
              <w:left w:val="single" w:sz="4" w:space="0" w:color="666699"/>
              <w:bottom w:val="single" w:sz="4" w:space="0" w:color="666699"/>
              <w:right w:val="single" w:sz="4" w:space="0" w:color="666699"/>
            </w:tcBorders>
          </w:tcPr>
          <w:p w14:paraId="3F24EF44" w14:textId="77777777" w:rsidR="00954046" w:rsidRPr="003015C5" w:rsidRDefault="00954046" w:rsidP="000C1C93">
            <w:pPr>
              <w:jc w:val="right"/>
              <w:rPr>
                <w:sz w:val="18"/>
                <w:szCs w:val="18"/>
                <w:lang w:val="en-US"/>
              </w:rPr>
            </w:pPr>
          </w:p>
        </w:tc>
        <w:tc>
          <w:tcPr>
            <w:tcW w:w="847" w:type="dxa"/>
            <w:tcBorders>
              <w:top w:val="single" w:sz="4" w:space="0" w:color="666699"/>
              <w:left w:val="single" w:sz="4" w:space="0" w:color="666699"/>
              <w:bottom w:val="single" w:sz="4" w:space="0" w:color="666699"/>
              <w:right w:val="single" w:sz="4" w:space="0" w:color="666699"/>
            </w:tcBorders>
          </w:tcPr>
          <w:p w14:paraId="06FBDB86" w14:textId="77777777" w:rsidR="00954046" w:rsidRPr="003015C5" w:rsidRDefault="00954046" w:rsidP="000C1C93">
            <w:pPr>
              <w:jc w:val="right"/>
              <w:rPr>
                <w:sz w:val="18"/>
                <w:szCs w:val="18"/>
                <w:lang w:val="en-US"/>
              </w:rPr>
            </w:pPr>
          </w:p>
        </w:tc>
        <w:tc>
          <w:tcPr>
            <w:tcW w:w="854" w:type="dxa"/>
            <w:tcBorders>
              <w:top w:val="single" w:sz="4" w:space="0" w:color="666699"/>
              <w:left w:val="single" w:sz="4" w:space="0" w:color="666699"/>
              <w:bottom w:val="single" w:sz="4" w:space="0" w:color="666699"/>
              <w:right w:val="single" w:sz="4" w:space="0" w:color="666699"/>
            </w:tcBorders>
          </w:tcPr>
          <w:p w14:paraId="072152AA" w14:textId="77777777" w:rsidR="00954046" w:rsidRPr="003015C5" w:rsidRDefault="00954046" w:rsidP="000C1C93">
            <w:pPr>
              <w:jc w:val="right"/>
              <w:rPr>
                <w:sz w:val="18"/>
                <w:szCs w:val="18"/>
                <w:lang w:val="en-US"/>
              </w:rPr>
            </w:pPr>
          </w:p>
        </w:tc>
        <w:tc>
          <w:tcPr>
            <w:tcW w:w="1142" w:type="dxa"/>
            <w:tcBorders>
              <w:top w:val="single" w:sz="4" w:space="0" w:color="666699"/>
              <w:left w:val="single" w:sz="4" w:space="0" w:color="666699"/>
              <w:bottom w:val="single" w:sz="4" w:space="0" w:color="666699"/>
              <w:right w:val="single" w:sz="4" w:space="0" w:color="666699"/>
            </w:tcBorders>
          </w:tcPr>
          <w:p w14:paraId="246CF2F7" w14:textId="77777777" w:rsidR="00954046" w:rsidRPr="003015C5" w:rsidRDefault="00954046" w:rsidP="000C1C93">
            <w:pPr>
              <w:jc w:val="right"/>
              <w:rPr>
                <w:sz w:val="18"/>
                <w:szCs w:val="18"/>
                <w:lang w:val="en-US"/>
              </w:rPr>
            </w:pPr>
          </w:p>
        </w:tc>
        <w:tc>
          <w:tcPr>
            <w:tcW w:w="1440" w:type="dxa"/>
            <w:tcBorders>
              <w:top w:val="single" w:sz="4" w:space="0" w:color="666699"/>
              <w:left w:val="single" w:sz="4" w:space="0" w:color="666699"/>
              <w:bottom w:val="single" w:sz="4" w:space="0" w:color="666699"/>
              <w:right w:val="single" w:sz="4" w:space="0" w:color="666699"/>
            </w:tcBorders>
          </w:tcPr>
          <w:p w14:paraId="02B1B1D8" w14:textId="74496737" w:rsidR="00954046" w:rsidRPr="003015C5" w:rsidRDefault="00954046" w:rsidP="000C1C93">
            <w:pPr>
              <w:jc w:val="right"/>
              <w:rPr>
                <w:sz w:val="18"/>
                <w:szCs w:val="18"/>
                <w:lang w:val="en-US"/>
              </w:rPr>
            </w:pPr>
          </w:p>
        </w:tc>
      </w:tr>
      <w:tr w:rsidR="00954046" w:rsidRPr="003015C5" w14:paraId="3375CABC" w14:textId="77777777" w:rsidTr="003015C5">
        <w:trPr>
          <w:trHeight w:val="249"/>
        </w:trPr>
        <w:tc>
          <w:tcPr>
            <w:tcW w:w="1710" w:type="dxa"/>
            <w:tcBorders>
              <w:top w:val="single" w:sz="4" w:space="0" w:color="666699"/>
              <w:left w:val="single" w:sz="4" w:space="0" w:color="666699"/>
              <w:bottom w:val="single" w:sz="4" w:space="0" w:color="666699"/>
              <w:right w:val="single" w:sz="4" w:space="0" w:color="666699"/>
            </w:tcBorders>
            <w:hideMark/>
          </w:tcPr>
          <w:p w14:paraId="07EB1438" w14:textId="479A66EE" w:rsidR="00954046" w:rsidRPr="003015C5" w:rsidRDefault="000C1C93" w:rsidP="000E09B2">
            <w:pPr>
              <w:jc w:val="left"/>
              <w:rPr>
                <w:sz w:val="18"/>
                <w:szCs w:val="18"/>
                <w:lang w:val="en-US"/>
              </w:rPr>
            </w:pPr>
            <w:r w:rsidRPr="003015C5">
              <w:rPr>
                <w:sz w:val="18"/>
                <w:szCs w:val="18"/>
                <w:lang w:val="fr-FR"/>
              </w:rPr>
              <w:t>HCFC-142b</w:t>
            </w:r>
          </w:p>
        </w:tc>
        <w:tc>
          <w:tcPr>
            <w:tcW w:w="1014" w:type="dxa"/>
            <w:tcBorders>
              <w:top w:val="single" w:sz="4" w:space="0" w:color="666699"/>
              <w:left w:val="single" w:sz="4" w:space="0" w:color="666699"/>
              <w:bottom w:val="single" w:sz="4" w:space="0" w:color="666699"/>
              <w:right w:val="single" w:sz="4" w:space="0" w:color="666699"/>
            </w:tcBorders>
          </w:tcPr>
          <w:p w14:paraId="60736DA7" w14:textId="77777777" w:rsidR="00954046" w:rsidRPr="003015C5" w:rsidRDefault="00954046">
            <w:pPr>
              <w:jc w:val="right"/>
              <w:rPr>
                <w:sz w:val="18"/>
                <w:szCs w:val="18"/>
                <w:lang w:val="en-US"/>
              </w:rPr>
            </w:pPr>
          </w:p>
        </w:tc>
        <w:tc>
          <w:tcPr>
            <w:tcW w:w="709" w:type="dxa"/>
            <w:tcBorders>
              <w:top w:val="single" w:sz="4" w:space="0" w:color="666699"/>
              <w:left w:val="single" w:sz="4" w:space="0" w:color="666699"/>
              <w:bottom w:val="single" w:sz="4" w:space="0" w:color="666699"/>
              <w:right w:val="single" w:sz="4" w:space="0" w:color="666699"/>
            </w:tcBorders>
          </w:tcPr>
          <w:p w14:paraId="47427A2E" w14:textId="77777777" w:rsidR="00954046" w:rsidRPr="003015C5" w:rsidRDefault="00954046">
            <w:pPr>
              <w:jc w:val="right"/>
              <w:rPr>
                <w:sz w:val="18"/>
                <w:szCs w:val="18"/>
                <w:lang w:val="en-US"/>
              </w:rPr>
            </w:pPr>
          </w:p>
        </w:tc>
        <w:tc>
          <w:tcPr>
            <w:tcW w:w="850" w:type="dxa"/>
            <w:tcBorders>
              <w:top w:val="single" w:sz="4" w:space="0" w:color="666699"/>
              <w:left w:val="single" w:sz="4" w:space="0" w:color="666699"/>
              <w:bottom w:val="single" w:sz="4" w:space="0" w:color="666699"/>
              <w:right w:val="single" w:sz="4" w:space="0" w:color="666699"/>
            </w:tcBorders>
          </w:tcPr>
          <w:p w14:paraId="5C5620BC" w14:textId="77777777" w:rsidR="00954046" w:rsidRPr="003015C5" w:rsidRDefault="00954046">
            <w:pPr>
              <w:jc w:val="right"/>
              <w:rPr>
                <w:sz w:val="18"/>
                <w:szCs w:val="18"/>
                <w:lang w:val="en-US"/>
              </w:rPr>
            </w:pPr>
          </w:p>
        </w:tc>
        <w:tc>
          <w:tcPr>
            <w:tcW w:w="1418" w:type="dxa"/>
            <w:tcBorders>
              <w:top w:val="single" w:sz="4" w:space="0" w:color="666699"/>
              <w:left w:val="single" w:sz="4" w:space="0" w:color="666699"/>
              <w:bottom w:val="single" w:sz="4" w:space="0" w:color="666699"/>
              <w:right w:val="single" w:sz="4" w:space="0" w:color="666699"/>
            </w:tcBorders>
          </w:tcPr>
          <w:p w14:paraId="6F32A6F5" w14:textId="77777777" w:rsidR="00954046" w:rsidRPr="003015C5" w:rsidRDefault="00954046">
            <w:pPr>
              <w:jc w:val="right"/>
              <w:rPr>
                <w:sz w:val="18"/>
                <w:szCs w:val="18"/>
                <w:lang w:val="en-US"/>
              </w:rPr>
            </w:pPr>
          </w:p>
        </w:tc>
        <w:tc>
          <w:tcPr>
            <w:tcW w:w="996" w:type="dxa"/>
            <w:tcBorders>
              <w:top w:val="single" w:sz="4" w:space="0" w:color="666699"/>
              <w:left w:val="single" w:sz="4" w:space="0" w:color="666699"/>
              <w:bottom w:val="single" w:sz="4" w:space="0" w:color="666699"/>
              <w:right w:val="single" w:sz="4" w:space="0" w:color="666699"/>
            </w:tcBorders>
          </w:tcPr>
          <w:p w14:paraId="053BFCF8" w14:textId="77777777" w:rsidR="00954046" w:rsidRPr="003015C5" w:rsidRDefault="00954046">
            <w:pPr>
              <w:jc w:val="right"/>
              <w:rPr>
                <w:sz w:val="18"/>
                <w:szCs w:val="18"/>
                <w:lang w:val="en-US"/>
              </w:rPr>
            </w:pPr>
          </w:p>
        </w:tc>
        <w:tc>
          <w:tcPr>
            <w:tcW w:w="847" w:type="dxa"/>
            <w:tcBorders>
              <w:top w:val="single" w:sz="4" w:space="0" w:color="666699"/>
              <w:left w:val="single" w:sz="4" w:space="0" w:color="666699"/>
              <w:bottom w:val="single" w:sz="4" w:space="0" w:color="666699"/>
              <w:right w:val="single" w:sz="4" w:space="0" w:color="666699"/>
            </w:tcBorders>
          </w:tcPr>
          <w:p w14:paraId="69646239" w14:textId="77777777" w:rsidR="00954046" w:rsidRPr="003015C5" w:rsidRDefault="00954046">
            <w:pPr>
              <w:jc w:val="right"/>
              <w:rPr>
                <w:sz w:val="18"/>
                <w:szCs w:val="18"/>
                <w:lang w:val="en-US"/>
              </w:rPr>
            </w:pPr>
          </w:p>
        </w:tc>
        <w:tc>
          <w:tcPr>
            <w:tcW w:w="854" w:type="dxa"/>
            <w:tcBorders>
              <w:top w:val="single" w:sz="4" w:space="0" w:color="666699"/>
              <w:left w:val="single" w:sz="4" w:space="0" w:color="666699"/>
              <w:bottom w:val="single" w:sz="4" w:space="0" w:color="666699"/>
              <w:right w:val="single" w:sz="4" w:space="0" w:color="666699"/>
            </w:tcBorders>
          </w:tcPr>
          <w:p w14:paraId="4B192462" w14:textId="77777777" w:rsidR="00954046" w:rsidRPr="003015C5" w:rsidRDefault="00954046">
            <w:pPr>
              <w:jc w:val="right"/>
              <w:rPr>
                <w:sz w:val="18"/>
                <w:szCs w:val="18"/>
                <w:lang w:val="en-US"/>
              </w:rPr>
            </w:pPr>
          </w:p>
        </w:tc>
        <w:tc>
          <w:tcPr>
            <w:tcW w:w="1142" w:type="dxa"/>
            <w:tcBorders>
              <w:top w:val="single" w:sz="4" w:space="0" w:color="666699"/>
              <w:left w:val="single" w:sz="4" w:space="0" w:color="666699"/>
              <w:bottom w:val="single" w:sz="4" w:space="0" w:color="666699"/>
              <w:right w:val="single" w:sz="4" w:space="0" w:color="666699"/>
            </w:tcBorders>
          </w:tcPr>
          <w:p w14:paraId="1E95B139" w14:textId="77777777" w:rsidR="00954046" w:rsidRPr="003015C5" w:rsidRDefault="00954046">
            <w:pPr>
              <w:jc w:val="right"/>
              <w:rPr>
                <w:sz w:val="18"/>
                <w:szCs w:val="18"/>
                <w:lang w:val="en-US"/>
              </w:rPr>
            </w:pPr>
          </w:p>
        </w:tc>
        <w:tc>
          <w:tcPr>
            <w:tcW w:w="1440" w:type="dxa"/>
            <w:tcBorders>
              <w:top w:val="single" w:sz="4" w:space="0" w:color="666699"/>
              <w:left w:val="single" w:sz="4" w:space="0" w:color="666699"/>
              <w:bottom w:val="single" w:sz="4" w:space="0" w:color="666699"/>
              <w:right w:val="single" w:sz="4" w:space="0" w:color="666699"/>
            </w:tcBorders>
          </w:tcPr>
          <w:p w14:paraId="6FBCA794" w14:textId="0AE55074" w:rsidR="00954046" w:rsidRPr="003015C5" w:rsidRDefault="00954046">
            <w:pPr>
              <w:jc w:val="right"/>
              <w:rPr>
                <w:sz w:val="18"/>
                <w:szCs w:val="18"/>
                <w:lang w:val="en-US"/>
              </w:rPr>
            </w:pPr>
          </w:p>
        </w:tc>
      </w:tr>
      <w:tr w:rsidR="001F7AA5" w:rsidRPr="003015C5" w14:paraId="439D11BD" w14:textId="77777777" w:rsidTr="003015C5">
        <w:trPr>
          <w:trHeight w:val="249"/>
        </w:trPr>
        <w:tc>
          <w:tcPr>
            <w:tcW w:w="1710" w:type="dxa"/>
            <w:tcBorders>
              <w:top w:val="single" w:sz="4" w:space="0" w:color="666699"/>
              <w:left w:val="single" w:sz="4" w:space="0" w:color="666699"/>
              <w:bottom w:val="single" w:sz="4" w:space="0" w:color="666699"/>
              <w:right w:val="single" w:sz="4" w:space="0" w:color="666699"/>
            </w:tcBorders>
          </w:tcPr>
          <w:p w14:paraId="09515A9D" w14:textId="7E2ECD45" w:rsidR="001F7AA5" w:rsidRPr="003015C5" w:rsidRDefault="000C1C93" w:rsidP="001F7AA5">
            <w:pPr>
              <w:jc w:val="left"/>
              <w:rPr>
                <w:sz w:val="18"/>
                <w:szCs w:val="18"/>
                <w:lang w:val="fr-FR"/>
              </w:rPr>
            </w:pPr>
            <w:r w:rsidRPr="003015C5">
              <w:rPr>
                <w:sz w:val="18"/>
                <w:szCs w:val="18"/>
                <w:lang w:val="fr-FR"/>
              </w:rPr>
              <w:t xml:space="preserve">HCFC 141b contenu dans </w:t>
            </w:r>
          </w:p>
          <w:p w14:paraId="03640B34" w14:textId="3A17D788" w:rsidR="001F7AA5" w:rsidRPr="003015C5" w:rsidRDefault="000C1C93" w:rsidP="000E09B2">
            <w:pPr>
              <w:jc w:val="left"/>
              <w:rPr>
                <w:sz w:val="18"/>
                <w:szCs w:val="18"/>
                <w:lang w:val="fr-FR"/>
              </w:rPr>
            </w:pPr>
            <w:r w:rsidRPr="003015C5">
              <w:rPr>
                <w:sz w:val="18"/>
                <w:szCs w:val="18"/>
                <w:lang w:val="fr-FR"/>
              </w:rPr>
              <w:t xml:space="preserve">dans les polyols </w:t>
            </w:r>
            <w:proofErr w:type="spellStart"/>
            <w:r w:rsidRPr="003015C5">
              <w:rPr>
                <w:sz w:val="18"/>
                <w:szCs w:val="18"/>
                <w:lang w:val="fr-FR"/>
              </w:rPr>
              <w:t>prémélangés</w:t>
            </w:r>
            <w:proofErr w:type="spellEnd"/>
            <w:r w:rsidRPr="003015C5">
              <w:rPr>
                <w:sz w:val="18"/>
                <w:szCs w:val="18"/>
                <w:lang w:val="fr-FR"/>
              </w:rPr>
              <w:t xml:space="preserve"> importés</w:t>
            </w:r>
          </w:p>
        </w:tc>
        <w:tc>
          <w:tcPr>
            <w:tcW w:w="1014" w:type="dxa"/>
            <w:tcBorders>
              <w:top w:val="single" w:sz="4" w:space="0" w:color="666699"/>
              <w:left w:val="single" w:sz="4" w:space="0" w:color="666699"/>
              <w:bottom w:val="single" w:sz="4" w:space="0" w:color="666699"/>
              <w:right w:val="single" w:sz="4" w:space="0" w:color="666699"/>
            </w:tcBorders>
          </w:tcPr>
          <w:p w14:paraId="300E76C6" w14:textId="77777777" w:rsidR="001F7AA5" w:rsidRPr="003015C5" w:rsidRDefault="001F7AA5">
            <w:pPr>
              <w:jc w:val="right"/>
              <w:rPr>
                <w:sz w:val="18"/>
                <w:szCs w:val="18"/>
                <w:lang w:val="fr-FR"/>
              </w:rPr>
            </w:pPr>
          </w:p>
        </w:tc>
        <w:tc>
          <w:tcPr>
            <w:tcW w:w="709" w:type="dxa"/>
            <w:tcBorders>
              <w:top w:val="single" w:sz="4" w:space="0" w:color="666699"/>
              <w:left w:val="single" w:sz="4" w:space="0" w:color="666699"/>
              <w:bottom w:val="single" w:sz="4" w:space="0" w:color="666699"/>
              <w:right w:val="single" w:sz="4" w:space="0" w:color="666699"/>
            </w:tcBorders>
          </w:tcPr>
          <w:p w14:paraId="35EF5C34" w14:textId="3F24DB81" w:rsidR="001F7AA5" w:rsidRPr="003015C5" w:rsidRDefault="001F7AA5">
            <w:pPr>
              <w:jc w:val="right"/>
              <w:rPr>
                <w:sz w:val="18"/>
                <w:szCs w:val="18"/>
                <w:lang w:val="en-US"/>
              </w:rPr>
            </w:pPr>
            <w:r w:rsidRPr="003015C5">
              <w:rPr>
                <w:sz w:val="18"/>
                <w:szCs w:val="18"/>
                <w:lang w:val="en-US"/>
              </w:rPr>
              <w:t>1</w:t>
            </w:r>
            <w:r w:rsidR="00C55574" w:rsidRPr="003015C5">
              <w:rPr>
                <w:sz w:val="18"/>
                <w:szCs w:val="18"/>
                <w:lang w:val="en-US"/>
              </w:rPr>
              <w:t>,</w:t>
            </w:r>
            <w:r w:rsidRPr="003015C5">
              <w:rPr>
                <w:sz w:val="18"/>
                <w:szCs w:val="18"/>
                <w:lang w:val="en-US"/>
              </w:rPr>
              <w:t>60</w:t>
            </w:r>
          </w:p>
        </w:tc>
        <w:tc>
          <w:tcPr>
            <w:tcW w:w="850" w:type="dxa"/>
            <w:tcBorders>
              <w:top w:val="single" w:sz="4" w:space="0" w:color="666699"/>
              <w:left w:val="single" w:sz="4" w:space="0" w:color="666699"/>
              <w:bottom w:val="single" w:sz="4" w:space="0" w:color="666699"/>
              <w:right w:val="single" w:sz="4" w:space="0" w:color="666699"/>
            </w:tcBorders>
          </w:tcPr>
          <w:p w14:paraId="3AB0FB4D" w14:textId="77777777" w:rsidR="001F7AA5" w:rsidRPr="003015C5" w:rsidRDefault="001F7AA5">
            <w:pPr>
              <w:jc w:val="right"/>
              <w:rPr>
                <w:sz w:val="18"/>
                <w:szCs w:val="18"/>
                <w:lang w:val="en-US"/>
              </w:rPr>
            </w:pPr>
          </w:p>
        </w:tc>
        <w:tc>
          <w:tcPr>
            <w:tcW w:w="1418" w:type="dxa"/>
            <w:tcBorders>
              <w:top w:val="single" w:sz="4" w:space="0" w:color="666699"/>
              <w:left w:val="single" w:sz="4" w:space="0" w:color="666699"/>
              <w:bottom w:val="single" w:sz="4" w:space="0" w:color="666699"/>
              <w:right w:val="single" w:sz="4" w:space="0" w:color="666699"/>
            </w:tcBorders>
          </w:tcPr>
          <w:p w14:paraId="32A58C98" w14:textId="77777777" w:rsidR="001F7AA5" w:rsidRPr="003015C5" w:rsidRDefault="001F7AA5">
            <w:pPr>
              <w:jc w:val="right"/>
              <w:rPr>
                <w:sz w:val="18"/>
                <w:szCs w:val="18"/>
                <w:lang w:val="en-US"/>
              </w:rPr>
            </w:pPr>
          </w:p>
        </w:tc>
        <w:tc>
          <w:tcPr>
            <w:tcW w:w="996" w:type="dxa"/>
            <w:tcBorders>
              <w:top w:val="single" w:sz="4" w:space="0" w:color="666699"/>
              <w:left w:val="single" w:sz="4" w:space="0" w:color="666699"/>
              <w:bottom w:val="single" w:sz="4" w:space="0" w:color="666699"/>
              <w:right w:val="single" w:sz="4" w:space="0" w:color="666699"/>
            </w:tcBorders>
          </w:tcPr>
          <w:p w14:paraId="140F71F9" w14:textId="77777777" w:rsidR="001F7AA5" w:rsidRPr="003015C5" w:rsidRDefault="001F7AA5">
            <w:pPr>
              <w:jc w:val="right"/>
              <w:rPr>
                <w:sz w:val="18"/>
                <w:szCs w:val="18"/>
                <w:lang w:val="en-US"/>
              </w:rPr>
            </w:pPr>
          </w:p>
        </w:tc>
        <w:tc>
          <w:tcPr>
            <w:tcW w:w="847" w:type="dxa"/>
            <w:tcBorders>
              <w:top w:val="single" w:sz="4" w:space="0" w:color="666699"/>
              <w:left w:val="single" w:sz="4" w:space="0" w:color="666699"/>
              <w:bottom w:val="single" w:sz="4" w:space="0" w:color="666699"/>
              <w:right w:val="single" w:sz="4" w:space="0" w:color="666699"/>
            </w:tcBorders>
          </w:tcPr>
          <w:p w14:paraId="2F940D43" w14:textId="77777777" w:rsidR="001F7AA5" w:rsidRPr="003015C5" w:rsidRDefault="001F7AA5">
            <w:pPr>
              <w:jc w:val="right"/>
              <w:rPr>
                <w:sz w:val="18"/>
                <w:szCs w:val="18"/>
                <w:lang w:val="en-US"/>
              </w:rPr>
            </w:pPr>
          </w:p>
        </w:tc>
        <w:tc>
          <w:tcPr>
            <w:tcW w:w="854" w:type="dxa"/>
            <w:tcBorders>
              <w:top w:val="single" w:sz="4" w:space="0" w:color="666699"/>
              <w:left w:val="single" w:sz="4" w:space="0" w:color="666699"/>
              <w:bottom w:val="single" w:sz="4" w:space="0" w:color="666699"/>
              <w:right w:val="single" w:sz="4" w:space="0" w:color="666699"/>
            </w:tcBorders>
          </w:tcPr>
          <w:p w14:paraId="5DCD98D5" w14:textId="77777777" w:rsidR="001F7AA5" w:rsidRPr="003015C5" w:rsidRDefault="001F7AA5">
            <w:pPr>
              <w:jc w:val="right"/>
              <w:rPr>
                <w:sz w:val="18"/>
                <w:szCs w:val="18"/>
                <w:lang w:val="en-US"/>
              </w:rPr>
            </w:pPr>
          </w:p>
        </w:tc>
        <w:tc>
          <w:tcPr>
            <w:tcW w:w="1142" w:type="dxa"/>
            <w:tcBorders>
              <w:top w:val="single" w:sz="4" w:space="0" w:color="666699"/>
              <w:left w:val="single" w:sz="4" w:space="0" w:color="666699"/>
              <w:bottom w:val="single" w:sz="4" w:space="0" w:color="666699"/>
              <w:right w:val="single" w:sz="4" w:space="0" w:color="666699"/>
            </w:tcBorders>
          </w:tcPr>
          <w:p w14:paraId="336D06E3" w14:textId="77777777" w:rsidR="001F7AA5" w:rsidRPr="003015C5" w:rsidRDefault="001F7AA5">
            <w:pPr>
              <w:jc w:val="right"/>
              <w:rPr>
                <w:sz w:val="18"/>
                <w:szCs w:val="18"/>
                <w:lang w:val="en-US"/>
              </w:rPr>
            </w:pPr>
          </w:p>
        </w:tc>
        <w:tc>
          <w:tcPr>
            <w:tcW w:w="1440" w:type="dxa"/>
            <w:tcBorders>
              <w:top w:val="single" w:sz="4" w:space="0" w:color="666699"/>
              <w:left w:val="single" w:sz="4" w:space="0" w:color="666699"/>
              <w:bottom w:val="single" w:sz="4" w:space="0" w:color="666699"/>
              <w:right w:val="single" w:sz="4" w:space="0" w:color="666699"/>
            </w:tcBorders>
            <w:shd w:val="clear" w:color="auto" w:fill="auto"/>
          </w:tcPr>
          <w:p w14:paraId="78ADEE54" w14:textId="67ED1ADC" w:rsidR="001F7AA5" w:rsidRPr="003015C5" w:rsidRDefault="00207F33">
            <w:pPr>
              <w:jc w:val="right"/>
              <w:rPr>
                <w:color w:val="000000" w:themeColor="text1"/>
                <w:sz w:val="18"/>
                <w:szCs w:val="18"/>
                <w:highlight w:val="cyan"/>
              </w:rPr>
            </w:pPr>
            <w:r w:rsidRPr="003015C5">
              <w:rPr>
                <w:color w:val="000000" w:themeColor="text1"/>
                <w:sz w:val="18"/>
                <w:szCs w:val="18"/>
              </w:rPr>
              <w:t>1</w:t>
            </w:r>
            <w:r w:rsidR="00C55574" w:rsidRPr="003015C5">
              <w:rPr>
                <w:color w:val="000000" w:themeColor="text1"/>
                <w:sz w:val="18"/>
                <w:szCs w:val="18"/>
              </w:rPr>
              <w:t>,</w:t>
            </w:r>
            <w:r w:rsidRPr="003015C5">
              <w:rPr>
                <w:color w:val="000000" w:themeColor="text1"/>
                <w:sz w:val="18"/>
                <w:szCs w:val="18"/>
              </w:rPr>
              <w:t>60</w:t>
            </w:r>
          </w:p>
        </w:tc>
      </w:tr>
    </w:tbl>
    <w:p w14:paraId="48EF4C6A" w14:textId="77777777" w:rsidR="00954046" w:rsidRPr="003015C5" w:rsidRDefault="00954046" w:rsidP="000C1C93">
      <w:pPr>
        <w:jc w:val="center"/>
        <w:rPr>
          <w:sz w:val="18"/>
          <w:szCs w:val="18"/>
        </w:rPr>
      </w:pPr>
    </w:p>
    <w:tbl>
      <w:tblPr>
        <w:tblStyle w:val="TableGrid"/>
        <w:tblW w:w="10980" w:type="dxa"/>
        <w:tblInd w:w="-43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724"/>
        <w:gridCol w:w="1701"/>
        <w:gridCol w:w="4394"/>
        <w:gridCol w:w="2161"/>
      </w:tblGrid>
      <w:tr w:rsidR="00954046" w:rsidRPr="00941832" w14:paraId="59071BCF" w14:textId="77777777" w:rsidTr="003015C5">
        <w:trPr>
          <w:trHeight w:val="276"/>
        </w:trPr>
        <w:tc>
          <w:tcPr>
            <w:tcW w:w="10980" w:type="dxa"/>
            <w:gridSpan w:val="4"/>
            <w:tcBorders>
              <w:top w:val="single" w:sz="4" w:space="0" w:color="666699"/>
              <w:left w:val="single" w:sz="4" w:space="0" w:color="666699"/>
              <w:bottom w:val="single" w:sz="4" w:space="0" w:color="666699"/>
              <w:right w:val="single" w:sz="4" w:space="0" w:color="666699"/>
            </w:tcBorders>
            <w:hideMark/>
          </w:tcPr>
          <w:p w14:paraId="1F53483D" w14:textId="0509F8CE" w:rsidR="00954046" w:rsidRPr="003015C5" w:rsidRDefault="000C1C93" w:rsidP="000E09B2">
            <w:pPr>
              <w:jc w:val="left"/>
              <w:rPr>
                <w:b/>
                <w:sz w:val="18"/>
                <w:szCs w:val="18"/>
                <w:lang w:val="fr-FR"/>
              </w:rPr>
            </w:pPr>
            <w:r w:rsidRPr="003015C5">
              <w:rPr>
                <w:b/>
                <w:sz w:val="18"/>
                <w:szCs w:val="18"/>
                <w:lang w:val="fr-FR"/>
              </w:rPr>
              <w:t>(IV) DONNÉES SUR LA CONSOMMATION (tonnes PAO)</w:t>
            </w:r>
          </w:p>
        </w:tc>
      </w:tr>
      <w:tr w:rsidR="00954046" w:rsidRPr="003015C5" w14:paraId="684663F1" w14:textId="77777777" w:rsidTr="003015C5">
        <w:trPr>
          <w:trHeight w:val="276"/>
        </w:trPr>
        <w:tc>
          <w:tcPr>
            <w:tcW w:w="2724" w:type="dxa"/>
            <w:tcBorders>
              <w:top w:val="single" w:sz="4" w:space="0" w:color="666699"/>
              <w:left w:val="single" w:sz="4" w:space="0" w:color="666699"/>
              <w:bottom w:val="single" w:sz="4" w:space="0" w:color="666699"/>
              <w:right w:val="single" w:sz="4" w:space="0" w:color="666699"/>
            </w:tcBorders>
            <w:hideMark/>
          </w:tcPr>
          <w:p w14:paraId="00C2B144" w14:textId="47E3EEFF" w:rsidR="00954046" w:rsidRPr="003015C5" w:rsidRDefault="000C1C93" w:rsidP="000E09B2">
            <w:pPr>
              <w:jc w:val="center"/>
              <w:rPr>
                <w:sz w:val="18"/>
                <w:szCs w:val="18"/>
                <w:lang w:val="en-US"/>
              </w:rPr>
            </w:pPr>
            <w:r w:rsidRPr="003015C5">
              <w:rPr>
                <w:sz w:val="18"/>
                <w:szCs w:val="18"/>
                <w:lang w:val="fr-FR"/>
              </w:rPr>
              <w:t>Valeur de référence 2009-2010 :</w:t>
            </w:r>
          </w:p>
        </w:tc>
        <w:tc>
          <w:tcPr>
            <w:tcW w:w="1701" w:type="dxa"/>
            <w:tcBorders>
              <w:top w:val="single" w:sz="4" w:space="0" w:color="666699"/>
              <w:left w:val="single" w:sz="4" w:space="0" w:color="666699"/>
              <w:bottom w:val="single" w:sz="4" w:space="0" w:color="666699"/>
              <w:right w:val="single" w:sz="4" w:space="0" w:color="666699"/>
            </w:tcBorders>
            <w:hideMark/>
          </w:tcPr>
          <w:p w14:paraId="481721BE" w14:textId="546C9349" w:rsidR="00954046" w:rsidRPr="003015C5" w:rsidRDefault="00207F33">
            <w:pPr>
              <w:jc w:val="right"/>
              <w:rPr>
                <w:sz w:val="18"/>
                <w:szCs w:val="18"/>
                <w:lang w:val="en-US"/>
              </w:rPr>
            </w:pPr>
            <w:r w:rsidRPr="003015C5">
              <w:rPr>
                <w:sz w:val="18"/>
                <w:szCs w:val="18"/>
                <w:lang w:val="en-US"/>
              </w:rPr>
              <w:t>40</w:t>
            </w:r>
            <w:r w:rsidR="00C55574" w:rsidRPr="003015C5">
              <w:rPr>
                <w:sz w:val="18"/>
                <w:szCs w:val="18"/>
                <w:lang w:val="en-US"/>
              </w:rPr>
              <w:t>,</w:t>
            </w:r>
            <w:r w:rsidRPr="003015C5">
              <w:rPr>
                <w:sz w:val="18"/>
                <w:szCs w:val="18"/>
                <w:lang w:val="en-US"/>
              </w:rPr>
              <w:t>7</w:t>
            </w:r>
          </w:p>
        </w:tc>
        <w:tc>
          <w:tcPr>
            <w:tcW w:w="4394" w:type="dxa"/>
            <w:tcBorders>
              <w:top w:val="single" w:sz="4" w:space="0" w:color="666699"/>
              <w:left w:val="single" w:sz="4" w:space="0" w:color="666699"/>
              <w:bottom w:val="single" w:sz="4" w:space="0" w:color="666699"/>
              <w:right w:val="single" w:sz="4" w:space="0" w:color="666699"/>
            </w:tcBorders>
            <w:hideMark/>
          </w:tcPr>
          <w:p w14:paraId="3A765E07" w14:textId="5C6FBFB7" w:rsidR="00954046" w:rsidRPr="003015C5" w:rsidRDefault="000C1C93" w:rsidP="000E09B2">
            <w:pPr>
              <w:jc w:val="center"/>
              <w:rPr>
                <w:sz w:val="18"/>
                <w:szCs w:val="18"/>
                <w:lang w:val="fr-FR"/>
              </w:rPr>
            </w:pPr>
            <w:r w:rsidRPr="003015C5">
              <w:rPr>
                <w:sz w:val="18"/>
                <w:szCs w:val="18"/>
                <w:lang w:val="fr-FR"/>
              </w:rPr>
              <w:t>Point de départ des réductions globales durables :</w:t>
            </w:r>
          </w:p>
        </w:tc>
        <w:tc>
          <w:tcPr>
            <w:tcW w:w="2161" w:type="dxa"/>
            <w:tcBorders>
              <w:top w:val="single" w:sz="4" w:space="0" w:color="666699"/>
              <w:left w:val="single" w:sz="4" w:space="0" w:color="666699"/>
              <w:bottom w:val="single" w:sz="4" w:space="0" w:color="666699"/>
              <w:right w:val="single" w:sz="4" w:space="0" w:color="666699"/>
            </w:tcBorders>
            <w:hideMark/>
          </w:tcPr>
          <w:p w14:paraId="6A01F5FA" w14:textId="1A7E5CB7" w:rsidR="00954046" w:rsidRPr="003015C5" w:rsidRDefault="00207F33">
            <w:pPr>
              <w:jc w:val="right"/>
              <w:rPr>
                <w:sz w:val="18"/>
                <w:szCs w:val="18"/>
                <w:lang w:val="en-US"/>
              </w:rPr>
            </w:pPr>
            <w:r w:rsidRPr="003015C5">
              <w:rPr>
                <w:sz w:val="18"/>
                <w:szCs w:val="18"/>
                <w:lang w:val="en-US"/>
              </w:rPr>
              <w:t>45</w:t>
            </w:r>
            <w:r w:rsidR="00C55574" w:rsidRPr="003015C5">
              <w:rPr>
                <w:sz w:val="18"/>
                <w:szCs w:val="18"/>
                <w:lang w:val="en-US"/>
              </w:rPr>
              <w:t>,</w:t>
            </w:r>
            <w:r w:rsidRPr="003015C5">
              <w:rPr>
                <w:sz w:val="18"/>
                <w:szCs w:val="18"/>
                <w:lang w:val="en-US"/>
              </w:rPr>
              <w:t>68</w:t>
            </w:r>
          </w:p>
        </w:tc>
      </w:tr>
      <w:tr w:rsidR="00954046" w:rsidRPr="003015C5" w14:paraId="74885CE2" w14:textId="77777777" w:rsidTr="003015C5">
        <w:trPr>
          <w:trHeight w:val="276"/>
        </w:trPr>
        <w:tc>
          <w:tcPr>
            <w:tcW w:w="10980" w:type="dxa"/>
            <w:gridSpan w:val="4"/>
            <w:tcBorders>
              <w:top w:val="single" w:sz="4" w:space="0" w:color="666699"/>
              <w:left w:val="single" w:sz="4" w:space="0" w:color="666699"/>
              <w:bottom w:val="single" w:sz="4" w:space="0" w:color="666699"/>
              <w:right w:val="single" w:sz="4" w:space="0" w:color="666699"/>
            </w:tcBorders>
            <w:hideMark/>
          </w:tcPr>
          <w:p w14:paraId="6F74F282" w14:textId="088538F7" w:rsidR="00954046" w:rsidRPr="003015C5" w:rsidRDefault="000C1C93" w:rsidP="000E09B2">
            <w:pPr>
              <w:ind w:left="316"/>
              <w:rPr>
                <w:b/>
                <w:sz w:val="18"/>
                <w:szCs w:val="18"/>
                <w:lang w:val="en-US"/>
              </w:rPr>
            </w:pPr>
            <w:r w:rsidRPr="003015C5">
              <w:rPr>
                <w:b/>
                <w:sz w:val="18"/>
                <w:szCs w:val="18"/>
                <w:lang w:val="fr-FR"/>
              </w:rPr>
              <w:t>CONSOMMATION ÉLIGIBLE AU FINANCEMENT</w:t>
            </w:r>
          </w:p>
        </w:tc>
      </w:tr>
      <w:tr w:rsidR="00954046" w:rsidRPr="003015C5" w14:paraId="15460015" w14:textId="77777777" w:rsidTr="003015C5">
        <w:trPr>
          <w:trHeight w:val="276"/>
        </w:trPr>
        <w:tc>
          <w:tcPr>
            <w:tcW w:w="2724" w:type="dxa"/>
            <w:tcBorders>
              <w:top w:val="single" w:sz="4" w:space="0" w:color="666699"/>
              <w:left w:val="single" w:sz="4" w:space="0" w:color="666699"/>
              <w:bottom w:val="single" w:sz="4" w:space="0" w:color="666699"/>
              <w:right w:val="single" w:sz="4" w:space="0" w:color="666699"/>
            </w:tcBorders>
            <w:hideMark/>
          </w:tcPr>
          <w:p w14:paraId="2E604D74" w14:textId="2EDAC5F7" w:rsidR="00954046" w:rsidRPr="003015C5" w:rsidRDefault="000C1C93" w:rsidP="000E09B2">
            <w:pPr>
              <w:jc w:val="center"/>
              <w:rPr>
                <w:sz w:val="18"/>
                <w:szCs w:val="18"/>
                <w:lang w:val="en-US"/>
              </w:rPr>
            </w:pPr>
            <w:r w:rsidRPr="003015C5">
              <w:rPr>
                <w:sz w:val="18"/>
                <w:szCs w:val="18"/>
                <w:lang w:val="fr-FR"/>
              </w:rPr>
              <w:t>Déjà approuvée :</w:t>
            </w:r>
          </w:p>
        </w:tc>
        <w:tc>
          <w:tcPr>
            <w:tcW w:w="1701" w:type="dxa"/>
            <w:tcBorders>
              <w:top w:val="single" w:sz="4" w:space="0" w:color="666699"/>
              <w:left w:val="single" w:sz="4" w:space="0" w:color="666699"/>
              <w:bottom w:val="single" w:sz="4" w:space="0" w:color="666699"/>
              <w:right w:val="single" w:sz="4" w:space="0" w:color="666699"/>
            </w:tcBorders>
            <w:hideMark/>
          </w:tcPr>
          <w:p w14:paraId="3F881EA7" w14:textId="2B94A43E" w:rsidR="00954046" w:rsidRPr="003015C5" w:rsidRDefault="00207F33">
            <w:pPr>
              <w:jc w:val="right"/>
              <w:rPr>
                <w:sz w:val="18"/>
                <w:szCs w:val="18"/>
                <w:lang w:val="en-US"/>
              </w:rPr>
            </w:pPr>
            <w:r w:rsidRPr="003015C5">
              <w:rPr>
                <w:sz w:val="18"/>
                <w:szCs w:val="18"/>
              </w:rPr>
              <w:t>32</w:t>
            </w:r>
            <w:r w:rsidR="00C55574" w:rsidRPr="003015C5">
              <w:rPr>
                <w:sz w:val="18"/>
                <w:szCs w:val="18"/>
              </w:rPr>
              <w:t>,</w:t>
            </w:r>
            <w:r w:rsidRPr="003015C5">
              <w:rPr>
                <w:sz w:val="18"/>
                <w:szCs w:val="18"/>
              </w:rPr>
              <w:t>49</w:t>
            </w:r>
          </w:p>
        </w:tc>
        <w:tc>
          <w:tcPr>
            <w:tcW w:w="4394" w:type="dxa"/>
            <w:tcBorders>
              <w:top w:val="single" w:sz="4" w:space="0" w:color="666699"/>
              <w:left w:val="single" w:sz="4" w:space="0" w:color="666699"/>
              <w:bottom w:val="single" w:sz="4" w:space="0" w:color="666699"/>
              <w:right w:val="single" w:sz="4" w:space="0" w:color="666699"/>
            </w:tcBorders>
            <w:hideMark/>
          </w:tcPr>
          <w:p w14:paraId="640CB965" w14:textId="274FD63C" w:rsidR="00954046" w:rsidRPr="003015C5" w:rsidRDefault="000C1C93" w:rsidP="000E09B2">
            <w:pPr>
              <w:jc w:val="center"/>
              <w:rPr>
                <w:i/>
                <w:sz w:val="18"/>
                <w:szCs w:val="18"/>
                <w:lang w:val="en-US"/>
              </w:rPr>
            </w:pPr>
            <w:r w:rsidRPr="003015C5">
              <w:rPr>
                <w:sz w:val="18"/>
                <w:szCs w:val="18"/>
                <w:lang w:val="fr-FR"/>
              </w:rPr>
              <w:t>Restante :</w:t>
            </w:r>
          </w:p>
        </w:tc>
        <w:tc>
          <w:tcPr>
            <w:tcW w:w="2161" w:type="dxa"/>
            <w:tcBorders>
              <w:top w:val="single" w:sz="4" w:space="0" w:color="666699"/>
              <w:left w:val="single" w:sz="4" w:space="0" w:color="666699"/>
              <w:bottom w:val="single" w:sz="4" w:space="0" w:color="666699"/>
              <w:right w:val="single" w:sz="4" w:space="0" w:color="666699"/>
            </w:tcBorders>
            <w:hideMark/>
          </w:tcPr>
          <w:p w14:paraId="57313188" w14:textId="09B736F2" w:rsidR="00954046" w:rsidRPr="003015C5" w:rsidRDefault="00207F33">
            <w:pPr>
              <w:jc w:val="right"/>
              <w:rPr>
                <w:sz w:val="18"/>
                <w:szCs w:val="18"/>
                <w:lang w:val="en-US"/>
              </w:rPr>
            </w:pPr>
            <w:r w:rsidRPr="003015C5">
              <w:rPr>
                <w:sz w:val="18"/>
                <w:szCs w:val="18"/>
              </w:rPr>
              <w:t>12</w:t>
            </w:r>
            <w:r w:rsidR="00C55574" w:rsidRPr="003015C5">
              <w:rPr>
                <w:sz w:val="18"/>
                <w:szCs w:val="18"/>
              </w:rPr>
              <w:t>,</w:t>
            </w:r>
            <w:r w:rsidRPr="003015C5">
              <w:rPr>
                <w:sz w:val="18"/>
                <w:szCs w:val="18"/>
              </w:rPr>
              <w:t>88</w:t>
            </w:r>
            <w:r w:rsidR="00F8332A" w:rsidRPr="003015C5">
              <w:rPr>
                <w:sz w:val="18"/>
                <w:szCs w:val="18"/>
              </w:rPr>
              <w:t>*</w:t>
            </w:r>
          </w:p>
        </w:tc>
      </w:tr>
    </w:tbl>
    <w:p w14:paraId="397DD8A8" w14:textId="04DD36C6" w:rsidR="00954046" w:rsidRPr="003015C5" w:rsidRDefault="000C1C93" w:rsidP="00F8332A">
      <w:pPr>
        <w:jc w:val="left"/>
        <w:rPr>
          <w:sz w:val="18"/>
          <w:szCs w:val="18"/>
          <w:lang w:val="fr-FR"/>
        </w:rPr>
      </w:pPr>
      <w:r w:rsidRPr="003015C5">
        <w:rPr>
          <w:sz w:val="18"/>
          <w:szCs w:val="18"/>
          <w:lang w:val="fr-FR"/>
        </w:rPr>
        <w:t>*Excluant 0</w:t>
      </w:r>
      <w:r w:rsidR="00C55574" w:rsidRPr="003015C5">
        <w:rPr>
          <w:sz w:val="18"/>
          <w:szCs w:val="18"/>
          <w:lang w:val="fr-FR"/>
        </w:rPr>
        <w:t> </w:t>
      </w:r>
      <w:r w:rsidRPr="003015C5">
        <w:rPr>
          <w:sz w:val="18"/>
          <w:szCs w:val="18"/>
          <w:lang w:val="fr-FR"/>
        </w:rPr>
        <w:t xml:space="preserve">31 </w:t>
      </w:r>
      <w:proofErr w:type="gramStart"/>
      <w:r w:rsidRPr="003015C5">
        <w:rPr>
          <w:sz w:val="18"/>
          <w:szCs w:val="18"/>
          <w:lang w:val="fr-FR"/>
        </w:rPr>
        <w:t>tonne</w:t>
      </w:r>
      <w:proofErr w:type="gramEnd"/>
      <w:r w:rsidRPr="003015C5">
        <w:rPr>
          <w:sz w:val="18"/>
          <w:szCs w:val="18"/>
          <w:lang w:val="fr-FR"/>
        </w:rPr>
        <w:t xml:space="preserve"> PAO de HCFC-141b et HCFC-142b puisqu</w:t>
      </w:r>
      <w:r w:rsidR="00AA2908" w:rsidRPr="003015C5">
        <w:rPr>
          <w:sz w:val="18"/>
          <w:szCs w:val="18"/>
          <w:lang w:val="fr-FR"/>
        </w:rPr>
        <w:t>’</w:t>
      </w:r>
      <w:r w:rsidRPr="003015C5">
        <w:rPr>
          <w:sz w:val="18"/>
          <w:szCs w:val="18"/>
          <w:lang w:val="fr-FR"/>
        </w:rPr>
        <w:t>il n</w:t>
      </w:r>
      <w:r w:rsidR="00AA2908" w:rsidRPr="003015C5">
        <w:rPr>
          <w:sz w:val="18"/>
          <w:szCs w:val="18"/>
          <w:lang w:val="fr-FR"/>
        </w:rPr>
        <w:t>’</w:t>
      </w:r>
      <w:r w:rsidRPr="003015C5">
        <w:rPr>
          <w:sz w:val="18"/>
          <w:szCs w:val="18"/>
          <w:lang w:val="fr-FR"/>
        </w:rPr>
        <w:t>y a plus de consommation dans le pays</w:t>
      </w:r>
    </w:p>
    <w:p w14:paraId="54A3378F" w14:textId="77777777" w:rsidR="00F56FF2" w:rsidRPr="003015C5" w:rsidRDefault="00F56FF2" w:rsidP="00F56FF2">
      <w:pPr>
        <w:jc w:val="left"/>
        <w:rPr>
          <w:sz w:val="18"/>
          <w:szCs w:val="18"/>
          <w:lang w:val="fr-FR"/>
        </w:rPr>
      </w:pPr>
    </w:p>
    <w:tbl>
      <w:tblPr>
        <w:tblStyle w:val="TableGrid"/>
        <w:tblW w:w="5733" w:type="pct"/>
        <w:tblInd w:w="-43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81"/>
        <w:gridCol w:w="3413"/>
        <w:gridCol w:w="1493"/>
        <w:gridCol w:w="1493"/>
        <w:gridCol w:w="1493"/>
        <w:gridCol w:w="2007"/>
      </w:tblGrid>
      <w:tr w:rsidR="00954046" w:rsidRPr="003015C5" w14:paraId="760DAAF4" w14:textId="77777777" w:rsidTr="003015C5">
        <w:trPr>
          <w:trHeight w:val="264"/>
        </w:trPr>
        <w:tc>
          <w:tcPr>
            <w:tcW w:w="2046" w:type="pct"/>
            <w:gridSpan w:val="2"/>
            <w:tcBorders>
              <w:top w:val="single" w:sz="4" w:space="0" w:color="666699"/>
              <w:left w:val="single" w:sz="4" w:space="0" w:color="666699"/>
              <w:bottom w:val="single" w:sz="4" w:space="0" w:color="666699"/>
              <w:right w:val="single" w:sz="4" w:space="0" w:color="666699"/>
            </w:tcBorders>
            <w:hideMark/>
          </w:tcPr>
          <w:p w14:paraId="2BED7342" w14:textId="30422F4A" w:rsidR="00954046" w:rsidRPr="003015C5" w:rsidRDefault="000C1C93" w:rsidP="000E09B2">
            <w:pPr>
              <w:jc w:val="left"/>
              <w:rPr>
                <w:b/>
                <w:sz w:val="18"/>
                <w:szCs w:val="18"/>
                <w:lang w:val="en-US"/>
              </w:rPr>
            </w:pPr>
            <w:r w:rsidRPr="003015C5">
              <w:rPr>
                <w:b/>
                <w:sz w:val="18"/>
                <w:szCs w:val="18"/>
                <w:lang w:val="fr-FR"/>
              </w:rPr>
              <w:t>(V) PLAN D</w:t>
            </w:r>
            <w:r w:rsidR="00AA2908" w:rsidRPr="003015C5">
              <w:rPr>
                <w:b/>
                <w:sz w:val="18"/>
                <w:szCs w:val="18"/>
                <w:lang w:val="fr-FR"/>
              </w:rPr>
              <w:t>’</w:t>
            </w:r>
            <w:r w:rsidRPr="003015C5">
              <w:rPr>
                <w:b/>
                <w:sz w:val="18"/>
                <w:szCs w:val="18"/>
                <w:lang w:val="fr-FR"/>
              </w:rPr>
              <w:t>ACTIVITÉS ACCEPTÉ</w:t>
            </w:r>
          </w:p>
        </w:tc>
        <w:tc>
          <w:tcPr>
            <w:tcW w:w="680" w:type="pct"/>
            <w:tcBorders>
              <w:top w:val="single" w:sz="4" w:space="0" w:color="666699"/>
              <w:left w:val="single" w:sz="4" w:space="0" w:color="666699"/>
              <w:bottom w:val="single" w:sz="4" w:space="0" w:color="666699"/>
              <w:right w:val="single" w:sz="4" w:space="0" w:color="666699"/>
            </w:tcBorders>
            <w:hideMark/>
          </w:tcPr>
          <w:p w14:paraId="4F6B76BA" w14:textId="41539F48" w:rsidR="00954046" w:rsidRPr="003015C5" w:rsidRDefault="00954046">
            <w:pPr>
              <w:jc w:val="center"/>
              <w:rPr>
                <w:b/>
                <w:sz w:val="18"/>
                <w:szCs w:val="18"/>
                <w:lang w:val="en-US"/>
              </w:rPr>
            </w:pPr>
            <w:r w:rsidRPr="003015C5">
              <w:rPr>
                <w:b/>
                <w:sz w:val="18"/>
                <w:szCs w:val="18"/>
                <w:lang w:val="en-US"/>
              </w:rPr>
              <w:t>202</w:t>
            </w:r>
            <w:r w:rsidR="001143FA" w:rsidRPr="003015C5">
              <w:rPr>
                <w:b/>
                <w:sz w:val="18"/>
                <w:szCs w:val="18"/>
                <w:lang w:val="en-US"/>
              </w:rPr>
              <w:t>3</w:t>
            </w:r>
          </w:p>
        </w:tc>
        <w:tc>
          <w:tcPr>
            <w:tcW w:w="680" w:type="pct"/>
            <w:tcBorders>
              <w:top w:val="single" w:sz="4" w:space="0" w:color="666699"/>
              <w:left w:val="single" w:sz="4" w:space="0" w:color="666699"/>
              <w:bottom w:val="single" w:sz="4" w:space="0" w:color="666699"/>
              <w:right w:val="single" w:sz="4" w:space="0" w:color="666699"/>
            </w:tcBorders>
            <w:hideMark/>
          </w:tcPr>
          <w:p w14:paraId="68B6AFE9" w14:textId="1CB599EF" w:rsidR="00954046" w:rsidRPr="003015C5" w:rsidRDefault="00954046">
            <w:pPr>
              <w:jc w:val="center"/>
              <w:rPr>
                <w:b/>
                <w:sz w:val="18"/>
                <w:szCs w:val="18"/>
                <w:lang w:val="en-US"/>
              </w:rPr>
            </w:pPr>
            <w:r w:rsidRPr="003015C5">
              <w:rPr>
                <w:b/>
                <w:sz w:val="18"/>
                <w:szCs w:val="18"/>
                <w:lang w:val="en-US"/>
              </w:rPr>
              <w:t>202</w:t>
            </w:r>
            <w:r w:rsidR="001143FA" w:rsidRPr="003015C5">
              <w:rPr>
                <w:b/>
                <w:sz w:val="18"/>
                <w:szCs w:val="18"/>
                <w:lang w:val="en-US"/>
              </w:rPr>
              <w:t>4</w:t>
            </w:r>
          </w:p>
        </w:tc>
        <w:tc>
          <w:tcPr>
            <w:tcW w:w="680" w:type="pct"/>
            <w:tcBorders>
              <w:top w:val="single" w:sz="4" w:space="0" w:color="666699"/>
              <w:left w:val="single" w:sz="4" w:space="0" w:color="666699"/>
              <w:bottom w:val="single" w:sz="4" w:space="0" w:color="666699"/>
              <w:right w:val="single" w:sz="4" w:space="0" w:color="666699"/>
            </w:tcBorders>
            <w:hideMark/>
          </w:tcPr>
          <w:p w14:paraId="43875E87" w14:textId="72D4B0E6" w:rsidR="00954046" w:rsidRPr="003015C5" w:rsidRDefault="00954046">
            <w:pPr>
              <w:jc w:val="center"/>
              <w:rPr>
                <w:b/>
                <w:sz w:val="18"/>
                <w:szCs w:val="18"/>
                <w:lang w:val="en-US"/>
              </w:rPr>
            </w:pPr>
            <w:r w:rsidRPr="003015C5">
              <w:rPr>
                <w:b/>
                <w:sz w:val="18"/>
                <w:szCs w:val="18"/>
                <w:lang w:val="en-US"/>
              </w:rPr>
              <w:t>202</w:t>
            </w:r>
            <w:r w:rsidR="001143FA" w:rsidRPr="003015C5">
              <w:rPr>
                <w:b/>
                <w:sz w:val="18"/>
                <w:szCs w:val="18"/>
                <w:lang w:val="en-US"/>
              </w:rPr>
              <w:t>5</w:t>
            </w:r>
          </w:p>
        </w:tc>
        <w:tc>
          <w:tcPr>
            <w:tcW w:w="914" w:type="pct"/>
            <w:tcBorders>
              <w:top w:val="single" w:sz="4" w:space="0" w:color="666699"/>
              <w:left w:val="single" w:sz="4" w:space="0" w:color="666699"/>
              <w:bottom w:val="single" w:sz="4" w:space="0" w:color="666699"/>
              <w:right w:val="single" w:sz="4" w:space="0" w:color="666699"/>
            </w:tcBorders>
            <w:hideMark/>
          </w:tcPr>
          <w:p w14:paraId="3B423590" w14:textId="4E2D655B" w:rsidR="00954046" w:rsidRPr="003015C5" w:rsidRDefault="000C1C93" w:rsidP="000E09B2">
            <w:pPr>
              <w:jc w:val="center"/>
              <w:rPr>
                <w:b/>
                <w:sz w:val="18"/>
                <w:szCs w:val="18"/>
                <w:lang w:val="en-US"/>
              </w:rPr>
            </w:pPr>
            <w:r w:rsidRPr="003015C5">
              <w:rPr>
                <w:b/>
                <w:sz w:val="18"/>
                <w:szCs w:val="18"/>
                <w:lang w:val="fr-FR"/>
              </w:rPr>
              <w:t>Total</w:t>
            </w:r>
          </w:p>
        </w:tc>
      </w:tr>
      <w:tr w:rsidR="00954046" w:rsidRPr="003015C5" w14:paraId="4093E721" w14:textId="77777777" w:rsidTr="003015C5">
        <w:trPr>
          <w:trHeight w:val="187"/>
        </w:trPr>
        <w:tc>
          <w:tcPr>
            <w:tcW w:w="492" w:type="pct"/>
            <w:vMerge w:val="restart"/>
            <w:tcBorders>
              <w:top w:val="single" w:sz="4" w:space="0" w:color="666699"/>
              <w:left w:val="single" w:sz="4" w:space="0" w:color="666699"/>
              <w:bottom w:val="single" w:sz="4" w:space="0" w:color="666699"/>
              <w:right w:val="single" w:sz="4" w:space="0" w:color="666699"/>
            </w:tcBorders>
            <w:vAlign w:val="center"/>
            <w:hideMark/>
          </w:tcPr>
          <w:p w14:paraId="05644416" w14:textId="21017286" w:rsidR="00954046" w:rsidRPr="003015C5" w:rsidRDefault="000C1C93" w:rsidP="000E09B2">
            <w:pPr>
              <w:jc w:val="center"/>
              <w:rPr>
                <w:color w:val="000000" w:themeColor="text1"/>
                <w:sz w:val="18"/>
                <w:szCs w:val="18"/>
                <w:lang w:val="en-US"/>
              </w:rPr>
            </w:pPr>
            <w:r w:rsidRPr="003015C5">
              <w:rPr>
                <w:color w:val="000000" w:themeColor="text1"/>
                <w:sz w:val="18"/>
                <w:szCs w:val="18"/>
                <w:lang w:val="fr-FR"/>
              </w:rPr>
              <w:t>ONUDI</w:t>
            </w:r>
          </w:p>
        </w:tc>
        <w:tc>
          <w:tcPr>
            <w:tcW w:w="1554" w:type="pct"/>
            <w:tcBorders>
              <w:top w:val="single" w:sz="4" w:space="0" w:color="666699"/>
              <w:left w:val="single" w:sz="4" w:space="0" w:color="666699"/>
              <w:bottom w:val="single" w:sz="4" w:space="0" w:color="666699"/>
              <w:right w:val="single" w:sz="4" w:space="0" w:color="666699"/>
            </w:tcBorders>
            <w:hideMark/>
          </w:tcPr>
          <w:p w14:paraId="7294B3C4" w14:textId="5FFA578B" w:rsidR="00954046" w:rsidRPr="003015C5" w:rsidRDefault="000C1C93" w:rsidP="000E09B2">
            <w:pPr>
              <w:jc w:val="left"/>
              <w:rPr>
                <w:sz w:val="18"/>
                <w:szCs w:val="18"/>
                <w:lang w:val="fr-FR"/>
              </w:rPr>
            </w:pPr>
            <w:r w:rsidRPr="003015C5">
              <w:rPr>
                <w:sz w:val="18"/>
                <w:szCs w:val="18"/>
                <w:lang w:val="fr-FR"/>
              </w:rPr>
              <w:t>Elimination des SAO (tonnes PAO)</w:t>
            </w:r>
          </w:p>
        </w:tc>
        <w:tc>
          <w:tcPr>
            <w:tcW w:w="680" w:type="pct"/>
            <w:tcBorders>
              <w:top w:val="single" w:sz="4" w:space="0" w:color="666699"/>
              <w:left w:val="single" w:sz="4" w:space="0" w:color="666699"/>
              <w:bottom w:val="single" w:sz="4" w:space="0" w:color="666699"/>
              <w:right w:val="single" w:sz="4" w:space="0" w:color="666699"/>
            </w:tcBorders>
          </w:tcPr>
          <w:p w14:paraId="4DC153BF" w14:textId="710A1AAF" w:rsidR="00954046" w:rsidRPr="003015C5" w:rsidRDefault="00207F33" w:rsidP="000C1C93">
            <w:pPr>
              <w:jc w:val="right"/>
              <w:rPr>
                <w:sz w:val="18"/>
                <w:szCs w:val="18"/>
                <w:lang w:val="en-US"/>
              </w:rPr>
            </w:pPr>
            <w:r w:rsidRPr="003015C5">
              <w:rPr>
                <w:sz w:val="18"/>
                <w:szCs w:val="18"/>
                <w:lang w:val="en-US"/>
              </w:rPr>
              <w:t>5</w:t>
            </w:r>
            <w:r w:rsidR="00C55574" w:rsidRPr="003015C5">
              <w:rPr>
                <w:sz w:val="18"/>
                <w:szCs w:val="18"/>
                <w:lang w:val="en-US"/>
              </w:rPr>
              <w:t>,</w:t>
            </w:r>
            <w:r w:rsidRPr="003015C5">
              <w:rPr>
                <w:sz w:val="18"/>
                <w:szCs w:val="18"/>
                <w:lang w:val="en-US"/>
              </w:rPr>
              <w:t>4</w:t>
            </w:r>
          </w:p>
        </w:tc>
        <w:tc>
          <w:tcPr>
            <w:tcW w:w="680" w:type="pct"/>
            <w:tcBorders>
              <w:top w:val="single" w:sz="4" w:space="0" w:color="666699"/>
              <w:left w:val="single" w:sz="4" w:space="0" w:color="666699"/>
              <w:bottom w:val="single" w:sz="4" w:space="0" w:color="666699"/>
              <w:right w:val="single" w:sz="4" w:space="0" w:color="666699"/>
            </w:tcBorders>
          </w:tcPr>
          <w:p w14:paraId="0CB6B5CF" w14:textId="66AD66DD" w:rsidR="00954046" w:rsidRPr="003015C5" w:rsidRDefault="00207F33" w:rsidP="000C1C93">
            <w:pPr>
              <w:jc w:val="right"/>
              <w:rPr>
                <w:sz w:val="18"/>
                <w:szCs w:val="18"/>
                <w:lang w:val="en-US"/>
              </w:rPr>
            </w:pPr>
            <w:r w:rsidRPr="003015C5">
              <w:rPr>
                <w:sz w:val="18"/>
                <w:szCs w:val="18"/>
                <w:lang w:val="en-US"/>
              </w:rPr>
              <w:t>0</w:t>
            </w:r>
            <w:r w:rsidR="00C55574" w:rsidRPr="003015C5">
              <w:rPr>
                <w:sz w:val="18"/>
                <w:szCs w:val="18"/>
                <w:lang w:val="en-US"/>
              </w:rPr>
              <w:t>,</w:t>
            </w:r>
            <w:r w:rsidRPr="003015C5">
              <w:rPr>
                <w:sz w:val="18"/>
                <w:szCs w:val="18"/>
                <w:lang w:val="en-US"/>
              </w:rPr>
              <w:t>0</w:t>
            </w:r>
          </w:p>
        </w:tc>
        <w:tc>
          <w:tcPr>
            <w:tcW w:w="680" w:type="pct"/>
            <w:tcBorders>
              <w:top w:val="single" w:sz="4" w:space="0" w:color="666699"/>
              <w:left w:val="single" w:sz="4" w:space="0" w:color="666699"/>
              <w:bottom w:val="single" w:sz="4" w:space="0" w:color="666699"/>
              <w:right w:val="single" w:sz="4" w:space="0" w:color="666699"/>
            </w:tcBorders>
          </w:tcPr>
          <w:p w14:paraId="58697D7F" w14:textId="0CB6CC64" w:rsidR="00954046" w:rsidRPr="003015C5" w:rsidRDefault="00207F33" w:rsidP="000C1C93">
            <w:pPr>
              <w:jc w:val="right"/>
              <w:rPr>
                <w:sz w:val="18"/>
                <w:szCs w:val="18"/>
                <w:lang w:val="en-US"/>
              </w:rPr>
            </w:pPr>
            <w:r w:rsidRPr="003015C5">
              <w:rPr>
                <w:sz w:val="18"/>
                <w:szCs w:val="18"/>
                <w:lang w:val="en-US"/>
              </w:rPr>
              <w:t>1</w:t>
            </w:r>
            <w:r w:rsidR="00C55574" w:rsidRPr="003015C5">
              <w:rPr>
                <w:sz w:val="18"/>
                <w:szCs w:val="18"/>
                <w:lang w:val="en-US"/>
              </w:rPr>
              <w:t>,</w:t>
            </w:r>
            <w:r w:rsidRPr="003015C5">
              <w:rPr>
                <w:sz w:val="18"/>
                <w:szCs w:val="18"/>
                <w:lang w:val="en-US"/>
              </w:rPr>
              <w:t>7</w:t>
            </w:r>
          </w:p>
        </w:tc>
        <w:tc>
          <w:tcPr>
            <w:tcW w:w="914" w:type="pct"/>
            <w:tcBorders>
              <w:top w:val="single" w:sz="4" w:space="0" w:color="666699"/>
              <w:left w:val="single" w:sz="4" w:space="0" w:color="666699"/>
              <w:bottom w:val="single" w:sz="4" w:space="0" w:color="666699"/>
              <w:right w:val="single" w:sz="4" w:space="0" w:color="666699"/>
            </w:tcBorders>
          </w:tcPr>
          <w:p w14:paraId="62004CEC" w14:textId="36253AB0" w:rsidR="00954046" w:rsidRPr="003015C5" w:rsidRDefault="00207F33" w:rsidP="000C1C93">
            <w:pPr>
              <w:jc w:val="right"/>
              <w:rPr>
                <w:sz w:val="18"/>
                <w:szCs w:val="18"/>
                <w:lang w:val="en-US"/>
              </w:rPr>
            </w:pPr>
            <w:r w:rsidRPr="003015C5">
              <w:rPr>
                <w:sz w:val="18"/>
                <w:szCs w:val="18"/>
                <w:lang w:val="en-US"/>
              </w:rPr>
              <w:t>7</w:t>
            </w:r>
            <w:r w:rsidR="00C55574" w:rsidRPr="003015C5">
              <w:rPr>
                <w:sz w:val="18"/>
                <w:szCs w:val="18"/>
                <w:lang w:val="en-US"/>
              </w:rPr>
              <w:t>,</w:t>
            </w:r>
            <w:r w:rsidRPr="003015C5">
              <w:rPr>
                <w:sz w:val="18"/>
                <w:szCs w:val="18"/>
                <w:lang w:val="en-US"/>
              </w:rPr>
              <w:t>1</w:t>
            </w:r>
          </w:p>
        </w:tc>
      </w:tr>
      <w:tr w:rsidR="00954046" w:rsidRPr="003015C5" w14:paraId="1FD63266" w14:textId="77777777" w:rsidTr="003015C5">
        <w:trPr>
          <w:trHeight w:val="55"/>
        </w:trPr>
        <w:tc>
          <w:tcPr>
            <w:tcW w:w="492" w:type="pct"/>
            <w:vMerge/>
            <w:tcBorders>
              <w:top w:val="single" w:sz="4" w:space="0" w:color="666699"/>
              <w:left w:val="single" w:sz="4" w:space="0" w:color="666699"/>
              <w:bottom w:val="single" w:sz="4" w:space="0" w:color="666699"/>
              <w:right w:val="single" w:sz="4" w:space="0" w:color="666699"/>
            </w:tcBorders>
            <w:vAlign w:val="center"/>
            <w:hideMark/>
          </w:tcPr>
          <w:p w14:paraId="0516BE53" w14:textId="77777777" w:rsidR="00954046" w:rsidRPr="003015C5" w:rsidRDefault="00954046" w:rsidP="000C1C93">
            <w:pPr>
              <w:rPr>
                <w:sz w:val="18"/>
                <w:szCs w:val="18"/>
                <w:lang w:val="en-US"/>
              </w:rPr>
            </w:pPr>
          </w:p>
        </w:tc>
        <w:tc>
          <w:tcPr>
            <w:tcW w:w="1554" w:type="pct"/>
            <w:tcBorders>
              <w:top w:val="single" w:sz="4" w:space="0" w:color="666699"/>
              <w:left w:val="single" w:sz="4" w:space="0" w:color="666699"/>
              <w:bottom w:val="single" w:sz="4" w:space="0" w:color="666699"/>
              <w:right w:val="single" w:sz="4" w:space="0" w:color="666699"/>
            </w:tcBorders>
            <w:hideMark/>
          </w:tcPr>
          <w:p w14:paraId="549027C1" w14:textId="0E186CBA" w:rsidR="00954046" w:rsidRPr="003015C5" w:rsidRDefault="000C1C93" w:rsidP="000E09B2">
            <w:pPr>
              <w:jc w:val="left"/>
              <w:rPr>
                <w:sz w:val="18"/>
                <w:szCs w:val="18"/>
                <w:lang w:val="en-US"/>
              </w:rPr>
            </w:pPr>
            <w:r w:rsidRPr="003015C5">
              <w:rPr>
                <w:sz w:val="18"/>
                <w:szCs w:val="18"/>
                <w:lang w:val="fr-FR"/>
              </w:rPr>
              <w:t>Financement ($US)</w:t>
            </w:r>
          </w:p>
        </w:tc>
        <w:tc>
          <w:tcPr>
            <w:tcW w:w="680" w:type="pct"/>
            <w:tcBorders>
              <w:top w:val="single" w:sz="4" w:space="0" w:color="666699"/>
              <w:left w:val="single" w:sz="4" w:space="0" w:color="666699"/>
              <w:bottom w:val="single" w:sz="4" w:space="0" w:color="666699"/>
              <w:right w:val="single" w:sz="4" w:space="0" w:color="666699"/>
            </w:tcBorders>
          </w:tcPr>
          <w:p w14:paraId="3951FA65" w14:textId="3C025FCE" w:rsidR="00954046" w:rsidRPr="003015C5" w:rsidRDefault="00207F33" w:rsidP="000C1C93">
            <w:pPr>
              <w:jc w:val="right"/>
              <w:rPr>
                <w:sz w:val="18"/>
                <w:szCs w:val="18"/>
                <w:lang w:val="en-US"/>
              </w:rPr>
            </w:pPr>
            <w:r w:rsidRPr="003015C5">
              <w:rPr>
                <w:sz w:val="18"/>
                <w:szCs w:val="18"/>
                <w:lang w:val="en-US"/>
              </w:rPr>
              <w:t>414</w:t>
            </w:r>
            <w:r w:rsidR="00C55574" w:rsidRPr="003015C5">
              <w:rPr>
                <w:sz w:val="18"/>
                <w:szCs w:val="18"/>
                <w:lang w:val="en-US"/>
              </w:rPr>
              <w:t> </w:t>
            </w:r>
            <w:r w:rsidRPr="003015C5">
              <w:rPr>
                <w:sz w:val="18"/>
                <w:szCs w:val="18"/>
                <w:lang w:val="en-US"/>
              </w:rPr>
              <w:t>000</w:t>
            </w:r>
          </w:p>
        </w:tc>
        <w:tc>
          <w:tcPr>
            <w:tcW w:w="680" w:type="pct"/>
            <w:tcBorders>
              <w:top w:val="single" w:sz="4" w:space="0" w:color="666699"/>
              <w:left w:val="single" w:sz="4" w:space="0" w:color="666699"/>
              <w:bottom w:val="single" w:sz="4" w:space="0" w:color="666699"/>
              <w:right w:val="single" w:sz="4" w:space="0" w:color="666699"/>
            </w:tcBorders>
          </w:tcPr>
          <w:p w14:paraId="18FFC205" w14:textId="4C1057EA" w:rsidR="00954046" w:rsidRPr="003015C5" w:rsidRDefault="00207F33" w:rsidP="000C1C93">
            <w:pPr>
              <w:jc w:val="right"/>
              <w:rPr>
                <w:sz w:val="18"/>
                <w:szCs w:val="18"/>
                <w:lang w:val="en-US"/>
              </w:rPr>
            </w:pPr>
            <w:r w:rsidRPr="003015C5">
              <w:rPr>
                <w:sz w:val="18"/>
                <w:szCs w:val="18"/>
                <w:lang w:val="en-US"/>
              </w:rPr>
              <w:t>0</w:t>
            </w:r>
          </w:p>
        </w:tc>
        <w:tc>
          <w:tcPr>
            <w:tcW w:w="680" w:type="pct"/>
            <w:tcBorders>
              <w:top w:val="single" w:sz="4" w:space="0" w:color="666699"/>
              <w:left w:val="single" w:sz="4" w:space="0" w:color="666699"/>
              <w:bottom w:val="single" w:sz="4" w:space="0" w:color="666699"/>
              <w:right w:val="single" w:sz="4" w:space="0" w:color="666699"/>
            </w:tcBorders>
          </w:tcPr>
          <w:p w14:paraId="26C2FEAD" w14:textId="38497726" w:rsidR="00954046" w:rsidRPr="003015C5" w:rsidRDefault="00207F33" w:rsidP="000C1C93">
            <w:pPr>
              <w:jc w:val="right"/>
              <w:rPr>
                <w:sz w:val="18"/>
                <w:szCs w:val="18"/>
                <w:lang w:val="en-US"/>
              </w:rPr>
            </w:pPr>
            <w:r w:rsidRPr="003015C5">
              <w:rPr>
                <w:sz w:val="18"/>
                <w:szCs w:val="18"/>
                <w:lang w:val="en-US"/>
              </w:rPr>
              <w:t>128</w:t>
            </w:r>
            <w:r w:rsidR="00C55574" w:rsidRPr="003015C5">
              <w:rPr>
                <w:sz w:val="18"/>
                <w:szCs w:val="18"/>
                <w:lang w:val="en-US"/>
              </w:rPr>
              <w:t> </w:t>
            </w:r>
            <w:r w:rsidRPr="003015C5">
              <w:rPr>
                <w:sz w:val="18"/>
                <w:szCs w:val="18"/>
                <w:lang w:val="en-US"/>
              </w:rPr>
              <w:t>000</w:t>
            </w:r>
          </w:p>
        </w:tc>
        <w:tc>
          <w:tcPr>
            <w:tcW w:w="914" w:type="pct"/>
            <w:tcBorders>
              <w:top w:val="single" w:sz="4" w:space="0" w:color="666699"/>
              <w:left w:val="single" w:sz="4" w:space="0" w:color="666699"/>
              <w:bottom w:val="single" w:sz="4" w:space="0" w:color="666699"/>
              <w:right w:val="single" w:sz="4" w:space="0" w:color="666699"/>
            </w:tcBorders>
          </w:tcPr>
          <w:p w14:paraId="21B109EB" w14:textId="65A0C10E" w:rsidR="00954046" w:rsidRPr="003015C5" w:rsidRDefault="00207F33" w:rsidP="000C1C93">
            <w:pPr>
              <w:jc w:val="right"/>
              <w:rPr>
                <w:sz w:val="18"/>
                <w:szCs w:val="18"/>
                <w:lang w:val="en-US"/>
              </w:rPr>
            </w:pPr>
            <w:r w:rsidRPr="003015C5">
              <w:rPr>
                <w:sz w:val="18"/>
                <w:szCs w:val="18"/>
                <w:lang w:val="en-US"/>
              </w:rPr>
              <w:t>542</w:t>
            </w:r>
            <w:r w:rsidR="00C55574" w:rsidRPr="003015C5">
              <w:rPr>
                <w:sz w:val="18"/>
                <w:szCs w:val="18"/>
                <w:lang w:val="en-US"/>
              </w:rPr>
              <w:t> </w:t>
            </w:r>
            <w:r w:rsidRPr="003015C5">
              <w:rPr>
                <w:sz w:val="18"/>
                <w:szCs w:val="18"/>
                <w:lang w:val="en-US"/>
              </w:rPr>
              <w:t>000</w:t>
            </w:r>
          </w:p>
        </w:tc>
      </w:tr>
      <w:tr w:rsidR="00954046" w:rsidRPr="003015C5" w14:paraId="3B7EBFD5" w14:textId="77777777" w:rsidTr="003015C5">
        <w:trPr>
          <w:trHeight w:val="264"/>
        </w:trPr>
        <w:tc>
          <w:tcPr>
            <w:tcW w:w="492" w:type="pct"/>
            <w:vMerge w:val="restart"/>
            <w:tcBorders>
              <w:top w:val="single" w:sz="4" w:space="0" w:color="666699"/>
              <w:left w:val="single" w:sz="4" w:space="0" w:color="666699"/>
              <w:bottom w:val="single" w:sz="4" w:space="0" w:color="666699"/>
              <w:right w:val="single" w:sz="4" w:space="0" w:color="666699"/>
            </w:tcBorders>
            <w:vAlign w:val="center"/>
            <w:hideMark/>
          </w:tcPr>
          <w:p w14:paraId="7758251B" w14:textId="2BB4CEF7" w:rsidR="00954046" w:rsidRPr="003015C5" w:rsidRDefault="000C1C93" w:rsidP="000E09B2">
            <w:pPr>
              <w:jc w:val="center"/>
              <w:rPr>
                <w:color w:val="000000" w:themeColor="text1"/>
                <w:sz w:val="18"/>
                <w:szCs w:val="18"/>
                <w:lang w:val="en-US"/>
              </w:rPr>
            </w:pPr>
            <w:r w:rsidRPr="003015C5">
              <w:rPr>
                <w:color w:val="000000" w:themeColor="text1"/>
                <w:sz w:val="18"/>
                <w:szCs w:val="18"/>
                <w:lang w:val="fr-FR"/>
              </w:rPr>
              <w:t>PNUE</w:t>
            </w:r>
          </w:p>
        </w:tc>
        <w:tc>
          <w:tcPr>
            <w:tcW w:w="1554" w:type="pct"/>
            <w:tcBorders>
              <w:top w:val="single" w:sz="4" w:space="0" w:color="666699"/>
              <w:left w:val="single" w:sz="4" w:space="0" w:color="666699"/>
              <w:bottom w:val="single" w:sz="4" w:space="0" w:color="666699"/>
              <w:right w:val="single" w:sz="4" w:space="0" w:color="666699"/>
            </w:tcBorders>
            <w:hideMark/>
          </w:tcPr>
          <w:p w14:paraId="0B94638A" w14:textId="5DE6AA14" w:rsidR="00954046" w:rsidRPr="003015C5" w:rsidRDefault="000C1C93" w:rsidP="000E09B2">
            <w:pPr>
              <w:jc w:val="left"/>
              <w:rPr>
                <w:sz w:val="18"/>
                <w:szCs w:val="18"/>
                <w:lang w:val="fr-FR"/>
              </w:rPr>
            </w:pPr>
            <w:r w:rsidRPr="003015C5">
              <w:rPr>
                <w:sz w:val="18"/>
                <w:szCs w:val="18"/>
                <w:lang w:val="fr-FR"/>
              </w:rPr>
              <w:t>Elimination des SAO (tonnes PAO)</w:t>
            </w:r>
          </w:p>
        </w:tc>
        <w:tc>
          <w:tcPr>
            <w:tcW w:w="680" w:type="pct"/>
            <w:tcBorders>
              <w:top w:val="single" w:sz="4" w:space="0" w:color="666699"/>
              <w:left w:val="single" w:sz="4" w:space="0" w:color="666699"/>
              <w:bottom w:val="single" w:sz="4" w:space="0" w:color="666699"/>
              <w:right w:val="single" w:sz="4" w:space="0" w:color="666699"/>
            </w:tcBorders>
          </w:tcPr>
          <w:p w14:paraId="56BB59CE" w14:textId="0E299746" w:rsidR="00954046" w:rsidRPr="003015C5" w:rsidRDefault="00207F33" w:rsidP="000C1C93">
            <w:pPr>
              <w:jc w:val="right"/>
              <w:rPr>
                <w:sz w:val="18"/>
                <w:szCs w:val="18"/>
                <w:lang w:val="en-US"/>
              </w:rPr>
            </w:pPr>
            <w:r w:rsidRPr="003015C5">
              <w:rPr>
                <w:sz w:val="18"/>
                <w:szCs w:val="18"/>
                <w:lang w:val="en-US"/>
              </w:rPr>
              <w:t>1</w:t>
            </w:r>
            <w:r w:rsidR="00C55574" w:rsidRPr="003015C5">
              <w:rPr>
                <w:sz w:val="18"/>
                <w:szCs w:val="18"/>
                <w:lang w:val="en-US"/>
              </w:rPr>
              <w:t>,</w:t>
            </w:r>
            <w:r w:rsidRPr="003015C5">
              <w:rPr>
                <w:sz w:val="18"/>
                <w:szCs w:val="18"/>
                <w:lang w:val="en-US"/>
              </w:rPr>
              <w:t>4</w:t>
            </w:r>
          </w:p>
        </w:tc>
        <w:tc>
          <w:tcPr>
            <w:tcW w:w="680" w:type="pct"/>
            <w:tcBorders>
              <w:top w:val="single" w:sz="4" w:space="0" w:color="666699"/>
              <w:left w:val="single" w:sz="4" w:space="0" w:color="666699"/>
              <w:bottom w:val="single" w:sz="4" w:space="0" w:color="666699"/>
              <w:right w:val="single" w:sz="4" w:space="0" w:color="666699"/>
            </w:tcBorders>
          </w:tcPr>
          <w:p w14:paraId="6C712846" w14:textId="5F06FEA7" w:rsidR="00954046" w:rsidRPr="003015C5" w:rsidRDefault="00207F33" w:rsidP="000C1C93">
            <w:pPr>
              <w:jc w:val="right"/>
              <w:rPr>
                <w:sz w:val="18"/>
                <w:szCs w:val="18"/>
                <w:lang w:val="en-US"/>
              </w:rPr>
            </w:pPr>
            <w:r w:rsidRPr="003015C5">
              <w:rPr>
                <w:sz w:val="18"/>
                <w:szCs w:val="18"/>
                <w:lang w:val="en-US"/>
              </w:rPr>
              <w:t>0</w:t>
            </w:r>
            <w:r w:rsidR="00C55574" w:rsidRPr="003015C5">
              <w:rPr>
                <w:sz w:val="18"/>
                <w:szCs w:val="18"/>
                <w:lang w:val="en-US"/>
              </w:rPr>
              <w:t>,</w:t>
            </w:r>
            <w:r w:rsidRPr="003015C5">
              <w:rPr>
                <w:sz w:val="18"/>
                <w:szCs w:val="18"/>
                <w:lang w:val="en-US"/>
              </w:rPr>
              <w:t>0</w:t>
            </w:r>
          </w:p>
        </w:tc>
        <w:tc>
          <w:tcPr>
            <w:tcW w:w="680" w:type="pct"/>
            <w:tcBorders>
              <w:top w:val="single" w:sz="4" w:space="0" w:color="666699"/>
              <w:left w:val="single" w:sz="4" w:space="0" w:color="666699"/>
              <w:bottom w:val="single" w:sz="4" w:space="0" w:color="666699"/>
              <w:right w:val="single" w:sz="4" w:space="0" w:color="666699"/>
            </w:tcBorders>
          </w:tcPr>
          <w:p w14:paraId="4C22E99C" w14:textId="5F6B17CB" w:rsidR="00954046" w:rsidRPr="003015C5" w:rsidRDefault="00207F33" w:rsidP="000C1C93">
            <w:pPr>
              <w:jc w:val="right"/>
              <w:rPr>
                <w:sz w:val="18"/>
                <w:szCs w:val="18"/>
                <w:lang w:val="en-US"/>
              </w:rPr>
            </w:pPr>
            <w:r w:rsidRPr="003015C5">
              <w:rPr>
                <w:sz w:val="18"/>
                <w:szCs w:val="18"/>
                <w:lang w:val="en-US"/>
              </w:rPr>
              <w:t>0</w:t>
            </w:r>
            <w:r w:rsidR="00C55574" w:rsidRPr="003015C5">
              <w:rPr>
                <w:sz w:val="18"/>
                <w:szCs w:val="18"/>
                <w:lang w:val="en-US"/>
              </w:rPr>
              <w:t>,</w:t>
            </w:r>
            <w:r w:rsidRPr="003015C5">
              <w:rPr>
                <w:sz w:val="18"/>
                <w:szCs w:val="18"/>
                <w:lang w:val="en-US"/>
              </w:rPr>
              <w:t>3</w:t>
            </w:r>
          </w:p>
        </w:tc>
        <w:tc>
          <w:tcPr>
            <w:tcW w:w="914" w:type="pct"/>
            <w:tcBorders>
              <w:top w:val="single" w:sz="4" w:space="0" w:color="666699"/>
              <w:left w:val="single" w:sz="4" w:space="0" w:color="666699"/>
              <w:bottom w:val="single" w:sz="4" w:space="0" w:color="666699"/>
              <w:right w:val="single" w:sz="4" w:space="0" w:color="666699"/>
            </w:tcBorders>
          </w:tcPr>
          <w:p w14:paraId="7268D9F7" w14:textId="0C851102" w:rsidR="00954046" w:rsidRPr="003015C5" w:rsidRDefault="00207F33" w:rsidP="000C1C93">
            <w:pPr>
              <w:jc w:val="right"/>
              <w:rPr>
                <w:sz w:val="18"/>
                <w:szCs w:val="18"/>
                <w:lang w:val="en-US"/>
              </w:rPr>
            </w:pPr>
            <w:r w:rsidRPr="003015C5">
              <w:rPr>
                <w:sz w:val="18"/>
                <w:szCs w:val="18"/>
                <w:lang w:val="en-US"/>
              </w:rPr>
              <w:t>1</w:t>
            </w:r>
            <w:r w:rsidR="00C55574" w:rsidRPr="003015C5">
              <w:rPr>
                <w:sz w:val="18"/>
                <w:szCs w:val="18"/>
                <w:lang w:val="en-US"/>
              </w:rPr>
              <w:t>,</w:t>
            </w:r>
            <w:r w:rsidRPr="003015C5">
              <w:rPr>
                <w:sz w:val="18"/>
                <w:szCs w:val="18"/>
                <w:lang w:val="en-US"/>
              </w:rPr>
              <w:t>7</w:t>
            </w:r>
          </w:p>
        </w:tc>
      </w:tr>
      <w:tr w:rsidR="00954046" w:rsidRPr="003015C5" w14:paraId="654670EB" w14:textId="77777777" w:rsidTr="003015C5">
        <w:trPr>
          <w:trHeight w:val="264"/>
        </w:trPr>
        <w:tc>
          <w:tcPr>
            <w:tcW w:w="492" w:type="pct"/>
            <w:vMerge/>
            <w:tcBorders>
              <w:top w:val="single" w:sz="4" w:space="0" w:color="666699"/>
              <w:left w:val="single" w:sz="4" w:space="0" w:color="666699"/>
              <w:bottom w:val="single" w:sz="4" w:space="0" w:color="666699"/>
              <w:right w:val="single" w:sz="4" w:space="0" w:color="666699"/>
            </w:tcBorders>
            <w:vAlign w:val="center"/>
            <w:hideMark/>
          </w:tcPr>
          <w:p w14:paraId="089225D3" w14:textId="77777777" w:rsidR="00954046" w:rsidRPr="003015C5" w:rsidRDefault="00954046" w:rsidP="000C1C93">
            <w:pPr>
              <w:rPr>
                <w:sz w:val="18"/>
                <w:szCs w:val="18"/>
                <w:lang w:val="en-US"/>
              </w:rPr>
            </w:pPr>
          </w:p>
        </w:tc>
        <w:tc>
          <w:tcPr>
            <w:tcW w:w="1554" w:type="pct"/>
            <w:tcBorders>
              <w:top w:val="single" w:sz="4" w:space="0" w:color="666699"/>
              <w:left w:val="single" w:sz="4" w:space="0" w:color="666699"/>
              <w:bottom w:val="single" w:sz="4" w:space="0" w:color="666699"/>
              <w:right w:val="single" w:sz="4" w:space="0" w:color="666699"/>
            </w:tcBorders>
            <w:hideMark/>
          </w:tcPr>
          <w:p w14:paraId="69C1C227" w14:textId="2697A19E" w:rsidR="00954046" w:rsidRPr="003015C5" w:rsidRDefault="000C1C93" w:rsidP="000E09B2">
            <w:pPr>
              <w:jc w:val="left"/>
              <w:rPr>
                <w:sz w:val="18"/>
                <w:szCs w:val="18"/>
                <w:lang w:val="en-US"/>
              </w:rPr>
            </w:pPr>
            <w:r w:rsidRPr="003015C5">
              <w:rPr>
                <w:sz w:val="18"/>
                <w:szCs w:val="18"/>
                <w:lang w:val="fr-FR"/>
              </w:rPr>
              <w:t>Financement ($US)</w:t>
            </w:r>
          </w:p>
        </w:tc>
        <w:tc>
          <w:tcPr>
            <w:tcW w:w="680" w:type="pct"/>
            <w:tcBorders>
              <w:top w:val="single" w:sz="4" w:space="0" w:color="666699"/>
              <w:left w:val="single" w:sz="4" w:space="0" w:color="666699"/>
              <w:bottom w:val="single" w:sz="4" w:space="0" w:color="666699"/>
              <w:right w:val="single" w:sz="4" w:space="0" w:color="666699"/>
            </w:tcBorders>
          </w:tcPr>
          <w:p w14:paraId="49423C57" w14:textId="249456DA" w:rsidR="00954046" w:rsidRPr="003015C5" w:rsidRDefault="00207F33" w:rsidP="000C1C93">
            <w:pPr>
              <w:jc w:val="right"/>
              <w:rPr>
                <w:sz w:val="18"/>
                <w:szCs w:val="18"/>
                <w:lang w:val="en-US"/>
              </w:rPr>
            </w:pPr>
            <w:r w:rsidRPr="003015C5">
              <w:rPr>
                <w:sz w:val="18"/>
                <w:szCs w:val="18"/>
                <w:lang w:val="en-US"/>
              </w:rPr>
              <w:t>113</w:t>
            </w:r>
            <w:r w:rsidR="00C55574" w:rsidRPr="003015C5">
              <w:rPr>
                <w:sz w:val="18"/>
                <w:szCs w:val="18"/>
                <w:lang w:val="en-US"/>
              </w:rPr>
              <w:t> </w:t>
            </w:r>
            <w:r w:rsidRPr="003015C5">
              <w:rPr>
                <w:sz w:val="18"/>
                <w:szCs w:val="18"/>
                <w:lang w:val="en-US"/>
              </w:rPr>
              <w:t>000</w:t>
            </w:r>
          </w:p>
        </w:tc>
        <w:tc>
          <w:tcPr>
            <w:tcW w:w="680" w:type="pct"/>
            <w:tcBorders>
              <w:top w:val="single" w:sz="4" w:space="0" w:color="666699"/>
              <w:left w:val="single" w:sz="4" w:space="0" w:color="666699"/>
              <w:bottom w:val="single" w:sz="4" w:space="0" w:color="666699"/>
              <w:right w:val="single" w:sz="4" w:space="0" w:color="666699"/>
            </w:tcBorders>
          </w:tcPr>
          <w:p w14:paraId="0D11BE35" w14:textId="2A0999A1" w:rsidR="00954046" w:rsidRPr="003015C5" w:rsidRDefault="00207F33" w:rsidP="000C1C93">
            <w:pPr>
              <w:jc w:val="right"/>
              <w:rPr>
                <w:sz w:val="18"/>
                <w:szCs w:val="18"/>
                <w:lang w:val="en-US"/>
              </w:rPr>
            </w:pPr>
            <w:r w:rsidRPr="003015C5">
              <w:rPr>
                <w:sz w:val="18"/>
                <w:szCs w:val="18"/>
                <w:lang w:val="en-US"/>
              </w:rPr>
              <w:t>0</w:t>
            </w:r>
          </w:p>
        </w:tc>
        <w:tc>
          <w:tcPr>
            <w:tcW w:w="680" w:type="pct"/>
            <w:tcBorders>
              <w:top w:val="single" w:sz="4" w:space="0" w:color="666699"/>
              <w:left w:val="single" w:sz="4" w:space="0" w:color="666699"/>
              <w:bottom w:val="single" w:sz="4" w:space="0" w:color="666699"/>
              <w:right w:val="single" w:sz="4" w:space="0" w:color="666699"/>
            </w:tcBorders>
          </w:tcPr>
          <w:p w14:paraId="7CBAC09B" w14:textId="1F8DA180" w:rsidR="00954046" w:rsidRPr="003015C5" w:rsidRDefault="00207F33" w:rsidP="000C1C93">
            <w:pPr>
              <w:jc w:val="right"/>
              <w:rPr>
                <w:sz w:val="18"/>
                <w:szCs w:val="18"/>
                <w:lang w:val="en-US"/>
              </w:rPr>
            </w:pPr>
            <w:r w:rsidRPr="003015C5">
              <w:rPr>
                <w:sz w:val="18"/>
                <w:szCs w:val="18"/>
                <w:lang w:val="en-US"/>
              </w:rPr>
              <w:t>27</w:t>
            </w:r>
            <w:r w:rsidR="00C55574" w:rsidRPr="003015C5">
              <w:rPr>
                <w:sz w:val="18"/>
                <w:szCs w:val="18"/>
                <w:lang w:val="en-US"/>
              </w:rPr>
              <w:t> </w:t>
            </w:r>
            <w:r w:rsidRPr="003015C5">
              <w:rPr>
                <w:sz w:val="18"/>
                <w:szCs w:val="18"/>
                <w:lang w:val="en-US"/>
              </w:rPr>
              <w:t>000</w:t>
            </w:r>
          </w:p>
        </w:tc>
        <w:tc>
          <w:tcPr>
            <w:tcW w:w="914" w:type="pct"/>
            <w:tcBorders>
              <w:top w:val="single" w:sz="4" w:space="0" w:color="666699"/>
              <w:left w:val="single" w:sz="4" w:space="0" w:color="666699"/>
              <w:bottom w:val="single" w:sz="4" w:space="0" w:color="666699"/>
              <w:right w:val="single" w:sz="4" w:space="0" w:color="666699"/>
            </w:tcBorders>
          </w:tcPr>
          <w:p w14:paraId="237BF3D8" w14:textId="2762A14E" w:rsidR="00954046" w:rsidRPr="003015C5" w:rsidRDefault="00207F33" w:rsidP="000C1C93">
            <w:pPr>
              <w:jc w:val="right"/>
              <w:rPr>
                <w:sz w:val="18"/>
                <w:szCs w:val="18"/>
                <w:lang w:val="en-US"/>
              </w:rPr>
            </w:pPr>
            <w:r w:rsidRPr="003015C5">
              <w:rPr>
                <w:sz w:val="18"/>
                <w:szCs w:val="18"/>
                <w:lang w:val="en-US"/>
              </w:rPr>
              <w:t>140</w:t>
            </w:r>
            <w:r w:rsidR="00C55574" w:rsidRPr="003015C5">
              <w:rPr>
                <w:sz w:val="18"/>
                <w:szCs w:val="18"/>
                <w:lang w:val="en-US"/>
              </w:rPr>
              <w:t> </w:t>
            </w:r>
            <w:r w:rsidRPr="003015C5">
              <w:rPr>
                <w:sz w:val="18"/>
                <w:szCs w:val="18"/>
                <w:lang w:val="en-US"/>
              </w:rPr>
              <w:t>000</w:t>
            </w:r>
          </w:p>
        </w:tc>
      </w:tr>
    </w:tbl>
    <w:p w14:paraId="5A66E433" w14:textId="77777777" w:rsidR="00954046" w:rsidRPr="003015C5" w:rsidRDefault="00954046" w:rsidP="000C1C93">
      <w:pPr>
        <w:jc w:val="center"/>
        <w:rPr>
          <w:sz w:val="18"/>
          <w:szCs w:val="18"/>
        </w:rPr>
      </w:pPr>
    </w:p>
    <w:tbl>
      <w:tblPr>
        <w:tblStyle w:val="TableGrid"/>
        <w:tblW w:w="10980" w:type="dxa"/>
        <w:tblInd w:w="-48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7" w:type="dxa"/>
        </w:tblCellMar>
        <w:tblLook w:val="04A0" w:firstRow="1" w:lastRow="0" w:firstColumn="1" w:lastColumn="0" w:noHBand="0" w:noVBand="1"/>
      </w:tblPr>
      <w:tblGrid>
        <w:gridCol w:w="1080"/>
        <w:gridCol w:w="810"/>
        <w:gridCol w:w="1558"/>
        <w:gridCol w:w="773"/>
        <w:gridCol w:w="886"/>
        <w:gridCol w:w="886"/>
        <w:gridCol w:w="886"/>
        <w:gridCol w:w="886"/>
        <w:gridCol w:w="886"/>
        <w:gridCol w:w="886"/>
        <w:gridCol w:w="1443"/>
      </w:tblGrid>
      <w:tr w:rsidR="00207F33" w:rsidRPr="003015C5" w14:paraId="22ED0B0C" w14:textId="77777777" w:rsidTr="003015C5">
        <w:trPr>
          <w:trHeight w:val="278"/>
        </w:trPr>
        <w:tc>
          <w:tcPr>
            <w:tcW w:w="3448" w:type="dxa"/>
            <w:gridSpan w:val="3"/>
            <w:tcBorders>
              <w:top w:val="single" w:sz="4" w:space="0" w:color="666699"/>
              <w:left w:val="single" w:sz="4" w:space="0" w:color="666699"/>
              <w:bottom w:val="single" w:sz="4" w:space="0" w:color="666699"/>
              <w:right w:val="single" w:sz="4" w:space="0" w:color="666699"/>
            </w:tcBorders>
            <w:hideMark/>
          </w:tcPr>
          <w:p w14:paraId="384D69E5" w14:textId="41216BE7" w:rsidR="00207F33" w:rsidRPr="003015C5" w:rsidRDefault="000C1C93" w:rsidP="000E09B2">
            <w:pPr>
              <w:spacing w:afterLines="20" w:after="48"/>
              <w:jc w:val="left"/>
              <w:rPr>
                <w:b/>
                <w:sz w:val="18"/>
                <w:szCs w:val="18"/>
                <w:lang w:val="en-US"/>
              </w:rPr>
            </w:pPr>
            <w:r w:rsidRPr="003015C5">
              <w:rPr>
                <w:b/>
                <w:sz w:val="18"/>
                <w:szCs w:val="18"/>
                <w:lang w:val="fr-FR"/>
              </w:rPr>
              <w:t>(VI) DONNÉES DU PROJET</w:t>
            </w:r>
          </w:p>
        </w:tc>
        <w:tc>
          <w:tcPr>
            <w:tcW w:w="773" w:type="dxa"/>
            <w:tcBorders>
              <w:top w:val="single" w:sz="4" w:space="0" w:color="666699"/>
              <w:left w:val="single" w:sz="4" w:space="0" w:color="666699"/>
              <w:bottom w:val="single" w:sz="4" w:space="0" w:color="666699"/>
              <w:right w:val="single" w:sz="4" w:space="0" w:color="666699"/>
            </w:tcBorders>
            <w:hideMark/>
          </w:tcPr>
          <w:p w14:paraId="0CE44937" w14:textId="77587977" w:rsidR="00207F33" w:rsidRPr="003015C5" w:rsidRDefault="00207F33">
            <w:pPr>
              <w:spacing w:afterLines="20" w:after="48"/>
              <w:jc w:val="center"/>
              <w:rPr>
                <w:b/>
                <w:sz w:val="18"/>
                <w:szCs w:val="18"/>
                <w:lang w:val="en-US"/>
              </w:rPr>
            </w:pPr>
            <w:r w:rsidRPr="003015C5">
              <w:rPr>
                <w:b/>
                <w:sz w:val="18"/>
                <w:szCs w:val="18"/>
                <w:lang w:val="en-US"/>
              </w:rPr>
              <w:t>20</w:t>
            </w:r>
            <w:r w:rsidR="0050507E" w:rsidRPr="003015C5">
              <w:rPr>
                <w:b/>
                <w:sz w:val="18"/>
                <w:szCs w:val="18"/>
                <w:lang w:val="en-US"/>
              </w:rPr>
              <w:t>19</w:t>
            </w:r>
          </w:p>
        </w:tc>
        <w:tc>
          <w:tcPr>
            <w:tcW w:w="886" w:type="dxa"/>
            <w:tcBorders>
              <w:top w:val="single" w:sz="4" w:space="0" w:color="666699"/>
              <w:left w:val="single" w:sz="4" w:space="0" w:color="666699"/>
              <w:bottom w:val="single" w:sz="4" w:space="0" w:color="666699"/>
              <w:right w:val="single" w:sz="4" w:space="0" w:color="666699"/>
            </w:tcBorders>
            <w:hideMark/>
          </w:tcPr>
          <w:p w14:paraId="2CD98059" w14:textId="03AE7D0A" w:rsidR="00207F33" w:rsidRPr="003015C5" w:rsidRDefault="00207F33">
            <w:pPr>
              <w:spacing w:afterLines="20" w:after="48"/>
              <w:jc w:val="center"/>
              <w:rPr>
                <w:b/>
                <w:sz w:val="18"/>
                <w:szCs w:val="18"/>
                <w:lang w:val="en-US"/>
              </w:rPr>
            </w:pPr>
            <w:r w:rsidRPr="003015C5">
              <w:rPr>
                <w:b/>
                <w:sz w:val="18"/>
                <w:szCs w:val="18"/>
                <w:lang w:val="en-US"/>
              </w:rPr>
              <w:t>20</w:t>
            </w:r>
            <w:r w:rsidR="0050507E" w:rsidRPr="003015C5">
              <w:rPr>
                <w:b/>
                <w:sz w:val="18"/>
                <w:szCs w:val="18"/>
                <w:lang w:val="en-US"/>
              </w:rPr>
              <w:t>20</w:t>
            </w:r>
          </w:p>
        </w:tc>
        <w:tc>
          <w:tcPr>
            <w:tcW w:w="886" w:type="dxa"/>
            <w:tcBorders>
              <w:top w:val="single" w:sz="4" w:space="0" w:color="666699"/>
              <w:left w:val="single" w:sz="4" w:space="0" w:color="666699"/>
              <w:bottom w:val="single" w:sz="4" w:space="0" w:color="666699"/>
              <w:right w:val="single" w:sz="4" w:space="0" w:color="666699"/>
            </w:tcBorders>
            <w:hideMark/>
          </w:tcPr>
          <w:p w14:paraId="2F1DA71B" w14:textId="7FD083D6" w:rsidR="00207F33" w:rsidRPr="003015C5" w:rsidRDefault="00207F33">
            <w:pPr>
              <w:spacing w:afterLines="20" w:after="48"/>
              <w:jc w:val="center"/>
              <w:rPr>
                <w:b/>
                <w:sz w:val="18"/>
                <w:szCs w:val="18"/>
                <w:lang w:val="en-US"/>
              </w:rPr>
            </w:pPr>
            <w:r w:rsidRPr="003015C5">
              <w:rPr>
                <w:b/>
                <w:sz w:val="18"/>
                <w:szCs w:val="18"/>
                <w:lang w:val="en-US"/>
              </w:rPr>
              <w:t>20</w:t>
            </w:r>
            <w:r w:rsidR="0050507E" w:rsidRPr="003015C5">
              <w:rPr>
                <w:b/>
                <w:sz w:val="18"/>
                <w:szCs w:val="18"/>
                <w:lang w:val="en-US"/>
              </w:rPr>
              <w:t>21</w:t>
            </w:r>
          </w:p>
        </w:tc>
        <w:tc>
          <w:tcPr>
            <w:tcW w:w="886" w:type="dxa"/>
            <w:tcBorders>
              <w:top w:val="single" w:sz="4" w:space="0" w:color="666699"/>
              <w:left w:val="single" w:sz="4" w:space="0" w:color="666699"/>
              <w:bottom w:val="single" w:sz="4" w:space="0" w:color="666699"/>
              <w:right w:val="single" w:sz="4" w:space="0" w:color="666699"/>
            </w:tcBorders>
            <w:hideMark/>
          </w:tcPr>
          <w:p w14:paraId="1FA0894F" w14:textId="059D6418" w:rsidR="00207F33" w:rsidRPr="003015C5" w:rsidRDefault="00207F33">
            <w:pPr>
              <w:spacing w:afterLines="20" w:after="48"/>
              <w:jc w:val="center"/>
              <w:rPr>
                <w:b/>
                <w:sz w:val="18"/>
                <w:szCs w:val="18"/>
                <w:lang w:val="en-US"/>
              </w:rPr>
            </w:pPr>
            <w:r w:rsidRPr="003015C5">
              <w:rPr>
                <w:b/>
                <w:sz w:val="18"/>
                <w:szCs w:val="18"/>
                <w:lang w:val="en-US"/>
              </w:rPr>
              <w:t>20</w:t>
            </w:r>
            <w:r w:rsidR="0050507E" w:rsidRPr="003015C5">
              <w:rPr>
                <w:b/>
                <w:sz w:val="18"/>
                <w:szCs w:val="18"/>
                <w:lang w:val="en-US"/>
              </w:rPr>
              <w:t>22</w:t>
            </w:r>
            <w:r w:rsidR="00F56FF2" w:rsidRPr="003015C5">
              <w:rPr>
                <w:b/>
                <w:sz w:val="18"/>
                <w:szCs w:val="18"/>
                <w:lang w:val="en-US"/>
              </w:rPr>
              <w:t>*</w:t>
            </w:r>
          </w:p>
        </w:tc>
        <w:tc>
          <w:tcPr>
            <w:tcW w:w="886" w:type="dxa"/>
            <w:tcBorders>
              <w:top w:val="single" w:sz="4" w:space="0" w:color="666699"/>
              <w:left w:val="single" w:sz="4" w:space="0" w:color="666699"/>
              <w:bottom w:val="single" w:sz="4" w:space="0" w:color="666699"/>
              <w:right w:val="single" w:sz="4" w:space="0" w:color="666699"/>
            </w:tcBorders>
          </w:tcPr>
          <w:p w14:paraId="6323AFFF" w14:textId="28B13F99" w:rsidR="00207F33" w:rsidRPr="003015C5" w:rsidRDefault="0050507E">
            <w:pPr>
              <w:spacing w:afterLines="20" w:after="48"/>
              <w:jc w:val="center"/>
              <w:rPr>
                <w:b/>
                <w:sz w:val="18"/>
                <w:szCs w:val="18"/>
                <w:lang w:val="en-US"/>
              </w:rPr>
            </w:pPr>
            <w:r w:rsidRPr="003015C5">
              <w:rPr>
                <w:b/>
                <w:sz w:val="18"/>
                <w:szCs w:val="18"/>
                <w:lang w:val="en-US"/>
              </w:rPr>
              <w:t>2023</w:t>
            </w:r>
          </w:p>
        </w:tc>
        <w:tc>
          <w:tcPr>
            <w:tcW w:w="886" w:type="dxa"/>
            <w:tcBorders>
              <w:top w:val="single" w:sz="4" w:space="0" w:color="666699"/>
              <w:left w:val="single" w:sz="4" w:space="0" w:color="666699"/>
              <w:bottom w:val="single" w:sz="4" w:space="0" w:color="666699"/>
              <w:right w:val="single" w:sz="4" w:space="0" w:color="666699"/>
            </w:tcBorders>
          </w:tcPr>
          <w:p w14:paraId="741E8426" w14:textId="6973C3F2" w:rsidR="00207F33" w:rsidRPr="003015C5" w:rsidRDefault="0050507E">
            <w:pPr>
              <w:spacing w:afterLines="20" w:after="48"/>
              <w:jc w:val="center"/>
              <w:rPr>
                <w:b/>
                <w:sz w:val="18"/>
                <w:szCs w:val="18"/>
                <w:lang w:val="en-US"/>
              </w:rPr>
            </w:pPr>
            <w:r w:rsidRPr="003015C5">
              <w:rPr>
                <w:b/>
                <w:sz w:val="18"/>
                <w:szCs w:val="18"/>
                <w:lang w:val="en-US"/>
              </w:rPr>
              <w:t>2024</w:t>
            </w:r>
          </w:p>
        </w:tc>
        <w:tc>
          <w:tcPr>
            <w:tcW w:w="886" w:type="dxa"/>
            <w:tcBorders>
              <w:top w:val="single" w:sz="4" w:space="0" w:color="666699"/>
              <w:left w:val="single" w:sz="4" w:space="0" w:color="666699"/>
              <w:bottom w:val="single" w:sz="4" w:space="0" w:color="666699"/>
              <w:right w:val="single" w:sz="4" w:space="0" w:color="666699"/>
            </w:tcBorders>
            <w:hideMark/>
          </w:tcPr>
          <w:p w14:paraId="6CC04EA6" w14:textId="135657D7" w:rsidR="00207F33" w:rsidRPr="003015C5" w:rsidRDefault="00207F33">
            <w:pPr>
              <w:spacing w:afterLines="20" w:after="48"/>
              <w:jc w:val="center"/>
              <w:rPr>
                <w:b/>
                <w:sz w:val="18"/>
                <w:szCs w:val="18"/>
                <w:lang w:val="en-US"/>
              </w:rPr>
            </w:pPr>
            <w:r w:rsidRPr="003015C5">
              <w:rPr>
                <w:b/>
                <w:sz w:val="18"/>
                <w:szCs w:val="18"/>
                <w:lang w:val="en-US"/>
              </w:rPr>
              <w:t>20</w:t>
            </w:r>
            <w:r w:rsidR="0050507E" w:rsidRPr="003015C5">
              <w:rPr>
                <w:b/>
                <w:sz w:val="18"/>
                <w:szCs w:val="18"/>
                <w:lang w:val="en-US"/>
              </w:rPr>
              <w:t>25</w:t>
            </w:r>
          </w:p>
        </w:tc>
        <w:tc>
          <w:tcPr>
            <w:tcW w:w="1443" w:type="dxa"/>
            <w:tcBorders>
              <w:top w:val="single" w:sz="4" w:space="0" w:color="666699"/>
              <w:left w:val="single" w:sz="4" w:space="0" w:color="666699"/>
              <w:bottom w:val="single" w:sz="4" w:space="0" w:color="666699"/>
              <w:right w:val="single" w:sz="4" w:space="0" w:color="666699"/>
            </w:tcBorders>
            <w:hideMark/>
          </w:tcPr>
          <w:p w14:paraId="289623ED" w14:textId="299EF58D" w:rsidR="00207F33" w:rsidRPr="003015C5" w:rsidRDefault="000C1C93" w:rsidP="000E09B2">
            <w:pPr>
              <w:spacing w:afterLines="20" w:after="48"/>
              <w:jc w:val="center"/>
              <w:rPr>
                <w:b/>
                <w:sz w:val="18"/>
                <w:szCs w:val="18"/>
                <w:lang w:val="en-US"/>
              </w:rPr>
            </w:pPr>
            <w:r w:rsidRPr="003015C5">
              <w:rPr>
                <w:b/>
                <w:sz w:val="18"/>
                <w:szCs w:val="18"/>
                <w:lang w:val="fr-FR"/>
              </w:rPr>
              <w:t>Total</w:t>
            </w:r>
          </w:p>
        </w:tc>
      </w:tr>
      <w:tr w:rsidR="00207F33" w:rsidRPr="003015C5" w14:paraId="7EBF34F4" w14:textId="77777777" w:rsidTr="003015C5">
        <w:trPr>
          <w:trHeight w:val="165"/>
        </w:trPr>
        <w:tc>
          <w:tcPr>
            <w:tcW w:w="3448" w:type="dxa"/>
            <w:gridSpan w:val="3"/>
            <w:tcBorders>
              <w:top w:val="single" w:sz="4" w:space="0" w:color="666699"/>
              <w:left w:val="single" w:sz="4" w:space="0" w:color="666699"/>
              <w:bottom w:val="single" w:sz="4" w:space="0" w:color="666699"/>
              <w:right w:val="single" w:sz="4" w:space="0" w:color="666699"/>
            </w:tcBorders>
            <w:hideMark/>
          </w:tcPr>
          <w:p w14:paraId="7ACD9DED" w14:textId="502E7EF9" w:rsidR="00207F33" w:rsidRPr="003015C5" w:rsidRDefault="000C1C93" w:rsidP="000E09B2">
            <w:pPr>
              <w:spacing w:afterLines="20" w:after="48"/>
              <w:jc w:val="left"/>
              <w:rPr>
                <w:sz w:val="18"/>
                <w:szCs w:val="18"/>
                <w:lang w:val="fr-FR"/>
              </w:rPr>
            </w:pPr>
            <w:r w:rsidRPr="003015C5">
              <w:rPr>
                <w:sz w:val="18"/>
                <w:szCs w:val="18"/>
                <w:lang w:val="fr-FR"/>
              </w:rPr>
              <w:t>Limites de consommation du Protocole de Montréal (tonnes PAO)</w:t>
            </w:r>
          </w:p>
        </w:tc>
        <w:tc>
          <w:tcPr>
            <w:tcW w:w="773" w:type="dxa"/>
            <w:tcBorders>
              <w:top w:val="single" w:sz="4" w:space="0" w:color="666699"/>
              <w:left w:val="single" w:sz="4" w:space="0" w:color="666699"/>
              <w:bottom w:val="single" w:sz="4" w:space="0" w:color="666699"/>
              <w:right w:val="single" w:sz="4" w:space="0" w:color="666699"/>
            </w:tcBorders>
          </w:tcPr>
          <w:p w14:paraId="3D3093BF" w14:textId="204D591D" w:rsidR="00207F33" w:rsidRPr="003015C5" w:rsidRDefault="0050507E">
            <w:pPr>
              <w:spacing w:afterLines="20" w:after="48"/>
              <w:jc w:val="right"/>
              <w:rPr>
                <w:sz w:val="18"/>
                <w:szCs w:val="18"/>
                <w:lang w:val="en-US"/>
              </w:rPr>
            </w:pPr>
            <w:r w:rsidRPr="003015C5">
              <w:rPr>
                <w:sz w:val="18"/>
                <w:szCs w:val="18"/>
                <w:lang w:val="en-US"/>
              </w:rPr>
              <w:t>36</w:t>
            </w:r>
            <w:r w:rsidR="00C55574" w:rsidRPr="003015C5">
              <w:rPr>
                <w:sz w:val="18"/>
                <w:szCs w:val="18"/>
                <w:lang w:val="en-US"/>
              </w:rPr>
              <w:t>,</w:t>
            </w:r>
            <w:r w:rsidRPr="003015C5">
              <w:rPr>
                <w:sz w:val="18"/>
                <w:szCs w:val="18"/>
                <w:lang w:val="en-US"/>
              </w:rPr>
              <w:t>63</w:t>
            </w:r>
          </w:p>
        </w:tc>
        <w:tc>
          <w:tcPr>
            <w:tcW w:w="886" w:type="dxa"/>
            <w:tcBorders>
              <w:top w:val="single" w:sz="4" w:space="0" w:color="666699"/>
              <w:left w:val="single" w:sz="4" w:space="0" w:color="666699"/>
              <w:bottom w:val="single" w:sz="4" w:space="0" w:color="666699"/>
              <w:right w:val="single" w:sz="4" w:space="0" w:color="666699"/>
            </w:tcBorders>
          </w:tcPr>
          <w:p w14:paraId="0BA0C99A" w14:textId="5881AA39" w:rsidR="00207F33" w:rsidRPr="003015C5" w:rsidRDefault="0050507E">
            <w:pPr>
              <w:spacing w:afterLines="20" w:after="48"/>
              <w:jc w:val="right"/>
              <w:rPr>
                <w:sz w:val="18"/>
                <w:szCs w:val="18"/>
                <w:lang w:val="en-US"/>
              </w:rPr>
            </w:pPr>
            <w:r w:rsidRPr="003015C5">
              <w:rPr>
                <w:sz w:val="18"/>
                <w:szCs w:val="18"/>
                <w:lang w:val="en-US"/>
              </w:rPr>
              <w:t>26</w:t>
            </w:r>
            <w:r w:rsidR="00C55574" w:rsidRPr="003015C5">
              <w:rPr>
                <w:sz w:val="18"/>
                <w:szCs w:val="18"/>
                <w:lang w:val="en-US"/>
              </w:rPr>
              <w:t>,</w:t>
            </w:r>
            <w:r w:rsidRPr="003015C5">
              <w:rPr>
                <w:sz w:val="18"/>
                <w:szCs w:val="18"/>
                <w:lang w:val="en-US"/>
              </w:rPr>
              <w:t>46</w:t>
            </w:r>
          </w:p>
        </w:tc>
        <w:tc>
          <w:tcPr>
            <w:tcW w:w="886" w:type="dxa"/>
            <w:tcBorders>
              <w:top w:val="single" w:sz="4" w:space="0" w:color="666699"/>
              <w:left w:val="single" w:sz="4" w:space="0" w:color="666699"/>
              <w:bottom w:val="single" w:sz="4" w:space="0" w:color="666699"/>
              <w:right w:val="single" w:sz="4" w:space="0" w:color="666699"/>
            </w:tcBorders>
          </w:tcPr>
          <w:p w14:paraId="3262C9CD" w14:textId="2F937D90" w:rsidR="00207F33" w:rsidRPr="003015C5" w:rsidRDefault="0050507E">
            <w:pPr>
              <w:spacing w:afterLines="20" w:after="48"/>
              <w:jc w:val="right"/>
              <w:rPr>
                <w:sz w:val="18"/>
                <w:szCs w:val="18"/>
                <w:lang w:val="en-US"/>
              </w:rPr>
            </w:pPr>
            <w:r w:rsidRPr="003015C5">
              <w:rPr>
                <w:sz w:val="18"/>
                <w:szCs w:val="18"/>
                <w:lang w:val="en-US"/>
              </w:rPr>
              <w:t>26</w:t>
            </w:r>
            <w:r w:rsidR="00C55574" w:rsidRPr="003015C5">
              <w:rPr>
                <w:sz w:val="18"/>
                <w:szCs w:val="18"/>
                <w:lang w:val="en-US"/>
              </w:rPr>
              <w:t>,</w:t>
            </w:r>
            <w:r w:rsidRPr="003015C5">
              <w:rPr>
                <w:sz w:val="18"/>
                <w:szCs w:val="18"/>
                <w:lang w:val="en-US"/>
              </w:rPr>
              <w:t>46</w:t>
            </w:r>
          </w:p>
        </w:tc>
        <w:tc>
          <w:tcPr>
            <w:tcW w:w="886" w:type="dxa"/>
            <w:tcBorders>
              <w:top w:val="single" w:sz="4" w:space="0" w:color="666699"/>
              <w:left w:val="single" w:sz="4" w:space="0" w:color="666699"/>
              <w:bottom w:val="single" w:sz="4" w:space="0" w:color="666699"/>
              <w:right w:val="single" w:sz="4" w:space="0" w:color="666699"/>
            </w:tcBorders>
          </w:tcPr>
          <w:p w14:paraId="12E48170" w14:textId="13919542" w:rsidR="00207F33" w:rsidRPr="003015C5" w:rsidRDefault="0050507E">
            <w:pPr>
              <w:spacing w:afterLines="20" w:after="48"/>
              <w:jc w:val="right"/>
              <w:rPr>
                <w:sz w:val="18"/>
                <w:szCs w:val="18"/>
                <w:lang w:val="en-US"/>
              </w:rPr>
            </w:pPr>
            <w:r w:rsidRPr="003015C5">
              <w:rPr>
                <w:sz w:val="18"/>
                <w:szCs w:val="18"/>
                <w:lang w:val="en-US"/>
              </w:rPr>
              <w:t>26</w:t>
            </w:r>
            <w:r w:rsidR="00C55574" w:rsidRPr="003015C5">
              <w:rPr>
                <w:sz w:val="18"/>
                <w:szCs w:val="18"/>
                <w:lang w:val="en-US"/>
              </w:rPr>
              <w:t>,</w:t>
            </w:r>
            <w:r w:rsidRPr="003015C5">
              <w:rPr>
                <w:sz w:val="18"/>
                <w:szCs w:val="18"/>
                <w:lang w:val="en-US"/>
              </w:rPr>
              <w:t>46</w:t>
            </w:r>
          </w:p>
        </w:tc>
        <w:tc>
          <w:tcPr>
            <w:tcW w:w="886" w:type="dxa"/>
            <w:tcBorders>
              <w:top w:val="single" w:sz="4" w:space="0" w:color="666699"/>
              <w:left w:val="single" w:sz="4" w:space="0" w:color="666699"/>
              <w:bottom w:val="single" w:sz="4" w:space="0" w:color="666699"/>
              <w:right w:val="single" w:sz="4" w:space="0" w:color="666699"/>
            </w:tcBorders>
          </w:tcPr>
          <w:p w14:paraId="5140711F" w14:textId="52A40DF0" w:rsidR="00207F33" w:rsidRPr="003015C5" w:rsidRDefault="0050507E">
            <w:pPr>
              <w:spacing w:afterLines="20" w:after="48"/>
              <w:jc w:val="right"/>
              <w:rPr>
                <w:sz w:val="18"/>
                <w:szCs w:val="18"/>
                <w:lang w:val="en-US"/>
              </w:rPr>
            </w:pPr>
            <w:r w:rsidRPr="003015C5">
              <w:rPr>
                <w:sz w:val="18"/>
                <w:szCs w:val="18"/>
                <w:lang w:val="en-US"/>
              </w:rPr>
              <w:t>26</w:t>
            </w:r>
            <w:r w:rsidR="00C55574" w:rsidRPr="003015C5">
              <w:rPr>
                <w:sz w:val="18"/>
                <w:szCs w:val="18"/>
                <w:lang w:val="en-US"/>
              </w:rPr>
              <w:t>,</w:t>
            </w:r>
            <w:r w:rsidRPr="003015C5">
              <w:rPr>
                <w:sz w:val="18"/>
                <w:szCs w:val="18"/>
                <w:lang w:val="en-US"/>
              </w:rPr>
              <w:t>46</w:t>
            </w:r>
          </w:p>
        </w:tc>
        <w:tc>
          <w:tcPr>
            <w:tcW w:w="886" w:type="dxa"/>
            <w:tcBorders>
              <w:top w:val="single" w:sz="4" w:space="0" w:color="666699"/>
              <w:left w:val="single" w:sz="4" w:space="0" w:color="666699"/>
              <w:bottom w:val="single" w:sz="4" w:space="0" w:color="666699"/>
              <w:right w:val="single" w:sz="4" w:space="0" w:color="666699"/>
            </w:tcBorders>
          </w:tcPr>
          <w:p w14:paraId="662EF229" w14:textId="6F36D4B4" w:rsidR="00207F33" w:rsidRPr="003015C5" w:rsidRDefault="0050507E">
            <w:pPr>
              <w:spacing w:afterLines="20" w:after="48"/>
              <w:jc w:val="right"/>
              <w:rPr>
                <w:sz w:val="18"/>
                <w:szCs w:val="18"/>
                <w:lang w:val="en-US"/>
              </w:rPr>
            </w:pPr>
            <w:r w:rsidRPr="003015C5">
              <w:rPr>
                <w:sz w:val="18"/>
                <w:szCs w:val="18"/>
                <w:lang w:val="en-US"/>
              </w:rPr>
              <w:t>26</w:t>
            </w:r>
            <w:r w:rsidR="00C55574" w:rsidRPr="003015C5">
              <w:rPr>
                <w:sz w:val="18"/>
                <w:szCs w:val="18"/>
                <w:lang w:val="en-US"/>
              </w:rPr>
              <w:t>,</w:t>
            </w:r>
            <w:r w:rsidRPr="003015C5">
              <w:rPr>
                <w:sz w:val="18"/>
                <w:szCs w:val="18"/>
                <w:lang w:val="en-US"/>
              </w:rPr>
              <w:t>46</w:t>
            </w:r>
          </w:p>
        </w:tc>
        <w:tc>
          <w:tcPr>
            <w:tcW w:w="886" w:type="dxa"/>
            <w:tcBorders>
              <w:top w:val="single" w:sz="4" w:space="0" w:color="666699"/>
              <w:left w:val="single" w:sz="4" w:space="0" w:color="666699"/>
              <w:bottom w:val="single" w:sz="4" w:space="0" w:color="666699"/>
              <w:right w:val="single" w:sz="4" w:space="0" w:color="666699"/>
            </w:tcBorders>
          </w:tcPr>
          <w:p w14:paraId="63464F7F" w14:textId="5CE827BA" w:rsidR="00207F33" w:rsidRPr="003015C5" w:rsidRDefault="0050507E">
            <w:pPr>
              <w:spacing w:afterLines="20" w:after="48"/>
              <w:jc w:val="right"/>
              <w:rPr>
                <w:sz w:val="18"/>
                <w:szCs w:val="18"/>
                <w:lang w:val="en-US"/>
              </w:rPr>
            </w:pPr>
            <w:r w:rsidRPr="003015C5">
              <w:rPr>
                <w:sz w:val="18"/>
                <w:szCs w:val="18"/>
                <w:lang w:val="en-US"/>
              </w:rPr>
              <w:t>13</w:t>
            </w:r>
            <w:r w:rsidR="00C55574" w:rsidRPr="003015C5">
              <w:rPr>
                <w:sz w:val="18"/>
                <w:szCs w:val="18"/>
                <w:lang w:val="en-US"/>
              </w:rPr>
              <w:t>,</w:t>
            </w:r>
            <w:r w:rsidRPr="003015C5">
              <w:rPr>
                <w:sz w:val="18"/>
                <w:szCs w:val="18"/>
                <w:lang w:val="en-US"/>
              </w:rPr>
              <w:t>19</w:t>
            </w:r>
          </w:p>
        </w:tc>
        <w:tc>
          <w:tcPr>
            <w:tcW w:w="1443" w:type="dxa"/>
            <w:tcBorders>
              <w:top w:val="single" w:sz="4" w:space="0" w:color="666699"/>
              <w:left w:val="single" w:sz="4" w:space="0" w:color="666699"/>
              <w:bottom w:val="single" w:sz="4" w:space="0" w:color="666699"/>
              <w:right w:val="single" w:sz="4" w:space="0" w:color="666699"/>
            </w:tcBorders>
            <w:hideMark/>
          </w:tcPr>
          <w:p w14:paraId="1B64A29E" w14:textId="526B678C" w:rsidR="00207F33" w:rsidRPr="003015C5" w:rsidRDefault="000C1C93" w:rsidP="00E50820">
            <w:pPr>
              <w:spacing w:afterLines="20" w:after="48"/>
              <w:jc w:val="right"/>
              <w:rPr>
                <w:sz w:val="18"/>
                <w:szCs w:val="18"/>
                <w:lang w:val="en-US"/>
              </w:rPr>
            </w:pPr>
            <w:r w:rsidRPr="003015C5">
              <w:rPr>
                <w:sz w:val="18"/>
                <w:szCs w:val="18"/>
                <w:lang w:val="fr-FR"/>
              </w:rPr>
              <w:t>s</w:t>
            </w:r>
            <w:r w:rsidR="00E50820" w:rsidRPr="003015C5">
              <w:rPr>
                <w:sz w:val="18"/>
                <w:szCs w:val="18"/>
                <w:lang w:val="fr-FR"/>
              </w:rPr>
              <w:t>.</w:t>
            </w:r>
            <w:r w:rsidRPr="003015C5">
              <w:rPr>
                <w:sz w:val="18"/>
                <w:szCs w:val="18"/>
                <w:lang w:val="fr-FR"/>
              </w:rPr>
              <w:t>o</w:t>
            </w:r>
            <w:r w:rsidR="00E50820" w:rsidRPr="003015C5">
              <w:rPr>
                <w:sz w:val="18"/>
                <w:szCs w:val="18"/>
                <w:lang w:val="fr-FR"/>
              </w:rPr>
              <w:t>.</w:t>
            </w:r>
          </w:p>
        </w:tc>
      </w:tr>
      <w:tr w:rsidR="00207F33" w:rsidRPr="003015C5" w14:paraId="0C45A16E" w14:textId="77777777" w:rsidTr="003015C5">
        <w:trPr>
          <w:trHeight w:val="77"/>
        </w:trPr>
        <w:tc>
          <w:tcPr>
            <w:tcW w:w="3448" w:type="dxa"/>
            <w:gridSpan w:val="3"/>
            <w:tcBorders>
              <w:top w:val="single" w:sz="4" w:space="0" w:color="666699"/>
              <w:left w:val="single" w:sz="4" w:space="0" w:color="666699"/>
              <w:bottom w:val="single" w:sz="4" w:space="0" w:color="666699"/>
              <w:right w:val="single" w:sz="4" w:space="0" w:color="666699"/>
            </w:tcBorders>
            <w:hideMark/>
          </w:tcPr>
          <w:p w14:paraId="085F5F44" w14:textId="0DE6D6DC" w:rsidR="00207F33" w:rsidRPr="003015C5" w:rsidRDefault="000C1C93" w:rsidP="000E09B2">
            <w:pPr>
              <w:spacing w:afterLines="20" w:after="48"/>
              <w:jc w:val="left"/>
              <w:rPr>
                <w:sz w:val="18"/>
                <w:szCs w:val="18"/>
                <w:lang w:val="fr-FR"/>
              </w:rPr>
            </w:pPr>
            <w:r w:rsidRPr="003015C5">
              <w:rPr>
                <w:sz w:val="18"/>
                <w:szCs w:val="18"/>
                <w:lang w:val="fr-FR"/>
              </w:rPr>
              <w:t>Consommation maximale autorisée (tonnes PAO)</w:t>
            </w:r>
          </w:p>
        </w:tc>
        <w:tc>
          <w:tcPr>
            <w:tcW w:w="773" w:type="dxa"/>
            <w:tcBorders>
              <w:top w:val="single" w:sz="4" w:space="0" w:color="666699"/>
              <w:left w:val="single" w:sz="4" w:space="0" w:color="666699"/>
              <w:bottom w:val="single" w:sz="4" w:space="0" w:color="666699"/>
              <w:right w:val="single" w:sz="4" w:space="0" w:color="666699"/>
            </w:tcBorders>
          </w:tcPr>
          <w:p w14:paraId="4DD67976" w14:textId="53CC657B" w:rsidR="00207F33" w:rsidRPr="003015C5" w:rsidRDefault="0050507E">
            <w:pPr>
              <w:spacing w:afterLines="20" w:after="48"/>
              <w:jc w:val="right"/>
              <w:rPr>
                <w:sz w:val="18"/>
                <w:szCs w:val="18"/>
                <w:lang w:val="en-US"/>
              </w:rPr>
            </w:pPr>
            <w:r w:rsidRPr="003015C5">
              <w:rPr>
                <w:sz w:val="18"/>
                <w:szCs w:val="18"/>
                <w:lang w:val="en-US"/>
              </w:rPr>
              <w:t>34</w:t>
            </w:r>
            <w:r w:rsidR="00C55574" w:rsidRPr="003015C5">
              <w:rPr>
                <w:sz w:val="18"/>
                <w:szCs w:val="18"/>
                <w:lang w:val="en-US"/>
              </w:rPr>
              <w:t>,</w:t>
            </w:r>
            <w:r w:rsidRPr="003015C5">
              <w:rPr>
                <w:sz w:val="18"/>
                <w:szCs w:val="18"/>
                <w:lang w:val="en-US"/>
              </w:rPr>
              <w:t>60</w:t>
            </w:r>
          </w:p>
        </w:tc>
        <w:tc>
          <w:tcPr>
            <w:tcW w:w="886" w:type="dxa"/>
            <w:tcBorders>
              <w:top w:val="single" w:sz="4" w:space="0" w:color="666699"/>
              <w:left w:val="single" w:sz="4" w:space="0" w:color="666699"/>
              <w:bottom w:val="single" w:sz="4" w:space="0" w:color="666699"/>
              <w:right w:val="single" w:sz="4" w:space="0" w:color="666699"/>
            </w:tcBorders>
          </w:tcPr>
          <w:p w14:paraId="37FE81D4" w14:textId="2ABE12E0" w:rsidR="00207F33" w:rsidRPr="003015C5" w:rsidRDefault="0050507E">
            <w:pPr>
              <w:spacing w:afterLines="20" w:after="48"/>
              <w:jc w:val="right"/>
              <w:rPr>
                <w:sz w:val="18"/>
                <w:szCs w:val="18"/>
                <w:lang w:val="en-US"/>
              </w:rPr>
            </w:pPr>
            <w:r w:rsidRPr="003015C5">
              <w:rPr>
                <w:sz w:val="18"/>
                <w:szCs w:val="18"/>
                <w:lang w:val="en-US"/>
              </w:rPr>
              <w:t>25</w:t>
            </w:r>
            <w:r w:rsidR="00C55574" w:rsidRPr="003015C5">
              <w:rPr>
                <w:sz w:val="18"/>
                <w:szCs w:val="18"/>
                <w:lang w:val="en-US"/>
              </w:rPr>
              <w:t>,</w:t>
            </w:r>
            <w:r w:rsidRPr="003015C5">
              <w:rPr>
                <w:sz w:val="18"/>
                <w:szCs w:val="18"/>
                <w:lang w:val="en-US"/>
              </w:rPr>
              <w:t>91</w:t>
            </w:r>
          </w:p>
        </w:tc>
        <w:tc>
          <w:tcPr>
            <w:tcW w:w="886" w:type="dxa"/>
            <w:tcBorders>
              <w:top w:val="single" w:sz="4" w:space="0" w:color="666699"/>
              <w:left w:val="single" w:sz="4" w:space="0" w:color="666699"/>
              <w:bottom w:val="single" w:sz="4" w:space="0" w:color="666699"/>
              <w:right w:val="single" w:sz="4" w:space="0" w:color="666699"/>
            </w:tcBorders>
          </w:tcPr>
          <w:p w14:paraId="39C77350" w14:textId="2BB3DAAF" w:rsidR="00207F33" w:rsidRPr="003015C5" w:rsidRDefault="0050507E">
            <w:pPr>
              <w:spacing w:afterLines="20" w:after="48"/>
              <w:jc w:val="right"/>
              <w:rPr>
                <w:sz w:val="18"/>
                <w:szCs w:val="18"/>
                <w:lang w:val="en-US"/>
              </w:rPr>
            </w:pPr>
            <w:r w:rsidRPr="003015C5">
              <w:rPr>
                <w:sz w:val="18"/>
                <w:szCs w:val="18"/>
                <w:lang w:val="en-US"/>
              </w:rPr>
              <w:t>25</w:t>
            </w:r>
            <w:r w:rsidR="00C55574" w:rsidRPr="003015C5">
              <w:rPr>
                <w:sz w:val="18"/>
                <w:szCs w:val="18"/>
                <w:lang w:val="en-US"/>
              </w:rPr>
              <w:t>,</w:t>
            </w:r>
            <w:r w:rsidRPr="003015C5">
              <w:rPr>
                <w:sz w:val="18"/>
                <w:szCs w:val="18"/>
                <w:lang w:val="en-US"/>
              </w:rPr>
              <w:t>91</w:t>
            </w:r>
          </w:p>
        </w:tc>
        <w:tc>
          <w:tcPr>
            <w:tcW w:w="886" w:type="dxa"/>
            <w:tcBorders>
              <w:top w:val="single" w:sz="4" w:space="0" w:color="666699"/>
              <w:left w:val="single" w:sz="4" w:space="0" w:color="666699"/>
              <w:bottom w:val="single" w:sz="4" w:space="0" w:color="666699"/>
              <w:right w:val="single" w:sz="4" w:space="0" w:color="666699"/>
            </w:tcBorders>
          </w:tcPr>
          <w:p w14:paraId="339FA0FA" w14:textId="02B62BC8" w:rsidR="00207F33" w:rsidRPr="003015C5" w:rsidRDefault="0050507E">
            <w:pPr>
              <w:spacing w:afterLines="20" w:after="48"/>
              <w:jc w:val="right"/>
              <w:rPr>
                <w:sz w:val="18"/>
                <w:szCs w:val="18"/>
                <w:lang w:val="en-US"/>
              </w:rPr>
            </w:pPr>
            <w:r w:rsidRPr="003015C5">
              <w:rPr>
                <w:sz w:val="18"/>
                <w:szCs w:val="18"/>
                <w:lang w:val="en-US"/>
              </w:rPr>
              <w:t>25</w:t>
            </w:r>
            <w:r w:rsidR="00C55574" w:rsidRPr="003015C5">
              <w:rPr>
                <w:sz w:val="18"/>
                <w:szCs w:val="18"/>
                <w:lang w:val="en-US"/>
              </w:rPr>
              <w:t>,</w:t>
            </w:r>
            <w:r w:rsidRPr="003015C5">
              <w:rPr>
                <w:sz w:val="18"/>
                <w:szCs w:val="18"/>
                <w:lang w:val="en-US"/>
              </w:rPr>
              <w:t>91</w:t>
            </w:r>
          </w:p>
        </w:tc>
        <w:tc>
          <w:tcPr>
            <w:tcW w:w="886" w:type="dxa"/>
            <w:tcBorders>
              <w:top w:val="single" w:sz="4" w:space="0" w:color="666699"/>
              <w:left w:val="single" w:sz="4" w:space="0" w:color="666699"/>
              <w:bottom w:val="single" w:sz="4" w:space="0" w:color="666699"/>
              <w:right w:val="single" w:sz="4" w:space="0" w:color="666699"/>
            </w:tcBorders>
          </w:tcPr>
          <w:p w14:paraId="37DB4CA7" w14:textId="7FD06C54" w:rsidR="00207F33" w:rsidRPr="003015C5" w:rsidRDefault="0050507E">
            <w:pPr>
              <w:spacing w:afterLines="20" w:after="48"/>
              <w:jc w:val="right"/>
              <w:rPr>
                <w:sz w:val="18"/>
                <w:szCs w:val="18"/>
                <w:lang w:val="en-US"/>
              </w:rPr>
            </w:pPr>
            <w:r w:rsidRPr="003015C5">
              <w:rPr>
                <w:sz w:val="18"/>
                <w:szCs w:val="18"/>
                <w:lang w:val="en-US"/>
              </w:rPr>
              <w:t>25</w:t>
            </w:r>
            <w:r w:rsidR="00C55574" w:rsidRPr="003015C5">
              <w:rPr>
                <w:sz w:val="18"/>
                <w:szCs w:val="18"/>
                <w:lang w:val="en-US"/>
              </w:rPr>
              <w:t>,</w:t>
            </w:r>
            <w:r w:rsidRPr="003015C5">
              <w:rPr>
                <w:sz w:val="18"/>
                <w:szCs w:val="18"/>
                <w:lang w:val="en-US"/>
              </w:rPr>
              <w:t>91</w:t>
            </w:r>
          </w:p>
        </w:tc>
        <w:tc>
          <w:tcPr>
            <w:tcW w:w="886" w:type="dxa"/>
            <w:tcBorders>
              <w:top w:val="single" w:sz="4" w:space="0" w:color="666699"/>
              <w:left w:val="single" w:sz="4" w:space="0" w:color="666699"/>
              <w:bottom w:val="single" w:sz="4" w:space="0" w:color="666699"/>
              <w:right w:val="single" w:sz="4" w:space="0" w:color="666699"/>
            </w:tcBorders>
          </w:tcPr>
          <w:p w14:paraId="3970AA9C" w14:textId="0D9A3449" w:rsidR="00207F33" w:rsidRPr="003015C5" w:rsidRDefault="0050507E">
            <w:pPr>
              <w:spacing w:afterLines="20" w:after="48"/>
              <w:jc w:val="right"/>
              <w:rPr>
                <w:sz w:val="18"/>
                <w:szCs w:val="18"/>
                <w:lang w:val="en-US"/>
              </w:rPr>
            </w:pPr>
            <w:r w:rsidRPr="003015C5">
              <w:rPr>
                <w:sz w:val="18"/>
                <w:szCs w:val="18"/>
                <w:lang w:val="en-US"/>
              </w:rPr>
              <w:t>25</w:t>
            </w:r>
            <w:r w:rsidR="00C55574" w:rsidRPr="003015C5">
              <w:rPr>
                <w:sz w:val="18"/>
                <w:szCs w:val="18"/>
                <w:lang w:val="en-US"/>
              </w:rPr>
              <w:t>,</w:t>
            </w:r>
            <w:r w:rsidRPr="003015C5">
              <w:rPr>
                <w:sz w:val="18"/>
                <w:szCs w:val="18"/>
                <w:lang w:val="en-US"/>
              </w:rPr>
              <w:t>91</w:t>
            </w:r>
          </w:p>
        </w:tc>
        <w:tc>
          <w:tcPr>
            <w:tcW w:w="886" w:type="dxa"/>
            <w:tcBorders>
              <w:top w:val="single" w:sz="4" w:space="0" w:color="666699"/>
              <w:left w:val="single" w:sz="4" w:space="0" w:color="666699"/>
              <w:bottom w:val="single" w:sz="4" w:space="0" w:color="666699"/>
              <w:right w:val="single" w:sz="4" w:space="0" w:color="666699"/>
            </w:tcBorders>
          </w:tcPr>
          <w:p w14:paraId="0DEF534A" w14:textId="46DC9A09" w:rsidR="00207F33" w:rsidRPr="003015C5" w:rsidRDefault="0050507E">
            <w:pPr>
              <w:spacing w:afterLines="20" w:after="48"/>
              <w:jc w:val="right"/>
              <w:rPr>
                <w:sz w:val="18"/>
                <w:szCs w:val="18"/>
                <w:lang w:val="en-US"/>
              </w:rPr>
            </w:pPr>
            <w:r w:rsidRPr="003015C5">
              <w:rPr>
                <w:sz w:val="18"/>
                <w:szCs w:val="18"/>
                <w:lang w:val="en-US"/>
              </w:rPr>
              <w:t>12</w:t>
            </w:r>
            <w:r w:rsidR="00C55574" w:rsidRPr="003015C5">
              <w:rPr>
                <w:sz w:val="18"/>
                <w:szCs w:val="18"/>
                <w:lang w:val="en-US"/>
              </w:rPr>
              <w:t>,</w:t>
            </w:r>
            <w:r w:rsidRPr="003015C5">
              <w:rPr>
                <w:sz w:val="18"/>
                <w:szCs w:val="18"/>
                <w:lang w:val="en-US"/>
              </w:rPr>
              <w:t>88</w:t>
            </w:r>
          </w:p>
        </w:tc>
        <w:tc>
          <w:tcPr>
            <w:tcW w:w="1443" w:type="dxa"/>
            <w:tcBorders>
              <w:top w:val="single" w:sz="4" w:space="0" w:color="666699"/>
              <w:left w:val="single" w:sz="4" w:space="0" w:color="666699"/>
              <w:bottom w:val="single" w:sz="4" w:space="0" w:color="666699"/>
              <w:right w:val="single" w:sz="4" w:space="0" w:color="666699"/>
            </w:tcBorders>
            <w:hideMark/>
          </w:tcPr>
          <w:p w14:paraId="315B07C3" w14:textId="1F9895A3" w:rsidR="00207F33" w:rsidRPr="003015C5" w:rsidRDefault="000C1C93" w:rsidP="00E50820">
            <w:pPr>
              <w:spacing w:afterLines="20" w:after="48"/>
              <w:jc w:val="right"/>
              <w:rPr>
                <w:sz w:val="18"/>
                <w:szCs w:val="18"/>
                <w:lang w:val="en-US"/>
              </w:rPr>
            </w:pPr>
            <w:r w:rsidRPr="003015C5">
              <w:rPr>
                <w:sz w:val="18"/>
                <w:szCs w:val="18"/>
                <w:lang w:val="fr-FR"/>
              </w:rPr>
              <w:t>s</w:t>
            </w:r>
            <w:r w:rsidR="00E50820" w:rsidRPr="003015C5">
              <w:rPr>
                <w:sz w:val="18"/>
                <w:szCs w:val="18"/>
                <w:lang w:val="fr-FR"/>
              </w:rPr>
              <w:t>.</w:t>
            </w:r>
            <w:r w:rsidRPr="003015C5">
              <w:rPr>
                <w:sz w:val="18"/>
                <w:szCs w:val="18"/>
                <w:lang w:val="fr-FR"/>
              </w:rPr>
              <w:t>o</w:t>
            </w:r>
            <w:r w:rsidR="00E50820" w:rsidRPr="003015C5">
              <w:rPr>
                <w:sz w:val="18"/>
                <w:szCs w:val="18"/>
                <w:lang w:val="fr-FR"/>
              </w:rPr>
              <w:t>.</w:t>
            </w:r>
          </w:p>
        </w:tc>
      </w:tr>
      <w:tr w:rsidR="001D2353" w:rsidRPr="003015C5" w14:paraId="195E03D3" w14:textId="77777777" w:rsidTr="003015C5">
        <w:trPr>
          <w:trHeight w:val="333"/>
        </w:trPr>
        <w:tc>
          <w:tcPr>
            <w:tcW w:w="1080" w:type="dxa"/>
            <w:vMerge w:val="restart"/>
            <w:tcBorders>
              <w:top w:val="single" w:sz="4" w:space="0" w:color="666699"/>
              <w:left w:val="single" w:sz="4" w:space="0" w:color="666699"/>
              <w:bottom w:val="single" w:sz="4" w:space="0" w:color="666699"/>
              <w:right w:val="single" w:sz="4" w:space="0" w:color="666699"/>
            </w:tcBorders>
            <w:vAlign w:val="center"/>
            <w:hideMark/>
          </w:tcPr>
          <w:p w14:paraId="664EA76A" w14:textId="6EFEBF1C" w:rsidR="001D2353" w:rsidRPr="003015C5" w:rsidRDefault="000C1C93" w:rsidP="00F43485">
            <w:pPr>
              <w:spacing w:afterLines="20" w:after="48"/>
              <w:jc w:val="left"/>
              <w:rPr>
                <w:sz w:val="18"/>
                <w:szCs w:val="18"/>
                <w:lang w:val="fr-FR"/>
              </w:rPr>
            </w:pPr>
            <w:r w:rsidRPr="003015C5">
              <w:rPr>
                <w:sz w:val="18"/>
                <w:szCs w:val="18"/>
                <w:lang w:val="fr-FR"/>
              </w:rPr>
              <w:t>Financement convenu en principe (</w:t>
            </w:r>
            <w:r w:rsidR="00F43485" w:rsidRPr="003015C5">
              <w:rPr>
                <w:sz w:val="18"/>
                <w:szCs w:val="18"/>
                <w:lang w:val="fr-FR"/>
              </w:rPr>
              <w:t>$</w:t>
            </w:r>
            <w:r w:rsidRPr="003015C5">
              <w:rPr>
                <w:sz w:val="18"/>
                <w:szCs w:val="18"/>
                <w:lang w:val="fr-FR"/>
              </w:rPr>
              <w:t>US)</w:t>
            </w:r>
          </w:p>
        </w:tc>
        <w:tc>
          <w:tcPr>
            <w:tcW w:w="810" w:type="dxa"/>
            <w:vMerge w:val="restart"/>
            <w:tcBorders>
              <w:top w:val="single" w:sz="4" w:space="0" w:color="666699"/>
              <w:left w:val="single" w:sz="4" w:space="0" w:color="666699"/>
              <w:bottom w:val="single" w:sz="4" w:space="0" w:color="666699"/>
              <w:right w:val="single" w:sz="4" w:space="0" w:color="666699"/>
            </w:tcBorders>
            <w:vAlign w:val="center"/>
            <w:hideMark/>
          </w:tcPr>
          <w:p w14:paraId="72797F05" w14:textId="648853B8" w:rsidR="001D2353" w:rsidRPr="003015C5" w:rsidRDefault="000C1C93" w:rsidP="000E09B2">
            <w:pPr>
              <w:spacing w:afterLines="20" w:after="48"/>
              <w:jc w:val="center"/>
              <w:rPr>
                <w:color w:val="000000" w:themeColor="text1"/>
                <w:sz w:val="18"/>
                <w:szCs w:val="18"/>
                <w:lang w:val="en-US"/>
              </w:rPr>
            </w:pPr>
            <w:r w:rsidRPr="003015C5">
              <w:rPr>
                <w:color w:val="000000" w:themeColor="text1"/>
                <w:sz w:val="18"/>
                <w:szCs w:val="18"/>
                <w:lang w:val="fr-FR"/>
              </w:rPr>
              <w:t>ONUDI</w:t>
            </w:r>
          </w:p>
        </w:tc>
        <w:tc>
          <w:tcPr>
            <w:tcW w:w="1558" w:type="dxa"/>
            <w:tcBorders>
              <w:top w:val="single" w:sz="4" w:space="0" w:color="666699"/>
              <w:left w:val="single" w:sz="4" w:space="0" w:color="666699"/>
              <w:bottom w:val="single" w:sz="4" w:space="0" w:color="666699"/>
              <w:right w:val="single" w:sz="4" w:space="0" w:color="666699"/>
            </w:tcBorders>
            <w:hideMark/>
          </w:tcPr>
          <w:p w14:paraId="3A0AEA23" w14:textId="7B9E61B0" w:rsidR="001D2353" w:rsidRPr="003015C5" w:rsidRDefault="000C1C93" w:rsidP="000E09B2">
            <w:pPr>
              <w:spacing w:afterLines="20" w:after="48"/>
              <w:jc w:val="center"/>
              <w:rPr>
                <w:sz w:val="18"/>
                <w:szCs w:val="18"/>
                <w:lang w:val="en-US"/>
              </w:rPr>
            </w:pPr>
            <w:r w:rsidRPr="003015C5">
              <w:rPr>
                <w:sz w:val="18"/>
                <w:szCs w:val="18"/>
                <w:lang w:val="fr-FR"/>
              </w:rPr>
              <w:t>Coûts du projet</w:t>
            </w:r>
          </w:p>
        </w:tc>
        <w:tc>
          <w:tcPr>
            <w:tcW w:w="773" w:type="dxa"/>
            <w:tcBorders>
              <w:top w:val="single" w:sz="4" w:space="0" w:color="666699"/>
              <w:left w:val="single" w:sz="4" w:space="0" w:color="666699"/>
              <w:bottom w:val="single" w:sz="4" w:space="0" w:color="666699"/>
              <w:right w:val="single" w:sz="4" w:space="0" w:color="666699"/>
            </w:tcBorders>
            <w:vAlign w:val="center"/>
          </w:tcPr>
          <w:p w14:paraId="4FC51C5A" w14:textId="6E355B2A" w:rsidR="001D2353" w:rsidRPr="003015C5" w:rsidRDefault="001D2353" w:rsidP="001D2353">
            <w:pPr>
              <w:spacing w:afterLines="20" w:after="48"/>
              <w:jc w:val="right"/>
              <w:rPr>
                <w:color w:val="000000"/>
                <w:sz w:val="18"/>
                <w:szCs w:val="18"/>
                <w:lang w:val="en-US" w:eastAsia="en-CA"/>
              </w:rPr>
            </w:pPr>
            <w:r w:rsidRPr="003015C5">
              <w:rPr>
                <w:color w:val="000000"/>
                <w:sz w:val="18"/>
                <w:szCs w:val="18"/>
                <w:lang w:val="en-US" w:eastAsia="en-CA"/>
              </w:rPr>
              <w:t>858</w:t>
            </w:r>
            <w:r w:rsidR="00C55574" w:rsidRPr="003015C5">
              <w:rPr>
                <w:color w:val="000000"/>
                <w:sz w:val="18"/>
                <w:szCs w:val="18"/>
                <w:lang w:val="en-US" w:eastAsia="en-CA"/>
              </w:rPr>
              <w:t> </w:t>
            </w:r>
            <w:r w:rsidRPr="003015C5">
              <w:rPr>
                <w:color w:val="000000"/>
                <w:sz w:val="18"/>
                <w:szCs w:val="18"/>
                <w:lang w:val="en-US" w:eastAsia="en-CA"/>
              </w:rPr>
              <w:t>306</w:t>
            </w:r>
          </w:p>
        </w:tc>
        <w:tc>
          <w:tcPr>
            <w:tcW w:w="886" w:type="dxa"/>
            <w:tcBorders>
              <w:top w:val="single" w:sz="4" w:space="0" w:color="666699"/>
              <w:left w:val="single" w:sz="4" w:space="0" w:color="666699"/>
              <w:bottom w:val="single" w:sz="4" w:space="0" w:color="666699"/>
              <w:right w:val="single" w:sz="4" w:space="0" w:color="666699"/>
            </w:tcBorders>
            <w:vAlign w:val="center"/>
          </w:tcPr>
          <w:p w14:paraId="57DD8827" w14:textId="72E87220" w:rsidR="001D2353" w:rsidRPr="003015C5" w:rsidRDefault="001D2353" w:rsidP="001D2353">
            <w:pPr>
              <w:spacing w:afterLines="20" w:after="48"/>
              <w:jc w:val="right"/>
              <w:rPr>
                <w:color w:val="000000"/>
                <w:sz w:val="18"/>
                <w:szCs w:val="18"/>
                <w:lang w:val="en-US" w:eastAsia="en-CA"/>
              </w:rPr>
            </w:pPr>
            <w:r w:rsidRPr="003015C5">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68BD29BD" w14:textId="5FFD1536" w:rsidR="001D2353" w:rsidRPr="003015C5" w:rsidRDefault="001D2353" w:rsidP="001D2353">
            <w:pPr>
              <w:spacing w:afterLines="20" w:after="48"/>
              <w:jc w:val="right"/>
              <w:rPr>
                <w:color w:val="000000"/>
                <w:sz w:val="18"/>
                <w:szCs w:val="18"/>
                <w:lang w:val="en-US" w:eastAsia="en-CA"/>
              </w:rPr>
            </w:pPr>
            <w:r w:rsidRPr="003015C5">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tcPr>
          <w:p w14:paraId="3BF7353E" w14:textId="1B2322FC" w:rsidR="001D2353" w:rsidRPr="003015C5" w:rsidRDefault="001D2353" w:rsidP="001D2353">
            <w:pPr>
              <w:spacing w:afterLines="20" w:after="48"/>
              <w:jc w:val="right"/>
              <w:rPr>
                <w:color w:val="000000"/>
                <w:sz w:val="18"/>
                <w:szCs w:val="18"/>
                <w:lang w:val="en-US" w:eastAsia="en-CA"/>
              </w:rPr>
            </w:pPr>
            <w:r w:rsidRPr="003015C5">
              <w:rPr>
                <w:color w:val="000000"/>
                <w:sz w:val="18"/>
                <w:szCs w:val="18"/>
                <w:lang w:val="en-US" w:eastAsia="en-CA"/>
              </w:rPr>
              <w:t>386</w:t>
            </w:r>
            <w:r w:rsidR="00C55574" w:rsidRPr="003015C5">
              <w:rPr>
                <w:color w:val="000000"/>
                <w:sz w:val="18"/>
                <w:szCs w:val="18"/>
                <w:lang w:val="en-US" w:eastAsia="en-CA"/>
              </w:rPr>
              <w:t> </w:t>
            </w:r>
            <w:r w:rsidRPr="003015C5">
              <w:rPr>
                <w:color w:val="000000"/>
                <w:sz w:val="18"/>
                <w:szCs w:val="18"/>
                <w:lang w:val="en-US" w:eastAsia="en-CA"/>
              </w:rPr>
              <w:t>640</w:t>
            </w:r>
          </w:p>
        </w:tc>
        <w:tc>
          <w:tcPr>
            <w:tcW w:w="886" w:type="dxa"/>
            <w:tcBorders>
              <w:top w:val="single" w:sz="4" w:space="0" w:color="666699"/>
              <w:left w:val="single" w:sz="4" w:space="0" w:color="666699"/>
              <w:bottom w:val="single" w:sz="4" w:space="0" w:color="666699"/>
              <w:right w:val="single" w:sz="4" w:space="0" w:color="666699"/>
            </w:tcBorders>
          </w:tcPr>
          <w:p w14:paraId="0B39F240" w14:textId="6AA1D366" w:rsidR="001D2353" w:rsidRPr="003015C5" w:rsidRDefault="001D2353" w:rsidP="001D2353">
            <w:pPr>
              <w:spacing w:afterLines="20" w:after="48"/>
              <w:jc w:val="right"/>
              <w:rPr>
                <w:color w:val="000000"/>
                <w:sz w:val="18"/>
                <w:szCs w:val="18"/>
                <w:lang w:val="en-US" w:eastAsia="en-CA"/>
              </w:rPr>
            </w:pPr>
            <w:r w:rsidRPr="003015C5">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tcPr>
          <w:p w14:paraId="73087457" w14:textId="33C4A1B9" w:rsidR="001D2353" w:rsidRPr="003015C5" w:rsidRDefault="001D2353" w:rsidP="001D2353">
            <w:pPr>
              <w:spacing w:afterLines="20" w:after="48"/>
              <w:jc w:val="right"/>
              <w:rPr>
                <w:color w:val="000000"/>
                <w:sz w:val="18"/>
                <w:szCs w:val="18"/>
                <w:lang w:val="en-US" w:eastAsia="en-CA"/>
              </w:rPr>
            </w:pPr>
            <w:r w:rsidRPr="003015C5">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15C24F7C" w14:textId="18B96DF7" w:rsidR="001D2353" w:rsidRPr="003015C5" w:rsidRDefault="001D2353" w:rsidP="001D2353">
            <w:pPr>
              <w:spacing w:afterLines="20" w:after="48"/>
              <w:jc w:val="right"/>
              <w:rPr>
                <w:color w:val="000000"/>
                <w:sz w:val="18"/>
                <w:szCs w:val="18"/>
                <w:lang w:val="en-US" w:eastAsia="en-CA"/>
              </w:rPr>
            </w:pPr>
            <w:r w:rsidRPr="003015C5">
              <w:rPr>
                <w:color w:val="000000"/>
                <w:sz w:val="18"/>
                <w:szCs w:val="18"/>
                <w:lang w:val="en-US" w:eastAsia="en-CA"/>
              </w:rPr>
              <w:t>120</w:t>
            </w:r>
            <w:r w:rsidR="00C55574" w:rsidRPr="003015C5">
              <w:rPr>
                <w:color w:val="000000"/>
                <w:sz w:val="18"/>
                <w:szCs w:val="18"/>
                <w:lang w:val="en-US" w:eastAsia="en-CA"/>
              </w:rPr>
              <w:t> </w:t>
            </w:r>
            <w:r w:rsidRPr="003015C5">
              <w:rPr>
                <w:color w:val="000000"/>
                <w:sz w:val="18"/>
                <w:szCs w:val="18"/>
                <w:lang w:val="en-US" w:eastAsia="en-CA"/>
              </w:rPr>
              <w:t>000</w:t>
            </w:r>
          </w:p>
        </w:tc>
        <w:tc>
          <w:tcPr>
            <w:tcW w:w="1443" w:type="dxa"/>
            <w:tcBorders>
              <w:top w:val="single" w:sz="4" w:space="0" w:color="666699"/>
              <w:left w:val="single" w:sz="4" w:space="0" w:color="666699"/>
              <w:bottom w:val="single" w:sz="4" w:space="0" w:color="666699"/>
              <w:right w:val="single" w:sz="4" w:space="0" w:color="666699"/>
            </w:tcBorders>
            <w:vAlign w:val="center"/>
          </w:tcPr>
          <w:p w14:paraId="5A701838" w14:textId="715321FF" w:rsidR="001D2353" w:rsidRPr="003015C5" w:rsidRDefault="001D2353" w:rsidP="001D2353">
            <w:pPr>
              <w:spacing w:afterLines="20" w:after="48"/>
              <w:jc w:val="right"/>
              <w:rPr>
                <w:color w:val="000000"/>
                <w:sz w:val="18"/>
                <w:szCs w:val="18"/>
                <w:lang w:val="en-US" w:eastAsia="en-CA"/>
              </w:rPr>
            </w:pPr>
            <w:r w:rsidRPr="003015C5">
              <w:rPr>
                <w:color w:val="000000"/>
                <w:sz w:val="18"/>
                <w:szCs w:val="18"/>
                <w:lang w:val="en-US" w:eastAsia="en-CA"/>
              </w:rPr>
              <w:t>1</w:t>
            </w:r>
            <w:r w:rsidR="00C55574" w:rsidRPr="003015C5">
              <w:rPr>
                <w:color w:val="000000"/>
                <w:sz w:val="18"/>
                <w:szCs w:val="18"/>
                <w:lang w:val="en-US" w:eastAsia="en-CA"/>
              </w:rPr>
              <w:t> </w:t>
            </w:r>
            <w:r w:rsidRPr="003015C5">
              <w:rPr>
                <w:color w:val="000000"/>
                <w:sz w:val="18"/>
                <w:szCs w:val="18"/>
                <w:lang w:val="en-US" w:eastAsia="en-CA"/>
              </w:rPr>
              <w:t>364</w:t>
            </w:r>
            <w:r w:rsidR="00C55574" w:rsidRPr="003015C5">
              <w:rPr>
                <w:color w:val="000000"/>
                <w:sz w:val="18"/>
                <w:szCs w:val="18"/>
                <w:lang w:val="en-US" w:eastAsia="en-CA"/>
              </w:rPr>
              <w:t> </w:t>
            </w:r>
            <w:r w:rsidRPr="003015C5">
              <w:rPr>
                <w:color w:val="000000"/>
                <w:sz w:val="18"/>
                <w:szCs w:val="18"/>
                <w:lang w:val="en-US" w:eastAsia="en-CA"/>
              </w:rPr>
              <w:t>946</w:t>
            </w:r>
          </w:p>
        </w:tc>
      </w:tr>
      <w:tr w:rsidR="001D2353" w:rsidRPr="003015C5" w14:paraId="1845283C" w14:textId="77777777" w:rsidTr="003015C5">
        <w:trPr>
          <w:trHeight w:val="334"/>
        </w:trPr>
        <w:tc>
          <w:tcPr>
            <w:tcW w:w="1080" w:type="dxa"/>
            <w:vMerge/>
            <w:tcBorders>
              <w:top w:val="single" w:sz="4" w:space="0" w:color="666699"/>
              <w:left w:val="single" w:sz="4" w:space="0" w:color="666699"/>
              <w:bottom w:val="single" w:sz="4" w:space="0" w:color="666699"/>
              <w:right w:val="single" w:sz="4" w:space="0" w:color="666699"/>
            </w:tcBorders>
            <w:vAlign w:val="center"/>
            <w:hideMark/>
          </w:tcPr>
          <w:p w14:paraId="46C56335" w14:textId="77777777" w:rsidR="001D2353" w:rsidRPr="003015C5" w:rsidRDefault="001D2353" w:rsidP="001D2353">
            <w:pPr>
              <w:rPr>
                <w:sz w:val="18"/>
                <w:szCs w:val="18"/>
                <w:lang w:val="en-US"/>
              </w:rPr>
            </w:pPr>
          </w:p>
        </w:tc>
        <w:tc>
          <w:tcPr>
            <w:tcW w:w="810" w:type="dxa"/>
            <w:vMerge/>
            <w:tcBorders>
              <w:top w:val="single" w:sz="4" w:space="0" w:color="666699"/>
              <w:left w:val="single" w:sz="4" w:space="0" w:color="666699"/>
              <w:bottom w:val="single" w:sz="4" w:space="0" w:color="666699"/>
              <w:right w:val="single" w:sz="4" w:space="0" w:color="666699"/>
            </w:tcBorders>
            <w:vAlign w:val="center"/>
            <w:hideMark/>
          </w:tcPr>
          <w:p w14:paraId="1D7BD2E1" w14:textId="77777777" w:rsidR="001D2353" w:rsidRPr="003015C5" w:rsidRDefault="001D2353" w:rsidP="001D2353">
            <w:pPr>
              <w:jc w:val="center"/>
              <w:rPr>
                <w:sz w:val="18"/>
                <w:szCs w:val="18"/>
                <w:lang w:val="en-US"/>
              </w:rPr>
            </w:pPr>
          </w:p>
        </w:tc>
        <w:tc>
          <w:tcPr>
            <w:tcW w:w="1558" w:type="dxa"/>
            <w:tcBorders>
              <w:top w:val="single" w:sz="4" w:space="0" w:color="666699"/>
              <w:left w:val="single" w:sz="4" w:space="0" w:color="666699"/>
              <w:bottom w:val="single" w:sz="4" w:space="0" w:color="666699"/>
              <w:right w:val="single" w:sz="4" w:space="0" w:color="666699"/>
            </w:tcBorders>
            <w:hideMark/>
          </w:tcPr>
          <w:p w14:paraId="3255C76C" w14:textId="52444075" w:rsidR="001D2353" w:rsidRPr="003015C5" w:rsidRDefault="000C1C93" w:rsidP="000E09B2">
            <w:pPr>
              <w:spacing w:afterLines="20" w:after="48"/>
              <w:jc w:val="left"/>
              <w:rPr>
                <w:sz w:val="18"/>
                <w:szCs w:val="18"/>
                <w:lang w:val="en-US"/>
              </w:rPr>
            </w:pPr>
            <w:r w:rsidRPr="003015C5">
              <w:rPr>
                <w:sz w:val="18"/>
                <w:szCs w:val="18"/>
                <w:lang w:val="fr-FR"/>
              </w:rPr>
              <w:t>Coûts d</w:t>
            </w:r>
            <w:r w:rsidR="00AA2908" w:rsidRPr="003015C5">
              <w:rPr>
                <w:sz w:val="18"/>
                <w:szCs w:val="18"/>
                <w:lang w:val="fr-FR"/>
              </w:rPr>
              <w:t>’</w:t>
            </w:r>
            <w:r w:rsidRPr="003015C5">
              <w:rPr>
                <w:sz w:val="18"/>
                <w:szCs w:val="18"/>
                <w:lang w:val="fr-FR"/>
              </w:rPr>
              <w:t>appui</w:t>
            </w:r>
          </w:p>
        </w:tc>
        <w:tc>
          <w:tcPr>
            <w:tcW w:w="773" w:type="dxa"/>
            <w:tcBorders>
              <w:top w:val="single" w:sz="4" w:space="0" w:color="666699"/>
              <w:left w:val="single" w:sz="4" w:space="0" w:color="666699"/>
              <w:bottom w:val="single" w:sz="4" w:space="0" w:color="666699"/>
              <w:right w:val="single" w:sz="4" w:space="0" w:color="666699"/>
            </w:tcBorders>
            <w:vAlign w:val="center"/>
          </w:tcPr>
          <w:p w14:paraId="1FD0513A" w14:textId="0E6DBC71" w:rsidR="001D2353" w:rsidRPr="003015C5" w:rsidRDefault="001D2353" w:rsidP="001D2353">
            <w:pPr>
              <w:spacing w:afterLines="20" w:after="48"/>
              <w:jc w:val="right"/>
              <w:rPr>
                <w:color w:val="000000"/>
                <w:sz w:val="18"/>
                <w:szCs w:val="18"/>
                <w:lang w:val="en-US" w:eastAsia="en-CA"/>
              </w:rPr>
            </w:pPr>
            <w:r w:rsidRPr="003015C5">
              <w:rPr>
                <w:color w:val="000000"/>
                <w:sz w:val="18"/>
                <w:szCs w:val="18"/>
                <w:lang w:val="en-US" w:eastAsia="en-CA"/>
              </w:rPr>
              <w:t>60</w:t>
            </w:r>
            <w:r w:rsidR="00C55574" w:rsidRPr="003015C5">
              <w:rPr>
                <w:color w:val="000000"/>
                <w:sz w:val="18"/>
                <w:szCs w:val="18"/>
                <w:lang w:val="en-US" w:eastAsia="en-CA"/>
              </w:rPr>
              <w:t> </w:t>
            </w:r>
            <w:r w:rsidRPr="003015C5">
              <w:rPr>
                <w:color w:val="000000"/>
                <w:sz w:val="18"/>
                <w:szCs w:val="18"/>
                <w:lang w:val="en-US" w:eastAsia="en-CA"/>
              </w:rPr>
              <w:t>081</w:t>
            </w:r>
          </w:p>
        </w:tc>
        <w:tc>
          <w:tcPr>
            <w:tcW w:w="886" w:type="dxa"/>
            <w:tcBorders>
              <w:top w:val="single" w:sz="4" w:space="0" w:color="666699"/>
              <w:left w:val="single" w:sz="4" w:space="0" w:color="666699"/>
              <w:bottom w:val="single" w:sz="4" w:space="0" w:color="666699"/>
              <w:right w:val="single" w:sz="4" w:space="0" w:color="666699"/>
            </w:tcBorders>
            <w:vAlign w:val="center"/>
          </w:tcPr>
          <w:p w14:paraId="15C8F37E" w14:textId="5A6F36BA" w:rsidR="001D2353" w:rsidRPr="003015C5" w:rsidRDefault="001D2353" w:rsidP="001D2353">
            <w:pPr>
              <w:spacing w:afterLines="20" w:after="48"/>
              <w:jc w:val="right"/>
              <w:rPr>
                <w:color w:val="000000"/>
                <w:sz w:val="18"/>
                <w:szCs w:val="18"/>
                <w:lang w:val="en-US" w:eastAsia="en-CA"/>
              </w:rPr>
            </w:pPr>
            <w:r w:rsidRPr="003015C5">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5931DEF2" w14:textId="0B23B527" w:rsidR="001D2353" w:rsidRPr="003015C5" w:rsidRDefault="001D2353" w:rsidP="001D2353">
            <w:pPr>
              <w:spacing w:afterLines="20" w:after="48"/>
              <w:jc w:val="right"/>
              <w:rPr>
                <w:color w:val="000000"/>
                <w:sz w:val="18"/>
                <w:szCs w:val="18"/>
                <w:lang w:val="en-US" w:eastAsia="en-CA"/>
              </w:rPr>
            </w:pPr>
            <w:r w:rsidRPr="003015C5">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tcPr>
          <w:p w14:paraId="6942D044" w14:textId="76642888" w:rsidR="001D2353" w:rsidRPr="003015C5" w:rsidRDefault="001D2353" w:rsidP="001D2353">
            <w:pPr>
              <w:spacing w:afterLines="20" w:after="48"/>
              <w:jc w:val="right"/>
              <w:rPr>
                <w:color w:val="000000"/>
                <w:sz w:val="18"/>
                <w:szCs w:val="18"/>
                <w:lang w:val="en-US" w:eastAsia="en-CA"/>
              </w:rPr>
            </w:pPr>
            <w:r w:rsidRPr="003015C5">
              <w:rPr>
                <w:color w:val="000000"/>
                <w:sz w:val="18"/>
                <w:szCs w:val="18"/>
                <w:lang w:val="en-US" w:eastAsia="en-CA"/>
              </w:rPr>
              <w:t>27</w:t>
            </w:r>
            <w:r w:rsidR="00C55574" w:rsidRPr="003015C5">
              <w:rPr>
                <w:color w:val="000000"/>
                <w:sz w:val="18"/>
                <w:szCs w:val="18"/>
                <w:lang w:val="en-US" w:eastAsia="en-CA"/>
              </w:rPr>
              <w:t> </w:t>
            </w:r>
            <w:r w:rsidRPr="003015C5">
              <w:rPr>
                <w:color w:val="000000"/>
                <w:sz w:val="18"/>
                <w:szCs w:val="18"/>
                <w:lang w:val="en-US" w:eastAsia="en-CA"/>
              </w:rPr>
              <w:t>065</w:t>
            </w:r>
          </w:p>
        </w:tc>
        <w:tc>
          <w:tcPr>
            <w:tcW w:w="886" w:type="dxa"/>
            <w:tcBorders>
              <w:top w:val="single" w:sz="4" w:space="0" w:color="666699"/>
              <w:left w:val="single" w:sz="4" w:space="0" w:color="666699"/>
              <w:bottom w:val="single" w:sz="4" w:space="0" w:color="666699"/>
              <w:right w:val="single" w:sz="4" w:space="0" w:color="666699"/>
            </w:tcBorders>
          </w:tcPr>
          <w:p w14:paraId="67AB9223" w14:textId="5D37ED09" w:rsidR="001D2353" w:rsidRPr="003015C5" w:rsidRDefault="001D2353" w:rsidP="001D2353">
            <w:pPr>
              <w:spacing w:afterLines="20" w:after="48"/>
              <w:jc w:val="right"/>
              <w:rPr>
                <w:color w:val="000000"/>
                <w:sz w:val="18"/>
                <w:szCs w:val="18"/>
                <w:lang w:val="en-US" w:eastAsia="en-CA"/>
              </w:rPr>
            </w:pPr>
            <w:r w:rsidRPr="003015C5">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tcPr>
          <w:p w14:paraId="695B7141" w14:textId="197CF9A5" w:rsidR="001D2353" w:rsidRPr="003015C5" w:rsidRDefault="001D2353" w:rsidP="001D2353">
            <w:pPr>
              <w:spacing w:afterLines="20" w:after="48"/>
              <w:jc w:val="right"/>
              <w:rPr>
                <w:color w:val="000000"/>
                <w:sz w:val="18"/>
                <w:szCs w:val="18"/>
                <w:lang w:val="en-US" w:eastAsia="en-CA"/>
              </w:rPr>
            </w:pPr>
            <w:r w:rsidRPr="003015C5">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433C9F30" w14:textId="27D0431D" w:rsidR="001D2353" w:rsidRPr="003015C5" w:rsidRDefault="001D2353" w:rsidP="001D2353">
            <w:pPr>
              <w:spacing w:afterLines="20" w:after="48"/>
              <w:jc w:val="right"/>
              <w:rPr>
                <w:color w:val="000000"/>
                <w:sz w:val="18"/>
                <w:szCs w:val="18"/>
                <w:lang w:val="en-US" w:eastAsia="en-CA"/>
              </w:rPr>
            </w:pPr>
            <w:r w:rsidRPr="003015C5">
              <w:rPr>
                <w:color w:val="000000"/>
                <w:sz w:val="18"/>
                <w:szCs w:val="18"/>
                <w:lang w:val="en-US" w:eastAsia="en-CA"/>
              </w:rPr>
              <w:t>8</w:t>
            </w:r>
            <w:r w:rsidR="00C55574" w:rsidRPr="003015C5">
              <w:rPr>
                <w:color w:val="000000"/>
                <w:sz w:val="18"/>
                <w:szCs w:val="18"/>
                <w:lang w:val="en-US" w:eastAsia="en-CA"/>
              </w:rPr>
              <w:t> </w:t>
            </w:r>
            <w:r w:rsidRPr="003015C5">
              <w:rPr>
                <w:color w:val="000000"/>
                <w:sz w:val="18"/>
                <w:szCs w:val="18"/>
                <w:lang w:val="en-US" w:eastAsia="en-CA"/>
              </w:rPr>
              <w:t>400</w:t>
            </w:r>
          </w:p>
        </w:tc>
        <w:tc>
          <w:tcPr>
            <w:tcW w:w="1443" w:type="dxa"/>
            <w:tcBorders>
              <w:top w:val="single" w:sz="4" w:space="0" w:color="666699"/>
              <w:left w:val="single" w:sz="4" w:space="0" w:color="666699"/>
              <w:bottom w:val="single" w:sz="4" w:space="0" w:color="666699"/>
              <w:right w:val="single" w:sz="4" w:space="0" w:color="666699"/>
            </w:tcBorders>
            <w:vAlign w:val="center"/>
          </w:tcPr>
          <w:p w14:paraId="07B3D027" w14:textId="7D690910" w:rsidR="001D2353" w:rsidRPr="003015C5" w:rsidRDefault="001D2353" w:rsidP="001D2353">
            <w:pPr>
              <w:spacing w:afterLines="20" w:after="48"/>
              <w:jc w:val="right"/>
              <w:rPr>
                <w:color w:val="000000"/>
                <w:sz w:val="18"/>
                <w:szCs w:val="18"/>
                <w:lang w:val="en-US" w:eastAsia="en-CA"/>
              </w:rPr>
            </w:pPr>
            <w:r w:rsidRPr="003015C5">
              <w:rPr>
                <w:color w:val="000000"/>
                <w:sz w:val="18"/>
                <w:szCs w:val="18"/>
                <w:lang w:val="en-US" w:eastAsia="en-CA"/>
              </w:rPr>
              <w:t>95</w:t>
            </w:r>
            <w:r w:rsidR="00C55574" w:rsidRPr="003015C5">
              <w:rPr>
                <w:color w:val="000000"/>
                <w:sz w:val="18"/>
                <w:szCs w:val="18"/>
                <w:lang w:val="en-US" w:eastAsia="en-CA"/>
              </w:rPr>
              <w:t> </w:t>
            </w:r>
            <w:r w:rsidRPr="003015C5">
              <w:rPr>
                <w:color w:val="000000"/>
                <w:sz w:val="18"/>
                <w:szCs w:val="18"/>
                <w:lang w:val="en-US" w:eastAsia="en-CA"/>
              </w:rPr>
              <w:t>546</w:t>
            </w:r>
          </w:p>
        </w:tc>
      </w:tr>
      <w:tr w:rsidR="001D2353" w:rsidRPr="003015C5" w14:paraId="4949EC73" w14:textId="77777777" w:rsidTr="003015C5">
        <w:trPr>
          <w:trHeight w:val="334"/>
        </w:trPr>
        <w:tc>
          <w:tcPr>
            <w:tcW w:w="1080" w:type="dxa"/>
            <w:vMerge/>
            <w:tcBorders>
              <w:top w:val="single" w:sz="4" w:space="0" w:color="666699"/>
              <w:left w:val="single" w:sz="4" w:space="0" w:color="666699"/>
              <w:bottom w:val="single" w:sz="4" w:space="0" w:color="666699"/>
              <w:right w:val="single" w:sz="4" w:space="0" w:color="666699"/>
            </w:tcBorders>
            <w:vAlign w:val="center"/>
            <w:hideMark/>
          </w:tcPr>
          <w:p w14:paraId="302544E3" w14:textId="77777777" w:rsidR="001D2353" w:rsidRPr="003015C5" w:rsidRDefault="001D2353" w:rsidP="001D2353">
            <w:pPr>
              <w:rPr>
                <w:sz w:val="18"/>
                <w:szCs w:val="18"/>
                <w:lang w:val="en-US"/>
              </w:rPr>
            </w:pPr>
          </w:p>
        </w:tc>
        <w:tc>
          <w:tcPr>
            <w:tcW w:w="810" w:type="dxa"/>
            <w:vMerge w:val="restart"/>
            <w:tcBorders>
              <w:top w:val="single" w:sz="4" w:space="0" w:color="666699"/>
              <w:left w:val="single" w:sz="4" w:space="0" w:color="666699"/>
              <w:bottom w:val="single" w:sz="4" w:space="0" w:color="666699"/>
              <w:right w:val="single" w:sz="4" w:space="0" w:color="666699"/>
            </w:tcBorders>
            <w:vAlign w:val="center"/>
            <w:hideMark/>
          </w:tcPr>
          <w:p w14:paraId="20D0900F" w14:textId="54B30FEE" w:rsidR="001D2353" w:rsidRPr="003015C5" w:rsidRDefault="000C1C93" w:rsidP="000E09B2">
            <w:pPr>
              <w:spacing w:afterLines="20" w:after="48"/>
              <w:jc w:val="center"/>
              <w:rPr>
                <w:caps/>
                <w:color w:val="000000" w:themeColor="text1"/>
                <w:sz w:val="18"/>
                <w:szCs w:val="18"/>
                <w:lang w:val="en-US"/>
              </w:rPr>
            </w:pPr>
            <w:r w:rsidRPr="003015C5">
              <w:rPr>
                <w:color w:val="000000" w:themeColor="text1"/>
                <w:sz w:val="18"/>
                <w:szCs w:val="18"/>
                <w:lang w:val="fr-FR"/>
              </w:rPr>
              <w:t>PNUE</w:t>
            </w:r>
          </w:p>
        </w:tc>
        <w:tc>
          <w:tcPr>
            <w:tcW w:w="1558" w:type="dxa"/>
            <w:tcBorders>
              <w:top w:val="single" w:sz="4" w:space="0" w:color="666699"/>
              <w:left w:val="single" w:sz="4" w:space="0" w:color="666699"/>
              <w:bottom w:val="single" w:sz="4" w:space="0" w:color="666699"/>
              <w:right w:val="single" w:sz="4" w:space="0" w:color="666699"/>
            </w:tcBorders>
            <w:hideMark/>
          </w:tcPr>
          <w:p w14:paraId="7C334FE2" w14:textId="1586994A" w:rsidR="001D2353" w:rsidRPr="003015C5" w:rsidRDefault="000C1C93" w:rsidP="000E09B2">
            <w:pPr>
              <w:spacing w:afterLines="20" w:after="48"/>
              <w:jc w:val="left"/>
              <w:rPr>
                <w:sz w:val="18"/>
                <w:szCs w:val="18"/>
                <w:lang w:val="en-US"/>
              </w:rPr>
            </w:pPr>
            <w:r w:rsidRPr="003015C5">
              <w:rPr>
                <w:sz w:val="18"/>
                <w:szCs w:val="18"/>
                <w:lang w:val="fr-FR"/>
              </w:rPr>
              <w:t>Coûts du projet</w:t>
            </w:r>
          </w:p>
        </w:tc>
        <w:tc>
          <w:tcPr>
            <w:tcW w:w="773" w:type="dxa"/>
            <w:tcBorders>
              <w:top w:val="single" w:sz="4" w:space="0" w:color="666699"/>
              <w:left w:val="single" w:sz="4" w:space="0" w:color="666699"/>
              <w:bottom w:val="single" w:sz="4" w:space="0" w:color="666699"/>
              <w:right w:val="single" w:sz="4" w:space="0" w:color="666699"/>
            </w:tcBorders>
            <w:vAlign w:val="center"/>
          </w:tcPr>
          <w:p w14:paraId="578C9965" w14:textId="723A11F5" w:rsidR="001D2353" w:rsidRPr="003015C5" w:rsidRDefault="001D2353" w:rsidP="001D2353">
            <w:pPr>
              <w:spacing w:afterLines="20" w:after="48"/>
              <w:jc w:val="right"/>
              <w:rPr>
                <w:color w:val="000000"/>
                <w:sz w:val="18"/>
                <w:szCs w:val="18"/>
                <w:lang w:val="en-US" w:eastAsia="en-CA"/>
              </w:rPr>
            </w:pPr>
            <w:r w:rsidRPr="003015C5">
              <w:rPr>
                <w:color w:val="000000"/>
                <w:sz w:val="18"/>
                <w:szCs w:val="18"/>
                <w:lang w:val="en-US" w:eastAsia="en-CA"/>
              </w:rPr>
              <w:t>76</w:t>
            </w:r>
            <w:r w:rsidR="00C55574" w:rsidRPr="003015C5">
              <w:rPr>
                <w:color w:val="000000"/>
                <w:sz w:val="18"/>
                <w:szCs w:val="18"/>
                <w:lang w:val="en-US" w:eastAsia="en-CA"/>
              </w:rPr>
              <w:t> </w:t>
            </w:r>
            <w:r w:rsidRPr="003015C5">
              <w:rPr>
                <w:color w:val="000000"/>
                <w:sz w:val="18"/>
                <w:szCs w:val="18"/>
                <w:lang w:val="en-US" w:eastAsia="en-CA"/>
              </w:rPr>
              <w:t>000</w:t>
            </w:r>
          </w:p>
        </w:tc>
        <w:tc>
          <w:tcPr>
            <w:tcW w:w="886" w:type="dxa"/>
            <w:tcBorders>
              <w:top w:val="single" w:sz="4" w:space="0" w:color="666699"/>
              <w:left w:val="single" w:sz="4" w:space="0" w:color="666699"/>
              <w:bottom w:val="single" w:sz="4" w:space="0" w:color="666699"/>
              <w:right w:val="single" w:sz="4" w:space="0" w:color="666699"/>
            </w:tcBorders>
            <w:vAlign w:val="center"/>
          </w:tcPr>
          <w:p w14:paraId="47E5A11E" w14:textId="77935635" w:rsidR="001D2353" w:rsidRPr="003015C5" w:rsidRDefault="001D2353" w:rsidP="001D2353">
            <w:pPr>
              <w:spacing w:afterLines="20" w:after="48"/>
              <w:jc w:val="right"/>
              <w:rPr>
                <w:color w:val="000000"/>
                <w:sz w:val="18"/>
                <w:szCs w:val="18"/>
                <w:lang w:val="en-US" w:eastAsia="en-CA"/>
              </w:rPr>
            </w:pPr>
            <w:r w:rsidRPr="003015C5">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4F62C52D" w14:textId="73E9484C" w:rsidR="001D2353" w:rsidRPr="003015C5" w:rsidRDefault="001D2353" w:rsidP="001D2353">
            <w:pPr>
              <w:spacing w:afterLines="20" w:after="48"/>
              <w:jc w:val="right"/>
              <w:rPr>
                <w:color w:val="000000"/>
                <w:sz w:val="18"/>
                <w:szCs w:val="18"/>
                <w:lang w:val="en-US" w:eastAsia="en-CA"/>
              </w:rPr>
            </w:pPr>
            <w:r w:rsidRPr="003015C5">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tcPr>
          <w:p w14:paraId="1B3341EA" w14:textId="183C508E" w:rsidR="001D2353" w:rsidRPr="003015C5" w:rsidRDefault="001D2353" w:rsidP="001D2353">
            <w:pPr>
              <w:spacing w:afterLines="20" w:after="48"/>
              <w:jc w:val="right"/>
              <w:rPr>
                <w:color w:val="000000"/>
                <w:sz w:val="18"/>
                <w:szCs w:val="18"/>
                <w:lang w:val="en-US" w:eastAsia="en-CA"/>
              </w:rPr>
            </w:pPr>
            <w:r w:rsidRPr="003015C5">
              <w:rPr>
                <w:color w:val="000000"/>
                <w:sz w:val="18"/>
                <w:szCs w:val="18"/>
                <w:lang w:val="en-US" w:eastAsia="en-CA"/>
              </w:rPr>
              <w:t>100</w:t>
            </w:r>
            <w:r w:rsidR="00C55574" w:rsidRPr="003015C5">
              <w:rPr>
                <w:color w:val="000000"/>
                <w:sz w:val="18"/>
                <w:szCs w:val="18"/>
                <w:lang w:val="en-US" w:eastAsia="en-CA"/>
              </w:rPr>
              <w:t> </w:t>
            </w:r>
            <w:r w:rsidRPr="003015C5">
              <w:rPr>
                <w:color w:val="000000"/>
                <w:sz w:val="18"/>
                <w:szCs w:val="18"/>
                <w:lang w:val="en-US" w:eastAsia="en-CA"/>
              </w:rPr>
              <w:t>000</w:t>
            </w:r>
          </w:p>
        </w:tc>
        <w:tc>
          <w:tcPr>
            <w:tcW w:w="886" w:type="dxa"/>
            <w:tcBorders>
              <w:top w:val="single" w:sz="4" w:space="0" w:color="666699"/>
              <w:left w:val="single" w:sz="4" w:space="0" w:color="666699"/>
              <w:bottom w:val="single" w:sz="4" w:space="0" w:color="666699"/>
              <w:right w:val="single" w:sz="4" w:space="0" w:color="666699"/>
            </w:tcBorders>
          </w:tcPr>
          <w:p w14:paraId="2120181A" w14:textId="458D4B36" w:rsidR="001D2353" w:rsidRPr="003015C5" w:rsidRDefault="001D2353" w:rsidP="001D2353">
            <w:pPr>
              <w:spacing w:afterLines="20" w:after="48"/>
              <w:jc w:val="right"/>
              <w:rPr>
                <w:color w:val="000000"/>
                <w:sz w:val="18"/>
                <w:szCs w:val="18"/>
                <w:lang w:val="en-US" w:eastAsia="en-CA"/>
              </w:rPr>
            </w:pPr>
            <w:r w:rsidRPr="003015C5">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tcPr>
          <w:p w14:paraId="5C792850" w14:textId="6A81F4B3" w:rsidR="001D2353" w:rsidRPr="003015C5" w:rsidRDefault="001D2353" w:rsidP="001D2353">
            <w:pPr>
              <w:spacing w:afterLines="20" w:after="48"/>
              <w:jc w:val="right"/>
              <w:rPr>
                <w:color w:val="000000"/>
                <w:sz w:val="18"/>
                <w:szCs w:val="18"/>
                <w:lang w:val="en-US" w:eastAsia="en-CA"/>
              </w:rPr>
            </w:pPr>
            <w:r w:rsidRPr="003015C5">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18747D6F" w14:textId="43083479" w:rsidR="001D2353" w:rsidRPr="003015C5" w:rsidRDefault="001D2353" w:rsidP="001D2353">
            <w:pPr>
              <w:spacing w:afterLines="20" w:after="48"/>
              <w:jc w:val="right"/>
              <w:rPr>
                <w:color w:val="000000"/>
                <w:sz w:val="18"/>
                <w:szCs w:val="18"/>
                <w:lang w:val="en-US" w:eastAsia="en-CA"/>
              </w:rPr>
            </w:pPr>
            <w:r w:rsidRPr="003015C5">
              <w:rPr>
                <w:color w:val="000000"/>
                <w:sz w:val="18"/>
                <w:szCs w:val="18"/>
                <w:lang w:val="en-US" w:eastAsia="en-CA"/>
              </w:rPr>
              <w:t>24</w:t>
            </w:r>
            <w:r w:rsidR="00C55574" w:rsidRPr="003015C5">
              <w:rPr>
                <w:color w:val="000000"/>
                <w:sz w:val="18"/>
                <w:szCs w:val="18"/>
                <w:lang w:val="en-US" w:eastAsia="en-CA"/>
              </w:rPr>
              <w:t> </w:t>
            </w:r>
            <w:r w:rsidRPr="003015C5">
              <w:rPr>
                <w:color w:val="000000"/>
                <w:sz w:val="18"/>
                <w:szCs w:val="18"/>
                <w:lang w:val="en-US" w:eastAsia="en-CA"/>
              </w:rPr>
              <w:t>000</w:t>
            </w:r>
          </w:p>
        </w:tc>
        <w:tc>
          <w:tcPr>
            <w:tcW w:w="1443" w:type="dxa"/>
            <w:tcBorders>
              <w:top w:val="single" w:sz="4" w:space="0" w:color="666699"/>
              <w:left w:val="single" w:sz="4" w:space="0" w:color="666699"/>
              <w:bottom w:val="single" w:sz="4" w:space="0" w:color="666699"/>
              <w:right w:val="single" w:sz="4" w:space="0" w:color="666699"/>
            </w:tcBorders>
            <w:vAlign w:val="center"/>
          </w:tcPr>
          <w:p w14:paraId="47FCD37B" w14:textId="08FF583E" w:rsidR="001D2353" w:rsidRPr="003015C5" w:rsidRDefault="001D2353" w:rsidP="001D2353">
            <w:pPr>
              <w:spacing w:afterLines="20" w:after="48"/>
              <w:jc w:val="right"/>
              <w:rPr>
                <w:color w:val="000000"/>
                <w:sz w:val="18"/>
                <w:szCs w:val="18"/>
                <w:lang w:val="en-US" w:eastAsia="en-CA"/>
              </w:rPr>
            </w:pPr>
            <w:r w:rsidRPr="003015C5">
              <w:rPr>
                <w:color w:val="000000"/>
                <w:sz w:val="18"/>
                <w:szCs w:val="18"/>
                <w:lang w:val="en-US" w:eastAsia="en-CA"/>
              </w:rPr>
              <w:t>200</w:t>
            </w:r>
            <w:r w:rsidR="00C55574" w:rsidRPr="003015C5">
              <w:rPr>
                <w:color w:val="000000"/>
                <w:sz w:val="18"/>
                <w:szCs w:val="18"/>
                <w:lang w:val="en-US" w:eastAsia="en-CA"/>
              </w:rPr>
              <w:t> </w:t>
            </w:r>
            <w:r w:rsidRPr="003015C5">
              <w:rPr>
                <w:color w:val="000000"/>
                <w:sz w:val="18"/>
                <w:szCs w:val="18"/>
                <w:lang w:val="en-US" w:eastAsia="en-CA"/>
              </w:rPr>
              <w:t>000</w:t>
            </w:r>
          </w:p>
        </w:tc>
      </w:tr>
      <w:tr w:rsidR="001D2353" w:rsidRPr="003015C5" w14:paraId="54A9798C" w14:textId="77777777" w:rsidTr="003015C5">
        <w:trPr>
          <w:trHeight w:val="334"/>
        </w:trPr>
        <w:tc>
          <w:tcPr>
            <w:tcW w:w="1080" w:type="dxa"/>
            <w:vMerge/>
            <w:tcBorders>
              <w:top w:val="single" w:sz="4" w:space="0" w:color="666699"/>
              <w:left w:val="single" w:sz="4" w:space="0" w:color="666699"/>
              <w:bottom w:val="single" w:sz="4" w:space="0" w:color="666699"/>
              <w:right w:val="single" w:sz="4" w:space="0" w:color="666699"/>
            </w:tcBorders>
            <w:vAlign w:val="center"/>
            <w:hideMark/>
          </w:tcPr>
          <w:p w14:paraId="3400DEA8" w14:textId="77777777" w:rsidR="001D2353" w:rsidRPr="003015C5" w:rsidRDefault="001D2353" w:rsidP="001D2353">
            <w:pPr>
              <w:rPr>
                <w:sz w:val="18"/>
                <w:szCs w:val="18"/>
                <w:lang w:val="en-US"/>
              </w:rPr>
            </w:pPr>
          </w:p>
        </w:tc>
        <w:tc>
          <w:tcPr>
            <w:tcW w:w="810" w:type="dxa"/>
            <w:vMerge/>
            <w:tcBorders>
              <w:top w:val="single" w:sz="4" w:space="0" w:color="666699"/>
              <w:left w:val="single" w:sz="4" w:space="0" w:color="666699"/>
              <w:bottom w:val="single" w:sz="4" w:space="0" w:color="666699"/>
              <w:right w:val="single" w:sz="4" w:space="0" w:color="666699"/>
            </w:tcBorders>
            <w:hideMark/>
          </w:tcPr>
          <w:p w14:paraId="206A9592" w14:textId="77777777" w:rsidR="001D2353" w:rsidRPr="003015C5" w:rsidRDefault="001D2353" w:rsidP="001D2353">
            <w:pPr>
              <w:rPr>
                <w:sz w:val="18"/>
                <w:szCs w:val="18"/>
                <w:lang w:val="en-US"/>
              </w:rPr>
            </w:pPr>
          </w:p>
        </w:tc>
        <w:tc>
          <w:tcPr>
            <w:tcW w:w="1558" w:type="dxa"/>
            <w:tcBorders>
              <w:top w:val="single" w:sz="4" w:space="0" w:color="666699"/>
              <w:left w:val="single" w:sz="4" w:space="0" w:color="666699"/>
              <w:bottom w:val="single" w:sz="4" w:space="0" w:color="666699"/>
              <w:right w:val="single" w:sz="4" w:space="0" w:color="666699"/>
            </w:tcBorders>
            <w:hideMark/>
          </w:tcPr>
          <w:p w14:paraId="33F8C0E8" w14:textId="316C2851" w:rsidR="001D2353" w:rsidRPr="003015C5" w:rsidRDefault="000C1C93" w:rsidP="000E09B2">
            <w:pPr>
              <w:spacing w:afterLines="20" w:after="48"/>
              <w:jc w:val="left"/>
              <w:rPr>
                <w:sz w:val="18"/>
                <w:szCs w:val="18"/>
                <w:lang w:val="en-US"/>
              </w:rPr>
            </w:pPr>
            <w:r w:rsidRPr="003015C5">
              <w:rPr>
                <w:sz w:val="18"/>
                <w:szCs w:val="18"/>
                <w:lang w:val="fr-FR"/>
              </w:rPr>
              <w:t>Coûts d</w:t>
            </w:r>
            <w:r w:rsidR="00AA2908" w:rsidRPr="003015C5">
              <w:rPr>
                <w:sz w:val="18"/>
                <w:szCs w:val="18"/>
                <w:lang w:val="fr-FR"/>
              </w:rPr>
              <w:t>’</w:t>
            </w:r>
            <w:r w:rsidRPr="003015C5">
              <w:rPr>
                <w:sz w:val="18"/>
                <w:szCs w:val="18"/>
                <w:lang w:val="fr-FR"/>
              </w:rPr>
              <w:t>appui</w:t>
            </w:r>
          </w:p>
        </w:tc>
        <w:tc>
          <w:tcPr>
            <w:tcW w:w="773" w:type="dxa"/>
            <w:tcBorders>
              <w:top w:val="single" w:sz="4" w:space="0" w:color="666699"/>
              <w:left w:val="single" w:sz="4" w:space="0" w:color="666699"/>
              <w:bottom w:val="single" w:sz="4" w:space="0" w:color="666699"/>
              <w:right w:val="single" w:sz="4" w:space="0" w:color="666699"/>
            </w:tcBorders>
            <w:vAlign w:val="center"/>
          </w:tcPr>
          <w:p w14:paraId="690D46F7" w14:textId="7503AF35" w:rsidR="001D2353" w:rsidRPr="003015C5" w:rsidRDefault="001D2353" w:rsidP="001D2353">
            <w:pPr>
              <w:spacing w:afterLines="20" w:after="48"/>
              <w:jc w:val="right"/>
              <w:rPr>
                <w:color w:val="000000"/>
                <w:sz w:val="18"/>
                <w:szCs w:val="18"/>
                <w:lang w:val="en-US" w:eastAsia="en-CA"/>
              </w:rPr>
            </w:pPr>
            <w:r w:rsidRPr="003015C5">
              <w:rPr>
                <w:color w:val="000000"/>
                <w:sz w:val="18"/>
                <w:szCs w:val="18"/>
                <w:lang w:val="en-US" w:eastAsia="en-CA"/>
              </w:rPr>
              <w:t>9</w:t>
            </w:r>
            <w:r w:rsidR="00C55574" w:rsidRPr="003015C5">
              <w:rPr>
                <w:color w:val="000000"/>
                <w:sz w:val="18"/>
                <w:szCs w:val="18"/>
                <w:lang w:val="en-US" w:eastAsia="en-CA"/>
              </w:rPr>
              <w:t> </w:t>
            </w:r>
            <w:r w:rsidRPr="003015C5">
              <w:rPr>
                <w:color w:val="000000"/>
                <w:sz w:val="18"/>
                <w:szCs w:val="18"/>
                <w:lang w:val="en-US" w:eastAsia="en-CA"/>
              </w:rPr>
              <w:t>880</w:t>
            </w:r>
          </w:p>
        </w:tc>
        <w:tc>
          <w:tcPr>
            <w:tcW w:w="886" w:type="dxa"/>
            <w:tcBorders>
              <w:top w:val="single" w:sz="4" w:space="0" w:color="666699"/>
              <w:left w:val="single" w:sz="4" w:space="0" w:color="666699"/>
              <w:bottom w:val="single" w:sz="4" w:space="0" w:color="666699"/>
              <w:right w:val="single" w:sz="4" w:space="0" w:color="666699"/>
            </w:tcBorders>
            <w:vAlign w:val="center"/>
          </w:tcPr>
          <w:p w14:paraId="3D6864E5" w14:textId="6A5F2AE2" w:rsidR="001D2353" w:rsidRPr="003015C5" w:rsidRDefault="001D2353" w:rsidP="001D2353">
            <w:pPr>
              <w:spacing w:afterLines="20" w:after="48"/>
              <w:jc w:val="right"/>
              <w:rPr>
                <w:color w:val="000000"/>
                <w:sz w:val="18"/>
                <w:szCs w:val="18"/>
                <w:lang w:val="en-US" w:eastAsia="en-CA"/>
              </w:rPr>
            </w:pPr>
            <w:r w:rsidRPr="003015C5">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68F385FF" w14:textId="57876F1D" w:rsidR="001D2353" w:rsidRPr="003015C5" w:rsidRDefault="001D2353" w:rsidP="001D2353">
            <w:pPr>
              <w:spacing w:afterLines="20" w:after="48"/>
              <w:jc w:val="right"/>
              <w:rPr>
                <w:color w:val="000000"/>
                <w:sz w:val="18"/>
                <w:szCs w:val="18"/>
                <w:lang w:val="en-US" w:eastAsia="en-CA"/>
              </w:rPr>
            </w:pPr>
            <w:r w:rsidRPr="003015C5">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tcPr>
          <w:p w14:paraId="61687B8D" w14:textId="36BCAC7F" w:rsidR="001D2353" w:rsidRPr="003015C5" w:rsidRDefault="001D2353" w:rsidP="001D2353">
            <w:pPr>
              <w:spacing w:afterLines="20" w:after="48"/>
              <w:jc w:val="right"/>
              <w:rPr>
                <w:color w:val="000000"/>
                <w:sz w:val="18"/>
                <w:szCs w:val="18"/>
                <w:lang w:val="en-US" w:eastAsia="en-CA"/>
              </w:rPr>
            </w:pPr>
            <w:r w:rsidRPr="003015C5">
              <w:rPr>
                <w:color w:val="000000"/>
                <w:sz w:val="18"/>
                <w:szCs w:val="18"/>
                <w:lang w:val="en-US" w:eastAsia="en-CA"/>
              </w:rPr>
              <w:t>13</w:t>
            </w:r>
            <w:r w:rsidR="00C55574" w:rsidRPr="003015C5">
              <w:rPr>
                <w:color w:val="000000"/>
                <w:sz w:val="18"/>
                <w:szCs w:val="18"/>
                <w:lang w:val="en-US" w:eastAsia="en-CA"/>
              </w:rPr>
              <w:t> </w:t>
            </w:r>
            <w:r w:rsidRPr="003015C5">
              <w:rPr>
                <w:color w:val="000000"/>
                <w:sz w:val="18"/>
                <w:szCs w:val="18"/>
                <w:lang w:val="en-US" w:eastAsia="en-CA"/>
              </w:rPr>
              <w:t>000</w:t>
            </w:r>
          </w:p>
        </w:tc>
        <w:tc>
          <w:tcPr>
            <w:tcW w:w="886" w:type="dxa"/>
            <w:tcBorders>
              <w:top w:val="single" w:sz="4" w:space="0" w:color="666699"/>
              <w:left w:val="single" w:sz="4" w:space="0" w:color="666699"/>
              <w:bottom w:val="single" w:sz="4" w:space="0" w:color="666699"/>
              <w:right w:val="single" w:sz="4" w:space="0" w:color="666699"/>
            </w:tcBorders>
          </w:tcPr>
          <w:p w14:paraId="052AA2F5" w14:textId="588B2165" w:rsidR="001D2353" w:rsidRPr="003015C5" w:rsidRDefault="001D2353" w:rsidP="001D2353">
            <w:pPr>
              <w:spacing w:afterLines="20" w:after="48"/>
              <w:jc w:val="right"/>
              <w:rPr>
                <w:color w:val="000000"/>
                <w:sz w:val="18"/>
                <w:szCs w:val="18"/>
                <w:lang w:val="en-US" w:eastAsia="en-CA"/>
              </w:rPr>
            </w:pPr>
            <w:r w:rsidRPr="003015C5">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tcPr>
          <w:p w14:paraId="0A0BC54C" w14:textId="65855842" w:rsidR="001D2353" w:rsidRPr="003015C5" w:rsidRDefault="001D2353" w:rsidP="001D2353">
            <w:pPr>
              <w:spacing w:afterLines="20" w:after="48"/>
              <w:jc w:val="right"/>
              <w:rPr>
                <w:color w:val="000000"/>
                <w:sz w:val="18"/>
                <w:szCs w:val="18"/>
                <w:lang w:val="en-US" w:eastAsia="en-CA"/>
              </w:rPr>
            </w:pPr>
            <w:r w:rsidRPr="003015C5">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0058A9FE" w14:textId="47F34C85" w:rsidR="001D2353" w:rsidRPr="003015C5" w:rsidRDefault="001D2353" w:rsidP="001D2353">
            <w:pPr>
              <w:spacing w:afterLines="20" w:after="48"/>
              <w:jc w:val="right"/>
              <w:rPr>
                <w:color w:val="000000"/>
                <w:sz w:val="18"/>
                <w:szCs w:val="18"/>
                <w:lang w:val="en-US" w:eastAsia="en-CA"/>
              </w:rPr>
            </w:pPr>
            <w:r w:rsidRPr="003015C5">
              <w:rPr>
                <w:color w:val="000000"/>
                <w:sz w:val="18"/>
                <w:szCs w:val="18"/>
                <w:lang w:val="en-US" w:eastAsia="en-CA"/>
              </w:rPr>
              <w:t>3</w:t>
            </w:r>
            <w:r w:rsidR="00C55574" w:rsidRPr="003015C5">
              <w:rPr>
                <w:color w:val="000000"/>
                <w:sz w:val="18"/>
                <w:szCs w:val="18"/>
                <w:lang w:val="en-US" w:eastAsia="en-CA"/>
              </w:rPr>
              <w:t> </w:t>
            </w:r>
            <w:r w:rsidRPr="003015C5">
              <w:rPr>
                <w:color w:val="000000"/>
                <w:sz w:val="18"/>
                <w:szCs w:val="18"/>
                <w:lang w:val="en-US" w:eastAsia="en-CA"/>
              </w:rPr>
              <w:t>120</w:t>
            </w:r>
          </w:p>
        </w:tc>
        <w:tc>
          <w:tcPr>
            <w:tcW w:w="1443" w:type="dxa"/>
            <w:tcBorders>
              <w:top w:val="single" w:sz="4" w:space="0" w:color="666699"/>
              <w:left w:val="single" w:sz="4" w:space="0" w:color="666699"/>
              <w:bottom w:val="single" w:sz="4" w:space="0" w:color="666699"/>
              <w:right w:val="single" w:sz="4" w:space="0" w:color="666699"/>
            </w:tcBorders>
            <w:vAlign w:val="center"/>
          </w:tcPr>
          <w:p w14:paraId="647E199D" w14:textId="2757C6FA" w:rsidR="001D2353" w:rsidRPr="003015C5" w:rsidRDefault="001D2353" w:rsidP="001D2353">
            <w:pPr>
              <w:spacing w:afterLines="20" w:after="48"/>
              <w:jc w:val="right"/>
              <w:rPr>
                <w:color w:val="000000"/>
                <w:sz w:val="18"/>
                <w:szCs w:val="18"/>
                <w:lang w:val="en-US" w:eastAsia="en-CA"/>
              </w:rPr>
            </w:pPr>
            <w:r w:rsidRPr="003015C5">
              <w:rPr>
                <w:color w:val="000000"/>
                <w:sz w:val="18"/>
                <w:szCs w:val="18"/>
                <w:lang w:val="en-US" w:eastAsia="en-CA"/>
              </w:rPr>
              <w:t>26</w:t>
            </w:r>
            <w:r w:rsidR="00C55574" w:rsidRPr="003015C5">
              <w:rPr>
                <w:color w:val="000000"/>
                <w:sz w:val="18"/>
                <w:szCs w:val="18"/>
                <w:lang w:val="en-US" w:eastAsia="en-CA"/>
              </w:rPr>
              <w:t> </w:t>
            </w:r>
            <w:r w:rsidRPr="003015C5">
              <w:rPr>
                <w:color w:val="000000"/>
                <w:sz w:val="18"/>
                <w:szCs w:val="18"/>
                <w:lang w:val="en-US" w:eastAsia="en-CA"/>
              </w:rPr>
              <w:t>000</w:t>
            </w:r>
          </w:p>
        </w:tc>
      </w:tr>
      <w:tr w:rsidR="00B00B6F" w:rsidRPr="003015C5" w14:paraId="21AAD7D4" w14:textId="77777777" w:rsidTr="003015C5">
        <w:trPr>
          <w:trHeight w:val="334"/>
        </w:trPr>
        <w:tc>
          <w:tcPr>
            <w:tcW w:w="1890" w:type="dxa"/>
            <w:gridSpan w:val="2"/>
            <w:vMerge w:val="restart"/>
            <w:tcBorders>
              <w:top w:val="single" w:sz="4" w:space="0" w:color="666699"/>
              <w:left w:val="single" w:sz="4" w:space="0" w:color="666699"/>
              <w:bottom w:val="single" w:sz="4" w:space="0" w:color="666699"/>
              <w:right w:val="single" w:sz="4" w:space="0" w:color="666699"/>
            </w:tcBorders>
            <w:hideMark/>
          </w:tcPr>
          <w:p w14:paraId="04A8CC1A" w14:textId="25637373" w:rsidR="00B00B6F" w:rsidRPr="003015C5" w:rsidRDefault="000C1C93" w:rsidP="000E09B2">
            <w:pPr>
              <w:spacing w:afterLines="20" w:after="48"/>
              <w:jc w:val="left"/>
              <w:rPr>
                <w:sz w:val="18"/>
                <w:szCs w:val="18"/>
                <w:lang w:val="fr-FR"/>
              </w:rPr>
            </w:pPr>
            <w:r w:rsidRPr="003015C5">
              <w:rPr>
                <w:sz w:val="18"/>
                <w:szCs w:val="18"/>
                <w:lang w:val="fr-FR"/>
              </w:rPr>
              <w:t>Financements approuvés par l</w:t>
            </w:r>
            <w:r w:rsidR="00AA2908" w:rsidRPr="003015C5">
              <w:rPr>
                <w:sz w:val="18"/>
                <w:szCs w:val="18"/>
                <w:lang w:val="fr-FR"/>
              </w:rPr>
              <w:t>’</w:t>
            </w:r>
            <w:proofErr w:type="spellStart"/>
            <w:r w:rsidRPr="003015C5">
              <w:rPr>
                <w:sz w:val="18"/>
                <w:szCs w:val="18"/>
                <w:lang w:val="fr-FR"/>
              </w:rPr>
              <w:t>ExCom</w:t>
            </w:r>
            <w:proofErr w:type="spellEnd"/>
            <w:r w:rsidRPr="003015C5">
              <w:rPr>
                <w:sz w:val="18"/>
                <w:szCs w:val="18"/>
                <w:lang w:val="fr-FR"/>
              </w:rPr>
              <w:t xml:space="preserve"> ($US)</w:t>
            </w:r>
          </w:p>
        </w:tc>
        <w:tc>
          <w:tcPr>
            <w:tcW w:w="1558" w:type="dxa"/>
            <w:tcBorders>
              <w:top w:val="single" w:sz="4" w:space="0" w:color="666699"/>
              <w:left w:val="single" w:sz="4" w:space="0" w:color="666699"/>
              <w:bottom w:val="single" w:sz="4" w:space="0" w:color="666699"/>
              <w:right w:val="single" w:sz="4" w:space="0" w:color="666699"/>
            </w:tcBorders>
            <w:hideMark/>
          </w:tcPr>
          <w:p w14:paraId="5AAAA58F" w14:textId="5F163C10" w:rsidR="00B00B6F" w:rsidRPr="003015C5" w:rsidRDefault="000C1C93" w:rsidP="000E09B2">
            <w:pPr>
              <w:spacing w:afterLines="20" w:after="48"/>
              <w:jc w:val="left"/>
              <w:rPr>
                <w:sz w:val="18"/>
                <w:szCs w:val="18"/>
                <w:lang w:val="en-US"/>
              </w:rPr>
            </w:pPr>
            <w:r w:rsidRPr="003015C5">
              <w:rPr>
                <w:sz w:val="18"/>
                <w:szCs w:val="18"/>
                <w:lang w:val="fr-FR"/>
              </w:rPr>
              <w:t>Coûts du projet</w:t>
            </w:r>
          </w:p>
        </w:tc>
        <w:tc>
          <w:tcPr>
            <w:tcW w:w="773" w:type="dxa"/>
            <w:tcBorders>
              <w:top w:val="single" w:sz="4" w:space="0" w:color="666699"/>
              <w:left w:val="single" w:sz="4" w:space="0" w:color="666699"/>
              <w:bottom w:val="single" w:sz="4" w:space="0" w:color="666699"/>
              <w:right w:val="single" w:sz="4" w:space="0" w:color="666699"/>
            </w:tcBorders>
            <w:vAlign w:val="center"/>
          </w:tcPr>
          <w:p w14:paraId="5F9E4DEB" w14:textId="5DBC3E35" w:rsidR="00B00B6F" w:rsidRPr="003015C5" w:rsidRDefault="00B00B6F" w:rsidP="00B00B6F">
            <w:pPr>
              <w:spacing w:afterLines="20" w:after="48"/>
              <w:jc w:val="right"/>
              <w:rPr>
                <w:color w:val="000000"/>
                <w:sz w:val="18"/>
                <w:szCs w:val="18"/>
                <w:lang w:val="en-US" w:eastAsia="en-CA"/>
              </w:rPr>
            </w:pPr>
            <w:r w:rsidRPr="003015C5">
              <w:rPr>
                <w:color w:val="000000"/>
                <w:sz w:val="18"/>
                <w:szCs w:val="18"/>
                <w:lang w:val="en-US" w:eastAsia="en-CA"/>
              </w:rPr>
              <w:t>934</w:t>
            </w:r>
            <w:r w:rsidR="00C55574" w:rsidRPr="003015C5">
              <w:rPr>
                <w:color w:val="000000"/>
                <w:sz w:val="18"/>
                <w:szCs w:val="18"/>
                <w:lang w:val="en-US" w:eastAsia="en-CA"/>
              </w:rPr>
              <w:t> </w:t>
            </w:r>
            <w:r w:rsidRPr="003015C5">
              <w:rPr>
                <w:color w:val="000000"/>
                <w:sz w:val="18"/>
                <w:szCs w:val="18"/>
                <w:lang w:val="en-US" w:eastAsia="en-CA"/>
              </w:rPr>
              <w:t>306</w:t>
            </w:r>
          </w:p>
        </w:tc>
        <w:tc>
          <w:tcPr>
            <w:tcW w:w="886" w:type="dxa"/>
            <w:tcBorders>
              <w:top w:val="single" w:sz="4" w:space="0" w:color="666699"/>
              <w:left w:val="single" w:sz="4" w:space="0" w:color="666699"/>
              <w:bottom w:val="single" w:sz="4" w:space="0" w:color="666699"/>
              <w:right w:val="single" w:sz="4" w:space="0" w:color="666699"/>
            </w:tcBorders>
            <w:vAlign w:val="center"/>
          </w:tcPr>
          <w:p w14:paraId="57200A95" w14:textId="17624FBF" w:rsidR="00B00B6F" w:rsidRPr="003015C5" w:rsidRDefault="00B00B6F" w:rsidP="00B00B6F">
            <w:pPr>
              <w:spacing w:afterLines="20" w:after="48"/>
              <w:jc w:val="right"/>
              <w:rPr>
                <w:color w:val="000000"/>
                <w:sz w:val="18"/>
                <w:szCs w:val="18"/>
                <w:lang w:val="en-US" w:eastAsia="en-CA"/>
              </w:rPr>
            </w:pPr>
            <w:r w:rsidRPr="003015C5">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0342EAA5" w14:textId="319A0364" w:rsidR="00B00B6F" w:rsidRPr="003015C5" w:rsidRDefault="00B00B6F" w:rsidP="00B00B6F">
            <w:pPr>
              <w:spacing w:afterLines="20" w:after="48"/>
              <w:jc w:val="right"/>
              <w:rPr>
                <w:color w:val="000000"/>
                <w:sz w:val="18"/>
                <w:szCs w:val="18"/>
                <w:lang w:val="en-US" w:eastAsia="en-CA"/>
              </w:rPr>
            </w:pPr>
            <w:r w:rsidRPr="003015C5">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393080BA" w14:textId="77E6AA00" w:rsidR="00B00B6F" w:rsidRPr="003015C5" w:rsidRDefault="00B00B6F" w:rsidP="00B00B6F">
            <w:pPr>
              <w:spacing w:afterLines="20" w:after="48"/>
              <w:jc w:val="right"/>
              <w:rPr>
                <w:color w:val="000000"/>
                <w:sz w:val="18"/>
                <w:szCs w:val="18"/>
                <w:lang w:val="en-US" w:eastAsia="en-CA"/>
              </w:rPr>
            </w:pPr>
            <w:r w:rsidRPr="003015C5">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tcPr>
          <w:p w14:paraId="39ED1CD2" w14:textId="4C0EC06F" w:rsidR="00B00B6F" w:rsidRPr="003015C5" w:rsidRDefault="00B00B6F" w:rsidP="00B00B6F">
            <w:pPr>
              <w:spacing w:afterLines="20" w:after="48"/>
              <w:jc w:val="right"/>
              <w:rPr>
                <w:color w:val="000000"/>
                <w:sz w:val="18"/>
                <w:szCs w:val="18"/>
                <w:lang w:val="en-US" w:eastAsia="en-CA"/>
              </w:rPr>
            </w:pPr>
            <w:r w:rsidRPr="003015C5">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tcPr>
          <w:p w14:paraId="178407AA" w14:textId="2F6955BC" w:rsidR="00B00B6F" w:rsidRPr="003015C5" w:rsidRDefault="00B00B6F" w:rsidP="00B00B6F">
            <w:pPr>
              <w:spacing w:afterLines="20" w:after="48"/>
              <w:jc w:val="right"/>
              <w:rPr>
                <w:color w:val="000000"/>
                <w:sz w:val="18"/>
                <w:szCs w:val="18"/>
                <w:lang w:val="en-US" w:eastAsia="en-CA"/>
              </w:rPr>
            </w:pPr>
            <w:r w:rsidRPr="003015C5">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14C72FAD" w14:textId="762A1437" w:rsidR="00B00B6F" w:rsidRPr="003015C5" w:rsidRDefault="00B00B6F" w:rsidP="00B00B6F">
            <w:pPr>
              <w:spacing w:afterLines="20" w:after="48"/>
              <w:jc w:val="right"/>
              <w:rPr>
                <w:color w:val="000000"/>
                <w:sz w:val="18"/>
                <w:szCs w:val="18"/>
                <w:lang w:val="en-US" w:eastAsia="en-CA"/>
              </w:rPr>
            </w:pPr>
            <w:r w:rsidRPr="003015C5">
              <w:rPr>
                <w:color w:val="000000"/>
                <w:sz w:val="18"/>
                <w:szCs w:val="18"/>
                <w:lang w:val="en-US" w:eastAsia="en-CA"/>
              </w:rPr>
              <w:t>0</w:t>
            </w:r>
          </w:p>
        </w:tc>
        <w:tc>
          <w:tcPr>
            <w:tcW w:w="1443" w:type="dxa"/>
            <w:tcBorders>
              <w:top w:val="single" w:sz="4" w:space="0" w:color="666699"/>
              <w:left w:val="single" w:sz="4" w:space="0" w:color="666699"/>
              <w:bottom w:val="single" w:sz="4" w:space="0" w:color="666699"/>
              <w:right w:val="single" w:sz="4" w:space="0" w:color="666699"/>
            </w:tcBorders>
            <w:vAlign w:val="center"/>
          </w:tcPr>
          <w:p w14:paraId="387CAAA2" w14:textId="5BB1DEA2" w:rsidR="00B00B6F" w:rsidRPr="003015C5" w:rsidRDefault="00B00B6F" w:rsidP="00B00B6F">
            <w:pPr>
              <w:spacing w:afterLines="20" w:after="48"/>
              <w:jc w:val="right"/>
              <w:rPr>
                <w:color w:val="000000"/>
                <w:sz w:val="18"/>
                <w:szCs w:val="18"/>
                <w:lang w:val="en-US" w:eastAsia="en-CA"/>
              </w:rPr>
            </w:pPr>
            <w:r w:rsidRPr="003015C5">
              <w:rPr>
                <w:color w:val="000000"/>
                <w:sz w:val="18"/>
                <w:szCs w:val="18"/>
                <w:lang w:val="en-US" w:eastAsia="en-CA"/>
              </w:rPr>
              <w:t>934</w:t>
            </w:r>
            <w:r w:rsidR="00C55574" w:rsidRPr="003015C5">
              <w:rPr>
                <w:color w:val="000000"/>
                <w:sz w:val="18"/>
                <w:szCs w:val="18"/>
                <w:lang w:val="en-US" w:eastAsia="en-CA"/>
              </w:rPr>
              <w:t> </w:t>
            </w:r>
            <w:r w:rsidRPr="003015C5">
              <w:rPr>
                <w:color w:val="000000"/>
                <w:sz w:val="18"/>
                <w:szCs w:val="18"/>
                <w:lang w:val="en-US" w:eastAsia="en-CA"/>
              </w:rPr>
              <w:t>306</w:t>
            </w:r>
          </w:p>
        </w:tc>
      </w:tr>
      <w:tr w:rsidR="00B00B6F" w:rsidRPr="003015C5" w14:paraId="71044C2A" w14:textId="77777777" w:rsidTr="003015C5">
        <w:trPr>
          <w:trHeight w:val="334"/>
        </w:trPr>
        <w:tc>
          <w:tcPr>
            <w:tcW w:w="1890" w:type="dxa"/>
            <w:gridSpan w:val="2"/>
            <w:vMerge/>
            <w:tcBorders>
              <w:top w:val="single" w:sz="4" w:space="0" w:color="666699"/>
              <w:left w:val="single" w:sz="4" w:space="0" w:color="666699"/>
              <w:bottom w:val="single" w:sz="4" w:space="0" w:color="666699"/>
              <w:right w:val="single" w:sz="4" w:space="0" w:color="666699"/>
            </w:tcBorders>
            <w:vAlign w:val="center"/>
            <w:hideMark/>
          </w:tcPr>
          <w:p w14:paraId="3226A4BA" w14:textId="77777777" w:rsidR="00B00B6F" w:rsidRPr="003015C5" w:rsidRDefault="00B00B6F" w:rsidP="00B00B6F">
            <w:pPr>
              <w:rPr>
                <w:sz w:val="18"/>
                <w:szCs w:val="18"/>
                <w:lang w:val="en-US"/>
              </w:rPr>
            </w:pPr>
          </w:p>
        </w:tc>
        <w:tc>
          <w:tcPr>
            <w:tcW w:w="1558" w:type="dxa"/>
            <w:tcBorders>
              <w:top w:val="single" w:sz="4" w:space="0" w:color="666699"/>
              <w:left w:val="single" w:sz="4" w:space="0" w:color="666699"/>
              <w:bottom w:val="single" w:sz="4" w:space="0" w:color="666699"/>
              <w:right w:val="single" w:sz="4" w:space="0" w:color="666699"/>
            </w:tcBorders>
            <w:hideMark/>
          </w:tcPr>
          <w:p w14:paraId="0F8A3CB4" w14:textId="7E0A43A4" w:rsidR="00B00B6F" w:rsidRPr="003015C5" w:rsidRDefault="000C1C93" w:rsidP="000E09B2">
            <w:pPr>
              <w:spacing w:afterLines="20" w:after="48"/>
              <w:jc w:val="left"/>
              <w:rPr>
                <w:sz w:val="18"/>
                <w:szCs w:val="18"/>
                <w:lang w:val="en-US"/>
              </w:rPr>
            </w:pPr>
            <w:r w:rsidRPr="003015C5">
              <w:rPr>
                <w:sz w:val="18"/>
                <w:szCs w:val="18"/>
                <w:lang w:val="fr-FR"/>
              </w:rPr>
              <w:t>Coûts d</w:t>
            </w:r>
            <w:r w:rsidR="00AA2908" w:rsidRPr="003015C5">
              <w:rPr>
                <w:sz w:val="18"/>
                <w:szCs w:val="18"/>
                <w:lang w:val="fr-FR"/>
              </w:rPr>
              <w:t>’</w:t>
            </w:r>
            <w:r w:rsidRPr="003015C5">
              <w:rPr>
                <w:sz w:val="18"/>
                <w:szCs w:val="18"/>
                <w:lang w:val="fr-FR"/>
              </w:rPr>
              <w:t>appui</w:t>
            </w:r>
          </w:p>
        </w:tc>
        <w:tc>
          <w:tcPr>
            <w:tcW w:w="773" w:type="dxa"/>
            <w:tcBorders>
              <w:top w:val="single" w:sz="4" w:space="0" w:color="666699"/>
              <w:left w:val="single" w:sz="4" w:space="0" w:color="666699"/>
              <w:bottom w:val="single" w:sz="4" w:space="0" w:color="666699"/>
              <w:right w:val="single" w:sz="4" w:space="0" w:color="666699"/>
            </w:tcBorders>
            <w:vAlign w:val="center"/>
          </w:tcPr>
          <w:p w14:paraId="454783A8" w14:textId="6BF705B6" w:rsidR="00B00B6F" w:rsidRPr="003015C5" w:rsidRDefault="00B00B6F" w:rsidP="00B00B6F">
            <w:pPr>
              <w:spacing w:afterLines="20" w:after="48"/>
              <w:jc w:val="right"/>
              <w:rPr>
                <w:color w:val="000000"/>
                <w:sz w:val="18"/>
                <w:szCs w:val="18"/>
                <w:lang w:val="en-US" w:eastAsia="en-CA"/>
              </w:rPr>
            </w:pPr>
            <w:r w:rsidRPr="003015C5">
              <w:rPr>
                <w:color w:val="000000"/>
                <w:sz w:val="18"/>
                <w:szCs w:val="18"/>
                <w:lang w:val="en-US" w:eastAsia="en-CA"/>
              </w:rPr>
              <w:t>69</w:t>
            </w:r>
            <w:r w:rsidR="00C55574" w:rsidRPr="003015C5">
              <w:rPr>
                <w:color w:val="000000"/>
                <w:sz w:val="18"/>
                <w:szCs w:val="18"/>
                <w:lang w:val="en-US" w:eastAsia="en-CA"/>
              </w:rPr>
              <w:t> </w:t>
            </w:r>
            <w:r w:rsidRPr="003015C5">
              <w:rPr>
                <w:color w:val="000000"/>
                <w:sz w:val="18"/>
                <w:szCs w:val="18"/>
                <w:lang w:val="en-US" w:eastAsia="en-CA"/>
              </w:rPr>
              <w:t>961</w:t>
            </w:r>
          </w:p>
        </w:tc>
        <w:tc>
          <w:tcPr>
            <w:tcW w:w="886" w:type="dxa"/>
            <w:tcBorders>
              <w:top w:val="single" w:sz="4" w:space="0" w:color="666699"/>
              <w:left w:val="single" w:sz="4" w:space="0" w:color="666699"/>
              <w:bottom w:val="single" w:sz="4" w:space="0" w:color="666699"/>
              <w:right w:val="single" w:sz="4" w:space="0" w:color="666699"/>
            </w:tcBorders>
            <w:vAlign w:val="center"/>
          </w:tcPr>
          <w:p w14:paraId="63929BB2" w14:textId="3A0CC806" w:rsidR="00B00B6F" w:rsidRPr="003015C5" w:rsidRDefault="00B00B6F" w:rsidP="00B00B6F">
            <w:pPr>
              <w:spacing w:afterLines="20" w:after="48"/>
              <w:jc w:val="right"/>
              <w:rPr>
                <w:color w:val="000000"/>
                <w:sz w:val="18"/>
                <w:szCs w:val="18"/>
                <w:lang w:val="en-US" w:eastAsia="en-CA"/>
              </w:rPr>
            </w:pPr>
            <w:r w:rsidRPr="003015C5">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0A6BE970" w14:textId="7C80E539" w:rsidR="00B00B6F" w:rsidRPr="003015C5" w:rsidRDefault="00B00B6F" w:rsidP="00B00B6F">
            <w:pPr>
              <w:spacing w:afterLines="20" w:after="48"/>
              <w:jc w:val="right"/>
              <w:rPr>
                <w:color w:val="000000"/>
                <w:sz w:val="18"/>
                <w:szCs w:val="18"/>
                <w:lang w:val="en-US" w:eastAsia="en-CA"/>
              </w:rPr>
            </w:pPr>
            <w:r w:rsidRPr="003015C5">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68E72522" w14:textId="6714AA39" w:rsidR="00B00B6F" w:rsidRPr="003015C5" w:rsidRDefault="00B00B6F" w:rsidP="00B00B6F">
            <w:pPr>
              <w:spacing w:afterLines="20" w:after="48"/>
              <w:jc w:val="right"/>
              <w:rPr>
                <w:color w:val="000000"/>
                <w:sz w:val="18"/>
                <w:szCs w:val="18"/>
                <w:lang w:val="en-US" w:eastAsia="en-CA"/>
              </w:rPr>
            </w:pPr>
            <w:r w:rsidRPr="003015C5">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tcPr>
          <w:p w14:paraId="77F2AEE7" w14:textId="6CF934BE" w:rsidR="00B00B6F" w:rsidRPr="003015C5" w:rsidRDefault="00B00B6F" w:rsidP="00B00B6F">
            <w:pPr>
              <w:spacing w:afterLines="20" w:after="48"/>
              <w:jc w:val="right"/>
              <w:rPr>
                <w:color w:val="000000"/>
                <w:sz w:val="18"/>
                <w:szCs w:val="18"/>
                <w:lang w:val="en-US" w:eastAsia="en-CA"/>
              </w:rPr>
            </w:pPr>
            <w:r w:rsidRPr="003015C5">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tcPr>
          <w:p w14:paraId="4BD86E93" w14:textId="770AD8BF" w:rsidR="00B00B6F" w:rsidRPr="003015C5" w:rsidRDefault="00B00B6F" w:rsidP="00B00B6F">
            <w:pPr>
              <w:spacing w:afterLines="20" w:after="48"/>
              <w:jc w:val="right"/>
              <w:rPr>
                <w:color w:val="000000"/>
                <w:sz w:val="18"/>
                <w:szCs w:val="18"/>
                <w:lang w:val="en-US" w:eastAsia="en-CA"/>
              </w:rPr>
            </w:pPr>
            <w:r w:rsidRPr="003015C5">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06887314" w14:textId="4756737F" w:rsidR="00B00B6F" w:rsidRPr="003015C5" w:rsidRDefault="00B00B6F" w:rsidP="00B00B6F">
            <w:pPr>
              <w:spacing w:afterLines="20" w:after="48"/>
              <w:jc w:val="right"/>
              <w:rPr>
                <w:color w:val="000000"/>
                <w:sz w:val="18"/>
                <w:szCs w:val="18"/>
                <w:lang w:val="en-US" w:eastAsia="en-CA"/>
              </w:rPr>
            </w:pPr>
            <w:r w:rsidRPr="003015C5">
              <w:rPr>
                <w:color w:val="000000"/>
                <w:sz w:val="18"/>
                <w:szCs w:val="18"/>
                <w:lang w:val="en-US" w:eastAsia="en-CA"/>
              </w:rPr>
              <w:t>0</w:t>
            </w:r>
          </w:p>
        </w:tc>
        <w:tc>
          <w:tcPr>
            <w:tcW w:w="1443" w:type="dxa"/>
            <w:tcBorders>
              <w:top w:val="single" w:sz="4" w:space="0" w:color="666699"/>
              <w:left w:val="single" w:sz="4" w:space="0" w:color="666699"/>
              <w:bottom w:val="single" w:sz="4" w:space="0" w:color="666699"/>
              <w:right w:val="single" w:sz="4" w:space="0" w:color="666699"/>
            </w:tcBorders>
            <w:vAlign w:val="center"/>
          </w:tcPr>
          <w:p w14:paraId="3BB3850E" w14:textId="50750589" w:rsidR="00B00B6F" w:rsidRPr="003015C5" w:rsidRDefault="00B00B6F" w:rsidP="00B00B6F">
            <w:pPr>
              <w:spacing w:afterLines="20" w:after="48"/>
              <w:jc w:val="right"/>
              <w:rPr>
                <w:color w:val="000000"/>
                <w:sz w:val="18"/>
                <w:szCs w:val="18"/>
                <w:lang w:val="en-US" w:eastAsia="en-CA"/>
              </w:rPr>
            </w:pPr>
            <w:r w:rsidRPr="003015C5">
              <w:rPr>
                <w:color w:val="000000"/>
                <w:sz w:val="18"/>
                <w:szCs w:val="18"/>
                <w:lang w:val="en-US" w:eastAsia="en-CA"/>
              </w:rPr>
              <w:t>69</w:t>
            </w:r>
            <w:r w:rsidR="00C55574" w:rsidRPr="003015C5">
              <w:rPr>
                <w:color w:val="000000"/>
                <w:sz w:val="18"/>
                <w:szCs w:val="18"/>
                <w:lang w:val="en-US" w:eastAsia="en-CA"/>
              </w:rPr>
              <w:t> </w:t>
            </w:r>
            <w:r w:rsidRPr="003015C5">
              <w:rPr>
                <w:color w:val="000000"/>
                <w:sz w:val="18"/>
                <w:szCs w:val="18"/>
                <w:lang w:val="en-US" w:eastAsia="en-CA"/>
              </w:rPr>
              <w:t>961</w:t>
            </w:r>
          </w:p>
        </w:tc>
      </w:tr>
      <w:tr w:rsidR="00B00B6F" w:rsidRPr="003015C5" w14:paraId="6FE913B1" w14:textId="77777777" w:rsidTr="003015C5">
        <w:trPr>
          <w:trHeight w:val="334"/>
        </w:trPr>
        <w:tc>
          <w:tcPr>
            <w:tcW w:w="1890" w:type="dxa"/>
            <w:gridSpan w:val="2"/>
            <w:vMerge w:val="restart"/>
            <w:tcBorders>
              <w:top w:val="single" w:sz="4" w:space="0" w:color="666699"/>
              <w:left w:val="single" w:sz="4" w:space="0" w:color="666699"/>
              <w:bottom w:val="single" w:sz="4" w:space="0" w:color="666699"/>
              <w:right w:val="single" w:sz="4" w:space="0" w:color="666699"/>
            </w:tcBorders>
            <w:hideMark/>
          </w:tcPr>
          <w:p w14:paraId="4CEADE8B" w14:textId="29FE7ACB" w:rsidR="00B00B6F" w:rsidRPr="003015C5" w:rsidRDefault="000C1C93" w:rsidP="00F43485">
            <w:pPr>
              <w:spacing w:afterLines="20" w:after="48"/>
              <w:jc w:val="left"/>
              <w:rPr>
                <w:sz w:val="18"/>
                <w:szCs w:val="18"/>
                <w:lang w:val="fr-FR"/>
              </w:rPr>
            </w:pPr>
            <w:r w:rsidRPr="003015C5">
              <w:rPr>
                <w:sz w:val="18"/>
                <w:szCs w:val="18"/>
                <w:lang w:val="fr-FR"/>
              </w:rPr>
              <w:t>Total du financement recommandé pour approbation à la présente réunion (</w:t>
            </w:r>
            <w:r w:rsidR="00F43485" w:rsidRPr="003015C5">
              <w:rPr>
                <w:sz w:val="18"/>
                <w:szCs w:val="18"/>
                <w:lang w:val="fr-FR"/>
              </w:rPr>
              <w:t>$</w:t>
            </w:r>
            <w:r w:rsidRPr="003015C5">
              <w:rPr>
                <w:sz w:val="18"/>
                <w:szCs w:val="18"/>
                <w:lang w:val="fr-FR"/>
              </w:rPr>
              <w:t>US)</w:t>
            </w:r>
          </w:p>
        </w:tc>
        <w:tc>
          <w:tcPr>
            <w:tcW w:w="1558" w:type="dxa"/>
            <w:tcBorders>
              <w:top w:val="single" w:sz="4" w:space="0" w:color="666699"/>
              <w:left w:val="single" w:sz="4" w:space="0" w:color="666699"/>
              <w:bottom w:val="single" w:sz="4" w:space="0" w:color="666699"/>
              <w:right w:val="single" w:sz="4" w:space="0" w:color="666699"/>
            </w:tcBorders>
            <w:vAlign w:val="center"/>
            <w:hideMark/>
          </w:tcPr>
          <w:p w14:paraId="69685AED" w14:textId="1C74DE01" w:rsidR="00B00B6F" w:rsidRPr="003015C5" w:rsidRDefault="000C1C93" w:rsidP="000E09B2">
            <w:pPr>
              <w:spacing w:afterLines="20" w:after="48"/>
              <w:jc w:val="left"/>
              <w:rPr>
                <w:sz w:val="18"/>
                <w:szCs w:val="18"/>
                <w:lang w:val="en-US"/>
              </w:rPr>
            </w:pPr>
            <w:r w:rsidRPr="003015C5">
              <w:rPr>
                <w:sz w:val="18"/>
                <w:szCs w:val="18"/>
                <w:lang w:val="fr-FR"/>
              </w:rPr>
              <w:t>Coûts du projet</w:t>
            </w:r>
          </w:p>
        </w:tc>
        <w:tc>
          <w:tcPr>
            <w:tcW w:w="773" w:type="dxa"/>
            <w:tcBorders>
              <w:top w:val="single" w:sz="4" w:space="0" w:color="666699"/>
              <w:left w:val="single" w:sz="4" w:space="0" w:color="666699"/>
              <w:bottom w:val="single" w:sz="4" w:space="0" w:color="666699"/>
              <w:right w:val="single" w:sz="4" w:space="0" w:color="666699"/>
            </w:tcBorders>
            <w:vAlign w:val="center"/>
          </w:tcPr>
          <w:p w14:paraId="63752D88" w14:textId="273E99E8" w:rsidR="00B00B6F" w:rsidRPr="003015C5" w:rsidRDefault="00B00B6F" w:rsidP="00B00B6F">
            <w:pPr>
              <w:spacing w:afterLines="20" w:after="48"/>
              <w:jc w:val="right"/>
              <w:rPr>
                <w:color w:val="000000"/>
                <w:sz w:val="18"/>
                <w:szCs w:val="18"/>
                <w:lang w:val="en-US" w:eastAsia="en-CA"/>
              </w:rPr>
            </w:pPr>
            <w:r w:rsidRPr="003015C5">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2160A8C7" w14:textId="1ED34006" w:rsidR="00B00B6F" w:rsidRPr="003015C5" w:rsidRDefault="00B00B6F" w:rsidP="00B00B6F">
            <w:pPr>
              <w:spacing w:afterLines="20" w:after="48"/>
              <w:jc w:val="right"/>
              <w:rPr>
                <w:color w:val="000000"/>
                <w:sz w:val="18"/>
                <w:szCs w:val="18"/>
                <w:lang w:val="en-US" w:eastAsia="en-CA"/>
              </w:rPr>
            </w:pPr>
            <w:r w:rsidRPr="003015C5">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1437A320" w14:textId="610BCF9F" w:rsidR="00B00B6F" w:rsidRPr="003015C5" w:rsidRDefault="00B00B6F" w:rsidP="00B00B6F">
            <w:pPr>
              <w:spacing w:afterLines="20" w:after="48"/>
              <w:jc w:val="right"/>
              <w:rPr>
                <w:color w:val="000000"/>
                <w:sz w:val="18"/>
                <w:szCs w:val="18"/>
                <w:lang w:val="en-US" w:eastAsia="en-CA"/>
              </w:rPr>
            </w:pPr>
            <w:r w:rsidRPr="003015C5">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3579CB62" w14:textId="44572474" w:rsidR="00B00B6F" w:rsidRPr="003015C5" w:rsidRDefault="00B00B6F" w:rsidP="00B00B6F">
            <w:pPr>
              <w:spacing w:afterLines="20" w:after="48"/>
              <w:jc w:val="right"/>
              <w:rPr>
                <w:color w:val="000000"/>
                <w:sz w:val="18"/>
                <w:szCs w:val="18"/>
                <w:lang w:val="en-US" w:eastAsia="en-CA"/>
              </w:rPr>
            </w:pPr>
            <w:r w:rsidRPr="003015C5">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tcPr>
          <w:p w14:paraId="36653FEC" w14:textId="39DFB271" w:rsidR="00B00B6F" w:rsidRPr="003015C5" w:rsidRDefault="00B00B6F" w:rsidP="00B00B6F">
            <w:pPr>
              <w:spacing w:afterLines="20" w:after="48"/>
              <w:jc w:val="right"/>
              <w:rPr>
                <w:color w:val="000000"/>
                <w:sz w:val="18"/>
                <w:szCs w:val="18"/>
                <w:lang w:val="en-US" w:eastAsia="en-CA"/>
              </w:rPr>
            </w:pPr>
            <w:r w:rsidRPr="003015C5">
              <w:rPr>
                <w:color w:val="000000"/>
                <w:sz w:val="18"/>
                <w:szCs w:val="18"/>
                <w:lang w:val="en-US" w:eastAsia="en-CA"/>
              </w:rPr>
              <w:t>486</w:t>
            </w:r>
            <w:r w:rsidR="00C55574" w:rsidRPr="003015C5">
              <w:rPr>
                <w:color w:val="000000"/>
                <w:sz w:val="18"/>
                <w:szCs w:val="18"/>
                <w:lang w:val="en-US" w:eastAsia="en-CA"/>
              </w:rPr>
              <w:t> </w:t>
            </w:r>
            <w:r w:rsidRPr="003015C5">
              <w:rPr>
                <w:color w:val="000000"/>
                <w:sz w:val="18"/>
                <w:szCs w:val="18"/>
                <w:lang w:val="en-US" w:eastAsia="en-CA"/>
              </w:rPr>
              <w:t>640</w:t>
            </w:r>
          </w:p>
        </w:tc>
        <w:tc>
          <w:tcPr>
            <w:tcW w:w="886" w:type="dxa"/>
            <w:tcBorders>
              <w:top w:val="single" w:sz="4" w:space="0" w:color="666699"/>
              <w:left w:val="single" w:sz="4" w:space="0" w:color="666699"/>
              <w:bottom w:val="single" w:sz="4" w:space="0" w:color="666699"/>
              <w:right w:val="single" w:sz="4" w:space="0" w:color="666699"/>
            </w:tcBorders>
          </w:tcPr>
          <w:p w14:paraId="0AAB69F3" w14:textId="5A99B02B" w:rsidR="00B00B6F" w:rsidRPr="003015C5" w:rsidRDefault="00B00B6F" w:rsidP="00B00B6F">
            <w:pPr>
              <w:spacing w:afterLines="20" w:after="48"/>
              <w:jc w:val="right"/>
              <w:rPr>
                <w:color w:val="000000"/>
                <w:sz w:val="18"/>
                <w:szCs w:val="18"/>
                <w:lang w:val="en-US" w:eastAsia="en-CA"/>
              </w:rPr>
            </w:pPr>
            <w:r w:rsidRPr="003015C5">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1C7C3064" w14:textId="392880AB" w:rsidR="00B00B6F" w:rsidRPr="003015C5" w:rsidRDefault="00B00B6F" w:rsidP="00B00B6F">
            <w:pPr>
              <w:spacing w:afterLines="20" w:after="48"/>
              <w:jc w:val="right"/>
              <w:rPr>
                <w:color w:val="000000"/>
                <w:sz w:val="18"/>
                <w:szCs w:val="18"/>
                <w:lang w:val="en-US" w:eastAsia="en-CA"/>
              </w:rPr>
            </w:pPr>
            <w:r w:rsidRPr="003015C5">
              <w:rPr>
                <w:color w:val="000000"/>
                <w:sz w:val="18"/>
                <w:szCs w:val="18"/>
                <w:lang w:val="en-US" w:eastAsia="en-CA"/>
              </w:rPr>
              <w:t>0</w:t>
            </w:r>
          </w:p>
        </w:tc>
        <w:tc>
          <w:tcPr>
            <w:tcW w:w="1443" w:type="dxa"/>
            <w:tcBorders>
              <w:top w:val="single" w:sz="4" w:space="0" w:color="666699"/>
              <w:left w:val="single" w:sz="4" w:space="0" w:color="666699"/>
              <w:bottom w:val="single" w:sz="4" w:space="0" w:color="666699"/>
              <w:right w:val="single" w:sz="4" w:space="0" w:color="666699"/>
            </w:tcBorders>
          </w:tcPr>
          <w:p w14:paraId="6359323C" w14:textId="46CB9A58" w:rsidR="00B00B6F" w:rsidRPr="003015C5" w:rsidRDefault="00B00B6F" w:rsidP="00B00B6F">
            <w:pPr>
              <w:spacing w:afterLines="20" w:after="48"/>
              <w:jc w:val="right"/>
              <w:rPr>
                <w:color w:val="000000"/>
                <w:sz w:val="18"/>
                <w:szCs w:val="18"/>
                <w:lang w:val="en-US" w:eastAsia="en-CA"/>
              </w:rPr>
            </w:pPr>
            <w:r w:rsidRPr="003015C5">
              <w:rPr>
                <w:color w:val="000000"/>
                <w:sz w:val="18"/>
                <w:szCs w:val="18"/>
                <w:lang w:val="en-US" w:eastAsia="en-CA"/>
              </w:rPr>
              <w:t>486</w:t>
            </w:r>
            <w:r w:rsidR="00C55574" w:rsidRPr="003015C5">
              <w:rPr>
                <w:color w:val="000000"/>
                <w:sz w:val="18"/>
                <w:szCs w:val="18"/>
                <w:lang w:val="en-US" w:eastAsia="en-CA"/>
              </w:rPr>
              <w:t> </w:t>
            </w:r>
            <w:r w:rsidRPr="003015C5">
              <w:rPr>
                <w:color w:val="000000"/>
                <w:sz w:val="18"/>
                <w:szCs w:val="18"/>
                <w:lang w:val="en-US" w:eastAsia="en-CA"/>
              </w:rPr>
              <w:t>640</w:t>
            </w:r>
          </w:p>
        </w:tc>
      </w:tr>
      <w:tr w:rsidR="00B00B6F" w:rsidRPr="003015C5" w14:paraId="60E59A93" w14:textId="77777777" w:rsidTr="003015C5">
        <w:trPr>
          <w:trHeight w:val="334"/>
        </w:trPr>
        <w:tc>
          <w:tcPr>
            <w:tcW w:w="1890" w:type="dxa"/>
            <w:gridSpan w:val="2"/>
            <w:vMerge/>
            <w:tcBorders>
              <w:top w:val="single" w:sz="4" w:space="0" w:color="666699"/>
              <w:left w:val="single" w:sz="4" w:space="0" w:color="666699"/>
              <w:bottom w:val="single" w:sz="4" w:space="0" w:color="666699"/>
              <w:right w:val="single" w:sz="4" w:space="0" w:color="666699"/>
            </w:tcBorders>
            <w:vAlign w:val="center"/>
            <w:hideMark/>
          </w:tcPr>
          <w:p w14:paraId="5BA55CB8" w14:textId="77777777" w:rsidR="00B00B6F" w:rsidRPr="003015C5" w:rsidRDefault="00B00B6F" w:rsidP="00B00B6F">
            <w:pPr>
              <w:rPr>
                <w:sz w:val="18"/>
                <w:szCs w:val="18"/>
                <w:lang w:val="en-US"/>
              </w:rPr>
            </w:pPr>
          </w:p>
        </w:tc>
        <w:tc>
          <w:tcPr>
            <w:tcW w:w="1558" w:type="dxa"/>
            <w:tcBorders>
              <w:top w:val="single" w:sz="4" w:space="0" w:color="666699"/>
              <w:left w:val="single" w:sz="4" w:space="0" w:color="666699"/>
              <w:bottom w:val="single" w:sz="4" w:space="0" w:color="666699"/>
              <w:right w:val="single" w:sz="4" w:space="0" w:color="666699"/>
            </w:tcBorders>
            <w:vAlign w:val="center"/>
            <w:hideMark/>
          </w:tcPr>
          <w:p w14:paraId="71E2DC94" w14:textId="0EB3743D" w:rsidR="00B00B6F" w:rsidRPr="003015C5" w:rsidRDefault="000C1C93" w:rsidP="000E09B2">
            <w:pPr>
              <w:spacing w:afterLines="20" w:after="48"/>
              <w:jc w:val="left"/>
              <w:rPr>
                <w:sz w:val="18"/>
                <w:szCs w:val="18"/>
                <w:lang w:val="en-US"/>
              </w:rPr>
            </w:pPr>
            <w:r w:rsidRPr="003015C5">
              <w:rPr>
                <w:sz w:val="18"/>
                <w:szCs w:val="18"/>
                <w:lang w:val="fr-FR"/>
              </w:rPr>
              <w:t>Coûts d</w:t>
            </w:r>
            <w:r w:rsidR="00AA2908" w:rsidRPr="003015C5">
              <w:rPr>
                <w:sz w:val="18"/>
                <w:szCs w:val="18"/>
                <w:lang w:val="fr-FR"/>
              </w:rPr>
              <w:t>’</w:t>
            </w:r>
            <w:r w:rsidRPr="003015C5">
              <w:rPr>
                <w:sz w:val="18"/>
                <w:szCs w:val="18"/>
                <w:lang w:val="fr-FR"/>
              </w:rPr>
              <w:t>appui</w:t>
            </w:r>
          </w:p>
        </w:tc>
        <w:tc>
          <w:tcPr>
            <w:tcW w:w="773" w:type="dxa"/>
            <w:tcBorders>
              <w:top w:val="single" w:sz="4" w:space="0" w:color="666699"/>
              <w:left w:val="single" w:sz="4" w:space="0" w:color="666699"/>
              <w:bottom w:val="single" w:sz="4" w:space="0" w:color="666699"/>
              <w:right w:val="single" w:sz="4" w:space="0" w:color="666699"/>
            </w:tcBorders>
            <w:vAlign w:val="center"/>
          </w:tcPr>
          <w:p w14:paraId="2734FC86" w14:textId="27A32D47" w:rsidR="00B00B6F" w:rsidRPr="003015C5" w:rsidRDefault="00B00B6F" w:rsidP="00B00B6F">
            <w:pPr>
              <w:spacing w:afterLines="20" w:after="48"/>
              <w:jc w:val="right"/>
              <w:rPr>
                <w:color w:val="000000"/>
                <w:sz w:val="18"/>
                <w:szCs w:val="18"/>
                <w:lang w:val="en-US" w:eastAsia="en-CA"/>
              </w:rPr>
            </w:pPr>
            <w:r w:rsidRPr="003015C5">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36C863BE" w14:textId="294BEE90" w:rsidR="00B00B6F" w:rsidRPr="003015C5" w:rsidRDefault="00B00B6F" w:rsidP="00B00B6F">
            <w:pPr>
              <w:spacing w:afterLines="20" w:after="48"/>
              <w:jc w:val="right"/>
              <w:rPr>
                <w:color w:val="000000"/>
                <w:sz w:val="18"/>
                <w:szCs w:val="18"/>
                <w:lang w:val="en-US" w:eastAsia="en-CA"/>
              </w:rPr>
            </w:pPr>
            <w:r w:rsidRPr="003015C5">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40A7394E" w14:textId="1D28E147" w:rsidR="00B00B6F" w:rsidRPr="003015C5" w:rsidRDefault="00B00B6F" w:rsidP="00B00B6F">
            <w:pPr>
              <w:spacing w:afterLines="20" w:after="48"/>
              <w:jc w:val="right"/>
              <w:rPr>
                <w:color w:val="000000"/>
                <w:sz w:val="18"/>
                <w:szCs w:val="18"/>
                <w:lang w:val="en-US" w:eastAsia="en-CA"/>
              </w:rPr>
            </w:pPr>
            <w:r w:rsidRPr="003015C5">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6A4E3189" w14:textId="5E1E50CD" w:rsidR="00B00B6F" w:rsidRPr="003015C5" w:rsidRDefault="00B00B6F" w:rsidP="00B00B6F">
            <w:pPr>
              <w:spacing w:afterLines="20" w:after="48"/>
              <w:jc w:val="right"/>
              <w:rPr>
                <w:color w:val="000000"/>
                <w:sz w:val="18"/>
                <w:szCs w:val="18"/>
                <w:lang w:val="en-US" w:eastAsia="en-CA"/>
              </w:rPr>
            </w:pPr>
            <w:r w:rsidRPr="003015C5">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tcPr>
          <w:p w14:paraId="1B451A65" w14:textId="1CE40D1E" w:rsidR="00B00B6F" w:rsidRPr="003015C5" w:rsidRDefault="00B00B6F" w:rsidP="00B00B6F">
            <w:pPr>
              <w:spacing w:afterLines="20" w:after="48"/>
              <w:jc w:val="right"/>
              <w:rPr>
                <w:color w:val="000000"/>
                <w:sz w:val="18"/>
                <w:szCs w:val="18"/>
                <w:lang w:val="en-US" w:eastAsia="en-CA"/>
              </w:rPr>
            </w:pPr>
            <w:r w:rsidRPr="003015C5">
              <w:rPr>
                <w:color w:val="000000"/>
                <w:sz w:val="18"/>
                <w:szCs w:val="18"/>
                <w:lang w:val="en-US" w:eastAsia="en-CA"/>
              </w:rPr>
              <w:t>40</w:t>
            </w:r>
            <w:r w:rsidR="00C55574" w:rsidRPr="003015C5">
              <w:rPr>
                <w:color w:val="000000"/>
                <w:sz w:val="18"/>
                <w:szCs w:val="18"/>
                <w:lang w:val="en-US" w:eastAsia="en-CA"/>
              </w:rPr>
              <w:t> </w:t>
            </w:r>
            <w:r w:rsidRPr="003015C5">
              <w:rPr>
                <w:color w:val="000000"/>
                <w:sz w:val="18"/>
                <w:szCs w:val="18"/>
                <w:lang w:val="en-US" w:eastAsia="en-CA"/>
              </w:rPr>
              <w:t>065</w:t>
            </w:r>
          </w:p>
        </w:tc>
        <w:tc>
          <w:tcPr>
            <w:tcW w:w="886" w:type="dxa"/>
            <w:tcBorders>
              <w:top w:val="single" w:sz="4" w:space="0" w:color="666699"/>
              <w:left w:val="single" w:sz="4" w:space="0" w:color="666699"/>
              <w:bottom w:val="single" w:sz="4" w:space="0" w:color="666699"/>
              <w:right w:val="single" w:sz="4" w:space="0" w:color="666699"/>
            </w:tcBorders>
          </w:tcPr>
          <w:p w14:paraId="0DA8726A" w14:textId="55084413" w:rsidR="00B00B6F" w:rsidRPr="003015C5" w:rsidRDefault="00B00B6F" w:rsidP="00B00B6F">
            <w:pPr>
              <w:spacing w:afterLines="20" w:after="48"/>
              <w:jc w:val="right"/>
              <w:rPr>
                <w:color w:val="000000"/>
                <w:sz w:val="18"/>
                <w:szCs w:val="18"/>
                <w:lang w:val="en-US" w:eastAsia="en-CA"/>
              </w:rPr>
            </w:pPr>
            <w:r w:rsidRPr="003015C5">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54CF4A8E" w14:textId="61DCEBF2" w:rsidR="00B00B6F" w:rsidRPr="003015C5" w:rsidRDefault="00B00B6F" w:rsidP="00B00B6F">
            <w:pPr>
              <w:spacing w:afterLines="20" w:after="48"/>
              <w:jc w:val="right"/>
              <w:rPr>
                <w:color w:val="000000"/>
                <w:sz w:val="18"/>
                <w:szCs w:val="18"/>
                <w:lang w:val="en-US" w:eastAsia="en-CA"/>
              </w:rPr>
            </w:pPr>
            <w:r w:rsidRPr="003015C5">
              <w:rPr>
                <w:color w:val="000000"/>
                <w:sz w:val="18"/>
                <w:szCs w:val="18"/>
                <w:lang w:val="en-US" w:eastAsia="en-CA"/>
              </w:rPr>
              <w:t>0</w:t>
            </w:r>
          </w:p>
        </w:tc>
        <w:tc>
          <w:tcPr>
            <w:tcW w:w="1443" w:type="dxa"/>
            <w:tcBorders>
              <w:top w:val="single" w:sz="4" w:space="0" w:color="666699"/>
              <w:left w:val="single" w:sz="4" w:space="0" w:color="666699"/>
              <w:bottom w:val="single" w:sz="4" w:space="0" w:color="666699"/>
              <w:right w:val="single" w:sz="4" w:space="0" w:color="666699"/>
            </w:tcBorders>
          </w:tcPr>
          <w:p w14:paraId="2F6C181B" w14:textId="3D73534A" w:rsidR="00B00B6F" w:rsidRPr="003015C5" w:rsidRDefault="00B00B6F" w:rsidP="00B00B6F">
            <w:pPr>
              <w:spacing w:afterLines="20" w:after="48"/>
              <w:jc w:val="right"/>
              <w:rPr>
                <w:color w:val="000000"/>
                <w:sz w:val="18"/>
                <w:szCs w:val="18"/>
                <w:lang w:val="en-US" w:eastAsia="en-CA"/>
              </w:rPr>
            </w:pPr>
            <w:r w:rsidRPr="003015C5">
              <w:rPr>
                <w:color w:val="000000"/>
                <w:sz w:val="18"/>
                <w:szCs w:val="18"/>
                <w:lang w:val="en-US" w:eastAsia="en-CA"/>
              </w:rPr>
              <w:t>40</w:t>
            </w:r>
            <w:r w:rsidR="00C55574" w:rsidRPr="003015C5">
              <w:rPr>
                <w:color w:val="000000"/>
                <w:sz w:val="18"/>
                <w:szCs w:val="18"/>
                <w:lang w:val="en-US" w:eastAsia="en-CA"/>
              </w:rPr>
              <w:t> </w:t>
            </w:r>
            <w:r w:rsidRPr="003015C5">
              <w:rPr>
                <w:color w:val="000000"/>
                <w:sz w:val="18"/>
                <w:szCs w:val="18"/>
                <w:lang w:val="en-US" w:eastAsia="en-CA"/>
              </w:rPr>
              <w:t>065</w:t>
            </w:r>
          </w:p>
        </w:tc>
      </w:tr>
    </w:tbl>
    <w:p w14:paraId="6367E047" w14:textId="32BAD607" w:rsidR="00954046" w:rsidRPr="003015C5" w:rsidRDefault="000C1C93" w:rsidP="000C1C93">
      <w:pPr>
        <w:jc w:val="left"/>
        <w:rPr>
          <w:sz w:val="18"/>
          <w:szCs w:val="18"/>
          <w:lang w:val="fr-FR"/>
        </w:rPr>
      </w:pPr>
      <w:r w:rsidRPr="003015C5">
        <w:rPr>
          <w:sz w:val="18"/>
          <w:szCs w:val="18"/>
          <w:lang w:val="fr-FR"/>
        </w:rPr>
        <w:t>*La deuxième tranche soumise en 2023</w:t>
      </w:r>
      <w:r w:rsidR="00C55574" w:rsidRPr="003015C5">
        <w:rPr>
          <w:sz w:val="18"/>
          <w:szCs w:val="18"/>
          <w:lang w:val="fr-FR"/>
        </w:rPr>
        <w:t>,</w:t>
      </w:r>
    </w:p>
    <w:p w14:paraId="46B8CBAC" w14:textId="77777777" w:rsidR="00F56FF2" w:rsidRPr="003015C5" w:rsidRDefault="00F56FF2" w:rsidP="000C1C93">
      <w:pPr>
        <w:jc w:val="left"/>
        <w:rPr>
          <w:sz w:val="18"/>
          <w:szCs w:val="18"/>
          <w:lang w:val="fr-FR"/>
        </w:rPr>
      </w:pPr>
    </w:p>
    <w:tbl>
      <w:tblPr>
        <w:tblStyle w:val="TableGrid"/>
        <w:tblW w:w="10980" w:type="dxa"/>
        <w:tblInd w:w="-43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5264"/>
        <w:gridCol w:w="5716"/>
      </w:tblGrid>
      <w:tr w:rsidR="00954046" w:rsidRPr="003015C5" w14:paraId="26354F18" w14:textId="77777777" w:rsidTr="003015C5">
        <w:trPr>
          <w:trHeight w:val="42"/>
        </w:trPr>
        <w:tc>
          <w:tcPr>
            <w:tcW w:w="5264" w:type="dxa"/>
            <w:tcBorders>
              <w:top w:val="single" w:sz="4" w:space="0" w:color="666699"/>
              <w:left w:val="single" w:sz="4" w:space="0" w:color="666699"/>
              <w:bottom w:val="single" w:sz="4" w:space="0" w:color="666699"/>
              <w:right w:val="single" w:sz="4" w:space="0" w:color="666699"/>
            </w:tcBorders>
            <w:hideMark/>
          </w:tcPr>
          <w:p w14:paraId="2313ECB2" w14:textId="7B230019" w:rsidR="00954046" w:rsidRPr="003015C5" w:rsidRDefault="000C1C93" w:rsidP="000E09B2">
            <w:pPr>
              <w:spacing w:after="60"/>
              <w:jc w:val="left"/>
              <w:rPr>
                <w:b/>
                <w:sz w:val="18"/>
                <w:szCs w:val="18"/>
                <w:lang w:val="en-US"/>
              </w:rPr>
            </w:pPr>
            <w:bookmarkStart w:id="0" w:name="tblHere"/>
            <w:r w:rsidRPr="003015C5">
              <w:rPr>
                <w:b/>
                <w:sz w:val="18"/>
                <w:szCs w:val="18"/>
                <w:lang w:val="fr-FR"/>
              </w:rPr>
              <w:t>Recommandation du Secrétariat :</w:t>
            </w:r>
          </w:p>
        </w:tc>
        <w:tc>
          <w:tcPr>
            <w:tcW w:w="5716" w:type="dxa"/>
            <w:tcBorders>
              <w:top w:val="single" w:sz="4" w:space="0" w:color="666699"/>
              <w:left w:val="single" w:sz="4" w:space="0" w:color="666699"/>
              <w:bottom w:val="single" w:sz="4" w:space="0" w:color="666699"/>
              <w:right w:val="single" w:sz="4" w:space="0" w:color="666699"/>
            </w:tcBorders>
            <w:hideMark/>
          </w:tcPr>
          <w:p w14:paraId="4E6C2787" w14:textId="71418DDB" w:rsidR="00954046" w:rsidRPr="003015C5" w:rsidRDefault="000C1C93" w:rsidP="000E09B2">
            <w:pPr>
              <w:spacing w:after="60"/>
              <w:jc w:val="center"/>
              <w:rPr>
                <w:sz w:val="18"/>
                <w:szCs w:val="18"/>
                <w:lang w:val="en-US"/>
              </w:rPr>
            </w:pPr>
            <w:r w:rsidRPr="003015C5">
              <w:rPr>
                <w:sz w:val="18"/>
                <w:szCs w:val="18"/>
                <w:lang w:val="fr-FR"/>
              </w:rPr>
              <w:t>Approbation globale</w:t>
            </w:r>
            <w:r w:rsidR="00954046" w:rsidRPr="003015C5">
              <w:rPr>
                <w:sz w:val="18"/>
                <w:szCs w:val="18"/>
                <w:lang w:val="en-US"/>
              </w:rPr>
              <w:t xml:space="preserve"> </w:t>
            </w:r>
          </w:p>
        </w:tc>
      </w:tr>
      <w:bookmarkEnd w:id="0"/>
    </w:tbl>
    <w:p w14:paraId="2B418720" w14:textId="58479374" w:rsidR="00954046" w:rsidRPr="000C1C93" w:rsidRDefault="00954046" w:rsidP="003015C5">
      <w:pPr>
        <w:jc w:val="center"/>
        <w:rPr>
          <w:b/>
        </w:rPr>
      </w:pPr>
      <w:r w:rsidRPr="0034371D">
        <w:br w:type="page"/>
      </w:r>
      <w:r w:rsidR="000C1C93" w:rsidRPr="000C1C93">
        <w:rPr>
          <w:b/>
          <w:lang w:val="fr-FR"/>
        </w:rPr>
        <w:lastRenderedPageBreak/>
        <w:t>DESCRIPTION DU PROJET</w:t>
      </w:r>
    </w:p>
    <w:p w14:paraId="0BE9A42E" w14:textId="77777777" w:rsidR="00954046" w:rsidRPr="0034371D" w:rsidRDefault="00954046" w:rsidP="000C1C93"/>
    <w:p w14:paraId="187164E3" w14:textId="5D011058" w:rsidR="00534215" w:rsidRPr="003015C5" w:rsidRDefault="00534215" w:rsidP="00534215">
      <w:pPr>
        <w:pStyle w:val="Heading1"/>
        <w:rPr>
          <w:lang w:val="fr-FR"/>
        </w:rPr>
      </w:pPr>
      <w:r w:rsidRPr="00534215">
        <w:rPr>
          <w:lang w:val="fr-FR"/>
        </w:rPr>
        <w:t>Au nom du gouvernement de la Tunisie, l</w:t>
      </w:r>
      <w:r w:rsidR="00AA2908">
        <w:rPr>
          <w:lang w:val="fr-FR"/>
        </w:rPr>
        <w:t>’</w:t>
      </w:r>
      <w:r w:rsidRPr="00534215">
        <w:rPr>
          <w:lang w:val="fr-FR"/>
        </w:rPr>
        <w:t>ONUDI, en qualité d</w:t>
      </w:r>
      <w:r w:rsidR="00AA2908">
        <w:rPr>
          <w:lang w:val="fr-FR"/>
        </w:rPr>
        <w:t>’</w:t>
      </w:r>
      <w:r w:rsidRPr="00534215">
        <w:rPr>
          <w:lang w:val="fr-FR"/>
        </w:rPr>
        <w:t>agence principale d</w:t>
      </w:r>
      <w:r w:rsidR="00AA2908">
        <w:rPr>
          <w:lang w:val="fr-FR"/>
        </w:rPr>
        <w:t>’</w:t>
      </w:r>
      <w:r w:rsidRPr="00534215">
        <w:rPr>
          <w:lang w:val="fr-FR"/>
        </w:rPr>
        <w:t>exécution, a présenté une demande de financement pour la seconde tranche de la phase II du plan de gestion de l</w:t>
      </w:r>
      <w:r w:rsidR="00AA2908">
        <w:rPr>
          <w:lang w:val="fr-FR"/>
        </w:rPr>
        <w:t>’</w:t>
      </w:r>
      <w:r w:rsidRPr="00534215">
        <w:rPr>
          <w:lang w:val="fr-FR"/>
        </w:rPr>
        <w:t>élimination des HCFC (PGEH) correspondant à un montant total de 526 705 $US, soit 386 640 $US plus 27 065 $US de coûts d</w:t>
      </w:r>
      <w:r w:rsidR="00AA2908">
        <w:rPr>
          <w:lang w:val="fr-FR"/>
        </w:rPr>
        <w:t>’</w:t>
      </w:r>
      <w:r w:rsidRPr="00534215">
        <w:rPr>
          <w:lang w:val="fr-FR"/>
        </w:rPr>
        <w:t>appui d</w:t>
      </w:r>
      <w:r w:rsidR="00AA2908">
        <w:rPr>
          <w:lang w:val="fr-FR"/>
        </w:rPr>
        <w:t>’</w:t>
      </w:r>
      <w:r w:rsidRPr="00534215">
        <w:rPr>
          <w:lang w:val="fr-FR"/>
        </w:rPr>
        <w:t>agence pour l</w:t>
      </w:r>
      <w:r w:rsidR="00AA2908">
        <w:rPr>
          <w:lang w:val="fr-FR"/>
        </w:rPr>
        <w:t>’</w:t>
      </w:r>
      <w:r w:rsidRPr="00534215">
        <w:rPr>
          <w:lang w:val="fr-FR"/>
        </w:rPr>
        <w:t>ONUDI</w:t>
      </w:r>
      <w:r w:rsidR="00F43485">
        <w:rPr>
          <w:lang w:val="fr-FR"/>
        </w:rPr>
        <w:t xml:space="preserve">, </w:t>
      </w:r>
      <w:r w:rsidRPr="00534215">
        <w:rPr>
          <w:lang w:val="fr-FR"/>
        </w:rPr>
        <w:t>et 100 000 $US plus 13 000 $US de coûts d</w:t>
      </w:r>
      <w:r w:rsidR="00AA2908">
        <w:rPr>
          <w:lang w:val="fr-FR"/>
        </w:rPr>
        <w:t>’</w:t>
      </w:r>
      <w:r w:rsidRPr="00534215">
        <w:rPr>
          <w:lang w:val="fr-FR"/>
        </w:rPr>
        <w:t xml:space="preserve">appui </w:t>
      </w:r>
      <w:r w:rsidR="003015C5" w:rsidRPr="00534215">
        <w:rPr>
          <w:lang w:val="fr-FR"/>
        </w:rPr>
        <w:t>d</w:t>
      </w:r>
      <w:r w:rsidR="003015C5">
        <w:rPr>
          <w:lang w:val="fr-FR"/>
        </w:rPr>
        <w:t>’agence</w:t>
      </w:r>
      <w:r w:rsidRPr="00534215">
        <w:rPr>
          <w:lang w:val="fr-FR"/>
        </w:rPr>
        <w:t xml:space="preserve"> pour le PNUE</w:t>
      </w:r>
      <w:r w:rsidRPr="00534215">
        <w:rPr>
          <w:rStyle w:val="FootnoteReference"/>
        </w:rPr>
        <w:footnoteReference w:id="3"/>
      </w:r>
      <w:r w:rsidR="00AA2908">
        <w:rPr>
          <w:lang w:val="fr-FR"/>
        </w:rPr>
        <w:t>.</w:t>
      </w:r>
      <w:r w:rsidRPr="003015C5">
        <w:rPr>
          <w:lang w:val="fr-FR"/>
        </w:rPr>
        <w:t xml:space="preserve"> </w:t>
      </w:r>
      <w:r w:rsidRPr="00534215">
        <w:rPr>
          <w:lang w:val="fr-FR"/>
        </w:rPr>
        <w:t>Cette demande comprend un rapport périodique sur la mise en œuvre de la première tranche, le rapport de vérification de la consommation de HCFC pour la période 2019 à 2022 et le plan de mise en œuvre de la tranche pour la période 2023-2025.</w:t>
      </w:r>
      <w:r w:rsidR="00C55574" w:rsidRPr="003015C5">
        <w:rPr>
          <w:lang w:val="fr-FR"/>
        </w:rPr>
        <w:t> </w:t>
      </w:r>
    </w:p>
    <w:p w14:paraId="0E451F3E" w14:textId="272FA136" w:rsidR="00954046" w:rsidRPr="003015C5" w:rsidRDefault="00534215" w:rsidP="000C1C93">
      <w:pPr>
        <w:rPr>
          <w:u w:val="single"/>
          <w:lang w:val="fr-FR"/>
        </w:rPr>
      </w:pPr>
      <w:r w:rsidRPr="00534215">
        <w:rPr>
          <w:u w:val="single"/>
          <w:lang w:val="fr-FR"/>
        </w:rPr>
        <w:t>Rapport sur la consommation de HCFC</w:t>
      </w:r>
    </w:p>
    <w:p w14:paraId="0CCC44AD" w14:textId="77777777" w:rsidR="00954046" w:rsidRPr="003015C5" w:rsidRDefault="00954046" w:rsidP="000C1C93">
      <w:pPr>
        <w:rPr>
          <w:lang w:val="fr-FR"/>
        </w:rPr>
      </w:pPr>
    </w:p>
    <w:p w14:paraId="4930E5A8" w14:textId="7ACE0799" w:rsidR="00534215" w:rsidRPr="003015C5" w:rsidRDefault="00534215" w:rsidP="00534215">
      <w:pPr>
        <w:pStyle w:val="Heading1"/>
        <w:rPr>
          <w:lang w:val="fr-FR"/>
        </w:rPr>
      </w:pPr>
      <w:r w:rsidRPr="00534215">
        <w:rPr>
          <w:lang w:val="fr-FR"/>
        </w:rPr>
        <w:t xml:space="preserve">Le gouvernement de la Tunisie </w:t>
      </w:r>
      <w:r w:rsidR="00F43485">
        <w:rPr>
          <w:lang w:val="fr-FR"/>
        </w:rPr>
        <w:t xml:space="preserve">a </w:t>
      </w:r>
      <w:r w:rsidRPr="00534215">
        <w:rPr>
          <w:lang w:val="fr-FR"/>
        </w:rPr>
        <w:t xml:space="preserve">fait part </w:t>
      </w:r>
      <w:r w:rsidR="00E50820" w:rsidRPr="00534215">
        <w:rPr>
          <w:lang w:val="fr-FR"/>
        </w:rPr>
        <w:t>d</w:t>
      </w:r>
      <w:r w:rsidR="00E50820">
        <w:rPr>
          <w:lang w:val="fr-FR"/>
        </w:rPr>
        <w:t>’une</w:t>
      </w:r>
      <w:r w:rsidRPr="00534215">
        <w:rPr>
          <w:lang w:val="fr-FR"/>
        </w:rPr>
        <w:t xml:space="preserve"> consommation de</w:t>
      </w:r>
      <w:r w:rsidR="00C55574">
        <w:rPr>
          <w:lang w:val="fr-FR"/>
        </w:rPr>
        <w:t> </w:t>
      </w:r>
      <w:r w:rsidRPr="00534215">
        <w:rPr>
          <w:lang w:val="fr-FR"/>
        </w:rPr>
        <w:t>20,65 tonnes PAO de HCFC en 2022, quantité qui est de 49 pour cent inférieure à la valeur de référence des HCFC aux fins de conformité.</w:t>
      </w:r>
      <w:r w:rsidRPr="003015C5">
        <w:rPr>
          <w:lang w:val="fr-FR"/>
        </w:rPr>
        <w:t xml:space="preserve"> </w:t>
      </w:r>
      <w:r w:rsidRPr="00534215">
        <w:rPr>
          <w:lang w:val="fr-FR"/>
        </w:rPr>
        <w:t>La consommation de HCFC pour la période</w:t>
      </w:r>
      <w:r w:rsidR="00C55574">
        <w:rPr>
          <w:lang w:val="fr-FR"/>
        </w:rPr>
        <w:t> </w:t>
      </w:r>
      <w:r w:rsidRPr="00534215">
        <w:rPr>
          <w:lang w:val="fr-FR"/>
        </w:rPr>
        <w:t>2018-2022 est indiquée au tableau 1.</w:t>
      </w:r>
      <w:r w:rsidRPr="003015C5">
        <w:rPr>
          <w:lang w:val="fr-FR"/>
        </w:rPr>
        <w:t xml:space="preserve"> </w:t>
      </w:r>
    </w:p>
    <w:p w14:paraId="66C18542" w14:textId="36861587" w:rsidR="00954046" w:rsidRPr="003015C5" w:rsidRDefault="00534215" w:rsidP="000C1C93">
      <w:pPr>
        <w:rPr>
          <w:b/>
          <w:lang w:val="fr-FR"/>
        </w:rPr>
      </w:pPr>
      <w:r w:rsidRPr="00534215">
        <w:rPr>
          <w:b/>
          <w:lang w:val="fr-FR"/>
        </w:rPr>
        <w:t>Tableau 1. Consommation de HCFC en Tunisie (2018-2022, données au titre de l</w:t>
      </w:r>
      <w:r w:rsidR="00AA2908">
        <w:rPr>
          <w:b/>
          <w:lang w:val="fr-FR"/>
        </w:rPr>
        <w:t>’</w:t>
      </w:r>
      <w:r w:rsidRPr="00534215">
        <w:rPr>
          <w:b/>
          <w:lang w:val="fr-FR"/>
        </w:rPr>
        <w:t>article 7)</w:t>
      </w:r>
    </w:p>
    <w:tbl>
      <w:tblPr>
        <w:tblW w:w="5000" w:type="pct"/>
        <w:tblLayout w:type="fixed"/>
        <w:tblLook w:val="04A0" w:firstRow="1" w:lastRow="0" w:firstColumn="1" w:lastColumn="0" w:noHBand="0" w:noVBand="1"/>
      </w:tblPr>
      <w:tblGrid>
        <w:gridCol w:w="3201"/>
        <w:gridCol w:w="1007"/>
        <w:gridCol w:w="1007"/>
        <w:gridCol w:w="1006"/>
        <w:gridCol w:w="1006"/>
        <w:gridCol w:w="987"/>
        <w:gridCol w:w="1297"/>
      </w:tblGrid>
      <w:tr w:rsidR="00954046" w:rsidRPr="0034371D" w14:paraId="5F50C7DC" w14:textId="77777777" w:rsidTr="0087626E">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922193B" w14:textId="3AE81345" w:rsidR="00954046" w:rsidRPr="00534215" w:rsidRDefault="00534215" w:rsidP="000E09B2">
            <w:pPr>
              <w:widowControl w:val="0"/>
              <w:jc w:val="left"/>
              <w:rPr>
                <w:b/>
                <w:bCs/>
                <w:color w:val="000000"/>
                <w:sz w:val="20"/>
                <w:szCs w:val="20"/>
              </w:rPr>
            </w:pPr>
            <w:r w:rsidRPr="00534215">
              <w:rPr>
                <w:b/>
                <w:bCs/>
                <w:color w:val="000000"/>
                <w:sz w:val="20"/>
                <w:szCs w:val="20"/>
                <w:lang w:val="fr-FR"/>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1C2EC7A0" w14:textId="15DCC4D0" w:rsidR="00954046" w:rsidRPr="0034371D" w:rsidRDefault="00954046" w:rsidP="000C1C93">
            <w:pPr>
              <w:widowControl w:val="0"/>
              <w:jc w:val="center"/>
              <w:rPr>
                <w:b/>
                <w:bCs/>
                <w:color w:val="000000"/>
                <w:sz w:val="20"/>
                <w:szCs w:val="20"/>
              </w:rPr>
            </w:pPr>
            <w:r w:rsidRPr="0034371D">
              <w:rPr>
                <w:b/>
                <w:bCs/>
                <w:color w:val="000000"/>
                <w:sz w:val="20"/>
                <w:szCs w:val="20"/>
              </w:rPr>
              <w:t>201</w:t>
            </w:r>
            <w:r w:rsidR="00D5723E">
              <w:rPr>
                <w:b/>
                <w:bCs/>
                <w:color w:val="000000"/>
                <w:sz w:val="20"/>
                <w:szCs w:val="20"/>
              </w:rPr>
              <w:t>8</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49ACFAC6" w14:textId="2344C14D" w:rsidR="00954046" w:rsidRPr="0034371D" w:rsidRDefault="00954046" w:rsidP="000C1C93">
            <w:pPr>
              <w:widowControl w:val="0"/>
              <w:jc w:val="center"/>
              <w:rPr>
                <w:b/>
                <w:bCs/>
                <w:color w:val="000000"/>
                <w:sz w:val="20"/>
                <w:szCs w:val="20"/>
              </w:rPr>
            </w:pPr>
            <w:r w:rsidRPr="0034371D">
              <w:rPr>
                <w:b/>
                <w:bCs/>
                <w:color w:val="000000"/>
                <w:sz w:val="20"/>
                <w:szCs w:val="20"/>
              </w:rPr>
              <w:t>201</w:t>
            </w:r>
            <w:r w:rsidR="00D5723E">
              <w:rPr>
                <w:b/>
                <w:bCs/>
                <w:color w:val="000000"/>
                <w:sz w:val="20"/>
                <w:szCs w:val="20"/>
              </w:rPr>
              <w:t>9</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0C1D59DF" w14:textId="6D3D8477" w:rsidR="00954046" w:rsidRPr="0034371D" w:rsidRDefault="00954046" w:rsidP="000C1C93">
            <w:pPr>
              <w:widowControl w:val="0"/>
              <w:jc w:val="center"/>
              <w:rPr>
                <w:b/>
                <w:bCs/>
                <w:color w:val="000000"/>
                <w:sz w:val="20"/>
                <w:szCs w:val="20"/>
              </w:rPr>
            </w:pPr>
            <w:r w:rsidRPr="0034371D">
              <w:rPr>
                <w:b/>
                <w:bCs/>
                <w:color w:val="000000"/>
                <w:sz w:val="20"/>
                <w:szCs w:val="20"/>
              </w:rPr>
              <w:t>20</w:t>
            </w:r>
            <w:r w:rsidR="00D5723E">
              <w:rPr>
                <w:b/>
                <w:bCs/>
                <w:color w:val="000000"/>
                <w:sz w:val="20"/>
                <w:szCs w:val="20"/>
              </w:rPr>
              <w:t>20</w:t>
            </w:r>
          </w:p>
        </w:tc>
        <w:tc>
          <w:tcPr>
            <w:tcW w:w="529" w:type="pct"/>
            <w:tcBorders>
              <w:top w:val="single" w:sz="4" w:space="0" w:color="auto"/>
              <w:left w:val="nil"/>
              <w:bottom w:val="single" w:sz="4" w:space="0" w:color="auto"/>
              <w:right w:val="single" w:sz="4" w:space="0" w:color="auto"/>
            </w:tcBorders>
          </w:tcPr>
          <w:p w14:paraId="5D0D6E9E" w14:textId="049F35B1" w:rsidR="00954046" w:rsidRPr="0034371D" w:rsidRDefault="00954046" w:rsidP="000C1C93">
            <w:pPr>
              <w:widowControl w:val="0"/>
              <w:jc w:val="center"/>
              <w:rPr>
                <w:b/>
                <w:bCs/>
                <w:color w:val="000000"/>
                <w:sz w:val="20"/>
                <w:szCs w:val="20"/>
              </w:rPr>
            </w:pPr>
            <w:r>
              <w:rPr>
                <w:b/>
                <w:bCs/>
                <w:color w:val="000000"/>
                <w:sz w:val="20"/>
                <w:szCs w:val="20"/>
              </w:rPr>
              <w:t>202</w:t>
            </w:r>
            <w:r w:rsidR="00D5723E">
              <w:rPr>
                <w:b/>
                <w:bCs/>
                <w:color w:val="000000"/>
                <w:sz w:val="20"/>
                <w:szCs w:val="20"/>
              </w:rPr>
              <w:t>1</w:t>
            </w:r>
          </w:p>
        </w:tc>
        <w:tc>
          <w:tcPr>
            <w:tcW w:w="519" w:type="pct"/>
            <w:tcBorders>
              <w:top w:val="single" w:sz="4" w:space="0" w:color="auto"/>
              <w:left w:val="single" w:sz="4" w:space="0" w:color="auto"/>
              <w:bottom w:val="single" w:sz="4" w:space="0" w:color="auto"/>
              <w:right w:val="single" w:sz="4" w:space="0" w:color="auto"/>
            </w:tcBorders>
          </w:tcPr>
          <w:p w14:paraId="67597C7C" w14:textId="29B90640" w:rsidR="00954046" w:rsidRPr="0034371D" w:rsidRDefault="00954046" w:rsidP="000C1C93">
            <w:pPr>
              <w:widowControl w:val="0"/>
              <w:jc w:val="center"/>
              <w:rPr>
                <w:b/>
                <w:bCs/>
                <w:color w:val="000000"/>
                <w:sz w:val="20"/>
                <w:szCs w:val="20"/>
              </w:rPr>
            </w:pPr>
            <w:r w:rsidRPr="0034371D">
              <w:rPr>
                <w:b/>
                <w:bCs/>
                <w:color w:val="000000"/>
                <w:sz w:val="20"/>
                <w:szCs w:val="20"/>
              </w:rPr>
              <w:t>20</w:t>
            </w:r>
            <w:r>
              <w:rPr>
                <w:b/>
                <w:bCs/>
                <w:color w:val="000000"/>
                <w:sz w:val="20"/>
                <w:szCs w:val="20"/>
              </w:rPr>
              <w:t>2</w:t>
            </w:r>
            <w:r w:rsidR="00D5723E" w:rsidRPr="00A934CB">
              <w:rPr>
                <w:b/>
                <w:bCs/>
                <w:color w:val="000000"/>
                <w:sz w:val="20"/>
                <w:szCs w:val="20"/>
              </w:rPr>
              <w:t>2</w:t>
            </w:r>
          </w:p>
        </w:tc>
        <w:tc>
          <w:tcPr>
            <w:tcW w:w="6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09A01F" w14:textId="247BCDAA" w:rsidR="00954046" w:rsidRPr="00534215" w:rsidRDefault="00534215" w:rsidP="000E09B2">
            <w:pPr>
              <w:widowControl w:val="0"/>
              <w:jc w:val="center"/>
              <w:rPr>
                <w:b/>
                <w:bCs/>
                <w:color w:val="000000"/>
                <w:sz w:val="20"/>
                <w:szCs w:val="20"/>
              </w:rPr>
            </w:pPr>
            <w:r w:rsidRPr="00534215">
              <w:rPr>
                <w:b/>
                <w:bCs/>
                <w:color w:val="000000"/>
                <w:sz w:val="20"/>
                <w:szCs w:val="20"/>
                <w:lang w:val="fr-FR"/>
              </w:rPr>
              <w:t>Valeur de référence</w:t>
            </w:r>
          </w:p>
        </w:tc>
      </w:tr>
      <w:tr w:rsidR="00954046" w:rsidRPr="0034371D" w14:paraId="6C848275" w14:textId="77777777" w:rsidTr="0087626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91033D7" w14:textId="45F06534" w:rsidR="00954046" w:rsidRPr="00534215" w:rsidRDefault="00534215" w:rsidP="000E09B2">
            <w:pPr>
              <w:widowControl w:val="0"/>
              <w:jc w:val="left"/>
              <w:rPr>
                <w:b/>
                <w:bCs/>
                <w:color w:val="000000"/>
                <w:sz w:val="20"/>
                <w:szCs w:val="20"/>
              </w:rPr>
            </w:pPr>
            <w:r w:rsidRPr="00534215">
              <w:rPr>
                <w:b/>
                <w:bCs/>
                <w:color w:val="000000"/>
                <w:sz w:val="20"/>
                <w:szCs w:val="20"/>
                <w:lang w:val="fr-FR"/>
              </w:rPr>
              <w:t>Tonnes</w:t>
            </w:r>
            <w:r w:rsidR="00C55574">
              <w:rPr>
                <w:b/>
                <w:bCs/>
                <w:color w:val="000000"/>
                <w:sz w:val="20"/>
                <w:szCs w:val="20"/>
                <w:lang w:val="fr-FR"/>
              </w:rPr>
              <w:t> </w:t>
            </w:r>
            <w:r w:rsidRPr="00534215">
              <w:rPr>
                <w:b/>
                <w:bCs/>
                <w:color w:val="000000"/>
                <w:sz w:val="20"/>
                <w:szCs w:val="20"/>
                <w:lang w:val="fr-FR"/>
              </w:rPr>
              <w:t>métriques (tm)</w:t>
            </w:r>
          </w:p>
        </w:tc>
        <w:tc>
          <w:tcPr>
            <w:tcW w:w="529" w:type="pct"/>
            <w:tcBorders>
              <w:top w:val="nil"/>
              <w:left w:val="nil"/>
              <w:bottom w:val="single" w:sz="4" w:space="0" w:color="auto"/>
              <w:right w:val="single" w:sz="4" w:space="0" w:color="auto"/>
            </w:tcBorders>
            <w:shd w:val="clear" w:color="auto" w:fill="auto"/>
            <w:noWrap/>
            <w:vAlign w:val="center"/>
            <w:hideMark/>
          </w:tcPr>
          <w:p w14:paraId="3DA18EAE" w14:textId="77777777" w:rsidR="00954046" w:rsidRPr="0034371D" w:rsidRDefault="00954046" w:rsidP="000C1C93">
            <w:pPr>
              <w:widowControl w:val="0"/>
              <w:jc w:val="center"/>
              <w:rPr>
                <w:b/>
                <w:bCs/>
                <w:color w:val="000000"/>
                <w:sz w:val="20"/>
                <w:szCs w:val="20"/>
              </w:rPr>
            </w:pPr>
          </w:p>
        </w:tc>
        <w:tc>
          <w:tcPr>
            <w:tcW w:w="529" w:type="pct"/>
            <w:tcBorders>
              <w:top w:val="nil"/>
              <w:left w:val="nil"/>
              <w:bottom w:val="single" w:sz="4" w:space="0" w:color="auto"/>
              <w:right w:val="single" w:sz="4" w:space="0" w:color="auto"/>
            </w:tcBorders>
            <w:shd w:val="clear" w:color="auto" w:fill="auto"/>
            <w:noWrap/>
            <w:vAlign w:val="center"/>
            <w:hideMark/>
          </w:tcPr>
          <w:p w14:paraId="79EB7F4D" w14:textId="1F7063E0" w:rsidR="00954046" w:rsidRPr="0034371D" w:rsidRDefault="00954046" w:rsidP="000C1C93">
            <w:pPr>
              <w:widowControl w:val="0"/>
              <w:jc w:val="center"/>
              <w:rPr>
                <w:b/>
                <w:bCs/>
                <w:color w:val="000000"/>
                <w:sz w:val="20"/>
                <w:szCs w:val="20"/>
              </w:rPr>
            </w:pPr>
          </w:p>
        </w:tc>
        <w:tc>
          <w:tcPr>
            <w:tcW w:w="529" w:type="pct"/>
            <w:tcBorders>
              <w:top w:val="nil"/>
              <w:left w:val="nil"/>
              <w:bottom w:val="single" w:sz="4" w:space="0" w:color="auto"/>
              <w:right w:val="single" w:sz="4" w:space="0" w:color="auto"/>
            </w:tcBorders>
            <w:shd w:val="clear" w:color="auto" w:fill="auto"/>
            <w:noWrap/>
            <w:vAlign w:val="center"/>
            <w:hideMark/>
          </w:tcPr>
          <w:p w14:paraId="5A7FA1DC" w14:textId="77777777" w:rsidR="00954046" w:rsidRPr="0034371D" w:rsidRDefault="00954046" w:rsidP="000C1C93">
            <w:pPr>
              <w:widowControl w:val="0"/>
              <w:jc w:val="center"/>
              <w:rPr>
                <w:b/>
                <w:bCs/>
                <w:color w:val="000000"/>
                <w:sz w:val="20"/>
                <w:szCs w:val="20"/>
              </w:rPr>
            </w:pPr>
          </w:p>
        </w:tc>
        <w:tc>
          <w:tcPr>
            <w:tcW w:w="529" w:type="pct"/>
            <w:tcBorders>
              <w:top w:val="single" w:sz="4" w:space="0" w:color="auto"/>
              <w:left w:val="nil"/>
              <w:bottom w:val="single" w:sz="4" w:space="0" w:color="auto"/>
              <w:right w:val="single" w:sz="4" w:space="0" w:color="auto"/>
            </w:tcBorders>
          </w:tcPr>
          <w:p w14:paraId="6D715C8C" w14:textId="77777777" w:rsidR="00954046" w:rsidRPr="0034371D" w:rsidRDefault="00954046" w:rsidP="000C1C93">
            <w:pPr>
              <w:widowControl w:val="0"/>
              <w:jc w:val="center"/>
              <w:rPr>
                <w:b/>
                <w:bCs/>
                <w:color w:val="000000"/>
                <w:sz w:val="20"/>
                <w:szCs w:val="20"/>
              </w:rPr>
            </w:pPr>
          </w:p>
        </w:tc>
        <w:tc>
          <w:tcPr>
            <w:tcW w:w="519" w:type="pct"/>
            <w:tcBorders>
              <w:top w:val="nil"/>
              <w:left w:val="single" w:sz="4" w:space="0" w:color="auto"/>
              <w:bottom w:val="single" w:sz="4" w:space="0" w:color="auto"/>
              <w:right w:val="single" w:sz="4" w:space="0" w:color="auto"/>
            </w:tcBorders>
          </w:tcPr>
          <w:p w14:paraId="30F848B8" w14:textId="77777777" w:rsidR="00954046" w:rsidRPr="0034371D" w:rsidRDefault="00954046" w:rsidP="000C1C93">
            <w:pPr>
              <w:widowControl w:val="0"/>
              <w:jc w:val="center"/>
              <w:rPr>
                <w:b/>
                <w:bCs/>
                <w:color w:val="000000"/>
                <w:sz w:val="20"/>
                <w:szCs w:val="20"/>
              </w:rPr>
            </w:pPr>
          </w:p>
        </w:tc>
        <w:tc>
          <w:tcPr>
            <w:tcW w:w="682" w:type="pct"/>
            <w:tcBorders>
              <w:top w:val="nil"/>
              <w:left w:val="single" w:sz="4" w:space="0" w:color="auto"/>
              <w:bottom w:val="single" w:sz="4" w:space="0" w:color="auto"/>
              <w:right w:val="single" w:sz="4" w:space="0" w:color="auto"/>
            </w:tcBorders>
            <w:shd w:val="clear" w:color="auto" w:fill="auto"/>
            <w:noWrap/>
            <w:vAlign w:val="center"/>
            <w:hideMark/>
          </w:tcPr>
          <w:p w14:paraId="400A7703" w14:textId="77777777" w:rsidR="00954046" w:rsidRPr="0034371D" w:rsidRDefault="00954046" w:rsidP="000C1C93">
            <w:pPr>
              <w:widowControl w:val="0"/>
              <w:jc w:val="center"/>
              <w:rPr>
                <w:b/>
                <w:bCs/>
                <w:color w:val="000000"/>
                <w:sz w:val="20"/>
                <w:szCs w:val="20"/>
              </w:rPr>
            </w:pPr>
          </w:p>
        </w:tc>
      </w:tr>
      <w:tr w:rsidR="00CE2FFA" w:rsidRPr="0034371D" w14:paraId="1506390B" w14:textId="77777777" w:rsidTr="0087626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28DB093" w14:textId="05DA718F" w:rsidR="00CE2FFA" w:rsidRPr="00534215" w:rsidRDefault="00534215" w:rsidP="000E09B2">
            <w:pPr>
              <w:widowControl w:val="0"/>
              <w:jc w:val="left"/>
              <w:rPr>
                <w:color w:val="000000"/>
                <w:sz w:val="20"/>
                <w:szCs w:val="20"/>
              </w:rPr>
            </w:pPr>
            <w:r w:rsidRPr="00534215">
              <w:rPr>
                <w:color w:val="000000"/>
                <w:sz w:val="20"/>
                <w:szCs w:val="20"/>
                <w:lang w:val="fr-FR"/>
              </w:rPr>
              <w:t>HCFC-22</w:t>
            </w:r>
          </w:p>
        </w:tc>
        <w:tc>
          <w:tcPr>
            <w:tcW w:w="529" w:type="pct"/>
            <w:tcBorders>
              <w:top w:val="nil"/>
              <w:left w:val="nil"/>
              <w:bottom w:val="single" w:sz="4" w:space="0" w:color="auto"/>
              <w:right w:val="single" w:sz="4" w:space="0" w:color="auto"/>
            </w:tcBorders>
            <w:shd w:val="clear" w:color="auto" w:fill="auto"/>
            <w:noWrap/>
            <w:vAlign w:val="center"/>
          </w:tcPr>
          <w:p w14:paraId="00BBCACD" w14:textId="6BF3CCAE" w:rsidR="00CE2FFA" w:rsidRPr="0034371D" w:rsidRDefault="00CE2FFA" w:rsidP="00CE2FFA">
            <w:pPr>
              <w:widowControl w:val="0"/>
              <w:jc w:val="right"/>
              <w:rPr>
                <w:sz w:val="20"/>
                <w:szCs w:val="20"/>
              </w:rPr>
            </w:pPr>
            <w:r w:rsidRPr="00024160">
              <w:rPr>
                <w:color w:val="000000"/>
                <w:sz w:val="20"/>
                <w:szCs w:val="20"/>
              </w:rPr>
              <w:t>471</w:t>
            </w:r>
            <w:r w:rsidR="00C55574">
              <w:rPr>
                <w:color w:val="000000"/>
                <w:sz w:val="20"/>
                <w:szCs w:val="20"/>
              </w:rPr>
              <w:t>,</w:t>
            </w:r>
            <w:r w:rsidRPr="00024160">
              <w:rPr>
                <w:color w:val="000000"/>
                <w:sz w:val="20"/>
                <w:szCs w:val="20"/>
              </w:rPr>
              <w:t>13</w:t>
            </w:r>
          </w:p>
        </w:tc>
        <w:tc>
          <w:tcPr>
            <w:tcW w:w="529" w:type="pct"/>
            <w:tcBorders>
              <w:top w:val="nil"/>
              <w:left w:val="nil"/>
              <w:bottom w:val="single" w:sz="4" w:space="0" w:color="auto"/>
              <w:right w:val="single" w:sz="4" w:space="0" w:color="auto"/>
            </w:tcBorders>
            <w:shd w:val="clear" w:color="auto" w:fill="auto"/>
            <w:noWrap/>
            <w:vAlign w:val="center"/>
          </w:tcPr>
          <w:p w14:paraId="3F5FD451" w14:textId="35E34CD0" w:rsidR="00CE2FFA" w:rsidRPr="0034371D" w:rsidRDefault="0087626E" w:rsidP="00CE2FFA">
            <w:pPr>
              <w:widowControl w:val="0"/>
              <w:jc w:val="right"/>
              <w:rPr>
                <w:sz w:val="20"/>
                <w:szCs w:val="20"/>
              </w:rPr>
            </w:pPr>
            <w:r>
              <w:rPr>
                <w:sz w:val="20"/>
                <w:szCs w:val="20"/>
              </w:rPr>
              <w:t>44</w:t>
            </w:r>
            <w:r w:rsidR="00936162">
              <w:rPr>
                <w:sz w:val="20"/>
                <w:szCs w:val="20"/>
              </w:rPr>
              <w:t>3</w:t>
            </w:r>
            <w:r w:rsidR="00C55574">
              <w:rPr>
                <w:sz w:val="20"/>
                <w:szCs w:val="20"/>
              </w:rPr>
              <w:t>,</w:t>
            </w:r>
            <w:r w:rsidR="00936162">
              <w:rPr>
                <w:sz w:val="20"/>
                <w:szCs w:val="20"/>
              </w:rPr>
              <w:t>95</w:t>
            </w:r>
          </w:p>
        </w:tc>
        <w:tc>
          <w:tcPr>
            <w:tcW w:w="529" w:type="pct"/>
            <w:tcBorders>
              <w:top w:val="nil"/>
              <w:left w:val="nil"/>
              <w:bottom w:val="single" w:sz="4" w:space="0" w:color="auto"/>
              <w:right w:val="single" w:sz="4" w:space="0" w:color="auto"/>
            </w:tcBorders>
            <w:shd w:val="clear" w:color="auto" w:fill="auto"/>
            <w:noWrap/>
            <w:vAlign w:val="center"/>
          </w:tcPr>
          <w:p w14:paraId="5A6109F5" w14:textId="56D7E4AB" w:rsidR="00CE2FFA" w:rsidRPr="0034371D" w:rsidRDefault="0087626E" w:rsidP="00CE2FFA">
            <w:pPr>
              <w:widowControl w:val="0"/>
              <w:jc w:val="right"/>
              <w:rPr>
                <w:color w:val="000000"/>
                <w:sz w:val="20"/>
                <w:szCs w:val="20"/>
              </w:rPr>
            </w:pPr>
            <w:r>
              <w:rPr>
                <w:color w:val="000000"/>
                <w:sz w:val="20"/>
                <w:szCs w:val="20"/>
              </w:rPr>
              <w:t>4</w:t>
            </w:r>
            <w:r w:rsidR="00E73314">
              <w:rPr>
                <w:color w:val="000000"/>
                <w:sz w:val="20"/>
                <w:szCs w:val="20"/>
              </w:rPr>
              <w:t>22</w:t>
            </w:r>
            <w:r w:rsidR="00C55574">
              <w:rPr>
                <w:color w:val="000000"/>
                <w:sz w:val="20"/>
                <w:szCs w:val="20"/>
              </w:rPr>
              <w:t>,</w:t>
            </w:r>
            <w:r w:rsidR="00E73314">
              <w:rPr>
                <w:color w:val="000000"/>
                <w:sz w:val="20"/>
                <w:szCs w:val="20"/>
              </w:rPr>
              <w:t>30</w:t>
            </w:r>
          </w:p>
        </w:tc>
        <w:tc>
          <w:tcPr>
            <w:tcW w:w="529" w:type="pct"/>
            <w:tcBorders>
              <w:top w:val="single" w:sz="4" w:space="0" w:color="auto"/>
              <w:left w:val="nil"/>
              <w:bottom w:val="single" w:sz="4" w:space="0" w:color="auto"/>
              <w:right w:val="single" w:sz="4" w:space="0" w:color="auto"/>
            </w:tcBorders>
          </w:tcPr>
          <w:p w14:paraId="57C7DBD6" w14:textId="5D98A0CC" w:rsidR="00CE2FFA" w:rsidRPr="0034371D" w:rsidRDefault="0087626E" w:rsidP="00CE2FFA">
            <w:pPr>
              <w:widowControl w:val="0"/>
              <w:jc w:val="right"/>
              <w:rPr>
                <w:color w:val="000000"/>
                <w:sz w:val="20"/>
                <w:szCs w:val="20"/>
              </w:rPr>
            </w:pPr>
            <w:r>
              <w:rPr>
                <w:color w:val="000000"/>
                <w:sz w:val="20"/>
                <w:szCs w:val="20"/>
              </w:rPr>
              <w:t>376</w:t>
            </w:r>
            <w:r w:rsidR="00C55574">
              <w:rPr>
                <w:color w:val="000000"/>
                <w:sz w:val="20"/>
                <w:szCs w:val="20"/>
              </w:rPr>
              <w:t>,</w:t>
            </w:r>
            <w:r>
              <w:rPr>
                <w:color w:val="000000"/>
                <w:sz w:val="20"/>
                <w:szCs w:val="20"/>
              </w:rPr>
              <w:t>18</w:t>
            </w:r>
          </w:p>
        </w:tc>
        <w:tc>
          <w:tcPr>
            <w:tcW w:w="519" w:type="pct"/>
            <w:tcBorders>
              <w:top w:val="nil"/>
              <w:left w:val="single" w:sz="4" w:space="0" w:color="auto"/>
              <w:bottom w:val="single" w:sz="4" w:space="0" w:color="auto"/>
              <w:right w:val="single" w:sz="4" w:space="0" w:color="auto"/>
            </w:tcBorders>
          </w:tcPr>
          <w:p w14:paraId="294986CC" w14:textId="76A67CC2" w:rsidR="00CE2FFA" w:rsidRPr="0034371D" w:rsidRDefault="005769A1" w:rsidP="00CE2FFA">
            <w:pPr>
              <w:widowControl w:val="0"/>
              <w:jc w:val="right"/>
              <w:rPr>
                <w:color w:val="000000"/>
                <w:sz w:val="20"/>
                <w:szCs w:val="20"/>
              </w:rPr>
            </w:pPr>
            <w:r>
              <w:rPr>
                <w:color w:val="000000"/>
                <w:sz w:val="20"/>
                <w:szCs w:val="20"/>
              </w:rPr>
              <w:t>37</w:t>
            </w:r>
            <w:r w:rsidR="00624B22">
              <w:rPr>
                <w:color w:val="000000"/>
                <w:sz w:val="20"/>
                <w:szCs w:val="20"/>
              </w:rPr>
              <w:t>5</w:t>
            </w:r>
            <w:r w:rsidR="00C55574">
              <w:rPr>
                <w:color w:val="000000"/>
                <w:sz w:val="20"/>
                <w:szCs w:val="20"/>
              </w:rPr>
              <w:t>,</w:t>
            </w:r>
            <w:r w:rsidR="00624B22">
              <w:rPr>
                <w:color w:val="000000"/>
                <w:sz w:val="20"/>
                <w:szCs w:val="20"/>
              </w:rPr>
              <w:t>40</w:t>
            </w:r>
          </w:p>
        </w:tc>
        <w:tc>
          <w:tcPr>
            <w:tcW w:w="682" w:type="pct"/>
            <w:tcBorders>
              <w:top w:val="nil"/>
              <w:left w:val="single" w:sz="4" w:space="0" w:color="auto"/>
              <w:bottom w:val="single" w:sz="4" w:space="0" w:color="auto"/>
              <w:right w:val="single" w:sz="4" w:space="0" w:color="auto"/>
            </w:tcBorders>
            <w:shd w:val="clear" w:color="auto" w:fill="auto"/>
            <w:noWrap/>
            <w:vAlign w:val="center"/>
          </w:tcPr>
          <w:p w14:paraId="04C502B9" w14:textId="4B736C95" w:rsidR="00CE2FFA" w:rsidRPr="0034371D" w:rsidRDefault="00CE2FFA" w:rsidP="00CE2FFA">
            <w:pPr>
              <w:widowControl w:val="0"/>
              <w:jc w:val="right"/>
              <w:rPr>
                <w:color w:val="000000"/>
                <w:sz w:val="20"/>
                <w:szCs w:val="20"/>
              </w:rPr>
            </w:pPr>
            <w:r w:rsidRPr="00024160">
              <w:rPr>
                <w:color w:val="000000"/>
                <w:sz w:val="20"/>
                <w:szCs w:val="20"/>
              </w:rPr>
              <w:t>709</w:t>
            </w:r>
            <w:r w:rsidR="00C55574">
              <w:rPr>
                <w:color w:val="000000"/>
                <w:sz w:val="20"/>
                <w:szCs w:val="20"/>
              </w:rPr>
              <w:t>,</w:t>
            </w:r>
            <w:r w:rsidRPr="00024160">
              <w:rPr>
                <w:color w:val="000000"/>
                <w:sz w:val="20"/>
                <w:szCs w:val="20"/>
              </w:rPr>
              <w:t>34</w:t>
            </w:r>
          </w:p>
        </w:tc>
      </w:tr>
      <w:tr w:rsidR="005769A1" w:rsidRPr="0034371D" w14:paraId="1F4C2A7E" w14:textId="77777777" w:rsidTr="0087626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3A98FD40" w14:textId="3652C682" w:rsidR="005769A1" w:rsidRPr="00534215" w:rsidRDefault="00534215" w:rsidP="000E09B2">
            <w:pPr>
              <w:widowControl w:val="0"/>
              <w:jc w:val="left"/>
              <w:rPr>
                <w:color w:val="000000"/>
                <w:sz w:val="20"/>
                <w:szCs w:val="20"/>
              </w:rPr>
            </w:pPr>
            <w:r w:rsidRPr="00534215">
              <w:rPr>
                <w:color w:val="000000"/>
                <w:sz w:val="20"/>
                <w:szCs w:val="20"/>
                <w:lang w:val="fr-FR"/>
              </w:rPr>
              <w:t>HCFC-123</w:t>
            </w:r>
          </w:p>
        </w:tc>
        <w:tc>
          <w:tcPr>
            <w:tcW w:w="529" w:type="pct"/>
            <w:tcBorders>
              <w:top w:val="nil"/>
              <w:left w:val="nil"/>
              <w:bottom w:val="single" w:sz="4" w:space="0" w:color="auto"/>
              <w:right w:val="single" w:sz="4" w:space="0" w:color="auto"/>
            </w:tcBorders>
            <w:shd w:val="clear" w:color="auto" w:fill="auto"/>
            <w:noWrap/>
            <w:vAlign w:val="center"/>
          </w:tcPr>
          <w:p w14:paraId="1A38487C" w14:textId="38989A0B" w:rsidR="005769A1" w:rsidRPr="00024160" w:rsidRDefault="005769A1" w:rsidP="005769A1">
            <w:pPr>
              <w:widowControl w:val="0"/>
              <w:jc w:val="right"/>
              <w:rPr>
                <w:color w:val="000000"/>
                <w:sz w:val="20"/>
                <w:szCs w:val="20"/>
              </w:rPr>
            </w:pPr>
            <w:r>
              <w:rPr>
                <w:color w:val="000000"/>
                <w:sz w:val="20"/>
                <w:szCs w:val="20"/>
              </w:rPr>
              <w:t>0</w:t>
            </w:r>
            <w:r w:rsidR="00C55574">
              <w:rPr>
                <w:color w:val="000000"/>
                <w:sz w:val="20"/>
                <w:szCs w:val="20"/>
              </w:rPr>
              <w:t>,</w:t>
            </w:r>
            <w:r>
              <w:rPr>
                <w:color w:val="000000"/>
                <w:sz w:val="20"/>
                <w:szCs w:val="20"/>
              </w:rPr>
              <w:t>00</w:t>
            </w:r>
          </w:p>
        </w:tc>
        <w:tc>
          <w:tcPr>
            <w:tcW w:w="529" w:type="pct"/>
            <w:tcBorders>
              <w:top w:val="nil"/>
              <w:left w:val="nil"/>
              <w:bottom w:val="single" w:sz="4" w:space="0" w:color="auto"/>
              <w:right w:val="single" w:sz="4" w:space="0" w:color="auto"/>
            </w:tcBorders>
            <w:shd w:val="clear" w:color="auto" w:fill="auto"/>
            <w:noWrap/>
            <w:vAlign w:val="center"/>
          </w:tcPr>
          <w:p w14:paraId="7C41746A" w14:textId="125E57FE" w:rsidR="005769A1" w:rsidRDefault="005769A1" w:rsidP="005769A1">
            <w:pPr>
              <w:widowControl w:val="0"/>
              <w:jc w:val="right"/>
              <w:rPr>
                <w:sz w:val="20"/>
                <w:szCs w:val="20"/>
              </w:rPr>
            </w:pPr>
            <w:r>
              <w:rPr>
                <w:sz w:val="20"/>
                <w:szCs w:val="20"/>
              </w:rPr>
              <w:t>0</w:t>
            </w:r>
            <w:r w:rsidR="00C55574">
              <w:rPr>
                <w:sz w:val="20"/>
                <w:szCs w:val="20"/>
              </w:rPr>
              <w:t>,</w:t>
            </w:r>
            <w:r>
              <w:rPr>
                <w:sz w:val="20"/>
                <w:szCs w:val="20"/>
              </w:rPr>
              <w:t>5</w:t>
            </w:r>
          </w:p>
        </w:tc>
        <w:tc>
          <w:tcPr>
            <w:tcW w:w="529" w:type="pct"/>
            <w:tcBorders>
              <w:top w:val="nil"/>
              <w:left w:val="nil"/>
              <w:bottom w:val="single" w:sz="4" w:space="0" w:color="auto"/>
              <w:right w:val="single" w:sz="4" w:space="0" w:color="auto"/>
            </w:tcBorders>
            <w:shd w:val="clear" w:color="auto" w:fill="auto"/>
            <w:noWrap/>
            <w:vAlign w:val="center"/>
          </w:tcPr>
          <w:p w14:paraId="761C0FA0" w14:textId="000AC6BD" w:rsidR="005769A1" w:rsidRPr="0034371D" w:rsidRDefault="005769A1" w:rsidP="005769A1">
            <w:pPr>
              <w:widowControl w:val="0"/>
              <w:jc w:val="right"/>
              <w:rPr>
                <w:color w:val="000000"/>
                <w:sz w:val="20"/>
                <w:szCs w:val="20"/>
              </w:rPr>
            </w:pPr>
            <w:r>
              <w:rPr>
                <w:color w:val="000000"/>
                <w:sz w:val="20"/>
                <w:szCs w:val="20"/>
              </w:rPr>
              <w:t>0</w:t>
            </w:r>
            <w:r w:rsidR="00C55574">
              <w:rPr>
                <w:color w:val="000000"/>
                <w:sz w:val="20"/>
                <w:szCs w:val="20"/>
              </w:rPr>
              <w:t>,</w:t>
            </w:r>
            <w:r>
              <w:rPr>
                <w:color w:val="000000"/>
                <w:sz w:val="20"/>
                <w:szCs w:val="20"/>
              </w:rPr>
              <w:t>5</w:t>
            </w:r>
          </w:p>
        </w:tc>
        <w:tc>
          <w:tcPr>
            <w:tcW w:w="529" w:type="pct"/>
            <w:tcBorders>
              <w:top w:val="single" w:sz="4" w:space="0" w:color="auto"/>
              <w:left w:val="nil"/>
              <w:bottom w:val="single" w:sz="4" w:space="0" w:color="auto"/>
              <w:right w:val="single" w:sz="4" w:space="0" w:color="auto"/>
            </w:tcBorders>
          </w:tcPr>
          <w:p w14:paraId="2D90568D" w14:textId="44E886C1" w:rsidR="005769A1" w:rsidRPr="0034371D" w:rsidRDefault="005769A1" w:rsidP="005769A1">
            <w:pPr>
              <w:widowControl w:val="0"/>
              <w:jc w:val="right"/>
              <w:rPr>
                <w:color w:val="000000"/>
                <w:sz w:val="20"/>
                <w:szCs w:val="20"/>
              </w:rPr>
            </w:pPr>
            <w:r>
              <w:rPr>
                <w:color w:val="000000"/>
                <w:sz w:val="20"/>
                <w:szCs w:val="20"/>
              </w:rPr>
              <w:t>0</w:t>
            </w:r>
            <w:r w:rsidR="00C55574">
              <w:rPr>
                <w:color w:val="000000"/>
                <w:sz w:val="20"/>
                <w:szCs w:val="20"/>
              </w:rPr>
              <w:t>,</w:t>
            </w:r>
            <w:r>
              <w:rPr>
                <w:color w:val="000000"/>
                <w:sz w:val="20"/>
                <w:szCs w:val="20"/>
              </w:rPr>
              <w:t>00</w:t>
            </w:r>
          </w:p>
        </w:tc>
        <w:tc>
          <w:tcPr>
            <w:tcW w:w="519" w:type="pct"/>
            <w:tcBorders>
              <w:top w:val="nil"/>
              <w:left w:val="single" w:sz="4" w:space="0" w:color="auto"/>
              <w:bottom w:val="single" w:sz="4" w:space="0" w:color="auto"/>
              <w:right w:val="single" w:sz="4" w:space="0" w:color="auto"/>
            </w:tcBorders>
          </w:tcPr>
          <w:p w14:paraId="15552895" w14:textId="69CB03F4" w:rsidR="005769A1" w:rsidRPr="0034371D" w:rsidRDefault="005769A1" w:rsidP="005769A1">
            <w:pPr>
              <w:widowControl w:val="0"/>
              <w:jc w:val="right"/>
              <w:rPr>
                <w:color w:val="000000"/>
                <w:sz w:val="20"/>
                <w:szCs w:val="20"/>
              </w:rPr>
            </w:pPr>
            <w:r>
              <w:rPr>
                <w:color w:val="000000"/>
                <w:sz w:val="20"/>
                <w:szCs w:val="20"/>
              </w:rPr>
              <w:t>0</w:t>
            </w:r>
            <w:r w:rsidR="00C55574">
              <w:rPr>
                <w:color w:val="000000"/>
                <w:sz w:val="20"/>
                <w:szCs w:val="20"/>
              </w:rPr>
              <w:t>,</w:t>
            </w:r>
            <w:r>
              <w:rPr>
                <w:color w:val="000000"/>
                <w:sz w:val="20"/>
                <w:szCs w:val="20"/>
              </w:rPr>
              <w:t>00</w:t>
            </w:r>
          </w:p>
        </w:tc>
        <w:tc>
          <w:tcPr>
            <w:tcW w:w="682" w:type="pct"/>
            <w:tcBorders>
              <w:top w:val="nil"/>
              <w:left w:val="single" w:sz="4" w:space="0" w:color="auto"/>
              <w:bottom w:val="single" w:sz="4" w:space="0" w:color="auto"/>
              <w:right w:val="single" w:sz="4" w:space="0" w:color="auto"/>
            </w:tcBorders>
            <w:shd w:val="clear" w:color="auto" w:fill="auto"/>
            <w:noWrap/>
            <w:vAlign w:val="center"/>
          </w:tcPr>
          <w:p w14:paraId="7F0288EF" w14:textId="5F8F2CF6" w:rsidR="005769A1" w:rsidRPr="00534215" w:rsidRDefault="00534215" w:rsidP="00E50820">
            <w:pPr>
              <w:widowControl w:val="0"/>
              <w:jc w:val="right"/>
              <w:rPr>
                <w:color w:val="000000"/>
                <w:sz w:val="20"/>
                <w:szCs w:val="20"/>
              </w:rPr>
            </w:pPr>
            <w:r w:rsidRPr="00534215">
              <w:rPr>
                <w:color w:val="000000"/>
                <w:sz w:val="20"/>
                <w:szCs w:val="20"/>
                <w:lang w:val="fr-FR"/>
              </w:rPr>
              <w:t>s</w:t>
            </w:r>
            <w:r w:rsidR="00E50820">
              <w:rPr>
                <w:color w:val="000000"/>
                <w:sz w:val="20"/>
                <w:szCs w:val="20"/>
                <w:lang w:val="fr-FR"/>
              </w:rPr>
              <w:t>.</w:t>
            </w:r>
            <w:r w:rsidRPr="00534215">
              <w:rPr>
                <w:color w:val="000000"/>
                <w:sz w:val="20"/>
                <w:szCs w:val="20"/>
                <w:lang w:val="fr-FR"/>
              </w:rPr>
              <w:t>o</w:t>
            </w:r>
            <w:r w:rsidR="00E50820">
              <w:rPr>
                <w:color w:val="000000"/>
                <w:sz w:val="20"/>
                <w:szCs w:val="20"/>
                <w:lang w:val="fr-FR"/>
              </w:rPr>
              <w:t>.</w:t>
            </w:r>
          </w:p>
        </w:tc>
      </w:tr>
      <w:tr w:rsidR="005769A1" w:rsidRPr="0034371D" w14:paraId="509E1661" w14:textId="77777777" w:rsidTr="0087626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022B304" w14:textId="7B09FB72" w:rsidR="005769A1" w:rsidRPr="00534215" w:rsidRDefault="00534215" w:rsidP="000E09B2">
            <w:pPr>
              <w:widowControl w:val="0"/>
              <w:jc w:val="left"/>
              <w:rPr>
                <w:color w:val="000000"/>
                <w:sz w:val="20"/>
                <w:szCs w:val="20"/>
              </w:rPr>
            </w:pPr>
            <w:r w:rsidRPr="00534215">
              <w:rPr>
                <w:color w:val="000000"/>
                <w:sz w:val="20"/>
                <w:szCs w:val="20"/>
                <w:lang w:val="fr-FR"/>
              </w:rPr>
              <w:t>HCFC-141b</w:t>
            </w:r>
          </w:p>
        </w:tc>
        <w:tc>
          <w:tcPr>
            <w:tcW w:w="529" w:type="pct"/>
            <w:tcBorders>
              <w:top w:val="nil"/>
              <w:left w:val="nil"/>
              <w:bottom w:val="single" w:sz="4" w:space="0" w:color="auto"/>
              <w:right w:val="single" w:sz="4" w:space="0" w:color="auto"/>
            </w:tcBorders>
            <w:shd w:val="clear" w:color="auto" w:fill="auto"/>
            <w:noWrap/>
          </w:tcPr>
          <w:p w14:paraId="7E3A8348" w14:textId="3EDBFB68" w:rsidR="005769A1" w:rsidRPr="0034371D" w:rsidRDefault="005769A1" w:rsidP="005769A1">
            <w:pPr>
              <w:widowControl w:val="0"/>
              <w:jc w:val="right"/>
              <w:rPr>
                <w:sz w:val="20"/>
                <w:szCs w:val="20"/>
              </w:rPr>
            </w:pPr>
            <w:r w:rsidRPr="00024160">
              <w:rPr>
                <w:sz w:val="20"/>
                <w:szCs w:val="20"/>
              </w:rPr>
              <w:t>0</w:t>
            </w:r>
            <w:r w:rsidR="00C55574">
              <w:rPr>
                <w:sz w:val="20"/>
                <w:szCs w:val="20"/>
              </w:rPr>
              <w:t>,</w:t>
            </w:r>
            <w:r w:rsidRPr="00024160">
              <w:rPr>
                <w:sz w:val="20"/>
                <w:szCs w:val="20"/>
              </w:rPr>
              <w:t>00</w:t>
            </w:r>
          </w:p>
        </w:tc>
        <w:tc>
          <w:tcPr>
            <w:tcW w:w="529" w:type="pct"/>
            <w:tcBorders>
              <w:top w:val="nil"/>
              <w:left w:val="nil"/>
              <w:bottom w:val="single" w:sz="4" w:space="0" w:color="auto"/>
              <w:right w:val="single" w:sz="4" w:space="0" w:color="auto"/>
            </w:tcBorders>
            <w:shd w:val="clear" w:color="auto" w:fill="auto"/>
            <w:noWrap/>
            <w:vAlign w:val="center"/>
          </w:tcPr>
          <w:p w14:paraId="25CB517A" w14:textId="370DD382" w:rsidR="005769A1" w:rsidRPr="0034371D" w:rsidRDefault="005769A1" w:rsidP="005769A1">
            <w:pPr>
              <w:widowControl w:val="0"/>
              <w:jc w:val="right"/>
              <w:rPr>
                <w:sz w:val="20"/>
                <w:szCs w:val="20"/>
              </w:rPr>
            </w:pPr>
            <w:r>
              <w:rPr>
                <w:sz w:val="20"/>
                <w:szCs w:val="20"/>
              </w:rPr>
              <w:t>8</w:t>
            </w:r>
            <w:r w:rsidR="00C55574">
              <w:rPr>
                <w:sz w:val="20"/>
                <w:szCs w:val="20"/>
              </w:rPr>
              <w:t>,</w:t>
            </w:r>
            <w:r>
              <w:rPr>
                <w:sz w:val="20"/>
                <w:szCs w:val="20"/>
              </w:rPr>
              <w:t>46</w:t>
            </w:r>
          </w:p>
        </w:tc>
        <w:tc>
          <w:tcPr>
            <w:tcW w:w="529" w:type="pct"/>
            <w:tcBorders>
              <w:top w:val="nil"/>
              <w:left w:val="nil"/>
              <w:bottom w:val="single" w:sz="4" w:space="0" w:color="auto"/>
              <w:right w:val="single" w:sz="4" w:space="0" w:color="auto"/>
            </w:tcBorders>
            <w:shd w:val="clear" w:color="auto" w:fill="auto"/>
            <w:noWrap/>
            <w:vAlign w:val="center"/>
          </w:tcPr>
          <w:p w14:paraId="04017397" w14:textId="1EB78238" w:rsidR="005769A1" w:rsidRPr="0034371D" w:rsidRDefault="005769A1" w:rsidP="005769A1">
            <w:pPr>
              <w:widowControl w:val="0"/>
              <w:jc w:val="right"/>
              <w:rPr>
                <w:color w:val="000000"/>
                <w:sz w:val="20"/>
                <w:szCs w:val="20"/>
              </w:rPr>
            </w:pPr>
            <w:r>
              <w:rPr>
                <w:color w:val="000000"/>
                <w:sz w:val="20"/>
                <w:szCs w:val="20"/>
              </w:rPr>
              <w:t>0</w:t>
            </w:r>
            <w:r w:rsidR="00C55574">
              <w:rPr>
                <w:color w:val="000000"/>
                <w:sz w:val="20"/>
                <w:szCs w:val="20"/>
              </w:rPr>
              <w:t>,</w:t>
            </w:r>
            <w:r>
              <w:rPr>
                <w:color w:val="000000"/>
                <w:sz w:val="20"/>
                <w:szCs w:val="20"/>
              </w:rPr>
              <w:t>00</w:t>
            </w:r>
          </w:p>
        </w:tc>
        <w:tc>
          <w:tcPr>
            <w:tcW w:w="529" w:type="pct"/>
            <w:tcBorders>
              <w:top w:val="single" w:sz="4" w:space="0" w:color="auto"/>
              <w:left w:val="nil"/>
              <w:bottom w:val="single" w:sz="4" w:space="0" w:color="auto"/>
              <w:right w:val="single" w:sz="4" w:space="0" w:color="auto"/>
            </w:tcBorders>
          </w:tcPr>
          <w:p w14:paraId="46BC1929" w14:textId="2E0BEBE6" w:rsidR="005769A1" w:rsidRPr="0034371D" w:rsidRDefault="005769A1" w:rsidP="005769A1">
            <w:pPr>
              <w:widowControl w:val="0"/>
              <w:jc w:val="right"/>
              <w:rPr>
                <w:color w:val="000000"/>
                <w:sz w:val="20"/>
                <w:szCs w:val="20"/>
              </w:rPr>
            </w:pPr>
            <w:r>
              <w:rPr>
                <w:color w:val="000000"/>
                <w:sz w:val="20"/>
                <w:szCs w:val="20"/>
              </w:rPr>
              <w:t>0</w:t>
            </w:r>
            <w:r w:rsidR="00C55574">
              <w:rPr>
                <w:color w:val="000000"/>
                <w:sz w:val="20"/>
                <w:szCs w:val="20"/>
              </w:rPr>
              <w:t>,</w:t>
            </w:r>
            <w:r>
              <w:rPr>
                <w:color w:val="000000"/>
                <w:sz w:val="20"/>
                <w:szCs w:val="20"/>
              </w:rPr>
              <w:t>00</w:t>
            </w:r>
          </w:p>
        </w:tc>
        <w:tc>
          <w:tcPr>
            <w:tcW w:w="519" w:type="pct"/>
            <w:tcBorders>
              <w:top w:val="nil"/>
              <w:left w:val="single" w:sz="4" w:space="0" w:color="auto"/>
              <w:bottom w:val="single" w:sz="4" w:space="0" w:color="auto"/>
              <w:right w:val="single" w:sz="4" w:space="0" w:color="auto"/>
            </w:tcBorders>
          </w:tcPr>
          <w:p w14:paraId="391E014D" w14:textId="45AC43B9" w:rsidR="005769A1" w:rsidRPr="0034371D" w:rsidRDefault="005769A1" w:rsidP="005769A1">
            <w:pPr>
              <w:widowControl w:val="0"/>
              <w:jc w:val="right"/>
              <w:rPr>
                <w:color w:val="000000"/>
                <w:sz w:val="20"/>
                <w:szCs w:val="20"/>
              </w:rPr>
            </w:pPr>
            <w:r>
              <w:rPr>
                <w:color w:val="000000"/>
                <w:sz w:val="20"/>
                <w:szCs w:val="20"/>
              </w:rPr>
              <w:t>0</w:t>
            </w:r>
            <w:r w:rsidR="00C55574">
              <w:rPr>
                <w:color w:val="000000"/>
                <w:sz w:val="20"/>
                <w:szCs w:val="20"/>
              </w:rPr>
              <w:t>,</w:t>
            </w:r>
            <w:r>
              <w:rPr>
                <w:color w:val="000000"/>
                <w:sz w:val="20"/>
                <w:szCs w:val="20"/>
              </w:rPr>
              <w:t>00</w:t>
            </w:r>
          </w:p>
        </w:tc>
        <w:tc>
          <w:tcPr>
            <w:tcW w:w="682" w:type="pct"/>
            <w:tcBorders>
              <w:top w:val="nil"/>
              <w:left w:val="single" w:sz="4" w:space="0" w:color="auto"/>
              <w:bottom w:val="single" w:sz="4" w:space="0" w:color="auto"/>
              <w:right w:val="single" w:sz="4" w:space="0" w:color="auto"/>
            </w:tcBorders>
            <w:shd w:val="clear" w:color="auto" w:fill="auto"/>
            <w:noWrap/>
            <w:vAlign w:val="center"/>
          </w:tcPr>
          <w:p w14:paraId="4F24C4C8" w14:textId="5FE67271" w:rsidR="005769A1" w:rsidRPr="0034371D" w:rsidRDefault="005769A1" w:rsidP="005769A1">
            <w:pPr>
              <w:widowControl w:val="0"/>
              <w:jc w:val="right"/>
              <w:rPr>
                <w:color w:val="000000"/>
                <w:sz w:val="20"/>
                <w:szCs w:val="20"/>
              </w:rPr>
            </w:pPr>
            <w:r w:rsidRPr="00024160">
              <w:rPr>
                <w:color w:val="000000"/>
                <w:sz w:val="20"/>
                <w:szCs w:val="20"/>
              </w:rPr>
              <w:t>14</w:t>
            </w:r>
            <w:r w:rsidR="00C55574">
              <w:rPr>
                <w:color w:val="000000"/>
                <w:sz w:val="20"/>
                <w:szCs w:val="20"/>
              </w:rPr>
              <w:t>,</w:t>
            </w:r>
            <w:r w:rsidRPr="00024160">
              <w:rPr>
                <w:color w:val="000000"/>
                <w:sz w:val="20"/>
                <w:szCs w:val="20"/>
              </w:rPr>
              <w:t>57</w:t>
            </w:r>
          </w:p>
        </w:tc>
      </w:tr>
      <w:tr w:rsidR="005769A1" w:rsidRPr="0034371D" w14:paraId="238A235E" w14:textId="77777777" w:rsidTr="0087626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BCD6C64" w14:textId="290D81E4" w:rsidR="005769A1" w:rsidRPr="00534215" w:rsidRDefault="00534215" w:rsidP="000E09B2">
            <w:pPr>
              <w:widowControl w:val="0"/>
              <w:jc w:val="left"/>
              <w:rPr>
                <w:color w:val="000000"/>
                <w:sz w:val="20"/>
                <w:szCs w:val="20"/>
              </w:rPr>
            </w:pPr>
            <w:r w:rsidRPr="00534215">
              <w:rPr>
                <w:color w:val="000000"/>
                <w:sz w:val="20"/>
                <w:szCs w:val="20"/>
                <w:lang w:val="fr-FR"/>
              </w:rPr>
              <w:t>HCFC-142b</w:t>
            </w:r>
          </w:p>
        </w:tc>
        <w:tc>
          <w:tcPr>
            <w:tcW w:w="529" w:type="pct"/>
            <w:tcBorders>
              <w:top w:val="nil"/>
              <w:left w:val="nil"/>
              <w:bottom w:val="single" w:sz="4" w:space="0" w:color="auto"/>
              <w:right w:val="single" w:sz="4" w:space="0" w:color="auto"/>
            </w:tcBorders>
            <w:shd w:val="clear" w:color="auto" w:fill="auto"/>
            <w:noWrap/>
          </w:tcPr>
          <w:p w14:paraId="72C41A68" w14:textId="5ECF8F38" w:rsidR="005769A1" w:rsidRPr="0034371D" w:rsidRDefault="005769A1" w:rsidP="005769A1">
            <w:pPr>
              <w:widowControl w:val="0"/>
              <w:jc w:val="right"/>
              <w:rPr>
                <w:sz w:val="20"/>
                <w:szCs w:val="20"/>
              </w:rPr>
            </w:pPr>
            <w:r w:rsidRPr="00024160">
              <w:rPr>
                <w:sz w:val="20"/>
                <w:szCs w:val="20"/>
              </w:rPr>
              <w:t>0</w:t>
            </w:r>
            <w:r w:rsidR="00C55574">
              <w:rPr>
                <w:sz w:val="20"/>
                <w:szCs w:val="20"/>
              </w:rPr>
              <w:t>,</w:t>
            </w:r>
            <w:r w:rsidRPr="00024160">
              <w:rPr>
                <w:sz w:val="20"/>
                <w:szCs w:val="20"/>
              </w:rPr>
              <w:t>00</w:t>
            </w:r>
          </w:p>
        </w:tc>
        <w:tc>
          <w:tcPr>
            <w:tcW w:w="529" w:type="pct"/>
            <w:tcBorders>
              <w:top w:val="nil"/>
              <w:left w:val="nil"/>
              <w:bottom w:val="single" w:sz="4" w:space="0" w:color="auto"/>
              <w:right w:val="single" w:sz="4" w:space="0" w:color="auto"/>
            </w:tcBorders>
            <w:shd w:val="clear" w:color="auto" w:fill="auto"/>
            <w:noWrap/>
            <w:vAlign w:val="center"/>
          </w:tcPr>
          <w:p w14:paraId="6835FF11" w14:textId="7B49BE8C" w:rsidR="005769A1" w:rsidRPr="0034371D" w:rsidRDefault="005769A1" w:rsidP="005769A1">
            <w:pPr>
              <w:widowControl w:val="0"/>
              <w:jc w:val="right"/>
              <w:rPr>
                <w:sz w:val="20"/>
                <w:szCs w:val="20"/>
              </w:rPr>
            </w:pPr>
            <w:r>
              <w:rPr>
                <w:sz w:val="20"/>
                <w:szCs w:val="20"/>
              </w:rPr>
              <w:t>0</w:t>
            </w:r>
            <w:r w:rsidR="00C55574">
              <w:rPr>
                <w:sz w:val="20"/>
                <w:szCs w:val="20"/>
              </w:rPr>
              <w:t>,</w:t>
            </w:r>
            <w:r>
              <w:rPr>
                <w:sz w:val="20"/>
                <w:szCs w:val="20"/>
              </w:rPr>
              <w:t>00</w:t>
            </w:r>
          </w:p>
        </w:tc>
        <w:tc>
          <w:tcPr>
            <w:tcW w:w="529" w:type="pct"/>
            <w:tcBorders>
              <w:top w:val="nil"/>
              <w:left w:val="nil"/>
              <w:bottom w:val="single" w:sz="4" w:space="0" w:color="auto"/>
              <w:right w:val="single" w:sz="4" w:space="0" w:color="auto"/>
            </w:tcBorders>
            <w:shd w:val="clear" w:color="auto" w:fill="auto"/>
            <w:noWrap/>
            <w:vAlign w:val="center"/>
          </w:tcPr>
          <w:p w14:paraId="7A870F9B" w14:textId="02768D52" w:rsidR="005769A1" w:rsidRPr="0034371D" w:rsidRDefault="005769A1" w:rsidP="005769A1">
            <w:pPr>
              <w:widowControl w:val="0"/>
              <w:jc w:val="right"/>
              <w:rPr>
                <w:color w:val="000000"/>
                <w:sz w:val="20"/>
                <w:szCs w:val="20"/>
              </w:rPr>
            </w:pPr>
            <w:r>
              <w:rPr>
                <w:color w:val="000000"/>
                <w:sz w:val="20"/>
                <w:szCs w:val="20"/>
              </w:rPr>
              <w:t>0</w:t>
            </w:r>
            <w:r w:rsidR="00C55574">
              <w:rPr>
                <w:color w:val="000000"/>
                <w:sz w:val="20"/>
                <w:szCs w:val="20"/>
              </w:rPr>
              <w:t>,</w:t>
            </w:r>
            <w:r>
              <w:rPr>
                <w:color w:val="000000"/>
                <w:sz w:val="20"/>
                <w:szCs w:val="20"/>
              </w:rPr>
              <w:t>00</w:t>
            </w:r>
          </w:p>
        </w:tc>
        <w:tc>
          <w:tcPr>
            <w:tcW w:w="529" w:type="pct"/>
            <w:tcBorders>
              <w:top w:val="single" w:sz="4" w:space="0" w:color="auto"/>
              <w:left w:val="nil"/>
              <w:bottom w:val="single" w:sz="4" w:space="0" w:color="auto"/>
              <w:right w:val="single" w:sz="4" w:space="0" w:color="auto"/>
            </w:tcBorders>
          </w:tcPr>
          <w:p w14:paraId="2A6EA4BF" w14:textId="51C9B629" w:rsidR="005769A1" w:rsidRPr="0034371D" w:rsidRDefault="005769A1" w:rsidP="005769A1">
            <w:pPr>
              <w:widowControl w:val="0"/>
              <w:jc w:val="right"/>
              <w:rPr>
                <w:color w:val="000000"/>
                <w:sz w:val="20"/>
                <w:szCs w:val="20"/>
              </w:rPr>
            </w:pPr>
            <w:r>
              <w:rPr>
                <w:color w:val="000000"/>
                <w:sz w:val="20"/>
                <w:szCs w:val="20"/>
              </w:rPr>
              <w:t>0</w:t>
            </w:r>
            <w:r w:rsidR="00C55574">
              <w:rPr>
                <w:color w:val="000000"/>
                <w:sz w:val="20"/>
                <w:szCs w:val="20"/>
              </w:rPr>
              <w:t>,</w:t>
            </w:r>
            <w:r>
              <w:rPr>
                <w:color w:val="000000"/>
                <w:sz w:val="20"/>
                <w:szCs w:val="20"/>
              </w:rPr>
              <w:t>00</w:t>
            </w:r>
          </w:p>
        </w:tc>
        <w:tc>
          <w:tcPr>
            <w:tcW w:w="519" w:type="pct"/>
            <w:tcBorders>
              <w:top w:val="nil"/>
              <w:left w:val="single" w:sz="4" w:space="0" w:color="auto"/>
              <w:bottom w:val="single" w:sz="4" w:space="0" w:color="auto"/>
              <w:right w:val="single" w:sz="4" w:space="0" w:color="auto"/>
            </w:tcBorders>
          </w:tcPr>
          <w:p w14:paraId="71B2FB8A" w14:textId="3016A33F" w:rsidR="005769A1" w:rsidRPr="0034371D" w:rsidRDefault="005769A1" w:rsidP="005769A1">
            <w:pPr>
              <w:widowControl w:val="0"/>
              <w:jc w:val="right"/>
              <w:rPr>
                <w:color w:val="000000"/>
                <w:sz w:val="20"/>
                <w:szCs w:val="20"/>
              </w:rPr>
            </w:pPr>
            <w:r>
              <w:rPr>
                <w:color w:val="000000"/>
                <w:sz w:val="20"/>
                <w:szCs w:val="20"/>
              </w:rPr>
              <w:t>0</w:t>
            </w:r>
            <w:r w:rsidR="00C55574">
              <w:rPr>
                <w:color w:val="000000"/>
                <w:sz w:val="20"/>
                <w:szCs w:val="20"/>
              </w:rPr>
              <w:t>,</w:t>
            </w:r>
            <w:r>
              <w:rPr>
                <w:color w:val="000000"/>
                <w:sz w:val="20"/>
                <w:szCs w:val="20"/>
              </w:rPr>
              <w:t>00</w:t>
            </w:r>
          </w:p>
        </w:tc>
        <w:tc>
          <w:tcPr>
            <w:tcW w:w="682" w:type="pct"/>
            <w:tcBorders>
              <w:top w:val="nil"/>
              <w:left w:val="single" w:sz="4" w:space="0" w:color="auto"/>
              <w:bottom w:val="single" w:sz="4" w:space="0" w:color="auto"/>
              <w:right w:val="single" w:sz="4" w:space="0" w:color="auto"/>
            </w:tcBorders>
            <w:shd w:val="clear" w:color="auto" w:fill="auto"/>
            <w:noWrap/>
            <w:vAlign w:val="center"/>
          </w:tcPr>
          <w:p w14:paraId="7A68DA43" w14:textId="52EAF5D1" w:rsidR="005769A1" w:rsidRPr="0034371D" w:rsidRDefault="005769A1" w:rsidP="005769A1">
            <w:pPr>
              <w:widowControl w:val="0"/>
              <w:jc w:val="right"/>
              <w:rPr>
                <w:color w:val="000000"/>
                <w:sz w:val="20"/>
                <w:szCs w:val="20"/>
              </w:rPr>
            </w:pPr>
            <w:r w:rsidRPr="00024160">
              <w:rPr>
                <w:color w:val="000000"/>
                <w:sz w:val="20"/>
                <w:szCs w:val="20"/>
              </w:rPr>
              <w:t>0</w:t>
            </w:r>
            <w:r w:rsidR="00C55574">
              <w:rPr>
                <w:color w:val="000000"/>
                <w:sz w:val="20"/>
                <w:szCs w:val="20"/>
              </w:rPr>
              <w:t>,</w:t>
            </w:r>
            <w:r w:rsidRPr="00024160">
              <w:rPr>
                <w:color w:val="000000"/>
                <w:sz w:val="20"/>
                <w:szCs w:val="20"/>
              </w:rPr>
              <w:t>55</w:t>
            </w:r>
          </w:p>
        </w:tc>
      </w:tr>
      <w:tr w:rsidR="00CE2FFA" w:rsidRPr="0034371D" w14:paraId="24260811" w14:textId="77777777" w:rsidTr="0087626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57B9DB3" w14:textId="654EB576" w:rsidR="00CE2FFA" w:rsidRPr="00534215" w:rsidRDefault="00534215" w:rsidP="000E09B2">
            <w:pPr>
              <w:jc w:val="left"/>
              <w:rPr>
                <w:rFonts w:eastAsiaTheme="minorHAnsi"/>
                <w:b/>
                <w:color w:val="000000"/>
                <w:sz w:val="20"/>
                <w:szCs w:val="20"/>
              </w:rPr>
            </w:pPr>
            <w:r w:rsidRPr="00534215">
              <w:rPr>
                <w:b/>
                <w:color w:val="000000"/>
                <w:sz w:val="20"/>
                <w:szCs w:val="20"/>
                <w:lang w:val="fr-FR"/>
              </w:rPr>
              <w:t>(Total partiel / Total) (tm)</w:t>
            </w:r>
          </w:p>
        </w:tc>
        <w:tc>
          <w:tcPr>
            <w:tcW w:w="529" w:type="pct"/>
            <w:tcBorders>
              <w:top w:val="nil"/>
              <w:left w:val="nil"/>
              <w:bottom w:val="single" w:sz="4" w:space="0" w:color="auto"/>
              <w:right w:val="single" w:sz="4" w:space="0" w:color="auto"/>
            </w:tcBorders>
            <w:shd w:val="clear" w:color="auto" w:fill="auto"/>
            <w:noWrap/>
            <w:vAlign w:val="bottom"/>
          </w:tcPr>
          <w:p w14:paraId="725D999E" w14:textId="6424362F" w:rsidR="00CE2FFA" w:rsidRPr="0087626E" w:rsidRDefault="00CE2FFA" w:rsidP="00CE2FFA">
            <w:pPr>
              <w:widowControl w:val="0"/>
              <w:jc w:val="right"/>
              <w:rPr>
                <w:b/>
                <w:bCs/>
                <w:color w:val="000000"/>
                <w:sz w:val="20"/>
                <w:szCs w:val="20"/>
              </w:rPr>
            </w:pPr>
            <w:r w:rsidRPr="0087626E">
              <w:rPr>
                <w:b/>
                <w:bCs/>
                <w:sz w:val="20"/>
                <w:szCs w:val="20"/>
              </w:rPr>
              <w:t>471</w:t>
            </w:r>
            <w:r w:rsidR="00C55574">
              <w:rPr>
                <w:b/>
                <w:bCs/>
                <w:sz w:val="20"/>
                <w:szCs w:val="20"/>
              </w:rPr>
              <w:t>,</w:t>
            </w:r>
            <w:r w:rsidRPr="0087626E">
              <w:rPr>
                <w:b/>
                <w:bCs/>
                <w:sz w:val="20"/>
                <w:szCs w:val="20"/>
              </w:rPr>
              <w:t>13</w:t>
            </w:r>
          </w:p>
        </w:tc>
        <w:tc>
          <w:tcPr>
            <w:tcW w:w="529" w:type="pct"/>
            <w:tcBorders>
              <w:top w:val="nil"/>
              <w:left w:val="nil"/>
              <w:bottom w:val="single" w:sz="4" w:space="0" w:color="auto"/>
              <w:right w:val="single" w:sz="4" w:space="0" w:color="auto"/>
            </w:tcBorders>
            <w:shd w:val="clear" w:color="auto" w:fill="auto"/>
            <w:noWrap/>
            <w:vAlign w:val="center"/>
          </w:tcPr>
          <w:p w14:paraId="0BDB2814" w14:textId="0FB5ACD5" w:rsidR="00CE2FFA" w:rsidRPr="0087626E" w:rsidRDefault="00A07905" w:rsidP="00CE2FFA">
            <w:pPr>
              <w:widowControl w:val="0"/>
              <w:jc w:val="right"/>
              <w:rPr>
                <w:b/>
                <w:bCs/>
                <w:color w:val="000000"/>
                <w:sz w:val="20"/>
                <w:szCs w:val="20"/>
              </w:rPr>
            </w:pPr>
            <w:r>
              <w:rPr>
                <w:b/>
                <w:bCs/>
                <w:color w:val="000000"/>
                <w:sz w:val="20"/>
                <w:szCs w:val="20"/>
              </w:rPr>
              <w:t>45</w:t>
            </w:r>
            <w:r w:rsidR="00B119F3">
              <w:rPr>
                <w:b/>
                <w:bCs/>
                <w:color w:val="000000"/>
                <w:sz w:val="20"/>
                <w:szCs w:val="20"/>
              </w:rPr>
              <w:t>2</w:t>
            </w:r>
            <w:r w:rsidR="00C55574">
              <w:rPr>
                <w:b/>
                <w:bCs/>
                <w:color w:val="000000"/>
                <w:sz w:val="20"/>
                <w:szCs w:val="20"/>
              </w:rPr>
              <w:t>,</w:t>
            </w:r>
            <w:r w:rsidR="00B119F3">
              <w:rPr>
                <w:b/>
                <w:bCs/>
                <w:color w:val="000000"/>
                <w:sz w:val="20"/>
                <w:szCs w:val="20"/>
              </w:rPr>
              <w:t>91</w:t>
            </w:r>
          </w:p>
        </w:tc>
        <w:tc>
          <w:tcPr>
            <w:tcW w:w="529" w:type="pct"/>
            <w:tcBorders>
              <w:top w:val="nil"/>
              <w:left w:val="nil"/>
              <w:bottom w:val="single" w:sz="4" w:space="0" w:color="auto"/>
              <w:right w:val="single" w:sz="4" w:space="0" w:color="auto"/>
            </w:tcBorders>
            <w:shd w:val="clear" w:color="auto" w:fill="auto"/>
            <w:noWrap/>
            <w:vAlign w:val="center"/>
          </w:tcPr>
          <w:p w14:paraId="719D4D79" w14:textId="64DB8531" w:rsidR="00CE2FFA" w:rsidRPr="007B221A" w:rsidRDefault="0087626E" w:rsidP="00CE2FFA">
            <w:pPr>
              <w:widowControl w:val="0"/>
              <w:jc w:val="right"/>
              <w:rPr>
                <w:b/>
                <w:bCs/>
                <w:color w:val="000000"/>
                <w:sz w:val="20"/>
                <w:szCs w:val="20"/>
              </w:rPr>
            </w:pPr>
            <w:r w:rsidRPr="007B221A">
              <w:rPr>
                <w:b/>
                <w:bCs/>
                <w:color w:val="000000"/>
                <w:sz w:val="20"/>
                <w:szCs w:val="20"/>
              </w:rPr>
              <w:t>422</w:t>
            </w:r>
            <w:r w:rsidR="00C55574">
              <w:rPr>
                <w:b/>
                <w:bCs/>
                <w:color w:val="000000"/>
                <w:sz w:val="20"/>
                <w:szCs w:val="20"/>
              </w:rPr>
              <w:t>,</w:t>
            </w:r>
            <w:r w:rsidRPr="007B221A">
              <w:rPr>
                <w:b/>
                <w:bCs/>
                <w:color w:val="000000"/>
                <w:sz w:val="20"/>
                <w:szCs w:val="20"/>
              </w:rPr>
              <w:t>80</w:t>
            </w:r>
          </w:p>
        </w:tc>
        <w:tc>
          <w:tcPr>
            <w:tcW w:w="529" w:type="pct"/>
            <w:tcBorders>
              <w:top w:val="single" w:sz="4" w:space="0" w:color="auto"/>
              <w:left w:val="nil"/>
              <w:bottom w:val="single" w:sz="4" w:space="0" w:color="auto"/>
              <w:right w:val="single" w:sz="4" w:space="0" w:color="auto"/>
            </w:tcBorders>
          </w:tcPr>
          <w:p w14:paraId="3AB1FC5D" w14:textId="7124B305" w:rsidR="00CE2FFA" w:rsidRPr="0087626E" w:rsidRDefault="0087626E" w:rsidP="00CE2FFA">
            <w:pPr>
              <w:widowControl w:val="0"/>
              <w:jc w:val="right"/>
              <w:rPr>
                <w:b/>
                <w:bCs/>
                <w:color w:val="000000"/>
                <w:sz w:val="20"/>
                <w:szCs w:val="20"/>
              </w:rPr>
            </w:pPr>
            <w:r w:rsidRPr="0087626E">
              <w:rPr>
                <w:b/>
                <w:bCs/>
                <w:color w:val="000000"/>
                <w:sz w:val="20"/>
                <w:szCs w:val="20"/>
              </w:rPr>
              <w:t>376</w:t>
            </w:r>
            <w:r w:rsidR="00C55574">
              <w:rPr>
                <w:b/>
                <w:bCs/>
                <w:color w:val="000000"/>
                <w:sz w:val="20"/>
                <w:szCs w:val="20"/>
              </w:rPr>
              <w:t>,</w:t>
            </w:r>
            <w:r w:rsidRPr="0087626E">
              <w:rPr>
                <w:b/>
                <w:bCs/>
                <w:color w:val="000000"/>
                <w:sz w:val="20"/>
                <w:szCs w:val="20"/>
              </w:rPr>
              <w:t>18</w:t>
            </w:r>
          </w:p>
        </w:tc>
        <w:tc>
          <w:tcPr>
            <w:tcW w:w="519" w:type="pct"/>
            <w:tcBorders>
              <w:top w:val="nil"/>
              <w:left w:val="single" w:sz="4" w:space="0" w:color="auto"/>
              <w:bottom w:val="single" w:sz="4" w:space="0" w:color="auto"/>
              <w:right w:val="single" w:sz="4" w:space="0" w:color="auto"/>
            </w:tcBorders>
          </w:tcPr>
          <w:p w14:paraId="592B5AB8" w14:textId="70340E39" w:rsidR="00CE2FFA" w:rsidRPr="00A934CB" w:rsidRDefault="005769A1" w:rsidP="00CE2FFA">
            <w:pPr>
              <w:widowControl w:val="0"/>
              <w:jc w:val="right"/>
              <w:rPr>
                <w:b/>
                <w:bCs/>
                <w:color w:val="000000"/>
                <w:sz w:val="20"/>
                <w:szCs w:val="20"/>
              </w:rPr>
            </w:pPr>
            <w:r w:rsidRPr="00A934CB">
              <w:rPr>
                <w:b/>
                <w:bCs/>
                <w:color w:val="000000"/>
                <w:sz w:val="20"/>
                <w:szCs w:val="20"/>
              </w:rPr>
              <w:t>37</w:t>
            </w:r>
            <w:r w:rsidR="0038286C" w:rsidRPr="00A934CB">
              <w:rPr>
                <w:b/>
                <w:bCs/>
                <w:color w:val="000000"/>
                <w:sz w:val="20"/>
                <w:szCs w:val="20"/>
              </w:rPr>
              <w:t>5</w:t>
            </w:r>
            <w:r w:rsidR="00C55574">
              <w:rPr>
                <w:b/>
                <w:bCs/>
                <w:color w:val="000000"/>
                <w:sz w:val="20"/>
                <w:szCs w:val="20"/>
              </w:rPr>
              <w:t>,</w:t>
            </w:r>
            <w:r w:rsidR="0038286C" w:rsidRPr="00A934CB">
              <w:rPr>
                <w:b/>
                <w:bCs/>
                <w:color w:val="000000"/>
                <w:sz w:val="20"/>
                <w:szCs w:val="20"/>
              </w:rPr>
              <w:t>40</w:t>
            </w:r>
          </w:p>
        </w:tc>
        <w:tc>
          <w:tcPr>
            <w:tcW w:w="682" w:type="pct"/>
            <w:tcBorders>
              <w:top w:val="nil"/>
              <w:left w:val="single" w:sz="4" w:space="0" w:color="auto"/>
              <w:bottom w:val="single" w:sz="4" w:space="0" w:color="auto"/>
              <w:right w:val="single" w:sz="4" w:space="0" w:color="auto"/>
            </w:tcBorders>
            <w:shd w:val="clear" w:color="auto" w:fill="auto"/>
            <w:noWrap/>
            <w:vAlign w:val="bottom"/>
          </w:tcPr>
          <w:p w14:paraId="6F442400" w14:textId="1A5E22E1" w:rsidR="00CE2FFA" w:rsidRPr="0087626E" w:rsidRDefault="00CE2FFA" w:rsidP="00CE2FFA">
            <w:pPr>
              <w:widowControl w:val="0"/>
              <w:jc w:val="right"/>
              <w:rPr>
                <w:b/>
                <w:bCs/>
                <w:color w:val="000000"/>
                <w:sz w:val="20"/>
                <w:szCs w:val="20"/>
              </w:rPr>
            </w:pPr>
            <w:r w:rsidRPr="0087626E">
              <w:rPr>
                <w:b/>
                <w:bCs/>
                <w:sz w:val="20"/>
                <w:szCs w:val="20"/>
              </w:rPr>
              <w:t>724</w:t>
            </w:r>
            <w:r w:rsidR="00C55574">
              <w:rPr>
                <w:b/>
                <w:bCs/>
                <w:sz w:val="20"/>
                <w:szCs w:val="20"/>
              </w:rPr>
              <w:t>,</w:t>
            </w:r>
            <w:r w:rsidRPr="0087626E">
              <w:rPr>
                <w:b/>
                <w:bCs/>
                <w:sz w:val="20"/>
                <w:szCs w:val="20"/>
              </w:rPr>
              <w:t>46</w:t>
            </w:r>
          </w:p>
        </w:tc>
      </w:tr>
      <w:tr w:rsidR="00CE2FFA" w:rsidRPr="0034371D" w14:paraId="7D639AE0" w14:textId="77777777" w:rsidTr="0087626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2103596" w14:textId="4D067004" w:rsidR="00CE2FFA" w:rsidRPr="003015C5" w:rsidRDefault="00534215" w:rsidP="000E09B2">
            <w:pPr>
              <w:jc w:val="left"/>
              <w:rPr>
                <w:b/>
                <w:bCs/>
                <w:color w:val="000000"/>
                <w:sz w:val="20"/>
                <w:szCs w:val="20"/>
                <w:highlight w:val="magenta"/>
                <w:lang w:val="fr-FR"/>
              </w:rPr>
            </w:pPr>
            <w:r w:rsidRPr="00534215">
              <w:rPr>
                <w:color w:val="000000"/>
                <w:sz w:val="20"/>
                <w:szCs w:val="20"/>
                <w:lang w:val="fr-FR"/>
              </w:rPr>
              <w:t xml:space="preserve">HCFC-141b dans les polyols </w:t>
            </w:r>
            <w:proofErr w:type="spellStart"/>
            <w:r w:rsidRPr="00534215">
              <w:rPr>
                <w:color w:val="000000"/>
                <w:sz w:val="20"/>
                <w:szCs w:val="20"/>
                <w:lang w:val="fr-FR"/>
              </w:rPr>
              <w:t>prémélangés</w:t>
            </w:r>
            <w:proofErr w:type="spellEnd"/>
            <w:r w:rsidRPr="00534215">
              <w:rPr>
                <w:color w:val="000000"/>
                <w:sz w:val="20"/>
                <w:szCs w:val="20"/>
                <w:lang w:val="fr-FR"/>
              </w:rPr>
              <w:t xml:space="preserve"> importés</w:t>
            </w:r>
            <w:r w:rsidR="00F43485">
              <w:rPr>
                <w:color w:val="000000"/>
                <w:sz w:val="20"/>
                <w:szCs w:val="20"/>
                <w:lang w:val="fr-FR"/>
              </w:rPr>
              <w:t>*</w:t>
            </w:r>
          </w:p>
        </w:tc>
        <w:tc>
          <w:tcPr>
            <w:tcW w:w="529" w:type="pct"/>
            <w:tcBorders>
              <w:top w:val="nil"/>
              <w:left w:val="nil"/>
              <w:bottom w:val="single" w:sz="4" w:space="0" w:color="auto"/>
              <w:right w:val="single" w:sz="4" w:space="0" w:color="auto"/>
            </w:tcBorders>
            <w:shd w:val="clear" w:color="auto" w:fill="auto"/>
            <w:noWrap/>
          </w:tcPr>
          <w:p w14:paraId="22E4AB4A" w14:textId="714F2FB5" w:rsidR="00CE2FFA" w:rsidRPr="0034371D" w:rsidRDefault="00CE2FFA" w:rsidP="00CE2FFA">
            <w:pPr>
              <w:jc w:val="right"/>
              <w:rPr>
                <w:sz w:val="20"/>
                <w:szCs w:val="20"/>
              </w:rPr>
            </w:pPr>
            <w:r w:rsidRPr="00024160">
              <w:rPr>
                <w:sz w:val="20"/>
                <w:szCs w:val="20"/>
              </w:rPr>
              <w:t>65</w:t>
            </w:r>
            <w:r w:rsidR="00C55574">
              <w:rPr>
                <w:sz w:val="20"/>
                <w:szCs w:val="20"/>
              </w:rPr>
              <w:t>,</w:t>
            </w:r>
            <w:r w:rsidRPr="00024160">
              <w:rPr>
                <w:sz w:val="20"/>
                <w:szCs w:val="20"/>
              </w:rPr>
              <w:t>00</w:t>
            </w:r>
          </w:p>
        </w:tc>
        <w:tc>
          <w:tcPr>
            <w:tcW w:w="529" w:type="pct"/>
            <w:tcBorders>
              <w:top w:val="nil"/>
              <w:left w:val="nil"/>
              <w:bottom w:val="single" w:sz="4" w:space="0" w:color="auto"/>
              <w:right w:val="single" w:sz="4" w:space="0" w:color="auto"/>
            </w:tcBorders>
            <w:shd w:val="clear" w:color="auto" w:fill="auto"/>
            <w:noWrap/>
          </w:tcPr>
          <w:p w14:paraId="398BE9A9" w14:textId="6AC2183C" w:rsidR="00CE2FFA" w:rsidRPr="0034371D" w:rsidRDefault="00C00331" w:rsidP="00CE2FFA">
            <w:pPr>
              <w:jc w:val="right"/>
              <w:rPr>
                <w:sz w:val="20"/>
                <w:szCs w:val="20"/>
              </w:rPr>
            </w:pPr>
            <w:r>
              <w:rPr>
                <w:sz w:val="20"/>
                <w:szCs w:val="20"/>
              </w:rPr>
              <w:t>94</w:t>
            </w:r>
            <w:r w:rsidR="00C55574">
              <w:rPr>
                <w:sz w:val="20"/>
                <w:szCs w:val="20"/>
              </w:rPr>
              <w:t>,</w:t>
            </w:r>
            <w:r>
              <w:rPr>
                <w:sz w:val="20"/>
                <w:szCs w:val="20"/>
              </w:rPr>
              <w:t>35</w:t>
            </w:r>
          </w:p>
        </w:tc>
        <w:tc>
          <w:tcPr>
            <w:tcW w:w="529" w:type="pct"/>
            <w:tcBorders>
              <w:top w:val="nil"/>
              <w:left w:val="nil"/>
              <w:bottom w:val="single" w:sz="4" w:space="0" w:color="auto"/>
              <w:right w:val="single" w:sz="4" w:space="0" w:color="auto"/>
            </w:tcBorders>
            <w:shd w:val="clear" w:color="auto" w:fill="auto"/>
            <w:noWrap/>
          </w:tcPr>
          <w:p w14:paraId="478FBF94" w14:textId="399929AB" w:rsidR="00CE2FFA" w:rsidRPr="007B221A" w:rsidRDefault="00733DC0" w:rsidP="00CE2FFA">
            <w:pPr>
              <w:jc w:val="right"/>
              <w:rPr>
                <w:color w:val="000000"/>
                <w:sz w:val="20"/>
                <w:szCs w:val="20"/>
              </w:rPr>
            </w:pPr>
            <w:r w:rsidRPr="007B221A">
              <w:rPr>
                <w:color w:val="000000"/>
                <w:sz w:val="20"/>
                <w:szCs w:val="20"/>
              </w:rPr>
              <w:t>67</w:t>
            </w:r>
            <w:r w:rsidR="00C55574">
              <w:rPr>
                <w:color w:val="000000"/>
                <w:sz w:val="20"/>
                <w:szCs w:val="20"/>
              </w:rPr>
              <w:t>,</w:t>
            </w:r>
            <w:r w:rsidRPr="007B221A">
              <w:rPr>
                <w:color w:val="000000"/>
                <w:sz w:val="20"/>
                <w:szCs w:val="20"/>
              </w:rPr>
              <w:t>00</w:t>
            </w:r>
          </w:p>
        </w:tc>
        <w:tc>
          <w:tcPr>
            <w:tcW w:w="529" w:type="pct"/>
            <w:tcBorders>
              <w:top w:val="single" w:sz="4" w:space="0" w:color="auto"/>
              <w:left w:val="nil"/>
              <w:bottom w:val="single" w:sz="4" w:space="0" w:color="auto"/>
              <w:right w:val="single" w:sz="4" w:space="0" w:color="auto"/>
            </w:tcBorders>
          </w:tcPr>
          <w:p w14:paraId="70B559AB" w14:textId="0F3DD0D9" w:rsidR="00CE2FFA" w:rsidRPr="0034371D" w:rsidRDefault="00C00331" w:rsidP="00CE2FFA">
            <w:pPr>
              <w:jc w:val="right"/>
              <w:rPr>
                <w:color w:val="000000"/>
                <w:sz w:val="20"/>
                <w:szCs w:val="20"/>
              </w:rPr>
            </w:pPr>
            <w:r>
              <w:rPr>
                <w:color w:val="000000"/>
                <w:sz w:val="20"/>
                <w:szCs w:val="20"/>
              </w:rPr>
              <w:t>14</w:t>
            </w:r>
            <w:r w:rsidR="00C55574">
              <w:rPr>
                <w:color w:val="000000"/>
                <w:sz w:val="20"/>
                <w:szCs w:val="20"/>
              </w:rPr>
              <w:t>,</w:t>
            </w:r>
            <w:r>
              <w:rPr>
                <w:color w:val="000000"/>
                <w:sz w:val="20"/>
                <w:szCs w:val="20"/>
              </w:rPr>
              <w:t>50</w:t>
            </w:r>
          </w:p>
        </w:tc>
        <w:tc>
          <w:tcPr>
            <w:tcW w:w="519" w:type="pct"/>
            <w:tcBorders>
              <w:top w:val="nil"/>
              <w:left w:val="single" w:sz="4" w:space="0" w:color="auto"/>
              <w:bottom w:val="single" w:sz="4" w:space="0" w:color="auto"/>
              <w:right w:val="single" w:sz="4" w:space="0" w:color="auto"/>
            </w:tcBorders>
          </w:tcPr>
          <w:p w14:paraId="783DEB34" w14:textId="7B69EACF" w:rsidR="00CE2FFA" w:rsidRPr="00A934CB" w:rsidRDefault="00912685" w:rsidP="00CE2FFA">
            <w:pPr>
              <w:jc w:val="right"/>
              <w:rPr>
                <w:sz w:val="20"/>
                <w:szCs w:val="20"/>
              </w:rPr>
            </w:pPr>
            <w:r w:rsidRPr="00A934CB">
              <w:rPr>
                <w:sz w:val="20"/>
                <w:szCs w:val="20"/>
              </w:rPr>
              <w:t>14</w:t>
            </w:r>
            <w:r w:rsidR="00C55574">
              <w:rPr>
                <w:sz w:val="20"/>
                <w:szCs w:val="20"/>
              </w:rPr>
              <w:t>,</w:t>
            </w:r>
            <w:r w:rsidRPr="00A934CB">
              <w:rPr>
                <w:sz w:val="20"/>
                <w:szCs w:val="20"/>
              </w:rPr>
              <w:t>50</w:t>
            </w:r>
          </w:p>
        </w:tc>
        <w:tc>
          <w:tcPr>
            <w:tcW w:w="682" w:type="pct"/>
            <w:tcBorders>
              <w:top w:val="nil"/>
              <w:left w:val="single" w:sz="4" w:space="0" w:color="auto"/>
              <w:bottom w:val="single" w:sz="4" w:space="0" w:color="auto"/>
              <w:right w:val="single" w:sz="4" w:space="0" w:color="auto"/>
            </w:tcBorders>
            <w:shd w:val="clear" w:color="auto" w:fill="auto"/>
            <w:noWrap/>
          </w:tcPr>
          <w:p w14:paraId="7A753448" w14:textId="2D2255DD" w:rsidR="00CE2FFA" w:rsidRPr="0034371D" w:rsidRDefault="00CE2FFA" w:rsidP="00CE2FFA">
            <w:pPr>
              <w:jc w:val="right"/>
              <w:rPr>
                <w:sz w:val="20"/>
                <w:szCs w:val="20"/>
              </w:rPr>
            </w:pPr>
            <w:r w:rsidRPr="00024160">
              <w:rPr>
                <w:sz w:val="20"/>
                <w:szCs w:val="20"/>
              </w:rPr>
              <w:t>45</w:t>
            </w:r>
            <w:r w:rsidR="00C55574">
              <w:rPr>
                <w:sz w:val="20"/>
                <w:szCs w:val="20"/>
              </w:rPr>
              <w:t>,</w:t>
            </w:r>
            <w:r w:rsidRPr="00024160">
              <w:rPr>
                <w:sz w:val="20"/>
                <w:szCs w:val="20"/>
              </w:rPr>
              <w:t>64</w:t>
            </w:r>
            <w:r w:rsidR="00160C19">
              <w:rPr>
                <w:sz w:val="20"/>
                <w:szCs w:val="20"/>
              </w:rPr>
              <w:t>*</w:t>
            </w:r>
            <w:r w:rsidR="00A934CB">
              <w:rPr>
                <w:sz w:val="20"/>
                <w:szCs w:val="20"/>
              </w:rPr>
              <w:t>*</w:t>
            </w:r>
          </w:p>
        </w:tc>
      </w:tr>
      <w:tr w:rsidR="00954046" w:rsidRPr="0034371D" w14:paraId="770658D4" w14:textId="77777777" w:rsidTr="0087626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13972CA" w14:textId="173C4F4A" w:rsidR="00954046" w:rsidRPr="00534215" w:rsidRDefault="00534215" w:rsidP="000E09B2">
            <w:pPr>
              <w:widowControl w:val="0"/>
              <w:jc w:val="left"/>
              <w:rPr>
                <w:b/>
                <w:bCs/>
                <w:color w:val="000000"/>
                <w:sz w:val="20"/>
                <w:szCs w:val="20"/>
              </w:rPr>
            </w:pPr>
            <w:r w:rsidRPr="00534215">
              <w:rPr>
                <w:b/>
                <w:bCs/>
                <w:color w:val="000000"/>
                <w:sz w:val="20"/>
                <w:szCs w:val="20"/>
                <w:lang w:val="fr-FR"/>
              </w:rPr>
              <w:t>Tonnes PAO</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F5B37B" w14:textId="77777777" w:rsidR="00954046" w:rsidRPr="0034371D" w:rsidRDefault="00954046" w:rsidP="000C1C93">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F35884" w14:textId="77777777" w:rsidR="00954046" w:rsidRPr="0034371D" w:rsidRDefault="00954046" w:rsidP="000C1C93">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99789D5" w14:textId="77777777" w:rsidR="00954046" w:rsidRPr="007B221A" w:rsidRDefault="00954046" w:rsidP="000C1C93">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tcPr>
          <w:p w14:paraId="758F8DF6" w14:textId="77777777" w:rsidR="00954046" w:rsidRPr="0034371D" w:rsidRDefault="00954046" w:rsidP="000C1C93">
            <w:pPr>
              <w:widowControl w:val="0"/>
              <w:jc w:val="right"/>
              <w:rPr>
                <w:color w:val="000000"/>
                <w:sz w:val="20"/>
                <w:szCs w:val="20"/>
              </w:rPr>
            </w:pPr>
          </w:p>
        </w:tc>
        <w:tc>
          <w:tcPr>
            <w:tcW w:w="519" w:type="pct"/>
            <w:tcBorders>
              <w:top w:val="single" w:sz="4" w:space="0" w:color="auto"/>
              <w:left w:val="single" w:sz="4" w:space="0" w:color="auto"/>
              <w:bottom w:val="single" w:sz="4" w:space="0" w:color="auto"/>
              <w:right w:val="single" w:sz="4" w:space="0" w:color="auto"/>
            </w:tcBorders>
          </w:tcPr>
          <w:p w14:paraId="1F46118D" w14:textId="77777777" w:rsidR="00954046" w:rsidRPr="00A934CB" w:rsidRDefault="00954046" w:rsidP="000C1C93">
            <w:pPr>
              <w:widowControl w:val="0"/>
              <w:jc w:val="right"/>
              <w:rPr>
                <w:color w:val="000000"/>
                <w:sz w:val="20"/>
                <w:szCs w:val="20"/>
              </w:rPr>
            </w:pPr>
          </w:p>
        </w:tc>
        <w:tc>
          <w:tcPr>
            <w:tcW w:w="6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1C1960" w14:textId="240C418C" w:rsidR="00954046" w:rsidRPr="0034371D" w:rsidRDefault="00954046" w:rsidP="000C1C93">
            <w:pPr>
              <w:widowControl w:val="0"/>
              <w:jc w:val="right"/>
              <w:rPr>
                <w:color w:val="000000"/>
                <w:sz w:val="20"/>
                <w:szCs w:val="20"/>
              </w:rPr>
            </w:pPr>
          </w:p>
        </w:tc>
      </w:tr>
      <w:tr w:rsidR="00E77306" w:rsidRPr="0034371D" w14:paraId="11B06B3F" w14:textId="77777777" w:rsidTr="0087626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98ABEDE" w14:textId="33C37D6D" w:rsidR="00E77306" w:rsidRPr="00534215" w:rsidRDefault="00534215" w:rsidP="000E09B2">
            <w:pPr>
              <w:widowControl w:val="0"/>
              <w:jc w:val="left"/>
              <w:rPr>
                <w:color w:val="000000"/>
                <w:sz w:val="20"/>
                <w:szCs w:val="20"/>
              </w:rPr>
            </w:pPr>
            <w:r w:rsidRPr="00534215">
              <w:rPr>
                <w:color w:val="000000"/>
                <w:sz w:val="20"/>
                <w:szCs w:val="20"/>
                <w:lang w:val="fr-FR"/>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AC91C3E" w14:textId="7F7BA71D" w:rsidR="00E77306" w:rsidRPr="0034371D" w:rsidRDefault="00E77306" w:rsidP="00E77306">
            <w:pPr>
              <w:widowControl w:val="0"/>
              <w:jc w:val="right"/>
              <w:rPr>
                <w:color w:val="000000"/>
                <w:sz w:val="20"/>
                <w:szCs w:val="20"/>
                <w:lang w:eastAsia="en-CA"/>
              </w:rPr>
            </w:pPr>
            <w:r w:rsidRPr="00024160">
              <w:rPr>
                <w:sz w:val="20"/>
                <w:szCs w:val="20"/>
              </w:rPr>
              <w:t>25</w:t>
            </w:r>
            <w:r w:rsidR="00C55574">
              <w:rPr>
                <w:sz w:val="20"/>
                <w:szCs w:val="20"/>
              </w:rPr>
              <w:t>,</w:t>
            </w:r>
            <w:r w:rsidRPr="00024160">
              <w:rPr>
                <w:sz w:val="20"/>
                <w:szCs w:val="20"/>
              </w:rPr>
              <w:t>91</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04D6F4F" w14:textId="00880895" w:rsidR="00E77306" w:rsidRPr="0034371D" w:rsidRDefault="00E91FFA" w:rsidP="00E77306">
            <w:pPr>
              <w:widowControl w:val="0"/>
              <w:jc w:val="right"/>
              <w:rPr>
                <w:color w:val="000000"/>
                <w:sz w:val="20"/>
                <w:szCs w:val="20"/>
              </w:rPr>
            </w:pPr>
            <w:r>
              <w:rPr>
                <w:color w:val="000000"/>
                <w:sz w:val="20"/>
                <w:szCs w:val="20"/>
              </w:rPr>
              <w:t>24</w:t>
            </w:r>
            <w:r w:rsidR="00C55574">
              <w:rPr>
                <w:color w:val="000000"/>
                <w:sz w:val="20"/>
                <w:szCs w:val="20"/>
              </w:rPr>
              <w:t>,</w:t>
            </w:r>
            <w:r>
              <w:rPr>
                <w:color w:val="000000"/>
                <w:sz w:val="20"/>
                <w:szCs w:val="20"/>
              </w:rPr>
              <w:t>42</w:t>
            </w:r>
            <w:r w:rsidR="00A839CC">
              <w:rPr>
                <w:color w:val="000000"/>
                <w:sz w:val="20"/>
                <w:szCs w:val="20"/>
              </w:rPr>
              <w:t xml:space="preserve"> </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5B3FC0B" w14:textId="7CFC63B1" w:rsidR="00E77306" w:rsidRPr="007B221A" w:rsidRDefault="00E73314" w:rsidP="00E77306">
            <w:pPr>
              <w:widowControl w:val="0"/>
              <w:jc w:val="right"/>
              <w:rPr>
                <w:color w:val="000000"/>
                <w:sz w:val="20"/>
                <w:szCs w:val="20"/>
              </w:rPr>
            </w:pPr>
            <w:r w:rsidRPr="007B221A">
              <w:rPr>
                <w:color w:val="000000"/>
                <w:sz w:val="20"/>
                <w:szCs w:val="20"/>
              </w:rPr>
              <w:t>23</w:t>
            </w:r>
            <w:r w:rsidR="00C55574">
              <w:rPr>
                <w:color w:val="000000"/>
                <w:sz w:val="20"/>
                <w:szCs w:val="20"/>
              </w:rPr>
              <w:t>,</w:t>
            </w:r>
            <w:r w:rsidR="00837C90" w:rsidRPr="007B221A">
              <w:rPr>
                <w:color w:val="000000"/>
                <w:sz w:val="20"/>
                <w:szCs w:val="20"/>
              </w:rPr>
              <w:t>23</w:t>
            </w:r>
          </w:p>
        </w:tc>
        <w:tc>
          <w:tcPr>
            <w:tcW w:w="529" w:type="pct"/>
            <w:tcBorders>
              <w:top w:val="single" w:sz="4" w:space="0" w:color="auto"/>
              <w:left w:val="single" w:sz="4" w:space="0" w:color="auto"/>
              <w:bottom w:val="single" w:sz="4" w:space="0" w:color="auto"/>
              <w:right w:val="single" w:sz="4" w:space="0" w:color="auto"/>
            </w:tcBorders>
          </w:tcPr>
          <w:p w14:paraId="14D923BD" w14:textId="2878A871" w:rsidR="00E77306" w:rsidRPr="0034371D" w:rsidRDefault="00A003A4" w:rsidP="00E77306">
            <w:pPr>
              <w:widowControl w:val="0"/>
              <w:jc w:val="right"/>
              <w:rPr>
                <w:color w:val="000000"/>
                <w:sz w:val="20"/>
                <w:szCs w:val="20"/>
              </w:rPr>
            </w:pPr>
            <w:r>
              <w:rPr>
                <w:color w:val="000000"/>
                <w:sz w:val="20"/>
                <w:szCs w:val="20"/>
              </w:rPr>
              <w:t>20</w:t>
            </w:r>
            <w:r w:rsidR="00C55574">
              <w:rPr>
                <w:color w:val="000000"/>
                <w:sz w:val="20"/>
                <w:szCs w:val="20"/>
              </w:rPr>
              <w:t>,</w:t>
            </w:r>
            <w:r>
              <w:rPr>
                <w:color w:val="000000"/>
                <w:sz w:val="20"/>
                <w:szCs w:val="20"/>
              </w:rPr>
              <w:t>69</w:t>
            </w:r>
          </w:p>
        </w:tc>
        <w:tc>
          <w:tcPr>
            <w:tcW w:w="519" w:type="pct"/>
            <w:tcBorders>
              <w:top w:val="single" w:sz="4" w:space="0" w:color="auto"/>
              <w:left w:val="single" w:sz="4" w:space="0" w:color="auto"/>
              <w:bottom w:val="single" w:sz="4" w:space="0" w:color="auto"/>
              <w:right w:val="single" w:sz="4" w:space="0" w:color="auto"/>
            </w:tcBorders>
          </w:tcPr>
          <w:p w14:paraId="693CD94F" w14:textId="124999F4" w:rsidR="00E77306" w:rsidRPr="00A934CB" w:rsidRDefault="005769A1" w:rsidP="00E77306">
            <w:pPr>
              <w:widowControl w:val="0"/>
              <w:jc w:val="right"/>
              <w:rPr>
                <w:color w:val="000000"/>
                <w:sz w:val="20"/>
                <w:szCs w:val="20"/>
              </w:rPr>
            </w:pPr>
            <w:r w:rsidRPr="00A934CB">
              <w:rPr>
                <w:color w:val="000000"/>
                <w:sz w:val="20"/>
                <w:szCs w:val="20"/>
              </w:rPr>
              <w:t>20</w:t>
            </w:r>
            <w:r w:rsidR="00C55574">
              <w:rPr>
                <w:color w:val="000000"/>
                <w:sz w:val="20"/>
                <w:szCs w:val="20"/>
              </w:rPr>
              <w:t>,</w:t>
            </w:r>
            <w:r w:rsidR="0038286C" w:rsidRPr="00A934CB">
              <w:rPr>
                <w:color w:val="000000"/>
                <w:sz w:val="20"/>
                <w:szCs w:val="20"/>
              </w:rPr>
              <w:t>65</w:t>
            </w:r>
          </w:p>
        </w:tc>
        <w:tc>
          <w:tcPr>
            <w:tcW w:w="6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E6988C2" w14:textId="25B8DAF8" w:rsidR="00E77306" w:rsidRPr="0034371D" w:rsidRDefault="00E77306" w:rsidP="00E77306">
            <w:pPr>
              <w:widowControl w:val="0"/>
              <w:jc w:val="right"/>
              <w:rPr>
                <w:color w:val="000000"/>
                <w:sz w:val="20"/>
                <w:szCs w:val="20"/>
              </w:rPr>
            </w:pPr>
            <w:r w:rsidRPr="00024160">
              <w:rPr>
                <w:sz w:val="20"/>
                <w:szCs w:val="20"/>
              </w:rPr>
              <w:t>39</w:t>
            </w:r>
            <w:r w:rsidR="00C55574">
              <w:rPr>
                <w:sz w:val="20"/>
                <w:szCs w:val="20"/>
              </w:rPr>
              <w:t>,</w:t>
            </w:r>
            <w:r w:rsidRPr="00024160">
              <w:rPr>
                <w:sz w:val="20"/>
                <w:szCs w:val="20"/>
              </w:rPr>
              <w:t>01</w:t>
            </w:r>
          </w:p>
        </w:tc>
      </w:tr>
      <w:tr w:rsidR="005769A1" w:rsidRPr="0034371D" w14:paraId="5DA60F49" w14:textId="77777777" w:rsidTr="0087626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369FB085" w14:textId="03BA1AE6" w:rsidR="005769A1" w:rsidRPr="00534215" w:rsidRDefault="00534215" w:rsidP="000E09B2">
            <w:pPr>
              <w:widowControl w:val="0"/>
              <w:jc w:val="left"/>
              <w:rPr>
                <w:color w:val="000000"/>
                <w:sz w:val="20"/>
                <w:szCs w:val="20"/>
              </w:rPr>
            </w:pPr>
            <w:r w:rsidRPr="00534215">
              <w:rPr>
                <w:color w:val="000000"/>
                <w:sz w:val="20"/>
                <w:szCs w:val="20"/>
                <w:lang w:val="fr-FR"/>
              </w:rPr>
              <w:t>HCFC-123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743B0F7" w14:textId="212B99D1" w:rsidR="005769A1" w:rsidRPr="00024160" w:rsidRDefault="005769A1" w:rsidP="005769A1">
            <w:pPr>
              <w:widowControl w:val="0"/>
              <w:jc w:val="right"/>
              <w:rPr>
                <w:sz w:val="20"/>
                <w:szCs w:val="20"/>
              </w:rPr>
            </w:pPr>
            <w:r>
              <w:rPr>
                <w:sz w:val="20"/>
                <w:szCs w:val="20"/>
              </w:rPr>
              <w:t>0</w:t>
            </w:r>
            <w:r w:rsidR="00C55574">
              <w:rPr>
                <w:sz w:val="20"/>
                <w:szCs w:val="20"/>
              </w:rPr>
              <w:t>,</w:t>
            </w:r>
            <w:r>
              <w:rPr>
                <w:sz w:val="20"/>
                <w:szCs w:val="20"/>
              </w:rPr>
              <w:t>00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AE8B49E" w14:textId="65A36C1B" w:rsidR="005769A1" w:rsidRDefault="005769A1" w:rsidP="005769A1">
            <w:pPr>
              <w:widowControl w:val="0"/>
              <w:jc w:val="right"/>
              <w:rPr>
                <w:color w:val="000000"/>
                <w:sz w:val="20"/>
                <w:szCs w:val="20"/>
              </w:rPr>
            </w:pPr>
            <w:r>
              <w:rPr>
                <w:color w:val="000000"/>
                <w:sz w:val="20"/>
                <w:szCs w:val="20"/>
              </w:rPr>
              <w:t>0</w:t>
            </w:r>
            <w:r w:rsidR="00C55574">
              <w:rPr>
                <w:color w:val="000000"/>
                <w:sz w:val="20"/>
                <w:szCs w:val="20"/>
              </w:rPr>
              <w:t>,</w:t>
            </w:r>
            <w:r>
              <w:rPr>
                <w:color w:val="000000"/>
                <w:sz w:val="20"/>
                <w:szCs w:val="20"/>
              </w:rPr>
              <w:t>0</w:t>
            </w:r>
            <w:r w:rsidR="004661F7">
              <w:rPr>
                <w:color w:val="000000"/>
                <w:sz w:val="20"/>
                <w:szCs w:val="20"/>
              </w:rPr>
              <w:t>1</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C65F6C6" w14:textId="7B66A28F" w:rsidR="005769A1" w:rsidRPr="007B221A" w:rsidRDefault="005769A1" w:rsidP="005769A1">
            <w:pPr>
              <w:widowControl w:val="0"/>
              <w:jc w:val="right"/>
              <w:rPr>
                <w:color w:val="000000"/>
                <w:sz w:val="20"/>
                <w:szCs w:val="20"/>
              </w:rPr>
            </w:pPr>
            <w:r w:rsidRPr="007B221A">
              <w:rPr>
                <w:color w:val="000000"/>
                <w:sz w:val="20"/>
                <w:szCs w:val="20"/>
              </w:rPr>
              <w:t>0</w:t>
            </w:r>
            <w:r w:rsidR="00C55574">
              <w:rPr>
                <w:color w:val="000000"/>
                <w:sz w:val="20"/>
                <w:szCs w:val="20"/>
              </w:rPr>
              <w:t>,</w:t>
            </w:r>
            <w:r w:rsidRPr="007B221A">
              <w:rPr>
                <w:color w:val="000000"/>
                <w:sz w:val="20"/>
                <w:szCs w:val="20"/>
              </w:rPr>
              <w:t>01</w:t>
            </w:r>
          </w:p>
        </w:tc>
        <w:tc>
          <w:tcPr>
            <w:tcW w:w="529" w:type="pct"/>
            <w:tcBorders>
              <w:top w:val="single" w:sz="4" w:space="0" w:color="auto"/>
              <w:left w:val="single" w:sz="4" w:space="0" w:color="auto"/>
              <w:bottom w:val="single" w:sz="4" w:space="0" w:color="auto"/>
              <w:right w:val="single" w:sz="4" w:space="0" w:color="auto"/>
            </w:tcBorders>
          </w:tcPr>
          <w:p w14:paraId="6EB900FD" w14:textId="183AA763" w:rsidR="005769A1" w:rsidRPr="0034371D" w:rsidRDefault="005769A1" w:rsidP="005769A1">
            <w:pPr>
              <w:widowControl w:val="0"/>
              <w:jc w:val="right"/>
              <w:rPr>
                <w:color w:val="000000"/>
                <w:sz w:val="20"/>
                <w:szCs w:val="20"/>
              </w:rPr>
            </w:pPr>
            <w:r>
              <w:rPr>
                <w:color w:val="000000"/>
                <w:sz w:val="20"/>
                <w:szCs w:val="20"/>
              </w:rPr>
              <w:t>0</w:t>
            </w:r>
            <w:r w:rsidR="00C55574">
              <w:rPr>
                <w:color w:val="000000"/>
                <w:sz w:val="20"/>
                <w:szCs w:val="20"/>
              </w:rPr>
              <w:t>,</w:t>
            </w:r>
            <w:r>
              <w:rPr>
                <w:color w:val="000000"/>
                <w:sz w:val="20"/>
                <w:szCs w:val="20"/>
              </w:rPr>
              <w:t>00</w:t>
            </w:r>
          </w:p>
        </w:tc>
        <w:tc>
          <w:tcPr>
            <w:tcW w:w="519" w:type="pct"/>
            <w:tcBorders>
              <w:top w:val="single" w:sz="4" w:space="0" w:color="auto"/>
              <w:left w:val="single" w:sz="4" w:space="0" w:color="auto"/>
              <w:bottom w:val="single" w:sz="4" w:space="0" w:color="auto"/>
              <w:right w:val="single" w:sz="4" w:space="0" w:color="auto"/>
            </w:tcBorders>
          </w:tcPr>
          <w:p w14:paraId="4A67DBE0" w14:textId="76CF8497" w:rsidR="005769A1" w:rsidRPr="00A934CB" w:rsidRDefault="005769A1" w:rsidP="005769A1">
            <w:pPr>
              <w:widowControl w:val="0"/>
              <w:jc w:val="right"/>
              <w:rPr>
                <w:color w:val="000000"/>
                <w:sz w:val="20"/>
                <w:szCs w:val="20"/>
              </w:rPr>
            </w:pPr>
            <w:r w:rsidRPr="00A934CB">
              <w:rPr>
                <w:color w:val="000000"/>
                <w:sz w:val="20"/>
                <w:szCs w:val="20"/>
              </w:rPr>
              <w:t>0</w:t>
            </w:r>
            <w:r w:rsidR="00C55574">
              <w:rPr>
                <w:color w:val="000000"/>
                <w:sz w:val="20"/>
                <w:szCs w:val="20"/>
              </w:rPr>
              <w:t>,</w:t>
            </w:r>
            <w:r w:rsidRPr="00A934CB">
              <w:rPr>
                <w:color w:val="000000"/>
                <w:sz w:val="20"/>
                <w:szCs w:val="20"/>
              </w:rPr>
              <w:t>00</w:t>
            </w:r>
          </w:p>
        </w:tc>
        <w:tc>
          <w:tcPr>
            <w:tcW w:w="6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D6B04DB" w14:textId="1965CED4" w:rsidR="005769A1" w:rsidRPr="00534215" w:rsidRDefault="00534215" w:rsidP="00E50820">
            <w:pPr>
              <w:widowControl w:val="0"/>
              <w:jc w:val="right"/>
              <w:rPr>
                <w:sz w:val="20"/>
                <w:szCs w:val="20"/>
              </w:rPr>
            </w:pPr>
            <w:r w:rsidRPr="00534215">
              <w:rPr>
                <w:sz w:val="20"/>
                <w:szCs w:val="20"/>
                <w:lang w:val="fr-FR"/>
              </w:rPr>
              <w:t>s</w:t>
            </w:r>
            <w:r w:rsidR="00E50820">
              <w:rPr>
                <w:sz w:val="20"/>
                <w:szCs w:val="20"/>
                <w:lang w:val="fr-FR"/>
              </w:rPr>
              <w:t>.</w:t>
            </w:r>
            <w:r w:rsidRPr="00534215">
              <w:rPr>
                <w:sz w:val="20"/>
                <w:szCs w:val="20"/>
                <w:lang w:val="fr-FR"/>
              </w:rPr>
              <w:t>o</w:t>
            </w:r>
            <w:r w:rsidR="00E50820">
              <w:rPr>
                <w:sz w:val="20"/>
                <w:szCs w:val="20"/>
                <w:lang w:val="fr-FR"/>
              </w:rPr>
              <w:t>.</w:t>
            </w:r>
          </w:p>
        </w:tc>
      </w:tr>
      <w:tr w:rsidR="005769A1" w:rsidRPr="0034371D" w14:paraId="08F5AF18" w14:textId="77777777" w:rsidTr="0087626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EC7FEAC" w14:textId="3EA114DE" w:rsidR="005769A1" w:rsidRPr="00534215" w:rsidRDefault="00534215" w:rsidP="000E09B2">
            <w:pPr>
              <w:widowControl w:val="0"/>
              <w:jc w:val="left"/>
              <w:rPr>
                <w:color w:val="000000"/>
                <w:sz w:val="20"/>
                <w:szCs w:val="20"/>
              </w:rPr>
            </w:pPr>
            <w:r w:rsidRPr="00534215">
              <w:rPr>
                <w:color w:val="000000"/>
                <w:sz w:val="20"/>
                <w:szCs w:val="20"/>
                <w:lang w:val="fr-FR"/>
              </w:rPr>
              <w:t>HCFC-141b</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981E2CD" w14:textId="0538B557" w:rsidR="005769A1" w:rsidRPr="0034371D" w:rsidRDefault="005769A1" w:rsidP="005769A1">
            <w:pPr>
              <w:widowControl w:val="0"/>
              <w:jc w:val="right"/>
              <w:rPr>
                <w:color w:val="000000"/>
                <w:sz w:val="20"/>
                <w:szCs w:val="20"/>
                <w:lang w:eastAsia="en-CA"/>
              </w:rPr>
            </w:pPr>
            <w:r w:rsidRPr="00024160">
              <w:rPr>
                <w:sz w:val="20"/>
                <w:szCs w:val="20"/>
              </w:rPr>
              <w:t>0</w:t>
            </w:r>
            <w:r w:rsidR="00C55574">
              <w:rPr>
                <w:sz w:val="20"/>
                <w:szCs w:val="20"/>
              </w:rPr>
              <w:t>,</w:t>
            </w:r>
            <w:r w:rsidRPr="00024160">
              <w:rPr>
                <w:sz w:val="20"/>
                <w:szCs w:val="20"/>
              </w:rPr>
              <w:t>00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6E6B5E7" w14:textId="485F54A3" w:rsidR="005769A1" w:rsidRPr="0034371D" w:rsidRDefault="005769A1" w:rsidP="005769A1">
            <w:pPr>
              <w:widowControl w:val="0"/>
              <w:jc w:val="right"/>
              <w:rPr>
                <w:color w:val="000000"/>
                <w:sz w:val="20"/>
                <w:szCs w:val="20"/>
              </w:rPr>
            </w:pPr>
            <w:r>
              <w:rPr>
                <w:color w:val="000000"/>
                <w:sz w:val="20"/>
                <w:szCs w:val="20"/>
              </w:rPr>
              <w:t>0</w:t>
            </w:r>
            <w:r w:rsidR="00C55574">
              <w:rPr>
                <w:color w:val="000000"/>
                <w:sz w:val="20"/>
                <w:szCs w:val="20"/>
              </w:rPr>
              <w:t>,</w:t>
            </w:r>
            <w:r>
              <w:rPr>
                <w:color w:val="000000"/>
                <w:sz w:val="20"/>
                <w:szCs w:val="20"/>
              </w:rPr>
              <w:t>93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BDD3A2F" w14:textId="5ECFF777" w:rsidR="005769A1" w:rsidRPr="007B221A" w:rsidRDefault="005769A1" w:rsidP="005769A1">
            <w:pPr>
              <w:widowControl w:val="0"/>
              <w:jc w:val="right"/>
              <w:rPr>
                <w:color w:val="000000"/>
                <w:sz w:val="20"/>
                <w:szCs w:val="20"/>
              </w:rPr>
            </w:pPr>
            <w:r w:rsidRPr="007B221A">
              <w:rPr>
                <w:color w:val="000000"/>
                <w:sz w:val="20"/>
                <w:szCs w:val="20"/>
              </w:rPr>
              <w:t>0</w:t>
            </w:r>
            <w:r w:rsidR="00C55574">
              <w:rPr>
                <w:color w:val="000000"/>
                <w:sz w:val="20"/>
                <w:szCs w:val="20"/>
              </w:rPr>
              <w:t>,</w:t>
            </w:r>
            <w:r w:rsidRPr="007B221A">
              <w:rPr>
                <w:color w:val="000000"/>
                <w:sz w:val="20"/>
                <w:szCs w:val="20"/>
              </w:rPr>
              <w:t>00</w:t>
            </w:r>
          </w:p>
        </w:tc>
        <w:tc>
          <w:tcPr>
            <w:tcW w:w="529" w:type="pct"/>
            <w:tcBorders>
              <w:top w:val="single" w:sz="4" w:space="0" w:color="auto"/>
              <w:left w:val="single" w:sz="4" w:space="0" w:color="auto"/>
              <w:bottom w:val="single" w:sz="4" w:space="0" w:color="auto"/>
              <w:right w:val="single" w:sz="4" w:space="0" w:color="auto"/>
            </w:tcBorders>
          </w:tcPr>
          <w:p w14:paraId="110DD9B2" w14:textId="48FAED61" w:rsidR="005769A1" w:rsidRPr="0034371D" w:rsidRDefault="005769A1" w:rsidP="005769A1">
            <w:pPr>
              <w:widowControl w:val="0"/>
              <w:jc w:val="right"/>
              <w:rPr>
                <w:color w:val="000000"/>
                <w:sz w:val="20"/>
                <w:szCs w:val="20"/>
              </w:rPr>
            </w:pPr>
            <w:r>
              <w:rPr>
                <w:color w:val="000000"/>
                <w:sz w:val="20"/>
                <w:szCs w:val="20"/>
              </w:rPr>
              <w:t>0</w:t>
            </w:r>
            <w:r w:rsidR="00C55574">
              <w:rPr>
                <w:color w:val="000000"/>
                <w:sz w:val="20"/>
                <w:szCs w:val="20"/>
              </w:rPr>
              <w:t>,</w:t>
            </w:r>
            <w:r>
              <w:rPr>
                <w:color w:val="000000"/>
                <w:sz w:val="20"/>
                <w:szCs w:val="20"/>
              </w:rPr>
              <w:t>00</w:t>
            </w:r>
          </w:p>
        </w:tc>
        <w:tc>
          <w:tcPr>
            <w:tcW w:w="519" w:type="pct"/>
            <w:tcBorders>
              <w:top w:val="single" w:sz="4" w:space="0" w:color="auto"/>
              <w:left w:val="single" w:sz="4" w:space="0" w:color="auto"/>
              <w:bottom w:val="single" w:sz="4" w:space="0" w:color="auto"/>
              <w:right w:val="single" w:sz="4" w:space="0" w:color="auto"/>
            </w:tcBorders>
          </w:tcPr>
          <w:p w14:paraId="5B65331E" w14:textId="67CE449F" w:rsidR="005769A1" w:rsidRPr="00A934CB" w:rsidRDefault="005769A1" w:rsidP="005769A1">
            <w:pPr>
              <w:widowControl w:val="0"/>
              <w:jc w:val="right"/>
              <w:rPr>
                <w:color w:val="000000"/>
                <w:sz w:val="20"/>
                <w:szCs w:val="20"/>
              </w:rPr>
            </w:pPr>
            <w:r w:rsidRPr="00A934CB">
              <w:rPr>
                <w:color w:val="000000"/>
                <w:sz w:val="20"/>
                <w:szCs w:val="20"/>
              </w:rPr>
              <w:t>0</w:t>
            </w:r>
            <w:r w:rsidR="00C55574">
              <w:rPr>
                <w:color w:val="000000"/>
                <w:sz w:val="20"/>
                <w:szCs w:val="20"/>
              </w:rPr>
              <w:t>,</w:t>
            </w:r>
            <w:r w:rsidRPr="00A934CB">
              <w:rPr>
                <w:color w:val="000000"/>
                <w:sz w:val="20"/>
                <w:szCs w:val="20"/>
              </w:rPr>
              <w:t>00</w:t>
            </w:r>
          </w:p>
        </w:tc>
        <w:tc>
          <w:tcPr>
            <w:tcW w:w="6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466DB3E" w14:textId="72DB2E1C" w:rsidR="005769A1" w:rsidRPr="0034371D" w:rsidRDefault="005769A1" w:rsidP="005769A1">
            <w:pPr>
              <w:widowControl w:val="0"/>
              <w:jc w:val="right"/>
              <w:rPr>
                <w:color w:val="000000"/>
                <w:sz w:val="20"/>
                <w:szCs w:val="20"/>
              </w:rPr>
            </w:pPr>
            <w:r w:rsidRPr="00024160">
              <w:rPr>
                <w:sz w:val="20"/>
                <w:szCs w:val="20"/>
              </w:rPr>
              <w:t>1</w:t>
            </w:r>
            <w:r w:rsidR="00C55574">
              <w:rPr>
                <w:sz w:val="20"/>
                <w:szCs w:val="20"/>
              </w:rPr>
              <w:t>,</w:t>
            </w:r>
            <w:r w:rsidRPr="00024160">
              <w:rPr>
                <w:sz w:val="20"/>
                <w:szCs w:val="20"/>
              </w:rPr>
              <w:t>61</w:t>
            </w:r>
          </w:p>
        </w:tc>
      </w:tr>
      <w:tr w:rsidR="005769A1" w:rsidRPr="0034371D" w14:paraId="182B3F96" w14:textId="77777777" w:rsidTr="0087626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44AEFD4" w14:textId="5757A9AB" w:rsidR="005769A1" w:rsidRPr="00534215" w:rsidRDefault="00534215" w:rsidP="000E09B2">
            <w:pPr>
              <w:widowControl w:val="0"/>
              <w:jc w:val="left"/>
              <w:rPr>
                <w:color w:val="000000"/>
                <w:sz w:val="20"/>
                <w:szCs w:val="20"/>
              </w:rPr>
            </w:pPr>
            <w:r w:rsidRPr="00534215">
              <w:rPr>
                <w:color w:val="000000"/>
                <w:sz w:val="20"/>
                <w:szCs w:val="20"/>
                <w:lang w:val="fr-FR"/>
              </w:rPr>
              <w:t>HCFC-142b</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9DF7620" w14:textId="4B3BA601" w:rsidR="005769A1" w:rsidRPr="0034371D" w:rsidRDefault="005769A1" w:rsidP="005769A1">
            <w:pPr>
              <w:widowControl w:val="0"/>
              <w:jc w:val="right"/>
              <w:rPr>
                <w:color w:val="000000"/>
                <w:sz w:val="20"/>
                <w:szCs w:val="20"/>
                <w:lang w:eastAsia="en-CA"/>
              </w:rPr>
            </w:pPr>
            <w:r w:rsidRPr="00024160">
              <w:rPr>
                <w:sz w:val="20"/>
                <w:szCs w:val="20"/>
              </w:rPr>
              <w:t>0</w:t>
            </w:r>
            <w:r w:rsidR="00C55574">
              <w:rPr>
                <w:sz w:val="20"/>
                <w:szCs w:val="20"/>
              </w:rPr>
              <w:t>,</w:t>
            </w:r>
            <w:r w:rsidRPr="00024160">
              <w:rPr>
                <w:sz w:val="20"/>
                <w:szCs w:val="20"/>
              </w:rPr>
              <w:t>00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CC388DB" w14:textId="5552EE7B" w:rsidR="005769A1" w:rsidRPr="0034371D" w:rsidRDefault="005769A1" w:rsidP="005769A1">
            <w:pPr>
              <w:widowControl w:val="0"/>
              <w:jc w:val="right"/>
              <w:rPr>
                <w:color w:val="000000"/>
                <w:sz w:val="20"/>
                <w:szCs w:val="20"/>
              </w:rPr>
            </w:pPr>
            <w:r>
              <w:rPr>
                <w:color w:val="000000"/>
                <w:sz w:val="20"/>
                <w:szCs w:val="20"/>
              </w:rPr>
              <w:t>0</w:t>
            </w:r>
            <w:r w:rsidR="00C55574">
              <w:rPr>
                <w:color w:val="000000"/>
                <w:sz w:val="20"/>
                <w:szCs w:val="20"/>
              </w:rPr>
              <w:t>,</w:t>
            </w:r>
            <w:r>
              <w:rPr>
                <w:color w:val="000000"/>
                <w:sz w:val="20"/>
                <w:szCs w:val="20"/>
              </w:rPr>
              <w:t>00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4663498" w14:textId="641ACB30" w:rsidR="005769A1" w:rsidRPr="007B221A" w:rsidRDefault="005769A1" w:rsidP="005769A1">
            <w:pPr>
              <w:widowControl w:val="0"/>
              <w:jc w:val="right"/>
              <w:rPr>
                <w:color w:val="000000"/>
                <w:sz w:val="20"/>
                <w:szCs w:val="20"/>
              </w:rPr>
            </w:pPr>
            <w:r w:rsidRPr="007B221A">
              <w:rPr>
                <w:color w:val="000000"/>
                <w:sz w:val="20"/>
                <w:szCs w:val="20"/>
              </w:rPr>
              <w:t>0</w:t>
            </w:r>
            <w:r w:rsidR="00C55574">
              <w:rPr>
                <w:color w:val="000000"/>
                <w:sz w:val="20"/>
                <w:szCs w:val="20"/>
              </w:rPr>
              <w:t>,</w:t>
            </w:r>
            <w:r w:rsidRPr="007B221A">
              <w:rPr>
                <w:color w:val="000000"/>
                <w:sz w:val="20"/>
                <w:szCs w:val="20"/>
              </w:rPr>
              <w:t>00</w:t>
            </w:r>
          </w:p>
        </w:tc>
        <w:tc>
          <w:tcPr>
            <w:tcW w:w="529" w:type="pct"/>
            <w:tcBorders>
              <w:top w:val="single" w:sz="4" w:space="0" w:color="auto"/>
              <w:left w:val="single" w:sz="4" w:space="0" w:color="auto"/>
              <w:bottom w:val="single" w:sz="4" w:space="0" w:color="auto"/>
              <w:right w:val="single" w:sz="4" w:space="0" w:color="auto"/>
            </w:tcBorders>
          </w:tcPr>
          <w:p w14:paraId="7FFC6895" w14:textId="4109760B" w:rsidR="005769A1" w:rsidRPr="0034371D" w:rsidRDefault="005769A1" w:rsidP="005769A1">
            <w:pPr>
              <w:widowControl w:val="0"/>
              <w:jc w:val="right"/>
              <w:rPr>
                <w:color w:val="000000"/>
                <w:sz w:val="20"/>
                <w:szCs w:val="20"/>
              </w:rPr>
            </w:pPr>
            <w:r>
              <w:rPr>
                <w:color w:val="000000"/>
                <w:sz w:val="20"/>
                <w:szCs w:val="20"/>
              </w:rPr>
              <w:t>0</w:t>
            </w:r>
            <w:r w:rsidR="00C55574">
              <w:rPr>
                <w:color w:val="000000"/>
                <w:sz w:val="20"/>
                <w:szCs w:val="20"/>
              </w:rPr>
              <w:t>,</w:t>
            </w:r>
            <w:r>
              <w:rPr>
                <w:color w:val="000000"/>
                <w:sz w:val="20"/>
                <w:szCs w:val="20"/>
              </w:rPr>
              <w:t>00</w:t>
            </w:r>
          </w:p>
        </w:tc>
        <w:tc>
          <w:tcPr>
            <w:tcW w:w="519" w:type="pct"/>
            <w:tcBorders>
              <w:top w:val="single" w:sz="4" w:space="0" w:color="auto"/>
              <w:left w:val="single" w:sz="4" w:space="0" w:color="auto"/>
              <w:bottom w:val="single" w:sz="4" w:space="0" w:color="auto"/>
              <w:right w:val="single" w:sz="4" w:space="0" w:color="auto"/>
            </w:tcBorders>
          </w:tcPr>
          <w:p w14:paraId="11451345" w14:textId="2BBCF917" w:rsidR="005769A1" w:rsidRPr="00A934CB" w:rsidRDefault="005769A1" w:rsidP="005769A1">
            <w:pPr>
              <w:widowControl w:val="0"/>
              <w:jc w:val="right"/>
              <w:rPr>
                <w:color w:val="000000"/>
                <w:sz w:val="20"/>
                <w:szCs w:val="20"/>
              </w:rPr>
            </w:pPr>
            <w:r w:rsidRPr="00A934CB">
              <w:rPr>
                <w:color w:val="000000"/>
                <w:sz w:val="20"/>
                <w:szCs w:val="20"/>
              </w:rPr>
              <w:t>0</w:t>
            </w:r>
            <w:r w:rsidR="00C55574">
              <w:rPr>
                <w:color w:val="000000"/>
                <w:sz w:val="20"/>
                <w:szCs w:val="20"/>
              </w:rPr>
              <w:t>,</w:t>
            </w:r>
            <w:r w:rsidRPr="00A934CB">
              <w:rPr>
                <w:color w:val="000000"/>
                <w:sz w:val="20"/>
                <w:szCs w:val="20"/>
              </w:rPr>
              <w:t>00</w:t>
            </w:r>
          </w:p>
        </w:tc>
        <w:tc>
          <w:tcPr>
            <w:tcW w:w="6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200EA5A" w14:textId="7AB38CE8" w:rsidR="005769A1" w:rsidRPr="0034371D" w:rsidRDefault="005769A1" w:rsidP="005769A1">
            <w:pPr>
              <w:widowControl w:val="0"/>
              <w:jc w:val="right"/>
              <w:rPr>
                <w:color w:val="000000"/>
                <w:sz w:val="20"/>
                <w:szCs w:val="20"/>
              </w:rPr>
            </w:pPr>
            <w:r w:rsidRPr="00024160">
              <w:rPr>
                <w:sz w:val="20"/>
                <w:szCs w:val="20"/>
              </w:rPr>
              <w:t>0</w:t>
            </w:r>
            <w:r w:rsidR="00C55574">
              <w:rPr>
                <w:sz w:val="20"/>
                <w:szCs w:val="20"/>
              </w:rPr>
              <w:t>,</w:t>
            </w:r>
            <w:r w:rsidRPr="00024160">
              <w:rPr>
                <w:sz w:val="20"/>
                <w:szCs w:val="20"/>
              </w:rPr>
              <w:t>04</w:t>
            </w:r>
          </w:p>
        </w:tc>
      </w:tr>
      <w:tr w:rsidR="00E77306" w:rsidRPr="0034371D" w14:paraId="61CB1FE8" w14:textId="77777777" w:rsidTr="0087626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E331C82" w14:textId="11838BFD" w:rsidR="00E77306" w:rsidRPr="003015C5" w:rsidRDefault="00534215" w:rsidP="000E09B2">
            <w:pPr>
              <w:jc w:val="left"/>
              <w:rPr>
                <w:rFonts w:eastAsiaTheme="minorHAnsi"/>
                <w:b/>
                <w:sz w:val="20"/>
                <w:szCs w:val="20"/>
                <w:lang w:val="fr-FR"/>
              </w:rPr>
            </w:pPr>
            <w:r w:rsidRPr="00534215">
              <w:rPr>
                <w:b/>
                <w:sz w:val="20"/>
                <w:szCs w:val="20"/>
                <w:lang w:val="fr-FR"/>
              </w:rPr>
              <w:t>(</w:t>
            </w:r>
            <w:r w:rsidRPr="00534215">
              <w:rPr>
                <w:b/>
                <w:color w:val="000000"/>
                <w:sz w:val="20"/>
                <w:szCs w:val="20"/>
                <w:lang w:val="fr-FR"/>
              </w:rPr>
              <w:t>Total partiel / Total</w:t>
            </w:r>
            <w:r w:rsidRPr="00534215">
              <w:rPr>
                <w:b/>
                <w:sz w:val="20"/>
                <w:szCs w:val="20"/>
                <w:lang w:val="fr-FR"/>
              </w:rPr>
              <w:t>) (Tonnes PAO)</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9D977DA" w14:textId="69C45F5D" w:rsidR="00E77306" w:rsidRPr="0087626E" w:rsidRDefault="00E77306" w:rsidP="00E77306">
            <w:pPr>
              <w:widowControl w:val="0"/>
              <w:jc w:val="right"/>
              <w:rPr>
                <w:b/>
                <w:bCs/>
                <w:color w:val="000000"/>
                <w:sz w:val="20"/>
                <w:szCs w:val="20"/>
                <w:lang w:eastAsia="en-CA"/>
              </w:rPr>
            </w:pPr>
            <w:r w:rsidRPr="0087626E">
              <w:rPr>
                <w:b/>
                <w:bCs/>
                <w:sz w:val="20"/>
                <w:szCs w:val="20"/>
              </w:rPr>
              <w:t>25</w:t>
            </w:r>
            <w:r w:rsidR="00C55574">
              <w:rPr>
                <w:b/>
                <w:bCs/>
                <w:sz w:val="20"/>
                <w:szCs w:val="20"/>
              </w:rPr>
              <w:t>,</w:t>
            </w:r>
            <w:r w:rsidRPr="0087626E">
              <w:rPr>
                <w:b/>
                <w:bCs/>
                <w:sz w:val="20"/>
                <w:szCs w:val="20"/>
              </w:rPr>
              <w:t>91</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6D7AAC1" w14:textId="575D2163" w:rsidR="00E77306" w:rsidRPr="0034371D" w:rsidRDefault="004E50E8" w:rsidP="00E77306">
            <w:pPr>
              <w:widowControl w:val="0"/>
              <w:jc w:val="right"/>
              <w:rPr>
                <w:b/>
                <w:color w:val="000000"/>
                <w:sz w:val="20"/>
                <w:szCs w:val="20"/>
              </w:rPr>
            </w:pPr>
            <w:r>
              <w:rPr>
                <w:b/>
                <w:color w:val="000000"/>
                <w:sz w:val="20"/>
                <w:szCs w:val="20"/>
              </w:rPr>
              <w:t>25</w:t>
            </w:r>
            <w:r w:rsidR="00C55574">
              <w:rPr>
                <w:b/>
                <w:color w:val="000000"/>
                <w:sz w:val="20"/>
                <w:szCs w:val="20"/>
              </w:rPr>
              <w:t>,</w:t>
            </w:r>
            <w:r>
              <w:rPr>
                <w:b/>
                <w:color w:val="000000"/>
                <w:sz w:val="20"/>
                <w:szCs w:val="20"/>
              </w:rPr>
              <w:t>36</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ABE8FAB" w14:textId="092BC6F3" w:rsidR="00E77306" w:rsidRPr="007B221A" w:rsidRDefault="00A003A4" w:rsidP="00E77306">
            <w:pPr>
              <w:widowControl w:val="0"/>
              <w:jc w:val="right"/>
              <w:rPr>
                <w:b/>
                <w:color w:val="000000"/>
                <w:sz w:val="20"/>
                <w:szCs w:val="20"/>
              </w:rPr>
            </w:pPr>
            <w:r w:rsidRPr="007B221A">
              <w:rPr>
                <w:b/>
                <w:color w:val="000000"/>
                <w:sz w:val="20"/>
                <w:szCs w:val="20"/>
              </w:rPr>
              <w:t>23</w:t>
            </w:r>
            <w:r w:rsidR="00C55574">
              <w:rPr>
                <w:b/>
                <w:color w:val="000000"/>
                <w:sz w:val="20"/>
                <w:szCs w:val="20"/>
              </w:rPr>
              <w:t>,</w:t>
            </w:r>
            <w:r w:rsidRPr="007B221A">
              <w:rPr>
                <w:b/>
                <w:color w:val="000000"/>
                <w:sz w:val="20"/>
                <w:szCs w:val="20"/>
              </w:rPr>
              <w:t>24</w:t>
            </w:r>
          </w:p>
        </w:tc>
        <w:tc>
          <w:tcPr>
            <w:tcW w:w="529" w:type="pct"/>
            <w:tcBorders>
              <w:top w:val="single" w:sz="4" w:space="0" w:color="auto"/>
              <w:left w:val="single" w:sz="4" w:space="0" w:color="auto"/>
              <w:bottom w:val="single" w:sz="4" w:space="0" w:color="auto"/>
              <w:right w:val="single" w:sz="4" w:space="0" w:color="auto"/>
            </w:tcBorders>
          </w:tcPr>
          <w:p w14:paraId="5B9A7FFE" w14:textId="06FB0459" w:rsidR="00E77306" w:rsidRPr="0034371D" w:rsidRDefault="00A003A4" w:rsidP="00E77306">
            <w:pPr>
              <w:jc w:val="right"/>
              <w:rPr>
                <w:b/>
                <w:color w:val="000000"/>
                <w:sz w:val="20"/>
                <w:szCs w:val="20"/>
              </w:rPr>
            </w:pPr>
            <w:r>
              <w:rPr>
                <w:b/>
                <w:color w:val="000000"/>
                <w:sz w:val="20"/>
                <w:szCs w:val="20"/>
              </w:rPr>
              <w:t>20</w:t>
            </w:r>
            <w:r w:rsidR="00C55574">
              <w:rPr>
                <w:b/>
                <w:color w:val="000000"/>
                <w:sz w:val="20"/>
                <w:szCs w:val="20"/>
              </w:rPr>
              <w:t>,</w:t>
            </w:r>
            <w:r>
              <w:rPr>
                <w:b/>
                <w:color w:val="000000"/>
                <w:sz w:val="20"/>
                <w:szCs w:val="20"/>
              </w:rPr>
              <w:t>69</w:t>
            </w:r>
          </w:p>
        </w:tc>
        <w:tc>
          <w:tcPr>
            <w:tcW w:w="519" w:type="pct"/>
            <w:tcBorders>
              <w:top w:val="single" w:sz="4" w:space="0" w:color="auto"/>
              <w:left w:val="single" w:sz="4" w:space="0" w:color="auto"/>
              <w:bottom w:val="single" w:sz="4" w:space="0" w:color="auto"/>
              <w:right w:val="single" w:sz="4" w:space="0" w:color="auto"/>
            </w:tcBorders>
          </w:tcPr>
          <w:p w14:paraId="512D0A31" w14:textId="18355491" w:rsidR="00E77306" w:rsidRPr="00A934CB" w:rsidRDefault="005769A1" w:rsidP="00E77306">
            <w:pPr>
              <w:jc w:val="right"/>
              <w:rPr>
                <w:b/>
                <w:color w:val="000000"/>
                <w:sz w:val="20"/>
                <w:szCs w:val="20"/>
              </w:rPr>
            </w:pPr>
            <w:r w:rsidRPr="00A934CB">
              <w:rPr>
                <w:b/>
                <w:color w:val="000000"/>
                <w:sz w:val="20"/>
                <w:szCs w:val="20"/>
              </w:rPr>
              <w:t>20</w:t>
            </w:r>
            <w:r w:rsidR="00C55574">
              <w:rPr>
                <w:b/>
                <w:color w:val="000000"/>
                <w:sz w:val="20"/>
                <w:szCs w:val="20"/>
              </w:rPr>
              <w:t>,</w:t>
            </w:r>
            <w:r w:rsidR="0038286C" w:rsidRPr="00A934CB">
              <w:rPr>
                <w:b/>
                <w:color w:val="000000"/>
                <w:sz w:val="20"/>
                <w:szCs w:val="20"/>
              </w:rPr>
              <w:t>65</w:t>
            </w:r>
          </w:p>
        </w:tc>
        <w:tc>
          <w:tcPr>
            <w:tcW w:w="6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7ECC840" w14:textId="20CE4834" w:rsidR="00E77306" w:rsidRPr="0087626E" w:rsidRDefault="00E77306" w:rsidP="00E77306">
            <w:pPr>
              <w:jc w:val="right"/>
              <w:rPr>
                <w:rFonts w:eastAsiaTheme="minorHAnsi"/>
                <w:b/>
                <w:bCs/>
                <w:color w:val="000000"/>
                <w:sz w:val="20"/>
                <w:szCs w:val="20"/>
              </w:rPr>
            </w:pPr>
            <w:r w:rsidRPr="0087626E">
              <w:rPr>
                <w:b/>
                <w:bCs/>
                <w:sz w:val="20"/>
                <w:szCs w:val="20"/>
              </w:rPr>
              <w:t>40</w:t>
            </w:r>
            <w:r w:rsidR="00C55574">
              <w:rPr>
                <w:b/>
                <w:bCs/>
                <w:sz w:val="20"/>
                <w:szCs w:val="20"/>
              </w:rPr>
              <w:t>,</w:t>
            </w:r>
            <w:r w:rsidRPr="0087626E">
              <w:rPr>
                <w:b/>
                <w:bCs/>
                <w:sz w:val="20"/>
                <w:szCs w:val="20"/>
              </w:rPr>
              <w:t>70</w:t>
            </w:r>
          </w:p>
        </w:tc>
      </w:tr>
      <w:tr w:rsidR="00E77306" w:rsidRPr="0034371D" w14:paraId="7D967ADB" w14:textId="77777777" w:rsidTr="0087626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893ED42" w14:textId="1565B49A" w:rsidR="00E77306" w:rsidRPr="003015C5" w:rsidRDefault="00534215" w:rsidP="000E09B2">
            <w:pPr>
              <w:jc w:val="left"/>
              <w:rPr>
                <w:color w:val="000000"/>
                <w:sz w:val="20"/>
                <w:szCs w:val="20"/>
                <w:highlight w:val="magenta"/>
                <w:lang w:val="fr-FR"/>
              </w:rPr>
            </w:pPr>
            <w:r w:rsidRPr="00534215">
              <w:rPr>
                <w:color w:val="000000"/>
                <w:sz w:val="20"/>
                <w:szCs w:val="20"/>
                <w:lang w:val="fr-FR"/>
              </w:rPr>
              <w:t xml:space="preserve">HCFC-141b dans les polyols </w:t>
            </w:r>
            <w:proofErr w:type="spellStart"/>
            <w:r w:rsidRPr="00534215">
              <w:rPr>
                <w:color w:val="000000"/>
                <w:sz w:val="20"/>
                <w:szCs w:val="20"/>
                <w:lang w:val="fr-FR"/>
              </w:rPr>
              <w:t>prémélangés</w:t>
            </w:r>
            <w:proofErr w:type="spellEnd"/>
            <w:r w:rsidRPr="00534215">
              <w:rPr>
                <w:color w:val="000000"/>
                <w:sz w:val="20"/>
                <w:szCs w:val="20"/>
                <w:lang w:val="fr-FR"/>
              </w:rPr>
              <w:t xml:space="preserve"> importés*</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E01DEFB" w14:textId="4336A09C" w:rsidR="00E77306" w:rsidRPr="0034371D" w:rsidRDefault="00E77306" w:rsidP="00E77306">
            <w:pPr>
              <w:jc w:val="right"/>
              <w:rPr>
                <w:rFonts w:eastAsiaTheme="minorHAnsi"/>
                <w:color w:val="000000"/>
                <w:sz w:val="20"/>
                <w:szCs w:val="20"/>
              </w:rPr>
            </w:pPr>
            <w:r w:rsidRPr="00024160">
              <w:rPr>
                <w:rFonts w:eastAsiaTheme="minorHAnsi"/>
                <w:color w:val="000000"/>
                <w:sz w:val="20"/>
                <w:szCs w:val="20"/>
              </w:rPr>
              <w:t>7</w:t>
            </w:r>
            <w:r w:rsidR="00C55574">
              <w:rPr>
                <w:rFonts w:eastAsiaTheme="minorHAnsi"/>
                <w:color w:val="000000"/>
                <w:sz w:val="20"/>
                <w:szCs w:val="20"/>
              </w:rPr>
              <w:t>,</w:t>
            </w:r>
            <w:r w:rsidRPr="00024160">
              <w:rPr>
                <w:rFonts w:eastAsiaTheme="minorHAnsi"/>
                <w:color w:val="000000"/>
                <w:sz w:val="20"/>
                <w:szCs w:val="20"/>
              </w:rPr>
              <w:t>15</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8D43380" w14:textId="540B4CB0" w:rsidR="00E77306" w:rsidRPr="0034371D" w:rsidRDefault="0030519F" w:rsidP="00E77306">
            <w:pPr>
              <w:jc w:val="right"/>
              <w:rPr>
                <w:rFonts w:eastAsiaTheme="minorHAnsi"/>
                <w:color w:val="000000"/>
                <w:sz w:val="20"/>
                <w:szCs w:val="20"/>
              </w:rPr>
            </w:pPr>
            <w:r>
              <w:rPr>
                <w:rFonts w:eastAsiaTheme="minorHAnsi"/>
                <w:color w:val="000000"/>
                <w:sz w:val="20"/>
                <w:szCs w:val="20"/>
              </w:rPr>
              <w:t>10</w:t>
            </w:r>
            <w:r w:rsidR="00C55574">
              <w:rPr>
                <w:rFonts w:eastAsiaTheme="minorHAnsi"/>
                <w:color w:val="000000"/>
                <w:sz w:val="20"/>
                <w:szCs w:val="20"/>
              </w:rPr>
              <w:t>,</w:t>
            </w:r>
            <w:r>
              <w:rPr>
                <w:rFonts w:eastAsiaTheme="minorHAnsi"/>
                <w:color w:val="000000"/>
                <w:sz w:val="20"/>
                <w:szCs w:val="20"/>
              </w:rPr>
              <w:t>38</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FC89A21" w14:textId="562DDEAF" w:rsidR="00E77306" w:rsidRPr="007B221A" w:rsidRDefault="00724214" w:rsidP="00E77306">
            <w:pPr>
              <w:jc w:val="right"/>
              <w:rPr>
                <w:rFonts w:eastAsiaTheme="minorHAnsi"/>
                <w:color w:val="000000"/>
                <w:sz w:val="20"/>
                <w:szCs w:val="20"/>
              </w:rPr>
            </w:pPr>
            <w:r w:rsidRPr="007B221A">
              <w:rPr>
                <w:rFonts w:eastAsiaTheme="minorHAnsi"/>
                <w:color w:val="000000"/>
                <w:sz w:val="20"/>
                <w:szCs w:val="20"/>
              </w:rPr>
              <w:t>7</w:t>
            </w:r>
            <w:r w:rsidR="00C55574">
              <w:rPr>
                <w:rFonts w:eastAsiaTheme="minorHAnsi"/>
                <w:color w:val="000000"/>
                <w:sz w:val="20"/>
                <w:szCs w:val="20"/>
              </w:rPr>
              <w:t>,</w:t>
            </w:r>
            <w:r w:rsidRPr="007B221A">
              <w:rPr>
                <w:rFonts w:eastAsiaTheme="minorHAnsi"/>
                <w:color w:val="000000"/>
                <w:sz w:val="20"/>
                <w:szCs w:val="20"/>
              </w:rPr>
              <w:t>37</w:t>
            </w:r>
          </w:p>
        </w:tc>
        <w:tc>
          <w:tcPr>
            <w:tcW w:w="529" w:type="pct"/>
            <w:tcBorders>
              <w:top w:val="single" w:sz="4" w:space="0" w:color="auto"/>
              <w:left w:val="single" w:sz="4" w:space="0" w:color="auto"/>
              <w:bottom w:val="single" w:sz="4" w:space="0" w:color="auto"/>
              <w:right w:val="single" w:sz="4" w:space="0" w:color="auto"/>
            </w:tcBorders>
          </w:tcPr>
          <w:p w14:paraId="2DCDBBA8" w14:textId="6F239C81" w:rsidR="00E77306" w:rsidRPr="0034371D" w:rsidRDefault="0030519F" w:rsidP="00E77306">
            <w:pPr>
              <w:jc w:val="right"/>
              <w:rPr>
                <w:color w:val="000000"/>
                <w:sz w:val="20"/>
                <w:szCs w:val="20"/>
              </w:rPr>
            </w:pPr>
            <w:r>
              <w:rPr>
                <w:color w:val="000000"/>
                <w:sz w:val="20"/>
                <w:szCs w:val="20"/>
              </w:rPr>
              <w:t>1</w:t>
            </w:r>
            <w:r w:rsidR="00C55574">
              <w:rPr>
                <w:color w:val="000000"/>
                <w:sz w:val="20"/>
                <w:szCs w:val="20"/>
              </w:rPr>
              <w:t>,</w:t>
            </w:r>
            <w:r>
              <w:rPr>
                <w:color w:val="000000"/>
                <w:sz w:val="20"/>
                <w:szCs w:val="20"/>
              </w:rPr>
              <w:t>60</w:t>
            </w:r>
          </w:p>
        </w:tc>
        <w:tc>
          <w:tcPr>
            <w:tcW w:w="519" w:type="pct"/>
            <w:tcBorders>
              <w:top w:val="single" w:sz="4" w:space="0" w:color="auto"/>
              <w:left w:val="single" w:sz="4" w:space="0" w:color="auto"/>
              <w:bottom w:val="single" w:sz="4" w:space="0" w:color="auto"/>
              <w:right w:val="single" w:sz="4" w:space="0" w:color="auto"/>
            </w:tcBorders>
          </w:tcPr>
          <w:p w14:paraId="48A4E370" w14:textId="30745E9E" w:rsidR="00E77306" w:rsidRPr="0034371D" w:rsidRDefault="00912685" w:rsidP="00E77306">
            <w:pPr>
              <w:jc w:val="right"/>
              <w:rPr>
                <w:rFonts w:eastAsiaTheme="minorHAnsi"/>
                <w:color w:val="000000"/>
                <w:sz w:val="20"/>
                <w:szCs w:val="20"/>
              </w:rPr>
            </w:pPr>
            <w:r>
              <w:rPr>
                <w:rFonts w:eastAsiaTheme="minorHAnsi"/>
                <w:color w:val="000000"/>
                <w:sz w:val="20"/>
                <w:szCs w:val="20"/>
              </w:rPr>
              <w:t>1</w:t>
            </w:r>
            <w:r w:rsidR="00C55574">
              <w:rPr>
                <w:rFonts w:eastAsiaTheme="minorHAnsi"/>
                <w:color w:val="000000"/>
                <w:sz w:val="20"/>
                <w:szCs w:val="20"/>
              </w:rPr>
              <w:t>,</w:t>
            </w:r>
            <w:r>
              <w:rPr>
                <w:rFonts w:eastAsiaTheme="minorHAnsi"/>
                <w:color w:val="000000"/>
                <w:sz w:val="20"/>
                <w:szCs w:val="20"/>
              </w:rPr>
              <w:t>60</w:t>
            </w:r>
          </w:p>
        </w:tc>
        <w:tc>
          <w:tcPr>
            <w:tcW w:w="682" w:type="pct"/>
            <w:tcBorders>
              <w:top w:val="single" w:sz="4" w:space="0" w:color="auto"/>
              <w:left w:val="single" w:sz="4" w:space="0" w:color="auto"/>
              <w:bottom w:val="single" w:sz="4" w:space="0" w:color="auto"/>
              <w:right w:val="single" w:sz="4" w:space="0" w:color="auto"/>
            </w:tcBorders>
            <w:shd w:val="clear" w:color="auto" w:fill="auto"/>
            <w:noWrap/>
          </w:tcPr>
          <w:p w14:paraId="78B61D7F" w14:textId="791D7ADB" w:rsidR="00E77306" w:rsidRPr="0034371D" w:rsidRDefault="00E77306" w:rsidP="00E77306">
            <w:pPr>
              <w:jc w:val="right"/>
              <w:rPr>
                <w:rFonts w:eastAsiaTheme="minorHAnsi"/>
                <w:color w:val="000000"/>
                <w:sz w:val="20"/>
                <w:szCs w:val="20"/>
              </w:rPr>
            </w:pPr>
            <w:r w:rsidRPr="00024160">
              <w:rPr>
                <w:rFonts w:eastAsiaTheme="minorHAnsi"/>
                <w:color w:val="000000"/>
                <w:sz w:val="20"/>
                <w:szCs w:val="20"/>
              </w:rPr>
              <w:t>5</w:t>
            </w:r>
            <w:r w:rsidR="00C55574">
              <w:rPr>
                <w:rFonts w:eastAsiaTheme="minorHAnsi"/>
                <w:color w:val="000000"/>
                <w:sz w:val="20"/>
                <w:szCs w:val="20"/>
              </w:rPr>
              <w:t>,</w:t>
            </w:r>
            <w:r w:rsidRPr="00024160">
              <w:rPr>
                <w:rFonts w:eastAsiaTheme="minorHAnsi"/>
                <w:color w:val="000000"/>
                <w:sz w:val="20"/>
                <w:szCs w:val="20"/>
              </w:rPr>
              <w:t>02</w:t>
            </w:r>
            <w:r w:rsidR="00A934CB">
              <w:rPr>
                <w:rFonts w:eastAsiaTheme="minorHAnsi"/>
                <w:color w:val="000000"/>
                <w:sz w:val="20"/>
                <w:szCs w:val="20"/>
              </w:rPr>
              <w:t>*</w:t>
            </w:r>
            <w:r w:rsidR="00160C19">
              <w:rPr>
                <w:rFonts w:eastAsiaTheme="minorHAnsi"/>
                <w:color w:val="000000"/>
                <w:sz w:val="20"/>
                <w:szCs w:val="20"/>
              </w:rPr>
              <w:t>*</w:t>
            </w:r>
          </w:p>
        </w:tc>
      </w:tr>
    </w:tbl>
    <w:p w14:paraId="77298FDF" w14:textId="769B11F0" w:rsidR="00A934CB" w:rsidRPr="003015C5" w:rsidRDefault="00534215" w:rsidP="00A934CB">
      <w:pPr>
        <w:rPr>
          <w:sz w:val="18"/>
          <w:szCs w:val="18"/>
          <w:lang w:val="fr-FR"/>
        </w:rPr>
      </w:pPr>
      <w:r w:rsidRPr="00534215">
        <w:rPr>
          <w:sz w:val="18"/>
          <w:szCs w:val="18"/>
          <w:lang w:val="fr-FR"/>
        </w:rPr>
        <w:t>*</w:t>
      </w:r>
      <w:r>
        <w:rPr>
          <w:sz w:val="18"/>
          <w:szCs w:val="18"/>
          <w:lang w:val="fr-FR"/>
        </w:rPr>
        <w:t>Selon les d</w:t>
      </w:r>
      <w:r w:rsidRPr="00534215">
        <w:rPr>
          <w:sz w:val="18"/>
          <w:szCs w:val="18"/>
          <w:lang w:val="fr-FR"/>
        </w:rPr>
        <w:t>onnées de programme de pays (CP)</w:t>
      </w:r>
    </w:p>
    <w:p w14:paraId="11707AD5" w14:textId="5590E0AE" w:rsidR="00160C19" w:rsidRPr="003015C5" w:rsidRDefault="00534215" w:rsidP="00A934CB">
      <w:pPr>
        <w:rPr>
          <w:strike/>
          <w:sz w:val="18"/>
          <w:szCs w:val="18"/>
          <w:lang w:val="fr-FR"/>
        </w:rPr>
      </w:pPr>
      <w:r w:rsidRPr="00534215">
        <w:rPr>
          <w:sz w:val="18"/>
          <w:szCs w:val="18"/>
          <w:lang w:val="fr-FR"/>
        </w:rPr>
        <w:t>** Point</w:t>
      </w:r>
      <w:r w:rsidR="00C55574">
        <w:rPr>
          <w:sz w:val="18"/>
          <w:szCs w:val="18"/>
          <w:lang w:val="fr-FR"/>
        </w:rPr>
        <w:t> </w:t>
      </w:r>
      <w:r w:rsidRPr="00534215">
        <w:rPr>
          <w:sz w:val="18"/>
          <w:szCs w:val="18"/>
          <w:lang w:val="fr-FR"/>
        </w:rPr>
        <w:t>de départ fixé dans l</w:t>
      </w:r>
      <w:r w:rsidR="00AA2908">
        <w:rPr>
          <w:sz w:val="18"/>
          <w:szCs w:val="18"/>
          <w:lang w:val="fr-FR"/>
        </w:rPr>
        <w:t>’</w:t>
      </w:r>
      <w:r w:rsidRPr="00534215">
        <w:rPr>
          <w:sz w:val="18"/>
          <w:szCs w:val="18"/>
          <w:lang w:val="fr-FR"/>
        </w:rPr>
        <w:t>accord conclu avec le Comité exécutif</w:t>
      </w:r>
    </w:p>
    <w:p w14:paraId="68314F1F" w14:textId="77777777" w:rsidR="00954046" w:rsidRPr="003015C5" w:rsidRDefault="00954046" w:rsidP="000C1C93">
      <w:pPr>
        <w:rPr>
          <w:lang w:val="fr-FR"/>
        </w:rPr>
      </w:pPr>
    </w:p>
    <w:p w14:paraId="08F490A3" w14:textId="3A01CB96" w:rsidR="00534215" w:rsidRPr="003015C5" w:rsidRDefault="00BD0CB9" w:rsidP="00BD0CB9">
      <w:pPr>
        <w:pStyle w:val="Heading1"/>
        <w:rPr>
          <w:lang w:val="fr-FR"/>
        </w:rPr>
      </w:pPr>
      <w:r w:rsidRPr="00BD0CB9">
        <w:rPr>
          <w:lang w:val="fr-FR"/>
        </w:rPr>
        <w:t>La consommation de HCFC est en baisse depuis 2018 en raison des activités mises en œuvre dans le secteur de l</w:t>
      </w:r>
      <w:r w:rsidR="00AA2908">
        <w:rPr>
          <w:lang w:val="fr-FR"/>
        </w:rPr>
        <w:t>’</w:t>
      </w:r>
      <w:r w:rsidRPr="00BD0CB9">
        <w:rPr>
          <w:lang w:val="fr-FR"/>
        </w:rPr>
        <w:t>entretien des équipements de réfrigération et de climatisation</w:t>
      </w:r>
      <w:r w:rsidR="00F43485">
        <w:rPr>
          <w:lang w:val="fr-FR"/>
        </w:rPr>
        <w:t>,</w:t>
      </w:r>
      <w:r w:rsidRPr="00BD0CB9">
        <w:rPr>
          <w:lang w:val="fr-FR"/>
        </w:rPr>
        <w:t xml:space="preserve"> et de l</w:t>
      </w:r>
      <w:r w:rsidR="00AA2908">
        <w:rPr>
          <w:lang w:val="fr-FR"/>
        </w:rPr>
        <w:t>’</w:t>
      </w:r>
      <w:r w:rsidRPr="00BD0CB9">
        <w:rPr>
          <w:lang w:val="fr-FR"/>
        </w:rPr>
        <w:t>élimination de 79,3 tm (4,36 tonnes PAO) de HCFC</w:t>
      </w:r>
      <w:r w:rsidR="00F43485">
        <w:rPr>
          <w:lang w:val="fr-FR"/>
        </w:rPr>
        <w:t>-</w:t>
      </w:r>
      <w:r w:rsidRPr="00BD0CB9">
        <w:rPr>
          <w:lang w:val="fr-FR"/>
        </w:rPr>
        <w:t>22 liée aux entreprises de fabrication de climatiseurs résidentiels qui se sont reconverties aux technologies à base de R-410A sans financement du Fonds multilatéral.</w:t>
      </w:r>
    </w:p>
    <w:p w14:paraId="2CB143FF" w14:textId="5334158D" w:rsidR="00BD0CB9" w:rsidRPr="003015C5" w:rsidRDefault="00BD0CB9" w:rsidP="003015C5">
      <w:pPr>
        <w:pStyle w:val="Heading1"/>
        <w:rPr>
          <w:lang w:val="fr-FR"/>
        </w:rPr>
      </w:pPr>
      <w:r w:rsidRPr="00BD0CB9">
        <w:rPr>
          <w:lang w:val="fr-FR"/>
        </w:rPr>
        <w:t>De petites quantités de HCFC-123 ont été consommées en 2019 et 2020, utilisées par l</w:t>
      </w:r>
      <w:r w:rsidR="00AA2908">
        <w:rPr>
          <w:lang w:val="fr-FR"/>
        </w:rPr>
        <w:t>’</w:t>
      </w:r>
      <w:r w:rsidRPr="00BD0CB9">
        <w:rPr>
          <w:lang w:val="fr-FR"/>
        </w:rPr>
        <w:t>industrie alimentaire en tant que frigorigène pour les refroidisseurs.</w:t>
      </w:r>
      <w:r w:rsidRPr="003015C5">
        <w:rPr>
          <w:lang w:val="fr-FR"/>
        </w:rPr>
        <w:t xml:space="preserve"> </w:t>
      </w:r>
      <w:r w:rsidRPr="00BD0CB9">
        <w:rPr>
          <w:lang w:val="fr-FR"/>
        </w:rPr>
        <w:t>Le HCFC-141b a été importé en 2019 par une entreprise pharmaceutique pour être utilisé comme solvant dans la fabrication de seringues à usage unique.</w:t>
      </w:r>
      <w:r w:rsidRPr="003015C5">
        <w:rPr>
          <w:lang w:val="fr-FR"/>
        </w:rPr>
        <w:t xml:space="preserve"> </w:t>
      </w:r>
      <w:r w:rsidRPr="00BD0CB9">
        <w:rPr>
          <w:lang w:val="fr-FR"/>
        </w:rPr>
        <w:t>Cette entreprise a depuis achevé sa reconversion dans le cadre de la phase I et, depuis le 1</w:t>
      </w:r>
      <w:r w:rsidRPr="00BD0CB9">
        <w:rPr>
          <w:vertAlign w:val="superscript"/>
          <w:lang w:val="fr-FR"/>
        </w:rPr>
        <w:t>er</w:t>
      </w:r>
      <w:r w:rsidRPr="00BD0CB9">
        <w:rPr>
          <w:lang w:val="fr-FR"/>
        </w:rPr>
        <w:t> janvier 2020, l</w:t>
      </w:r>
      <w:r w:rsidR="00AA2908">
        <w:rPr>
          <w:lang w:val="fr-FR"/>
        </w:rPr>
        <w:t>’</w:t>
      </w:r>
      <w:r w:rsidRPr="00BD0CB9">
        <w:rPr>
          <w:lang w:val="fr-FR"/>
        </w:rPr>
        <w:t>importation de HCFC-141b en vrac est interdite.</w:t>
      </w:r>
      <w:r w:rsidRPr="003015C5">
        <w:rPr>
          <w:lang w:val="fr-FR"/>
        </w:rPr>
        <w:t xml:space="preserve"> </w:t>
      </w:r>
    </w:p>
    <w:p w14:paraId="31F94DFA" w14:textId="1E180485" w:rsidR="00954046" w:rsidRPr="003015C5" w:rsidRDefault="00BD0CB9" w:rsidP="003015C5">
      <w:pPr>
        <w:pStyle w:val="Heading1"/>
        <w:keepNext/>
        <w:keepLines/>
        <w:widowControl w:val="0"/>
        <w:numPr>
          <w:ilvl w:val="0"/>
          <w:numId w:val="0"/>
        </w:numPr>
        <w:rPr>
          <w:i/>
          <w:lang w:val="fr-FR"/>
        </w:rPr>
      </w:pPr>
      <w:bookmarkStart w:id="1" w:name="_Hlk130460158"/>
      <w:r w:rsidRPr="00BD0CB9">
        <w:rPr>
          <w:i/>
          <w:lang w:val="fr-FR"/>
        </w:rPr>
        <w:lastRenderedPageBreak/>
        <w:t>Rapport de mise en œuvre du programme de pays</w:t>
      </w:r>
    </w:p>
    <w:bookmarkEnd w:id="1"/>
    <w:p w14:paraId="159AD269" w14:textId="70BA7A12" w:rsidR="00BD0CB9" w:rsidRPr="003015C5" w:rsidRDefault="00BD0CB9" w:rsidP="003015C5">
      <w:pPr>
        <w:pStyle w:val="Heading1"/>
        <w:keepNext/>
        <w:keepLines/>
        <w:widowControl w:val="0"/>
        <w:rPr>
          <w:lang w:val="fr-FR"/>
        </w:rPr>
      </w:pPr>
      <w:r w:rsidRPr="00BD0CB9">
        <w:rPr>
          <w:lang w:val="fr-FR"/>
        </w:rPr>
        <w:t>Le gouvernement de la Tunisie a communiqué dans le rapport de mise en œuvre de son programme de pays de 2022 des données de consommation de HCFC par secteur qui sont conformes aux données communiquées au titre de l</w:t>
      </w:r>
      <w:r w:rsidR="00AA2908">
        <w:rPr>
          <w:lang w:val="fr-FR"/>
        </w:rPr>
        <w:t>’</w:t>
      </w:r>
      <w:r w:rsidRPr="00BD0CB9">
        <w:rPr>
          <w:lang w:val="fr-FR"/>
        </w:rPr>
        <w:t>article 7 du Protocole de Montréal.</w:t>
      </w:r>
      <w:r w:rsidR="00C55574" w:rsidRPr="003015C5">
        <w:rPr>
          <w:lang w:val="fr-FR"/>
        </w:rPr>
        <w:t> </w:t>
      </w:r>
    </w:p>
    <w:p w14:paraId="01AD63AB" w14:textId="7BF53603" w:rsidR="009D655D" w:rsidRPr="00F23945" w:rsidRDefault="00BD0CB9" w:rsidP="003015C5">
      <w:pPr>
        <w:keepNext/>
        <w:spacing w:after="240"/>
        <w:rPr>
          <w:iCs/>
        </w:rPr>
      </w:pPr>
      <w:r w:rsidRPr="00BD0CB9">
        <w:rPr>
          <w:i/>
          <w:lang w:val="fr-FR"/>
        </w:rPr>
        <w:t>Rapport de vérification</w:t>
      </w:r>
      <w:r w:rsidR="009D655D" w:rsidRPr="00BD0CB9">
        <w:rPr>
          <w:i/>
        </w:rPr>
        <w:t xml:space="preserve"> </w:t>
      </w:r>
    </w:p>
    <w:p w14:paraId="4ED38D92" w14:textId="7D4875E6" w:rsidR="00BD0CB9" w:rsidRPr="003015C5" w:rsidRDefault="00BD0CB9" w:rsidP="003015C5">
      <w:pPr>
        <w:pStyle w:val="Heading1"/>
        <w:rPr>
          <w:lang w:val="fr-FR"/>
        </w:rPr>
      </w:pPr>
      <w:r w:rsidRPr="00BD0CB9">
        <w:rPr>
          <w:lang w:val="fr-FR"/>
        </w:rPr>
        <w:t>Le rapport de vérification a confirmé que le gouvernement met en œuvre un système d</w:t>
      </w:r>
      <w:r w:rsidR="00AA2908">
        <w:rPr>
          <w:lang w:val="fr-FR"/>
        </w:rPr>
        <w:t>’</w:t>
      </w:r>
      <w:r w:rsidRPr="00BD0CB9">
        <w:rPr>
          <w:lang w:val="fr-FR"/>
        </w:rPr>
        <w:t>autorisation et de quotas pour les importations et les exportations de HCFC, et que la consommation totale de HCFC communiquée en vertu de l</w:t>
      </w:r>
      <w:r w:rsidR="00AA2908">
        <w:rPr>
          <w:lang w:val="fr-FR"/>
        </w:rPr>
        <w:t>’</w:t>
      </w:r>
      <w:r w:rsidRPr="00BD0CB9">
        <w:rPr>
          <w:lang w:val="fr-FR"/>
        </w:rPr>
        <w:t>article 7 du Protocole de Montréal pour 2021 et 2022</w:t>
      </w:r>
      <w:r w:rsidR="00C55574">
        <w:rPr>
          <w:lang w:val="fr-FR"/>
        </w:rPr>
        <w:t> </w:t>
      </w:r>
      <w:r w:rsidRPr="00BD0CB9">
        <w:rPr>
          <w:lang w:val="fr-FR"/>
        </w:rPr>
        <w:t xml:space="preserve">était correcte (comme indiqué au tableau 1 ci-dessus) ; </w:t>
      </w:r>
      <w:r>
        <w:rPr>
          <w:lang w:val="fr-FR"/>
        </w:rPr>
        <w:t>on notait toutefois</w:t>
      </w:r>
      <w:r w:rsidRPr="00BD0CB9">
        <w:rPr>
          <w:lang w:val="fr-FR"/>
        </w:rPr>
        <w:t xml:space="preserve"> des différences entre les données de consommation vérifiées et le rapport sur les données </w:t>
      </w:r>
      <w:r w:rsidRPr="00BD0CB9">
        <w:rPr>
          <w:color w:val="000000" w:themeColor="text1"/>
          <w:lang w:val="fr-FR"/>
        </w:rPr>
        <w:t>au titre de l</w:t>
      </w:r>
      <w:r w:rsidR="00AA2908">
        <w:rPr>
          <w:color w:val="000000" w:themeColor="text1"/>
          <w:lang w:val="fr-FR"/>
        </w:rPr>
        <w:t>’</w:t>
      </w:r>
      <w:r w:rsidRPr="00BD0CB9">
        <w:rPr>
          <w:color w:val="000000" w:themeColor="text1"/>
          <w:lang w:val="fr-FR"/>
        </w:rPr>
        <w:t xml:space="preserve">article 7 </w:t>
      </w:r>
      <w:r w:rsidRPr="00BD0CB9">
        <w:rPr>
          <w:lang w:val="fr-FR"/>
        </w:rPr>
        <w:t>pour 2019 et 2020, montrant une consommation légèrement supérieure en 2019 (0,14 tonne PAO) et une consommation légèrement inférieure en 2020 (0,24 tonne PAO) par rapport à ce qui avait été officiellement déclaré.</w:t>
      </w:r>
      <w:r w:rsidRPr="003015C5">
        <w:rPr>
          <w:lang w:val="fr-FR"/>
        </w:rPr>
        <w:t xml:space="preserve"> </w:t>
      </w:r>
      <w:r w:rsidRPr="00BD0CB9">
        <w:rPr>
          <w:color w:val="000000" w:themeColor="text1"/>
          <w:lang w:val="fr-FR"/>
        </w:rPr>
        <w:t>Pour 2019, la différence était due aux importations d</w:t>
      </w:r>
      <w:r w:rsidR="00AA2908">
        <w:rPr>
          <w:color w:val="000000" w:themeColor="text1"/>
          <w:lang w:val="fr-FR"/>
        </w:rPr>
        <w:t>’</w:t>
      </w:r>
      <w:r w:rsidRPr="00BD0CB9">
        <w:rPr>
          <w:color w:val="000000" w:themeColor="text1"/>
          <w:lang w:val="fr-FR"/>
        </w:rPr>
        <w:t>une entreprise qui opère dans une zone économique spéciale spécialisée dans les poissons et les fruits de mer</w:t>
      </w:r>
      <w:r w:rsidR="00F43485">
        <w:rPr>
          <w:color w:val="000000" w:themeColor="text1"/>
          <w:lang w:val="fr-FR"/>
        </w:rPr>
        <w:t xml:space="preserve">, exportant tous ses </w:t>
      </w:r>
      <w:r w:rsidRPr="00BD0CB9">
        <w:rPr>
          <w:color w:val="000000" w:themeColor="text1"/>
          <w:lang w:val="fr-FR"/>
        </w:rPr>
        <w:t>produits</w:t>
      </w:r>
      <w:r w:rsidR="00F43485">
        <w:rPr>
          <w:color w:val="000000" w:themeColor="text1"/>
          <w:lang w:val="fr-FR"/>
        </w:rPr>
        <w:t xml:space="preserve">. Ces opérations réalisées sous </w:t>
      </w:r>
      <w:r w:rsidRPr="00BD0CB9">
        <w:rPr>
          <w:color w:val="000000" w:themeColor="text1"/>
          <w:lang w:val="fr-FR"/>
        </w:rPr>
        <w:t>contrôle douanier ne nécessitai</w:t>
      </w:r>
      <w:r w:rsidR="00F43485">
        <w:rPr>
          <w:color w:val="000000" w:themeColor="text1"/>
          <w:lang w:val="fr-FR"/>
        </w:rPr>
        <w:t>en</w:t>
      </w:r>
      <w:r w:rsidRPr="00BD0CB9">
        <w:rPr>
          <w:color w:val="000000" w:themeColor="text1"/>
          <w:lang w:val="fr-FR"/>
        </w:rPr>
        <w:t xml:space="preserve">t ni quotas ni autorisation ; </w:t>
      </w:r>
      <w:r w:rsidR="00F43485">
        <w:rPr>
          <w:color w:val="000000" w:themeColor="text1"/>
          <w:lang w:val="fr-FR"/>
        </w:rPr>
        <w:t>l</w:t>
      </w:r>
      <w:r w:rsidRPr="00BD0CB9">
        <w:rPr>
          <w:color w:val="000000" w:themeColor="text1"/>
          <w:lang w:val="fr-FR"/>
        </w:rPr>
        <w:t>es importations n</w:t>
      </w:r>
      <w:r w:rsidR="00AA2908">
        <w:rPr>
          <w:color w:val="000000" w:themeColor="text1"/>
          <w:lang w:val="fr-FR"/>
        </w:rPr>
        <w:t>’</w:t>
      </w:r>
      <w:r w:rsidRPr="00BD0CB9">
        <w:rPr>
          <w:color w:val="000000" w:themeColor="text1"/>
          <w:lang w:val="fr-FR"/>
        </w:rPr>
        <w:t xml:space="preserve">ont </w:t>
      </w:r>
      <w:r w:rsidR="00F43485">
        <w:rPr>
          <w:color w:val="000000" w:themeColor="text1"/>
          <w:lang w:val="fr-FR"/>
        </w:rPr>
        <w:t xml:space="preserve">donc </w:t>
      </w:r>
      <w:r w:rsidRPr="00BD0CB9">
        <w:rPr>
          <w:color w:val="000000" w:themeColor="text1"/>
          <w:lang w:val="fr-FR"/>
        </w:rPr>
        <w:t xml:space="preserve">pas </w:t>
      </w:r>
      <w:proofErr w:type="gramStart"/>
      <w:r w:rsidRPr="00BD0CB9">
        <w:rPr>
          <w:color w:val="000000" w:themeColor="text1"/>
          <w:lang w:val="fr-FR"/>
        </w:rPr>
        <w:t>été  déclarées</w:t>
      </w:r>
      <w:proofErr w:type="gramEnd"/>
      <w:r w:rsidRPr="00BD0CB9">
        <w:rPr>
          <w:color w:val="000000" w:themeColor="text1"/>
          <w:lang w:val="fr-FR"/>
        </w:rPr>
        <w:t xml:space="preserve"> comme consommation étant utilisées pour l</w:t>
      </w:r>
      <w:r w:rsidR="00AA2908">
        <w:rPr>
          <w:color w:val="000000" w:themeColor="text1"/>
          <w:lang w:val="fr-FR"/>
        </w:rPr>
        <w:t>’</w:t>
      </w:r>
      <w:r w:rsidRPr="00BD0CB9">
        <w:rPr>
          <w:color w:val="000000" w:themeColor="text1"/>
          <w:lang w:val="fr-FR"/>
        </w:rPr>
        <w:t>exportation</w:t>
      </w:r>
      <w:r w:rsidRPr="00BD0CB9">
        <w:rPr>
          <w:lang w:val="fr-FR"/>
        </w:rPr>
        <w:t>.</w:t>
      </w:r>
      <w:r w:rsidRPr="003015C5">
        <w:rPr>
          <w:color w:val="000000" w:themeColor="text1"/>
          <w:lang w:val="fr-FR"/>
        </w:rPr>
        <w:t xml:space="preserve"> </w:t>
      </w:r>
      <w:r w:rsidRPr="00BD0CB9">
        <w:rPr>
          <w:lang w:val="fr-FR"/>
        </w:rPr>
        <w:t>Pour 2020, la différence s</w:t>
      </w:r>
      <w:r w:rsidR="00AA2908">
        <w:rPr>
          <w:lang w:val="fr-FR"/>
        </w:rPr>
        <w:t>’</w:t>
      </w:r>
      <w:r w:rsidRPr="00BD0CB9">
        <w:rPr>
          <w:lang w:val="fr-FR"/>
        </w:rPr>
        <w:t>explique par le fait qu</w:t>
      </w:r>
      <w:r w:rsidR="00AA2908">
        <w:rPr>
          <w:lang w:val="fr-FR"/>
        </w:rPr>
        <w:t>’</w:t>
      </w:r>
      <w:r w:rsidRPr="00BD0CB9">
        <w:rPr>
          <w:lang w:val="fr-FR"/>
        </w:rPr>
        <w:t>un importateur a reçu une autorisation spéciale pour l</w:t>
      </w:r>
      <w:r w:rsidR="00AA2908">
        <w:rPr>
          <w:lang w:val="fr-FR"/>
        </w:rPr>
        <w:t>’</w:t>
      </w:r>
      <w:r w:rsidRPr="00BD0CB9">
        <w:rPr>
          <w:lang w:val="fr-FR"/>
        </w:rPr>
        <w:t>importation de HCFC-</w:t>
      </w:r>
      <w:proofErr w:type="gramStart"/>
      <w:r w:rsidRPr="00BD0CB9">
        <w:rPr>
          <w:lang w:val="fr-FR"/>
        </w:rPr>
        <w:t>22  fin</w:t>
      </w:r>
      <w:proofErr w:type="gramEnd"/>
      <w:r w:rsidRPr="00BD0CB9">
        <w:rPr>
          <w:lang w:val="fr-FR"/>
        </w:rPr>
        <w:t xml:space="preserve"> de décembre 2019, mais comme l</w:t>
      </w:r>
      <w:r w:rsidR="00AA2908">
        <w:rPr>
          <w:lang w:val="fr-FR"/>
        </w:rPr>
        <w:t>’</w:t>
      </w:r>
      <w:r w:rsidRPr="00BD0CB9">
        <w:rPr>
          <w:lang w:val="fr-FR"/>
        </w:rPr>
        <w:t>envoi n</w:t>
      </w:r>
      <w:r w:rsidR="00AA2908">
        <w:rPr>
          <w:lang w:val="fr-FR"/>
        </w:rPr>
        <w:t>’</w:t>
      </w:r>
      <w:r w:rsidRPr="00BD0CB9">
        <w:rPr>
          <w:lang w:val="fr-FR"/>
        </w:rPr>
        <w:t>a été dédouané qu</w:t>
      </w:r>
      <w:r w:rsidR="00AA2908">
        <w:rPr>
          <w:lang w:val="fr-FR"/>
        </w:rPr>
        <w:t>’</w:t>
      </w:r>
      <w:r w:rsidRPr="00BD0CB9">
        <w:rPr>
          <w:lang w:val="fr-FR"/>
        </w:rPr>
        <w:t>en 2020, il a été déclaré comme consommation pour cette année-là.</w:t>
      </w:r>
      <w:r w:rsidRPr="003015C5">
        <w:rPr>
          <w:lang w:val="fr-FR"/>
        </w:rPr>
        <w:t xml:space="preserve"> </w:t>
      </w:r>
      <w:r w:rsidRPr="00BD0CB9">
        <w:rPr>
          <w:lang w:val="fr-FR"/>
        </w:rPr>
        <w:t>La vérification a conclu que la Tunisie a respecté la consommation maximale autorisée pour toutes les substances du Groupe I de l</w:t>
      </w:r>
      <w:r w:rsidR="00AA2908">
        <w:rPr>
          <w:lang w:val="fr-FR"/>
        </w:rPr>
        <w:t>’</w:t>
      </w:r>
      <w:r w:rsidRPr="00BD0CB9">
        <w:rPr>
          <w:lang w:val="fr-FR"/>
        </w:rPr>
        <w:t>Annexe C, telle qu</w:t>
      </w:r>
      <w:r w:rsidR="00AA2908">
        <w:rPr>
          <w:lang w:val="fr-FR"/>
        </w:rPr>
        <w:t>’</w:t>
      </w:r>
      <w:r w:rsidRPr="00BD0CB9">
        <w:rPr>
          <w:lang w:val="fr-FR"/>
        </w:rPr>
        <w:t>indiquée dans l</w:t>
      </w:r>
      <w:r w:rsidR="00AA2908">
        <w:rPr>
          <w:lang w:val="fr-FR"/>
        </w:rPr>
        <w:t>’</w:t>
      </w:r>
      <w:r w:rsidRPr="00BD0CB9">
        <w:rPr>
          <w:lang w:val="fr-FR"/>
        </w:rPr>
        <w:t>accord conclu avec le Comité exécutif.</w:t>
      </w:r>
      <w:r w:rsidRPr="003015C5">
        <w:rPr>
          <w:lang w:val="fr-FR"/>
        </w:rPr>
        <w:t xml:space="preserve"> </w:t>
      </w:r>
      <w:r w:rsidRPr="00BD0CB9">
        <w:rPr>
          <w:lang w:val="fr-FR"/>
        </w:rPr>
        <w:t>Une recommandation a été incluse dans le rapport de vérification et examinée au paragraphe 17 ci-dessous.</w:t>
      </w:r>
    </w:p>
    <w:p w14:paraId="4FEA3D45" w14:textId="5F953A72" w:rsidR="00C91654" w:rsidRPr="003015C5" w:rsidRDefault="00BD0CB9" w:rsidP="003015C5">
      <w:pPr>
        <w:keepNext/>
        <w:keepLines/>
        <w:spacing w:after="240"/>
        <w:rPr>
          <w:u w:val="single"/>
          <w:lang w:val="fr-FR"/>
        </w:rPr>
      </w:pPr>
      <w:r w:rsidRPr="00BD0CB9">
        <w:rPr>
          <w:u w:val="single"/>
          <w:lang w:val="fr-FR"/>
        </w:rPr>
        <w:t>État de la mise en œuvre de la phase I du plan de gestion de l</w:t>
      </w:r>
      <w:r w:rsidR="00AA2908">
        <w:rPr>
          <w:u w:val="single"/>
          <w:lang w:val="fr-FR"/>
        </w:rPr>
        <w:t>’</w:t>
      </w:r>
      <w:r w:rsidRPr="00BD0CB9">
        <w:rPr>
          <w:u w:val="single"/>
          <w:lang w:val="fr-FR"/>
        </w:rPr>
        <w:t>élimination des HCFC</w:t>
      </w:r>
    </w:p>
    <w:p w14:paraId="2A1C4E30" w14:textId="695AD382" w:rsidR="00BD0CB9" w:rsidRPr="003015C5" w:rsidRDefault="00BD0CB9" w:rsidP="003015C5">
      <w:pPr>
        <w:pStyle w:val="Heading1"/>
        <w:rPr>
          <w:lang w:val="fr-FR"/>
        </w:rPr>
      </w:pPr>
      <w:r w:rsidRPr="00BD0CB9">
        <w:rPr>
          <w:lang w:val="fr-FR"/>
        </w:rPr>
        <w:t>La phase I du PGEH a été achevée comme prévu le 31 décembre 2021. Le rapport d</w:t>
      </w:r>
      <w:r w:rsidR="00AA2908">
        <w:rPr>
          <w:lang w:val="fr-FR"/>
        </w:rPr>
        <w:t>’</w:t>
      </w:r>
      <w:r w:rsidRPr="00BD0CB9">
        <w:rPr>
          <w:lang w:val="fr-FR"/>
        </w:rPr>
        <w:t>achèvement de projet a été soumis le 21 juillet 2022 et tous les fonds restants ont été restitués.</w:t>
      </w:r>
    </w:p>
    <w:p w14:paraId="6F0410DA" w14:textId="7A4B72C0" w:rsidR="00954046" w:rsidRPr="003015C5" w:rsidRDefault="00BD0CB9" w:rsidP="003015C5">
      <w:pPr>
        <w:spacing w:after="240"/>
        <w:rPr>
          <w:u w:val="single"/>
          <w:lang w:val="fr-FR"/>
        </w:rPr>
      </w:pPr>
      <w:r w:rsidRPr="00BD0CB9">
        <w:rPr>
          <w:u w:val="single"/>
          <w:lang w:val="fr-FR"/>
        </w:rPr>
        <w:t>Rapport</w:t>
      </w:r>
      <w:r w:rsidR="00C55574">
        <w:rPr>
          <w:u w:val="single"/>
          <w:lang w:val="fr-FR"/>
        </w:rPr>
        <w:t> </w:t>
      </w:r>
      <w:r w:rsidRPr="00BD0CB9">
        <w:rPr>
          <w:u w:val="single"/>
          <w:lang w:val="fr-FR"/>
        </w:rPr>
        <w:t>périodique sur la mise en œuvre de la première tranche de la phase II du plan de gestion de l</w:t>
      </w:r>
      <w:r w:rsidR="00AA2908">
        <w:rPr>
          <w:u w:val="single"/>
          <w:lang w:val="fr-FR"/>
        </w:rPr>
        <w:t>’</w:t>
      </w:r>
      <w:r w:rsidRPr="00BD0CB9">
        <w:rPr>
          <w:u w:val="single"/>
          <w:lang w:val="fr-FR"/>
        </w:rPr>
        <w:t>élimination des HCFC</w:t>
      </w:r>
    </w:p>
    <w:p w14:paraId="5AA2FA8F" w14:textId="30448E2F" w:rsidR="00954046" w:rsidRPr="00BD0CB9" w:rsidRDefault="00BD0CB9" w:rsidP="003015C5">
      <w:pPr>
        <w:spacing w:after="240"/>
        <w:rPr>
          <w:i/>
        </w:rPr>
      </w:pPr>
      <w:r w:rsidRPr="00BD0CB9">
        <w:rPr>
          <w:i/>
          <w:lang w:val="fr-FR"/>
        </w:rPr>
        <w:t>Cadre</w:t>
      </w:r>
      <w:r w:rsidR="00C55574">
        <w:rPr>
          <w:i/>
          <w:lang w:val="fr-FR"/>
        </w:rPr>
        <w:t> </w:t>
      </w:r>
      <w:r w:rsidRPr="00BD0CB9">
        <w:rPr>
          <w:i/>
          <w:lang w:val="fr-FR"/>
        </w:rPr>
        <w:t>juridique</w:t>
      </w:r>
    </w:p>
    <w:p w14:paraId="27F051EC" w14:textId="5FDFF4B6" w:rsidR="00CC35F5" w:rsidRPr="003015C5" w:rsidRDefault="003E20EA" w:rsidP="003015C5">
      <w:pPr>
        <w:pStyle w:val="Heading1"/>
        <w:rPr>
          <w:lang w:val="fr-FR"/>
        </w:rPr>
      </w:pPr>
      <w:r w:rsidRPr="003E20EA">
        <w:rPr>
          <w:lang w:val="fr-FR"/>
        </w:rPr>
        <w:t>Le gouvernement de la Tunisie continue de mettre en œuvre un système électronique d</w:t>
      </w:r>
      <w:r w:rsidR="00AA2908">
        <w:rPr>
          <w:lang w:val="fr-FR"/>
        </w:rPr>
        <w:t>’</w:t>
      </w:r>
      <w:r w:rsidRPr="003E20EA">
        <w:rPr>
          <w:lang w:val="fr-FR"/>
        </w:rPr>
        <w:t>autorisation et de quotas pour les importations de HCFC.</w:t>
      </w:r>
      <w:r w:rsidRPr="003015C5">
        <w:rPr>
          <w:lang w:val="fr-FR"/>
        </w:rPr>
        <w:t xml:space="preserve"> </w:t>
      </w:r>
      <w:r w:rsidR="00CC35F5" w:rsidRPr="00CC35F5">
        <w:rPr>
          <w:lang w:val="fr-FR"/>
        </w:rPr>
        <w:t>Le gouvernement a ratifié l</w:t>
      </w:r>
      <w:r w:rsidR="00AA2908">
        <w:rPr>
          <w:lang w:val="fr-FR"/>
        </w:rPr>
        <w:t>’</w:t>
      </w:r>
      <w:r w:rsidR="00CC35F5" w:rsidRPr="00CC35F5">
        <w:rPr>
          <w:lang w:val="fr-FR"/>
        </w:rPr>
        <w:t>Amendement de Kigali le 27 août 2021. Une Commission nationale pour la protection de la couche d</w:t>
      </w:r>
      <w:r w:rsidR="00AA2908">
        <w:rPr>
          <w:lang w:val="fr-FR"/>
        </w:rPr>
        <w:t>’</w:t>
      </w:r>
      <w:r w:rsidR="00CC35F5" w:rsidRPr="00CC35F5">
        <w:rPr>
          <w:lang w:val="fr-FR"/>
        </w:rPr>
        <w:t>ozone (NOC) comprenant le groupe directeur du PGEH, le groupe législatif et le groupe technique</w:t>
      </w:r>
      <w:r w:rsidR="00F43485">
        <w:rPr>
          <w:lang w:val="fr-FR"/>
        </w:rPr>
        <w:t>,</w:t>
      </w:r>
      <w:r w:rsidR="00CC35F5" w:rsidRPr="00CC35F5">
        <w:rPr>
          <w:lang w:val="fr-FR"/>
        </w:rPr>
        <w:t xml:space="preserve"> est chargée de fixer des quotas d</w:t>
      </w:r>
      <w:r w:rsidR="00AA2908">
        <w:rPr>
          <w:lang w:val="fr-FR"/>
        </w:rPr>
        <w:t>’</w:t>
      </w:r>
      <w:r w:rsidR="00CC35F5" w:rsidRPr="00CC35F5">
        <w:rPr>
          <w:lang w:val="fr-FR"/>
        </w:rPr>
        <w:t>importation pour les substances réglementées et d</w:t>
      </w:r>
      <w:r w:rsidR="00AA2908">
        <w:rPr>
          <w:lang w:val="fr-FR"/>
        </w:rPr>
        <w:t>’</w:t>
      </w:r>
      <w:r w:rsidR="00CC35F5" w:rsidRPr="00CC35F5">
        <w:rPr>
          <w:lang w:val="fr-FR"/>
        </w:rPr>
        <w:t>établir un système d</w:t>
      </w:r>
      <w:r w:rsidR="00AA2908">
        <w:rPr>
          <w:lang w:val="fr-FR"/>
        </w:rPr>
        <w:t>’</w:t>
      </w:r>
      <w:r w:rsidR="00CC35F5" w:rsidRPr="00CC35F5">
        <w:rPr>
          <w:lang w:val="fr-FR"/>
        </w:rPr>
        <w:t>autorisation pour les importations et exportations de HFC.</w:t>
      </w:r>
      <w:r w:rsidR="00CC35F5" w:rsidRPr="003015C5">
        <w:rPr>
          <w:lang w:val="fr-FR"/>
        </w:rPr>
        <w:t xml:space="preserve"> </w:t>
      </w:r>
      <w:r w:rsidR="00CC35F5" w:rsidRPr="00CC35F5">
        <w:rPr>
          <w:lang w:val="fr-FR"/>
        </w:rPr>
        <w:t>L</w:t>
      </w:r>
      <w:r w:rsidR="00AA2908">
        <w:rPr>
          <w:lang w:val="fr-FR"/>
        </w:rPr>
        <w:t>’</w:t>
      </w:r>
      <w:r w:rsidR="00CC35F5" w:rsidRPr="00CC35F5">
        <w:rPr>
          <w:lang w:val="fr-FR"/>
        </w:rPr>
        <w:t>importation de HCFC-141b en vrac est interdite depuis le 1</w:t>
      </w:r>
      <w:r w:rsidR="00CC35F5" w:rsidRPr="00CC35F5">
        <w:rPr>
          <w:vertAlign w:val="superscript"/>
          <w:lang w:val="fr-FR"/>
        </w:rPr>
        <w:t>er</w:t>
      </w:r>
      <w:r w:rsidR="00C55574">
        <w:rPr>
          <w:lang w:val="fr-FR"/>
        </w:rPr>
        <w:t> </w:t>
      </w:r>
      <w:r w:rsidR="00CC35F5" w:rsidRPr="00CC35F5">
        <w:rPr>
          <w:lang w:val="fr-FR"/>
        </w:rPr>
        <w:t xml:space="preserve">janvier 2020. Les codes du système harmonisé </w:t>
      </w:r>
      <w:r w:rsidR="005E0B7A">
        <w:rPr>
          <w:lang w:val="fr-FR"/>
        </w:rPr>
        <w:t xml:space="preserve">(codes SH) </w:t>
      </w:r>
      <w:r w:rsidR="00CC35F5" w:rsidRPr="00CC35F5">
        <w:rPr>
          <w:lang w:val="fr-FR"/>
        </w:rPr>
        <w:t>ont été mis à jour en 2018 pour permettre une meilleure identification des HFC.</w:t>
      </w:r>
    </w:p>
    <w:p w14:paraId="0B3B562B" w14:textId="2DBBC335" w:rsidR="00CC35F5" w:rsidRPr="003015C5" w:rsidRDefault="00CC35F5" w:rsidP="003015C5">
      <w:pPr>
        <w:pStyle w:val="Heading1"/>
        <w:rPr>
          <w:lang w:val="fr-FR"/>
        </w:rPr>
      </w:pPr>
      <w:r w:rsidRPr="00CC35F5">
        <w:rPr>
          <w:lang w:val="fr-FR"/>
        </w:rPr>
        <w:t>Le gouvernement prépare actuellement de nouvelles réglementations soutenant l</w:t>
      </w:r>
      <w:r w:rsidR="00AA2908">
        <w:rPr>
          <w:lang w:val="fr-FR"/>
        </w:rPr>
        <w:t>’</w:t>
      </w:r>
      <w:r w:rsidRPr="00CC35F5">
        <w:rPr>
          <w:lang w:val="fr-FR"/>
        </w:rPr>
        <w:t>élimination des HCFC, notamment une interdiction de la vente, de la distribution et de l</w:t>
      </w:r>
      <w:r w:rsidR="00AA2908">
        <w:rPr>
          <w:lang w:val="fr-FR"/>
        </w:rPr>
        <w:t>’</w:t>
      </w:r>
      <w:r w:rsidRPr="00CC35F5">
        <w:rPr>
          <w:lang w:val="fr-FR"/>
        </w:rPr>
        <w:t>installation d</w:t>
      </w:r>
      <w:r w:rsidR="00AA2908">
        <w:rPr>
          <w:lang w:val="fr-FR"/>
        </w:rPr>
        <w:t>’</w:t>
      </w:r>
      <w:r w:rsidRPr="00CC35F5">
        <w:rPr>
          <w:lang w:val="fr-FR"/>
        </w:rPr>
        <w:t xml:space="preserve">équipements et de matériaux contenant des HCFC ; il est </w:t>
      </w:r>
      <w:r w:rsidR="00F43485">
        <w:rPr>
          <w:lang w:val="fr-FR"/>
        </w:rPr>
        <w:t xml:space="preserve">également </w:t>
      </w:r>
      <w:r w:rsidRPr="00CC35F5">
        <w:rPr>
          <w:lang w:val="fr-FR"/>
        </w:rPr>
        <w:t>en train de mettre en place un système de certification pour les entreprises et les techniciens du secteur de l</w:t>
      </w:r>
      <w:r w:rsidR="00AA2908">
        <w:rPr>
          <w:lang w:val="fr-FR"/>
        </w:rPr>
        <w:t>’</w:t>
      </w:r>
      <w:r w:rsidRPr="00CC35F5">
        <w:rPr>
          <w:lang w:val="fr-FR"/>
        </w:rPr>
        <w:t>entretien des équipements de réfrigération et de climatisation, et de définir le cadre juridique pour un système de récupération, de recyclage et de régénération (RRR) des HCFC ; cet ensemble de prescriptions a été soumis au ministre de l</w:t>
      </w:r>
      <w:r w:rsidR="00AA2908">
        <w:rPr>
          <w:lang w:val="fr-FR"/>
        </w:rPr>
        <w:t>’</w:t>
      </w:r>
      <w:r w:rsidRPr="00CC35F5">
        <w:rPr>
          <w:lang w:val="fr-FR"/>
        </w:rPr>
        <w:t>Environnement entre juin 2022 et mars 2023 aux fins de consultation et d</w:t>
      </w:r>
      <w:r w:rsidR="00AA2908">
        <w:rPr>
          <w:lang w:val="fr-FR"/>
        </w:rPr>
        <w:t>’</w:t>
      </w:r>
      <w:r w:rsidRPr="00CC35F5">
        <w:rPr>
          <w:lang w:val="fr-FR"/>
        </w:rPr>
        <w:t>approbation.</w:t>
      </w:r>
      <w:r w:rsidRPr="003015C5">
        <w:rPr>
          <w:lang w:val="fr-FR"/>
        </w:rPr>
        <w:t xml:space="preserve"> </w:t>
      </w:r>
      <w:r w:rsidRPr="00CC35F5">
        <w:rPr>
          <w:lang w:val="fr-FR"/>
        </w:rPr>
        <w:t>Des actions ont également été initiées pour renforcer la NOC afin de fixer des quotas d</w:t>
      </w:r>
      <w:r w:rsidR="00AA2908">
        <w:rPr>
          <w:lang w:val="fr-FR"/>
        </w:rPr>
        <w:t>’</w:t>
      </w:r>
      <w:r w:rsidRPr="00CC35F5">
        <w:rPr>
          <w:lang w:val="fr-FR"/>
        </w:rPr>
        <w:t xml:space="preserve">importation et de surveiller les </w:t>
      </w:r>
      <w:r w:rsidRPr="00CC35F5">
        <w:rPr>
          <w:lang w:val="fr-FR"/>
        </w:rPr>
        <w:lastRenderedPageBreak/>
        <w:t>importations de SAO et de HFC, avec un projet de décret soumis au ministère de l</w:t>
      </w:r>
      <w:r w:rsidR="00AA2908">
        <w:rPr>
          <w:lang w:val="fr-FR"/>
        </w:rPr>
        <w:t>’</w:t>
      </w:r>
      <w:r w:rsidRPr="00CC35F5">
        <w:rPr>
          <w:lang w:val="fr-FR"/>
        </w:rPr>
        <w:t>Environnement en mars 2023.</w:t>
      </w:r>
      <w:r w:rsidRPr="003015C5">
        <w:rPr>
          <w:lang w:val="fr-FR"/>
        </w:rPr>
        <w:t xml:space="preserve"> </w:t>
      </w:r>
    </w:p>
    <w:p w14:paraId="3B4537C2" w14:textId="4B0B259A" w:rsidR="00CC35F5" w:rsidRPr="003015C5" w:rsidRDefault="005E0B7A" w:rsidP="005E0B7A">
      <w:pPr>
        <w:pStyle w:val="Heading1"/>
        <w:rPr>
          <w:lang w:val="fr-FR"/>
        </w:rPr>
      </w:pPr>
      <w:r w:rsidRPr="005E0B7A">
        <w:rPr>
          <w:lang w:val="fr-FR"/>
        </w:rPr>
        <w:t>Au cours de la première tranche, une formation de quatre jours a été organisée pour former 13 agents des douanes en tant que formateurs, et un guide a été préparé et distribué pour le contrôle et l</w:t>
      </w:r>
      <w:r w:rsidR="00AA2908">
        <w:rPr>
          <w:lang w:val="fr-FR"/>
        </w:rPr>
        <w:t>’</w:t>
      </w:r>
      <w:r w:rsidRPr="005E0B7A">
        <w:rPr>
          <w:lang w:val="fr-FR"/>
        </w:rPr>
        <w:t>identification des SAO et des équipements à base de SAO, le commerce illégal et l</w:t>
      </w:r>
      <w:r w:rsidR="00AA2908">
        <w:rPr>
          <w:lang w:val="fr-FR"/>
        </w:rPr>
        <w:t>’</w:t>
      </w:r>
      <w:r w:rsidRPr="005E0B7A">
        <w:rPr>
          <w:lang w:val="fr-FR"/>
        </w:rPr>
        <w:t>utilisation des codes SH.</w:t>
      </w:r>
    </w:p>
    <w:p w14:paraId="0C013B1E" w14:textId="44D9EE33" w:rsidR="00231933" w:rsidRPr="005E0B7A" w:rsidRDefault="005E0B7A" w:rsidP="005E0B7A">
      <w:pPr>
        <w:keepNext/>
        <w:keepLines/>
        <w:spacing w:before="240" w:after="240"/>
        <w:rPr>
          <w:i/>
          <w:lang w:val="en-GB"/>
        </w:rPr>
      </w:pPr>
      <w:r w:rsidRPr="005E0B7A">
        <w:rPr>
          <w:i/>
          <w:lang w:val="fr-FR"/>
        </w:rPr>
        <w:t>Fabrication de mousse de polyuréthane</w:t>
      </w:r>
    </w:p>
    <w:p w14:paraId="3511791D" w14:textId="7F477904" w:rsidR="00202478" w:rsidRPr="003015C5" w:rsidRDefault="005E0B7A" w:rsidP="00202478">
      <w:pPr>
        <w:pStyle w:val="Heading1"/>
        <w:rPr>
          <w:lang w:val="fr-FR"/>
        </w:rPr>
      </w:pPr>
      <w:r w:rsidRPr="005E0B7A">
        <w:rPr>
          <w:lang w:val="fr-FR"/>
        </w:rPr>
        <w:t>La phase II comprenait des projets de reconversion pour l</w:t>
      </w:r>
      <w:r w:rsidR="00AA2908">
        <w:rPr>
          <w:lang w:val="fr-FR"/>
        </w:rPr>
        <w:t>’</w:t>
      </w:r>
      <w:r w:rsidRPr="005E0B7A">
        <w:rPr>
          <w:lang w:val="fr-FR"/>
        </w:rPr>
        <w:t>élimination de l</w:t>
      </w:r>
      <w:r w:rsidR="00AA2908">
        <w:rPr>
          <w:lang w:val="fr-FR"/>
        </w:rPr>
        <w:t>’</w:t>
      </w:r>
      <w:r w:rsidRPr="005E0B7A">
        <w:rPr>
          <w:lang w:val="fr-FR"/>
        </w:rPr>
        <w:t xml:space="preserve">utilisation du HCFC-141b contenu dans les polyols prémélangés dans deux entreprises de fabrication de mousse de polyuréthane (PU) (GAN et </w:t>
      </w:r>
      <w:r>
        <w:rPr>
          <w:lang w:val="fr-FR"/>
        </w:rPr>
        <w:t>L</w:t>
      </w:r>
      <w:r w:rsidRPr="005E0B7A">
        <w:rPr>
          <w:lang w:val="fr-FR"/>
        </w:rPr>
        <w:t>e Panneau).</w:t>
      </w:r>
      <w:r w:rsidRPr="003015C5">
        <w:rPr>
          <w:lang w:val="fr-FR"/>
        </w:rPr>
        <w:t xml:space="preserve"> </w:t>
      </w:r>
      <w:r w:rsidRPr="005E0B7A">
        <w:rPr>
          <w:lang w:val="fr-FR"/>
        </w:rPr>
        <w:t xml:space="preserve">La première entreprise, </w:t>
      </w:r>
      <w:r w:rsidR="00947D4A">
        <w:rPr>
          <w:lang w:val="fr-FR"/>
        </w:rPr>
        <w:t>GAN</w:t>
      </w:r>
      <w:r w:rsidRPr="005E0B7A">
        <w:rPr>
          <w:lang w:val="fr-FR"/>
        </w:rPr>
        <w:t>, s</w:t>
      </w:r>
      <w:r w:rsidR="00AA2908">
        <w:rPr>
          <w:lang w:val="fr-FR"/>
        </w:rPr>
        <w:t>’</w:t>
      </w:r>
      <w:r w:rsidRPr="005E0B7A">
        <w:rPr>
          <w:lang w:val="fr-FR"/>
        </w:rPr>
        <w:t>est reconvertie à l</w:t>
      </w:r>
      <w:r w:rsidR="00AA2908">
        <w:rPr>
          <w:lang w:val="fr-FR"/>
        </w:rPr>
        <w:t>’</w:t>
      </w:r>
      <w:r w:rsidRPr="005E0B7A">
        <w:rPr>
          <w:lang w:val="fr-FR"/>
        </w:rPr>
        <w:t>utilisation du cyclopentane pour la mousse d</w:t>
      </w:r>
      <w:r w:rsidR="00AA2908">
        <w:rPr>
          <w:lang w:val="fr-FR"/>
        </w:rPr>
        <w:t>’</w:t>
      </w:r>
      <w:r w:rsidRPr="005E0B7A">
        <w:rPr>
          <w:lang w:val="fr-FR"/>
        </w:rPr>
        <w:t>isolation dans la fabrication de réfrigérateurs et de congélateurs domestiques ; le projet a été achevé en décembre 2021, éliminant 5,78 tonnes PAO (52,5 tm) de HCFC</w:t>
      </w:r>
      <w:r w:rsidR="00DF429C">
        <w:rPr>
          <w:lang w:val="fr-FR"/>
        </w:rPr>
        <w:t>-</w:t>
      </w:r>
      <w:r w:rsidRPr="005E0B7A">
        <w:rPr>
          <w:lang w:val="fr-FR"/>
        </w:rPr>
        <w:t xml:space="preserve">141b dans les polyols </w:t>
      </w:r>
      <w:proofErr w:type="spellStart"/>
      <w:r w:rsidRPr="005E0B7A">
        <w:rPr>
          <w:lang w:val="fr-FR"/>
        </w:rPr>
        <w:t>prémélangés</w:t>
      </w:r>
      <w:proofErr w:type="spellEnd"/>
      <w:r w:rsidRPr="005E0B7A">
        <w:rPr>
          <w:lang w:val="fr-FR"/>
        </w:rPr>
        <w:t>.</w:t>
      </w:r>
      <w:r w:rsidRPr="003015C5">
        <w:rPr>
          <w:lang w:val="fr-FR"/>
        </w:rPr>
        <w:t xml:space="preserve"> </w:t>
      </w:r>
      <w:r w:rsidR="00202478" w:rsidRPr="00202478">
        <w:rPr>
          <w:lang w:val="fr-FR"/>
        </w:rPr>
        <w:t xml:space="preserve">Le deuxième projet de reconversion, réalisé au Panneau, a été approuvé </w:t>
      </w:r>
      <w:r w:rsidR="00947D4A" w:rsidRPr="00202478">
        <w:rPr>
          <w:lang w:val="fr-FR"/>
        </w:rPr>
        <w:t>lors de la 88</w:t>
      </w:r>
      <w:r w:rsidR="00947D4A" w:rsidRPr="00202478">
        <w:rPr>
          <w:vertAlign w:val="superscript"/>
          <w:lang w:val="fr-FR"/>
        </w:rPr>
        <w:t>e</w:t>
      </w:r>
      <w:r w:rsidR="00947D4A" w:rsidRPr="00202478">
        <w:rPr>
          <w:lang w:val="fr-FR"/>
        </w:rPr>
        <w:t xml:space="preserve"> réunion </w:t>
      </w:r>
      <w:r w:rsidR="00947D4A">
        <w:rPr>
          <w:lang w:val="fr-FR"/>
        </w:rPr>
        <w:t>concernant</w:t>
      </w:r>
      <w:r w:rsidR="00202478" w:rsidRPr="00202478">
        <w:rPr>
          <w:lang w:val="fr-FR"/>
        </w:rPr>
        <w:t xml:space="preserve"> un changement de technologie pour </w:t>
      </w:r>
      <w:r w:rsidR="00202478" w:rsidRPr="00DF429C">
        <w:rPr>
          <w:lang w:val="fr-FR"/>
        </w:rPr>
        <w:t>passer du HFO-1233zd au n-pentane</w:t>
      </w:r>
      <w:r w:rsidR="00202478" w:rsidRPr="00202478">
        <w:rPr>
          <w:lang w:val="fr-FR"/>
        </w:rPr>
        <w:t xml:space="preserve"> dans la fabrication de panneaux isolants rigides ; cette reconversion est </w:t>
      </w:r>
      <w:proofErr w:type="gramStart"/>
      <w:r w:rsidR="00202478" w:rsidRPr="00202478">
        <w:rPr>
          <w:lang w:val="fr-FR"/>
        </w:rPr>
        <w:t>actuellement en cours</w:t>
      </w:r>
      <w:proofErr w:type="gramEnd"/>
      <w:r w:rsidR="00202478" w:rsidRPr="00202478">
        <w:rPr>
          <w:lang w:val="fr-FR"/>
        </w:rPr>
        <w:t>.</w:t>
      </w:r>
      <w:r w:rsidR="00202478" w:rsidRPr="003015C5">
        <w:rPr>
          <w:lang w:val="fr-FR"/>
        </w:rPr>
        <w:t xml:space="preserve"> </w:t>
      </w:r>
      <w:r w:rsidR="00202478" w:rsidRPr="00202478">
        <w:rPr>
          <w:lang w:val="fr-FR"/>
        </w:rPr>
        <w:t xml:space="preserve">Le processus de sélection </w:t>
      </w:r>
      <w:r w:rsidR="00947D4A">
        <w:rPr>
          <w:lang w:val="fr-FR"/>
        </w:rPr>
        <w:t>d’</w:t>
      </w:r>
      <w:r w:rsidR="00202478" w:rsidRPr="00202478">
        <w:rPr>
          <w:lang w:val="fr-FR"/>
        </w:rPr>
        <w:t>un fournisseur a été achevé et celui-ci a commencé à fabriquer l</w:t>
      </w:r>
      <w:r w:rsidR="00AA2908">
        <w:rPr>
          <w:lang w:val="fr-FR"/>
        </w:rPr>
        <w:t>’</w:t>
      </w:r>
      <w:r w:rsidR="00202478" w:rsidRPr="00202478">
        <w:rPr>
          <w:lang w:val="fr-FR"/>
        </w:rPr>
        <w:t>équipement demandé (c</w:t>
      </w:r>
      <w:r w:rsidR="00AA2908">
        <w:rPr>
          <w:lang w:val="fr-FR"/>
        </w:rPr>
        <w:t>’</w:t>
      </w:r>
      <w:r w:rsidR="00202478" w:rsidRPr="00202478">
        <w:rPr>
          <w:lang w:val="fr-FR"/>
        </w:rPr>
        <w:t>est-à-dire une machine d</w:t>
      </w:r>
      <w:r w:rsidR="00AA2908">
        <w:rPr>
          <w:lang w:val="fr-FR"/>
        </w:rPr>
        <w:t>’</w:t>
      </w:r>
      <w:r w:rsidR="00202478" w:rsidRPr="00202478">
        <w:rPr>
          <w:lang w:val="fr-FR"/>
        </w:rPr>
        <w:t>injection de polyuréthane rigide) en janvier 2023 ; le projet devrait être achevé d</w:t>
      </w:r>
      <w:r w:rsidR="00AA2908">
        <w:rPr>
          <w:lang w:val="fr-FR"/>
        </w:rPr>
        <w:t>’</w:t>
      </w:r>
      <w:r w:rsidR="00202478" w:rsidRPr="00202478">
        <w:rPr>
          <w:lang w:val="fr-FR"/>
        </w:rPr>
        <w:t>ici juin 2023. Une fois terminé, 14,5 tm (1,6 tonne PAO) de HCFC-141b dans les polyols prémélangés importés devraient être éliminés.</w:t>
      </w:r>
    </w:p>
    <w:p w14:paraId="1070BB88" w14:textId="41F9471C" w:rsidR="00954046" w:rsidRPr="003015C5" w:rsidRDefault="00202478" w:rsidP="00202478">
      <w:pPr>
        <w:pStyle w:val="Heading1"/>
        <w:numPr>
          <w:ilvl w:val="0"/>
          <w:numId w:val="0"/>
        </w:numPr>
        <w:rPr>
          <w:i/>
          <w:lang w:val="fr-FR"/>
        </w:rPr>
      </w:pPr>
      <w:r w:rsidRPr="00202478">
        <w:rPr>
          <w:i/>
          <w:lang w:val="fr-FR"/>
        </w:rPr>
        <w:t>Secteur de l</w:t>
      </w:r>
      <w:r w:rsidR="00AA2908">
        <w:rPr>
          <w:i/>
          <w:lang w:val="fr-FR"/>
        </w:rPr>
        <w:t>’</w:t>
      </w:r>
      <w:r w:rsidRPr="00202478">
        <w:rPr>
          <w:i/>
          <w:lang w:val="fr-FR"/>
        </w:rPr>
        <w:t>entretien de l</w:t>
      </w:r>
      <w:r w:rsidR="00AA2908">
        <w:rPr>
          <w:i/>
          <w:lang w:val="fr-FR"/>
        </w:rPr>
        <w:t>’</w:t>
      </w:r>
      <w:r w:rsidRPr="00202478">
        <w:rPr>
          <w:i/>
          <w:lang w:val="fr-FR"/>
        </w:rPr>
        <w:t>équipement de réfrigération</w:t>
      </w:r>
    </w:p>
    <w:p w14:paraId="24E3117B" w14:textId="53B876C7" w:rsidR="00B11C13" w:rsidRPr="003015C5" w:rsidRDefault="00202478" w:rsidP="00B11C13">
      <w:pPr>
        <w:pStyle w:val="Heading1"/>
        <w:rPr>
          <w:lang w:val="fr-FR"/>
        </w:rPr>
      </w:pPr>
      <w:r w:rsidRPr="00202478">
        <w:rPr>
          <w:lang w:val="fr-FR"/>
        </w:rPr>
        <w:t>Soixante formateurs en réfrigération et climatisation, dont 10 femmes, ont reçu une formation et une certification dans le cadre d</w:t>
      </w:r>
      <w:r w:rsidR="00AA2908">
        <w:rPr>
          <w:lang w:val="fr-FR"/>
        </w:rPr>
        <w:t>’</w:t>
      </w:r>
      <w:r w:rsidRPr="00202478">
        <w:rPr>
          <w:lang w:val="fr-FR"/>
        </w:rPr>
        <w:t>un programme pilote de certification des techniciens.</w:t>
      </w:r>
      <w:r w:rsidRPr="003015C5">
        <w:rPr>
          <w:lang w:val="fr-FR"/>
        </w:rPr>
        <w:t xml:space="preserve"> </w:t>
      </w:r>
      <w:r w:rsidRPr="00202478">
        <w:rPr>
          <w:lang w:val="fr-FR"/>
        </w:rPr>
        <w:t>Le guide sur les codes et normes d</w:t>
      </w:r>
      <w:r w:rsidR="00AA2908">
        <w:rPr>
          <w:lang w:val="fr-FR"/>
        </w:rPr>
        <w:t>’</w:t>
      </w:r>
      <w:r w:rsidRPr="00202478">
        <w:rPr>
          <w:lang w:val="fr-FR"/>
        </w:rPr>
        <w:t>entretien dans le secteur de la réfrigération et de la climatisation a été mis à jour.</w:t>
      </w:r>
      <w:r w:rsidRPr="003015C5">
        <w:rPr>
          <w:lang w:val="fr-FR"/>
        </w:rPr>
        <w:t xml:space="preserve"> </w:t>
      </w:r>
      <w:r w:rsidRPr="00202478">
        <w:rPr>
          <w:lang w:val="fr-FR"/>
        </w:rPr>
        <w:t>Deux ateliers de formation distincts ont été organisés destinés</w:t>
      </w:r>
      <w:r w:rsidR="00C55574">
        <w:rPr>
          <w:lang w:val="fr-FR"/>
        </w:rPr>
        <w:t> </w:t>
      </w:r>
      <w:r w:rsidRPr="00202478">
        <w:rPr>
          <w:lang w:val="fr-FR"/>
        </w:rPr>
        <w:t xml:space="preserve">à </w:t>
      </w:r>
      <w:r w:rsidR="00DF429C">
        <w:rPr>
          <w:lang w:val="fr-FR"/>
        </w:rPr>
        <w:t xml:space="preserve">chacun à </w:t>
      </w:r>
      <w:r w:rsidRPr="00202478">
        <w:rPr>
          <w:lang w:val="fr-FR"/>
        </w:rPr>
        <w:t>97 formateurs (dont 17 femmes) : un sur les codes et normes actualisés</w:t>
      </w:r>
      <w:r w:rsidR="00947D4A">
        <w:rPr>
          <w:lang w:val="fr-FR"/>
        </w:rPr>
        <w:t xml:space="preserve"> et</w:t>
      </w:r>
      <w:r w:rsidRPr="00202478">
        <w:rPr>
          <w:lang w:val="fr-FR"/>
        </w:rPr>
        <w:t xml:space="preserve"> l</w:t>
      </w:r>
      <w:r w:rsidR="00AA2908">
        <w:rPr>
          <w:lang w:val="fr-FR"/>
        </w:rPr>
        <w:t>’</w:t>
      </w:r>
      <w:r w:rsidRPr="00202478">
        <w:rPr>
          <w:lang w:val="fr-FR"/>
        </w:rPr>
        <w:t>autre sur les bonnes pratiques de l</w:t>
      </w:r>
      <w:r w:rsidR="00AA2908">
        <w:rPr>
          <w:lang w:val="fr-FR"/>
        </w:rPr>
        <w:t>’</w:t>
      </w:r>
      <w:r w:rsidRPr="00202478">
        <w:rPr>
          <w:lang w:val="fr-FR"/>
        </w:rPr>
        <w:t>entretien des équipements de climatisation et de réfrigération.</w:t>
      </w:r>
      <w:r w:rsidRPr="003015C5">
        <w:rPr>
          <w:lang w:val="fr-FR"/>
        </w:rPr>
        <w:t xml:space="preserve"> </w:t>
      </w:r>
      <w:r w:rsidR="00B11C13" w:rsidRPr="00B11C13">
        <w:rPr>
          <w:lang w:val="fr-FR"/>
        </w:rPr>
        <w:t>Une formation sur les bonnes pratiques de gestion et de manipulation des frigorigènes a été dispensée à 300 techniciens spécialistes de la réfrigération et de la climatisation</w:t>
      </w:r>
      <w:r w:rsidR="00B11C13">
        <w:rPr>
          <w:lang w:val="fr-FR"/>
        </w:rPr>
        <w:t xml:space="preserve"> (RAC)</w:t>
      </w:r>
      <w:r w:rsidR="00B11C13" w:rsidRPr="00B11C13">
        <w:rPr>
          <w:lang w:val="fr-FR"/>
        </w:rPr>
        <w:t>.</w:t>
      </w:r>
      <w:r w:rsidR="00B11C13" w:rsidRPr="003015C5">
        <w:rPr>
          <w:lang w:val="fr-FR"/>
        </w:rPr>
        <w:t xml:space="preserve"> </w:t>
      </w:r>
      <w:r w:rsidR="00B11C13" w:rsidRPr="00B11C13">
        <w:rPr>
          <w:lang w:val="fr-FR"/>
        </w:rPr>
        <w:t>Douze identifi</w:t>
      </w:r>
      <w:r w:rsidR="00C31C41">
        <w:rPr>
          <w:lang w:val="fr-FR"/>
        </w:rPr>
        <w:t>cateurs</w:t>
      </w:r>
      <w:r w:rsidR="00B11C13" w:rsidRPr="00B11C13">
        <w:rPr>
          <w:lang w:val="fr-FR"/>
        </w:rPr>
        <w:t xml:space="preserve"> de frigorigènes ont été fournis à l</w:t>
      </w:r>
      <w:r w:rsidR="00AA2908">
        <w:rPr>
          <w:lang w:val="fr-FR"/>
        </w:rPr>
        <w:t>’</w:t>
      </w:r>
      <w:r w:rsidR="00B11C13" w:rsidRPr="00B11C13">
        <w:rPr>
          <w:lang w:val="fr-FR"/>
        </w:rPr>
        <w:t>Association tunisienne du Froid et à cinq centres de formation RAC ; et un centre de formation RAC a reçu des outils et équipements d</w:t>
      </w:r>
      <w:r w:rsidR="00AA2908">
        <w:rPr>
          <w:lang w:val="fr-FR"/>
        </w:rPr>
        <w:t>’</w:t>
      </w:r>
      <w:r w:rsidR="00B11C13" w:rsidRPr="00B11C13">
        <w:rPr>
          <w:lang w:val="fr-FR"/>
        </w:rPr>
        <w:t>entretien (entre autres détecteurs de fuites, collecteurs, balances électroniques, kits de brasage, dispositifs de récupération des frigorigènes, pompes à vide, bouteilles de frigorigènes et outils de base).</w:t>
      </w:r>
      <w:r w:rsidR="00B11C13" w:rsidRPr="003015C5">
        <w:rPr>
          <w:lang w:val="fr-FR"/>
        </w:rPr>
        <w:t xml:space="preserve"> </w:t>
      </w:r>
      <w:r w:rsidR="00B11C13" w:rsidRPr="00B11C13">
        <w:rPr>
          <w:lang w:val="fr-FR"/>
        </w:rPr>
        <w:t>Le modèle économique du système de récupération, recyclage et régénération a été actualisé et un décret a été rédigé en vue de son implantation.</w:t>
      </w:r>
      <w:r w:rsidR="00C55574">
        <w:rPr>
          <w:lang w:val="fr-FR"/>
        </w:rPr>
        <w:t> </w:t>
      </w:r>
      <w:r w:rsidR="00B11C13" w:rsidRPr="003015C5">
        <w:rPr>
          <w:lang w:val="fr-FR"/>
        </w:rPr>
        <w:t xml:space="preserve"> </w:t>
      </w:r>
      <w:r w:rsidR="00B11C13" w:rsidRPr="00B11C13">
        <w:rPr>
          <w:lang w:val="fr-FR"/>
        </w:rPr>
        <w:t>Des activités de sensibilisation ont été entreprises, notamment la célébration de la journée mondiale de la réfrigération et la distribution de brochures sur les progrès et les engagements du PGEH.</w:t>
      </w:r>
      <w:r w:rsidR="00C55574" w:rsidRPr="003015C5">
        <w:rPr>
          <w:lang w:val="fr-FR"/>
        </w:rPr>
        <w:t> </w:t>
      </w:r>
    </w:p>
    <w:p w14:paraId="57A428CD" w14:textId="2D748538" w:rsidR="00954046" w:rsidRPr="003015C5" w:rsidRDefault="00B11C13" w:rsidP="00B11C13">
      <w:pPr>
        <w:spacing w:after="240"/>
        <w:rPr>
          <w:i/>
          <w:lang w:val="fr-FR"/>
        </w:rPr>
      </w:pPr>
      <w:r w:rsidRPr="00B11C13">
        <w:rPr>
          <w:i/>
          <w:lang w:val="fr-FR"/>
        </w:rPr>
        <w:t>Mise en œuvre et suivi de projet</w:t>
      </w:r>
      <w:r w:rsidR="00954046" w:rsidRPr="003015C5">
        <w:rPr>
          <w:i/>
          <w:lang w:val="fr-FR"/>
        </w:rPr>
        <w:t xml:space="preserve"> </w:t>
      </w:r>
    </w:p>
    <w:p w14:paraId="6F459E10" w14:textId="51A164D8" w:rsidR="00B11C13" w:rsidRPr="003015C5" w:rsidRDefault="00B11C13" w:rsidP="00B11C13">
      <w:pPr>
        <w:pStyle w:val="Heading1"/>
        <w:rPr>
          <w:lang w:val="fr-FR"/>
        </w:rPr>
      </w:pPr>
      <w:r w:rsidRPr="00B11C13">
        <w:rPr>
          <w:lang w:val="fr-FR"/>
        </w:rPr>
        <w:t>Au cours de la première tranche, l</w:t>
      </w:r>
      <w:r w:rsidR="00AA2908">
        <w:rPr>
          <w:lang w:val="fr-FR"/>
        </w:rPr>
        <w:t>’</w:t>
      </w:r>
      <w:r w:rsidRPr="00B11C13">
        <w:rPr>
          <w:lang w:val="fr-FR"/>
        </w:rPr>
        <w:t>UNO a été responsable de la mise en œuvre globale du PGEH, et des tâches de mise en œuvre spécifiques ont été confiées à la Commission nationale pour la protection de la couche d</w:t>
      </w:r>
      <w:r w:rsidR="00AA2908">
        <w:rPr>
          <w:lang w:val="fr-FR"/>
        </w:rPr>
        <w:t>’</w:t>
      </w:r>
      <w:r w:rsidRPr="00B11C13">
        <w:rPr>
          <w:lang w:val="fr-FR"/>
        </w:rPr>
        <w:t>ozone.</w:t>
      </w:r>
      <w:r w:rsidR="00C55574" w:rsidRPr="003015C5">
        <w:rPr>
          <w:lang w:val="fr-FR"/>
        </w:rPr>
        <w:t> </w:t>
      </w:r>
    </w:p>
    <w:p w14:paraId="4D7DF556" w14:textId="6D805A0F" w:rsidR="00954046" w:rsidRPr="00F23945" w:rsidRDefault="00B11C13" w:rsidP="00B11C13">
      <w:pPr>
        <w:spacing w:before="240"/>
      </w:pPr>
      <w:r w:rsidRPr="00B11C13">
        <w:rPr>
          <w:u w:val="single"/>
          <w:lang w:val="fr-FR"/>
        </w:rPr>
        <w:t>Niveau de décaissement du financement</w:t>
      </w:r>
      <w:r w:rsidR="00954046" w:rsidRPr="00B11C13">
        <w:t xml:space="preserve"> </w:t>
      </w:r>
    </w:p>
    <w:p w14:paraId="7439C007" w14:textId="77777777" w:rsidR="00954046" w:rsidRPr="00F23945" w:rsidRDefault="00954046" w:rsidP="00EB5791"/>
    <w:p w14:paraId="70BF0C18" w14:textId="580350B8" w:rsidR="00B11C13" w:rsidRPr="00B11C13" w:rsidRDefault="00B11C13" w:rsidP="00B11C13">
      <w:pPr>
        <w:pStyle w:val="Heading1"/>
      </w:pPr>
      <w:r w:rsidRPr="00B11C13">
        <w:rPr>
          <w:lang w:val="fr-FR"/>
        </w:rPr>
        <w:t>En date de mars 2023, sur les 934 306 $US approuvés à ce jour (853 306 $US pour l</w:t>
      </w:r>
      <w:r w:rsidR="00AA2908">
        <w:rPr>
          <w:lang w:val="fr-FR"/>
        </w:rPr>
        <w:t>’</w:t>
      </w:r>
      <w:r w:rsidRPr="00B11C13">
        <w:rPr>
          <w:lang w:val="fr-FR"/>
        </w:rPr>
        <w:t>ONUDI et 76 000 $US pour le PNUE), 607 820 $US (65 pour cent) avaient été décaissés (547 290 $US pour l</w:t>
      </w:r>
      <w:r w:rsidR="00AA2908">
        <w:rPr>
          <w:lang w:val="fr-FR"/>
        </w:rPr>
        <w:t>’</w:t>
      </w:r>
      <w:r w:rsidRPr="00B11C13">
        <w:rPr>
          <w:lang w:val="fr-FR"/>
        </w:rPr>
        <w:t>ONUDI et 60 530 $US pour le PNUE).</w:t>
      </w:r>
      <w:r w:rsidRPr="003015C5">
        <w:rPr>
          <w:lang w:val="fr-FR"/>
        </w:rPr>
        <w:t xml:space="preserve"> </w:t>
      </w:r>
      <w:r w:rsidRPr="00B11C13">
        <w:rPr>
          <w:lang w:val="fr-FR"/>
        </w:rPr>
        <w:t>Le solde de 326 486 $US sera décaissé en 2023.</w:t>
      </w:r>
    </w:p>
    <w:p w14:paraId="21C7A97C" w14:textId="35ECB2B8" w:rsidR="00954046" w:rsidRPr="003015C5" w:rsidRDefault="00B11C13" w:rsidP="000C1C93">
      <w:pPr>
        <w:rPr>
          <w:u w:val="single"/>
          <w:lang w:val="fr-FR"/>
        </w:rPr>
      </w:pPr>
      <w:r w:rsidRPr="00B11C13">
        <w:rPr>
          <w:u w:val="single"/>
          <w:lang w:val="fr-FR"/>
        </w:rPr>
        <w:lastRenderedPageBreak/>
        <w:t>Plan de mise en œuvre de la deuxième tranche de la phase II du plan de gestion de l</w:t>
      </w:r>
      <w:r w:rsidR="00AA2908">
        <w:rPr>
          <w:u w:val="single"/>
          <w:lang w:val="fr-FR"/>
        </w:rPr>
        <w:t>’</w:t>
      </w:r>
      <w:r w:rsidRPr="00B11C13">
        <w:rPr>
          <w:u w:val="single"/>
          <w:lang w:val="fr-FR"/>
        </w:rPr>
        <w:t>élimination des HCFC</w:t>
      </w:r>
    </w:p>
    <w:p w14:paraId="03BDC44E" w14:textId="77777777" w:rsidR="00954046" w:rsidRPr="003015C5" w:rsidRDefault="00954046" w:rsidP="000C1C93">
      <w:pPr>
        <w:rPr>
          <w:lang w:val="fr-FR"/>
        </w:rPr>
      </w:pPr>
    </w:p>
    <w:p w14:paraId="390B5909" w14:textId="75131879" w:rsidR="00B11C13" w:rsidRPr="003015C5" w:rsidRDefault="00B11C13" w:rsidP="00B11C13">
      <w:pPr>
        <w:pStyle w:val="Heading1"/>
        <w:rPr>
          <w:lang w:val="fr-FR"/>
        </w:rPr>
      </w:pPr>
      <w:r w:rsidRPr="00B11C13">
        <w:rPr>
          <w:lang w:val="fr-FR"/>
        </w:rPr>
        <w:t>Les</w:t>
      </w:r>
      <w:r w:rsidR="00C55574">
        <w:rPr>
          <w:lang w:val="fr-FR"/>
        </w:rPr>
        <w:t> </w:t>
      </w:r>
      <w:r w:rsidRPr="00B11C13">
        <w:rPr>
          <w:lang w:val="fr-FR"/>
        </w:rPr>
        <w:t>activités suivantes seront mises en œuvre entre juin 2023 et juin 2025 :</w:t>
      </w:r>
    </w:p>
    <w:p w14:paraId="3226616C" w14:textId="3ED90CBE" w:rsidR="00B11C13" w:rsidRPr="003015C5" w:rsidRDefault="00256911" w:rsidP="00256911">
      <w:pPr>
        <w:pStyle w:val="Heading2"/>
        <w:rPr>
          <w:lang w:val="fr-FR"/>
        </w:rPr>
      </w:pPr>
      <w:r w:rsidRPr="00256911">
        <w:rPr>
          <w:lang w:val="fr-FR"/>
        </w:rPr>
        <w:t>Activités restantes pour la reconversion de l</w:t>
      </w:r>
      <w:r w:rsidR="00AA2908">
        <w:rPr>
          <w:lang w:val="fr-FR"/>
        </w:rPr>
        <w:t>’</w:t>
      </w:r>
      <w:r w:rsidRPr="00256911">
        <w:rPr>
          <w:lang w:val="fr-FR"/>
        </w:rPr>
        <w:t xml:space="preserve">entreprise de mousse Le Panneau : </w:t>
      </w:r>
      <w:r w:rsidRPr="00947D4A">
        <w:rPr>
          <w:lang w:val="fr-FR"/>
        </w:rPr>
        <w:t>achèvement des tests et essais</w:t>
      </w:r>
      <w:r w:rsidR="00C55574">
        <w:rPr>
          <w:lang w:val="fr-FR"/>
        </w:rPr>
        <w:t> </w:t>
      </w:r>
      <w:r w:rsidRPr="00256911">
        <w:rPr>
          <w:lang w:val="fr-FR"/>
        </w:rPr>
        <w:t>utilisant la nouvelle technologie et les nouveaux équipements, destruction des équipements à base de HCFC et transfert du projet au pays et à l</w:t>
      </w:r>
      <w:r w:rsidR="00AA2908">
        <w:rPr>
          <w:lang w:val="fr-FR"/>
        </w:rPr>
        <w:t>’</w:t>
      </w:r>
      <w:r w:rsidRPr="00256911">
        <w:rPr>
          <w:lang w:val="fr-FR"/>
        </w:rPr>
        <w:t>entreprise (fonds de la tranche précédente) ;</w:t>
      </w:r>
      <w:r w:rsidRPr="003015C5">
        <w:rPr>
          <w:lang w:val="fr-FR"/>
        </w:rPr>
        <w:t xml:space="preserve"> </w:t>
      </w:r>
    </w:p>
    <w:p w14:paraId="318F2A4E" w14:textId="1093B054" w:rsidR="00256911" w:rsidRPr="003015C5" w:rsidRDefault="00256911" w:rsidP="00256911">
      <w:pPr>
        <w:pStyle w:val="Heading2"/>
        <w:rPr>
          <w:lang w:val="fr-FR"/>
        </w:rPr>
      </w:pPr>
      <w:r w:rsidRPr="00256911">
        <w:rPr>
          <w:lang w:val="fr-FR"/>
        </w:rPr>
        <w:t>Politique et réglementation : des travaux seront menés pour interdire l</w:t>
      </w:r>
      <w:r w:rsidR="00AA2908">
        <w:rPr>
          <w:lang w:val="fr-FR"/>
        </w:rPr>
        <w:t>’</w:t>
      </w:r>
      <w:r w:rsidRPr="00256911">
        <w:rPr>
          <w:lang w:val="fr-FR"/>
        </w:rPr>
        <w:t>importation d</w:t>
      </w:r>
      <w:r w:rsidR="00947D4A">
        <w:rPr>
          <w:lang w:val="fr-FR"/>
        </w:rPr>
        <w:t>u</w:t>
      </w:r>
      <w:r w:rsidRPr="00256911">
        <w:rPr>
          <w:lang w:val="fr-FR"/>
        </w:rPr>
        <w:t xml:space="preserve"> HCFC</w:t>
      </w:r>
      <w:r w:rsidR="00947D4A">
        <w:rPr>
          <w:lang w:val="fr-FR"/>
        </w:rPr>
        <w:t>-</w:t>
      </w:r>
      <w:r w:rsidRPr="00256911">
        <w:rPr>
          <w:lang w:val="fr-FR"/>
        </w:rPr>
        <w:t xml:space="preserve">141b contenu dans les polyols prémélangés et pour élaborer des réglementations relatives à la gestion des HCFC et des HFC, </w:t>
      </w:r>
      <w:r w:rsidR="00947D4A">
        <w:rPr>
          <w:lang w:val="fr-FR"/>
        </w:rPr>
        <w:t>notamment</w:t>
      </w:r>
      <w:r w:rsidRPr="00256911">
        <w:rPr>
          <w:lang w:val="fr-FR"/>
        </w:rPr>
        <w:t xml:space="preserve"> des dispositions relatives au recyclage et à la régénération, à l</w:t>
      </w:r>
      <w:r w:rsidR="00AA2908">
        <w:rPr>
          <w:lang w:val="fr-FR"/>
        </w:rPr>
        <w:t>’</w:t>
      </w:r>
      <w:r w:rsidRPr="00256911">
        <w:rPr>
          <w:lang w:val="fr-FR"/>
        </w:rPr>
        <w:t>exploitation d</w:t>
      </w:r>
      <w:r w:rsidR="00AA2908">
        <w:rPr>
          <w:lang w:val="fr-FR"/>
        </w:rPr>
        <w:t>’</w:t>
      </w:r>
      <w:r w:rsidRPr="00256911">
        <w:rPr>
          <w:lang w:val="fr-FR"/>
        </w:rPr>
        <w:t>équipements basés sur ces substances et leur gestion en fin de vie, et renforcement du système de quotas et interdiction d</w:t>
      </w:r>
      <w:r w:rsidR="00AA2908">
        <w:rPr>
          <w:lang w:val="fr-FR"/>
        </w:rPr>
        <w:t>’</w:t>
      </w:r>
      <w:r w:rsidRPr="00256911">
        <w:rPr>
          <w:lang w:val="fr-FR"/>
        </w:rPr>
        <w:t>importation, de fabrication ou d</w:t>
      </w:r>
      <w:r w:rsidR="00AA2908">
        <w:rPr>
          <w:lang w:val="fr-FR"/>
        </w:rPr>
        <w:t>’</w:t>
      </w:r>
      <w:r w:rsidRPr="00256911">
        <w:rPr>
          <w:lang w:val="fr-FR"/>
        </w:rPr>
        <w:t>assemblage d</w:t>
      </w:r>
      <w:r w:rsidR="00AA2908">
        <w:rPr>
          <w:lang w:val="fr-FR"/>
        </w:rPr>
        <w:t>’</w:t>
      </w:r>
      <w:r w:rsidRPr="00256911">
        <w:rPr>
          <w:lang w:val="fr-FR"/>
        </w:rPr>
        <w:t>équipements à base de HCFC (PNUE) (20 000 $ US, plus les fonds de la tranche précédente) ;</w:t>
      </w:r>
    </w:p>
    <w:p w14:paraId="09CE87E2" w14:textId="138F0BCE" w:rsidR="00256911" w:rsidRPr="003015C5" w:rsidRDefault="008E7091" w:rsidP="008E7091">
      <w:pPr>
        <w:pStyle w:val="Heading2"/>
        <w:keepNext/>
        <w:widowControl/>
        <w:rPr>
          <w:lang w:val="fr-FR"/>
        </w:rPr>
      </w:pPr>
      <w:r w:rsidRPr="008E7091">
        <w:rPr>
          <w:lang w:val="fr-FR"/>
        </w:rPr>
        <w:t>Renforcement des capacités des douanes : fourniture de 10 identificateurs de frigorigènes et organisation d</w:t>
      </w:r>
      <w:r w:rsidR="00AA2908">
        <w:rPr>
          <w:lang w:val="fr-FR"/>
        </w:rPr>
        <w:t>’</w:t>
      </w:r>
      <w:r w:rsidRPr="008E7091">
        <w:rPr>
          <w:lang w:val="fr-FR"/>
        </w:rPr>
        <w:t>ateliers de formation destinés au total à 100 agents des douanes sur le contrôle des importations de HCFC dans le cadre du système d</w:t>
      </w:r>
      <w:r w:rsidR="00AA2908">
        <w:rPr>
          <w:lang w:val="fr-FR"/>
        </w:rPr>
        <w:t>’</w:t>
      </w:r>
      <w:r w:rsidRPr="008E7091">
        <w:rPr>
          <w:lang w:val="fr-FR"/>
        </w:rPr>
        <w:t>autorisation actuel (PNUE) (35 000 $ US, plus les fonds de la tranche précédente)</w:t>
      </w:r>
      <w:r w:rsidR="00AA2908">
        <w:rPr>
          <w:lang w:val="fr-FR"/>
        </w:rPr>
        <w:t> </w:t>
      </w:r>
      <w:r w:rsidRPr="008E7091">
        <w:rPr>
          <w:lang w:val="fr-FR"/>
        </w:rPr>
        <w:t>;</w:t>
      </w:r>
    </w:p>
    <w:p w14:paraId="5A1673D1" w14:textId="33E9B97E" w:rsidR="008E7091" w:rsidRPr="003015C5" w:rsidRDefault="008E7091" w:rsidP="003015C5">
      <w:pPr>
        <w:pStyle w:val="Heading2"/>
        <w:spacing w:after="120"/>
        <w:rPr>
          <w:lang w:val="fr-FR"/>
        </w:rPr>
      </w:pPr>
      <w:r w:rsidRPr="008E7091">
        <w:rPr>
          <w:lang w:val="fr-FR"/>
        </w:rPr>
        <w:t>Renforcement des capacités pour le secteur de l</w:t>
      </w:r>
      <w:r w:rsidR="00AA2908">
        <w:rPr>
          <w:lang w:val="fr-FR"/>
        </w:rPr>
        <w:t>’</w:t>
      </w:r>
      <w:r w:rsidRPr="008E7091">
        <w:rPr>
          <w:lang w:val="fr-FR"/>
        </w:rPr>
        <w:t>entretien des équipements de réfrigération et de climatisation (RAC) : élaboration d</w:t>
      </w:r>
      <w:r w:rsidR="00AA2908">
        <w:rPr>
          <w:lang w:val="fr-FR"/>
        </w:rPr>
        <w:t>’</w:t>
      </w:r>
      <w:r w:rsidRPr="008E7091">
        <w:rPr>
          <w:lang w:val="fr-FR"/>
        </w:rPr>
        <w:t>un code de conduite pour le secteur de l</w:t>
      </w:r>
      <w:r w:rsidR="00AA2908">
        <w:rPr>
          <w:lang w:val="fr-FR"/>
        </w:rPr>
        <w:t>’</w:t>
      </w:r>
      <w:r w:rsidRPr="008E7091">
        <w:rPr>
          <w:lang w:val="fr-FR"/>
        </w:rPr>
        <w:t>entretien des RAC et mise à jour du matériel de formation pour les techniciens de l</w:t>
      </w:r>
      <w:r w:rsidR="00AA2908">
        <w:rPr>
          <w:lang w:val="fr-FR"/>
        </w:rPr>
        <w:t>’</w:t>
      </w:r>
      <w:r w:rsidRPr="008E7091">
        <w:rPr>
          <w:lang w:val="fr-FR"/>
        </w:rPr>
        <w:t xml:space="preserve">entretien (PNUE) (45 000 $US) ; des sessions de formation pour 200 techniciens </w:t>
      </w:r>
      <w:r w:rsidR="00947D4A">
        <w:rPr>
          <w:lang w:val="fr-FR"/>
        </w:rPr>
        <w:t>frigoristes</w:t>
      </w:r>
      <w:r w:rsidRPr="008E7091">
        <w:rPr>
          <w:lang w:val="fr-FR"/>
        </w:rPr>
        <w:t xml:space="preserve"> sur les codes et les normes </w:t>
      </w:r>
      <w:r w:rsidR="00947D4A">
        <w:rPr>
          <w:lang w:val="fr-FR"/>
        </w:rPr>
        <w:t>du</w:t>
      </w:r>
      <w:r w:rsidRPr="008E7091">
        <w:rPr>
          <w:lang w:val="fr-FR"/>
        </w:rPr>
        <w:t xml:space="preserve"> secteur</w:t>
      </w:r>
      <w:r w:rsidR="00947D4A">
        <w:rPr>
          <w:lang w:val="fr-FR"/>
        </w:rPr>
        <w:t xml:space="preserve"> RAC</w:t>
      </w:r>
      <w:r w:rsidRPr="008E7091">
        <w:rPr>
          <w:lang w:val="fr-FR"/>
        </w:rPr>
        <w:t>, et les bonnes pratiques de gestion et de manipulation des frigorigènes ainsi qu</w:t>
      </w:r>
      <w:r w:rsidR="00AA2908">
        <w:rPr>
          <w:lang w:val="fr-FR"/>
        </w:rPr>
        <w:t>’</w:t>
      </w:r>
      <w:r w:rsidRPr="008E7091">
        <w:rPr>
          <w:lang w:val="fr-FR"/>
        </w:rPr>
        <w:t>une formation pratique destinés aux</w:t>
      </w:r>
      <w:r w:rsidR="00C55574">
        <w:rPr>
          <w:lang w:val="fr-FR"/>
        </w:rPr>
        <w:t> </w:t>
      </w:r>
      <w:r w:rsidRPr="008E7091">
        <w:rPr>
          <w:lang w:val="fr-FR"/>
        </w:rPr>
        <w:t xml:space="preserve">formateurs RAC sur les frigorigènes naturels et inflammables ; un consultant international sera recruté pour dispenser une formation et assurer une approche </w:t>
      </w:r>
      <w:r w:rsidR="00947D4A">
        <w:rPr>
          <w:lang w:val="fr-FR"/>
        </w:rPr>
        <w:t xml:space="preserve">sensible </w:t>
      </w:r>
      <w:r w:rsidRPr="008E7091">
        <w:rPr>
          <w:lang w:val="fr-FR"/>
        </w:rPr>
        <w:t>au genre (ONUDI) (50 000 $US) ;</w:t>
      </w:r>
      <w:r w:rsidR="00C55574" w:rsidRPr="003015C5">
        <w:rPr>
          <w:lang w:val="fr-FR"/>
        </w:rPr>
        <w:t> </w:t>
      </w:r>
    </w:p>
    <w:p w14:paraId="564B90A1" w14:textId="77777777" w:rsidR="00947D4A" w:rsidRPr="003015C5" w:rsidRDefault="00B226E1" w:rsidP="003015C5">
      <w:pPr>
        <w:pStyle w:val="Heading2"/>
        <w:spacing w:after="120"/>
        <w:rPr>
          <w:lang w:val="fr-FR"/>
        </w:rPr>
      </w:pPr>
      <w:r w:rsidRPr="00947D4A">
        <w:rPr>
          <w:lang w:val="fr-FR"/>
        </w:rPr>
        <w:t xml:space="preserve">Système de certification : un consultant international sera chargé de compléter le matériel final de formation et de test pour la certification des techniciens </w:t>
      </w:r>
      <w:r w:rsidR="00947D4A" w:rsidRPr="00947D4A">
        <w:rPr>
          <w:lang w:val="fr-FR"/>
        </w:rPr>
        <w:t>frigoristes</w:t>
      </w:r>
      <w:r w:rsidRPr="00947D4A">
        <w:rPr>
          <w:lang w:val="fr-FR"/>
        </w:rPr>
        <w:t>, et pour assurer une approche sensible au genre ; trois ateliers de sensibilisation du public sur le système officiel de certification pour toutes les parties prenantes ; trois sessions de formation et de certification pour certifier 40 formateurs sur le nouveau système ; et des sessions de formation et de certification pour les 200 techniciens frigoristes qui ont déjà suivi les sessions de formation sur le renforcement des capacités (ONUDI) (95 000 $US, plus les fonds de la tranche précédente)</w:t>
      </w:r>
      <w:r w:rsidR="00AA2908" w:rsidRPr="00947D4A">
        <w:rPr>
          <w:lang w:val="fr-FR"/>
        </w:rPr>
        <w:t> </w:t>
      </w:r>
      <w:r w:rsidRPr="00947D4A">
        <w:rPr>
          <w:lang w:val="fr-FR"/>
        </w:rPr>
        <w:t>;</w:t>
      </w:r>
      <w:r w:rsidRPr="003015C5">
        <w:rPr>
          <w:lang w:val="fr-FR"/>
        </w:rPr>
        <w:t xml:space="preserve"> </w:t>
      </w:r>
    </w:p>
    <w:p w14:paraId="71BBF12C" w14:textId="2BF85591" w:rsidR="00B226E1" w:rsidRPr="003015C5" w:rsidRDefault="00B226E1" w:rsidP="003015C5">
      <w:pPr>
        <w:pStyle w:val="Heading2"/>
        <w:widowControl/>
        <w:spacing w:after="120"/>
        <w:rPr>
          <w:lang w:val="fr-FR"/>
        </w:rPr>
      </w:pPr>
      <w:r w:rsidRPr="00947D4A">
        <w:rPr>
          <w:lang w:val="fr-FR"/>
        </w:rPr>
        <w:t>Renforcement des capacités des centres de formation : fourniture de quatre sets d</w:t>
      </w:r>
      <w:r w:rsidR="00AA2908" w:rsidRPr="00947D4A">
        <w:rPr>
          <w:lang w:val="fr-FR"/>
        </w:rPr>
        <w:t>’</w:t>
      </w:r>
      <w:r w:rsidRPr="00947D4A">
        <w:rPr>
          <w:lang w:val="fr-FR"/>
        </w:rPr>
        <w:t>outils et d</w:t>
      </w:r>
      <w:r w:rsidR="00AA2908" w:rsidRPr="00947D4A">
        <w:rPr>
          <w:lang w:val="fr-FR"/>
        </w:rPr>
        <w:t>’</w:t>
      </w:r>
      <w:r w:rsidRPr="00947D4A">
        <w:rPr>
          <w:lang w:val="fr-FR"/>
        </w:rPr>
        <w:t>équipements</w:t>
      </w:r>
      <w:r w:rsidRPr="00B226E1">
        <w:rPr>
          <w:rStyle w:val="FootnoteReference"/>
          <w:lang w:val="fr-FR"/>
        </w:rPr>
        <w:footnoteReference w:id="4"/>
      </w:r>
      <w:r w:rsidR="00C55574" w:rsidRPr="00947D4A">
        <w:rPr>
          <w:lang w:val="fr-FR"/>
        </w:rPr>
        <w:t> </w:t>
      </w:r>
      <w:r w:rsidRPr="00947D4A">
        <w:rPr>
          <w:lang w:val="fr-FR"/>
        </w:rPr>
        <w:t>à quatre centres de formation supplémentaires ; achat d</w:t>
      </w:r>
      <w:r w:rsidR="00AA2908" w:rsidRPr="00947D4A">
        <w:rPr>
          <w:lang w:val="fr-FR"/>
        </w:rPr>
        <w:t>’</w:t>
      </w:r>
      <w:r w:rsidRPr="00947D4A">
        <w:rPr>
          <w:lang w:val="fr-FR"/>
        </w:rPr>
        <w:t>un ensemble spécialisé d</w:t>
      </w:r>
      <w:r w:rsidR="00AA2908" w:rsidRPr="00947D4A">
        <w:rPr>
          <w:lang w:val="fr-FR"/>
        </w:rPr>
        <w:t>’</w:t>
      </w:r>
      <w:r w:rsidRPr="00947D4A">
        <w:rPr>
          <w:lang w:val="fr-FR"/>
        </w:rPr>
        <w:t>outils et d</w:t>
      </w:r>
      <w:r w:rsidR="00AA2908" w:rsidRPr="00947D4A">
        <w:rPr>
          <w:lang w:val="fr-FR"/>
        </w:rPr>
        <w:t>’</w:t>
      </w:r>
      <w:r w:rsidRPr="00947D4A">
        <w:rPr>
          <w:lang w:val="fr-FR"/>
        </w:rPr>
        <w:t>équipements pour l</w:t>
      </w:r>
      <w:r w:rsidR="00AA2908" w:rsidRPr="00947D4A">
        <w:rPr>
          <w:lang w:val="fr-FR"/>
        </w:rPr>
        <w:t>’</w:t>
      </w:r>
      <w:r w:rsidRPr="00947D4A">
        <w:rPr>
          <w:lang w:val="fr-FR"/>
        </w:rPr>
        <w:t>entretien dans le cadre de l</w:t>
      </w:r>
      <w:r w:rsidR="00AA2908" w:rsidRPr="00947D4A">
        <w:rPr>
          <w:lang w:val="fr-FR"/>
        </w:rPr>
        <w:t>’</w:t>
      </w:r>
      <w:r w:rsidRPr="00947D4A">
        <w:rPr>
          <w:lang w:val="fr-FR"/>
        </w:rPr>
        <w:t xml:space="preserve">industrie de la pêche et livraison au centre de formation des mécaniciens maritimes ; fourniture de </w:t>
      </w:r>
      <w:r w:rsidRPr="00947D4A">
        <w:rPr>
          <w:lang w:val="fr-FR"/>
        </w:rPr>
        <w:lastRenderedPageBreak/>
        <w:t>pièces de rechange pour un centre de formation spécialisé dans la réfrigération à base d</w:t>
      </w:r>
      <w:r w:rsidR="00AA2908" w:rsidRPr="00947D4A">
        <w:rPr>
          <w:lang w:val="fr-FR"/>
        </w:rPr>
        <w:t>’</w:t>
      </w:r>
      <w:r w:rsidRPr="00947D4A">
        <w:rPr>
          <w:lang w:val="fr-FR"/>
        </w:rPr>
        <w:t>ammoniac</w:t>
      </w:r>
      <w:r w:rsidRPr="00B226E1">
        <w:rPr>
          <w:rStyle w:val="FootnoteReference"/>
          <w:lang w:val="fr-FR"/>
        </w:rPr>
        <w:footnoteReference w:id="5"/>
      </w:r>
      <w:r w:rsidRPr="00947D4A">
        <w:rPr>
          <w:lang w:val="fr-FR"/>
        </w:rPr>
        <w:t xml:space="preserve"> (ONUDI) (10 000 $US, plus les fonds de la tranche précédente) ;</w:t>
      </w:r>
      <w:r w:rsidRPr="003015C5">
        <w:rPr>
          <w:lang w:val="fr-FR"/>
        </w:rPr>
        <w:t xml:space="preserve"> </w:t>
      </w:r>
    </w:p>
    <w:p w14:paraId="3F2F2002" w14:textId="22B1DA80" w:rsidR="00B226E1" w:rsidRPr="003015C5" w:rsidRDefault="00B226E1" w:rsidP="00B226E1">
      <w:pPr>
        <w:pStyle w:val="Heading2"/>
        <w:rPr>
          <w:lang w:val="fr-FR"/>
        </w:rPr>
      </w:pPr>
      <w:r w:rsidRPr="00B226E1">
        <w:rPr>
          <w:lang w:val="fr-FR"/>
        </w:rPr>
        <w:t>Récupération, recyclage et système de régénération : recrutement d</w:t>
      </w:r>
      <w:r w:rsidR="00AA2908">
        <w:rPr>
          <w:lang w:val="fr-FR"/>
        </w:rPr>
        <w:t>’</w:t>
      </w:r>
      <w:r w:rsidRPr="00B226E1">
        <w:rPr>
          <w:lang w:val="fr-FR"/>
        </w:rPr>
        <w:t>un juriste afin de réviser le projet de décret ; voyage d</w:t>
      </w:r>
      <w:r w:rsidR="00AA2908">
        <w:rPr>
          <w:lang w:val="fr-FR"/>
        </w:rPr>
        <w:t>’</w:t>
      </w:r>
      <w:r w:rsidRPr="00B226E1">
        <w:rPr>
          <w:lang w:val="fr-FR"/>
        </w:rPr>
        <w:t xml:space="preserve">étude pour les entités tunisiennes </w:t>
      </w:r>
      <w:r w:rsidR="00947D4A" w:rsidRPr="00B226E1">
        <w:rPr>
          <w:lang w:val="fr-FR"/>
        </w:rPr>
        <w:t xml:space="preserve">responsables </w:t>
      </w:r>
      <w:r w:rsidRPr="00B226E1">
        <w:rPr>
          <w:lang w:val="fr-FR"/>
        </w:rPr>
        <w:t>afin de visiter un centre de régénération dans un pays disposant d</w:t>
      </w:r>
      <w:r w:rsidR="00AA2908">
        <w:rPr>
          <w:lang w:val="fr-FR"/>
        </w:rPr>
        <w:t>’</w:t>
      </w:r>
      <w:r w:rsidRPr="00B226E1">
        <w:rPr>
          <w:lang w:val="fr-FR"/>
        </w:rPr>
        <w:t>un système de récupération, recyclage et régénération performant en place ; achat d</w:t>
      </w:r>
      <w:r w:rsidR="00AA2908">
        <w:rPr>
          <w:lang w:val="fr-FR"/>
        </w:rPr>
        <w:t>’</w:t>
      </w:r>
      <w:r w:rsidRPr="00B226E1">
        <w:rPr>
          <w:lang w:val="fr-FR"/>
        </w:rPr>
        <w:t xml:space="preserve">équipements pour la mise à niveau de deux centres de régénération (25 dispositifs de récupération et de recyclage, 50 bouteilles de tailles différentes, 25 détecteurs de fuites numériques, 20 collecteurs numériques, quatre identificateurs de frigorigènes, pompes à vide, balances et outils de base) (ONUDI) (200 000 $US, plus les fonds de la tranche précédente) ; </w:t>
      </w:r>
    </w:p>
    <w:p w14:paraId="5400EC2E" w14:textId="106A2764" w:rsidR="00B226E1" w:rsidRPr="003015C5" w:rsidRDefault="002865DD" w:rsidP="002865DD">
      <w:pPr>
        <w:pStyle w:val="Heading2"/>
        <w:rPr>
          <w:lang w:val="fr-FR"/>
        </w:rPr>
      </w:pPr>
      <w:r w:rsidRPr="002865DD">
        <w:rPr>
          <w:lang w:val="fr-FR"/>
        </w:rPr>
        <w:t xml:space="preserve">Unité de suivi de projet : </w:t>
      </w:r>
      <w:r w:rsidR="00947D4A">
        <w:rPr>
          <w:lang w:val="fr-FR"/>
        </w:rPr>
        <w:t xml:space="preserve">assurer la </w:t>
      </w:r>
      <w:r w:rsidRPr="002865DD">
        <w:rPr>
          <w:lang w:val="fr-FR"/>
        </w:rPr>
        <w:t xml:space="preserve">coordination et </w:t>
      </w:r>
      <w:r w:rsidR="00947D4A">
        <w:rPr>
          <w:lang w:val="fr-FR"/>
        </w:rPr>
        <w:t xml:space="preserve">le </w:t>
      </w:r>
      <w:r w:rsidRPr="002865DD">
        <w:rPr>
          <w:lang w:val="fr-FR"/>
        </w:rPr>
        <w:t xml:space="preserve">suivi de la mise en œuvre du projet </w:t>
      </w:r>
      <w:r w:rsidR="00947D4A">
        <w:rPr>
          <w:lang w:val="fr-FR"/>
        </w:rPr>
        <w:t xml:space="preserve">ainsi que </w:t>
      </w:r>
      <w:r w:rsidRPr="002865DD">
        <w:rPr>
          <w:lang w:val="fr-FR"/>
        </w:rPr>
        <w:t>la collecte des résultats fondés sur la question du genre et autres indicateurs (ONUDI) (31 640 $US).</w:t>
      </w:r>
      <w:r w:rsidRPr="003015C5">
        <w:rPr>
          <w:lang w:val="fr-FR"/>
        </w:rPr>
        <w:t xml:space="preserve"> </w:t>
      </w:r>
    </w:p>
    <w:p w14:paraId="4EA4D83D" w14:textId="77777777" w:rsidR="00954046" w:rsidRPr="003015C5" w:rsidRDefault="00954046" w:rsidP="009962BB">
      <w:pPr>
        <w:rPr>
          <w:lang w:val="fr-FR"/>
        </w:rPr>
      </w:pPr>
    </w:p>
    <w:p w14:paraId="25086FA2" w14:textId="257A59E6" w:rsidR="00954046" w:rsidRPr="003015C5" w:rsidRDefault="009962BB" w:rsidP="00B10333">
      <w:pPr>
        <w:keepNext/>
        <w:keepLines/>
        <w:jc w:val="center"/>
        <w:rPr>
          <w:b/>
          <w:lang w:val="fr-FR"/>
        </w:rPr>
      </w:pPr>
      <w:r w:rsidRPr="009962BB">
        <w:rPr>
          <w:b/>
          <w:lang w:val="fr-FR"/>
        </w:rPr>
        <w:t>OBSERVATIONS ET RECOMMANDATION DU SECRÉTARIAT</w:t>
      </w:r>
    </w:p>
    <w:p w14:paraId="4FAF5AAA" w14:textId="77777777" w:rsidR="00954046" w:rsidRPr="003015C5" w:rsidRDefault="00954046" w:rsidP="00B10333">
      <w:pPr>
        <w:keepNext/>
        <w:keepLines/>
        <w:rPr>
          <w:lang w:val="fr-FR"/>
        </w:rPr>
      </w:pPr>
    </w:p>
    <w:p w14:paraId="15360A2C" w14:textId="052C7681" w:rsidR="00954046" w:rsidRPr="003015C5" w:rsidRDefault="009962BB" w:rsidP="00B10333">
      <w:pPr>
        <w:keepNext/>
        <w:keepLines/>
        <w:rPr>
          <w:b/>
          <w:lang w:val="fr-FR"/>
        </w:rPr>
      </w:pPr>
      <w:r w:rsidRPr="009962BB">
        <w:rPr>
          <w:b/>
          <w:lang w:val="fr-FR"/>
        </w:rPr>
        <w:t>OBSERVATIONS</w:t>
      </w:r>
    </w:p>
    <w:p w14:paraId="5530E85D" w14:textId="77777777" w:rsidR="00954046" w:rsidRPr="003015C5" w:rsidRDefault="00954046" w:rsidP="00B10333">
      <w:pPr>
        <w:keepNext/>
        <w:keepLines/>
        <w:rPr>
          <w:lang w:val="fr-FR"/>
        </w:rPr>
      </w:pPr>
    </w:p>
    <w:p w14:paraId="14740C63" w14:textId="73B8EDD9" w:rsidR="00074AD7" w:rsidRPr="003015C5" w:rsidRDefault="009962BB" w:rsidP="0027190E">
      <w:pPr>
        <w:keepNext/>
        <w:keepLines/>
        <w:rPr>
          <w:u w:val="single"/>
          <w:lang w:val="fr-FR"/>
        </w:rPr>
      </w:pPr>
      <w:r w:rsidRPr="009962BB">
        <w:rPr>
          <w:u w:val="single"/>
          <w:lang w:val="fr-FR"/>
        </w:rPr>
        <w:t>Rapport sur la consommation de HCFC</w:t>
      </w:r>
    </w:p>
    <w:p w14:paraId="1B2EF601" w14:textId="5A0024C6" w:rsidR="00074AD7" w:rsidRPr="003015C5" w:rsidRDefault="00074AD7" w:rsidP="0027190E">
      <w:pPr>
        <w:keepNext/>
        <w:keepLines/>
        <w:rPr>
          <w:u w:val="single"/>
          <w:lang w:val="fr-FR"/>
        </w:rPr>
      </w:pPr>
    </w:p>
    <w:p w14:paraId="04FFBCDA" w14:textId="66039589" w:rsidR="009962BB" w:rsidRPr="003015C5" w:rsidRDefault="009962BB" w:rsidP="009962BB">
      <w:pPr>
        <w:pStyle w:val="Heading1"/>
        <w:rPr>
          <w:lang w:val="fr-FR"/>
        </w:rPr>
      </w:pPr>
      <w:r w:rsidRPr="009962BB">
        <w:rPr>
          <w:lang w:val="fr-FR"/>
        </w:rPr>
        <w:t>L</w:t>
      </w:r>
      <w:r w:rsidR="00AA2908">
        <w:rPr>
          <w:lang w:val="fr-FR"/>
        </w:rPr>
        <w:t>’</w:t>
      </w:r>
      <w:r w:rsidRPr="009962BB">
        <w:rPr>
          <w:lang w:val="fr-FR"/>
        </w:rPr>
        <w:t>ONUDI a expliqué que le gouvernement considère</w:t>
      </w:r>
      <w:r w:rsidR="00947D4A">
        <w:rPr>
          <w:lang w:val="fr-FR"/>
        </w:rPr>
        <w:t xml:space="preserve"> </w:t>
      </w:r>
      <w:r w:rsidR="00947D4A" w:rsidRPr="009962BB">
        <w:rPr>
          <w:lang w:val="fr-FR"/>
        </w:rPr>
        <w:t>comme une affaire sérieuse </w:t>
      </w:r>
      <w:r w:rsidRPr="009962BB">
        <w:rPr>
          <w:lang w:val="fr-FR"/>
        </w:rPr>
        <w:t>l</w:t>
      </w:r>
      <w:r w:rsidR="00AA2908">
        <w:rPr>
          <w:lang w:val="fr-FR"/>
        </w:rPr>
        <w:t>’</w:t>
      </w:r>
      <w:r w:rsidRPr="009962BB">
        <w:rPr>
          <w:lang w:val="fr-FR"/>
        </w:rPr>
        <w:t xml:space="preserve">écart </w:t>
      </w:r>
      <w:r w:rsidR="00947D4A">
        <w:rPr>
          <w:lang w:val="fr-FR"/>
        </w:rPr>
        <w:t xml:space="preserve">entre </w:t>
      </w:r>
      <w:r w:rsidRPr="009962BB">
        <w:rPr>
          <w:lang w:val="fr-FR"/>
        </w:rPr>
        <w:t xml:space="preserve">les données de consommation pour 2019 et 2020 </w:t>
      </w:r>
      <w:r w:rsidR="003015C5" w:rsidRPr="009962BB">
        <w:rPr>
          <w:lang w:val="fr-FR"/>
        </w:rPr>
        <w:t>observés</w:t>
      </w:r>
      <w:r w:rsidRPr="009962BB">
        <w:rPr>
          <w:lang w:val="fr-FR"/>
        </w:rPr>
        <w:t xml:space="preserve"> dans le rapport de vérification ; que les données de 2019 n</w:t>
      </w:r>
      <w:r w:rsidR="00AA2908">
        <w:rPr>
          <w:lang w:val="fr-FR"/>
        </w:rPr>
        <w:t>’</w:t>
      </w:r>
      <w:r w:rsidRPr="009962BB">
        <w:rPr>
          <w:lang w:val="fr-FR"/>
        </w:rPr>
        <w:t>ont pas besoin d</w:t>
      </w:r>
      <w:r w:rsidR="00AA2908">
        <w:rPr>
          <w:lang w:val="fr-FR"/>
        </w:rPr>
        <w:t>’</w:t>
      </w:r>
      <w:r w:rsidRPr="009962BB">
        <w:rPr>
          <w:lang w:val="fr-FR"/>
        </w:rPr>
        <w:t>être corrigées car la quantité en question a ensuite été exportée ; et que pour 2020, les données au titre de l</w:t>
      </w:r>
      <w:r w:rsidR="00AA2908">
        <w:rPr>
          <w:lang w:val="fr-FR"/>
        </w:rPr>
        <w:t>’</w:t>
      </w:r>
      <w:r w:rsidRPr="009962BB">
        <w:rPr>
          <w:lang w:val="fr-FR"/>
        </w:rPr>
        <w:t>article 7 transmises correspondaient au montant correct.</w:t>
      </w:r>
      <w:r w:rsidRPr="003015C5">
        <w:rPr>
          <w:lang w:val="fr-FR"/>
        </w:rPr>
        <w:t xml:space="preserve"> </w:t>
      </w:r>
      <w:r w:rsidRPr="009962BB">
        <w:rPr>
          <w:lang w:val="fr-FR"/>
        </w:rPr>
        <w:t>L</w:t>
      </w:r>
      <w:r w:rsidR="00AA2908">
        <w:rPr>
          <w:lang w:val="fr-FR"/>
        </w:rPr>
        <w:t>’</w:t>
      </w:r>
      <w:r w:rsidRPr="009962BB">
        <w:rPr>
          <w:lang w:val="fr-FR"/>
        </w:rPr>
        <w:t>ONUDI a en outre confirmé que le pays prendrait des mesures pour éviter à l</w:t>
      </w:r>
      <w:r w:rsidR="00AA2908">
        <w:rPr>
          <w:lang w:val="fr-FR"/>
        </w:rPr>
        <w:t>’</w:t>
      </w:r>
      <w:r w:rsidRPr="009962BB">
        <w:rPr>
          <w:lang w:val="fr-FR"/>
        </w:rPr>
        <w:t>avenir ce genre de divergences.</w:t>
      </w:r>
    </w:p>
    <w:p w14:paraId="22873787" w14:textId="55EAA4E8" w:rsidR="009962BB" w:rsidRPr="003015C5" w:rsidRDefault="009962BB" w:rsidP="009962BB">
      <w:pPr>
        <w:pStyle w:val="Heading1"/>
        <w:rPr>
          <w:lang w:val="fr-FR"/>
        </w:rPr>
      </w:pPr>
      <w:r w:rsidRPr="009962BB">
        <w:rPr>
          <w:lang w:val="fr-FR"/>
        </w:rPr>
        <w:t>Le rapport de vérification comprenait également une recommandation visant à établir des codes tarifaires spéciaux pour le HCFC-141b contenu dans les polyols prémélangés importés en vue d</w:t>
      </w:r>
      <w:r w:rsidR="00AA2908">
        <w:rPr>
          <w:lang w:val="fr-FR"/>
        </w:rPr>
        <w:t>’</w:t>
      </w:r>
      <w:r w:rsidRPr="009962BB">
        <w:rPr>
          <w:lang w:val="fr-FR"/>
        </w:rPr>
        <w:t>une mise en œuvre effective de la future interdiction des importations de cette substance ; cela sera inclus dans les activités de la deuxième tranche.</w:t>
      </w:r>
    </w:p>
    <w:p w14:paraId="21112351" w14:textId="1C22FE47" w:rsidR="00954046" w:rsidRPr="003015C5" w:rsidRDefault="009962BB" w:rsidP="0027190E">
      <w:pPr>
        <w:keepNext/>
        <w:keepLines/>
        <w:rPr>
          <w:u w:val="single"/>
          <w:lang w:val="fr-FR"/>
        </w:rPr>
      </w:pPr>
      <w:r w:rsidRPr="009962BB">
        <w:rPr>
          <w:u w:val="single"/>
          <w:lang w:val="fr-FR"/>
        </w:rPr>
        <w:t>Rapport</w:t>
      </w:r>
      <w:r w:rsidR="00C55574">
        <w:rPr>
          <w:u w:val="single"/>
          <w:lang w:val="fr-FR"/>
        </w:rPr>
        <w:t> </w:t>
      </w:r>
      <w:r w:rsidRPr="009962BB">
        <w:rPr>
          <w:u w:val="single"/>
          <w:lang w:val="fr-FR"/>
        </w:rPr>
        <w:t>périodique sur la mise en œuvre de la première tranche du plan de gestion de l</w:t>
      </w:r>
      <w:r w:rsidR="00AA2908">
        <w:rPr>
          <w:u w:val="single"/>
          <w:lang w:val="fr-FR"/>
        </w:rPr>
        <w:t>’</w:t>
      </w:r>
      <w:r w:rsidRPr="009962BB">
        <w:rPr>
          <w:u w:val="single"/>
          <w:lang w:val="fr-FR"/>
        </w:rPr>
        <w:t>élimination des HCFC</w:t>
      </w:r>
    </w:p>
    <w:p w14:paraId="2984A162" w14:textId="77777777" w:rsidR="00954046" w:rsidRPr="003015C5" w:rsidRDefault="00954046" w:rsidP="0027190E">
      <w:pPr>
        <w:keepNext/>
        <w:keepLines/>
        <w:rPr>
          <w:lang w:val="fr-FR"/>
        </w:rPr>
      </w:pPr>
    </w:p>
    <w:p w14:paraId="603006F7" w14:textId="585B6AB4" w:rsidR="00954046" w:rsidRPr="009962BB" w:rsidRDefault="009962BB" w:rsidP="0027190E">
      <w:pPr>
        <w:keepNext/>
        <w:keepLines/>
        <w:rPr>
          <w:i/>
        </w:rPr>
      </w:pPr>
      <w:r w:rsidRPr="009962BB">
        <w:rPr>
          <w:i/>
          <w:lang w:val="fr-FR"/>
        </w:rPr>
        <w:t>Cadre</w:t>
      </w:r>
      <w:r w:rsidR="00C55574">
        <w:rPr>
          <w:i/>
          <w:lang w:val="fr-FR"/>
        </w:rPr>
        <w:t> </w:t>
      </w:r>
      <w:r w:rsidRPr="009962BB">
        <w:rPr>
          <w:i/>
          <w:lang w:val="fr-FR"/>
        </w:rPr>
        <w:t>juridique</w:t>
      </w:r>
    </w:p>
    <w:p w14:paraId="2D880DD2" w14:textId="77777777" w:rsidR="00954046" w:rsidRPr="0034371D" w:rsidRDefault="00954046" w:rsidP="0027190E">
      <w:pPr>
        <w:keepNext/>
        <w:keepLines/>
      </w:pPr>
    </w:p>
    <w:p w14:paraId="51E02434" w14:textId="60DA2AA1" w:rsidR="009962BB" w:rsidRPr="003015C5" w:rsidRDefault="009962BB" w:rsidP="009962BB">
      <w:pPr>
        <w:pStyle w:val="Heading1"/>
        <w:rPr>
          <w:lang w:val="fr-FR"/>
        </w:rPr>
      </w:pPr>
      <w:r w:rsidRPr="009962BB">
        <w:rPr>
          <w:lang w:val="fr-FR"/>
        </w:rPr>
        <w:t>Le</w:t>
      </w:r>
      <w:r w:rsidR="00C55574">
        <w:rPr>
          <w:lang w:val="fr-FR"/>
        </w:rPr>
        <w:t> </w:t>
      </w:r>
      <w:r w:rsidRPr="009962BB">
        <w:rPr>
          <w:lang w:val="fr-FR"/>
        </w:rPr>
        <w:t>gouvernement de la Tunisie a déjà fixé</w:t>
      </w:r>
      <w:r w:rsidR="00C55574">
        <w:rPr>
          <w:lang w:val="fr-FR"/>
        </w:rPr>
        <w:t> </w:t>
      </w:r>
      <w:r w:rsidRPr="009962BB">
        <w:rPr>
          <w:lang w:val="fr-FR"/>
        </w:rPr>
        <w:t>pour 2023 les quotas d</w:t>
      </w:r>
      <w:r w:rsidR="00AA2908">
        <w:rPr>
          <w:lang w:val="fr-FR"/>
        </w:rPr>
        <w:t>’</w:t>
      </w:r>
      <w:r w:rsidRPr="009962BB">
        <w:rPr>
          <w:lang w:val="fr-FR"/>
        </w:rPr>
        <w:t>importation de HCFC à</w:t>
      </w:r>
      <w:r w:rsidR="00C55574">
        <w:rPr>
          <w:lang w:val="fr-FR"/>
        </w:rPr>
        <w:t> </w:t>
      </w:r>
      <w:r w:rsidRPr="009962BB">
        <w:rPr>
          <w:lang w:val="fr-FR"/>
        </w:rPr>
        <w:t>19,94 tonnes PAO (362,5 tm), quantité inférieure aux objectifs de réglementation du Protocole de Montréal et aux objectifs spécifiés dans l</w:t>
      </w:r>
      <w:r w:rsidR="00AA2908">
        <w:rPr>
          <w:lang w:val="fr-FR"/>
        </w:rPr>
        <w:t>’</w:t>
      </w:r>
      <w:r w:rsidRPr="009962BB">
        <w:rPr>
          <w:lang w:val="fr-FR"/>
        </w:rPr>
        <w:t>accord conclu entre le pays et le Comité exécutif.</w:t>
      </w:r>
    </w:p>
    <w:p w14:paraId="7F77B263" w14:textId="360ACC0E" w:rsidR="009962BB" w:rsidRPr="003015C5" w:rsidRDefault="009962BB" w:rsidP="009962BB">
      <w:pPr>
        <w:pStyle w:val="Heading1"/>
        <w:rPr>
          <w:lang w:val="fr-FR"/>
        </w:rPr>
      </w:pPr>
      <w:r w:rsidRPr="009962BB">
        <w:rPr>
          <w:lang w:val="fr-FR"/>
        </w:rPr>
        <w:t>Le Secrétariat a demandé une mise à jour concernant l</w:t>
      </w:r>
      <w:r w:rsidR="00AA2908">
        <w:rPr>
          <w:lang w:val="fr-FR"/>
        </w:rPr>
        <w:t>’</w:t>
      </w:r>
      <w:r w:rsidRPr="009962BB">
        <w:rPr>
          <w:lang w:val="fr-FR"/>
        </w:rPr>
        <w:t xml:space="preserve">interdiction du HCFC-141b contenu dans les polyols </w:t>
      </w:r>
      <w:proofErr w:type="spellStart"/>
      <w:r w:rsidRPr="009962BB">
        <w:rPr>
          <w:lang w:val="fr-FR"/>
        </w:rPr>
        <w:t>prémélangés</w:t>
      </w:r>
      <w:proofErr w:type="spellEnd"/>
      <w:r w:rsidRPr="009962BB">
        <w:rPr>
          <w:lang w:val="fr-FR"/>
        </w:rPr>
        <w:t xml:space="preserve"> importés.</w:t>
      </w:r>
      <w:r w:rsidRPr="003015C5">
        <w:rPr>
          <w:lang w:val="fr-FR"/>
        </w:rPr>
        <w:t xml:space="preserve"> </w:t>
      </w:r>
      <w:r w:rsidRPr="009962BB">
        <w:rPr>
          <w:lang w:val="fr-FR"/>
        </w:rPr>
        <w:t>L</w:t>
      </w:r>
      <w:r w:rsidR="00AA2908">
        <w:rPr>
          <w:lang w:val="fr-FR"/>
        </w:rPr>
        <w:t>’</w:t>
      </w:r>
      <w:r w:rsidRPr="009962BB">
        <w:rPr>
          <w:lang w:val="fr-FR"/>
        </w:rPr>
        <w:t>ONUDI a informé qu</w:t>
      </w:r>
      <w:r w:rsidR="00AA2908">
        <w:rPr>
          <w:lang w:val="fr-FR"/>
        </w:rPr>
        <w:t>’</w:t>
      </w:r>
      <w:r w:rsidRPr="009962BB">
        <w:rPr>
          <w:lang w:val="fr-FR"/>
        </w:rPr>
        <w:t>un décret interdisant la vente, la distribution et l</w:t>
      </w:r>
      <w:r w:rsidR="00AA2908">
        <w:rPr>
          <w:lang w:val="fr-FR"/>
        </w:rPr>
        <w:t>’</w:t>
      </w:r>
      <w:r w:rsidRPr="009962BB">
        <w:rPr>
          <w:lang w:val="fr-FR"/>
        </w:rPr>
        <w:t>installation d</w:t>
      </w:r>
      <w:r w:rsidR="00AA2908">
        <w:rPr>
          <w:lang w:val="fr-FR"/>
        </w:rPr>
        <w:t>’</w:t>
      </w:r>
      <w:r w:rsidRPr="009962BB">
        <w:rPr>
          <w:lang w:val="fr-FR"/>
        </w:rPr>
        <w:t xml:space="preserve">équipements et de matériaux contenant des HCFC, qui comprend également entre autres une interdiction des importations et de la production de mousse contenant du HCFC-141b contenu dans des polyols prémélangés, a été présenté </w:t>
      </w:r>
      <w:r w:rsidR="003B7649" w:rsidRPr="009962BB">
        <w:rPr>
          <w:lang w:val="fr-FR"/>
        </w:rPr>
        <w:t>en juin 2022</w:t>
      </w:r>
      <w:r w:rsidR="003B7649">
        <w:rPr>
          <w:lang w:val="fr-FR"/>
        </w:rPr>
        <w:t xml:space="preserve"> </w:t>
      </w:r>
      <w:r w:rsidRPr="009962BB">
        <w:rPr>
          <w:lang w:val="fr-FR"/>
        </w:rPr>
        <w:t>par l</w:t>
      </w:r>
      <w:r w:rsidR="00AA2908">
        <w:rPr>
          <w:lang w:val="fr-FR"/>
        </w:rPr>
        <w:t>’</w:t>
      </w:r>
      <w:r w:rsidRPr="009962BB">
        <w:rPr>
          <w:lang w:val="fr-FR"/>
        </w:rPr>
        <w:t>UNO au ministre de l</w:t>
      </w:r>
      <w:r w:rsidR="00AA2908">
        <w:rPr>
          <w:lang w:val="fr-FR"/>
        </w:rPr>
        <w:t>’</w:t>
      </w:r>
      <w:r w:rsidRPr="009962BB">
        <w:rPr>
          <w:lang w:val="fr-FR"/>
        </w:rPr>
        <w:t xml:space="preserve">Environnement de la </w:t>
      </w:r>
      <w:r w:rsidRPr="009962BB">
        <w:rPr>
          <w:lang w:val="fr-FR"/>
        </w:rPr>
        <w:lastRenderedPageBreak/>
        <w:t>Tunisie. Le décret devrait entrer en vigueur d</w:t>
      </w:r>
      <w:r w:rsidR="00AA2908">
        <w:rPr>
          <w:lang w:val="fr-FR"/>
        </w:rPr>
        <w:t>’</w:t>
      </w:r>
      <w:r w:rsidRPr="009962BB">
        <w:rPr>
          <w:lang w:val="fr-FR"/>
        </w:rPr>
        <w:t xml:space="preserve">ici la fin de 2023 et être effectif en janvier 2024. Le retard a été attribué </w:t>
      </w:r>
      <w:r w:rsidR="00E50820" w:rsidRPr="009962BB">
        <w:rPr>
          <w:lang w:val="fr-FR"/>
        </w:rPr>
        <w:t>aux problèmes</w:t>
      </w:r>
      <w:r w:rsidRPr="009962BB">
        <w:rPr>
          <w:lang w:val="fr-FR"/>
        </w:rPr>
        <w:t xml:space="preserve"> de mise en œuvre se rapportant au Panneau et au changement de technologie.</w:t>
      </w:r>
      <w:r w:rsidRPr="003015C5">
        <w:rPr>
          <w:lang w:val="fr-FR"/>
        </w:rPr>
        <w:t xml:space="preserve"> </w:t>
      </w:r>
    </w:p>
    <w:p w14:paraId="0B0A9E0F" w14:textId="30DB7DF2" w:rsidR="009962BB" w:rsidRPr="003015C5" w:rsidRDefault="009962BB" w:rsidP="009962BB">
      <w:pPr>
        <w:pStyle w:val="Heading1"/>
        <w:rPr>
          <w:lang w:val="fr-FR"/>
        </w:rPr>
      </w:pPr>
      <w:r w:rsidRPr="009962BB">
        <w:rPr>
          <w:lang w:val="fr-FR"/>
        </w:rPr>
        <w:t>En expliquant les retards dans la formation des agents des douanes</w:t>
      </w:r>
      <w:r w:rsidR="003B7649">
        <w:rPr>
          <w:lang w:val="fr-FR"/>
        </w:rPr>
        <w:t xml:space="preserve"> - </w:t>
      </w:r>
      <w:r w:rsidRPr="009962BB">
        <w:rPr>
          <w:lang w:val="fr-FR"/>
        </w:rPr>
        <w:t xml:space="preserve">13 agents </w:t>
      </w:r>
      <w:r w:rsidR="003B7649">
        <w:rPr>
          <w:lang w:val="fr-FR"/>
        </w:rPr>
        <w:t xml:space="preserve">seulement ayant étés </w:t>
      </w:r>
      <w:r w:rsidRPr="009962BB">
        <w:rPr>
          <w:lang w:val="fr-FR"/>
        </w:rPr>
        <w:t>formés par rapport à un objectif de 125 pour la première tranche</w:t>
      </w:r>
      <w:r w:rsidR="003B7649">
        <w:rPr>
          <w:lang w:val="fr-FR"/>
        </w:rPr>
        <w:t xml:space="preserve"> -</w:t>
      </w:r>
      <w:r w:rsidRPr="009962BB">
        <w:rPr>
          <w:lang w:val="fr-FR"/>
        </w:rPr>
        <w:t xml:space="preserve"> l</w:t>
      </w:r>
      <w:r w:rsidR="00AA2908">
        <w:rPr>
          <w:lang w:val="fr-FR"/>
        </w:rPr>
        <w:t>’</w:t>
      </w:r>
      <w:r w:rsidRPr="009962BB">
        <w:rPr>
          <w:lang w:val="fr-FR"/>
        </w:rPr>
        <w:t xml:space="preserve">ONUDI a mentionné que les retards de formation </w:t>
      </w:r>
      <w:r w:rsidR="003B7649">
        <w:rPr>
          <w:lang w:val="fr-FR"/>
        </w:rPr>
        <w:t xml:space="preserve">étaient dus </w:t>
      </w:r>
      <w:proofErr w:type="gramStart"/>
      <w:r w:rsidR="003B7649">
        <w:rPr>
          <w:lang w:val="fr-FR"/>
        </w:rPr>
        <w:t xml:space="preserve">aux </w:t>
      </w:r>
      <w:r w:rsidRPr="009962BB">
        <w:rPr>
          <w:lang w:val="fr-FR"/>
        </w:rPr>
        <w:t xml:space="preserve"> difficultés</w:t>
      </w:r>
      <w:proofErr w:type="gramEnd"/>
      <w:r w:rsidRPr="009962BB">
        <w:rPr>
          <w:lang w:val="fr-FR"/>
        </w:rPr>
        <w:t xml:space="preserve"> de programmation des sessions en 2020 et 2021 </w:t>
      </w:r>
      <w:r w:rsidR="003B7649">
        <w:rPr>
          <w:lang w:val="fr-FR"/>
        </w:rPr>
        <w:t>du fait de</w:t>
      </w:r>
      <w:r w:rsidRPr="009962BB">
        <w:rPr>
          <w:lang w:val="fr-FR"/>
        </w:rPr>
        <w:t xml:space="preserve"> la pandémie.</w:t>
      </w:r>
      <w:r w:rsidRPr="003015C5">
        <w:rPr>
          <w:lang w:val="fr-FR"/>
        </w:rPr>
        <w:t xml:space="preserve"> </w:t>
      </w:r>
      <w:r w:rsidRPr="009962BB">
        <w:rPr>
          <w:lang w:val="fr-FR"/>
        </w:rPr>
        <w:t>Bien que le gouvernement ait déployé tous les efforts possibles pour que la formation puisse être achevée en 2022, des difficultés ont été rencontrées concernant la sélection du consultant national responsable de l</w:t>
      </w:r>
      <w:r w:rsidR="00AA2908">
        <w:rPr>
          <w:lang w:val="fr-FR"/>
        </w:rPr>
        <w:t>’</w:t>
      </w:r>
      <w:r w:rsidRPr="009962BB">
        <w:rPr>
          <w:lang w:val="fr-FR"/>
        </w:rPr>
        <w:t>ensemble du programme.</w:t>
      </w:r>
      <w:r w:rsidRPr="003015C5">
        <w:rPr>
          <w:lang w:val="fr-FR"/>
        </w:rPr>
        <w:t xml:space="preserve"> </w:t>
      </w:r>
      <w:r w:rsidRPr="009962BB">
        <w:rPr>
          <w:lang w:val="fr-FR"/>
        </w:rPr>
        <w:t>Ce problème a été résolu en interne et la formation restante pour les agents des douanes devrait être achevée en 2023, ainsi que la fourniture des identificateurs de frigorigènes qui est demandée dans le cadre de la deuxième tranche.</w:t>
      </w:r>
      <w:r w:rsidRPr="003015C5">
        <w:rPr>
          <w:lang w:val="fr-FR"/>
        </w:rPr>
        <w:t xml:space="preserve"> </w:t>
      </w:r>
    </w:p>
    <w:p w14:paraId="3663A487" w14:textId="0D154C82" w:rsidR="004344EC" w:rsidRPr="009962BB" w:rsidRDefault="009962BB" w:rsidP="009962BB">
      <w:pPr>
        <w:spacing w:before="240" w:after="240"/>
        <w:rPr>
          <w:i/>
          <w:lang w:val="en-GB"/>
        </w:rPr>
      </w:pPr>
      <w:r w:rsidRPr="009962BB">
        <w:rPr>
          <w:i/>
          <w:lang w:val="fr-FR"/>
        </w:rPr>
        <w:t>Fabrication des mousses de polyuréthane</w:t>
      </w:r>
    </w:p>
    <w:p w14:paraId="3F8E2A24" w14:textId="70FEAB02" w:rsidR="009962BB" w:rsidRPr="003015C5" w:rsidRDefault="009962BB" w:rsidP="009962BB">
      <w:pPr>
        <w:pStyle w:val="Heading1"/>
        <w:rPr>
          <w:lang w:val="fr-FR"/>
        </w:rPr>
      </w:pPr>
      <w:r w:rsidRPr="009962BB">
        <w:rPr>
          <w:lang w:val="fr-FR"/>
        </w:rPr>
        <w:t>En expliquant le retard dans l</w:t>
      </w:r>
      <w:r w:rsidR="00AA2908">
        <w:rPr>
          <w:lang w:val="fr-FR"/>
        </w:rPr>
        <w:t>’</w:t>
      </w:r>
      <w:r w:rsidRPr="009962BB">
        <w:rPr>
          <w:lang w:val="fr-FR"/>
        </w:rPr>
        <w:t>achèvement de la reconversion restante de l</w:t>
      </w:r>
      <w:r w:rsidR="00AA2908">
        <w:rPr>
          <w:lang w:val="fr-FR"/>
        </w:rPr>
        <w:t>’</w:t>
      </w:r>
      <w:r w:rsidRPr="009962BB">
        <w:rPr>
          <w:lang w:val="fr-FR"/>
        </w:rPr>
        <w:t>entreprise de mousse (Le Panneau), l</w:t>
      </w:r>
      <w:r w:rsidR="00AA2908">
        <w:rPr>
          <w:lang w:val="fr-FR"/>
        </w:rPr>
        <w:t>’</w:t>
      </w:r>
      <w:r w:rsidRPr="009962BB">
        <w:rPr>
          <w:lang w:val="fr-FR"/>
        </w:rPr>
        <w:t>ONUDI a noté que, comme le changement de technologie n</w:t>
      </w:r>
      <w:r w:rsidR="00AA2908">
        <w:rPr>
          <w:lang w:val="fr-FR"/>
        </w:rPr>
        <w:t>’</w:t>
      </w:r>
      <w:r w:rsidRPr="009962BB">
        <w:rPr>
          <w:lang w:val="fr-FR"/>
        </w:rPr>
        <w:t>a été approuvé qu</w:t>
      </w:r>
      <w:r w:rsidR="00AA2908">
        <w:rPr>
          <w:lang w:val="fr-FR"/>
        </w:rPr>
        <w:t>’</w:t>
      </w:r>
      <w:r w:rsidRPr="009962BB">
        <w:rPr>
          <w:lang w:val="fr-FR"/>
        </w:rPr>
        <w:t>en décembre 2021, les jalons ciblés pour ce projet avaient changé ; la signature du contrat avec le fournisseur d</w:t>
      </w:r>
      <w:r w:rsidR="00AA2908">
        <w:rPr>
          <w:lang w:val="fr-FR"/>
        </w:rPr>
        <w:t>’</w:t>
      </w:r>
      <w:r w:rsidRPr="009962BB">
        <w:rPr>
          <w:lang w:val="fr-FR"/>
        </w:rPr>
        <w:t>équipement n</w:t>
      </w:r>
      <w:r w:rsidR="00AA2908">
        <w:rPr>
          <w:lang w:val="fr-FR"/>
        </w:rPr>
        <w:t>’</w:t>
      </w:r>
      <w:r w:rsidRPr="009962BB">
        <w:rPr>
          <w:lang w:val="fr-FR"/>
        </w:rPr>
        <w:t>a eu lieu qu</w:t>
      </w:r>
      <w:r w:rsidR="00AA2908">
        <w:rPr>
          <w:lang w:val="fr-FR"/>
        </w:rPr>
        <w:t>’</w:t>
      </w:r>
      <w:r w:rsidRPr="009962BB">
        <w:rPr>
          <w:lang w:val="fr-FR"/>
        </w:rPr>
        <w:t>en juillet 2022 et le fournisseur n</w:t>
      </w:r>
      <w:r w:rsidR="00AA2908">
        <w:rPr>
          <w:lang w:val="fr-FR"/>
        </w:rPr>
        <w:t>’</w:t>
      </w:r>
      <w:r w:rsidRPr="009962BB">
        <w:rPr>
          <w:lang w:val="fr-FR"/>
        </w:rPr>
        <w:t>a pu fabriquer l</w:t>
      </w:r>
      <w:r w:rsidR="00AA2908">
        <w:rPr>
          <w:lang w:val="fr-FR"/>
        </w:rPr>
        <w:t>’</w:t>
      </w:r>
      <w:r w:rsidRPr="009962BB">
        <w:rPr>
          <w:lang w:val="fr-FR"/>
        </w:rPr>
        <w:t>équipement avec les spécifications convenues qu</w:t>
      </w:r>
      <w:r w:rsidR="00AA2908">
        <w:rPr>
          <w:lang w:val="fr-FR"/>
        </w:rPr>
        <w:t>’</w:t>
      </w:r>
      <w:r w:rsidRPr="009962BB">
        <w:rPr>
          <w:lang w:val="fr-FR"/>
        </w:rPr>
        <w:t>en janvier 2023. La date cible de livraison de l</w:t>
      </w:r>
      <w:r w:rsidR="00AA2908">
        <w:rPr>
          <w:lang w:val="fr-FR"/>
        </w:rPr>
        <w:t>’</w:t>
      </w:r>
      <w:r w:rsidRPr="009962BB">
        <w:rPr>
          <w:lang w:val="fr-FR"/>
        </w:rPr>
        <w:t>équipement est mai 2023 et l</w:t>
      </w:r>
      <w:r w:rsidR="00AA2908">
        <w:rPr>
          <w:lang w:val="fr-FR"/>
        </w:rPr>
        <w:t>’</w:t>
      </w:r>
      <w:r w:rsidRPr="009962BB">
        <w:rPr>
          <w:lang w:val="fr-FR"/>
        </w:rPr>
        <w:t>installation et la mise en service devraient avoir lieu en juin 2023. L</w:t>
      </w:r>
      <w:r w:rsidR="00AA2908">
        <w:rPr>
          <w:lang w:val="fr-FR"/>
        </w:rPr>
        <w:t>’</w:t>
      </w:r>
      <w:r w:rsidRPr="009962BB">
        <w:rPr>
          <w:lang w:val="fr-FR"/>
        </w:rPr>
        <w:t>ONUDI ne s</w:t>
      </w:r>
      <w:r w:rsidR="00AA2908">
        <w:rPr>
          <w:lang w:val="fr-FR"/>
        </w:rPr>
        <w:t>’</w:t>
      </w:r>
      <w:r w:rsidRPr="009962BB">
        <w:rPr>
          <w:lang w:val="fr-FR"/>
        </w:rPr>
        <w:t>attend à aucun autre retard dans la mise en œuvre du projet et a noté l</w:t>
      </w:r>
      <w:r w:rsidR="00AA2908">
        <w:rPr>
          <w:lang w:val="fr-FR"/>
        </w:rPr>
        <w:t>’</w:t>
      </w:r>
      <w:r w:rsidRPr="009962BB">
        <w:rPr>
          <w:lang w:val="fr-FR"/>
        </w:rPr>
        <w:t>engagement de l</w:t>
      </w:r>
      <w:r w:rsidR="00AA2908">
        <w:rPr>
          <w:lang w:val="fr-FR"/>
        </w:rPr>
        <w:t>’</w:t>
      </w:r>
      <w:r w:rsidRPr="009962BB">
        <w:rPr>
          <w:lang w:val="fr-FR"/>
        </w:rPr>
        <w:t xml:space="preserve">entreprise à démarrer la production en utilisant la </w:t>
      </w:r>
      <w:r w:rsidR="003B7649">
        <w:rPr>
          <w:lang w:val="fr-FR"/>
        </w:rPr>
        <w:t xml:space="preserve">substance </w:t>
      </w:r>
      <w:r w:rsidRPr="009962BB">
        <w:rPr>
          <w:lang w:val="fr-FR"/>
        </w:rPr>
        <w:t>de remplacement une fois l</w:t>
      </w:r>
      <w:r w:rsidR="00AA2908">
        <w:rPr>
          <w:lang w:val="fr-FR"/>
        </w:rPr>
        <w:t>’</w:t>
      </w:r>
      <w:r w:rsidRPr="009962BB">
        <w:rPr>
          <w:lang w:val="fr-FR"/>
        </w:rPr>
        <w:t>équipement installé, et les tests et les essais terminés.</w:t>
      </w:r>
      <w:r w:rsidRPr="003015C5">
        <w:rPr>
          <w:lang w:val="fr-FR"/>
        </w:rPr>
        <w:t xml:space="preserve"> </w:t>
      </w:r>
    </w:p>
    <w:p w14:paraId="77498E5C" w14:textId="481947A0" w:rsidR="00954046" w:rsidRPr="003015C5" w:rsidRDefault="00C8679F" w:rsidP="00C8679F">
      <w:pPr>
        <w:rPr>
          <w:i/>
          <w:lang w:val="fr-FR"/>
        </w:rPr>
      </w:pPr>
      <w:r w:rsidRPr="00C8679F">
        <w:rPr>
          <w:i/>
          <w:lang w:val="fr-FR"/>
        </w:rPr>
        <w:t>Secteur de l</w:t>
      </w:r>
      <w:r w:rsidR="00AA2908">
        <w:rPr>
          <w:i/>
          <w:lang w:val="fr-FR"/>
        </w:rPr>
        <w:t>’</w:t>
      </w:r>
      <w:r w:rsidRPr="00C8679F">
        <w:rPr>
          <w:i/>
          <w:lang w:val="fr-FR"/>
        </w:rPr>
        <w:t>entretien de l</w:t>
      </w:r>
      <w:r w:rsidR="00AA2908">
        <w:rPr>
          <w:i/>
          <w:lang w:val="fr-FR"/>
        </w:rPr>
        <w:t>’</w:t>
      </w:r>
      <w:r w:rsidRPr="00C8679F">
        <w:rPr>
          <w:i/>
          <w:lang w:val="fr-FR"/>
        </w:rPr>
        <w:t>équipement de réfrigération</w:t>
      </w:r>
    </w:p>
    <w:p w14:paraId="5BE7568E" w14:textId="77777777" w:rsidR="00954046" w:rsidRPr="003015C5" w:rsidRDefault="00954046" w:rsidP="000C1C93">
      <w:pPr>
        <w:rPr>
          <w:lang w:val="fr-FR"/>
        </w:rPr>
      </w:pPr>
    </w:p>
    <w:p w14:paraId="77837B2B" w14:textId="42B4D97C" w:rsidR="00C8679F" w:rsidRPr="003015C5" w:rsidRDefault="00C8679F" w:rsidP="00052454">
      <w:pPr>
        <w:pStyle w:val="Heading1"/>
        <w:rPr>
          <w:lang w:val="fr-FR"/>
        </w:rPr>
      </w:pPr>
      <w:r w:rsidRPr="00C8679F">
        <w:rPr>
          <w:lang w:val="fr-FR"/>
        </w:rPr>
        <w:t>L</w:t>
      </w:r>
      <w:r w:rsidR="00AA2908">
        <w:rPr>
          <w:lang w:val="fr-FR"/>
        </w:rPr>
        <w:t>’</w:t>
      </w:r>
      <w:r w:rsidRPr="00C8679F">
        <w:rPr>
          <w:lang w:val="fr-FR"/>
        </w:rPr>
        <w:t>ONUDI a également fourni des éclaircissements sur le système de certification, expliquant que le décret visant à officialiser la certification des techniciens avait été rédigé et était en cours de consultation.</w:t>
      </w:r>
      <w:r w:rsidRPr="003015C5">
        <w:rPr>
          <w:lang w:val="fr-FR"/>
        </w:rPr>
        <w:t xml:space="preserve"> </w:t>
      </w:r>
      <w:r w:rsidRPr="00C8679F">
        <w:rPr>
          <w:lang w:val="fr-FR"/>
        </w:rPr>
        <w:t>Dans le cadre du PGEH et conformément à son approche actuelle, le gouvernement offre deux ensembles de programmes de formation.</w:t>
      </w:r>
      <w:r w:rsidRPr="003015C5">
        <w:rPr>
          <w:lang w:val="fr-FR"/>
        </w:rPr>
        <w:t xml:space="preserve"> </w:t>
      </w:r>
      <w:r w:rsidRPr="00C8679F">
        <w:rPr>
          <w:lang w:val="fr-FR"/>
        </w:rPr>
        <w:t>Un programme destiné aux formateurs et aux techniciens du secteur de la réfrigération et de la climatisation sur les bonnes pratiques de réfrigération pour la manipulation des HCFC et des solutions de remplacement, y compris les produits inflammables, et comprend des cours de mise à jour tout au long du PGEH et au-delà.</w:t>
      </w:r>
      <w:r w:rsidRPr="003015C5">
        <w:rPr>
          <w:lang w:val="fr-FR"/>
        </w:rPr>
        <w:t xml:space="preserve"> </w:t>
      </w:r>
      <w:r w:rsidRPr="00C8679F">
        <w:rPr>
          <w:lang w:val="fr-FR"/>
        </w:rPr>
        <w:t>Le deuxième programme concerne la formation et la certification des formateurs en réfrigération et climatisation conformément aux normes requises par le règlement F-Gaz de l</w:t>
      </w:r>
      <w:r w:rsidR="00AA2908">
        <w:rPr>
          <w:lang w:val="fr-FR"/>
        </w:rPr>
        <w:t>’</w:t>
      </w:r>
      <w:r w:rsidRPr="00C8679F">
        <w:rPr>
          <w:lang w:val="fr-FR"/>
        </w:rPr>
        <w:t>Union européenne pour ces formations, sur lesquelles est calqué</w:t>
      </w:r>
      <w:r w:rsidR="00052454">
        <w:rPr>
          <w:lang w:val="fr-FR"/>
        </w:rPr>
        <w:t xml:space="preserve"> le</w:t>
      </w:r>
      <w:r w:rsidRPr="00C8679F">
        <w:rPr>
          <w:lang w:val="fr-FR"/>
        </w:rPr>
        <w:t xml:space="preserve"> programme national de certification proposé.</w:t>
      </w:r>
      <w:r w:rsidRPr="003015C5">
        <w:rPr>
          <w:lang w:val="fr-FR"/>
        </w:rPr>
        <w:t xml:space="preserve"> </w:t>
      </w:r>
      <w:r w:rsidR="003B7649">
        <w:rPr>
          <w:lang w:val="fr-FR"/>
        </w:rPr>
        <w:t xml:space="preserve">Cette formation menée à bien permet aux </w:t>
      </w:r>
      <w:r w:rsidR="00052454" w:rsidRPr="00052454">
        <w:rPr>
          <w:lang w:val="fr-FR"/>
        </w:rPr>
        <w:t xml:space="preserve">techniciens </w:t>
      </w:r>
      <w:r w:rsidR="003B7649">
        <w:rPr>
          <w:lang w:val="fr-FR"/>
        </w:rPr>
        <w:t>de recevoir</w:t>
      </w:r>
      <w:r w:rsidR="00052454" w:rsidRPr="00052454">
        <w:rPr>
          <w:lang w:val="fr-FR"/>
        </w:rPr>
        <w:t xml:space="preserve"> un certificat officiel délivré par le bureau Veritas Cepas</w:t>
      </w:r>
      <w:r w:rsidR="00052454" w:rsidRPr="00052454">
        <w:rPr>
          <w:rStyle w:val="FootnoteReference"/>
        </w:rPr>
        <w:footnoteReference w:id="6"/>
      </w:r>
      <w:r w:rsidR="00EB5791">
        <w:rPr>
          <w:lang w:val="fr-FR"/>
        </w:rPr>
        <w:t>.</w:t>
      </w:r>
      <w:r w:rsidR="00052454" w:rsidRPr="003015C5">
        <w:rPr>
          <w:lang w:val="fr-FR"/>
        </w:rPr>
        <w:t xml:space="preserve"> </w:t>
      </w:r>
    </w:p>
    <w:p w14:paraId="7F532187" w14:textId="2F0850DA" w:rsidR="00052454" w:rsidRPr="003015C5" w:rsidRDefault="00052454" w:rsidP="00052454">
      <w:pPr>
        <w:pStyle w:val="Heading1"/>
        <w:rPr>
          <w:lang w:val="fr-FR"/>
        </w:rPr>
      </w:pPr>
      <w:r w:rsidRPr="00052454">
        <w:rPr>
          <w:lang w:val="fr-FR"/>
        </w:rPr>
        <w:t>En ce qui concerne le système de récupération, recyclage et régénération, l</w:t>
      </w:r>
      <w:r w:rsidR="00AA2908">
        <w:rPr>
          <w:lang w:val="fr-FR"/>
        </w:rPr>
        <w:t>’</w:t>
      </w:r>
      <w:r w:rsidRPr="00052454">
        <w:rPr>
          <w:lang w:val="fr-FR"/>
        </w:rPr>
        <w:t xml:space="preserve">ONUDI a également précisé que le décret visant à établir </w:t>
      </w:r>
      <w:r w:rsidR="00C31C41">
        <w:rPr>
          <w:lang w:val="fr-FR"/>
        </w:rPr>
        <w:t>officie</w:t>
      </w:r>
      <w:r w:rsidRPr="00052454">
        <w:rPr>
          <w:lang w:val="fr-FR"/>
        </w:rPr>
        <w:t>llement ce système en Tunisie avait également été rédigé et qu</w:t>
      </w:r>
      <w:r w:rsidR="00AA2908">
        <w:rPr>
          <w:lang w:val="fr-FR"/>
        </w:rPr>
        <w:t>’</w:t>
      </w:r>
      <w:r w:rsidRPr="00052454">
        <w:rPr>
          <w:lang w:val="fr-FR"/>
        </w:rPr>
        <w:t>il était en cours de consultation.</w:t>
      </w:r>
      <w:r w:rsidRPr="003015C5">
        <w:rPr>
          <w:lang w:val="fr-FR"/>
        </w:rPr>
        <w:t xml:space="preserve"> </w:t>
      </w:r>
      <w:r w:rsidRPr="00052454">
        <w:rPr>
          <w:lang w:val="fr-FR"/>
        </w:rPr>
        <w:t>L</w:t>
      </w:r>
      <w:r w:rsidR="00AA2908">
        <w:rPr>
          <w:lang w:val="fr-FR"/>
        </w:rPr>
        <w:t>’</w:t>
      </w:r>
      <w:r w:rsidRPr="00052454">
        <w:rPr>
          <w:lang w:val="fr-FR"/>
        </w:rPr>
        <w:t>approbation finale de ce décret fournira le cadre pour la mise en place et la mise en œuvre du système dans le pays.</w:t>
      </w:r>
      <w:r w:rsidRPr="003015C5">
        <w:rPr>
          <w:lang w:val="fr-FR"/>
        </w:rPr>
        <w:t xml:space="preserve"> </w:t>
      </w:r>
      <w:r w:rsidRPr="00052454">
        <w:rPr>
          <w:lang w:val="fr-FR"/>
        </w:rPr>
        <w:t>L</w:t>
      </w:r>
      <w:r w:rsidR="00AA2908">
        <w:rPr>
          <w:lang w:val="fr-FR"/>
        </w:rPr>
        <w:t>’</w:t>
      </w:r>
      <w:r w:rsidRPr="00052454">
        <w:rPr>
          <w:lang w:val="fr-FR"/>
        </w:rPr>
        <w:t>ONUDI a également expliqué que le gouvernement devait revoir le modèle économique du système de récupération, recyclage et régénération car les dispositions institutionnelles proposées dans le modèle précédent étaient difficiles à mettre en œuvre en raison du manque d</w:t>
      </w:r>
      <w:r w:rsidR="00AA2908">
        <w:rPr>
          <w:lang w:val="fr-FR"/>
        </w:rPr>
        <w:t>’</w:t>
      </w:r>
      <w:r w:rsidRPr="00052454">
        <w:rPr>
          <w:lang w:val="fr-FR"/>
        </w:rPr>
        <w:t>infrastructures dans les entités concernées.</w:t>
      </w:r>
      <w:r w:rsidRPr="003015C5">
        <w:rPr>
          <w:lang w:val="fr-FR"/>
        </w:rPr>
        <w:t xml:space="preserve"> </w:t>
      </w:r>
      <w:r w:rsidRPr="00052454">
        <w:rPr>
          <w:lang w:val="fr-FR"/>
        </w:rPr>
        <w:t>Au cours de la deuxième tranche, un nouveau dispositif institutionnel sera élaboré pour soutenir ce modèle économique, conformément au décret actuellement à l</w:t>
      </w:r>
      <w:r w:rsidR="00AA2908">
        <w:rPr>
          <w:lang w:val="fr-FR"/>
        </w:rPr>
        <w:t>’</w:t>
      </w:r>
      <w:r w:rsidRPr="00052454">
        <w:rPr>
          <w:lang w:val="fr-FR"/>
        </w:rPr>
        <w:t>étude.</w:t>
      </w:r>
      <w:r w:rsidRPr="003015C5">
        <w:rPr>
          <w:lang w:val="fr-FR"/>
        </w:rPr>
        <w:t xml:space="preserve"> </w:t>
      </w:r>
    </w:p>
    <w:p w14:paraId="277BEDEC" w14:textId="77777777" w:rsidR="00BB642E" w:rsidRDefault="00BB642E">
      <w:pPr>
        <w:jc w:val="left"/>
        <w:rPr>
          <w:u w:val="single"/>
          <w:lang w:val="fr-FR"/>
        </w:rPr>
      </w:pPr>
      <w:r>
        <w:rPr>
          <w:u w:val="single"/>
          <w:lang w:val="fr-FR"/>
        </w:rPr>
        <w:br w:type="page"/>
      </w:r>
    </w:p>
    <w:p w14:paraId="72442830" w14:textId="0AACEFE5" w:rsidR="00AF03D8" w:rsidRPr="003015C5" w:rsidRDefault="00052454" w:rsidP="003015C5">
      <w:pPr>
        <w:pStyle w:val="Heading1"/>
        <w:numPr>
          <w:ilvl w:val="0"/>
          <w:numId w:val="0"/>
        </w:numPr>
        <w:spacing w:after="120"/>
        <w:rPr>
          <w:u w:val="single"/>
          <w:lang w:val="fr-FR"/>
        </w:rPr>
      </w:pPr>
      <w:r w:rsidRPr="00052454">
        <w:rPr>
          <w:u w:val="single"/>
          <w:lang w:val="fr-FR"/>
        </w:rPr>
        <w:lastRenderedPageBreak/>
        <w:t>Mise en œuvre de la politique de parité des sexes</w:t>
      </w:r>
      <w:r w:rsidRPr="00052454">
        <w:rPr>
          <w:rStyle w:val="FootnoteReference"/>
          <w:u w:val="single"/>
          <w:lang w:val="fr-FR"/>
        </w:rPr>
        <w:footnoteReference w:id="7"/>
      </w:r>
    </w:p>
    <w:p w14:paraId="5E49C2AA" w14:textId="5D32812A" w:rsidR="00052454" w:rsidRPr="003015C5" w:rsidRDefault="003766F7" w:rsidP="003015C5">
      <w:pPr>
        <w:pStyle w:val="Heading1"/>
        <w:spacing w:after="120"/>
        <w:rPr>
          <w:lang w:val="fr-FR"/>
        </w:rPr>
      </w:pPr>
      <w:r w:rsidRPr="003766F7">
        <w:rPr>
          <w:lang w:val="fr-FR"/>
        </w:rPr>
        <w:t>Conformément à la politique opérationnelle du Fonds multilatéral d</w:t>
      </w:r>
      <w:r w:rsidR="00AA2908">
        <w:rPr>
          <w:lang w:val="fr-FR"/>
        </w:rPr>
        <w:t>’</w:t>
      </w:r>
      <w:r w:rsidRPr="003766F7">
        <w:rPr>
          <w:lang w:val="fr-FR"/>
        </w:rPr>
        <w:t>intégration de l</w:t>
      </w:r>
      <w:r w:rsidR="00AA2908">
        <w:rPr>
          <w:lang w:val="fr-FR"/>
        </w:rPr>
        <w:t>’</w:t>
      </w:r>
      <w:r w:rsidRPr="003766F7">
        <w:rPr>
          <w:lang w:val="fr-FR"/>
        </w:rPr>
        <w:t>égalité des genres, des informations ont été fournies sur la participation des femmes à certaines des activités de formation du PGEH et une experte juridique a été engagée pour la rédaction des décrets.</w:t>
      </w:r>
    </w:p>
    <w:p w14:paraId="4658F661" w14:textId="7D532BA8" w:rsidR="001C150D" w:rsidRPr="003015C5" w:rsidRDefault="003766F7" w:rsidP="003015C5">
      <w:pPr>
        <w:pStyle w:val="NormalWeb"/>
        <w:keepNext/>
        <w:spacing w:before="0" w:beforeAutospacing="0" w:after="120" w:afterAutospacing="0"/>
        <w:rPr>
          <w:i/>
          <w:sz w:val="22"/>
          <w:szCs w:val="22"/>
          <w:u w:val="single"/>
          <w:lang w:val="fr-FR"/>
        </w:rPr>
      </w:pPr>
      <w:r w:rsidRPr="003766F7">
        <w:rPr>
          <w:sz w:val="22"/>
          <w:szCs w:val="22"/>
          <w:u w:val="single"/>
          <w:lang w:val="fr-FR"/>
        </w:rPr>
        <w:t>Durabilité de l</w:t>
      </w:r>
      <w:r w:rsidR="00AA2908">
        <w:rPr>
          <w:sz w:val="22"/>
          <w:szCs w:val="22"/>
          <w:u w:val="single"/>
          <w:lang w:val="fr-FR"/>
        </w:rPr>
        <w:t>’</w:t>
      </w:r>
      <w:r w:rsidRPr="003766F7">
        <w:rPr>
          <w:sz w:val="22"/>
          <w:szCs w:val="22"/>
          <w:u w:val="single"/>
          <w:lang w:val="fr-FR"/>
        </w:rPr>
        <w:t>élimination des HCFC et évaluation des risques</w:t>
      </w:r>
    </w:p>
    <w:p w14:paraId="5B6AE523" w14:textId="5936A6AA" w:rsidR="003766F7" w:rsidRPr="003015C5" w:rsidRDefault="003766F7" w:rsidP="003015C5">
      <w:pPr>
        <w:pStyle w:val="NormalWeb"/>
        <w:numPr>
          <w:ilvl w:val="0"/>
          <w:numId w:val="1"/>
        </w:numPr>
        <w:spacing w:before="0" w:beforeAutospacing="0" w:after="120" w:afterAutospacing="0"/>
        <w:jc w:val="both"/>
        <w:rPr>
          <w:sz w:val="22"/>
          <w:szCs w:val="22"/>
          <w:lang w:val="fr-FR"/>
        </w:rPr>
      </w:pPr>
      <w:r w:rsidRPr="003766F7">
        <w:rPr>
          <w:sz w:val="22"/>
          <w:szCs w:val="22"/>
          <w:lang w:val="fr-FR"/>
        </w:rPr>
        <w:t>Le gouvernement de la Tunisie a élaboré des décrets officiels pour institutionnaliser le système de récupération, recyclage et régénération, officialiser le programme de certification des techniciens et interdire la vente, la distribution et l</w:t>
      </w:r>
      <w:r w:rsidR="00AA2908">
        <w:rPr>
          <w:sz w:val="22"/>
          <w:szCs w:val="22"/>
          <w:lang w:val="fr-FR"/>
        </w:rPr>
        <w:t>’</w:t>
      </w:r>
      <w:r w:rsidRPr="003766F7">
        <w:rPr>
          <w:sz w:val="22"/>
          <w:szCs w:val="22"/>
          <w:lang w:val="fr-FR"/>
        </w:rPr>
        <w:t>installation d</w:t>
      </w:r>
      <w:r w:rsidR="00AA2908">
        <w:rPr>
          <w:sz w:val="22"/>
          <w:szCs w:val="22"/>
          <w:lang w:val="fr-FR"/>
        </w:rPr>
        <w:t>’</w:t>
      </w:r>
      <w:r w:rsidRPr="003766F7">
        <w:rPr>
          <w:sz w:val="22"/>
          <w:szCs w:val="22"/>
          <w:lang w:val="fr-FR"/>
        </w:rPr>
        <w:t>équipements et de matériaux contenant des HCFC.</w:t>
      </w:r>
      <w:r w:rsidRPr="003015C5">
        <w:rPr>
          <w:sz w:val="22"/>
          <w:szCs w:val="22"/>
          <w:lang w:val="fr-FR"/>
        </w:rPr>
        <w:t xml:space="preserve"> </w:t>
      </w:r>
      <w:r w:rsidRPr="003766F7">
        <w:rPr>
          <w:sz w:val="22"/>
          <w:szCs w:val="22"/>
          <w:lang w:val="fr-FR"/>
        </w:rPr>
        <w:t>Ces actions mettent en évidence le fait que le gouvernement est déterminé à assurer la durabilité de l</w:t>
      </w:r>
      <w:r w:rsidR="00AA2908">
        <w:rPr>
          <w:sz w:val="22"/>
          <w:szCs w:val="22"/>
          <w:lang w:val="fr-FR"/>
        </w:rPr>
        <w:t>’</w:t>
      </w:r>
      <w:r w:rsidRPr="003766F7">
        <w:rPr>
          <w:sz w:val="22"/>
          <w:szCs w:val="22"/>
          <w:lang w:val="fr-FR"/>
        </w:rPr>
        <w:t>élimination des HCFC en mettant en place le cadre réglementaire de soutien pour servir de fondement permettant que les activités du PGEH se poursuivent même après l</w:t>
      </w:r>
      <w:r w:rsidR="00AA2908">
        <w:rPr>
          <w:sz w:val="22"/>
          <w:szCs w:val="22"/>
          <w:lang w:val="fr-FR"/>
        </w:rPr>
        <w:t>’</w:t>
      </w:r>
      <w:r w:rsidRPr="003766F7">
        <w:rPr>
          <w:sz w:val="22"/>
          <w:szCs w:val="22"/>
          <w:lang w:val="fr-FR"/>
        </w:rPr>
        <w:t>achèvement de ce dernier.</w:t>
      </w:r>
      <w:r w:rsidRPr="003015C5">
        <w:rPr>
          <w:sz w:val="22"/>
          <w:szCs w:val="22"/>
          <w:lang w:val="fr-FR"/>
        </w:rPr>
        <w:t xml:space="preserve"> </w:t>
      </w:r>
      <w:r w:rsidRPr="003766F7">
        <w:rPr>
          <w:sz w:val="22"/>
          <w:szCs w:val="22"/>
          <w:lang w:val="fr-FR"/>
        </w:rPr>
        <w:t>En outre, le gouvernement assure également la surveillance des importations de ces substances par le biais de son système d</w:t>
      </w:r>
      <w:r w:rsidR="00AA2908">
        <w:rPr>
          <w:sz w:val="22"/>
          <w:szCs w:val="22"/>
          <w:lang w:val="fr-FR"/>
        </w:rPr>
        <w:t>’</w:t>
      </w:r>
      <w:r w:rsidRPr="003766F7">
        <w:rPr>
          <w:sz w:val="22"/>
          <w:szCs w:val="22"/>
          <w:lang w:val="fr-FR"/>
        </w:rPr>
        <w:t xml:space="preserve">autorisation électronique et la </w:t>
      </w:r>
      <w:r w:rsidR="003B7649">
        <w:rPr>
          <w:sz w:val="22"/>
          <w:szCs w:val="22"/>
          <w:lang w:val="fr-FR"/>
        </w:rPr>
        <w:t>poursuite</w:t>
      </w:r>
      <w:r w:rsidRPr="003766F7">
        <w:rPr>
          <w:sz w:val="22"/>
          <w:szCs w:val="22"/>
          <w:lang w:val="fr-FR"/>
        </w:rPr>
        <w:t xml:space="preserve"> du suivi des entreprises après la reconversion.</w:t>
      </w:r>
      <w:r w:rsidRPr="003015C5">
        <w:rPr>
          <w:sz w:val="22"/>
          <w:szCs w:val="22"/>
          <w:lang w:val="fr-FR"/>
        </w:rPr>
        <w:t xml:space="preserve"> </w:t>
      </w:r>
      <w:r w:rsidRPr="003766F7">
        <w:rPr>
          <w:sz w:val="22"/>
          <w:szCs w:val="22"/>
          <w:lang w:val="fr-FR"/>
        </w:rPr>
        <w:t>Une fois achevée la reconversion de l</w:t>
      </w:r>
      <w:r w:rsidR="00AA2908">
        <w:rPr>
          <w:sz w:val="22"/>
          <w:szCs w:val="22"/>
          <w:lang w:val="fr-FR"/>
        </w:rPr>
        <w:t>’</w:t>
      </w:r>
      <w:r w:rsidRPr="003766F7">
        <w:rPr>
          <w:sz w:val="22"/>
          <w:szCs w:val="22"/>
          <w:lang w:val="fr-FR"/>
        </w:rPr>
        <w:t>entreprise de mousse de polyuréthane restante, le gouvernement mettra en place une interdiction d</w:t>
      </w:r>
      <w:r w:rsidR="00AA2908">
        <w:rPr>
          <w:sz w:val="22"/>
          <w:szCs w:val="22"/>
          <w:lang w:val="fr-FR"/>
        </w:rPr>
        <w:t>’</w:t>
      </w:r>
      <w:r w:rsidRPr="003766F7">
        <w:rPr>
          <w:sz w:val="22"/>
          <w:szCs w:val="22"/>
          <w:lang w:val="fr-FR"/>
        </w:rPr>
        <w:t xml:space="preserve">importer du HCFC-141b contenu dans les polyols </w:t>
      </w:r>
      <w:proofErr w:type="spellStart"/>
      <w:r w:rsidRPr="003766F7">
        <w:rPr>
          <w:sz w:val="22"/>
          <w:szCs w:val="22"/>
          <w:lang w:val="fr-FR"/>
        </w:rPr>
        <w:t>prémélangés</w:t>
      </w:r>
      <w:proofErr w:type="spellEnd"/>
      <w:r w:rsidRPr="003766F7">
        <w:rPr>
          <w:sz w:val="22"/>
          <w:szCs w:val="22"/>
          <w:lang w:val="fr-FR"/>
        </w:rPr>
        <w:t xml:space="preserve"> importés.</w:t>
      </w:r>
      <w:r w:rsidRPr="003015C5">
        <w:rPr>
          <w:sz w:val="22"/>
          <w:szCs w:val="22"/>
          <w:lang w:val="fr-FR"/>
        </w:rPr>
        <w:t xml:space="preserve"> </w:t>
      </w:r>
      <w:r w:rsidRPr="003766F7">
        <w:rPr>
          <w:sz w:val="22"/>
          <w:szCs w:val="22"/>
          <w:lang w:val="fr-FR"/>
        </w:rPr>
        <w:t>Les activités du secteur de l</w:t>
      </w:r>
      <w:r w:rsidR="00AA2908">
        <w:rPr>
          <w:sz w:val="22"/>
          <w:szCs w:val="22"/>
          <w:lang w:val="fr-FR"/>
        </w:rPr>
        <w:t>’</w:t>
      </w:r>
      <w:r w:rsidRPr="003766F7">
        <w:rPr>
          <w:sz w:val="22"/>
          <w:szCs w:val="22"/>
          <w:lang w:val="fr-FR"/>
        </w:rPr>
        <w:t>entretien continueront de contribuer à la réduction durable du HCFC-22.</w:t>
      </w:r>
      <w:r w:rsidRPr="003015C5">
        <w:rPr>
          <w:sz w:val="22"/>
          <w:szCs w:val="22"/>
          <w:lang w:val="fr-FR"/>
        </w:rPr>
        <w:t xml:space="preserve"> </w:t>
      </w:r>
    </w:p>
    <w:p w14:paraId="7859EBDD" w14:textId="07E24CA3" w:rsidR="001C150D" w:rsidRPr="00F23945" w:rsidRDefault="003766F7" w:rsidP="003015C5">
      <w:pPr>
        <w:pStyle w:val="NormalWeb"/>
        <w:spacing w:before="0" w:beforeAutospacing="0" w:after="120" w:afterAutospacing="0"/>
        <w:rPr>
          <w:sz w:val="22"/>
          <w:szCs w:val="22"/>
          <w:u w:val="single"/>
        </w:rPr>
      </w:pPr>
      <w:r w:rsidRPr="003766F7">
        <w:rPr>
          <w:sz w:val="22"/>
          <w:szCs w:val="22"/>
          <w:u w:val="single"/>
          <w:lang w:val="fr-FR"/>
        </w:rPr>
        <w:t>Conclusion</w:t>
      </w:r>
      <w:r w:rsidR="001C150D" w:rsidRPr="003766F7">
        <w:rPr>
          <w:sz w:val="22"/>
          <w:szCs w:val="22"/>
          <w:u w:val="single"/>
        </w:rPr>
        <w:t xml:space="preserve"> </w:t>
      </w:r>
    </w:p>
    <w:p w14:paraId="4A7EC12D" w14:textId="66BAE108" w:rsidR="00C2647E" w:rsidRPr="003015C5" w:rsidRDefault="00C2647E" w:rsidP="003015C5">
      <w:pPr>
        <w:pStyle w:val="NormalWeb"/>
        <w:numPr>
          <w:ilvl w:val="0"/>
          <w:numId w:val="1"/>
        </w:numPr>
        <w:spacing w:before="0" w:beforeAutospacing="0" w:after="120" w:afterAutospacing="0"/>
        <w:jc w:val="both"/>
        <w:rPr>
          <w:sz w:val="22"/>
          <w:szCs w:val="22"/>
          <w:lang w:val="fr-FR"/>
        </w:rPr>
      </w:pPr>
      <w:r w:rsidRPr="00C2647E">
        <w:rPr>
          <w:sz w:val="22"/>
          <w:szCs w:val="22"/>
          <w:lang w:val="fr-FR"/>
        </w:rPr>
        <w:t>Le Secrétariat a noté que la consommation de HCFC en Tunisie pour 2022 était de 20 pour cent inférieure aux objectifs de consommation de HCFC dans l</w:t>
      </w:r>
      <w:r w:rsidR="00AA2908">
        <w:rPr>
          <w:sz w:val="22"/>
          <w:szCs w:val="22"/>
          <w:lang w:val="fr-FR"/>
        </w:rPr>
        <w:t>’</w:t>
      </w:r>
      <w:r w:rsidRPr="00C2647E">
        <w:rPr>
          <w:sz w:val="22"/>
          <w:szCs w:val="22"/>
          <w:lang w:val="fr-FR"/>
        </w:rPr>
        <w:t>accord conclu par le</w:t>
      </w:r>
      <w:r w:rsidR="00C55574">
        <w:rPr>
          <w:sz w:val="22"/>
          <w:szCs w:val="22"/>
          <w:lang w:val="fr-FR"/>
        </w:rPr>
        <w:t> </w:t>
      </w:r>
      <w:r w:rsidRPr="00C2647E">
        <w:rPr>
          <w:sz w:val="22"/>
          <w:szCs w:val="22"/>
          <w:lang w:val="fr-FR"/>
        </w:rPr>
        <w:t>pays avec le Comité exécutif.</w:t>
      </w:r>
      <w:r w:rsidRPr="003015C5">
        <w:rPr>
          <w:sz w:val="22"/>
          <w:szCs w:val="22"/>
          <w:lang w:val="fr-FR"/>
        </w:rPr>
        <w:t xml:space="preserve"> </w:t>
      </w:r>
      <w:r w:rsidRPr="00C2647E">
        <w:rPr>
          <w:sz w:val="22"/>
          <w:szCs w:val="22"/>
          <w:lang w:val="fr-FR"/>
        </w:rPr>
        <w:t>Le pays a également amélioré son système d</w:t>
      </w:r>
      <w:r w:rsidR="00AA2908">
        <w:rPr>
          <w:sz w:val="22"/>
          <w:szCs w:val="22"/>
          <w:lang w:val="fr-FR"/>
        </w:rPr>
        <w:t>’</w:t>
      </w:r>
      <w:r w:rsidRPr="00C2647E">
        <w:rPr>
          <w:sz w:val="22"/>
          <w:szCs w:val="22"/>
          <w:lang w:val="fr-FR"/>
        </w:rPr>
        <w:t>autorisation et de quotas, et la mise en œuvre des activités approuvées dans le cadre de la première tranche de la phase II du PGEH continue de progresser.</w:t>
      </w:r>
      <w:r w:rsidRPr="003015C5">
        <w:rPr>
          <w:sz w:val="22"/>
          <w:szCs w:val="22"/>
          <w:lang w:val="fr-FR"/>
        </w:rPr>
        <w:t xml:space="preserve"> </w:t>
      </w:r>
      <w:r w:rsidRPr="00C2647E">
        <w:rPr>
          <w:sz w:val="22"/>
          <w:szCs w:val="22"/>
          <w:lang w:val="fr-FR"/>
        </w:rPr>
        <w:t>L</w:t>
      </w:r>
      <w:r w:rsidR="00AA2908">
        <w:rPr>
          <w:sz w:val="22"/>
          <w:szCs w:val="22"/>
          <w:lang w:val="fr-FR"/>
        </w:rPr>
        <w:t>’</w:t>
      </w:r>
      <w:r w:rsidRPr="00C2647E">
        <w:rPr>
          <w:sz w:val="22"/>
          <w:szCs w:val="22"/>
          <w:lang w:val="fr-FR"/>
        </w:rPr>
        <w:t>entreprise restante achèvera sa reconversion pour passer du HCFC-141b contenu dans les polyols prémélangés importés au n-pentane au cours du deuxième trimestre de 2023, permettant au pays d</w:t>
      </w:r>
      <w:r w:rsidR="00AA2908">
        <w:rPr>
          <w:sz w:val="22"/>
          <w:szCs w:val="22"/>
          <w:lang w:val="fr-FR"/>
        </w:rPr>
        <w:t>’</w:t>
      </w:r>
      <w:r w:rsidRPr="00C2647E">
        <w:rPr>
          <w:sz w:val="22"/>
          <w:szCs w:val="22"/>
          <w:lang w:val="fr-FR"/>
        </w:rPr>
        <w:t>établir une interdiction d</w:t>
      </w:r>
      <w:r w:rsidR="00AA2908">
        <w:rPr>
          <w:sz w:val="22"/>
          <w:szCs w:val="22"/>
          <w:lang w:val="fr-FR"/>
        </w:rPr>
        <w:t>’</w:t>
      </w:r>
      <w:r w:rsidRPr="00C2647E">
        <w:rPr>
          <w:sz w:val="22"/>
          <w:szCs w:val="22"/>
          <w:lang w:val="fr-FR"/>
        </w:rPr>
        <w:t>importation de HCFC-141b contenu dans les polyols prémélangés dans le cadre de la deuxième tranche.</w:t>
      </w:r>
      <w:r w:rsidRPr="003015C5">
        <w:rPr>
          <w:sz w:val="22"/>
          <w:szCs w:val="22"/>
          <w:lang w:val="fr-FR"/>
        </w:rPr>
        <w:t xml:space="preserve"> </w:t>
      </w:r>
      <w:r w:rsidRPr="00C2647E">
        <w:rPr>
          <w:sz w:val="22"/>
          <w:szCs w:val="22"/>
          <w:lang w:val="fr-FR"/>
        </w:rPr>
        <w:t>La formation des formateurs et des techniciens des douanes et de la réfrigération, et la certification des techniciens se poursuivront également au titre de la deuxième tranche.</w:t>
      </w:r>
      <w:r w:rsidRPr="003015C5">
        <w:rPr>
          <w:sz w:val="22"/>
          <w:szCs w:val="22"/>
          <w:lang w:val="fr-FR"/>
        </w:rPr>
        <w:t xml:space="preserve"> </w:t>
      </w:r>
      <w:r w:rsidRPr="00C2647E">
        <w:rPr>
          <w:sz w:val="22"/>
          <w:szCs w:val="22"/>
          <w:lang w:val="fr-FR"/>
        </w:rPr>
        <w:t>Le décaissement des fonds était de 65 pour cent,</w:t>
      </w:r>
      <w:r w:rsidR="00C55574">
        <w:rPr>
          <w:sz w:val="22"/>
          <w:szCs w:val="22"/>
          <w:lang w:val="fr-FR"/>
        </w:rPr>
        <w:t> </w:t>
      </w:r>
      <w:r w:rsidRPr="00C2647E">
        <w:rPr>
          <w:sz w:val="22"/>
          <w:szCs w:val="22"/>
          <w:lang w:val="fr-FR"/>
        </w:rPr>
        <w:t xml:space="preserve">ce qui </w:t>
      </w:r>
      <w:r w:rsidR="003B7649">
        <w:rPr>
          <w:sz w:val="22"/>
          <w:szCs w:val="22"/>
          <w:lang w:val="fr-FR"/>
        </w:rPr>
        <w:t>est au-dessus du</w:t>
      </w:r>
      <w:r w:rsidRPr="00C2647E">
        <w:rPr>
          <w:sz w:val="22"/>
          <w:szCs w:val="22"/>
          <w:lang w:val="fr-FR"/>
        </w:rPr>
        <w:t xml:space="preserve"> seuil de déblocage de la tranche suivante.</w:t>
      </w:r>
    </w:p>
    <w:p w14:paraId="61A176D5" w14:textId="2088B8CC" w:rsidR="00376611" w:rsidRPr="00C2647E" w:rsidRDefault="00C2647E" w:rsidP="003015C5">
      <w:pPr>
        <w:keepNext/>
        <w:keepLines/>
        <w:spacing w:after="120"/>
        <w:rPr>
          <w:b/>
        </w:rPr>
      </w:pPr>
      <w:r w:rsidRPr="00C2647E">
        <w:rPr>
          <w:b/>
          <w:lang w:val="fr-FR"/>
        </w:rPr>
        <w:t>RECOMMANDATION</w:t>
      </w:r>
    </w:p>
    <w:p w14:paraId="1B0AC0F4" w14:textId="23D433ED" w:rsidR="00C2647E" w:rsidRPr="003015C5" w:rsidRDefault="00C2647E" w:rsidP="003015C5">
      <w:pPr>
        <w:pStyle w:val="Heading1"/>
        <w:keepNext/>
        <w:keepLines/>
        <w:spacing w:after="120"/>
        <w:rPr>
          <w:lang w:val="fr-FR"/>
        </w:rPr>
      </w:pPr>
      <w:bookmarkStart w:id="2" w:name="_Hlk122622077"/>
      <w:r w:rsidRPr="00C2647E">
        <w:rPr>
          <w:lang w:val="fr-FR"/>
        </w:rPr>
        <w:t>Le Secrétariat du Fonds recommande que le Comité exécutif prenne note du rapport périodique sur la mise en œuvre</w:t>
      </w:r>
      <w:r w:rsidR="00C55574">
        <w:rPr>
          <w:lang w:val="fr-FR"/>
        </w:rPr>
        <w:t> </w:t>
      </w:r>
      <w:r w:rsidRPr="00C2647E">
        <w:rPr>
          <w:lang w:val="fr-FR"/>
        </w:rPr>
        <w:t>de la première tranche de la phase II du plan de gestion de l</w:t>
      </w:r>
      <w:r w:rsidR="00AA2908">
        <w:rPr>
          <w:lang w:val="fr-FR"/>
        </w:rPr>
        <w:t>’</w:t>
      </w:r>
      <w:r w:rsidRPr="00C2647E">
        <w:rPr>
          <w:lang w:val="fr-FR"/>
        </w:rPr>
        <w:t>élimination des HCFC (PGEH) pour la Tunisie, prenne note que l</w:t>
      </w:r>
      <w:r w:rsidR="00AA2908">
        <w:rPr>
          <w:lang w:val="fr-FR"/>
        </w:rPr>
        <w:t>’</w:t>
      </w:r>
      <w:r w:rsidRPr="00C2647E">
        <w:rPr>
          <w:lang w:val="fr-FR"/>
        </w:rPr>
        <w:t>interdiction des importations de HCFC-141b contenu dans les polyols prémélangés a été reportée à janvier 2024, et il recommande également l</w:t>
      </w:r>
      <w:r w:rsidR="00AA2908">
        <w:rPr>
          <w:lang w:val="fr-FR"/>
        </w:rPr>
        <w:t>’</w:t>
      </w:r>
      <w:r w:rsidRPr="00C2647E">
        <w:rPr>
          <w:lang w:val="fr-FR"/>
        </w:rPr>
        <w:t>approbation globale de la deuxième tranche de la phase II du PGEH et du plan correspondant de mise en œuvre</w:t>
      </w:r>
      <w:r w:rsidR="00C55574">
        <w:rPr>
          <w:lang w:val="fr-FR"/>
        </w:rPr>
        <w:t> </w:t>
      </w:r>
      <w:r w:rsidRPr="00C2647E">
        <w:rPr>
          <w:lang w:val="fr-FR"/>
        </w:rPr>
        <w:t>de la tranche</w:t>
      </w:r>
      <w:r w:rsidR="00C55574">
        <w:rPr>
          <w:lang w:val="fr-FR"/>
        </w:rPr>
        <w:t> </w:t>
      </w:r>
      <w:r w:rsidRPr="00C2647E">
        <w:rPr>
          <w:lang w:val="fr-FR"/>
        </w:rPr>
        <w:t>2023-2025 pour la Tunisie au niveau de financement indiqué dans le tableau ci-dessous.</w:t>
      </w:r>
    </w:p>
    <w:bookmarkEnd w:id="2"/>
    <w:p w14:paraId="3E323DC3" w14:textId="77777777" w:rsidR="00954046" w:rsidRPr="003015C5" w:rsidRDefault="00954046" w:rsidP="000C1C93">
      <w:pPr>
        <w:rPr>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6"/>
        <w:gridCol w:w="4439"/>
        <w:gridCol w:w="1501"/>
        <w:gridCol w:w="1419"/>
        <w:gridCol w:w="1582"/>
      </w:tblGrid>
      <w:tr w:rsidR="00DF429C" w:rsidRPr="0034371D" w14:paraId="5E5CF98A" w14:textId="77777777" w:rsidTr="00EB5791">
        <w:trPr>
          <w:tblHeader/>
        </w:trPr>
        <w:tc>
          <w:tcPr>
            <w:tcW w:w="293" w:type="pct"/>
          </w:tcPr>
          <w:p w14:paraId="7BFC013C" w14:textId="77777777" w:rsidR="00DF429C" w:rsidRPr="003015C5" w:rsidRDefault="00DF429C" w:rsidP="00EB5791">
            <w:pPr>
              <w:keepNext/>
              <w:keepLines/>
              <w:jc w:val="center"/>
              <w:rPr>
                <w:b/>
                <w:bCs/>
                <w:sz w:val="20"/>
                <w:szCs w:val="20"/>
                <w:lang w:val="fr-FR"/>
              </w:rPr>
            </w:pPr>
          </w:p>
        </w:tc>
        <w:tc>
          <w:tcPr>
            <w:tcW w:w="2337" w:type="pct"/>
          </w:tcPr>
          <w:p w14:paraId="0DC8639F" w14:textId="03BA388B" w:rsidR="00DF429C" w:rsidRPr="00DF429C" w:rsidRDefault="00DF429C" w:rsidP="000E09B2">
            <w:pPr>
              <w:keepNext/>
              <w:keepLines/>
              <w:jc w:val="center"/>
              <w:rPr>
                <w:b/>
                <w:bCs/>
                <w:sz w:val="20"/>
                <w:szCs w:val="20"/>
              </w:rPr>
            </w:pPr>
            <w:r w:rsidRPr="00DF429C">
              <w:rPr>
                <w:b/>
                <w:bCs/>
                <w:sz w:val="20"/>
                <w:szCs w:val="20"/>
                <w:lang w:val="fr-FR"/>
              </w:rPr>
              <w:t>Titre du projet</w:t>
            </w:r>
          </w:p>
        </w:tc>
        <w:tc>
          <w:tcPr>
            <w:tcW w:w="790" w:type="pct"/>
            <w:tcMar>
              <w:left w:w="29" w:type="dxa"/>
              <w:right w:w="29" w:type="dxa"/>
            </w:tcMar>
          </w:tcPr>
          <w:p w14:paraId="5BA271F3" w14:textId="225C9518" w:rsidR="00DF429C" w:rsidRPr="00DF429C" w:rsidRDefault="00DF429C" w:rsidP="000E09B2">
            <w:pPr>
              <w:keepNext/>
              <w:keepLines/>
              <w:jc w:val="center"/>
              <w:rPr>
                <w:b/>
                <w:bCs/>
                <w:sz w:val="20"/>
                <w:szCs w:val="20"/>
              </w:rPr>
            </w:pPr>
            <w:r w:rsidRPr="00DF429C">
              <w:rPr>
                <w:b/>
                <w:bCs/>
                <w:sz w:val="20"/>
                <w:szCs w:val="20"/>
                <w:lang w:val="fr-FR"/>
              </w:rPr>
              <w:t>Financement du projet ($US)</w:t>
            </w:r>
          </w:p>
        </w:tc>
        <w:tc>
          <w:tcPr>
            <w:tcW w:w="747" w:type="pct"/>
            <w:tcMar>
              <w:left w:w="29" w:type="dxa"/>
              <w:right w:w="29" w:type="dxa"/>
            </w:tcMar>
          </w:tcPr>
          <w:p w14:paraId="01FA510C" w14:textId="00D3C860" w:rsidR="00DF429C" w:rsidRPr="00DF429C" w:rsidRDefault="00DF429C" w:rsidP="000E09B2">
            <w:pPr>
              <w:keepNext/>
              <w:keepLines/>
              <w:jc w:val="center"/>
              <w:rPr>
                <w:b/>
                <w:bCs/>
                <w:sz w:val="20"/>
                <w:szCs w:val="20"/>
              </w:rPr>
            </w:pPr>
            <w:r w:rsidRPr="00DF429C">
              <w:rPr>
                <w:b/>
                <w:bCs/>
                <w:sz w:val="20"/>
                <w:szCs w:val="20"/>
                <w:lang w:val="fr-FR"/>
              </w:rPr>
              <w:t>Coûts d</w:t>
            </w:r>
            <w:r w:rsidR="00AA2908">
              <w:rPr>
                <w:b/>
                <w:bCs/>
                <w:sz w:val="20"/>
                <w:szCs w:val="20"/>
                <w:lang w:val="fr-FR"/>
              </w:rPr>
              <w:t>’</w:t>
            </w:r>
            <w:r w:rsidRPr="00DF429C">
              <w:rPr>
                <w:b/>
                <w:bCs/>
                <w:sz w:val="20"/>
                <w:szCs w:val="20"/>
                <w:lang w:val="fr-FR"/>
              </w:rPr>
              <w:t>appui ($US)</w:t>
            </w:r>
          </w:p>
        </w:tc>
        <w:tc>
          <w:tcPr>
            <w:tcW w:w="833" w:type="pct"/>
            <w:tcBorders>
              <w:bottom w:val="single" w:sz="4" w:space="0" w:color="auto"/>
            </w:tcBorders>
            <w:tcMar>
              <w:left w:w="29" w:type="dxa"/>
              <w:right w:w="29" w:type="dxa"/>
            </w:tcMar>
          </w:tcPr>
          <w:p w14:paraId="7B03DDB2" w14:textId="2F8D523E" w:rsidR="00DF429C" w:rsidRPr="00DF429C" w:rsidRDefault="00DF429C" w:rsidP="000E09B2">
            <w:pPr>
              <w:keepNext/>
              <w:keepLines/>
              <w:jc w:val="center"/>
              <w:rPr>
                <w:b/>
                <w:bCs/>
                <w:sz w:val="20"/>
                <w:szCs w:val="20"/>
              </w:rPr>
            </w:pPr>
            <w:r w:rsidRPr="00DF429C">
              <w:rPr>
                <w:b/>
                <w:bCs/>
                <w:sz w:val="20"/>
                <w:szCs w:val="20"/>
                <w:lang w:val="fr-FR"/>
              </w:rPr>
              <w:t>Agence d</w:t>
            </w:r>
            <w:r w:rsidR="00AA2908">
              <w:rPr>
                <w:b/>
                <w:bCs/>
                <w:sz w:val="20"/>
                <w:szCs w:val="20"/>
                <w:lang w:val="fr-FR"/>
              </w:rPr>
              <w:t>’</w:t>
            </w:r>
            <w:r w:rsidRPr="00DF429C">
              <w:rPr>
                <w:b/>
                <w:bCs/>
                <w:sz w:val="20"/>
                <w:szCs w:val="20"/>
                <w:lang w:val="fr-FR"/>
              </w:rPr>
              <w:t>exécution</w:t>
            </w:r>
          </w:p>
        </w:tc>
      </w:tr>
      <w:tr w:rsidR="00DF429C" w:rsidRPr="0034371D" w14:paraId="27491B92" w14:textId="77777777" w:rsidTr="00EB5791">
        <w:tc>
          <w:tcPr>
            <w:tcW w:w="293" w:type="pct"/>
          </w:tcPr>
          <w:p w14:paraId="2FDE0810" w14:textId="151B264D" w:rsidR="00DF429C" w:rsidRPr="00DF429C" w:rsidRDefault="00DF429C" w:rsidP="000E09B2">
            <w:pPr>
              <w:keepNext/>
              <w:keepLines/>
              <w:rPr>
                <w:sz w:val="20"/>
                <w:szCs w:val="20"/>
              </w:rPr>
            </w:pPr>
            <w:r w:rsidRPr="00DF429C">
              <w:rPr>
                <w:sz w:val="20"/>
                <w:szCs w:val="20"/>
                <w:lang w:val="fr-FR"/>
              </w:rPr>
              <w:t>(a)</w:t>
            </w:r>
          </w:p>
        </w:tc>
        <w:tc>
          <w:tcPr>
            <w:tcW w:w="2337" w:type="pct"/>
          </w:tcPr>
          <w:p w14:paraId="73E81AFC" w14:textId="1592B0BC" w:rsidR="00DF429C" w:rsidRPr="003015C5" w:rsidRDefault="00DF429C" w:rsidP="000E09B2">
            <w:pPr>
              <w:keepNext/>
              <w:keepLines/>
              <w:jc w:val="left"/>
              <w:rPr>
                <w:sz w:val="20"/>
                <w:szCs w:val="20"/>
                <w:lang w:val="fr-FR"/>
              </w:rPr>
            </w:pPr>
            <w:r w:rsidRPr="00DF429C">
              <w:rPr>
                <w:sz w:val="20"/>
                <w:szCs w:val="20"/>
                <w:lang w:val="fr-FR"/>
              </w:rPr>
              <w:t>Plan de gestion de l</w:t>
            </w:r>
            <w:r w:rsidR="00AA2908">
              <w:rPr>
                <w:sz w:val="20"/>
                <w:szCs w:val="20"/>
                <w:lang w:val="fr-FR"/>
              </w:rPr>
              <w:t>’</w:t>
            </w:r>
            <w:r w:rsidRPr="00DF429C">
              <w:rPr>
                <w:sz w:val="20"/>
                <w:szCs w:val="20"/>
                <w:lang w:val="fr-FR"/>
              </w:rPr>
              <w:t>élimination des HCFC (phase II, deuxième tranche)</w:t>
            </w:r>
          </w:p>
        </w:tc>
        <w:tc>
          <w:tcPr>
            <w:tcW w:w="790" w:type="pct"/>
          </w:tcPr>
          <w:p w14:paraId="2A603933" w14:textId="28EF02E2" w:rsidR="00DF429C" w:rsidRPr="00F77E19" w:rsidRDefault="00DF429C" w:rsidP="00EB5791">
            <w:pPr>
              <w:keepNext/>
              <w:keepLines/>
              <w:jc w:val="right"/>
              <w:rPr>
                <w:sz w:val="20"/>
                <w:szCs w:val="20"/>
              </w:rPr>
            </w:pPr>
            <w:r w:rsidRPr="00F77E19">
              <w:rPr>
                <w:sz w:val="20"/>
                <w:szCs w:val="20"/>
              </w:rPr>
              <w:t>386</w:t>
            </w:r>
            <w:r w:rsidR="00C55574">
              <w:rPr>
                <w:sz w:val="20"/>
                <w:szCs w:val="20"/>
              </w:rPr>
              <w:t> </w:t>
            </w:r>
            <w:r w:rsidRPr="00F77E19">
              <w:rPr>
                <w:sz w:val="20"/>
                <w:szCs w:val="20"/>
              </w:rPr>
              <w:t>640</w:t>
            </w:r>
          </w:p>
        </w:tc>
        <w:tc>
          <w:tcPr>
            <w:tcW w:w="747" w:type="pct"/>
          </w:tcPr>
          <w:p w14:paraId="487F128C" w14:textId="7C206E24" w:rsidR="00DF429C" w:rsidRPr="00F77E19" w:rsidRDefault="00DF429C" w:rsidP="00EB5791">
            <w:pPr>
              <w:keepNext/>
              <w:keepLines/>
              <w:jc w:val="right"/>
              <w:rPr>
                <w:sz w:val="20"/>
                <w:szCs w:val="20"/>
              </w:rPr>
            </w:pPr>
            <w:r w:rsidRPr="00F77E19">
              <w:rPr>
                <w:sz w:val="20"/>
                <w:szCs w:val="20"/>
              </w:rPr>
              <w:t>27</w:t>
            </w:r>
            <w:r w:rsidR="00C55574">
              <w:rPr>
                <w:sz w:val="20"/>
                <w:szCs w:val="20"/>
              </w:rPr>
              <w:t> </w:t>
            </w:r>
            <w:r w:rsidRPr="00F77E19">
              <w:rPr>
                <w:sz w:val="20"/>
                <w:szCs w:val="20"/>
              </w:rPr>
              <w:t>065</w:t>
            </w:r>
          </w:p>
        </w:tc>
        <w:tc>
          <w:tcPr>
            <w:tcW w:w="833" w:type="pct"/>
            <w:tcBorders>
              <w:top w:val="single" w:sz="4" w:space="0" w:color="auto"/>
            </w:tcBorders>
          </w:tcPr>
          <w:p w14:paraId="4DF76777" w14:textId="790280AE" w:rsidR="00DF429C" w:rsidRPr="00DF429C" w:rsidRDefault="00DF429C" w:rsidP="000E09B2">
            <w:pPr>
              <w:keepNext/>
              <w:keepLines/>
              <w:jc w:val="center"/>
              <w:rPr>
                <w:sz w:val="20"/>
                <w:szCs w:val="20"/>
              </w:rPr>
            </w:pPr>
            <w:r w:rsidRPr="00DF429C">
              <w:rPr>
                <w:sz w:val="20"/>
                <w:szCs w:val="20"/>
                <w:lang w:val="fr-FR"/>
              </w:rPr>
              <w:t>ONUDI</w:t>
            </w:r>
          </w:p>
        </w:tc>
      </w:tr>
      <w:tr w:rsidR="00DF429C" w:rsidRPr="0034371D" w14:paraId="681E3717" w14:textId="77777777" w:rsidTr="00EB5791">
        <w:tc>
          <w:tcPr>
            <w:tcW w:w="293" w:type="pct"/>
          </w:tcPr>
          <w:p w14:paraId="3AB373A0" w14:textId="1F18CC88" w:rsidR="00DF429C" w:rsidRPr="00DF429C" w:rsidRDefault="00DF429C" w:rsidP="000E09B2">
            <w:pPr>
              <w:keepNext/>
              <w:keepLines/>
              <w:rPr>
                <w:sz w:val="20"/>
                <w:szCs w:val="20"/>
              </w:rPr>
            </w:pPr>
            <w:r w:rsidRPr="00DF429C">
              <w:rPr>
                <w:sz w:val="20"/>
                <w:szCs w:val="20"/>
                <w:lang w:val="fr-FR"/>
              </w:rPr>
              <w:t>(b)</w:t>
            </w:r>
          </w:p>
        </w:tc>
        <w:tc>
          <w:tcPr>
            <w:tcW w:w="2337" w:type="pct"/>
          </w:tcPr>
          <w:p w14:paraId="116794D3" w14:textId="1889D5F7" w:rsidR="00DF429C" w:rsidRPr="003015C5" w:rsidRDefault="00DF429C" w:rsidP="000E09B2">
            <w:pPr>
              <w:keepNext/>
              <w:keepLines/>
              <w:jc w:val="left"/>
              <w:rPr>
                <w:sz w:val="20"/>
                <w:szCs w:val="20"/>
                <w:lang w:val="fr-FR"/>
              </w:rPr>
            </w:pPr>
            <w:r w:rsidRPr="00DF429C">
              <w:rPr>
                <w:sz w:val="20"/>
                <w:szCs w:val="20"/>
                <w:lang w:val="fr-FR"/>
              </w:rPr>
              <w:t>Plan de gestion de l</w:t>
            </w:r>
            <w:r w:rsidR="00AA2908">
              <w:rPr>
                <w:sz w:val="20"/>
                <w:szCs w:val="20"/>
                <w:lang w:val="fr-FR"/>
              </w:rPr>
              <w:t>’</w:t>
            </w:r>
            <w:r w:rsidRPr="00DF429C">
              <w:rPr>
                <w:sz w:val="20"/>
                <w:szCs w:val="20"/>
                <w:lang w:val="fr-FR"/>
              </w:rPr>
              <w:t>élimination des HCFC (phase II, deuxième tranche)</w:t>
            </w:r>
          </w:p>
        </w:tc>
        <w:tc>
          <w:tcPr>
            <w:tcW w:w="790" w:type="pct"/>
          </w:tcPr>
          <w:p w14:paraId="4DC51202" w14:textId="214BCF1E" w:rsidR="00DF429C" w:rsidRPr="0034371D" w:rsidRDefault="00DF429C" w:rsidP="00EB5791">
            <w:pPr>
              <w:keepNext/>
              <w:keepLines/>
              <w:jc w:val="right"/>
              <w:rPr>
                <w:sz w:val="20"/>
                <w:szCs w:val="20"/>
                <w:highlight w:val="cyan"/>
              </w:rPr>
            </w:pPr>
            <w:r w:rsidRPr="00F77E19">
              <w:rPr>
                <w:sz w:val="20"/>
                <w:szCs w:val="20"/>
              </w:rPr>
              <w:t>100</w:t>
            </w:r>
            <w:r w:rsidR="00C55574">
              <w:rPr>
                <w:sz w:val="20"/>
                <w:szCs w:val="20"/>
              </w:rPr>
              <w:t> </w:t>
            </w:r>
            <w:r w:rsidRPr="00F77E19">
              <w:rPr>
                <w:sz w:val="20"/>
                <w:szCs w:val="20"/>
              </w:rPr>
              <w:t>000</w:t>
            </w:r>
          </w:p>
        </w:tc>
        <w:tc>
          <w:tcPr>
            <w:tcW w:w="747" w:type="pct"/>
          </w:tcPr>
          <w:p w14:paraId="1C50A8C7" w14:textId="0C8C0C21" w:rsidR="00DF429C" w:rsidRPr="0046424E" w:rsidRDefault="00DF429C" w:rsidP="00EB5791">
            <w:pPr>
              <w:keepNext/>
              <w:keepLines/>
              <w:jc w:val="right"/>
              <w:rPr>
                <w:sz w:val="20"/>
                <w:szCs w:val="20"/>
              </w:rPr>
            </w:pPr>
            <w:r w:rsidRPr="0046424E">
              <w:rPr>
                <w:sz w:val="20"/>
                <w:szCs w:val="20"/>
              </w:rPr>
              <w:t>13</w:t>
            </w:r>
            <w:r w:rsidR="00C55574">
              <w:rPr>
                <w:sz w:val="20"/>
                <w:szCs w:val="20"/>
              </w:rPr>
              <w:t> </w:t>
            </w:r>
            <w:r w:rsidRPr="0046424E">
              <w:rPr>
                <w:sz w:val="20"/>
                <w:szCs w:val="20"/>
              </w:rPr>
              <w:t>000</w:t>
            </w:r>
          </w:p>
        </w:tc>
        <w:tc>
          <w:tcPr>
            <w:tcW w:w="833" w:type="pct"/>
          </w:tcPr>
          <w:p w14:paraId="5D6789CC" w14:textId="1B828286" w:rsidR="00DF429C" w:rsidRPr="00DF429C" w:rsidRDefault="00DF429C" w:rsidP="000E09B2">
            <w:pPr>
              <w:keepNext/>
              <w:keepLines/>
              <w:jc w:val="center"/>
              <w:rPr>
                <w:sz w:val="20"/>
                <w:szCs w:val="20"/>
              </w:rPr>
            </w:pPr>
            <w:r w:rsidRPr="00DF429C">
              <w:rPr>
                <w:sz w:val="20"/>
                <w:szCs w:val="20"/>
                <w:lang w:val="fr-FR"/>
              </w:rPr>
              <w:t>PNUE</w:t>
            </w:r>
          </w:p>
        </w:tc>
      </w:tr>
    </w:tbl>
    <w:p w14:paraId="6A346158" w14:textId="77777777" w:rsidR="00DF429C" w:rsidRDefault="00DF429C" w:rsidP="00DF429C"/>
    <w:p w14:paraId="76874DB3" w14:textId="77777777" w:rsidR="00DF429C" w:rsidRPr="0034371D" w:rsidRDefault="00DF429C" w:rsidP="00DF42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DF429C" w:rsidRPr="009B0D30" w14:paraId="1678A569" w14:textId="77777777" w:rsidTr="00EB5791">
        <w:tc>
          <w:tcPr>
            <w:tcW w:w="1915" w:type="dxa"/>
          </w:tcPr>
          <w:p w14:paraId="39FCA06C" w14:textId="77777777" w:rsidR="00DF429C" w:rsidRPr="009B0D30" w:rsidRDefault="00DF429C" w:rsidP="00EB5791"/>
        </w:tc>
        <w:tc>
          <w:tcPr>
            <w:tcW w:w="1915" w:type="dxa"/>
          </w:tcPr>
          <w:p w14:paraId="2BA33271" w14:textId="77777777" w:rsidR="00DF429C" w:rsidRPr="009B0D30" w:rsidRDefault="00DF429C" w:rsidP="00EB5791"/>
        </w:tc>
        <w:tc>
          <w:tcPr>
            <w:tcW w:w="1915" w:type="dxa"/>
            <w:tcBorders>
              <w:bottom w:val="single" w:sz="4" w:space="0" w:color="auto"/>
            </w:tcBorders>
          </w:tcPr>
          <w:p w14:paraId="2ED2DF69" w14:textId="77777777" w:rsidR="00DF429C" w:rsidRPr="009B0D30" w:rsidRDefault="00DF429C" w:rsidP="00EB5791"/>
        </w:tc>
        <w:tc>
          <w:tcPr>
            <w:tcW w:w="1915" w:type="dxa"/>
          </w:tcPr>
          <w:p w14:paraId="6AD1881F" w14:textId="77777777" w:rsidR="00DF429C" w:rsidRPr="009B0D30" w:rsidRDefault="00DF429C" w:rsidP="00EB5791"/>
        </w:tc>
        <w:tc>
          <w:tcPr>
            <w:tcW w:w="1916" w:type="dxa"/>
          </w:tcPr>
          <w:p w14:paraId="03600A52" w14:textId="77777777" w:rsidR="00DF429C" w:rsidRPr="009B0D30" w:rsidRDefault="00DF429C" w:rsidP="00EB5791"/>
        </w:tc>
      </w:tr>
    </w:tbl>
    <w:p w14:paraId="2D6E7AC6" w14:textId="77777777" w:rsidR="00DF429C" w:rsidRPr="009B0D30" w:rsidRDefault="00DF429C" w:rsidP="00DF429C">
      <w:pPr>
        <w:pStyle w:val="Heading5"/>
        <w:numPr>
          <w:ilvl w:val="0"/>
          <w:numId w:val="0"/>
        </w:numPr>
      </w:pPr>
    </w:p>
    <w:p w14:paraId="287840ED" w14:textId="77777777" w:rsidR="00954046" w:rsidRPr="009B0D30" w:rsidRDefault="00954046" w:rsidP="000C1C93"/>
    <w:sectPr w:rsidR="00954046" w:rsidRPr="009B0D30"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727651" w14:textId="77777777" w:rsidR="00F332EF" w:rsidRDefault="00F332EF" w:rsidP="004A504B">
      <w:r>
        <w:separator/>
      </w:r>
    </w:p>
  </w:endnote>
  <w:endnote w:type="continuationSeparator" w:id="0">
    <w:p w14:paraId="150B1F88" w14:textId="77777777" w:rsidR="00F332EF" w:rsidRDefault="00F332EF" w:rsidP="004A504B">
      <w:r>
        <w:continuationSeparator/>
      </w:r>
    </w:p>
  </w:endnote>
  <w:endnote w:type="continuationNotice" w:id="1">
    <w:p w14:paraId="3FD6FC16" w14:textId="77777777" w:rsidR="00F332EF" w:rsidRDefault="00F332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9C2E9" w14:textId="77777777" w:rsidR="00947D4A" w:rsidRPr="0033525D" w:rsidRDefault="00947D4A">
    <w:pPr>
      <w:jc w:val="center"/>
    </w:pPr>
    <w:r>
      <w:fldChar w:fldCharType="begin"/>
    </w:r>
    <w:r>
      <w:instrText xml:space="preserve"> PAGE </w:instrText>
    </w:r>
    <w:r>
      <w:fldChar w:fldCharType="separate"/>
    </w:r>
    <w:r w:rsidR="003B7649">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19079" w14:textId="77777777" w:rsidR="00947D4A" w:rsidRPr="0033525D" w:rsidRDefault="00947D4A">
    <w:pPr>
      <w:jc w:val="center"/>
    </w:pPr>
    <w:r>
      <w:fldChar w:fldCharType="begin"/>
    </w:r>
    <w:r>
      <w:instrText xml:space="preserve"> PAGE </w:instrText>
    </w:r>
    <w:r>
      <w:fldChar w:fldCharType="separate"/>
    </w:r>
    <w:r w:rsidR="003B7649">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9D03C" w14:textId="7BE5AADB" w:rsidR="00947D4A" w:rsidRPr="003015C5" w:rsidRDefault="00947D4A" w:rsidP="004E7F9C">
    <w:pPr>
      <w:pBdr>
        <w:top w:val="single" w:sz="4" w:space="1" w:color="auto"/>
        <w:left w:val="single" w:sz="4" w:space="4" w:color="auto"/>
        <w:bottom w:val="single" w:sz="4" w:space="1" w:color="auto"/>
        <w:right w:val="single" w:sz="4" w:space="4" w:color="auto"/>
      </w:pBdr>
      <w:jc w:val="center"/>
      <w:rPr>
        <w:sz w:val="18"/>
        <w:szCs w:val="18"/>
        <w:lang w:val="fr-FR"/>
      </w:rPr>
    </w:pPr>
    <w:r w:rsidRPr="003E5DA3">
      <w:rPr>
        <w:rFonts w:cs="MS Serif"/>
        <w:sz w:val="18"/>
        <w:szCs w:val="18"/>
        <w:lang w:val="fr-FR"/>
      </w:rPr>
      <w:t>Les documents de présession du Comité exécutif du Fonds multilatéral</w:t>
    </w:r>
    <w:r>
      <w:rPr>
        <w:rFonts w:cs="MS Serif"/>
        <w:sz w:val="20"/>
        <w:lang w:val="fr-FR"/>
      </w:rPr>
      <w:t xml:space="preserve"> </w:t>
    </w:r>
    <w:r w:rsidRPr="00F43485">
      <w:rPr>
        <w:rFonts w:cs="MS Serif"/>
        <w:sz w:val="18"/>
        <w:szCs w:val="18"/>
        <w:lang w:val="fr-FR"/>
      </w:rPr>
      <w:t>aux fins d’application du Protocole de Montréal sont</w:t>
    </w:r>
    <w:r w:rsidRPr="00C55574">
      <w:rPr>
        <w:rFonts w:cs="MS Serif"/>
        <w:sz w:val="18"/>
        <w:szCs w:val="18"/>
        <w:lang w:val="fr-FR"/>
      </w:rPr>
      <w:t xml:space="preserve"> </w:t>
    </w:r>
    <w:r>
      <w:rPr>
        <w:rFonts w:cs="MS Serif"/>
        <w:sz w:val="18"/>
        <w:szCs w:val="18"/>
        <w:lang w:val="fr-FR"/>
      </w:rPr>
      <w:t xml:space="preserve">présentés </w:t>
    </w:r>
    <w:r w:rsidRPr="00C55574">
      <w:rPr>
        <w:rFonts w:cs="MS Serif"/>
        <w:sz w:val="18"/>
        <w:szCs w:val="18"/>
        <w:lang w:val="fr-FR"/>
      </w:rPr>
      <w:t>sous réserve des décisions pouvant être prises par le Comité exécutif après leur publication</w:t>
    </w:r>
    <w:r>
      <w:rPr>
        <w:rFonts w:cs="MS Serif"/>
        <w:sz w:val="18"/>
        <w:szCs w:val="18"/>
        <w:lang w:val="fr-FR"/>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273654" w14:textId="77777777" w:rsidR="00F332EF" w:rsidRDefault="00F332EF" w:rsidP="004A504B">
      <w:r>
        <w:separator/>
      </w:r>
    </w:p>
  </w:footnote>
  <w:footnote w:type="continuationSeparator" w:id="0">
    <w:p w14:paraId="6A6638D3" w14:textId="77777777" w:rsidR="00F332EF" w:rsidRDefault="00F332EF" w:rsidP="004A504B">
      <w:r>
        <w:continuationSeparator/>
      </w:r>
    </w:p>
  </w:footnote>
  <w:footnote w:type="continuationNotice" w:id="1">
    <w:p w14:paraId="61B37546" w14:textId="77777777" w:rsidR="00F332EF" w:rsidRDefault="00F332EF"/>
  </w:footnote>
  <w:footnote w:id="2">
    <w:p w14:paraId="1D12896B" w14:textId="77777777" w:rsidR="00947D4A" w:rsidRPr="003015C5" w:rsidRDefault="00947D4A" w:rsidP="003015C5">
      <w:pPr>
        <w:pStyle w:val="FootnoteText"/>
        <w:rPr>
          <w:lang w:val="fr-FR"/>
        </w:rPr>
      </w:pPr>
      <w:r>
        <w:rPr>
          <w:rStyle w:val="FootnoteReference"/>
        </w:rPr>
        <w:footnoteRef/>
      </w:r>
      <w:r w:rsidRPr="003015C5">
        <w:rPr>
          <w:lang w:val="fr-FR"/>
        </w:rPr>
        <w:t xml:space="preserve"> UNEP/</w:t>
      </w:r>
      <w:proofErr w:type="spellStart"/>
      <w:r w:rsidRPr="003015C5">
        <w:rPr>
          <w:lang w:val="fr-FR"/>
        </w:rPr>
        <w:t>OzL.Pro</w:t>
      </w:r>
      <w:proofErr w:type="spellEnd"/>
      <w:r w:rsidRPr="003015C5">
        <w:rPr>
          <w:lang w:val="fr-FR"/>
        </w:rPr>
        <w:t>/</w:t>
      </w:r>
      <w:proofErr w:type="spellStart"/>
      <w:r w:rsidRPr="003015C5">
        <w:rPr>
          <w:lang w:val="fr-FR"/>
        </w:rPr>
        <w:t>ExCom</w:t>
      </w:r>
      <w:proofErr w:type="spellEnd"/>
      <w:r w:rsidRPr="003015C5">
        <w:rPr>
          <w:lang w:val="fr-FR"/>
        </w:rPr>
        <w:t>/92/1</w:t>
      </w:r>
    </w:p>
  </w:footnote>
  <w:footnote w:id="3">
    <w:p w14:paraId="4461DF24" w14:textId="0D01C9BE" w:rsidR="00947D4A" w:rsidRPr="003015C5" w:rsidRDefault="00947D4A" w:rsidP="00EB5791">
      <w:pPr>
        <w:pStyle w:val="FootnoteText"/>
        <w:rPr>
          <w:lang w:val="fr-FR"/>
        </w:rPr>
      </w:pPr>
      <w:r w:rsidRPr="00FE3307">
        <w:rPr>
          <w:rStyle w:val="FootnoteReference"/>
        </w:rPr>
        <w:footnoteRef/>
      </w:r>
      <w:r w:rsidRPr="003015C5">
        <w:rPr>
          <w:lang w:val="fr-FR"/>
        </w:rPr>
        <w:t xml:space="preserve"> </w:t>
      </w:r>
      <w:r w:rsidRPr="00EB5791">
        <w:rPr>
          <w:lang w:val="fr-FR"/>
        </w:rPr>
        <w:t xml:space="preserve">Selon la lettre </w:t>
      </w:r>
      <w:proofErr w:type="gramStart"/>
      <w:r w:rsidRPr="00EB5791">
        <w:rPr>
          <w:lang w:val="fr-FR"/>
        </w:rPr>
        <w:t>du  17</w:t>
      </w:r>
      <w:proofErr w:type="gramEnd"/>
      <w:r w:rsidRPr="00EB5791">
        <w:rPr>
          <w:lang w:val="fr-FR"/>
        </w:rPr>
        <w:t> mars 2023 du ministère de l’Environnement de la Tunisie adressée à l’ONUDI.</w:t>
      </w:r>
    </w:p>
  </w:footnote>
  <w:footnote w:id="4">
    <w:p w14:paraId="461B99B9" w14:textId="6E1ABCFB" w:rsidR="00947D4A" w:rsidRPr="003015C5" w:rsidRDefault="00947D4A" w:rsidP="00214FAC">
      <w:pPr>
        <w:pStyle w:val="FootnoteText"/>
        <w:rPr>
          <w:lang w:val="fr-FR"/>
        </w:rPr>
      </w:pPr>
      <w:r>
        <w:rPr>
          <w:rStyle w:val="FootnoteReference"/>
        </w:rPr>
        <w:footnoteRef/>
      </w:r>
      <w:r w:rsidRPr="003015C5">
        <w:rPr>
          <w:lang w:val="fr-FR"/>
        </w:rPr>
        <w:t xml:space="preserve"> </w:t>
      </w:r>
      <w:r w:rsidRPr="00EB5791">
        <w:rPr>
          <w:lang w:val="fr-FR"/>
        </w:rPr>
        <w:t>Comprenant détecteurs de fuites, collecteurs, balances électroniques, kits de brasage, dispositifs de récupération des frigorigènes, pompes à vide, bouteilles de frigorigènes et outils de base.</w:t>
      </w:r>
      <w:r w:rsidRPr="003015C5">
        <w:rPr>
          <w:lang w:val="fr-FR"/>
        </w:rPr>
        <w:t xml:space="preserve"> </w:t>
      </w:r>
    </w:p>
  </w:footnote>
  <w:footnote w:id="5">
    <w:p w14:paraId="2BE525F3" w14:textId="6809C279" w:rsidR="00947D4A" w:rsidRPr="003015C5" w:rsidRDefault="00947D4A" w:rsidP="00EB5791">
      <w:pPr>
        <w:pStyle w:val="FootnoteText"/>
        <w:rPr>
          <w:lang w:val="fr-FR"/>
        </w:rPr>
      </w:pPr>
      <w:r>
        <w:rPr>
          <w:rStyle w:val="FootnoteReference"/>
        </w:rPr>
        <w:footnoteRef/>
      </w:r>
      <w:r w:rsidRPr="003015C5">
        <w:rPr>
          <w:lang w:val="fr-FR"/>
        </w:rPr>
        <w:t xml:space="preserve"> </w:t>
      </w:r>
      <w:r w:rsidRPr="00EB5791">
        <w:rPr>
          <w:lang w:val="fr-FR"/>
        </w:rPr>
        <w:t>Comprenant soupape de sécurité et tuyaux flexibles de refroidissement pour le compresseur, séparateur de gouttes, pulvérisateurs, motopompe de pulvérisation pour le condenseur, détecteur d'ammoniac et armoire électrique, et charge d'ammoniac NH</w:t>
      </w:r>
      <w:r w:rsidRPr="00EB5791">
        <w:rPr>
          <w:vertAlign w:val="subscript"/>
          <w:lang w:val="fr-FR"/>
        </w:rPr>
        <w:t>3</w:t>
      </w:r>
      <w:r w:rsidRPr="00EB5791">
        <w:rPr>
          <w:lang w:val="fr-FR"/>
        </w:rPr>
        <w:t>.</w:t>
      </w:r>
      <w:r w:rsidRPr="003015C5">
        <w:rPr>
          <w:lang w:val="fr-FR"/>
        </w:rPr>
        <w:t xml:space="preserve"> </w:t>
      </w:r>
    </w:p>
  </w:footnote>
  <w:footnote w:id="6">
    <w:p w14:paraId="0DB472AF" w14:textId="5BA064CE" w:rsidR="00947D4A" w:rsidRPr="003015C5" w:rsidRDefault="00947D4A">
      <w:pPr>
        <w:pStyle w:val="FootnoteText"/>
        <w:rPr>
          <w:lang w:val="fr-FR"/>
        </w:rPr>
      </w:pPr>
      <w:r>
        <w:rPr>
          <w:rStyle w:val="FootnoteReference"/>
        </w:rPr>
        <w:footnoteRef/>
      </w:r>
      <w:r w:rsidRPr="003015C5">
        <w:rPr>
          <w:lang w:val="fr-FR"/>
        </w:rPr>
        <w:t xml:space="preserve"> </w:t>
      </w:r>
      <w:r w:rsidRPr="00EB5791">
        <w:rPr>
          <w:lang w:val="fr-FR"/>
        </w:rPr>
        <w:t>Organisme de certification utilisé par l'Union européenne.</w:t>
      </w:r>
    </w:p>
  </w:footnote>
  <w:footnote w:id="7">
    <w:p w14:paraId="019249D0" w14:textId="04A0466D" w:rsidR="00947D4A" w:rsidRPr="003015C5" w:rsidRDefault="00947D4A" w:rsidP="003918BB">
      <w:pPr>
        <w:pStyle w:val="FootnoteText"/>
        <w:rPr>
          <w:lang w:val="fr-FR"/>
        </w:rPr>
      </w:pPr>
      <w:r>
        <w:rPr>
          <w:rStyle w:val="FootnoteReference"/>
        </w:rPr>
        <w:footnoteRef/>
      </w:r>
      <w:r w:rsidRPr="003015C5">
        <w:rPr>
          <w:lang w:val="fr-FR"/>
        </w:rPr>
        <w:t xml:space="preserve"> </w:t>
      </w:r>
      <w:r w:rsidRPr="003918BB">
        <w:rPr>
          <w:lang w:val="fr-FR"/>
        </w:rPr>
        <w:t>Conformément à la décision 84/92 (d), la décision 90/48 (c) a encouragé les agences bilatérales et d'exécution à continuer de veiller à ce que la politique opérationnelle d’intégration de la parité hommes-femmes soit appliquée à tous les projets, en tenant compte des activités spécifiques présentées au tableau 2 du document UNEP/</w:t>
      </w:r>
      <w:proofErr w:type="spellStart"/>
      <w:r w:rsidRPr="003918BB">
        <w:rPr>
          <w:lang w:val="fr-FR"/>
        </w:rPr>
        <w:t>OzL.Pro</w:t>
      </w:r>
      <w:proofErr w:type="spellEnd"/>
      <w:r w:rsidRPr="003918BB">
        <w:rPr>
          <w:lang w:val="fr-FR"/>
        </w:rPr>
        <w:t>/</w:t>
      </w:r>
      <w:proofErr w:type="spellStart"/>
      <w:r w:rsidRPr="003918BB">
        <w:rPr>
          <w:lang w:val="fr-FR"/>
        </w:rPr>
        <w:t>ExCom</w:t>
      </w:r>
      <w:proofErr w:type="spellEnd"/>
      <w:r w:rsidRPr="003918BB">
        <w:rPr>
          <w:lang w:val="fr-FR"/>
        </w:rPr>
        <w:t>/90/37.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12DE5" w14:textId="0BF7BA9A" w:rsidR="00947D4A" w:rsidRPr="0033525D" w:rsidRDefault="00BB642E">
    <w:r>
      <w:fldChar w:fldCharType="begin"/>
    </w:r>
    <w:r>
      <w:instrText>DOCPROPERTY "Document number"  \* MERGEFORMAT</w:instrText>
    </w:r>
    <w:r>
      <w:fldChar w:fldCharType="separate"/>
    </w:r>
    <w:r w:rsidR="003015C5">
      <w:t>UNEP/</w:t>
    </w:r>
    <w:proofErr w:type="spellStart"/>
    <w:r w:rsidR="003015C5">
      <w:t>OzL.Pro</w:t>
    </w:r>
    <w:proofErr w:type="spellEnd"/>
    <w:r w:rsidR="003015C5">
      <w:t>/ExCom/92/40</w:t>
    </w:r>
    <w:r>
      <w:fldChar w:fldCharType="end"/>
    </w:r>
  </w:p>
  <w:p w14:paraId="6EBA98C8" w14:textId="77777777" w:rsidR="00947D4A" w:rsidRPr="0033525D" w:rsidRDefault="00947D4A"/>
  <w:p w14:paraId="078434C2" w14:textId="77777777" w:rsidR="00947D4A" w:rsidRPr="0033525D" w:rsidRDefault="00947D4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5B7CA" w14:textId="3278DBC0" w:rsidR="00947D4A" w:rsidRPr="0033525D" w:rsidRDefault="00BB642E">
    <w:pPr>
      <w:jc w:val="right"/>
    </w:pPr>
    <w:r>
      <w:fldChar w:fldCharType="begin"/>
    </w:r>
    <w:r>
      <w:instrText xml:space="preserve">DOCPROPERTY "Document </w:instrText>
    </w:r>
    <w:r>
      <w:instrText>number"  \* MERGEFORMAT</w:instrText>
    </w:r>
    <w:r>
      <w:fldChar w:fldCharType="separate"/>
    </w:r>
    <w:r w:rsidR="003015C5">
      <w:t>UNEP/</w:t>
    </w:r>
    <w:proofErr w:type="spellStart"/>
    <w:r w:rsidR="003015C5">
      <w:t>OzL.Pro</w:t>
    </w:r>
    <w:proofErr w:type="spellEnd"/>
    <w:r w:rsidR="003015C5">
      <w:t>/ExCom/92/40</w:t>
    </w:r>
    <w:r>
      <w:fldChar w:fldCharType="end"/>
    </w:r>
  </w:p>
  <w:p w14:paraId="7108C47B" w14:textId="77777777" w:rsidR="00947D4A" w:rsidRPr="0033525D" w:rsidRDefault="00947D4A"/>
  <w:p w14:paraId="78668583" w14:textId="77777777" w:rsidR="00947D4A" w:rsidRPr="0033525D" w:rsidRDefault="00947D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6568044"/>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44666152">
    <w:abstractNumId w:val="10"/>
  </w:num>
  <w:num w:numId="2" w16cid:durableId="958608987">
    <w:abstractNumId w:val="10"/>
  </w:num>
  <w:num w:numId="3" w16cid:durableId="1619680242">
    <w:abstractNumId w:val="10"/>
  </w:num>
  <w:num w:numId="4" w16cid:durableId="130489675">
    <w:abstractNumId w:val="10"/>
  </w:num>
  <w:num w:numId="5" w16cid:durableId="1855266251">
    <w:abstractNumId w:val="10"/>
  </w:num>
  <w:num w:numId="6" w16cid:durableId="33427784">
    <w:abstractNumId w:val="9"/>
  </w:num>
  <w:num w:numId="7" w16cid:durableId="1940676049">
    <w:abstractNumId w:val="7"/>
  </w:num>
  <w:num w:numId="8" w16cid:durableId="903370087">
    <w:abstractNumId w:val="6"/>
  </w:num>
  <w:num w:numId="9" w16cid:durableId="319312233">
    <w:abstractNumId w:val="5"/>
  </w:num>
  <w:num w:numId="10" w16cid:durableId="1794015092">
    <w:abstractNumId w:val="4"/>
  </w:num>
  <w:num w:numId="11" w16cid:durableId="2133090143">
    <w:abstractNumId w:val="8"/>
  </w:num>
  <w:num w:numId="12" w16cid:durableId="897740432">
    <w:abstractNumId w:val="3"/>
  </w:num>
  <w:num w:numId="13" w16cid:durableId="818380418">
    <w:abstractNumId w:val="2"/>
  </w:num>
  <w:num w:numId="14" w16cid:durableId="1471945269">
    <w:abstractNumId w:val="1"/>
  </w:num>
  <w:num w:numId="15" w16cid:durableId="1383335346">
    <w:abstractNumId w:val="0"/>
  </w:num>
  <w:num w:numId="16" w16cid:durableId="2117406555">
    <w:abstractNumId w:val="11"/>
  </w:num>
  <w:num w:numId="17" w16cid:durableId="985357469">
    <w:abstractNumId w:val="15"/>
  </w:num>
  <w:num w:numId="18" w16cid:durableId="2047294861">
    <w:abstractNumId w:val="16"/>
  </w:num>
  <w:num w:numId="19" w16cid:durableId="379482709">
    <w:abstractNumId w:val="18"/>
  </w:num>
  <w:num w:numId="20" w16cid:durableId="1579172864">
    <w:abstractNumId w:val="12"/>
  </w:num>
  <w:num w:numId="21" w16cid:durableId="1927498476">
    <w:abstractNumId w:val="14"/>
  </w:num>
  <w:num w:numId="22" w16cid:durableId="564218582">
    <w:abstractNumId w:val="17"/>
  </w:num>
  <w:num w:numId="23" w16cid:durableId="807166499">
    <w:abstractNumId w:val="13"/>
  </w:num>
  <w:num w:numId="24" w16cid:durableId="1979459419">
    <w:abstractNumId w:val="10"/>
  </w:num>
  <w:num w:numId="25" w16cid:durableId="385645486">
    <w:abstractNumId w:val="10"/>
  </w:num>
  <w:num w:numId="26" w16cid:durableId="1095978076">
    <w:abstractNumId w:val="10"/>
  </w:num>
  <w:num w:numId="27" w16cid:durableId="1194465568">
    <w:abstractNumId w:val="10"/>
  </w:num>
  <w:num w:numId="28" w16cid:durableId="992180017">
    <w:abstractNumId w:val="10"/>
  </w:num>
  <w:num w:numId="29" w16cid:durableId="5836872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954046"/>
    <w:rsid w:val="00000FED"/>
    <w:rsid w:val="000024C8"/>
    <w:rsid w:val="0000434E"/>
    <w:rsid w:val="00005496"/>
    <w:rsid w:val="00005BDD"/>
    <w:rsid w:val="00010246"/>
    <w:rsid w:val="0001063E"/>
    <w:rsid w:val="00016E95"/>
    <w:rsid w:val="0001774B"/>
    <w:rsid w:val="000211A9"/>
    <w:rsid w:val="00021238"/>
    <w:rsid w:val="00021EE9"/>
    <w:rsid w:val="0002207E"/>
    <w:rsid w:val="000223B7"/>
    <w:rsid w:val="0002401C"/>
    <w:rsid w:val="00024CE7"/>
    <w:rsid w:val="000305C8"/>
    <w:rsid w:val="00031260"/>
    <w:rsid w:val="0003134F"/>
    <w:rsid w:val="00031CC8"/>
    <w:rsid w:val="0003283F"/>
    <w:rsid w:val="0003681A"/>
    <w:rsid w:val="000372B7"/>
    <w:rsid w:val="00043A61"/>
    <w:rsid w:val="00045DFE"/>
    <w:rsid w:val="00050F6E"/>
    <w:rsid w:val="00051AF2"/>
    <w:rsid w:val="00052454"/>
    <w:rsid w:val="00052B4D"/>
    <w:rsid w:val="00055246"/>
    <w:rsid w:val="0006062E"/>
    <w:rsid w:val="00061EC2"/>
    <w:rsid w:val="0006391D"/>
    <w:rsid w:val="00066CE8"/>
    <w:rsid w:val="00066D25"/>
    <w:rsid w:val="00072028"/>
    <w:rsid w:val="000725B8"/>
    <w:rsid w:val="00072DD1"/>
    <w:rsid w:val="00074AD7"/>
    <w:rsid w:val="00080ED0"/>
    <w:rsid w:val="00081914"/>
    <w:rsid w:val="00085B06"/>
    <w:rsid w:val="00085B8F"/>
    <w:rsid w:val="00090481"/>
    <w:rsid w:val="00091242"/>
    <w:rsid w:val="00095CBC"/>
    <w:rsid w:val="000A3826"/>
    <w:rsid w:val="000A5202"/>
    <w:rsid w:val="000A5B0F"/>
    <w:rsid w:val="000A6C26"/>
    <w:rsid w:val="000A7996"/>
    <w:rsid w:val="000B00C8"/>
    <w:rsid w:val="000B1808"/>
    <w:rsid w:val="000B2F04"/>
    <w:rsid w:val="000C1ADC"/>
    <w:rsid w:val="000C1C93"/>
    <w:rsid w:val="000C2F02"/>
    <w:rsid w:val="000C468E"/>
    <w:rsid w:val="000C4DE4"/>
    <w:rsid w:val="000C65B7"/>
    <w:rsid w:val="000C6C8F"/>
    <w:rsid w:val="000C7E3D"/>
    <w:rsid w:val="000D1337"/>
    <w:rsid w:val="000D2A2A"/>
    <w:rsid w:val="000D52A4"/>
    <w:rsid w:val="000D6867"/>
    <w:rsid w:val="000E07BC"/>
    <w:rsid w:val="000E09B2"/>
    <w:rsid w:val="000E2E21"/>
    <w:rsid w:val="000E658D"/>
    <w:rsid w:val="000F1CD4"/>
    <w:rsid w:val="000F4103"/>
    <w:rsid w:val="000F590F"/>
    <w:rsid w:val="000F70A7"/>
    <w:rsid w:val="00100100"/>
    <w:rsid w:val="00103C79"/>
    <w:rsid w:val="00104CBE"/>
    <w:rsid w:val="00105D11"/>
    <w:rsid w:val="001061B7"/>
    <w:rsid w:val="00107C64"/>
    <w:rsid w:val="0011368F"/>
    <w:rsid w:val="00113CCA"/>
    <w:rsid w:val="001143FA"/>
    <w:rsid w:val="001160B2"/>
    <w:rsid w:val="00122F25"/>
    <w:rsid w:val="0012751B"/>
    <w:rsid w:val="00127A76"/>
    <w:rsid w:val="00134E7C"/>
    <w:rsid w:val="00135980"/>
    <w:rsid w:val="00137332"/>
    <w:rsid w:val="0013786F"/>
    <w:rsid w:val="0013796E"/>
    <w:rsid w:val="00137B6C"/>
    <w:rsid w:val="00137BB2"/>
    <w:rsid w:val="00141F3C"/>
    <w:rsid w:val="0014467D"/>
    <w:rsid w:val="001452E5"/>
    <w:rsid w:val="0014759F"/>
    <w:rsid w:val="00152D8B"/>
    <w:rsid w:val="00154CFD"/>
    <w:rsid w:val="00160AE8"/>
    <w:rsid w:val="00160C19"/>
    <w:rsid w:val="0016389F"/>
    <w:rsid w:val="00164719"/>
    <w:rsid w:val="00166D41"/>
    <w:rsid w:val="00166E81"/>
    <w:rsid w:val="00166FC4"/>
    <w:rsid w:val="00167183"/>
    <w:rsid w:val="001677AC"/>
    <w:rsid w:val="00170FF5"/>
    <w:rsid w:val="00172E1C"/>
    <w:rsid w:val="001804EA"/>
    <w:rsid w:val="00180648"/>
    <w:rsid w:val="0018152A"/>
    <w:rsid w:val="00190A61"/>
    <w:rsid w:val="00192A9E"/>
    <w:rsid w:val="0019673B"/>
    <w:rsid w:val="00197BDA"/>
    <w:rsid w:val="001A0B1E"/>
    <w:rsid w:val="001A12DA"/>
    <w:rsid w:val="001A2215"/>
    <w:rsid w:val="001A3342"/>
    <w:rsid w:val="001A3E3D"/>
    <w:rsid w:val="001A4E01"/>
    <w:rsid w:val="001A7049"/>
    <w:rsid w:val="001B1E40"/>
    <w:rsid w:val="001B52A0"/>
    <w:rsid w:val="001C06FC"/>
    <w:rsid w:val="001C150D"/>
    <w:rsid w:val="001C20EF"/>
    <w:rsid w:val="001C5E79"/>
    <w:rsid w:val="001C6011"/>
    <w:rsid w:val="001C6580"/>
    <w:rsid w:val="001C725D"/>
    <w:rsid w:val="001C764E"/>
    <w:rsid w:val="001D2353"/>
    <w:rsid w:val="001D24F8"/>
    <w:rsid w:val="001D3480"/>
    <w:rsid w:val="001D40F9"/>
    <w:rsid w:val="001D46F3"/>
    <w:rsid w:val="001D7661"/>
    <w:rsid w:val="001E04BB"/>
    <w:rsid w:val="001E084D"/>
    <w:rsid w:val="001E1052"/>
    <w:rsid w:val="001E2133"/>
    <w:rsid w:val="001E21B1"/>
    <w:rsid w:val="001E2F93"/>
    <w:rsid w:val="001E3CDB"/>
    <w:rsid w:val="001E4554"/>
    <w:rsid w:val="001E61E5"/>
    <w:rsid w:val="001E657B"/>
    <w:rsid w:val="001F1A84"/>
    <w:rsid w:val="001F2159"/>
    <w:rsid w:val="001F4427"/>
    <w:rsid w:val="001F52A7"/>
    <w:rsid w:val="001F53FD"/>
    <w:rsid w:val="001F7AA5"/>
    <w:rsid w:val="002003A8"/>
    <w:rsid w:val="00200E5E"/>
    <w:rsid w:val="00201008"/>
    <w:rsid w:val="00202478"/>
    <w:rsid w:val="00204F30"/>
    <w:rsid w:val="00206052"/>
    <w:rsid w:val="0020646D"/>
    <w:rsid w:val="00206BDF"/>
    <w:rsid w:val="002076F3"/>
    <w:rsid w:val="00207F33"/>
    <w:rsid w:val="00210B8B"/>
    <w:rsid w:val="002126F3"/>
    <w:rsid w:val="00214863"/>
    <w:rsid w:val="00214FAC"/>
    <w:rsid w:val="002156B4"/>
    <w:rsid w:val="00216913"/>
    <w:rsid w:val="00224FCD"/>
    <w:rsid w:val="00231933"/>
    <w:rsid w:val="002320A3"/>
    <w:rsid w:val="00233846"/>
    <w:rsid w:val="002338FC"/>
    <w:rsid w:val="00234E89"/>
    <w:rsid w:val="002350C0"/>
    <w:rsid w:val="002428FC"/>
    <w:rsid w:val="00243D62"/>
    <w:rsid w:val="00250C25"/>
    <w:rsid w:val="00252659"/>
    <w:rsid w:val="00253006"/>
    <w:rsid w:val="00253222"/>
    <w:rsid w:val="00256911"/>
    <w:rsid w:val="00261C13"/>
    <w:rsid w:val="00262847"/>
    <w:rsid w:val="00262E8C"/>
    <w:rsid w:val="0027190E"/>
    <w:rsid w:val="00271C19"/>
    <w:rsid w:val="00277668"/>
    <w:rsid w:val="00281BB2"/>
    <w:rsid w:val="002839F4"/>
    <w:rsid w:val="002865DD"/>
    <w:rsid w:val="00286F32"/>
    <w:rsid w:val="00290DA9"/>
    <w:rsid w:val="00292243"/>
    <w:rsid w:val="00296269"/>
    <w:rsid w:val="002A03C3"/>
    <w:rsid w:val="002A3639"/>
    <w:rsid w:val="002A5127"/>
    <w:rsid w:val="002A7BD2"/>
    <w:rsid w:val="002B0E6F"/>
    <w:rsid w:val="002B254E"/>
    <w:rsid w:val="002B4626"/>
    <w:rsid w:val="002B4B5D"/>
    <w:rsid w:val="002B5B05"/>
    <w:rsid w:val="002B6384"/>
    <w:rsid w:val="002B72E9"/>
    <w:rsid w:val="002C10D3"/>
    <w:rsid w:val="002C285B"/>
    <w:rsid w:val="002C2E36"/>
    <w:rsid w:val="002C3460"/>
    <w:rsid w:val="002C41F2"/>
    <w:rsid w:val="002C5CDA"/>
    <w:rsid w:val="002C5ED4"/>
    <w:rsid w:val="002C67A5"/>
    <w:rsid w:val="002C7998"/>
    <w:rsid w:val="002D014E"/>
    <w:rsid w:val="002E62C2"/>
    <w:rsid w:val="002F1E53"/>
    <w:rsid w:val="002F2CAA"/>
    <w:rsid w:val="002F79F3"/>
    <w:rsid w:val="0030052C"/>
    <w:rsid w:val="003015C5"/>
    <w:rsid w:val="00301CE9"/>
    <w:rsid w:val="0030519F"/>
    <w:rsid w:val="00322253"/>
    <w:rsid w:val="0032308B"/>
    <w:rsid w:val="0032401A"/>
    <w:rsid w:val="00324BEC"/>
    <w:rsid w:val="00327862"/>
    <w:rsid w:val="003306E1"/>
    <w:rsid w:val="00330706"/>
    <w:rsid w:val="003320E4"/>
    <w:rsid w:val="0033525D"/>
    <w:rsid w:val="0034028A"/>
    <w:rsid w:val="003414F3"/>
    <w:rsid w:val="00346AFA"/>
    <w:rsid w:val="00346FE7"/>
    <w:rsid w:val="00347EF5"/>
    <w:rsid w:val="003518C6"/>
    <w:rsid w:val="003538F2"/>
    <w:rsid w:val="00355953"/>
    <w:rsid w:val="0035613E"/>
    <w:rsid w:val="00360F12"/>
    <w:rsid w:val="00362580"/>
    <w:rsid w:val="00363254"/>
    <w:rsid w:val="00363EE9"/>
    <w:rsid w:val="003645E6"/>
    <w:rsid w:val="00371655"/>
    <w:rsid w:val="00375E0A"/>
    <w:rsid w:val="00376128"/>
    <w:rsid w:val="00376611"/>
    <w:rsid w:val="003766F7"/>
    <w:rsid w:val="0037742E"/>
    <w:rsid w:val="00377543"/>
    <w:rsid w:val="00377688"/>
    <w:rsid w:val="0037797B"/>
    <w:rsid w:val="00377D56"/>
    <w:rsid w:val="00377DF8"/>
    <w:rsid w:val="00380972"/>
    <w:rsid w:val="003809D3"/>
    <w:rsid w:val="00381716"/>
    <w:rsid w:val="00381ECC"/>
    <w:rsid w:val="0038245A"/>
    <w:rsid w:val="0038286C"/>
    <w:rsid w:val="003840E6"/>
    <w:rsid w:val="00385144"/>
    <w:rsid w:val="00385CFC"/>
    <w:rsid w:val="003918BB"/>
    <w:rsid w:val="0039337A"/>
    <w:rsid w:val="00394FEF"/>
    <w:rsid w:val="003A0093"/>
    <w:rsid w:val="003A3189"/>
    <w:rsid w:val="003A3CA7"/>
    <w:rsid w:val="003A3CD8"/>
    <w:rsid w:val="003A6E37"/>
    <w:rsid w:val="003A7858"/>
    <w:rsid w:val="003B33BD"/>
    <w:rsid w:val="003B40B2"/>
    <w:rsid w:val="003B4514"/>
    <w:rsid w:val="003B569D"/>
    <w:rsid w:val="003B6472"/>
    <w:rsid w:val="003B7649"/>
    <w:rsid w:val="003BE321"/>
    <w:rsid w:val="003C3C0E"/>
    <w:rsid w:val="003C587F"/>
    <w:rsid w:val="003D18A4"/>
    <w:rsid w:val="003D392E"/>
    <w:rsid w:val="003D3F70"/>
    <w:rsid w:val="003D42A6"/>
    <w:rsid w:val="003D4F21"/>
    <w:rsid w:val="003D4FAC"/>
    <w:rsid w:val="003E08A7"/>
    <w:rsid w:val="003E0B96"/>
    <w:rsid w:val="003E20EA"/>
    <w:rsid w:val="003E5DA3"/>
    <w:rsid w:val="003E7906"/>
    <w:rsid w:val="003E7BED"/>
    <w:rsid w:val="003F000F"/>
    <w:rsid w:val="003F3C50"/>
    <w:rsid w:val="003F4117"/>
    <w:rsid w:val="003F4F65"/>
    <w:rsid w:val="00400324"/>
    <w:rsid w:val="0040137B"/>
    <w:rsid w:val="0040493A"/>
    <w:rsid w:val="00406202"/>
    <w:rsid w:val="00406A6A"/>
    <w:rsid w:val="00406B22"/>
    <w:rsid w:val="004078FA"/>
    <w:rsid w:val="004131B8"/>
    <w:rsid w:val="00414BB6"/>
    <w:rsid w:val="004168D5"/>
    <w:rsid w:val="00420D50"/>
    <w:rsid w:val="00421092"/>
    <w:rsid w:val="0042785A"/>
    <w:rsid w:val="00427860"/>
    <w:rsid w:val="00430289"/>
    <w:rsid w:val="00431BE4"/>
    <w:rsid w:val="004328A7"/>
    <w:rsid w:val="00432D33"/>
    <w:rsid w:val="004344EC"/>
    <w:rsid w:val="00434C74"/>
    <w:rsid w:val="00436213"/>
    <w:rsid w:val="00437FD9"/>
    <w:rsid w:val="00442639"/>
    <w:rsid w:val="00442AE5"/>
    <w:rsid w:val="00443ADA"/>
    <w:rsid w:val="004470E2"/>
    <w:rsid w:val="0045097D"/>
    <w:rsid w:val="0045336A"/>
    <w:rsid w:val="00453DBE"/>
    <w:rsid w:val="00453EE4"/>
    <w:rsid w:val="00454538"/>
    <w:rsid w:val="00456EB4"/>
    <w:rsid w:val="00457827"/>
    <w:rsid w:val="00460A59"/>
    <w:rsid w:val="00461353"/>
    <w:rsid w:val="0046424E"/>
    <w:rsid w:val="004661F7"/>
    <w:rsid w:val="00466468"/>
    <w:rsid w:val="00471644"/>
    <w:rsid w:val="004718F3"/>
    <w:rsid w:val="004735D5"/>
    <w:rsid w:val="00473756"/>
    <w:rsid w:val="00473EE6"/>
    <w:rsid w:val="00475040"/>
    <w:rsid w:val="00475ACF"/>
    <w:rsid w:val="00480857"/>
    <w:rsid w:val="00480A1E"/>
    <w:rsid w:val="0048130B"/>
    <w:rsid w:val="004817AE"/>
    <w:rsid w:val="0048206E"/>
    <w:rsid w:val="00485017"/>
    <w:rsid w:val="004862BA"/>
    <w:rsid w:val="00487572"/>
    <w:rsid w:val="00487C8D"/>
    <w:rsid w:val="00490C06"/>
    <w:rsid w:val="00492ABF"/>
    <w:rsid w:val="00493D40"/>
    <w:rsid w:val="00493EE3"/>
    <w:rsid w:val="004967B6"/>
    <w:rsid w:val="0049799D"/>
    <w:rsid w:val="004A46FF"/>
    <w:rsid w:val="004A504B"/>
    <w:rsid w:val="004A6911"/>
    <w:rsid w:val="004A6FD3"/>
    <w:rsid w:val="004A7B5C"/>
    <w:rsid w:val="004B0B17"/>
    <w:rsid w:val="004B1CB2"/>
    <w:rsid w:val="004B4C1B"/>
    <w:rsid w:val="004B54E0"/>
    <w:rsid w:val="004B56AD"/>
    <w:rsid w:val="004B7384"/>
    <w:rsid w:val="004C0CED"/>
    <w:rsid w:val="004C1B5C"/>
    <w:rsid w:val="004C2294"/>
    <w:rsid w:val="004C309B"/>
    <w:rsid w:val="004C3179"/>
    <w:rsid w:val="004C3980"/>
    <w:rsid w:val="004C4269"/>
    <w:rsid w:val="004C5060"/>
    <w:rsid w:val="004C78CA"/>
    <w:rsid w:val="004D2840"/>
    <w:rsid w:val="004D4AE7"/>
    <w:rsid w:val="004D6236"/>
    <w:rsid w:val="004D7F90"/>
    <w:rsid w:val="004E1D10"/>
    <w:rsid w:val="004E20C0"/>
    <w:rsid w:val="004E4DBB"/>
    <w:rsid w:val="004E4E41"/>
    <w:rsid w:val="004E50E8"/>
    <w:rsid w:val="004E6890"/>
    <w:rsid w:val="004E6AD7"/>
    <w:rsid w:val="004E73DB"/>
    <w:rsid w:val="004E7F9C"/>
    <w:rsid w:val="004F1ECF"/>
    <w:rsid w:val="004F1FF8"/>
    <w:rsid w:val="004F3493"/>
    <w:rsid w:val="004F3A58"/>
    <w:rsid w:val="004F5143"/>
    <w:rsid w:val="004F7A83"/>
    <w:rsid w:val="00501969"/>
    <w:rsid w:val="00503073"/>
    <w:rsid w:val="00504ACB"/>
    <w:rsid w:val="0050507E"/>
    <w:rsid w:val="00505545"/>
    <w:rsid w:val="00511332"/>
    <w:rsid w:val="00512B09"/>
    <w:rsid w:val="0052008D"/>
    <w:rsid w:val="005220ED"/>
    <w:rsid w:val="005234A4"/>
    <w:rsid w:val="00527ED1"/>
    <w:rsid w:val="00527FD9"/>
    <w:rsid w:val="005335BA"/>
    <w:rsid w:val="00533796"/>
    <w:rsid w:val="00534215"/>
    <w:rsid w:val="00534C01"/>
    <w:rsid w:val="005357EE"/>
    <w:rsid w:val="00536848"/>
    <w:rsid w:val="00537343"/>
    <w:rsid w:val="005413B4"/>
    <w:rsid w:val="00542193"/>
    <w:rsid w:val="00545AB0"/>
    <w:rsid w:val="00545C64"/>
    <w:rsid w:val="00545D5A"/>
    <w:rsid w:val="00547821"/>
    <w:rsid w:val="00554DC1"/>
    <w:rsid w:val="00555D75"/>
    <w:rsid w:val="005603CC"/>
    <w:rsid w:val="00560DF0"/>
    <w:rsid w:val="0056759C"/>
    <w:rsid w:val="00571B87"/>
    <w:rsid w:val="00571D99"/>
    <w:rsid w:val="00574613"/>
    <w:rsid w:val="005763F8"/>
    <w:rsid w:val="005769A1"/>
    <w:rsid w:val="0058130C"/>
    <w:rsid w:val="005857C6"/>
    <w:rsid w:val="00586983"/>
    <w:rsid w:val="00590B3C"/>
    <w:rsid w:val="0059506D"/>
    <w:rsid w:val="0059513E"/>
    <w:rsid w:val="00596FA2"/>
    <w:rsid w:val="005977E3"/>
    <w:rsid w:val="005A6941"/>
    <w:rsid w:val="005A6AA4"/>
    <w:rsid w:val="005A6AE7"/>
    <w:rsid w:val="005A6D9F"/>
    <w:rsid w:val="005B48FF"/>
    <w:rsid w:val="005B6429"/>
    <w:rsid w:val="005B6901"/>
    <w:rsid w:val="005B7DFE"/>
    <w:rsid w:val="005C1E32"/>
    <w:rsid w:val="005C3934"/>
    <w:rsid w:val="005C4025"/>
    <w:rsid w:val="005C670D"/>
    <w:rsid w:val="005D08F1"/>
    <w:rsid w:val="005D195E"/>
    <w:rsid w:val="005D2BE5"/>
    <w:rsid w:val="005D363F"/>
    <w:rsid w:val="005D3F78"/>
    <w:rsid w:val="005D4751"/>
    <w:rsid w:val="005E0B7A"/>
    <w:rsid w:val="005E153C"/>
    <w:rsid w:val="005E3D7D"/>
    <w:rsid w:val="005E56F8"/>
    <w:rsid w:val="005E753C"/>
    <w:rsid w:val="005F1FAF"/>
    <w:rsid w:val="005F1FC1"/>
    <w:rsid w:val="005F6F96"/>
    <w:rsid w:val="005F7A77"/>
    <w:rsid w:val="006018CA"/>
    <w:rsid w:val="00604C15"/>
    <w:rsid w:val="00604D40"/>
    <w:rsid w:val="0060654F"/>
    <w:rsid w:val="006158D5"/>
    <w:rsid w:val="00616E49"/>
    <w:rsid w:val="00624B22"/>
    <w:rsid w:val="00625AF1"/>
    <w:rsid w:val="00625D83"/>
    <w:rsid w:val="006268DB"/>
    <w:rsid w:val="00632C70"/>
    <w:rsid w:val="00632E3B"/>
    <w:rsid w:val="0063501C"/>
    <w:rsid w:val="00635EC2"/>
    <w:rsid w:val="0063656B"/>
    <w:rsid w:val="006432DF"/>
    <w:rsid w:val="00644368"/>
    <w:rsid w:val="00646A56"/>
    <w:rsid w:val="0064736D"/>
    <w:rsid w:val="0064774B"/>
    <w:rsid w:val="00651984"/>
    <w:rsid w:val="00653664"/>
    <w:rsid w:val="00654F33"/>
    <w:rsid w:val="0065539B"/>
    <w:rsid w:val="00661A88"/>
    <w:rsid w:val="006623E7"/>
    <w:rsid w:val="00662B80"/>
    <w:rsid w:val="006657BD"/>
    <w:rsid w:val="0066768F"/>
    <w:rsid w:val="0067013F"/>
    <w:rsid w:val="00670F6C"/>
    <w:rsid w:val="00673EC1"/>
    <w:rsid w:val="00674F55"/>
    <w:rsid w:val="00675F85"/>
    <w:rsid w:val="00676E58"/>
    <w:rsid w:val="00680C3D"/>
    <w:rsid w:val="00681184"/>
    <w:rsid w:val="00682BBD"/>
    <w:rsid w:val="006852C7"/>
    <w:rsid w:val="006852CE"/>
    <w:rsid w:val="00687C9D"/>
    <w:rsid w:val="006917DB"/>
    <w:rsid w:val="00692D14"/>
    <w:rsid w:val="006A1ED2"/>
    <w:rsid w:val="006A1EFF"/>
    <w:rsid w:val="006B50E6"/>
    <w:rsid w:val="006B65C7"/>
    <w:rsid w:val="006C05D0"/>
    <w:rsid w:val="006C1727"/>
    <w:rsid w:val="006C32FD"/>
    <w:rsid w:val="006C39CE"/>
    <w:rsid w:val="006C4A4C"/>
    <w:rsid w:val="006C4FED"/>
    <w:rsid w:val="006D0FCC"/>
    <w:rsid w:val="006D21F5"/>
    <w:rsid w:val="006D252E"/>
    <w:rsid w:val="006D26C7"/>
    <w:rsid w:val="006D3089"/>
    <w:rsid w:val="006D60A1"/>
    <w:rsid w:val="006D6931"/>
    <w:rsid w:val="006D6C89"/>
    <w:rsid w:val="006E126D"/>
    <w:rsid w:val="006E14EA"/>
    <w:rsid w:val="006E1703"/>
    <w:rsid w:val="006E1FC3"/>
    <w:rsid w:val="006E3FBD"/>
    <w:rsid w:val="006E5EEA"/>
    <w:rsid w:val="006E66E0"/>
    <w:rsid w:val="006F5426"/>
    <w:rsid w:val="007035ED"/>
    <w:rsid w:val="00704CE9"/>
    <w:rsid w:val="00705EF6"/>
    <w:rsid w:val="0070616B"/>
    <w:rsid w:val="00706295"/>
    <w:rsid w:val="00706FDA"/>
    <w:rsid w:val="00711F9A"/>
    <w:rsid w:val="00712C8B"/>
    <w:rsid w:val="00713810"/>
    <w:rsid w:val="0072118C"/>
    <w:rsid w:val="007217DD"/>
    <w:rsid w:val="00721CF9"/>
    <w:rsid w:val="0072415C"/>
    <w:rsid w:val="00724214"/>
    <w:rsid w:val="00726C4B"/>
    <w:rsid w:val="007303A5"/>
    <w:rsid w:val="00730B3E"/>
    <w:rsid w:val="00732FAE"/>
    <w:rsid w:val="00733DC0"/>
    <w:rsid w:val="0073420B"/>
    <w:rsid w:val="0073582D"/>
    <w:rsid w:val="00735E64"/>
    <w:rsid w:val="00736367"/>
    <w:rsid w:val="00741635"/>
    <w:rsid w:val="007416D6"/>
    <w:rsid w:val="00741EA8"/>
    <w:rsid w:val="0074246E"/>
    <w:rsid w:val="007431D3"/>
    <w:rsid w:val="007437F7"/>
    <w:rsid w:val="00744E72"/>
    <w:rsid w:val="00745DF1"/>
    <w:rsid w:val="0074623F"/>
    <w:rsid w:val="0074760E"/>
    <w:rsid w:val="00754ABA"/>
    <w:rsid w:val="00756362"/>
    <w:rsid w:val="0076074F"/>
    <w:rsid w:val="00763C4C"/>
    <w:rsid w:val="00764963"/>
    <w:rsid w:val="00764F0C"/>
    <w:rsid w:val="00766624"/>
    <w:rsid w:val="00767E28"/>
    <w:rsid w:val="00771D2E"/>
    <w:rsid w:val="00782B0D"/>
    <w:rsid w:val="007857D8"/>
    <w:rsid w:val="007872FF"/>
    <w:rsid w:val="00791B13"/>
    <w:rsid w:val="00795A25"/>
    <w:rsid w:val="00795F8D"/>
    <w:rsid w:val="007972F9"/>
    <w:rsid w:val="007A111F"/>
    <w:rsid w:val="007A1546"/>
    <w:rsid w:val="007A228C"/>
    <w:rsid w:val="007A368E"/>
    <w:rsid w:val="007A5868"/>
    <w:rsid w:val="007A67A9"/>
    <w:rsid w:val="007B04CE"/>
    <w:rsid w:val="007B221A"/>
    <w:rsid w:val="007B6871"/>
    <w:rsid w:val="007B7A23"/>
    <w:rsid w:val="007B7A2F"/>
    <w:rsid w:val="007C1122"/>
    <w:rsid w:val="007C2F87"/>
    <w:rsid w:val="007C3D33"/>
    <w:rsid w:val="007C4418"/>
    <w:rsid w:val="007D0872"/>
    <w:rsid w:val="007D0FEA"/>
    <w:rsid w:val="007D294A"/>
    <w:rsid w:val="007D47D2"/>
    <w:rsid w:val="007D6EC0"/>
    <w:rsid w:val="007D739D"/>
    <w:rsid w:val="007D7E1D"/>
    <w:rsid w:val="007E56C0"/>
    <w:rsid w:val="007F07E1"/>
    <w:rsid w:val="007F1FD2"/>
    <w:rsid w:val="007F2455"/>
    <w:rsid w:val="007F5A73"/>
    <w:rsid w:val="00801D08"/>
    <w:rsid w:val="008030D1"/>
    <w:rsid w:val="008041C5"/>
    <w:rsid w:val="00806494"/>
    <w:rsid w:val="00807C02"/>
    <w:rsid w:val="008140C5"/>
    <w:rsid w:val="00814FA6"/>
    <w:rsid w:val="00820878"/>
    <w:rsid w:val="00823E73"/>
    <w:rsid w:val="00831979"/>
    <w:rsid w:val="00836CD3"/>
    <w:rsid w:val="00837BB4"/>
    <w:rsid w:val="00837C28"/>
    <w:rsid w:val="00837C90"/>
    <w:rsid w:val="008430BD"/>
    <w:rsid w:val="00843745"/>
    <w:rsid w:val="0084480E"/>
    <w:rsid w:val="008453E3"/>
    <w:rsid w:val="008457C7"/>
    <w:rsid w:val="00845BE3"/>
    <w:rsid w:val="0084759E"/>
    <w:rsid w:val="00851352"/>
    <w:rsid w:val="00852DEA"/>
    <w:rsid w:val="00853A0C"/>
    <w:rsid w:val="00854B92"/>
    <w:rsid w:val="00855AC9"/>
    <w:rsid w:val="00857077"/>
    <w:rsid w:val="00860E95"/>
    <w:rsid w:val="00863230"/>
    <w:rsid w:val="00865BD0"/>
    <w:rsid w:val="008717D8"/>
    <w:rsid w:val="00871E7C"/>
    <w:rsid w:val="0087215C"/>
    <w:rsid w:val="00875D25"/>
    <w:rsid w:val="0087626E"/>
    <w:rsid w:val="00877E78"/>
    <w:rsid w:val="00880E35"/>
    <w:rsid w:val="00881C3C"/>
    <w:rsid w:val="00884E2D"/>
    <w:rsid w:val="008875FE"/>
    <w:rsid w:val="00887F8E"/>
    <w:rsid w:val="0089004E"/>
    <w:rsid w:val="00891502"/>
    <w:rsid w:val="0089186F"/>
    <w:rsid w:val="00892702"/>
    <w:rsid w:val="008936A4"/>
    <w:rsid w:val="00896234"/>
    <w:rsid w:val="00897E43"/>
    <w:rsid w:val="008A2041"/>
    <w:rsid w:val="008A2144"/>
    <w:rsid w:val="008A4971"/>
    <w:rsid w:val="008A4ADF"/>
    <w:rsid w:val="008A5245"/>
    <w:rsid w:val="008B1451"/>
    <w:rsid w:val="008B252D"/>
    <w:rsid w:val="008B33A8"/>
    <w:rsid w:val="008B5798"/>
    <w:rsid w:val="008C1316"/>
    <w:rsid w:val="008C222B"/>
    <w:rsid w:val="008C5738"/>
    <w:rsid w:val="008C7EAD"/>
    <w:rsid w:val="008D0942"/>
    <w:rsid w:val="008D0CFE"/>
    <w:rsid w:val="008D3AF4"/>
    <w:rsid w:val="008D3BA7"/>
    <w:rsid w:val="008D6152"/>
    <w:rsid w:val="008E1931"/>
    <w:rsid w:val="008E1CD2"/>
    <w:rsid w:val="008E2094"/>
    <w:rsid w:val="008E3057"/>
    <w:rsid w:val="008E7091"/>
    <w:rsid w:val="008E7A32"/>
    <w:rsid w:val="008E7BA9"/>
    <w:rsid w:val="008F0F81"/>
    <w:rsid w:val="008F1F31"/>
    <w:rsid w:val="008F27BF"/>
    <w:rsid w:val="008F336E"/>
    <w:rsid w:val="008F34C5"/>
    <w:rsid w:val="008F415C"/>
    <w:rsid w:val="008F6BE4"/>
    <w:rsid w:val="00902365"/>
    <w:rsid w:val="00902A28"/>
    <w:rsid w:val="00905B50"/>
    <w:rsid w:val="009068B4"/>
    <w:rsid w:val="00910A60"/>
    <w:rsid w:val="009123E3"/>
    <w:rsid w:val="00912685"/>
    <w:rsid w:val="009142EC"/>
    <w:rsid w:val="00915297"/>
    <w:rsid w:val="009154C3"/>
    <w:rsid w:val="00923540"/>
    <w:rsid w:val="00924CEE"/>
    <w:rsid w:val="00925F03"/>
    <w:rsid w:val="00926767"/>
    <w:rsid w:val="009353FA"/>
    <w:rsid w:val="00936162"/>
    <w:rsid w:val="009361D5"/>
    <w:rsid w:val="00936500"/>
    <w:rsid w:val="00940EB6"/>
    <w:rsid w:val="00941832"/>
    <w:rsid w:val="00942342"/>
    <w:rsid w:val="009428A4"/>
    <w:rsid w:val="009479D8"/>
    <w:rsid w:val="00947D4A"/>
    <w:rsid w:val="00952370"/>
    <w:rsid w:val="00952DEC"/>
    <w:rsid w:val="0095355C"/>
    <w:rsid w:val="00954046"/>
    <w:rsid w:val="00963117"/>
    <w:rsid w:val="00963633"/>
    <w:rsid w:val="009659F4"/>
    <w:rsid w:val="00968C33"/>
    <w:rsid w:val="00970D60"/>
    <w:rsid w:val="00971964"/>
    <w:rsid w:val="00972C3C"/>
    <w:rsid w:val="00973B56"/>
    <w:rsid w:val="00974B2C"/>
    <w:rsid w:val="00980BD7"/>
    <w:rsid w:val="00982CF6"/>
    <w:rsid w:val="00982D74"/>
    <w:rsid w:val="00985E30"/>
    <w:rsid w:val="00992685"/>
    <w:rsid w:val="009933F0"/>
    <w:rsid w:val="0099390E"/>
    <w:rsid w:val="00993CBC"/>
    <w:rsid w:val="009960E5"/>
    <w:rsid w:val="009962BB"/>
    <w:rsid w:val="009A2FE9"/>
    <w:rsid w:val="009A6027"/>
    <w:rsid w:val="009A6062"/>
    <w:rsid w:val="009A7ADC"/>
    <w:rsid w:val="009B0395"/>
    <w:rsid w:val="009B0D30"/>
    <w:rsid w:val="009B5123"/>
    <w:rsid w:val="009C10A0"/>
    <w:rsid w:val="009C19B7"/>
    <w:rsid w:val="009C391E"/>
    <w:rsid w:val="009C3A08"/>
    <w:rsid w:val="009C4537"/>
    <w:rsid w:val="009C5ABB"/>
    <w:rsid w:val="009D101D"/>
    <w:rsid w:val="009D584F"/>
    <w:rsid w:val="009D655D"/>
    <w:rsid w:val="009D77BA"/>
    <w:rsid w:val="009D7C51"/>
    <w:rsid w:val="009E0FF2"/>
    <w:rsid w:val="009E196C"/>
    <w:rsid w:val="009E6A0A"/>
    <w:rsid w:val="009F216E"/>
    <w:rsid w:val="009F36BF"/>
    <w:rsid w:val="009F4350"/>
    <w:rsid w:val="009F499C"/>
    <w:rsid w:val="009F55A0"/>
    <w:rsid w:val="00A00234"/>
    <w:rsid w:val="00A003A4"/>
    <w:rsid w:val="00A01D47"/>
    <w:rsid w:val="00A04507"/>
    <w:rsid w:val="00A06744"/>
    <w:rsid w:val="00A07905"/>
    <w:rsid w:val="00A111B6"/>
    <w:rsid w:val="00A16626"/>
    <w:rsid w:val="00A205D4"/>
    <w:rsid w:val="00A20A8E"/>
    <w:rsid w:val="00A24701"/>
    <w:rsid w:val="00A25370"/>
    <w:rsid w:val="00A26D27"/>
    <w:rsid w:val="00A27D2A"/>
    <w:rsid w:val="00A27E11"/>
    <w:rsid w:val="00A34D2E"/>
    <w:rsid w:val="00A353F0"/>
    <w:rsid w:val="00A35613"/>
    <w:rsid w:val="00A35998"/>
    <w:rsid w:val="00A36303"/>
    <w:rsid w:val="00A376EE"/>
    <w:rsid w:val="00A42A99"/>
    <w:rsid w:val="00A436FC"/>
    <w:rsid w:val="00A4401C"/>
    <w:rsid w:val="00A44DE8"/>
    <w:rsid w:val="00A472A8"/>
    <w:rsid w:val="00A5151A"/>
    <w:rsid w:val="00A51930"/>
    <w:rsid w:val="00A524D5"/>
    <w:rsid w:val="00A52533"/>
    <w:rsid w:val="00A57E0A"/>
    <w:rsid w:val="00A61152"/>
    <w:rsid w:val="00A63011"/>
    <w:rsid w:val="00A63E5A"/>
    <w:rsid w:val="00A64896"/>
    <w:rsid w:val="00A66CA4"/>
    <w:rsid w:val="00A702A0"/>
    <w:rsid w:val="00A751D9"/>
    <w:rsid w:val="00A76D60"/>
    <w:rsid w:val="00A823F6"/>
    <w:rsid w:val="00A839CC"/>
    <w:rsid w:val="00A842AD"/>
    <w:rsid w:val="00A8575D"/>
    <w:rsid w:val="00A86403"/>
    <w:rsid w:val="00A8719E"/>
    <w:rsid w:val="00A934CB"/>
    <w:rsid w:val="00AA0A89"/>
    <w:rsid w:val="00AA15A3"/>
    <w:rsid w:val="00AA163E"/>
    <w:rsid w:val="00AA1A7A"/>
    <w:rsid w:val="00AA2908"/>
    <w:rsid w:val="00AA5025"/>
    <w:rsid w:val="00AA5368"/>
    <w:rsid w:val="00AA55BB"/>
    <w:rsid w:val="00AA6429"/>
    <w:rsid w:val="00AA7040"/>
    <w:rsid w:val="00AA7B60"/>
    <w:rsid w:val="00AB149F"/>
    <w:rsid w:val="00AB2CFF"/>
    <w:rsid w:val="00AB432F"/>
    <w:rsid w:val="00AB5096"/>
    <w:rsid w:val="00AB645E"/>
    <w:rsid w:val="00AC01AA"/>
    <w:rsid w:val="00AC1DBE"/>
    <w:rsid w:val="00AC46B2"/>
    <w:rsid w:val="00AC4AE2"/>
    <w:rsid w:val="00AC4F72"/>
    <w:rsid w:val="00AC5486"/>
    <w:rsid w:val="00AC54C8"/>
    <w:rsid w:val="00AD00BC"/>
    <w:rsid w:val="00AD1663"/>
    <w:rsid w:val="00AD2738"/>
    <w:rsid w:val="00AD62FD"/>
    <w:rsid w:val="00AD6709"/>
    <w:rsid w:val="00AD7733"/>
    <w:rsid w:val="00AE64ED"/>
    <w:rsid w:val="00AE7B3F"/>
    <w:rsid w:val="00AF03D8"/>
    <w:rsid w:val="00AF0BF2"/>
    <w:rsid w:val="00AF30F4"/>
    <w:rsid w:val="00AF741A"/>
    <w:rsid w:val="00B00B6F"/>
    <w:rsid w:val="00B01ADB"/>
    <w:rsid w:val="00B04161"/>
    <w:rsid w:val="00B0551D"/>
    <w:rsid w:val="00B0551E"/>
    <w:rsid w:val="00B056F9"/>
    <w:rsid w:val="00B10333"/>
    <w:rsid w:val="00B119F3"/>
    <w:rsid w:val="00B11C13"/>
    <w:rsid w:val="00B11E3D"/>
    <w:rsid w:val="00B14D2C"/>
    <w:rsid w:val="00B1546F"/>
    <w:rsid w:val="00B15983"/>
    <w:rsid w:val="00B169BC"/>
    <w:rsid w:val="00B16ED1"/>
    <w:rsid w:val="00B17E82"/>
    <w:rsid w:val="00B226E1"/>
    <w:rsid w:val="00B235A2"/>
    <w:rsid w:val="00B23677"/>
    <w:rsid w:val="00B250AA"/>
    <w:rsid w:val="00B35559"/>
    <w:rsid w:val="00B4575A"/>
    <w:rsid w:val="00B45A74"/>
    <w:rsid w:val="00B47B64"/>
    <w:rsid w:val="00B53822"/>
    <w:rsid w:val="00B575BA"/>
    <w:rsid w:val="00B62606"/>
    <w:rsid w:val="00B62F96"/>
    <w:rsid w:val="00B6722E"/>
    <w:rsid w:val="00B71608"/>
    <w:rsid w:val="00B7257A"/>
    <w:rsid w:val="00B76429"/>
    <w:rsid w:val="00B80E3A"/>
    <w:rsid w:val="00B84E56"/>
    <w:rsid w:val="00B86471"/>
    <w:rsid w:val="00B86665"/>
    <w:rsid w:val="00B90F7F"/>
    <w:rsid w:val="00B9210C"/>
    <w:rsid w:val="00B94A7E"/>
    <w:rsid w:val="00B956D4"/>
    <w:rsid w:val="00B970E5"/>
    <w:rsid w:val="00B97175"/>
    <w:rsid w:val="00B97446"/>
    <w:rsid w:val="00BA07D8"/>
    <w:rsid w:val="00BA5EF3"/>
    <w:rsid w:val="00BA5F6C"/>
    <w:rsid w:val="00BA6502"/>
    <w:rsid w:val="00BA7432"/>
    <w:rsid w:val="00BB096F"/>
    <w:rsid w:val="00BB0F5E"/>
    <w:rsid w:val="00BB12C8"/>
    <w:rsid w:val="00BB2764"/>
    <w:rsid w:val="00BB311A"/>
    <w:rsid w:val="00BB5214"/>
    <w:rsid w:val="00BB642E"/>
    <w:rsid w:val="00BC1AA0"/>
    <w:rsid w:val="00BC2495"/>
    <w:rsid w:val="00BC2989"/>
    <w:rsid w:val="00BC314A"/>
    <w:rsid w:val="00BC34B4"/>
    <w:rsid w:val="00BC681D"/>
    <w:rsid w:val="00BC7B75"/>
    <w:rsid w:val="00BC7E12"/>
    <w:rsid w:val="00BC7EB9"/>
    <w:rsid w:val="00BD0CB9"/>
    <w:rsid w:val="00BD1255"/>
    <w:rsid w:val="00BD1A5B"/>
    <w:rsid w:val="00BD213B"/>
    <w:rsid w:val="00BD2643"/>
    <w:rsid w:val="00BD56B1"/>
    <w:rsid w:val="00BD6558"/>
    <w:rsid w:val="00BD7AF2"/>
    <w:rsid w:val="00BE0665"/>
    <w:rsid w:val="00BE35C7"/>
    <w:rsid w:val="00BE5FE2"/>
    <w:rsid w:val="00BE7CB6"/>
    <w:rsid w:val="00BE7DAA"/>
    <w:rsid w:val="00BF0810"/>
    <w:rsid w:val="00BF22AF"/>
    <w:rsid w:val="00BF2AD7"/>
    <w:rsid w:val="00BF2F76"/>
    <w:rsid w:val="00BF3022"/>
    <w:rsid w:val="00BF3214"/>
    <w:rsid w:val="00BF4CFB"/>
    <w:rsid w:val="00BF5573"/>
    <w:rsid w:val="00BF6E6C"/>
    <w:rsid w:val="00C000E8"/>
    <w:rsid w:val="00C00331"/>
    <w:rsid w:val="00C02ED4"/>
    <w:rsid w:val="00C0540D"/>
    <w:rsid w:val="00C07955"/>
    <w:rsid w:val="00C10054"/>
    <w:rsid w:val="00C10C49"/>
    <w:rsid w:val="00C133EB"/>
    <w:rsid w:val="00C15867"/>
    <w:rsid w:val="00C15E4F"/>
    <w:rsid w:val="00C2296D"/>
    <w:rsid w:val="00C23155"/>
    <w:rsid w:val="00C23873"/>
    <w:rsid w:val="00C238CF"/>
    <w:rsid w:val="00C2414B"/>
    <w:rsid w:val="00C24F8A"/>
    <w:rsid w:val="00C2647E"/>
    <w:rsid w:val="00C30BC6"/>
    <w:rsid w:val="00C31C41"/>
    <w:rsid w:val="00C3304E"/>
    <w:rsid w:val="00C34B14"/>
    <w:rsid w:val="00C34BD2"/>
    <w:rsid w:val="00C363B8"/>
    <w:rsid w:val="00C4047C"/>
    <w:rsid w:val="00C40C41"/>
    <w:rsid w:val="00C43544"/>
    <w:rsid w:val="00C45348"/>
    <w:rsid w:val="00C45885"/>
    <w:rsid w:val="00C50F22"/>
    <w:rsid w:val="00C515A4"/>
    <w:rsid w:val="00C51DF1"/>
    <w:rsid w:val="00C54584"/>
    <w:rsid w:val="00C55574"/>
    <w:rsid w:val="00C574B2"/>
    <w:rsid w:val="00C57971"/>
    <w:rsid w:val="00C63B9D"/>
    <w:rsid w:val="00C65BD7"/>
    <w:rsid w:val="00C66EA9"/>
    <w:rsid w:val="00C67E59"/>
    <w:rsid w:val="00C72E8F"/>
    <w:rsid w:val="00C76BA4"/>
    <w:rsid w:val="00C8314A"/>
    <w:rsid w:val="00C8327D"/>
    <w:rsid w:val="00C838D3"/>
    <w:rsid w:val="00C83A48"/>
    <w:rsid w:val="00C85865"/>
    <w:rsid w:val="00C85E85"/>
    <w:rsid w:val="00C8679F"/>
    <w:rsid w:val="00C91654"/>
    <w:rsid w:val="00C95F72"/>
    <w:rsid w:val="00C962D4"/>
    <w:rsid w:val="00CA1CFB"/>
    <w:rsid w:val="00CA27FF"/>
    <w:rsid w:val="00CA2EAE"/>
    <w:rsid w:val="00CA4AC1"/>
    <w:rsid w:val="00CA5098"/>
    <w:rsid w:val="00CA59FB"/>
    <w:rsid w:val="00CB0316"/>
    <w:rsid w:val="00CB050B"/>
    <w:rsid w:val="00CB0B11"/>
    <w:rsid w:val="00CB426A"/>
    <w:rsid w:val="00CB5354"/>
    <w:rsid w:val="00CB786A"/>
    <w:rsid w:val="00CC120D"/>
    <w:rsid w:val="00CC14E8"/>
    <w:rsid w:val="00CC35F5"/>
    <w:rsid w:val="00CC3C9E"/>
    <w:rsid w:val="00CC6A14"/>
    <w:rsid w:val="00CC7086"/>
    <w:rsid w:val="00CC70A3"/>
    <w:rsid w:val="00CC794C"/>
    <w:rsid w:val="00CD1320"/>
    <w:rsid w:val="00CD4442"/>
    <w:rsid w:val="00CD53C3"/>
    <w:rsid w:val="00CD574E"/>
    <w:rsid w:val="00CE0A6E"/>
    <w:rsid w:val="00CE2FFA"/>
    <w:rsid w:val="00CE38F5"/>
    <w:rsid w:val="00CE4C22"/>
    <w:rsid w:val="00CE5EF0"/>
    <w:rsid w:val="00CE5EF2"/>
    <w:rsid w:val="00CE76E5"/>
    <w:rsid w:val="00CF1CE4"/>
    <w:rsid w:val="00CF3CD8"/>
    <w:rsid w:val="00CF41EC"/>
    <w:rsid w:val="00CF5D04"/>
    <w:rsid w:val="00CF6745"/>
    <w:rsid w:val="00CF7DD1"/>
    <w:rsid w:val="00D018D5"/>
    <w:rsid w:val="00D04DE4"/>
    <w:rsid w:val="00D063F1"/>
    <w:rsid w:val="00D10984"/>
    <w:rsid w:val="00D139E0"/>
    <w:rsid w:val="00D1435E"/>
    <w:rsid w:val="00D14A3D"/>
    <w:rsid w:val="00D14F22"/>
    <w:rsid w:val="00D178AC"/>
    <w:rsid w:val="00D24CCB"/>
    <w:rsid w:val="00D31732"/>
    <w:rsid w:val="00D32F6B"/>
    <w:rsid w:val="00D42184"/>
    <w:rsid w:val="00D423A5"/>
    <w:rsid w:val="00D4245C"/>
    <w:rsid w:val="00D42695"/>
    <w:rsid w:val="00D4741C"/>
    <w:rsid w:val="00D47D1A"/>
    <w:rsid w:val="00D5723E"/>
    <w:rsid w:val="00D57918"/>
    <w:rsid w:val="00D609E6"/>
    <w:rsid w:val="00D66DB1"/>
    <w:rsid w:val="00D67D63"/>
    <w:rsid w:val="00D701CD"/>
    <w:rsid w:val="00D71BC3"/>
    <w:rsid w:val="00D73DC6"/>
    <w:rsid w:val="00D74C1A"/>
    <w:rsid w:val="00D754C1"/>
    <w:rsid w:val="00D77393"/>
    <w:rsid w:val="00D77A35"/>
    <w:rsid w:val="00D77E51"/>
    <w:rsid w:val="00D80EBC"/>
    <w:rsid w:val="00D80F03"/>
    <w:rsid w:val="00D81B3E"/>
    <w:rsid w:val="00D82132"/>
    <w:rsid w:val="00D872F9"/>
    <w:rsid w:val="00D87874"/>
    <w:rsid w:val="00D90C70"/>
    <w:rsid w:val="00D90E49"/>
    <w:rsid w:val="00D96ADE"/>
    <w:rsid w:val="00DA0CE2"/>
    <w:rsid w:val="00DA1F17"/>
    <w:rsid w:val="00DA2387"/>
    <w:rsid w:val="00DA329E"/>
    <w:rsid w:val="00DA36E6"/>
    <w:rsid w:val="00DA3B7E"/>
    <w:rsid w:val="00DB12FD"/>
    <w:rsid w:val="00DB32D2"/>
    <w:rsid w:val="00DB62E1"/>
    <w:rsid w:val="00DC0276"/>
    <w:rsid w:val="00DC173B"/>
    <w:rsid w:val="00DC1FB3"/>
    <w:rsid w:val="00DC52AB"/>
    <w:rsid w:val="00DC6214"/>
    <w:rsid w:val="00DC67C2"/>
    <w:rsid w:val="00DC6A10"/>
    <w:rsid w:val="00DC7875"/>
    <w:rsid w:val="00DE07FA"/>
    <w:rsid w:val="00DE4DF2"/>
    <w:rsid w:val="00DE5CEF"/>
    <w:rsid w:val="00DE657E"/>
    <w:rsid w:val="00DE6D5B"/>
    <w:rsid w:val="00DE760B"/>
    <w:rsid w:val="00DF0E1A"/>
    <w:rsid w:val="00DF15E2"/>
    <w:rsid w:val="00DF3829"/>
    <w:rsid w:val="00DF429C"/>
    <w:rsid w:val="00DF4704"/>
    <w:rsid w:val="00E00D27"/>
    <w:rsid w:val="00E024AA"/>
    <w:rsid w:val="00E061C2"/>
    <w:rsid w:val="00E10FE9"/>
    <w:rsid w:val="00E12251"/>
    <w:rsid w:val="00E137B4"/>
    <w:rsid w:val="00E140AD"/>
    <w:rsid w:val="00E15C77"/>
    <w:rsid w:val="00E168A9"/>
    <w:rsid w:val="00E250F1"/>
    <w:rsid w:val="00E25957"/>
    <w:rsid w:val="00E2766D"/>
    <w:rsid w:val="00E3054E"/>
    <w:rsid w:val="00E3550D"/>
    <w:rsid w:val="00E42E51"/>
    <w:rsid w:val="00E45127"/>
    <w:rsid w:val="00E4548B"/>
    <w:rsid w:val="00E47100"/>
    <w:rsid w:val="00E475E7"/>
    <w:rsid w:val="00E50820"/>
    <w:rsid w:val="00E52838"/>
    <w:rsid w:val="00E54848"/>
    <w:rsid w:val="00E54861"/>
    <w:rsid w:val="00E551C5"/>
    <w:rsid w:val="00E56D83"/>
    <w:rsid w:val="00E60BFB"/>
    <w:rsid w:val="00E614E0"/>
    <w:rsid w:val="00E65B1D"/>
    <w:rsid w:val="00E66C38"/>
    <w:rsid w:val="00E70C11"/>
    <w:rsid w:val="00E71B97"/>
    <w:rsid w:val="00E73314"/>
    <w:rsid w:val="00E73F7F"/>
    <w:rsid w:val="00E753E8"/>
    <w:rsid w:val="00E77306"/>
    <w:rsid w:val="00E80303"/>
    <w:rsid w:val="00E80325"/>
    <w:rsid w:val="00E82294"/>
    <w:rsid w:val="00E84A25"/>
    <w:rsid w:val="00E85409"/>
    <w:rsid w:val="00E868D8"/>
    <w:rsid w:val="00E9190A"/>
    <w:rsid w:val="00E91FFA"/>
    <w:rsid w:val="00E93569"/>
    <w:rsid w:val="00E93977"/>
    <w:rsid w:val="00E94319"/>
    <w:rsid w:val="00E94DB8"/>
    <w:rsid w:val="00E96587"/>
    <w:rsid w:val="00E965E8"/>
    <w:rsid w:val="00E97788"/>
    <w:rsid w:val="00EA066D"/>
    <w:rsid w:val="00EA2025"/>
    <w:rsid w:val="00EA429F"/>
    <w:rsid w:val="00EA4F5D"/>
    <w:rsid w:val="00EA4F9E"/>
    <w:rsid w:val="00EA5239"/>
    <w:rsid w:val="00EA63CA"/>
    <w:rsid w:val="00EA6D3B"/>
    <w:rsid w:val="00EA6D9F"/>
    <w:rsid w:val="00EA731E"/>
    <w:rsid w:val="00EA73BE"/>
    <w:rsid w:val="00EB00AD"/>
    <w:rsid w:val="00EB0C96"/>
    <w:rsid w:val="00EB136C"/>
    <w:rsid w:val="00EB43A4"/>
    <w:rsid w:val="00EB480E"/>
    <w:rsid w:val="00EB5791"/>
    <w:rsid w:val="00EB5EC6"/>
    <w:rsid w:val="00EB768F"/>
    <w:rsid w:val="00EB79F5"/>
    <w:rsid w:val="00EB7FC9"/>
    <w:rsid w:val="00EC30E2"/>
    <w:rsid w:val="00EC3251"/>
    <w:rsid w:val="00ED1B66"/>
    <w:rsid w:val="00ED27E8"/>
    <w:rsid w:val="00ED3758"/>
    <w:rsid w:val="00ED3EF8"/>
    <w:rsid w:val="00ED5418"/>
    <w:rsid w:val="00ED5C6A"/>
    <w:rsid w:val="00ED6CBD"/>
    <w:rsid w:val="00ED7137"/>
    <w:rsid w:val="00EE6F52"/>
    <w:rsid w:val="00EF037E"/>
    <w:rsid w:val="00EF06EA"/>
    <w:rsid w:val="00EF3AC5"/>
    <w:rsid w:val="00EF4891"/>
    <w:rsid w:val="00F05371"/>
    <w:rsid w:val="00F073D9"/>
    <w:rsid w:val="00F10412"/>
    <w:rsid w:val="00F10770"/>
    <w:rsid w:val="00F15204"/>
    <w:rsid w:val="00F15610"/>
    <w:rsid w:val="00F21088"/>
    <w:rsid w:val="00F215FC"/>
    <w:rsid w:val="00F23945"/>
    <w:rsid w:val="00F249A1"/>
    <w:rsid w:val="00F24DCB"/>
    <w:rsid w:val="00F25697"/>
    <w:rsid w:val="00F3097F"/>
    <w:rsid w:val="00F327E7"/>
    <w:rsid w:val="00F332EF"/>
    <w:rsid w:val="00F352A7"/>
    <w:rsid w:val="00F3556C"/>
    <w:rsid w:val="00F35626"/>
    <w:rsid w:val="00F35746"/>
    <w:rsid w:val="00F36BE6"/>
    <w:rsid w:val="00F42CF1"/>
    <w:rsid w:val="00F43203"/>
    <w:rsid w:val="00F43485"/>
    <w:rsid w:val="00F43A8A"/>
    <w:rsid w:val="00F43AA2"/>
    <w:rsid w:val="00F447C7"/>
    <w:rsid w:val="00F459B4"/>
    <w:rsid w:val="00F4744F"/>
    <w:rsid w:val="00F51DCB"/>
    <w:rsid w:val="00F5211B"/>
    <w:rsid w:val="00F54039"/>
    <w:rsid w:val="00F5420B"/>
    <w:rsid w:val="00F554A9"/>
    <w:rsid w:val="00F565E0"/>
    <w:rsid w:val="00F56FF2"/>
    <w:rsid w:val="00F576CF"/>
    <w:rsid w:val="00F578DC"/>
    <w:rsid w:val="00F639E1"/>
    <w:rsid w:val="00F64F1D"/>
    <w:rsid w:val="00F654F2"/>
    <w:rsid w:val="00F716FD"/>
    <w:rsid w:val="00F73C2A"/>
    <w:rsid w:val="00F76194"/>
    <w:rsid w:val="00F77E19"/>
    <w:rsid w:val="00F80355"/>
    <w:rsid w:val="00F81F62"/>
    <w:rsid w:val="00F8332A"/>
    <w:rsid w:val="00F87ADB"/>
    <w:rsid w:val="00F87C40"/>
    <w:rsid w:val="00F87C43"/>
    <w:rsid w:val="00F9439E"/>
    <w:rsid w:val="00FA2570"/>
    <w:rsid w:val="00FA27E4"/>
    <w:rsid w:val="00FA3836"/>
    <w:rsid w:val="00FA5722"/>
    <w:rsid w:val="00FA6743"/>
    <w:rsid w:val="00FB0C81"/>
    <w:rsid w:val="00FB4C32"/>
    <w:rsid w:val="00FC021D"/>
    <w:rsid w:val="00FC045F"/>
    <w:rsid w:val="00FC2200"/>
    <w:rsid w:val="00FC2540"/>
    <w:rsid w:val="00FC2590"/>
    <w:rsid w:val="00FD012B"/>
    <w:rsid w:val="00FD0A35"/>
    <w:rsid w:val="00FD15FF"/>
    <w:rsid w:val="00FF0204"/>
    <w:rsid w:val="00FF1FC6"/>
    <w:rsid w:val="00FF3AED"/>
    <w:rsid w:val="00FF4E08"/>
    <w:rsid w:val="00FF6A6E"/>
    <w:rsid w:val="02B9F997"/>
    <w:rsid w:val="02D69D7A"/>
    <w:rsid w:val="033C9E46"/>
    <w:rsid w:val="0411A51A"/>
    <w:rsid w:val="046920C0"/>
    <w:rsid w:val="048A35AB"/>
    <w:rsid w:val="057FCF3A"/>
    <w:rsid w:val="05D281C0"/>
    <w:rsid w:val="065B2CEC"/>
    <w:rsid w:val="070FD6CF"/>
    <w:rsid w:val="081C362D"/>
    <w:rsid w:val="0897603F"/>
    <w:rsid w:val="08B24934"/>
    <w:rsid w:val="096BCB0D"/>
    <w:rsid w:val="0ABFB8A2"/>
    <w:rsid w:val="0AF0951B"/>
    <w:rsid w:val="0B030736"/>
    <w:rsid w:val="0B5B28B0"/>
    <w:rsid w:val="0BC46F94"/>
    <w:rsid w:val="0C4CE2E4"/>
    <w:rsid w:val="0C79584E"/>
    <w:rsid w:val="0CC5A82F"/>
    <w:rsid w:val="0CF41026"/>
    <w:rsid w:val="0D043027"/>
    <w:rsid w:val="0DD4EBCD"/>
    <w:rsid w:val="0E2B38A8"/>
    <w:rsid w:val="0E4B4B72"/>
    <w:rsid w:val="0ED15DBC"/>
    <w:rsid w:val="0F03B1D5"/>
    <w:rsid w:val="0F36825B"/>
    <w:rsid w:val="0FCB36D4"/>
    <w:rsid w:val="11FE845C"/>
    <w:rsid w:val="12585869"/>
    <w:rsid w:val="12613493"/>
    <w:rsid w:val="141D0093"/>
    <w:rsid w:val="14844B19"/>
    <w:rsid w:val="148A6EC4"/>
    <w:rsid w:val="14C0610E"/>
    <w:rsid w:val="14F33925"/>
    <w:rsid w:val="15EE3E13"/>
    <w:rsid w:val="1662272C"/>
    <w:rsid w:val="17A06578"/>
    <w:rsid w:val="17F6195D"/>
    <w:rsid w:val="1828F2ED"/>
    <w:rsid w:val="191FFB38"/>
    <w:rsid w:val="194460D9"/>
    <w:rsid w:val="196001E3"/>
    <w:rsid w:val="197D8875"/>
    <w:rsid w:val="1A1746DE"/>
    <w:rsid w:val="1A575ED3"/>
    <w:rsid w:val="1AADD311"/>
    <w:rsid w:val="1AD6A857"/>
    <w:rsid w:val="1B2A7007"/>
    <w:rsid w:val="1B324C32"/>
    <w:rsid w:val="1B4E7330"/>
    <w:rsid w:val="1B622D67"/>
    <w:rsid w:val="1BA5070C"/>
    <w:rsid w:val="1BAA7669"/>
    <w:rsid w:val="1BD471C1"/>
    <w:rsid w:val="1BE75F70"/>
    <w:rsid w:val="1CDC973B"/>
    <w:rsid w:val="1DC89B1D"/>
    <w:rsid w:val="1E270082"/>
    <w:rsid w:val="1E558807"/>
    <w:rsid w:val="1E724694"/>
    <w:rsid w:val="1F01EBB2"/>
    <w:rsid w:val="1F2759D2"/>
    <w:rsid w:val="2065262B"/>
    <w:rsid w:val="209A23F3"/>
    <w:rsid w:val="21578C33"/>
    <w:rsid w:val="2191E1E3"/>
    <w:rsid w:val="235E726B"/>
    <w:rsid w:val="236696A8"/>
    <w:rsid w:val="23C2892B"/>
    <w:rsid w:val="251CD00B"/>
    <w:rsid w:val="25A52CE3"/>
    <w:rsid w:val="25AD0D85"/>
    <w:rsid w:val="25AFE4EC"/>
    <w:rsid w:val="262F4390"/>
    <w:rsid w:val="26F20F58"/>
    <w:rsid w:val="27095BC7"/>
    <w:rsid w:val="277752EB"/>
    <w:rsid w:val="282C4AA0"/>
    <w:rsid w:val="285835A8"/>
    <w:rsid w:val="28885845"/>
    <w:rsid w:val="28B74DF6"/>
    <w:rsid w:val="297D97A4"/>
    <w:rsid w:val="2A671347"/>
    <w:rsid w:val="2AD9BCDD"/>
    <w:rsid w:val="2AECA8B1"/>
    <w:rsid w:val="2BB7DE33"/>
    <w:rsid w:val="2C231753"/>
    <w:rsid w:val="2C364F52"/>
    <w:rsid w:val="2CB41ED2"/>
    <w:rsid w:val="2D64412C"/>
    <w:rsid w:val="2DB4304A"/>
    <w:rsid w:val="2DE76CD9"/>
    <w:rsid w:val="2EBC6B92"/>
    <w:rsid w:val="2ED38CBD"/>
    <w:rsid w:val="2F0C3E44"/>
    <w:rsid w:val="2F0E394B"/>
    <w:rsid w:val="2F680C77"/>
    <w:rsid w:val="2F82E697"/>
    <w:rsid w:val="301BBE3D"/>
    <w:rsid w:val="311F12C1"/>
    <w:rsid w:val="3138F99F"/>
    <w:rsid w:val="3176BF7A"/>
    <w:rsid w:val="3189AB13"/>
    <w:rsid w:val="318FD850"/>
    <w:rsid w:val="31B1C7FA"/>
    <w:rsid w:val="31FC4B11"/>
    <w:rsid w:val="323010D1"/>
    <w:rsid w:val="331B8E0F"/>
    <w:rsid w:val="3333FF84"/>
    <w:rsid w:val="340A2977"/>
    <w:rsid w:val="345F695F"/>
    <w:rsid w:val="348A71EA"/>
    <w:rsid w:val="351DDDD7"/>
    <w:rsid w:val="378A10BB"/>
    <w:rsid w:val="378F3C7A"/>
    <w:rsid w:val="37EB4C01"/>
    <w:rsid w:val="37FB86BD"/>
    <w:rsid w:val="38B0F757"/>
    <w:rsid w:val="39A3FB37"/>
    <w:rsid w:val="39A492C6"/>
    <w:rsid w:val="3BFC515A"/>
    <w:rsid w:val="3C7A98B1"/>
    <w:rsid w:val="3D1EE3F7"/>
    <w:rsid w:val="3D202548"/>
    <w:rsid w:val="3DD8D7D9"/>
    <w:rsid w:val="3E28711A"/>
    <w:rsid w:val="3E351AC2"/>
    <w:rsid w:val="3EF16E5E"/>
    <w:rsid w:val="3EFBA880"/>
    <w:rsid w:val="3F655227"/>
    <w:rsid w:val="3FE59A9A"/>
    <w:rsid w:val="40554FA8"/>
    <w:rsid w:val="408325B6"/>
    <w:rsid w:val="40A45F2B"/>
    <w:rsid w:val="4116360E"/>
    <w:rsid w:val="4136A368"/>
    <w:rsid w:val="41FAA37A"/>
    <w:rsid w:val="420F02AA"/>
    <w:rsid w:val="4236565E"/>
    <w:rsid w:val="442193A1"/>
    <w:rsid w:val="448BBFB7"/>
    <w:rsid w:val="449070D7"/>
    <w:rsid w:val="44B0C8F8"/>
    <w:rsid w:val="44BAFE13"/>
    <w:rsid w:val="44F68B3D"/>
    <w:rsid w:val="45E00BCA"/>
    <w:rsid w:val="45F9A0C0"/>
    <w:rsid w:val="46AE2E9E"/>
    <w:rsid w:val="46C09DF2"/>
    <w:rsid w:val="46E501BD"/>
    <w:rsid w:val="4728A878"/>
    <w:rsid w:val="47510017"/>
    <w:rsid w:val="48034A32"/>
    <w:rsid w:val="483D263D"/>
    <w:rsid w:val="4850971F"/>
    <w:rsid w:val="4879095E"/>
    <w:rsid w:val="489BA721"/>
    <w:rsid w:val="489D5024"/>
    <w:rsid w:val="48A46839"/>
    <w:rsid w:val="48F06180"/>
    <w:rsid w:val="490EB795"/>
    <w:rsid w:val="4965981E"/>
    <w:rsid w:val="498E3760"/>
    <w:rsid w:val="49ADA858"/>
    <w:rsid w:val="4B0C3CA9"/>
    <w:rsid w:val="4B9223EB"/>
    <w:rsid w:val="4C82689F"/>
    <w:rsid w:val="4DAD51F3"/>
    <w:rsid w:val="4DB50652"/>
    <w:rsid w:val="4DF163A6"/>
    <w:rsid w:val="4E2C5B02"/>
    <w:rsid w:val="4E2E69FB"/>
    <w:rsid w:val="4E487104"/>
    <w:rsid w:val="4E6E7D6F"/>
    <w:rsid w:val="4E9CEC4C"/>
    <w:rsid w:val="4EA09B1A"/>
    <w:rsid w:val="4EAE5E5E"/>
    <w:rsid w:val="4F5A7456"/>
    <w:rsid w:val="4FE54C2F"/>
    <w:rsid w:val="4FE6FAF1"/>
    <w:rsid w:val="50D590AF"/>
    <w:rsid w:val="512A2146"/>
    <w:rsid w:val="515D0B16"/>
    <w:rsid w:val="516C1CE2"/>
    <w:rsid w:val="51DA20A0"/>
    <w:rsid w:val="51ED9182"/>
    <w:rsid w:val="520308C0"/>
    <w:rsid w:val="52BBE9A9"/>
    <w:rsid w:val="53658C12"/>
    <w:rsid w:val="538381F3"/>
    <w:rsid w:val="53A72C36"/>
    <w:rsid w:val="5425B269"/>
    <w:rsid w:val="54C1C211"/>
    <w:rsid w:val="54F81938"/>
    <w:rsid w:val="55EC255B"/>
    <w:rsid w:val="56674F86"/>
    <w:rsid w:val="571A614B"/>
    <w:rsid w:val="572CDF8E"/>
    <w:rsid w:val="573347FA"/>
    <w:rsid w:val="5832D16D"/>
    <w:rsid w:val="5996C13B"/>
    <w:rsid w:val="59CA9BA7"/>
    <w:rsid w:val="5AE69110"/>
    <w:rsid w:val="5B021832"/>
    <w:rsid w:val="5BF52BEC"/>
    <w:rsid w:val="5C01C4D5"/>
    <w:rsid w:val="5C7970AD"/>
    <w:rsid w:val="5C87F888"/>
    <w:rsid w:val="5D0766C3"/>
    <w:rsid w:val="5D1B9A5C"/>
    <w:rsid w:val="5D55D4AB"/>
    <w:rsid w:val="5F254352"/>
    <w:rsid w:val="5F27FC81"/>
    <w:rsid w:val="5F408F16"/>
    <w:rsid w:val="5FC019D0"/>
    <w:rsid w:val="5FC207AA"/>
    <w:rsid w:val="5FF02BA9"/>
    <w:rsid w:val="600A8688"/>
    <w:rsid w:val="60227A94"/>
    <w:rsid w:val="6034C34B"/>
    <w:rsid w:val="60936981"/>
    <w:rsid w:val="60D4667C"/>
    <w:rsid w:val="60F8F383"/>
    <w:rsid w:val="621255D7"/>
    <w:rsid w:val="625E94E7"/>
    <w:rsid w:val="6290503C"/>
    <w:rsid w:val="62A817F1"/>
    <w:rsid w:val="63E54C01"/>
    <w:rsid w:val="6485EA4E"/>
    <w:rsid w:val="64DB6460"/>
    <w:rsid w:val="6560F6F9"/>
    <w:rsid w:val="6668D048"/>
    <w:rsid w:val="67828CA5"/>
    <w:rsid w:val="67882A49"/>
    <w:rsid w:val="68036525"/>
    <w:rsid w:val="685D21E5"/>
    <w:rsid w:val="68A9FD82"/>
    <w:rsid w:val="68CE4D7C"/>
    <w:rsid w:val="69581341"/>
    <w:rsid w:val="695BAD21"/>
    <w:rsid w:val="697B2451"/>
    <w:rsid w:val="69A8DB88"/>
    <w:rsid w:val="69B70772"/>
    <w:rsid w:val="69B7EEC0"/>
    <w:rsid w:val="6A940F9D"/>
    <w:rsid w:val="6AA7A9BB"/>
    <w:rsid w:val="6B130FAF"/>
    <w:rsid w:val="6C0E1E45"/>
    <w:rsid w:val="6C19EFF3"/>
    <w:rsid w:val="6C351DE8"/>
    <w:rsid w:val="6C5AF01C"/>
    <w:rsid w:val="6CDF0F57"/>
    <w:rsid w:val="6CFC162D"/>
    <w:rsid w:val="6CFCBBC9"/>
    <w:rsid w:val="6D00E503"/>
    <w:rsid w:val="6D61A352"/>
    <w:rsid w:val="6EEAD440"/>
    <w:rsid w:val="6F297A68"/>
    <w:rsid w:val="6FBEC5D5"/>
    <w:rsid w:val="6FF6CF47"/>
    <w:rsid w:val="7005EA91"/>
    <w:rsid w:val="7013A732"/>
    <w:rsid w:val="703165D3"/>
    <w:rsid w:val="703DF403"/>
    <w:rsid w:val="706E0894"/>
    <w:rsid w:val="7123FF66"/>
    <w:rsid w:val="71445EE9"/>
    <w:rsid w:val="7191E2BE"/>
    <w:rsid w:val="71FB26CC"/>
    <w:rsid w:val="7263EC01"/>
    <w:rsid w:val="727BE567"/>
    <w:rsid w:val="732CBEE5"/>
    <w:rsid w:val="7335E2C6"/>
    <w:rsid w:val="734658D1"/>
    <w:rsid w:val="73BFED3A"/>
    <w:rsid w:val="73C57660"/>
    <w:rsid w:val="74C829AE"/>
    <w:rsid w:val="755654A1"/>
    <w:rsid w:val="7619B6F0"/>
    <w:rsid w:val="7634E6BC"/>
    <w:rsid w:val="76880DCD"/>
    <w:rsid w:val="774B8537"/>
    <w:rsid w:val="7788BAB5"/>
    <w:rsid w:val="781E32BE"/>
    <w:rsid w:val="78FADBB7"/>
    <w:rsid w:val="79004B14"/>
    <w:rsid w:val="793DA245"/>
    <w:rsid w:val="79E3C138"/>
    <w:rsid w:val="7A98B244"/>
    <w:rsid w:val="7ABDA25C"/>
    <w:rsid w:val="7AC549DB"/>
    <w:rsid w:val="7B429ADE"/>
    <w:rsid w:val="7B56979D"/>
    <w:rsid w:val="7CD2F0AA"/>
    <w:rsid w:val="7CE86EFA"/>
    <w:rsid w:val="7D3E234D"/>
    <w:rsid w:val="7D445A75"/>
    <w:rsid w:val="7D6A1C85"/>
    <w:rsid w:val="7DA5E586"/>
    <w:rsid w:val="7E5C049E"/>
    <w:rsid w:val="7EEFA7CB"/>
    <w:rsid w:val="7F3517A8"/>
    <w:rsid w:val="7F4AECC1"/>
    <w:rsid w:val="7FEC8F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D7A845"/>
  <w15:docId w15:val="{22C405D2-2FA1-4210-BAD7-A8D5081AE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118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paragraph" w:styleId="ListParagraph">
    <w:name w:val="List Paragraph"/>
    <w:basedOn w:val="Normal"/>
    <w:uiPriority w:val="34"/>
    <w:qFormat/>
    <w:rsid w:val="00954046"/>
    <w:pPr>
      <w:ind w:left="720"/>
      <w:contextualSpacing/>
    </w:pPr>
    <w:rPr>
      <w:lang w:val="en-GB"/>
    </w:rPr>
  </w:style>
  <w:style w:type="paragraph" w:styleId="Revision">
    <w:name w:val="Revision"/>
    <w:hidden/>
    <w:uiPriority w:val="99"/>
    <w:semiHidden/>
    <w:rsid w:val="00954046"/>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54046"/>
    <w:rPr>
      <w:sz w:val="22"/>
      <w:szCs w:val="22"/>
      <w:lang w:val="en-CA"/>
    </w:rPr>
  </w:style>
  <w:style w:type="paragraph" w:styleId="NormalWeb">
    <w:name w:val="Normal (Web)"/>
    <w:basedOn w:val="Normal"/>
    <w:uiPriority w:val="99"/>
    <w:unhideWhenUsed/>
    <w:rsid w:val="00814FA6"/>
    <w:pPr>
      <w:spacing w:before="100" w:beforeAutospacing="1" w:after="100" w:afterAutospacing="1"/>
      <w:jc w:val="left"/>
    </w:pPr>
    <w:rPr>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711680">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6690700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645307234">
      <w:bodyDiv w:val="1"/>
      <w:marLeft w:val="0"/>
      <w:marRight w:val="0"/>
      <w:marTop w:val="0"/>
      <w:marBottom w:val="0"/>
      <w:divBdr>
        <w:top w:val="none" w:sz="0" w:space="0" w:color="auto"/>
        <w:left w:val="none" w:sz="0" w:space="0" w:color="auto"/>
        <w:bottom w:val="none" w:sz="0" w:space="0" w:color="auto"/>
        <w:right w:val="none" w:sz="0" w:space="0" w:color="auto"/>
      </w:divBdr>
    </w:div>
    <w:div w:id="182681666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UNEP/OzL.Pro/ExCom/92/40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2E8742A83DA7E44866438886F8FE531" ma:contentTypeVersion="5" ma:contentTypeDescription="Create a new document." ma:contentTypeScope="" ma:versionID="38c044dc85fbb7a10128d22936cd659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200132D-E710-4BE2-82B8-109CD4E8FA90}"/>
</file>

<file path=customXml/itemProps2.xml><?xml version="1.0" encoding="utf-8"?>
<ds:datastoreItem xmlns:ds="http://schemas.openxmlformats.org/officeDocument/2006/customXml" ds:itemID="{90E0EFA9-C067-44F8-B27B-9240AD596D9B}"/>
</file>

<file path=customXml/itemProps3.xml><?xml version="1.0" encoding="utf-8"?>
<ds:datastoreItem xmlns:ds="http://schemas.openxmlformats.org/officeDocument/2006/customXml" ds:itemID="{45FC3EC1-8ABC-4070-8BC1-05AE1946877A}"/>
</file>

<file path=customXml/itemProps4.xml><?xml version="1.0" encoding="utf-8"?>
<ds:datastoreItem xmlns:ds="http://schemas.openxmlformats.org/officeDocument/2006/customXml" ds:itemID="{17D7E517-EC22-40EF-BD66-6454CE31BB75}"/>
</file>

<file path=docProps/app.xml><?xml version="1.0" encoding="utf-8"?>
<Properties xmlns="http://schemas.openxmlformats.org/officeDocument/2006/extended-properties" xmlns:vt="http://schemas.openxmlformats.org/officeDocument/2006/docPropsVTypes">
  <Template>Normal</Template>
  <TotalTime>2</TotalTime>
  <Pages>10</Pages>
  <Words>3987</Words>
  <Characters>22727</Characters>
  <Application>Microsoft Office Word</Application>
  <DocSecurity>0</DocSecurity>
  <Lines>189</Lines>
  <Paragraphs>53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Proposition de projet : Tunisie</vt:lpstr>
      <vt:lpstr>Project proposal: Tunisia</vt:lpstr>
    </vt:vector>
  </TitlesOfParts>
  <Company>UNMFS</Company>
  <LinksUpToDate>false</LinksUpToDate>
  <CharactersWithSpaces>26661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Tunisie</dc:title>
  <dc:subject>92nd ExCom</dc:subject>
  <dc:creator>Kaleen Mcnamara</dc:creator>
  <cp:keywords>92nd ExCom</cp:keywords>
  <cp:lastModifiedBy>HBE</cp:lastModifiedBy>
  <cp:revision>4</cp:revision>
  <cp:lastPrinted>2001-05-26T16:40:00Z</cp:lastPrinted>
  <dcterms:created xsi:type="dcterms:W3CDTF">2023-05-12T20:03:00Z</dcterms:created>
  <dcterms:modified xsi:type="dcterms:W3CDTF">2023-05-13T01:50:00Z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UNEP/OzL.Pro/ExCom/92/40</vt:lpwstr>
  </property>
  <property fmtid="{D5CDD505-2E9C-101B-9397-08002B2CF9AE}" pid="3" name="Revision date">
    <vt:lpwstr>5/2/2023</vt:lpwstr>
  </property>
  <property fmtid="{D5CDD505-2E9C-101B-9397-08002B2CF9AE}" pid="4" name="ContentTypeId">
    <vt:lpwstr>0x010100A2E8742A83DA7E44866438886F8FE531</vt:lpwstr>
  </property>
  <property fmtid="{D5CDD505-2E9C-101B-9397-08002B2CF9AE}" pid="5" name="MediaServiceImageTags">
    <vt:lpwstr/>
  </property>
  <property fmtid="{D5CDD505-2E9C-101B-9397-08002B2CF9AE}" pid="6" name="SharedWithUsers">
    <vt:lpwstr>Elina Yuen85Cecilia Mercado77Kaleen Mcnamara76</vt:lpwstr>
  </property>
  <property fmtid="{D5CDD505-2E9C-101B-9397-08002B2CF9AE}" pid="8" name="lcf76f155ced4ddcb4097134ff3c332f">
    <vt:lpwstr/>
  </property>
</Properties>
</file>