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3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word/header37.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customXml/itemProps3.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Default Extension="rels" ContentType="application/vnd.openxmlformats-package.relationships+xml"/>
  <Override PartName="/word/footer28.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0906CA5" w14:textId="77777777">
        <w:trPr>
          <w:trHeight w:val="720"/>
        </w:trPr>
        <w:tc>
          <w:tcPr>
            <w:tcW w:w="4410" w:type="dxa"/>
            <w:gridSpan w:val="2"/>
            <w:tcBorders>
              <w:bottom w:val="single" w:sz="18" w:space="0" w:color="auto"/>
            </w:tcBorders>
          </w:tcPr>
          <w:p w14:paraId="72A53FC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88D5205" w14:textId="77777777" w:rsidR="007E5D09" w:rsidRDefault="00E1360E">
            <w:pPr>
              <w:pStyle w:val="Heading3"/>
              <w:numPr>
                <w:ilvl w:val="0"/>
                <w:numId w:val="0"/>
              </w:numPr>
              <w:bidi/>
              <w:ind w:left="270" w:right="1384"/>
              <w:rPr>
                <w:b/>
                <w:bCs/>
                <w:sz w:val="48"/>
                <w:szCs w:val="48"/>
                <w:rtl/>
                <w:lang w:bidi="ar-EG"/>
              </w:rPr>
            </w:pPr>
            <w:r>
              <w:rPr>
                <w:b/>
                <w:bCs/>
                <w:sz w:val="48"/>
                <w:szCs w:val="48"/>
                <w:rtl/>
              </w:rPr>
              <w:t>الأمم المتحدة</w:t>
            </w:r>
          </w:p>
        </w:tc>
      </w:tr>
      <w:tr w:rsidR="007E5D09" w14:paraId="7B8D6560" w14:textId="77777777" w:rsidTr="00027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4"/>
        </w:trPr>
        <w:tc>
          <w:tcPr>
            <w:tcW w:w="4059" w:type="dxa"/>
            <w:tcBorders>
              <w:top w:val="nil"/>
              <w:left w:val="nil"/>
              <w:bottom w:val="single" w:sz="36" w:space="0" w:color="auto"/>
              <w:right w:val="nil"/>
            </w:tcBorders>
          </w:tcPr>
          <w:p w14:paraId="6FA4E62E" w14:textId="77777777" w:rsidR="007E5D09" w:rsidRDefault="00E1360E" w:rsidP="00027E3B">
            <w:pPr>
              <w:jc w:val="left"/>
              <w:rPr>
                <w:lang w:val="en-US"/>
              </w:rPr>
            </w:pPr>
            <w:r>
              <w:rPr>
                <w:noProof/>
                <w:lang w:val="en-CA" w:eastAsia="en-CA" w:bidi="ar-SA"/>
              </w:rPr>
              <w:drawing>
                <wp:anchor distT="0" distB="0" distL="114300" distR="114300" simplePos="0" relativeHeight="251660288" behindDoc="0" locked="0" layoutInCell="0" allowOverlap="1" wp14:anchorId="4CF1223C" wp14:editId="59BB44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0034EBD1" wp14:editId="094771B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241F76D0" w14:textId="77777777" w:rsidR="007E5D09" w:rsidRDefault="00E1360E" w:rsidP="00027E3B">
            <w:pPr>
              <w:jc w:val="left"/>
              <w:rPr>
                <w:lang w:val="en-US"/>
              </w:rPr>
            </w:pPr>
            <w:r>
              <w:rPr>
                <w:lang w:val="en-US"/>
              </w:rPr>
              <w:t>GENERAL</w:t>
            </w:r>
          </w:p>
          <w:p w14:paraId="661DC607" w14:textId="77777777" w:rsidR="007E5D09" w:rsidRDefault="007E5D09">
            <w:pPr>
              <w:spacing w:before="120"/>
              <w:jc w:val="left"/>
              <w:rPr>
                <w:lang w:val="en-US"/>
              </w:rPr>
            </w:pPr>
          </w:p>
          <w:p w14:paraId="1F42EACA" w14:textId="5042B3C6" w:rsidR="007E5D09" w:rsidRDefault="009642EC" w:rsidP="00027E3B">
            <w:pPr>
              <w:rPr>
                <w:rtl/>
              </w:rPr>
            </w:pPr>
            <w:r>
              <w:fldChar w:fldCharType="begin"/>
            </w:r>
            <w:r>
              <w:instrText xml:space="preserve"> DOCPROPERTY "Document number"  \* MERGEFORMAT </w:instrText>
            </w:r>
            <w:r>
              <w:fldChar w:fldCharType="separate"/>
            </w:r>
            <w:r w:rsidR="00027E3B">
              <w:t>UNEP/</w:t>
            </w:r>
            <w:proofErr w:type="spellStart"/>
            <w:r w:rsidR="00027E3B">
              <w:t>OzL.Pro</w:t>
            </w:r>
            <w:proofErr w:type="spellEnd"/>
            <w:r w:rsidR="00027E3B">
              <w:t>/</w:t>
            </w:r>
            <w:proofErr w:type="spellStart"/>
            <w:r w:rsidR="00027E3B">
              <w:t>ExCom</w:t>
            </w:r>
            <w:proofErr w:type="spellEnd"/>
            <w:r w:rsidR="00027E3B">
              <w:t>/88/43</w:t>
            </w:r>
            <w:r>
              <w:fldChar w:fldCharType="end"/>
            </w:r>
          </w:p>
          <w:p w14:paraId="6535FE9A" w14:textId="77777777" w:rsidR="00662A73" w:rsidRPr="003F73BA" w:rsidRDefault="009642EC" w:rsidP="00027E3B">
            <w:pPr>
              <w:jc w:val="left"/>
            </w:pPr>
            <w:r>
              <w:fldChar w:fldCharType="begin"/>
            </w:r>
            <w:r>
              <w:instrText xml:space="preserve"> DOCPROPERTY "Revision date" \@ "d MMMM YYYY"  \* MERGEFORMAT </w:instrText>
            </w:r>
            <w:r>
              <w:fldChar w:fldCharType="separate"/>
            </w:r>
            <w:r w:rsidR="006B3F8D">
              <w:t>7 November 2021</w:t>
            </w:r>
            <w:r>
              <w:fldChar w:fldCharType="end"/>
            </w:r>
          </w:p>
          <w:p w14:paraId="63755520" w14:textId="77777777" w:rsidR="00662A73" w:rsidRDefault="00662A73">
            <w:pPr>
              <w:spacing w:before="120"/>
              <w:jc w:val="left"/>
              <w:rPr>
                <w:rtl/>
                <w:lang w:val="en-US" w:bidi="ar-AE"/>
              </w:rPr>
            </w:pPr>
          </w:p>
          <w:p w14:paraId="274F9E25" w14:textId="77777777" w:rsidR="007E5D09" w:rsidRDefault="00E1360E" w:rsidP="00027E3B">
            <w:pPr>
              <w:jc w:val="left"/>
              <w:rPr>
                <w:lang w:val="en-US"/>
              </w:rPr>
            </w:pPr>
            <w:r>
              <w:rPr>
                <w:lang w:val="en-US"/>
              </w:rPr>
              <w:t>ARABIC</w:t>
            </w:r>
          </w:p>
          <w:p w14:paraId="3472AC09" w14:textId="77777777" w:rsidR="007E5D09" w:rsidRDefault="00E1360E" w:rsidP="00027E3B">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E3EB0C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60FD40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844CF7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2D76B9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D480AAD" w14:textId="77777777" w:rsidR="007E5D09" w:rsidRDefault="007E5D09">
            <w:pPr>
              <w:rPr>
                <w:caps/>
                <w:lang w:val="en-US"/>
              </w:rPr>
            </w:pPr>
          </w:p>
          <w:p w14:paraId="0FCE61DF" w14:textId="77777777" w:rsidR="007E5D09" w:rsidRDefault="007E5D09">
            <w:pPr>
              <w:rPr>
                <w:lang w:val="en-US"/>
              </w:rPr>
            </w:pPr>
          </w:p>
        </w:tc>
      </w:tr>
    </w:tbl>
    <w:p w14:paraId="7A770B02" w14:textId="77777777" w:rsidR="007E5D09" w:rsidRDefault="007E5D09">
      <w:pPr>
        <w:pStyle w:val="Caption"/>
        <w:spacing w:line="200" w:lineRule="exact"/>
        <w:ind w:left="187" w:right="187" w:hanging="187"/>
        <w:jc w:val="both"/>
        <w:rPr>
          <w:rFonts w:cs="Akhbar MT"/>
          <w:b/>
          <w:bCs/>
          <w:sz w:val="28"/>
          <w:szCs w:val="28"/>
          <w:rtl/>
        </w:rPr>
      </w:pPr>
    </w:p>
    <w:p w14:paraId="43EE44B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6CFC7A0"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C2A0B1D"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43F8FDAC"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42289AC8" w14:textId="77777777" w:rsidR="007E5D09" w:rsidRPr="000B7665" w:rsidRDefault="007E5D09" w:rsidP="000B7665">
      <w:pPr>
        <w:pStyle w:val="Heading2"/>
        <w:numPr>
          <w:ilvl w:val="0"/>
          <w:numId w:val="0"/>
        </w:numPr>
        <w:bidi/>
        <w:ind w:left="4"/>
        <w:rPr>
          <w:sz w:val="26"/>
          <w:szCs w:val="26"/>
          <w:rtl/>
          <w:lang w:val="en-CA"/>
        </w:rPr>
      </w:pPr>
    </w:p>
    <w:p w14:paraId="54DB729E" w14:textId="77777777" w:rsidR="00BA4197" w:rsidRDefault="00BA4197" w:rsidP="00192018">
      <w:pPr>
        <w:pStyle w:val="StyleHeader4Para4Left0Firstline0"/>
        <w:numPr>
          <w:ilvl w:val="0"/>
          <w:numId w:val="0"/>
        </w:numPr>
        <w:tabs>
          <w:tab w:val="clear" w:pos="2880"/>
          <w:tab w:val="clear" w:pos="5760"/>
        </w:tabs>
        <w:bidi/>
        <w:jc w:val="center"/>
        <w:rPr>
          <w:b/>
          <w:bCs/>
          <w:sz w:val="32"/>
          <w:szCs w:val="32"/>
        </w:rPr>
      </w:pPr>
    </w:p>
    <w:p w14:paraId="2AC6C8B1" w14:textId="15CC2CB2" w:rsidR="000B7665" w:rsidRDefault="000B7665" w:rsidP="00BA4197">
      <w:pPr>
        <w:pStyle w:val="StyleHeader4Para4Left0Firstline0"/>
        <w:numPr>
          <w:ilvl w:val="0"/>
          <w:numId w:val="0"/>
        </w:numPr>
        <w:tabs>
          <w:tab w:val="clear" w:pos="2880"/>
          <w:tab w:val="clear" w:pos="5760"/>
        </w:tabs>
        <w:bidi/>
        <w:jc w:val="center"/>
        <w:rPr>
          <w:b/>
          <w:bCs/>
          <w:sz w:val="32"/>
          <w:szCs w:val="32"/>
        </w:rPr>
      </w:pPr>
      <w:r w:rsidRPr="000B7665">
        <w:rPr>
          <w:rFonts w:hint="cs"/>
          <w:b/>
          <w:bCs/>
          <w:sz w:val="32"/>
          <w:szCs w:val="32"/>
          <w:rtl/>
        </w:rPr>
        <w:t>مقترحات مشروعات</w:t>
      </w:r>
      <w:r w:rsidR="00192018">
        <w:rPr>
          <w:rFonts w:hint="cs"/>
          <w:b/>
          <w:bCs/>
          <w:sz w:val="32"/>
          <w:szCs w:val="32"/>
          <w:rtl/>
        </w:rPr>
        <w:t>:</w:t>
      </w:r>
      <w:r w:rsidRPr="000B7665">
        <w:rPr>
          <w:rFonts w:hint="cs"/>
          <w:b/>
          <w:bCs/>
          <w:sz w:val="32"/>
          <w:szCs w:val="32"/>
          <w:rtl/>
        </w:rPr>
        <w:t xml:space="preserve"> الصين</w:t>
      </w:r>
    </w:p>
    <w:p w14:paraId="4C52962A" w14:textId="77777777" w:rsidR="00BA4197" w:rsidRPr="000B7665" w:rsidRDefault="00BA4197" w:rsidP="00BA4197">
      <w:pPr>
        <w:pStyle w:val="StyleHeader4Para4Left0Firstline0"/>
        <w:numPr>
          <w:ilvl w:val="0"/>
          <w:numId w:val="0"/>
        </w:numPr>
        <w:tabs>
          <w:tab w:val="clear" w:pos="2880"/>
          <w:tab w:val="clear" w:pos="5760"/>
        </w:tabs>
        <w:bidi/>
        <w:jc w:val="center"/>
        <w:rPr>
          <w:b/>
          <w:bCs/>
          <w:sz w:val="32"/>
          <w:szCs w:val="32"/>
          <w:rtl/>
        </w:rPr>
      </w:pPr>
    </w:p>
    <w:p w14:paraId="270E0691" w14:textId="77777777" w:rsidR="007E5D09" w:rsidRDefault="000B7665" w:rsidP="00192018">
      <w:pPr>
        <w:pStyle w:val="StyleHeader4Para4Left0Firstline0"/>
        <w:numPr>
          <w:ilvl w:val="0"/>
          <w:numId w:val="0"/>
        </w:numPr>
        <w:tabs>
          <w:tab w:val="clear" w:pos="2880"/>
          <w:tab w:val="clear" w:pos="5760"/>
        </w:tabs>
        <w:bidi/>
        <w:ind w:firstLine="720"/>
        <w:rPr>
          <w:sz w:val="26"/>
          <w:szCs w:val="26"/>
          <w:rtl/>
          <w:lang w:bidi="ar-EG"/>
        </w:rPr>
      </w:pPr>
      <w:r w:rsidRPr="00796A2A">
        <w:rPr>
          <w:rFonts w:hint="cs"/>
          <w:sz w:val="26"/>
          <w:szCs w:val="26"/>
          <w:rtl/>
          <w:lang w:val="en-CA"/>
        </w:rPr>
        <w:t>تتألف هذه الوثيقة من تعليقات وتوصي</w:t>
      </w:r>
      <w:r w:rsidRPr="00796A2A">
        <w:rPr>
          <w:rFonts w:hint="cs"/>
          <w:sz w:val="26"/>
          <w:szCs w:val="26"/>
          <w:rtl/>
          <w:lang w:val="en-CA" w:bidi="ar-EG"/>
        </w:rPr>
        <w:t>ة</w:t>
      </w:r>
      <w:r w:rsidRPr="00796A2A">
        <w:rPr>
          <w:rFonts w:hint="cs"/>
          <w:sz w:val="26"/>
          <w:szCs w:val="26"/>
          <w:rtl/>
          <w:lang w:val="en-CA"/>
        </w:rPr>
        <w:t xml:space="preserve"> أمانة الصندوق لمقترح</w:t>
      </w:r>
      <w:r>
        <w:rPr>
          <w:rFonts w:hint="cs"/>
          <w:sz w:val="26"/>
          <w:szCs w:val="26"/>
          <w:rtl/>
          <w:lang w:val="en-CA"/>
        </w:rPr>
        <w:t>ات</w:t>
      </w:r>
      <w:r w:rsidRPr="00796A2A">
        <w:rPr>
          <w:rFonts w:hint="cs"/>
          <w:sz w:val="26"/>
          <w:szCs w:val="26"/>
          <w:rtl/>
          <w:lang w:val="en-CA"/>
        </w:rPr>
        <w:t xml:space="preserve"> المشروع</w:t>
      </w:r>
      <w:r>
        <w:rPr>
          <w:rFonts w:hint="cs"/>
          <w:sz w:val="26"/>
          <w:szCs w:val="26"/>
          <w:rtl/>
          <w:lang w:val="en-CA"/>
        </w:rPr>
        <w:t>ات</w:t>
      </w:r>
      <w:r w:rsidRPr="00796A2A">
        <w:rPr>
          <w:rFonts w:hint="cs"/>
          <w:sz w:val="26"/>
          <w:szCs w:val="26"/>
          <w:rtl/>
          <w:lang w:val="en-CA"/>
        </w:rPr>
        <w:t xml:space="preserve"> التالية:</w:t>
      </w:r>
    </w:p>
    <w:p w14:paraId="601EC177" w14:textId="77777777" w:rsidR="00192018" w:rsidRPr="00192018" w:rsidRDefault="00192018" w:rsidP="00192018">
      <w:pPr>
        <w:pStyle w:val="StyleHeader4Para4Left0Firstline0"/>
        <w:numPr>
          <w:ilvl w:val="0"/>
          <w:numId w:val="0"/>
        </w:numPr>
        <w:tabs>
          <w:tab w:val="clear" w:pos="2880"/>
          <w:tab w:val="clear" w:pos="5760"/>
        </w:tabs>
        <w:bidi/>
        <w:rPr>
          <w:sz w:val="26"/>
          <w:szCs w:val="26"/>
          <w:u w:val="single"/>
          <w:rtl/>
          <w:lang w:bidi="ar-EG"/>
        </w:rPr>
      </w:pPr>
      <w:r w:rsidRPr="00192018">
        <w:rPr>
          <w:rFonts w:hint="cs"/>
          <w:sz w:val="26"/>
          <w:szCs w:val="26"/>
          <w:u w:val="single"/>
          <w:rtl/>
          <w:lang w:bidi="ar-EG"/>
        </w:rPr>
        <w:t>الإزالة</w:t>
      </w:r>
    </w:p>
    <w:tbl>
      <w:tblPr>
        <w:tblStyle w:val="TableGrid"/>
        <w:bidiVisual/>
        <w:tblW w:w="10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8"/>
        <w:gridCol w:w="3510"/>
      </w:tblGrid>
      <w:tr w:rsidR="000B7665" w14:paraId="135DC558" w14:textId="77777777" w:rsidTr="00192018">
        <w:tc>
          <w:tcPr>
            <w:tcW w:w="6588" w:type="dxa"/>
          </w:tcPr>
          <w:p w14:paraId="16F0D570" w14:textId="77777777" w:rsidR="000B7665" w:rsidRDefault="000B7665" w:rsidP="00D1439A">
            <w:pPr>
              <w:pStyle w:val="StyleHeader4Para4Left0Firstline0"/>
              <w:numPr>
                <w:ilvl w:val="0"/>
                <w:numId w:val="10"/>
              </w:numPr>
              <w:tabs>
                <w:tab w:val="clear" w:pos="2880"/>
                <w:tab w:val="clear" w:pos="5760"/>
              </w:tabs>
              <w:bidi/>
              <w:spacing w:after="120"/>
              <w:ind w:left="360"/>
              <w:rPr>
                <w:sz w:val="26"/>
                <w:szCs w:val="26"/>
                <w:rtl/>
                <w:lang w:bidi="ar-EG"/>
              </w:rPr>
            </w:pPr>
            <w:r>
              <w:rPr>
                <w:rFonts w:hint="cs"/>
                <w:sz w:val="26"/>
                <w:szCs w:val="26"/>
                <w:rtl/>
                <w:lang w:bidi="ar-EG"/>
              </w:rPr>
              <w:t>خطة إدارة إزالة المواد الهيدروكلوروفلورو</w:t>
            </w:r>
            <w:r w:rsidR="007A12CB">
              <w:rPr>
                <w:rFonts w:hint="cs"/>
                <w:sz w:val="26"/>
                <w:szCs w:val="26"/>
                <w:rtl/>
                <w:lang w:bidi="ar-EG"/>
              </w:rPr>
              <w:t>ك</w:t>
            </w:r>
            <w:r>
              <w:rPr>
                <w:rFonts w:hint="cs"/>
                <w:sz w:val="26"/>
                <w:szCs w:val="26"/>
                <w:rtl/>
                <w:lang w:bidi="ar-EG"/>
              </w:rPr>
              <w:t xml:space="preserve">ربونية (المرحلة الأولى) </w:t>
            </w:r>
            <w:r>
              <w:rPr>
                <w:sz w:val="26"/>
                <w:szCs w:val="26"/>
                <w:rtl/>
                <w:lang w:bidi="ar-EG"/>
              </w:rPr>
              <w:t>–</w:t>
            </w:r>
            <w:r>
              <w:rPr>
                <w:rFonts w:hint="cs"/>
                <w:sz w:val="26"/>
                <w:szCs w:val="26"/>
                <w:rtl/>
                <w:lang w:bidi="ar-EG"/>
              </w:rPr>
              <w:t xml:space="preserve"> التقرير المرحل</w:t>
            </w:r>
            <w:r w:rsidR="007A12CB">
              <w:rPr>
                <w:rFonts w:hint="cs"/>
                <w:sz w:val="26"/>
                <w:szCs w:val="26"/>
                <w:rtl/>
                <w:lang w:bidi="ar-EG"/>
              </w:rPr>
              <w:t>ي</w:t>
            </w:r>
            <w:r>
              <w:rPr>
                <w:rFonts w:hint="cs"/>
                <w:sz w:val="26"/>
                <w:szCs w:val="26"/>
                <w:rtl/>
                <w:lang w:bidi="ar-EG"/>
              </w:rPr>
              <w:t xml:space="preserve"> عن خطة قطاع تكييف هواء الغرف</w:t>
            </w:r>
          </w:p>
        </w:tc>
        <w:tc>
          <w:tcPr>
            <w:tcW w:w="3510" w:type="dxa"/>
          </w:tcPr>
          <w:p w14:paraId="3038F00C" w14:textId="77777777" w:rsidR="000B7665" w:rsidRDefault="000B7665" w:rsidP="00192018">
            <w:pPr>
              <w:pStyle w:val="StyleHeader4Para4Left0Firstline0"/>
              <w:numPr>
                <w:ilvl w:val="0"/>
                <w:numId w:val="0"/>
              </w:numPr>
              <w:bidi/>
              <w:spacing w:after="120"/>
              <w:ind w:left="162"/>
              <w:jc w:val="left"/>
              <w:rPr>
                <w:sz w:val="26"/>
                <w:szCs w:val="26"/>
                <w:rtl/>
                <w:lang w:bidi="ar-EG"/>
              </w:rPr>
            </w:pPr>
            <w:r>
              <w:rPr>
                <w:rFonts w:hint="cs"/>
                <w:sz w:val="26"/>
                <w:szCs w:val="26"/>
                <w:rtl/>
                <w:lang w:bidi="ar-EG"/>
              </w:rPr>
              <w:t>اليونيدو</w:t>
            </w:r>
          </w:p>
        </w:tc>
      </w:tr>
      <w:tr w:rsidR="000B7665" w14:paraId="1050C4FA" w14:textId="77777777" w:rsidTr="00192018">
        <w:tc>
          <w:tcPr>
            <w:tcW w:w="6588" w:type="dxa"/>
          </w:tcPr>
          <w:p w14:paraId="0F68714D" w14:textId="77777777" w:rsidR="000B7665" w:rsidRDefault="000B7665" w:rsidP="00D1439A">
            <w:pPr>
              <w:pStyle w:val="StyleHeader4Para4Left0Firstline0"/>
              <w:numPr>
                <w:ilvl w:val="0"/>
                <w:numId w:val="10"/>
              </w:numPr>
              <w:tabs>
                <w:tab w:val="clear" w:pos="2880"/>
                <w:tab w:val="clear" w:pos="5760"/>
              </w:tabs>
              <w:bidi/>
              <w:spacing w:after="120"/>
              <w:ind w:left="360"/>
              <w:rPr>
                <w:sz w:val="26"/>
                <w:szCs w:val="26"/>
                <w:rtl/>
                <w:lang w:bidi="ar-EG"/>
              </w:rPr>
            </w:pPr>
            <w:r>
              <w:rPr>
                <w:rFonts w:hint="cs"/>
                <w:sz w:val="26"/>
                <w:szCs w:val="26"/>
                <w:rtl/>
                <w:lang w:bidi="ar-EG"/>
              </w:rPr>
              <w:t>خطة إدارة إزالة المواد الهيدروكلوروفلورو</w:t>
            </w:r>
            <w:r w:rsidR="007A12CB">
              <w:rPr>
                <w:rFonts w:hint="cs"/>
                <w:sz w:val="26"/>
                <w:szCs w:val="26"/>
                <w:rtl/>
                <w:lang w:bidi="ar-EG"/>
              </w:rPr>
              <w:t>ك</w:t>
            </w:r>
            <w:r>
              <w:rPr>
                <w:rFonts w:hint="cs"/>
                <w:sz w:val="26"/>
                <w:szCs w:val="26"/>
                <w:rtl/>
                <w:lang w:bidi="ar-EG"/>
              </w:rPr>
              <w:t>ربونية (المرحلة الثانية)</w:t>
            </w:r>
          </w:p>
        </w:tc>
        <w:tc>
          <w:tcPr>
            <w:tcW w:w="3510" w:type="dxa"/>
          </w:tcPr>
          <w:p w14:paraId="34CF5085" w14:textId="77777777" w:rsidR="000B7665" w:rsidRDefault="00192018" w:rsidP="00192018">
            <w:pPr>
              <w:pStyle w:val="StyleHeader4Para4Left0Firstline0"/>
              <w:numPr>
                <w:ilvl w:val="0"/>
                <w:numId w:val="0"/>
              </w:numPr>
              <w:bidi/>
              <w:spacing w:after="120"/>
              <w:ind w:left="162"/>
              <w:jc w:val="left"/>
              <w:rPr>
                <w:sz w:val="26"/>
                <w:szCs w:val="26"/>
                <w:rtl/>
                <w:lang w:bidi="ar-EG"/>
              </w:rPr>
            </w:pPr>
            <w:r>
              <w:rPr>
                <w:rFonts w:hint="cs"/>
                <w:sz w:val="26"/>
                <w:szCs w:val="26"/>
                <w:rtl/>
                <w:lang w:bidi="ar-EG"/>
              </w:rPr>
              <w:t>اليوئنديبي، اليونيب، اليونيدو، البنك الدولي، النمسا، ألمانيا، إيطاليا واليابان</w:t>
            </w:r>
          </w:p>
        </w:tc>
      </w:tr>
      <w:tr w:rsidR="000B7665" w14:paraId="0D48807A" w14:textId="77777777" w:rsidTr="00192018">
        <w:tc>
          <w:tcPr>
            <w:tcW w:w="6588" w:type="dxa"/>
          </w:tcPr>
          <w:p w14:paraId="05A16950" w14:textId="77777777" w:rsidR="000B7665" w:rsidRDefault="000B7665" w:rsidP="004B0268">
            <w:pPr>
              <w:pStyle w:val="StyleHeader4Para4Left0Firstline0"/>
              <w:numPr>
                <w:ilvl w:val="0"/>
                <w:numId w:val="0"/>
              </w:numPr>
              <w:tabs>
                <w:tab w:val="clear" w:pos="2880"/>
                <w:tab w:val="clear" w:pos="5760"/>
              </w:tabs>
              <w:bidi/>
              <w:spacing w:after="120"/>
              <w:ind w:left="360"/>
              <w:rPr>
                <w:sz w:val="26"/>
                <w:szCs w:val="26"/>
                <w:rtl/>
                <w:lang w:bidi="ar-EG"/>
              </w:rPr>
            </w:pPr>
            <w:r>
              <w:rPr>
                <w:rFonts w:hint="cs"/>
                <w:sz w:val="26"/>
                <w:szCs w:val="26"/>
                <w:rtl/>
                <w:lang w:bidi="ar-EG"/>
              </w:rPr>
              <w:t xml:space="preserve">خطة قطاع رغاوي البوليسترين المسحوبة بالضغط </w:t>
            </w:r>
            <w:r>
              <w:rPr>
                <w:sz w:val="26"/>
                <w:szCs w:val="26"/>
                <w:rtl/>
                <w:lang w:bidi="ar-EG"/>
              </w:rPr>
              <w:t>–</w:t>
            </w:r>
            <w:r>
              <w:rPr>
                <w:rFonts w:hint="cs"/>
                <w:sz w:val="26"/>
                <w:szCs w:val="26"/>
                <w:rtl/>
                <w:lang w:bidi="ar-EG"/>
              </w:rPr>
              <w:t xml:space="preserve"> الشريحة الرابعة</w:t>
            </w:r>
          </w:p>
        </w:tc>
        <w:tc>
          <w:tcPr>
            <w:tcW w:w="3510" w:type="dxa"/>
          </w:tcPr>
          <w:p w14:paraId="1C51E846" w14:textId="77777777" w:rsidR="000B7665" w:rsidRDefault="00192018" w:rsidP="00192018">
            <w:pPr>
              <w:pStyle w:val="StyleHeader4Para4Left0Firstline0"/>
              <w:numPr>
                <w:ilvl w:val="0"/>
                <w:numId w:val="0"/>
              </w:numPr>
              <w:bidi/>
              <w:spacing w:after="120"/>
              <w:ind w:left="162"/>
              <w:jc w:val="left"/>
              <w:rPr>
                <w:sz w:val="26"/>
                <w:szCs w:val="26"/>
                <w:rtl/>
                <w:lang w:bidi="ar-EG"/>
              </w:rPr>
            </w:pPr>
            <w:r>
              <w:rPr>
                <w:rFonts w:hint="cs"/>
                <w:sz w:val="26"/>
                <w:szCs w:val="26"/>
                <w:rtl/>
                <w:lang w:bidi="ar-EG"/>
              </w:rPr>
              <w:t>اليونيدو وألمانيا</w:t>
            </w:r>
          </w:p>
        </w:tc>
      </w:tr>
      <w:tr w:rsidR="000B7665" w14:paraId="0B607C9D" w14:textId="77777777" w:rsidTr="00192018">
        <w:tc>
          <w:tcPr>
            <w:tcW w:w="6588" w:type="dxa"/>
          </w:tcPr>
          <w:p w14:paraId="317580E4" w14:textId="77777777" w:rsidR="000B7665" w:rsidRDefault="00192018" w:rsidP="004B0268">
            <w:pPr>
              <w:pStyle w:val="StyleHeader4Para4Left0Firstline0"/>
              <w:numPr>
                <w:ilvl w:val="0"/>
                <w:numId w:val="0"/>
              </w:numPr>
              <w:tabs>
                <w:tab w:val="clear" w:pos="2880"/>
                <w:tab w:val="clear" w:pos="5760"/>
              </w:tabs>
              <w:bidi/>
              <w:spacing w:after="120"/>
              <w:ind w:left="360"/>
              <w:rPr>
                <w:sz w:val="26"/>
                <w:szCs w:val="26"/>
                <w:rtl/>
                <w:lang w:bidi="ar-EG"/>
              </w:rPr>
            </w:pPr>
            <w:r>
              <w:rPr>
                <w:rFonts w:hint="cs"/>
                <w:sz w:val="26"/>
                <w:szCs w:val="26"/>
                <w:rtl/>
                <w:lang w:bidi="ar-EG"/>
              </w:rPr>
              <w:t xml:space="preserve">خطة قطاع رغاوي البوليوريتان الجاسئة </w:t>
            </w:r>
            <w:r>
              <w:rPr>
                <w:sz w:val="26"/>
                <w:szCs w:val="26"/>
                <w:rtl/>
                <w:lang w:bidi="ar-EG"/>
              </w:rPr>
              <w:t>–</w:t>
            </w:r>
            <w:r>
              <w:rPr>
                <w:rFonts w:hint="cs"/>
                <w:sz w:val="26"/>
                <w:szCs w:val="26"/>
                <w:rtl/>
                <w:lang w:bidi="ar-EG"/>
              </w:rPr>
              <w:t xml:space="preserve"> الشريحة الثالثة</w:t>
            </w:r>
          </w:p>
        </w:tc>
        <w:tc>
          <w:tcPr>
            <w:tcW w:w="3510" w:type="dxa"/>
          </w:tcPr>
          <w:p w14:paraId="03DE89FE" w14:textId="77777777" w:rsidR="000B7665" w:rsidRDefault="00192018" w:rsidP="00192018">
            <w:pPr>
              <w:pStyle w:val="StyleHeader4Para4Left0Firstline0"/>
              <w:numPr>
                <w:ilvl w:val="0"/>
                <w:numId w:val="0"/>
              </w:numPr>
              <w:bidi/>
              <w:spacing w:after="120"/>
              <w:ind w:left="162"/>
              <w:jc w:val="left"/>
              <w:rPr>
                <w:sz w:val="26"/>
                <w:szCs w:val="26"/>
                <w:rtl/>
                <w:lang w:bidi="ar-EG"/>
              </w:rPr>
            </w:pPr>
            <w:r>
              <w:rPr>
                <w:rFonts w:hint="cs"/>
                <w:sz w:val="26"/>
                <w:szCs w:val="26"/>
                <w:rtl/>
                <w:lang w:bidi="ar-EG"/>
              </w:rPr>
              <w:t>البنك الدولي</w:t>
            </w:r>
          </w:p>
        </w:tc>
      </w:tr>
      <w:tr w:rsidR="004B0268" w14:paraId="19DB2681" w14:textId="77777777" w:rsidTr="00192018">
        <w:tc>
          <w:tcPr>
            <w:tcW w:w="6588" w:type="dxa"/>
          </w:tcPr>
          <w:p w14:paraId="0F995460" w14:textId="77777777" w:rsidR="004B0268" w:rsidRDefault="004B0268" w:rsidP="004B0268">
            <w:pPr>
              <w:pStyle w:val="StyleHeader4Para4Left0Firstline0"/>
              <w:numPr>
                <w:ilvl w:val="0"/>
                <w:numId w:val="0"/>
              </w:numPr>
              <w:tabs>
                <w:tab w:val="clear" w:pos="2880"/>
                <w:tab w:val="clear" w:pos="5760"/>
              </w:tabs>
              <w:bidi/>
              <w:spacing w:after="120"/>
              <w:ind w:left="360"/>
              <w:rPr>
                <w:sz w:val="26"/>
                <w:szCs w:val="26"/>
                <w:rtl/>
                <w:lang w:bidi="ar-EG"/>
              </w:rPr>
            </w:pPr>
            <w:r>
              <w:rPr>
                <w:rFonts w:hint="cs"/>
                <w:sz w:val="26"/>
                <w:szCs w:val="26"/>
                <w:rtl/>
                <w:lang w:bidi="ar-EG"/>
              </w:rPr>
              <w:t xml:space="preserve">خطة قطاع التبريد وتكييف الهواء الصناعي والتجاري </w:t>
            </w:r>
            <w:r>
              <w:rPr>
                <w:sz w:val="26"/>
                <w:szCs w:val="26"/>
                <w:rtl/>
                <w:lang w:bidi="ar-EG"/>
              </w:rPr>
              <w:t>–</w:t>
            </w:r>
            <w:r>
              <w:rPr>
                <w:rFonts w:hint="cs"/>
                <w:sz w:val="26"/>
                <w:szCs w:val="26"/>
                <w:rtl/>
                <w:lang w:bidi="ar-EG"/>
              </w:rPr>
              <w:t xml:space="preserve"> الشريحة الرابعة</w:t>
            </w:r>
          </w:p>
        </w:tc>
        <w:tc>
          <w:tcPr>
            <w:tcW w:w="3510" w:type="dxa"/>
          </w:tcPr>
          <w:p w14:paraId="0846A957" w14:textId="77777777" w:rsidR="004B0268" w:rsidRDefault="004B0268" w:rsidP="00192018">
            <w:pPr>
              <w:pStyle w:val="StyleHeader4Para4Left0Firstline0"/>
              <w:numPr>
                <w:ilvl w:val="0"/>
                <w:numId w:val="0"/>
              </w:numPr>
              <w:bidi/>
              <w:spacing w:after="120"/>
              <w:ind w:left="162"/>
              <w:jc w:val="left"/>
              <w:rPr>
                <w:sz w:val="26"/>
                <w:szCs w:val="26"/>
                <w:rtl/>
                <w:lang w:bidi="ar-EG"/>
              </w:rPr>
            </w:pPr>
            <w:r>
              <w:rPr>
                <w:rFonts w:hint="cs"/>
                <w:sz w:val="26"/>
                <w:szCs w:val="26"/>
                <w:rtl/>
                <w:lang w:bidi="ar-EG"/>
              </w:rPr>
              <w:t>اليوئنديبي</w:t>
            </w:r>
          </w:p>
        </w:tc>
      </w:tr>
      <w:tr w:rsidR="000B7665" w14:paraId="5FFAC9F9" w14:textId="77777777" w:rsidTr="00192018">
        <w:tc>
          <w:tcPr>
            <w:tcW w:w="6588" w:type="dxa"/>
          </w:tcPr>
          <w:p w14:paraId="0760E9AD" w14:textId="77777777" w:rsidR="000B7665" w:rsidRDefault="00192018" w:rsidP="004B0268">
            <w:pPr>
              <w:pStyle w:val="StyleHeader4Para4Left0Firstline0"/>
              <w:numPr>
                <w:ilvl w:val="0"/>
                <w:numId w:val="0"/>
              </w:numPr>
              <w:tabs>
                <w:tab w:val="clear" w:pos="2880"/>
                <w:tab w:val="clear" w:pos="5760"/>
              </w:tabs>
              <w:bidi/>
              <w:spacing w:after="120"/>
              <w:ind w:left="360"/>
              <w:rPr>
                <w:sz w:val="26"/>
                <w:szCs w:val="26"/>
                <w:rtl/>
                <w:lang w:bidi="ar-EG"/>
              </w:rPr>
            </w:pPr>
            <w:r>
              <w:rPr>
                <w:rFonts w:hint="cs"/>
                <w:sz w:val="26"/>
                <w:szCs w:val="26"/>
                <w:rtl/>
                <w:lang w:bidi="ar-EG"/>
              </w:rPr>
              <w:t>خطة قطاع تصنيع تكييف هواء الغرف و</w:t>
            </w:r>
            <w:r w:rsidR="005C3E5B">
              <w:rPr>
                <w:rFonts w:hint="cs"/>
                <w:sz w:val="26"/>
                <w:szCs w:val="26"/>
                <w:rtl/>
                <w:lang w:bidi="ar-EG"/>
              </w:rPr>
              <w:t>سخانات المياه ب</w:t>
            </w:r>
            <w:r w:rsidR="004B0268">
              <w:rPr>
                <w:rFonts w:hint="cs"/>
                <w:sz w:val="26"/>
                <w:szCs w:val="26"/>
                <w:rtl/>
                <w:lang w:bidi="ar-EG"/>
              </w:rPr>
              <w:t>مضخات الحرار</w:t>
            </w:r>
            <w:r>
              <w:rPr>
                <w:rFonts w:hint="cs"/>
                <w:sz w:val="26"/>
                <w:szCs w:val="26"/>
                <w:rtl/>
                <w:lang w:bidi="ar-EG"/>
              </w:rPr>
              <w:t>ة</w:t>
            </w:r>
            <w:r w:rsidR="005C3E5B">
              <w:rPr>
                <w:rFonts w:hint="cs"/>
                <w:sz w:val="26"/>
                <w:szCs w:val="26"/>
                <w:rtl/>
                <w:lang w:bidi="ar-EG"/>
              </w:rPr>
              <w:t xml:space="preserve"> </w:t>
            </w:r>
            <w:r>
              <w:rPr>
                <w:sz w:val="26"/>
                <w:szCs w:val="26"/>
                <w:rtl/>
                <w:lang w:bidi="ar-EG"/>
              </w:rPr>
              <w:t>–</w:t>
            </w:r>
            <w:r>
              <w:rPr>
                <w:rFonts w:hint="cs"/>
                <w:sz w:val="26"/>
                <w:szCs w:val="26"/>
                <w:rtl/>
                <w:lang w:bidi="ar-EG"/>
              </w:rPr>
              <w:t xml:space="preserve"> الشريحة الثالثة</w:t>
            </w:r>
          </w:p>
        </w:tc>
        <w:tc>
          <w:tcPr>
            <w:tcW w:w="3510" w:type="dxa"/>
          </w:tcPr>
          <w:p w14:paraId="2BF137EA" w14:textId="77777777" w:rsidR="000B7665" w:rsidRDefault="004B0268" w:rsidP="00192018">
            <w:pPr>
              <w:pStyle w:val="StyleHeader4Para4Left0Firstline0"/>
              <w:numPr>
                <w:ilvl w:val="0"/>
                <w:numId w:val="0"/>
              </w:numPr>
              <w:bidi/>
              <w:spacing w:after="120"/>
              <w:ind w:left="162"/>
              <w:jc w:val="left"/>
              <w:rPr>
                <w:sz w:val="26"/>
                <w:szCs w:val="26"/>
                <w:rtl/>
                <w:lang w:bidi="ar-EG"/>
              </w:rPr>
            </w:pPr>
            <w:r>
              <w:rPr>
                <w:rFonts w:hint="cs"/>
                <w:sz w:val="26"/>
                <w:szCs w:val="26"/>
                <w:rtl/>
                <w:lang w:bidi="ar-EG"/>
              </w:rPr>
              <w:t>اليونيدو، والنمسا وإيطاليا</w:t>
            </w:r>
          </w:p>
        </w:tc>
      </w:tr>
      <w:tr w:rsidR="000B7665" w14:paraId="0C9BB56A" w14:textId="77777777" w:rsidTr="00192018">
        <w:tc>
          <w:tcPr>
            <w:tcW w:w="6588" w:type="dxa"/>
          </w:tcPr>
          <w:p w14:paraId="3323379D" w14:textId="77777777" w:rsidR="000B7665" w:rsidRDefault="00192018" w:rsidP="004B0268">
            <w:pPr>
              <w:pStyle w:val="StyleHeader4Para4Left0Firstline0"/>
              <w:numPr>
                <w:ilvl w:val="0"/>
                <w:numId w:val="0"/>
              </w:numPr>
              <w:tabs>
                <w:tab w:val="clear" w:pos="2880"/>
                <w:tab w:val="clear" w:pos="5760"/>
              </w:tabs>
              <w:bidi/>
              <w:spacing w:after="120"/>
              <w:ind w:left="360"/>
              <w:rPr>
                <w:sz w:val="26"/>
                <w:szCs w:val="26"/>
                <w:rtl/>
                <w:lang w:bidi="ar-EG"/>
              </w:rPr>
            </w:pPr>
            <w:r>
              <w:rPr>
                <w:rFonts w:hint="cs"/>
                <w:sz w:val="26"/>
                <w:szCs w:val="26"/>
                <w:rtl/>
                <w:lang w:bidi="ar-EG"/>
              </w:rPr>
              <w:t xml:space="preserve">خطة قطاع المذيبات </w:t>
            </w:r>
            <w:r>
              <w:rPr>
                <w:sz w:val="26"/>
                <w:szCs w:val="26"/>
                <w:rtl/>
                <w:lang w:bidi="ar-EG"/>
              </w:rPr>
              <w:t>–</w:t>
            </w:r>
            <w:r>
              <w:rPr>
                <w:rFonts w:hint="cs"/>
                <w:sz w:val="26"/>
                <w:szCs w:val="26"/>
                <w:rtl/>
                <w:lang w:bidi="ar-EG"/>
              </w:rPr>
              <w:t xml:space="preserve"> الشريحة الرابعة</w:t>
            </w:r>
          </w:p>
        </w:tc>
        <w:tc>
          <w:tcPr>
            <w:tcW w:w="3510" w:type="dxa"/>
          </w:tcPr>
          <w:p w14:paraId="691959ED" w14:textId="77777777" w:rsidR="000B7665" w:rsidRDefault="00192018" w:rsidP="00192018">
            <w:pPr>
              <w:pStyle w:val="StyleHeader4Para4Left0Firstline0"/>
              <w:numPr>
                <w:ilvl w:val="0"/>
                <w:numId w:val="0"/>
              </w:numPr>
              <w:bidi/>
              <w:spacing w:after="120"/>
              <w:ind w:left="162"/>
              <w:jc w:val="left"/>
              <w:rPr>
                <w:sz w:val="26"/>
                <w:szCs w:val="26"/>
                <w:rtl/>
                <w:lang w:bidi="ar-EG"/>
              </w:rPr>
            </w:pPr>
            <w:r>
              <w:rPr>
                <w:rFonts w:hint="cs"/>
                <w:sz w:val="26"/>
                <w:szCs w:val="26"/>
                <w:rtl/>
                <w:lang w:bidi="ar-EG"/>
              </w:rPr>
              <w:t>اليوئنديبي</w:t>
            </w:r>
          </w:p>
        </w:tc>
      </w:tr>
      <w:tr w:rsidR="000B7665" w14:paraId="61A990FA" w14:textId="77777777" w:rsidTr="00192018">
        <w:tc>
          <w:tcPr>
            <w:tcW w:w="6588" w:type="dxa"/>
          </w:tcPr>
          <w:p w14:paraId="4C8B4E97" w14:textId="77777777" w:rsidR="000B7665" w:rsidRDefault="00192018" w:rsidP="004B0268">
            <w:pPr>
              <w:pStyle w:val="StyleHeader4Para4Left0Firstline0"/>
              <w:numPr>
                <w:ilvl w:val="0"/>
                <w:numId w:val="0"/>
              </w:numPr>
              <w:tabs>
                <w:tab w:val="clear" w:pos="2880"/>
                <w:tab w:val="clear" w:pos="5760"/>
              </w:tabs>
              <w:bidi/>
              <w:spacing w:after="0"/>
              <w:ind w:left="360"/>
              <w:rPr>
                <w:sz w:val="26"/>
                <w:szCs w:val="26"/>
                <w:rtl/>
                <w:lang w:bidi="ar-EG"/>
              </w:rPr>
            </w:pPr>
            <w:r>
              <w:rPr>
                <w:rFonts w:hint="cs"/>
                <w:sz w:val="26"/>
                <w:szCs w:val="26"/>
                <w:rtl/>
                <w:lang w:bidi="ar-EG"/>
              </w:rPr>
              <w:t xml:space="preserve">خطة قطاع خدمة التبريد وتكييف الهواء وبرنامج التمكين الوطني </w:t>
            </w:r>
            <w:r>
              <w:rPr>
                <w:sz w:val="26"/>
                <w:szCs w:val="26"/>
                <w:rtl/>
                <w:lang w:bidi="ar-EG"/>
              </w:rPr>
              <w:t>–</w:t>
            </w:r>
            <w:r>
              <w:rPr>
                <w:rFonts w:hint="cs"/>
                <w:sz w:val="26"/>
                <w:szCs w:val="26"/>
                <w:rtl/>
                <w:lang w:bidi="ar-EG"/>
              </w:rPr>
              <w:t xml:space="preserve"> الشريحة الرابعة</w:t>
            </w:r>
          </w:p>
        </w:tc>
        <w:tc>
          <w:tcPr>
            <w:tcW w:w="3510" w:type="dxa"/>
          </w:tcPr>
          <w:p w14:paraId="1752E1B5" w14:textId="77777777" w:rsidR="000B7665" w:rsidRDefault="00192018" w:rsidP="00192018">
            <w:pPr>
              <w:pStyle w:val="StyleHeader4Para4Left0Firstline0"/>
              <w:numPr>
                <w:ilvl w:val="0"/>
                <w:numId w:val="0"/>
              </w:numPr>
              <w:bidi/>
              <w:spacing w:after="0"/>
              <w:ind w:left="162"/>
              <w:jc w:val="left"/>
              <w:rPr>
                <w:sz w:val="26"/>
                <w:szCs w:val="26"/>
                <w:rtl/>
                <w:lang w:bidi="ar-EG"/>
              </w:rPr>
            </w:pPr>
            <w:r>
              <w:rPr>
                <w:rFonts w:hint="cs"/>
                <w:sz w:val="26"/>
                <w:szCs w:val="26"/>
                <w:rtl/>
                <w:lang w:bidi="ar-EG"/>
              </w:rPr>
              <w:t>اليونيب، ألمانيا واليابان</w:t>
            </w:r>
          </w:p>
        </w:tc>
      </w:tr>
    </w:tbl>
    <w:p w14:paraId="45377D1B" w14:textId="5157197A" w:rsidR="000B7665" w:rsidRPr="007A12CB" w:rsidRDefault="00E1360E" w:rsidP="00BA4197">
      <w:pPr>
        <w:pStyle w:val="StyleHeader4Para4Left0Firstline0"/>
        <w:numPr>
          <w:ilvl w:val="0"/>
          <w:numId w:val="0"/>
        </w:numPr>
        <w:bidi/>
        <w:rPr>
          <w:b/>
          <w:bCs/>
          <w:sz w:val="24"/>
          <w:szCs w:val="26"/>
          <w:rtl/>
          <w:lang w:bidi="ar-EG"/>
        </w:rPr>
      </w:pPr>
      <w:r w:rsidRPr="000B7665">
        <w:rPr>
          <w:sz w:val="26"/>
          <w:szCs w:val="26"/>
        </w:rPr>
        <w:br w:type="page"/>
      </w:r>
      <w:r w:rsidR="007A12CB" w:rsidRPr="007A12CB">
        <w:rPr>
          <w:rFonts w:hint="cs"/>
          <w:b/>
          <w:bCs/>
          <w:sz w:val="24"/>
          <w:szCs w:val="26"/>
          <w:rtl/>
          <w:lang w:bidi="ar-EG"/>
        </w:rPr>
        <w:lastRenderedPageBreak/>
        <w:t xml:space="preserve">خطة إدارة إزالة المواد الهيدروكلوروفلوروكربونية (المرحلة الأولى) </w:t>
      </w:r>
      <w:r w:rsidR="007A12CB" w:rsidRPr="007A12CB">
        <w:rPr>
          <w:b/>
          <w:bCs/>
          <w:sz w:val="24"/>
          <w:szCs w:val="26"/>
          <w:rtl/>
          <w:lang w:bidi="ar-EG"/>
        </w:rPr>
        <w:t>–</w:t>
      </w:r>
      <w:r w:rsidR="007A12CB" w:rsidRPr="007A12CB">
        <w:rPr>
          <w:rFonts w:hint="cs"/>
          <w:b/>
          <w:bCs/>
          <w:sz w:val="24"/>
          <w:szCs w:val="26"/>
          <w:rtl/>
          <w:lang w:bidi="ar-EG"/>
        </w:rPr>
        <w:t xml:space="preserve"> التقرير المرحلي عن خطة قطاع تكييف هواء الغرف (اليونيدو)</w:t>
      </w:r>
    </w:p>
    <w:p w14:paraId="7CC746C7" w14:textId="77777777" w:rsidR="007A12CB" w:rsidRPr="007A12CB" w:rsidRDefault="008D7618" w:rsidP="00D1439A">
      <w:pPr>
        <w:pStyle w:val="StyleHeader4Para4Left0Firstline0"/>
        <w:numPr>
          <w:ilvl w:val="0"/>
          <w:numId w:val="11"/>
        </w:numPr>
        <w:tabs>
          <w:tab w:val="clear" w:pos="2880"/>
          <w:tab w:val="clear" w:pos="5760"/>
        </w:tabs>
        <w:bidi/>
        <w:ind w:left="0" w:firstLine="0"/>
        <w:rPr>
          <w:sz w:val="24"/>
          <w:szCs w:val="26"/>
          <w:lang w:bidi="ar-EG"/>
        </w:rPr>
      </w:pPr>
      <w:r>
        <w:rPr>
          <w:rFonts w:hint="cs"/>
          <w:sz w:val="24"/>
          <w:szCs w:val="26"/>
          <w:rtl/>
          <w:lang w:bidi="ar-EG"/>
        </w:rPr>
        <w:t>قدمت اليونيدو، بالنيابة عن حكومة الصين، تقريرا مرحليا عن تنفيذ خطة قطاع تكييف هواء الغرف بموجب المرحلة الأولى من خطة إدارة إزالة المواد الهيدروكلوروفلوروكربونية، وفقا للمقرر 86/33(د).</w:t>
      </w:r>
    </w:p>
    <w:p w14:paraId="03F3358F" w14:textId="77777777" w:rsidR="007A12CB" w:rsidRPr="007A12CB" w:rsidRDefault="008D7618" w:rsidP="00D1439A">
      <w:pPr>
        <w:pStyle w:val="StyleHeader4Para4Left0Firstline0"/>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وحصلت جميع خطوط تكييف هواء </w:t>
      </w:r>
      <w:r w:rsidR="004B0268">
        <w:rPr>
          <w:rFonts w:hint="cs"/>
          <w:sz w:val="24"/>
          <w:szCs w:val="26"/>
          <w:rtl/>
          <w:lang w:bidi="ar-EG"/>
        </w:rPr>
        <w:t xml:space="preserve">الغرف </w:t>
      </w:r>
      <w:r>
        <w:rPr>
          <w:rFonts w:hint="cs"/>
          <w:sz w:val="24"/>
          <w:szCs w:val="26"/>
          <w:rtl/>
          <w:lang w:bidi="ar-EG"/>
        </w:rPr>
        <w:t xml:space="preserve">البالغ عددها 36 خطا وثلاث كباسات القائمة على الهيدروكلوروفلوروكربون-22 على الموافقة الوطنية وتم تحويلها إلى </w:t>
      </w:r>
      <w:r>
        <w:rPr>
          <w:sz w:val="24"/>
          <w:szCs w:val="26"/>
          <w:lang w:val="en-US" w:bidi="ar-EG"/>
        </w:rPr>
        <w:t>R-290</w:t>
      </w:r>
      <w:r>
        <w:rPr>
          <w:rFonts w:hint="cs"/>
          <w:sz w:val="24"/>
          <w:szCs w:val="26"/>
          <w:rtl/>
          <w:lang w:val="en-US" w:bidi="ar-EG"/>
        </w:rPr>
        <w:t xml:space="preserve"> (18 خطا </w:t>
      </w:r>
      <w:r w:rsidR="004B0268">
        <w:rPr>
          <w:rFonts w:hint="cs"/>
          <w:sz w:val="24"/>
          <w:szCs w:val="26"/>
          <w:rtl/>
          <w:lang w:val="en-US" w:bidi="ar-EG"/>
        </w:rPr>
        <w:t xml:space="preserve">لتكييف </w:t>
      </w:r>
      <w:r>
        <w:rPr>
          <w:rFonts w:hint="cs"/>
          <w:sz w:val="24"/>
          <w:szCs w:val="26"/>
          <w:rtl/>
          <w:lang w:val="en-US" w:bidi="ar-EG"/>
        </w:rPr>
        <w:t>هواء</w:t>
      </w:r>
      <w:r w:rsidR="004B0268">
        <w:rPr>
          <w:rFonts w:hint="cs"/>
          <w:sz w:val="24"/>
          <w:szCs w:val="26"/>
          <w:rtl/>
          <w:lang w:val="en-US" w:bidi="ar-EG"/>
        </w:rPr>
        <w:t xml:space="preserve"> الغرف</w:t>
      </w:r>
      <w:r>
        <w:rPr>
          <w:rFonts w:hint="cs"/>
          <w:sz w:val="24"/>
          <w:szCs w:val="26"/>
          <w:rtl/>
          <w:lang w:val="en-US" w:bidi="ar-EG"/>
        </w:rPr>
        <w:t>)، و</w:t>
      </w:r>
      <w:r>
        <w:rPr>
          <w:sz w:val="24"/>
          <w:szCs w:val="26"/>
          <w:lang w:val="en-US" w:bidi="ar-EG"/>
        </w:rPr>
        <w:t>R-410A</w:t>
      </w:r>
      <w:r>
        <w:rPr>
          <w:rFonts w:hint="cs"/>
          <w:sz w:val="24"/>
          <w:szCs w:val="26"/>
          <w:rtl/>
          <w:lang w:val="en-US" w:bidi="ar-EG"/>
        </w:rPr>
        <w:t xml:space="preserve"> (ثمانية خطوط </w:t>
      </w:r>
      <w:r w:rsidR="004B0268">
        <w:rPr>
          <w:rFonts w:hint="cs"/>
          <w:sz w:val="24"/>
          <w:szCs w:val="26"/>
          <w:rtl/>
          <w:lang w:val="en-US" w:bidi="ar-EG"/>
        </w:rPr>
        <w:t>لتكييف هواء الغرف</w:t>
      </w:r>
      <w:r>
        <w:rPr>
          <w:rFonts w:hint="cs"/>
          <w:sz w:val="24"/>
          <w:szCs w:val="26"/>
          <w:rtl/>
          <w:lang w:val="en-US" w:bidi="ar-EG"/>
        </w:rPr>
        <w:t>) و</w:t>
      </w:r>
      <w:r>
        <w:rPr>
          <w:sz w:val="24"/>
          <w:szCs w:val="26"/>
          <w:lang w:val="en-US" w:bidi="ar-EG"/>
        </w:rPr>
        <w:t>R-290</w:t>
      </w:r>
      <w:r>
        <w:rPr>
          <w:rFonts w:hint="cs"/>
          <w:sz w:val="24"/>
          <w:szCs w:val="26"/>
          <w:rtl/>
          <w:lang w:val="en-US" w:bidi="ar-EG"/>
        </w:rPr>
        <w:t xml:space="preserve"> (ثلاث خطوط كباسات). </w:t>
      </w:r>
      <w:r>
        <w:rPr>
          <w:rFonts w:hint="cs"/>
          <w:sz w:val="24"/>
          <w:szCs w:val="26"/>
          <w:rtl/>
          <w:lang w:bidi="ar-EG"/>
        </w:rPr>
        <w:t xml:space="preserve">ومن كمية </w:t>
      </w:r>
      <w:r>
        <w:rPr>
          <w:sz w:val="24"/>
          <w:szCs w:val="26"/>
          <w:lang w:val="en-US" w:bidi="ar-EG"/>
        </w:rPr>
        <w:t>10,813.7</w:t>
      </w:r>
      <w:r>
        <w:rPr>
          <w:rFonts w:hint="cs"/>
          <w:sz w:val="24"/>
          <w:szCs w:val="26"/>
          <w:rtl/>
          <w:lang w:val="en-US" w:bidi="ar-EG"/>
        </w:rPr>
        <w:t xml:space="preserve"> طن </w:t>
      </w:r>
      <w:r w:rsidR="00217DB2">
        <w:rPr>
          <w:rFonts w:hint="cs"/>
          <w:sz w:val="24"/>
          <w:szCs w:val="26"/>
          <w:rtl/>
          <w:lang w:val="en-US" w:bidi="ar-EG"/>
        </w:rPr>
        <w:t>متري</w:t>
      </w:r>
      <w:r>
        <w:rPr>
          <w:rFonts w:hint="cs"/>
          <w:sz w:val="24"/>
          <w:szCs w:val="26"/>
          <w:rtl/>
          <w:lang w:val="en-US" w:bidi="ar-EG"/>
        </w:rPr>
        <w:t xml:space="preserve"> من الهيدروكلوروفلوروكربون-22 المزالة </w:t>
      </w:r>
      <w:r w:rsidR="00217DB2">
        <w:rPr>
          <w:rFonts w:hint="cs"/>
          <w:sz w:val="24"/>
          <w:szCs w:val="26"/>
          <w:rtl/>
          <w:lang w:bidi="ar-EG"/>
        </w:rPr>
        <w:t>من خلال تحويل تلك الخطوط، كان</w:t>
      </w:r>
      <w:r>
        <w:rPr>
          <w:rFonts w:hint="cs"/>
          <w:sz w:val="24"/>
          <w:szCs w:val="26"/>
          <w:rtl/>
          <w:lang w:bidi="ar-EG"/>
        </w:rPr>
        <w:t xml:space="preserve"> </w:t>
      </w:r>
      <w:r>
        <w:rPr>
          <w:sz w:val="24"/>
          <w:szCs w:val="26"/>
          <w:lang w:val="en-US" w:bidi="ar-EG"/>
        </w:rPr>
        <w:t>325.6</w:t>
      </w:r>
      <w:r>
        <w:rPr>
          <w:rFonts w:hint="cs"/>
          <w:sz w:val="24"/>
          <w:szCs w:val="26"/>
          <w:rtl/>
          <w:lang w:val="en-US" w:bidi="ar-EG"/>
        </w:rPr>
        <w:t xml:space="preserve"> طن متري مرتبط</w:t>
      </w:r>
      <w:r w:rsidR="00217DB2">
        <w:rPr>
          <w:rFonts w:hint="cs"/>
          <w:sz w:val="24"/>
          <w:szCs w:val="26"/>
          <w:rtl/>
          <w:lang w:val="en-US" w:bidi="ar-EG"/>
        </w:rPr>
        <w:t>ا</w:t>
      </w:r>
      <w:r>
        <w:rPr>
          <w:rFonts w:hint="cs"/>
          <w:sz w:val="24"/>
          <w:szCs w:val="26"/>
          <w:rtl/>
          <w:lang w:val="en-US" w:bidi="ar-EG"/>
        </w:rPr>
        <w:t xml:space="preserve"> بشركات مملوكة من غير بلدان المادة 5 </w:t>
      </w:r>
      <w:r w:rsidR="00217DB2">
        <w:rPr>
          <w:rFonts w:hint="cs"/>
          <w:sz w:val="24"/>
          <w:szCs w:val="26"/>
          <w:rtl/>
          <w:lang w:val="en-US" w:bidi="ar-EG"/>
        </w:rPr>
        <w:t>تم تحويلها بتمويل من موارد خارج الصندوق المتعدد الأطراف، و</w:t>
      </w:r>
      <w:r w:rsidR="00217DB2">
        <w:rPr>
          <w:sz w:val="24"/>
          <w:szCs w:val="26"/>
          <w:lang w:val="en-US" w:bidi="ar-EG"/>
        </w:rPr>
        <w:t>240.0</w:t>
      </w:r>
      <w:r w:rsidR="00217DB2">
        <w:rPr>
          <w:rFonts w:hint="cs"/>
          <w:sz w:val="24"/>
          <w:szCs w:val="26"/>
          <w:rtl/>
          <w:lang w:val="en-US" w:bidi="ar-EG"/>
        </w:rPr>
        <w:t xml:space="preserve"> طن متري</w:t>
      </w:r>
      <w:r w:rsidR="00217DB2">
        <w:rPr>
          <w:rFonts w:hint="cs"/>
          <w:sz w:val="24"/>
          <w:szCs w:val="26"/>
          <w:rtl/>
          <w:lang w:bidi="ar-EG"/>
        </w:rPr>
        <w:t xml:space="preserve"> تم إزالتها من خلال مشروع التدليل في </w:t>
      </w:r>
      <w:proofErr w:type="spellStart"/>
      <w:r w:rsidR="004B0268">
        <w:rPr>
          <w:sz w:val="24"/>
          <w:szCs w:val="26"/>
          <w:lang w:bidi="ar-EG"/>
        </w:rPr>
        <w:t>Midea</w:t>
      </w:r>
      <w:proofErr w:type="spellEnd"/>
      <w:r w:rsidR="00217DB2">
        <w:rPr>
          <w:rFonts w:hint="cs"/>
          <w:sz w:val="24"/>
          <w:szCs w:val="26"/>
          <w:rtl/>
          <w:lang w:bidi="ar-EG"/>
        </w:rPr>
        <w:t xml:space="preserve"> الموافق عليه في الاجتماع الحادي والستين.</w:t>
      </w:r>
    </w:p>
    <w:p w14:paraId="245A6CC4" w14:textId="77777777" w:rsidR="007A12CB" w:rsidRPr="00D7769F" w:rsidRDefault="00217DB2" w:rsidP="00D1439A">
      <w:pPr>
        <w:pStyle w:val="StyleHeader4Para4Left0Firstline0"/>
        <w:numPr>
          <w:ilvl w:val="0"/>
          <w:numId w:val="11"/>
        </w:numPr>
        <w:tabs>
          <w:tab w:val="clear" w:pos="2880"/>
          <w:tab w:val="clear" w:pos="5760"/>
        </w:tabs>
        <w:bidi/>
        <w:ind w:left="0" w:firstLine="0"/>
        <w:rPr>
          <w:sz w:val="24"/>
          <w:szCs w:val="26"/>
          <w:lang w:bidi="ar-EG"/>
        </w:rPr>
      </w:pPr>
      <w:r w:rsidRPr="00D7769F">
        <w:rPr>
          <w:rFonts w:hint="cs"/>
          <w:sz w:val="24"/>
          <w:szCs w:val="26"/>
          <w:rtl/>
          <w:lang w:bidi="ar-EG"/>
        </w:rPr>
        <w:t>وحتى أغسطس/ آب 2021، تم تصنيع</w:t>
      </w:r>
      <w:r w:rsidR="00D7769F" w:rsidRPr="00D7769F">
        <w:rPr>
          <w:rFonts w:hint="cs"/>
          <w:sz w:val="24"/>
          <w:szCs w:val="26"/>
          <w:rtl/>
          <w:lang w:bidi="ar-EG"/>
        </w:rPr>
        <w:t xml:space="preserve"> وتركيب</w:t>
      </w:r>
      <w:r w:rsidR="004B0268">
        <w:rPr>
          <w:rFonts w:hint="cs"/>
          <w:sz w:val="24"/>
          <w:szCs w:val="26"/>
          <w:rtl/>
          <w:lang w:bidi="ar-EG"/>
        </w:rPr>
        <w:t xml:space="preserve"> ما مجموعه</w:t>
      </w:r>
      <w:r w:rsidRPr="00D7769F">
        <w:rPr>
          <w:rFonts w:hint="cs"/>
          <w:sz w:val="24"/>
          <w:szCs w:val="26"/>
          <w:rtl/>
          <w:lang w:bidi="ar-EG"/>
        </w:rPr>
        <w:t xml:space="preserve"> </w:t>
      </w:r>
      <w:r w:rsidRPr="00D7769F">
        <w:rPr>
          <w:sz w:val="24"/>
          <w:szCs w:val="26"/>
          <w:lang w:val="en-US" w:bidi="ar-EG"/>
        </w:rPr>
        <w:t>260,711</w:t>
      </w:r>
      <w:r w:rsidRPr="00D7769F">
        <w:rPr>
          <w:rFonts w:hint="cs"/>
          <w:sz w:val="24"/>
          <w:szCs w:val="26"/>
          <w:rtl/>
          <w:lang w:bidi="ar-EG"/>
        </w:rPr>
        <w:t xml:space="preserve"> وحدة م</w:t>
      </w:r>
      <w:r w:rsidR="009E726E">
        <w:rPr>
          <w:rFonts w:hint="cs"/>
          <w:sz w:val="24"/>
          <w:szCs w:val="26"/>
          <w:rtl/>
          <w:lang w:bidi="ar-EG"/>
        </w:rPr>
        <w:t>نفصل</w:t>
      </w:r>
      <w:r w:rsidRPr="00D7769F">
        <w:rPr>
          <w:rFonts w:hint="cs"/>
          <w:sz w:val="24"/>
          <w:szCs w:val="26"/>
          <w:rtl/>
          <w:lang w:bidi="ar-EG"/>
        </w:rPr>
        <w:t>ة عاملة بالـ</w:t>
      </w:r>
      <w:r w:rsidRPr="00D7769F">
        <w:rPr>
          <w:sz w:val="24"/>
          <w:szCs w:val="26"/>
          <w:lang w:val="en-US" w:bidi="ar-EG"/>
        </w:rPr>
        <w:t>R-290</w:t>
      </w:r>
      <w:r w:rsidRPr="00D7769F">
        <w:rPr>
          <w:rFonts w:hint="cs"/>
          <w:sz w:val="24"/>
          <w:szCs w:val="26"/>
          <w:rtl/>
          <w:lang w:bidi="ar-EG"/>
        </w:rPr>
        <w:t xml:space="preserve"> و</w:t>
      </w:r>
      <w:r w:rsidRPr="00D7769F">
        <w:rPr>
          <w:sz w:val="24"/>
          <w:szCs w:val="26"/>
          <w:lang w:val="en-US" w:bidi="ar-EG"/>
        </w:rPr>
        <w:t>4,600,000</w:t>
      </w:r>
      <w:r w:rsidRPr="00D7769F">
        <w:rPr>
          <w:rFonts w:hint="cs"/>
          <w:sz w:val="24"/>
          <w:szCs w:val="26"/>
          <w:rtl/>
          <w:lang w:val="en-US" w:bidi="ar-EG"/>
        </w:rPr>
        <w:t xml:space="preserve"> وحدة </w:t>
      </w:r>
      <w:r w:rsidR="00D7769F" w:rsidRPr="00D7769F">
        <w:rPr>
          <w:sz w:val="24"/>
          <w:szCs w:val="26"/>
          <w:lang w:val="en-US" w:bidi="ar-EG"/>
        </w:rPr>
        <w:t>R-290</w:t>
      </w:r>
      <w:r w:rsidR="00D7769F" w:rsidRPr="00D7769F">
        <w:rPr>
          <w:rFonts w:hint="cs"/>
          <w:sz w:val="24"/>
          <w:szCs w:val="26"/>
          <w:rtl/>
          <w:lang w:val="en-US" w:bidi="ar-EG"/>
        </w:rPr>
        <w:t xml:space="preserve"> بختم المصنع (أي، مزيل الرطوبة وتكييف الهواء المحمول)</w:t>
      </w:r>
      <w:r w:rsidR="00CE4C1E" w:rsidRPr="00D7769F">
        <w:rPr>
          <w:rFonts w:hint="cs"/>
          <w:sz w:val="24"/>
          <w:szCs w:val="26"/>
          <w:rtl/>
          <w:lang w:bidi="ar-EG"/>
        </w:rPr>
        <w:t>.</w:t>
      </w:r>
      <w:r w:rsidR="00CE4C1E">
        <w:rPr>
          <w:rStyle w:val="FootnoteReference"/>
          <w:sz w:val="24"/>
          <w:szCs w:val="26"/>
          <w:rtl/>
          <w:lang w:bidi="ar-EG"/>
        </w:rPr>
        <w:footnoteReference w:id="2"/>
      </w:r>
      <w:r w:rsidR="00CE4C1E" w:rsidRPr="00D7769F">
        <w:rPr>
          <w:rFonts w:hint="cs"/>
          <w:sz w:val="24"/>
          <w:szCs w:val="26"/>
          <w:rtl/>
          <w:lang w:bidi="ar-EG"/>
        </w:rPr>
        <w:t xml:space="preserve"> </w:t>
      </w:r>
      <w:r w:rsidR="00D7769F">
        <w:rPr>
          <w:rFonts w:hint="cs"/>
          <w:sz w:val="24"/>
          <w:szCs w:val="26"/>
          <w:rtl/>
          <w:lang w:bidi="ar-EG"/>
        </w:rPr>
        <w:t xml:space="preserve">ووفقا للمقرر 84/68(د)(2)، قدمت اليونيدو معلومات عن </w:t>
      </w:r>
      <w:r w:rsidR="00D7769F" w:rsidRPr="00CE5517">
        <w:rPr>
          <w:rFonts w:hint="cs"/>
          <w:sz w:val="26"/>
          <w:szCs w:val="26"/>
          <w:rtl/>
          <w:lang w:val="en-CA"/>
        </w:rPr>
        <w:t xml:space="preserve">انعاكاسات </w:t>
      </w:r>
      <w:r w:rsidR="00027BBF">
        <w:rPr>
          <w:rFonts w:hint="cs"/>
          <w:sz w:val="26"/>
          <w:szCs w:val="26"/>
          <w:rtl/>
          <w:lang w:val="en-CA"/>
        </w:rPr>
        <w:t>مخطط</w:t>
      </w:r>
      <w:r w:rsidR="00D7769F" w:rsidRPr="00CE5517">
        <w:rPr>
          <w:rFonts w:hint="cs"/>
          <w:sz w:val="26"/>
          <w:szCs w:val="26"/>
          <w:rtl/>
          <w:lang w:val="en-CA"/>
        </w:rPr>
        <w:t xml:space="preserve"> حوافز تكاليف التشغيل الإضافية </w:t>
      </w:r>
      <w:r w:rsidR="00D7769F" w:rsidRPr="00CE5517">
        <w:rPr>
          <w:sz w:val="26"/>
          <w:szCs w:val="26"/>
          <w:rtl/>
          <w:lang w:val="en-CA"/>
        </w:rPr>
        <w:t xml:space="preserve">في </w:t>
      </w:r>
      <w:r w:rsidR="00D7769F" w:rsidRPr="00CE5517">
        <w:rPr>
          <w:rFonts w:hint="cs"/>
          <w:sz w:val="26"/>
          <w:szCs w:val="26"/>
          <w:rtl/>
          <w:lang w:val="en-CA"/>
        </w:rPr>
        <w:t>تقبّل</w:t>
      </w:r>
      <w:r w:rsidR="00D7769F" w:rsidRPr="00CE5517">
        <w:rPr>
          <w:sz w:val="26"/>
          <w:szCs w:val="26"/>
          <w:rtl/>
          <w:lang w:val="en-CA"/>
        </w:rPr>
        <w:t xml:space="preserve"> السوق </w:t>
      </w:r>
      <w:r w:rsidR="00D7769F" w:rsidRPr="00CE5517">
        <w:rPr>
          <w:rFonts w:hint="cs"/>
          <w:sz w:val="26"/>
          <w:szCs w:val="26"/>
          <w:rtl/>
          <w:lang w:val="en-CA"/>
        </w:rPr>
        <w:t>ل</w:t>
      </w:r>
      <w:r w:rsidR="00D7769F">
        <w:rPr>
          <w:rFonts w:hint="cs"/>
          <w:sz w:val="26"/>
          <w:szCs w:val="26"/>
          <w:rtl/>
          <w:lang w:val="en-CA"/>
        </w:rPr>
        <w:t>وحدات</w:t>
      </w:r>
      <w:r w:rsidR="00D7769F" w:rsidRPr="00CE5517">
        <w:rPr>
          <w:rFonts w:hint="cs"/>
          <w:sz w:val="26"/>
          <w:szCs w:val="26"/>
          <w:rtl/>
          <w:lang w:val="en-CA"/>
        </w:rPr>
        <w:t xml:space="preserve"> تكييف الهواء</w:t>
      </w:r>
      <w:r w:rsidR="00D7769F" w:rsidRPr="00CE5517">
        <w:rPr>
          <w:sz w:val="26"/>
          <w:szCs w:val="26"/>
          <w:rtl/>
          <w:lang w:val="en-CA"/>
        </w:rPr>
        <w:t xml:space="preserve"> المنفصلة</w:t>
      </w:r>
      <w:r w:rsidR="00D7769F" w:rsidRPr="00CE5517">
        <w:rPr>
          <w:rFonts w:hint="cs"/>
          <w:sz w:val="26"/>
          <w:szCs w:val="26"/>
          <w:rtl/>
          <w:lang w:val="en-CA"/>
        </w:rPr>
        <w:t xml:space="preserve"> العاملة بالغاز</w:t>
      </w:r>
      <w:r w:rsidR="00D7769F" w:rsidRPr="00CE5517">
        <w:rPr>
          <w:sz w:val="26"/>
          <w:szCs w:val="26"/>
          <w:rtl/>
          <w:lang w:val="en-CA"/>
        </w:rPr>
        <w:t xml:space="preserve"> </w:t>
      </w:r>
      <w:r w:rsidR="00D7769F" w:rsidRPr="00CE5517">
        <w:rPr>
          <w:sz w:val="26"/>
          <w:szCs w:val="26"/>
          <w:lang w:val="en-CA"/>
        </w:rPr>
        <w:t>R-290</w:t>
      </w:r>
      <w:r w:rsidR="00D7769F">
        <w:rPr>
          <w:rFonts w:hint="cs"/>
          <w:sz w:val="24"/>
          <w:szCs w:val="26"/>
          <w:rtl/>
          <w:lang w:bidi="ar-EG"/>
        </w:rPr>
        <w:t xml:space="preserve">: جميع الوحدات المنفصلة البالغ عددها </w:t>
      </w:r>
      <w:r w:rsidR="00D7769F">
        <w:rPr>
          <w:sz w:val="24"/>
          <w:szCs w:val="26"/>
          <w:lang w:val="en-US" w:bidi="ar-EG"/>
        </w:rPr>
        <w:t>260,711</w:t>
      </w:r>
      <w:r w:rsidR="00D7769F">
        <w:rPr>
          <w:rFonts w:hint="cs"/>
          <w:sz w:val="24"/>
          <w:szCs w:val="26"/>
          <w:rtl/>
          <w:lang w:bidi="ar-EG"/>
        </w:rPr>
        <w:t xml:space="preserve"> </w:t>
      </w:r>
      <w:r w:rsidR="00F843CB">
        <w:rPr>
          <w:rFonts w:hint="cs"/>
          <w:sz w:val="24"/>
          <w:szCs w:val="26"/>
          <w:rtl/>
          <w:lang w:bidi="ar-EG"/>
        </w:rPr>
        <w:t>كانت مباعة محليا؛ ثلثي المبيعات كانت لوحدات المحول؛</w:t>
      </w:r>
      <w:r w:rsidR="00CE4C1E">
        <w:rPr>
          <w:rStyle w:val="FootnoteReference"/>
          <w:sz w:val="24"/>
          <w:szCs w:val="26"/>
          <w:rtl/>
          <w:lang w:bidi="ar-EG"/>
        </w:rPr>
        <w:footnoteReference w:id="3"/>
      </w:r>
      <w:r w:rsidR="00CE4C1E" w:rsidRPr="00D7769F">
        <w:rPr>
          <w:rFonts w:hint="cs"/>
          <w:sz w:val="24"/>
          <w:szCs w:val="26"/>
          <w:rtl/>
          <w:lang w:bidi="ar-EG"/>
        </w:rPr>
        <w:t xml:space="preserve"> </w:t>
      </w:r>
      <w:r w:rsidR="00F843CB">
        <w:rPr>
          <w:rFonts w:hint="cs"/>
          <w:sz w:val="24"/>
          <w:szCs w:val="26"/>
          <w:rtl/>
          <w:lang w:bidi="ar-EG"/>
        </w:rPr>
        <w:t>و80 في المائة من المبيعات (بما في ذلك المحول والو</w:t>
      </w:r>
      <w:r w:rsidR="00027BBF">
        <w:rPr>
          <w:rFonts w:hint="cs"/>
          <w:sz w:val="24"/>
          <w:szCs w:val="26"/>
          <w:rtl/>
          <w:lang w:bidi="ar-EG"/>
        </w:rPr>
        <w:t>ح</w:t>
      </w:r>
      <w:r w:rsidR="00F843CB">
        <w:rPr>
          <w:rFonts w:hint="cs"/>
          <w:sz w:val="24"/>
          <w:szCs w:val="26"/>
          <w:rtl/>
          <w:lang w:bidi="ar-EG"/>
        </w:rPr>
        <w:t xml:space="preserve">دات ذات السرعة الثابتة) كانت لوحدات كفاءة الطاقة من الدرجة 2، على النحو المبين في الجدول 1. وتم صرف مبلغ قدره </w:t>
      </w:r>
      <w:r w:rsidR="00F843CB">
        <w:rPr>
          <w:sz w:val="24"/>
          <w:szCs w:val="26"/>
          <w:lang w:val="en-US" w:bidi="ar-EG"/>
        </w:rPr>
        <w:t>4,355,932</w:t>
      </w:r>
      <w:r w:rsidR="00F843CB">
        <w:rPr>
          <w:rFonts w:hint="cs"/>
          <w:sz w:val="24"/>
          <w:szCs w:val="26"/>
          <w:rtl/>
          <w:lang w:val="en-US" w:bidi="ar-EG"/>
        </w:rPr>
        <w:t xml:space="preserve"> دولار أمريكي بموجب المرحلة الأولى لوح</w:t>
      </w:r>
      <w:r w:rsidR="00027BBF">
        <w:rPr>
          <w:rFonts w:hint="cs"/>
          <w:sz w:val="24"/>
          <w:szCs w:val="26"/>
          <w:rtl/>
          <w:lang w:val="en-US" w:bidi="ar-EG"/>
        </w:rPr>
        <w:t xml:space="preserve">دة تنفيذ المشروع ورصده لتغطية </w:t>
      </w:r>
      <w:r w:rsidR="00F843CB">
        <w:rPr>
          <w:rFonts w:hint="cs"/>
          <w:sz w:val="24"/>
          <w:szCs w:val="26"/>
          <w:rtl/>
          <w:lang w:val="en-US" w:bidi="ar-EG"/>
        </w:rPr>
        <w:t>تكاليف ال</w:t>
      </w:r>
      <w:r w:rsidR="00027BBF">
        <w:rPr>
          <w:rFonts w:hint="cs"/>
          <w:sz w:val="24"/>
          <w:szCs w:val="26"/>
          <w:rtl/>
          <w:lang w:val="en-US" w:bidi="ar-EG"/>
        </w:rPr>
        <w:t>موظفين</w:t>
      </w:r>
      <w:r w:rsidR="00F843CB">
        <w:rPr>
          <w:rFonts w:hint="cs"/>
          <w:sz w:val="24"/>
          <w:szCs w:val="26"/>
          <w:rtl/>
          <w:lang w:val="en-US" w:bidi="ar-EG"/>
        </w:rPr>
        <w:t>، والسفر، والاجتماعات، والتكاليف المتقاسمة على مدى القطاعات لتشغيل وحدة إدارة المشروع ورصده.</w:t>
      </w:r>
    </w:p>
    <w:p w14:paraId="3C0B6F6C" w14:textId="77777777" w:rsidR="007A12CB" w:rsidRPr="001F5B4D" w:rsidRDefault="007A12CB" w:rsidP="00027BBF">
      <w:pPr>
        <w:pStyle w:val="StyleHeader4Para4Left0Firstline0"/>
        <w:numPr>
          <w:ilvl w:val="0"/>
          <w:numId w:val="0"/>
        </w:numPr>
        <w:tabs>
          <w:tab w:val="clear" w:pos="2880"/>
          <w:tab w:val="clear" w:pos="5760"/>
        </w:tabs>
        <w:bidi/>
        <w:spacing w:after="0"/>
        <w:rPr>
          <w:b/>
          <w:bCs/>
          <w:sz w:val="24"/>
          <w:szCs w:val="24"/>
          <w:rtl/>
          <w:lang w:val="en-US" w:bidi="ar-EG"/>
        </w:rPr>
      </w:pPr>
      <w:r w:rsidRPr="001F5B4D">
        <w:rPr>
          <w:rFonts w:hint="cs"/>
          <w:b/>
          <w:bCs/>
          <w:sz w:val="24"/>
          <w:szCs w:val="24"/>
          <w:rtl/>
          <w:lang w:bidi="ar-EG"/>
        </w:rPr>
        <w:t xml:space="preserve">الجدول 1. نسبة وحدات </w:t>
      </w:r>
      <w:r w:rsidR="00027BBF">
        <w:rPr>
          <w:rFonts w:hint="cs"/>
          <w:b/>
          <w:bCs/>
          <w:sz w:val="24"/>
          <w:szCs w:val="24"/>
          <w:rtl/>
          <w:lang w:bidi="ar-EG"/>
        </w:rPr>
        <w:t xml:space="preserve">تكييف </w:t>
      </w:r>
      <w:r w:rsidRPr="001F5B4D">
        <w:rPr>
          <w:rFonts w:hint="cs"/>
          <w:b/>
          <w:bCs/>
          <w:sz w:val="24"/>
          <w:szCs w:val="24"/>
          <w:rtl/>
          <w:lang w:bidi="ar-EG"/>
        </w:rPr>
        <w:t xml:space="preserve">هواء </w:t>
      </w:r>
      <w:r w:rsidR="00027BBF">
        <w:rPr>
          <w:rFonts w:hint="cs"/>
          <w:b/>
          <w:bCs/>
          <w:sz w:val="24"/>
          <w:szCs w:val="24"/>
          <w:rtl/>
          <w:lang w:bidi="ar-EG"/>
        </w:rPr>
        <w:t xml:space="preserve">الغرف </w:t>
      </w:r>
      <w:r w:rsidRPr="001F5B4D">
        <w:rPr>
          <w:rFonts w:hint="cs"/>
          <w:b/>
          <w:bCs/>
          <w:sz w:val="24"/>
          <w:szCs w:val="24"/>
          <w:rtl/>
          <w:lang w:bidi="ar-EG"/>
        </w:rPr>
        <w:t xml:space="preserve">العاملة بالمادة </w:t>
      </w:r>
      <w:r w:rsidRPr="00027BBF">
        <w:rPr>
          <w:b/>
          <w:bCs/>
          <w:sz w:val="22"/>
          <w:szCs w:val="22"/>
          <w:lang w:val="en-US" w:bidi="ar-EG"/>
        </w:rPr>
        <w:t>R-290</w:t>
      </w:r>
      <w:r w:rsidRPr="001F5B4D">
        <w:rPr>
          <w:rFonts w:hint="cs"/>
          <w:b/>
          <w:bCs/>
          <w:sz w:val="24"/>
          <w:szCs w:val="24"/>
          <w:rtl/>
          <w:lang w:val="en-US" w:bidi="ar-EG"/>
        </w:rPr>
        <w:t xml:space="preserve"> حسب </w:t>
      </w:r>
      <w:r w:rsidRPr="007B282A">
        <w:rPr>
          <w:rFonts w:hint="cs"/>
          <w:b/>
          <w:bCs/>
          <w:spacing w:val="-12"/>
          <w:sz w:val="24"/>
          <w:szCs w:val="24"/>
          <w:rtl/>
          <w:lang w:val="en-US" w:bidi="ar-EG"/>
        </w:rPr>
        <w:t xml:space="preserve">درجة الطاقة المباعة حتى أغسطس/ </w:t>
      </w:r>
      <w:r w:rsidR="00CE4C1E" w:rsidRPr="007B282A">
        <w:rPr>
          <w:rFonts w:hint="cs"/>
          <w:b/>
          <w:bCs/>
          <w:spacing w:val="-12"/>
          <w:sz w:val="24"/>
          <w:szCs w:val="24"/>
          <w:rtl/>
          <w:lang w:val="en-US" w:bidi="ar-EG"/>
        </w:rPr>
        <w:t>آ</w:t>
      </w:r>
      <w:r w:rsidRPr="007B282A">
        <w:rPr>
          <w:rFonts w:hint="cs"/>
          <w:b/>
          <w:bCs/>
          <w:spacing w:val="-12"/>
          <w:sz w:val="24"/>
          <w:szCs w:val="24"/>
          <w:rtl/>
          <w:lang w:val="en-US" w:bidi="ar-EG"/>
        </w:rPr>
        <w:t>ب 2021</w:t>
      </w:r>
    </w:p>
    <w:tbl>
      <w:tblPr>
        <w:bidiVisual/>
        <w:tblW w:w="5000" w:type="pct"/>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2938"/>
        <w:gridCol w:w="2227"/>
        <w:gridCol w:w="2223"/>
      </w:tblGrid>
      <w:tr w:rsidR="007A12CB" w:rsidRPr="002C3AB1" w14:paraId="7F873100" w14:textId="77777777" w:rsidTr="00DA45B4">
        <w:trPr>
          <w:tblHeader/>
        </w:trPr>
        <w:tc>
          <w:tcPr>
            <w:tcW w:w="2620" w:type="pct"/>
            <w:gridSpan w:val="2"/>
            <w:tcMar>
              <w:left w:w="115" w:type="dxa"/>
              <w:right w:w="173" w:type="dxa"/>
            </w:tcMar>
            <w:vAlign w:val="center"/>
          </w:tcPr>
          <w:p w14:paraId="1DBE625F" w14:textId="77777777" w:rsidR="007A12CB" w:rsidRPr="009D0105" w:rsidRDefault="009D0105" w:rsidP="00212114">
            <w:pPr>
              <w:bidi/>
              <w:jc w:val="center"/>
              <w:rPr>
                <w:b/>
                <w:bCs/>
                <w:color w:val="000000"/>
                <w:sz w:val="20"/>
                <w:lang w:val="en-US" w:eastAsia="en-CA" w:bidi="ar-EG"/>
              </w:rPr>
            </w:pPr>
            <w:r>
              <w:rPr>
                <w:rFonts w:hint="cs"/>
                <w:b/>
                <w:bCs/>
                <w:color w:val="000000"/>
                <w:sz w:val="20"/>
                <w:rtl/>
                <w:lang w:val="en-US" w:eastAsia="en-CA" w:bidi="ar-EG"/>
              </w:rPr>
              <w:t>الوحدات الم</w:t>
            </w:r>
            <w:r w:rsidR="00212114">
              <w:rPr>
                <w:rFonts w:hint="cs"/>
                <w:b/>
                <w:bCs/>
                <w:color w:val="000000"/>
                <w:sz w:val="20"/>
                <w:rtl/>
                <w:lang w:val="en-US" w:eastAsia="en-CA" w:bidi="ar-EG"/>
              </w:rPr>
              <w:t>نفصل</w:t>
            </w:r>
            <w:r>
              <w:rPr>
                <w:rFonts w:hint="cs"/>
                <w:b/>
                <w:bCs/>
                <w:color w:val="000000"/>
                <w:sz w:val="20"/>
                <w:rtl/>
                <w:lang w:val="en-US" w:eastAsia="en-CA" w:bidi="ar-EG"/>
              </w:rPr>
              <w:t>ة</w:t>
            </w:r>
          </w:p>
        </w:tc>
        <w:tc>
          <w:tcPr>
            <w:tcW w:w="1191" w:type="pct"/>
            <w:shd w:val="clear" w:color="auto" w:fill="auto"/>
            <w:noWrap/>
            <w:tcMar>
              <w:left w:w="115" w:type="dxa"/>
              <w:right w:w="173" w:type="dxa"/>
            </w:tcMar>
            <w:vAlign w:val="center"/>
          </w:tcPr>
          <w:p w14:paraId="2BD08BB6" w14:textId="77777777" w:rsidR="007A12CB" w:rsidRPr="002C3AB1" w:rsidRDefault="009D0105" w:rsidP="009D0105">
            <w:pPr>
              <w:bidi/>
              <w:jc w:val="center"/>
              <w:rPr>
                <w:b/>
                <w:bCs/>
                <w:color w:val="000000"/>
                <w:sz w:val="20"/>
                <w:lang w:eastAsia="en-CA"/>
              </w:rPr>
            </w:pPr>
            <w:r>
              <w:rPr>
                <w:rFonts w:hint="cs"/>
                <w:b/>
                <w:bCs/>
                <w:color w:val="000000"/>
                <w:sz w:val="20"/>
                <w:rtl/>
                <w:lang w:eastAsia="en-CA"/>
              </w:rPr>
              <w:t>المحول (%)</w:t>
            </w:r>
          </w:p>
        </w:tc>
        <w:tc>
          <w:tcPr>
            <w:tcW w:w="1189" w:type="pct"/>
            <w:shd w:val="clear" w:color="auto" w:fill="auto"/>
            <w:noWrap/>
            <w:tcMar>
              <w:left w:w="115" w:type="dxa"/>
              <w:right w:w="173" w:type="dxa"/>
            </w:tcMar>
            <w:vAlign w:val="center"/>
          </w:tcPr>
          <w:p w14:paraId="7A8C9D9B" w14:textId="77777777" w:rsidR="007A12CB" w:rsidRPr="002C3AB1" w:rsidRDefault="009D0105" w:rsidP="009D0105">
            <w:pPr>
              <w:bidi/>
              <w:jc w:val="center"/>
              <w:rPr>
                <w:b/>
                <w:bCs/>
                <w:color w:val="000000"/>
                <w:sz w:val="20"/>
                <w:lang w:eastAsia="en-CA"/>
              </w:rPr>
            </w:pPr>
            <w:r>
              <w:rPr>
                <w:rFonts w:hint="cs"/>
                <w:b/>
                <w:bCs/>
                <w:color w:val="000000"/>
                <w:sz w:val="20"/>
                <w:rtl/>
                <w:lang w:eastAsia="en-CA"/>
              </w:rPr>
              <w:t>السرعة الثابتة (%)</w:t>
            </w:r>
          </w:p>
        </w:tc>
      </w:tr>
      <w:tr w:rsidR="007A12CB" w:rsidRPr="002C3AB1" w14:paraId="138D37CF" w14:textId="77777777" w:rsidTr="009D0105">
        <w:tc>
          <w:tcPr>
            <w:tcW w:w="1049" w:type="pct"/>
            <w:vMerge w:val="restart"/>
            <w:shd w:val="clear" w:color="auto" w:fill="auto"/>
            <w:noWrap/>
            <w:tcMar>
              <w:left w:w="115" w:type="dxa"/>
              <w:right w:w="173" w:type="dxa"/>
            </w:tcMar>
            <w:vAlign w:val="center"/>
            <w:hideMark/>
          </w:tcPr>
          <w:p w14:paraId="006FCA36" w14:textId="77777777" w:rsidR="007A12CB" w:rsidRPr="00ED5C61" w:rsidRDefault="009D0105" w:rsidP="009D0105">
            <w:pPr>
              <w:bidi/>
              <w:jc w:val="left"/>
              <w:rPr>
                <w:color w:val="000000"/>
                <w:sz w:val="20"/>
                <w:lang w:eastAsia="en-CA"/>
              </w:rPr>
            </w:pPr>
            <w:r>
              <w:rPr>
                <w:rFonts w:hint="cs"/>
                <w:color w:val="000000"/>
                <w:sz w:val="20"/>
                <w:rtl/>
                <w:lang w:eastAsia="en-CA"/>
              </w:rPr>
              <w:t>المبيعات المحلية</w:t>
            </w:r>
          </w:p>
        </w:tc>
        <w:tc>
          <w:tcPr>
            <w:tcW w:w="1571" w:type="pct"/>
            <w:shd w:val="clear" w:color="auto" w:fill="auto"/>
            <w:vAlign w:val="center"/>
          </w:tcPr>
          <w:p w14:paraId="5BAD1ACF" w14:textId="77777777" w:rsidR="007A12CB" w:rsidRPr="002C3AB1" w:rsidRDefault="009D0105" w:rsidP="009D0105">
            <w:pPr>
              <w:bidi/>
              <w:jc w:val="left"/>
              <w:rPr>
                <w:color w:val="000000"/>
                <w:sz w:val="20"/>
                <w:lang w:eastAsia="en-CA"/>
              </w:rPr>
            </w:pPr>
            <w:r>
              <w:rPr>
                <w:rFonts w:hint="cs"/>
                <w:color w:val="000000"/>
                <w:sz w:val="20"/>
                <w:rtl/>
                <w:lang w:eastAsia="en-CA"/>
              </w:rPr>
              <w:t>كفاءة الطاقة من الدرجة 1</w:t>
            </w:r>
          </w:p>
        </w:tc>
        <w:tc>
          <w:tcPr>
            <w:tcW w:w="1191" w:type="pct"/>
            <w:shd w:val="clear" w:color="auto" w:fill="auto"/>
            <w:noWrap/>
            <w:tcMar>
              <w:left w:w="115" w:type="dxa"/>
              <w:right w:w="173" w:type="dxa"/>
            </w:tcMar>
            <w:vAlign w:val="center"/>
            <w:hideMark/>
          </w:tcPr>
          <w:p w14:paraId="1AEA62F3" w14:textId="77777777" w:rsidR="007A12CB" w:rsidRPr="002C3AB1" w:rsidRDefault="007A12CB" w:rsidP="00F843CB">
            <w:pPr>
              <w:jc w:val="center"/>
              <w:rPr>
                <w:color w:val="000000"/>
                <w:sz w:val="20"/>
                <w:lang w:eastAsia="en-CA"/>
              </w:rPr>
            </w:pPr>
            <w:r w:rsidRPr="002C3AB1">
              <w:rPr>
                <w:color w:val="000000"/>
                <w:sz w:val="20"/>
                <w:lang w:eastAsia="en-CA"/>
              </w:rPr>
              <w:t>0</w:t>
            </w:r>
          </w:p>
        </w:tc>
        <w:tc>
          <w:tcPr>
            <w:tcW w:w="1189" w:type="pct"/>
            <w:shd w:val="clear" w:color="auto" w:fill="auto"/>
            <w:noWrap/>
            <w:tcMar>
              <w:left w:w="115" w:type="dxa"/>
              <w:right w:w="173" w:type="dxa"/>
            </w:tcMar>
            <w:vAlign w:val="center"/>
            <w:hideMark/>
          </w:tcPr>
          <w:p w14:paraId="2CE2CADC" w14:textId="77777777" w:rsidR="007A12CB" w:rsidRPr="002C3AB1" w:rsidRDefault="007A12CB" w:rsidP="00F843CB">
            <w:pPr>
              <w:jc w:val="center"/>
              <w:rPr>
                <w:color w:val="000000"/>
                <w:sz w:val="20"/>
                <w:lang w:eastAsia="en-CA"/>
              </w:rPr>
            </w:pPr>
            <w:r w:rsidRPr="002C3AB1">
              <w:rPr>
                <w:color w:val="000000"/>
                <w:sz w:val="20"/>
                <w:lang w:eastAsia="en-CA"/>
              </w:rPr>
              <w:t>19</w:t>
            </w:r>
          </w:p>
        </w:tc>
      </w:tr>
      <w:tr w:rsidR="009D0105" w:rsidRPr="002C3AB1" w14:paraId="2034317B" w14:textId="77777777" w:rsidTr="009D0105">
        <w:tc>
          <w:tcPr>
            <w:tcW w:w="1049" w:type="pct"/>
            <w:vMerge/>
            <w:shd w:val="clear" w:color="auto" w:fill="auto"/>
            <w:noWrap/>
            <w:tcMar>
              <w:left w:w="115" w:type="dxa"/>
              <w:right w:w="173" w:type="dxa"/>
            </w:tcMar>
            <w:vAlign w:val="center"/>
            <w:hideMark/>
          </w:tcPr>
          <w:p w14:paraId="2BA2CA88" w14:textId="77777777" w:rsidR="009D0105" w:rsidRPr="002C3AB1" w:rsidRDefault="009D0105" w:rsidP="009D0105">
            <w:pPr>
              <w:bidi/>
              <w:jc w:val="left"/>
              <w:rPr>
                <w:color w:val="000000"/>
                <w:sz w:val="20"/>
                <w:lang w:eastAsia="en-CA"/>
              </w:rPr>
            </w:pPr>
          </w:p>
        </w:tc>
        <w:tc>
          <w:tcPr>
            <w:tcW w:w="1571" w:type="pct"/>
            <w:shd w:val="clear" w:color="auto" w:fill="auto"/>
          </w:tcPr>
          <w:p w14:paraId="1F407E14" w14:textId="77777777" w:rsidR="009D0105" w:rsidRDefault="009D0105" w:rsidP="009D0105">
            <w:pPr>
              <w:bidi/>
            </w:pPr>
            <w:r w:rsidRPr="00BE1E70">
              <w:rPr>
                <w:rFonts w:hint="cs"/>
                <w:color w:val="000000"/>
                <w:sz w:val="20"/>
                <w:rtl/>
                <w:lang w:eastAsia="en-CA"/>
              </w:rPr>
              <w:t xml:space="preserve">كفاءة الطاقة من الدرجة </w:t>
            </w:r>
            <w:r>
              <w:rPr>
                <w:rFonts w:hint="cs"/>
                <w:color w:val="000000"/>
                <w:sz w:val="20"/>
                <w:rtl/>
                <w:lang w:eastAsia="en-CA"/>
              </w:rPr>
              <w:t>2</w:t>
            </w:r>
          </w:p>
        </w:tc>
        <w:tc>
          <w:tcPr>
            <w:tcW w:w="1191" w:type="pct"/>
            <w:shd w:val="clear" w:color="auto" w:fill="auto"/>
            <w:noWrap/>
            <w:tcMar>
              <w:left w:w="115" w:type="dxa"/>
              <w:right w:w="173" w:type="dxa"/>
            </w:tcMar>
            <w:vAlign w:val="center"/>
            <w:hideMark/>
          </w:tcPr>
          <w:p w14:paraId="0831815D" w14:textId="77777777" w:rsidR="009D0105" w:rsidRPr="002C3AB1" w:rsidRDefault="009D0105" w:rsidP="00F843CB">
            <w:pPr>
              <w:jc w:val="center"/>
              <w:rPr>
                <w:color w:val="000000"/>
                <w:sz w:val="20"/>
                <w:lang w:eastAsia="en-CA"/>
              </w:rPr>
            </w:pPr>
            <w:r w:rsidRPr="002C3AB1">
              <w:rPr>
                <w:color w:val="000000"/>
                <w:sz w:val="20"/>
                <w:lang w:eastAsia="en-CA"/>
              </w:rPr>
              <w:t>67</w:t>
            </w:r>
          </w:p>
        </w:tc>
        <w:tc>
          <w:tcPr>
            <w:tcW w:w="1189" w:type="pct"/>
            <w:shd w:val="clear" w:color="auto" w:fill="auto"/>
            <w:noWrap/>
            <w:tcMar>
              <w:left w:w="115" w:type="dxa"/>
              <w:right w:w="173" w:type="dxa"/>
            </w:tcMar>
            <w:vAlign w:val="center"/>
            <w:hideMark/>
          </w:tcPr>
          <w:p w14:paraId="6E3C73D2" w14:textId="77777777" w:rsidR="009D0105" w:rsidRPr="002C3AB1" w:rsidRDefault="009D0105" w:rsidP="00F843CB">
            <w:pPr>
              <w:jc w:val="center"/>
              <w:rPr>
                <w:color w:val="000000"/>
                <w:sz w:val="20"/>
                <w:lang w:eastAsia="en-CA"/>
              </w:rPr>
            </w:pPr>
            <w:r w:rsidRPr="002C3AB1">
              <w:rPr>
                <w:color w:val="000000"/>
                <w:sz w:val="20"/>
                <w:lang w:eastAsia="en-CA"/>
              </w:rPr>
              <w:t>13</w:t>
            </w:r>
          </w:p>
        </w:tc>
      </w:tr>
      <w:tr w:rsidR="009D0105" w:rsidRPr="002C3AB1" w14:paraId="4F4F4505" w14:textId="77777777" w:rsidTr="009D0105">
        <w:tc>
          <w:tcPr>
            <w:tcW w:w="1049" w:type="pct"/>
            <w:vMerge/>
            <w:shd w:val="clear" w:color="auto" w:fill="auto"/>
            <w:noWrap/>
            <w:tcMar>
              <w:left w:w="115" w:type="dxa"/>
              <w:right w:w="173" w:type="dxa"/>
            </w:tcMar>
            <w:vAlign w:val="center"/>
            <w:hideMark/>
          </w:tcPr>
          <w:p w14:paraId="0D5B0EA2" w14:textId="77777777" w:rsidR="009D0105" w:rsidRPr="002C3AB1" w:rsidRDefault="009D0105" w:rsidP="009D0105">
            <w:pPr>
              <w:bidi/>
              <w:jc w:val="left"/>
              <w:rPr>
                <w:color w:val="000000"/>
                <w:sz w:val="20"/>
                <w:lang w:eastAsia="en-CA"/>
              </w:rPr>
            </w:pPr>
          </w:p>
        </w:tc>
        <w:tc>
          <w:tcPr>
            <w:tcW w:w="1571" w:type="pct"/>
            <w:shd w:val="clear" w:color="auto" w:fill="auto"/>
          </w:tcPr>
          <w:p w14:paraId="794D133F" w14:textId="77777777" w:rsidR="009D0105" w:rsidRDefault="009D0105" w:rsidP="009D0105">
            <w:pPr>
              <w:bidi/>
            </w:pPr>
            <w:r w:rsidRPr="00BE1E70">
              <w:rPr>
                <w:rFonts w:hint="cs"/>
                <w:color w:val="000000"/>
                <w:sz w:val="20"/>
                <w:rtl/>
                <w:lang w:eastAsia="en-CA"/>
              </w:rPr>
              <w:t xml:space="preserve">كفاءة الطاقة من الدرجة </w:t>
            </w:r>
            <w:r>
              <w:rPr>
                <w:rFonts w:hint="cs"/>
                <w:color w:val="000000"/>
                <w:sz w:val="20"/>
                <w:rtl/>
                <w:lang w:eastAsia="en-CA"/>
              </w:rPr>
              <w:t>3</w:t>
            </w:r>
          </w:p>
        </w:tc>
        <w:tc>
          <w:tcPr>
            <w:tcW w:w="1191" w:type="pct"/>
            <w:shd w:val="clear" w:color="auto" w:fill="auto"/>
            <w:noWrap/>
            <w:tcMar>
              <w:left w:w="115" w:type="dxa"/>
              <w:right w:w="173" w:type="dxa"/>
            </w:tcMar>
            <w:vAlign w:val="center"/>
            <w:hideMark/>
          </w:tcPr>
          <w:p w14:paraId="1CE85325" w14:textId="77777777" w:rsidR="009D0105" w:rsidRPr="002C3AB1" w:rsidRDefault="009D0105" w:rsidP="00F843CB">
            <w:pPr>
              <w:jc w:val="center"/>
              <w:rPr>
                <w:color w:val="000000"/>
                <w:sz w:val="20"/>
                <w:lang w:eastAsia="en-CA"/>
              </w:rPr>
            </w:pPr>
            <w:r w:rsidRPr="002C3AB1">
              <w:rPr>
                <w:color w:val="000000"/>
                <w:sz w:val="20"/>
                <w:lang w:eastAsia="en-CA"/>
              </w:rPr>
              <w:t>0</w:t>
            </w:r>
          </w:p>
        </w:tc>
        <w:tc>
          <w:tcPr>
            <w:tcW w:w="1189" w:type="pct"/>
            <w:shd w:val="clear" w:color="auto" w:fill="auto"/>
            <w:noWrap/>
            <w:tcMar>
              <w:left w:w="115" w:type="dxa"/>
              <w:right w:w="173" w:type="dxa"/>
            </w:tcMar>
            <w:vAlign w:val="center"/>
            <w:hideMark/>
          </w:tcPr>
          <w:p w14:paraId="17CA84A4" w14:textId="77777777" w:rsidR="009D0105" w:rsidRPr="002C3AB1" w:rsidRDefault="009D0105" w:rsidP="00F843CB">
            <w:pPr>
              <w:jc w:val="center"/>
              <w:rPr>
                <w:color w:val="000000"/>
                <w:sz w:val="20"/>
                <w:lang w:eastAsia="en-CA"/>
              </w:rPr>
            </w:pPr>
            <w:r w:rsidRPr="002C3AB1">
              <w:rPr>
                <w:color w:val="000000"/>
                <w:sz w:val="20"/>
                <w:lang w:eastAsia="en-CA"/>
              </w:rPr>
              <w:t>1</w:t>
            </w:r>
          </w:p>
        </w:tc>
      </w:tr>
      <w:tr w:rsidR="007A12CB" w:rsidRPr="002C3AB1" w14:paraId="6B160B34" w14:textId="77777777" w:rsidTr="009D0105">
        <w:tc>
          <w:tcPr>
            <w:tcW w:w="2620" w:type="pct"/>
            <w:gridSpan w:val="2"/>
            <w:shd w:val="clear" w:color="auto" w:fill="auto"/>
            <w:noWrap/>
            <w:tcMar>
              <w:left w:w="115" w:type="dxa"/>
              <w:right w:w="173" w:type="dxa"/>
            </w:tcMar>
            <w:vAlign w:val="center"/>
            <w:hideMark/>
          </w:tcPr>
          <w:p w14:paraId="2F17A88F" w14:textId="77777777" w:rsidR="007A12CB" w:rsidRPr="002C3AB1" w:rsidRDefault="00027BBF" w:rsidP="001F5B4D">
            <w:pPr>
              <w:bidi/>
              <w:jc w:val="left"/>
              <w:rPr>
                <w:color w:val="000000"/>
                <w:sz w:val="20"/>
                <w:lang w:eastAsia="en-CA"/>
              </w:rPr>
            </w:pPr>
            <w:r>
              <w:rPr>
                <w:rFonts w:hint="cs"/>
                <w:color w:val="000000"/>
                <w:sz w:val="20"/>
                <w:rtl/>
                <w:lang w:eastAsia="en-CA"/>
              </w:rPr>
              <w:t>الصادر</w:t>
            </w:r>
            <w:r w:rsidR="009D0105">
              <w:rPr>
                <w:rFonts w:hint="cs"/>
                <w:color w:val="000000"/>
                <w:sz w:val="20"/>
                <w:rtl/>
                <w:lang w:eastAsia="en-CA"/>
              </w:rPr>
              <w:t xml:space="preserve">ات إلى بلدان المادة 5 وبلدان </w:t>
            </w:r>
            <w:r w:rsidR="001F5B4D">
              <w:rPr>
                <w:rFonts w:hint="cs"/>
                <w:color w:val="000000"/>
                <w:sz w:val="20"/>
                <w:rtl/>
                <w:lang w:eastAsia="en-CA"/>
              </w:rPr>
              <w:t>غير</w:t>
            </w:r>
            <w:r w:rsidR="009D0105">
              <w:rPr>
                <w:rFonts w:hint="cs"/>
                <w:color w:val="000000"/>
                <w:sz w:val="20"/>
                <w:rtl/>
                <w:lang w:eastAsia="en-CA"/>
              </w:rPr>
              <w:t xml:space="preserve"> بلدان المادة 5</w:t>
            </w:r>
          </w:p>
        </w:tc>
        <w:tc>
          <w:tcPr>
            <w:tcW w:w="1191" w:type="pct"/>
            <w:shd w:val="clear" w:color="auto" w:fill="auto"/>
            <w:noWrap/>
            <w:tcMar>
              <w:left w:w="115" w:type="dxa"/>
              <w:right w:w="173" w:type="dxa"/>
            </w:tcMar>
            <w:vAlign w:val="center"/>
            <w:hideMark/>
          </w:tcPr>
          <w:p w14:paraId="39AA4453" w14:textId="77777777" w:rsidR="007A12CB" w:rsidRPr="002C3AB1" w:rsidRDefault="007A12CB" w:rsidP="00F843CB">
            <w:pPr>
              <w:jc w:val="center"/>
              <w:rPr>
                <w:color w:val="000000"/>
                <w:sz w:val="20"/>
                <w:lang w:eastAsia="en-CA"/>
              </w:rPr>
            </w:pPr>
            <w:r w:rsidRPr="002C3AB1">
              <w:rPr>
                <w:color w:val="000000"/>
                <w:sz w:val="20"/>
                <w:lang w:eastAsia="en-CA"/>
              </w:rPr>
              <w:t>0</w:t>
            </w:r>
          </w:p>
        </w:tc>
        <w:tc>
          <w:tcPr>
            <w:tcW w:w="1189" w:type="pct"/>
            <w:shd w:val="clear" w:color="auto" w:fill="auto"/>
            <w:noWrap/>
            <w:tcMar>
              <w:left w:w="115" w:type="dxa"/>
              <w:right w:w="173" w:type="dxa"/>
            </w:tcMar>
            <w:vAlign w:val="center"/>
            <w:hideMark/>
          </w:tcPr>
          <w:p w14:paraId="540BFDD7" w14:textId="77777777" w:rsidR="007A12CB" w:rsidRPr="002C3AB1" w:rsidRDefault="007A12CB" w:rsidP="00F843CB">
            <w:pPr>
              <w:jc w:val="center"/>
              <w:rPr>
                <w:color w:val="000000"/>
                <w:sz w:val="20"/>
                <w:lang w:eastAsia="en-CA"/>
              </w:rPr>
            </w:pPr>
            <w:r w:rsidRPr="002C3AB1">
              <w:rPr>
                <w:color w:val="000000"/>
                <w:sz w:val="20"/>
                <w:lang w:eastAsia="en-CA"/>
              </w:rPr>
              <w:t>0</w:t>
            </w:r>
          </w:p>
        </w:tc>
      </w:tr>
    </w:tbl>
    <w:p w14:paraId="47B8AB86" w14:textId="77777777" w:rsidR="007A12CB" w:rsidRPr="007A12CB" w:rsidRDefault="007A12CB" w:rsidP="0098512E">
      <w:pPr>
        <w:pStyle w:val="StyleHeader4Para4Left0Firstline0"/>
        <w:numPr>
          <w:ilvl w:val="0"/>
          <w:numId w:val="0"/>
        </w:numPr>
        <w:tabs>
          <w:tab w:val="clear" w:pos="2880"/>
          <w:tab w:val="clear" w:pos="5760"/>
        </w:tabs>
        <w:bidi/>
        <w:spacing w:after="120"/>
        <w:rPr>
          <w:sz w:val="22"/>
          <w:szCs w:val="22"/>
          <w:rtl/>
          <w:lang w:val="en-US" w:bidi="ar-EG"/>
        </w:rPr>
      </w:pPr>
    </w:p>
    <w:p w14:paraId="1299013C" w14:textId="77777777" w:rsidR="007A12CB" w:rsidRPr="007A12CB" w:rsidRDefault="007A12CB" w:rsidP="007A12CB">
      <w:pPr>
        <w:pStyle w:val="StyleHeader4Para4Left0Firstline0"/>
        <w:numPr>
          <w:ilvl w:val="0"/>
          <w:numId w:val="0"/>
        </w:numPr>
        <w:tabs>
          <w:tab w:val="clear" w:pos="2880"/>
          <w:tab w:val="clear" w:pos="5760"/>
        </w:tabs>
        <w:bidi/>
        <w:rPr>
          <w:sz w:val="22"/>
          <w:szCs w:val="22"/>
          <w:u w:val="single"/>
          <w:rtl/>
          <w:lang w:val="en-US" w:bidi="ar-EG"/>
        </w:rPr>
      </w:pPr>
      <w:r w:rsidRPr="007A12CB">
        <w:rPr>
          <w:rFonts w:hint="cs"/>
          <w:sz w:val="22"/>
          <w:szCs w:val="22"/>
          <w:u w:val="single"/>
          <w:rtl/>
          <w:lang w:val="en-US" w:bidi="ar-EG"/>
        </w:rPr>
        <w:t>مستوى صرف الأموال</w:t>
      </w:r>
    </w:p>
    <w:p w14:paraId="12D10E33" w14:textId="77777777" w:rsidR="007A12CB" w:rsidRDefault="00F843CB" w:rsidP="00D1439A">
      <w:pPr>
        <w:pStyle w:val="StyleHeader4Para4Left0Firstline0"/>
        <w:numPr>
          <w:ilvl w:val="0"/>
          <w:numId w:val="11"/>
        </w:numPr>
        <w:tabs>
          <w:tab w:val="clear" w:pos="2880"/>
          <w:tab w:val="clear" w:pos="5760"/>
        </w:tabs>
        <w:bidi/>
        <w:ind w:left="0" w:firstLine="0"/>
        <w:rPr>
          <w:sz w:val="24"/>
          <w:szCs w:val="26"/>
          <w:lang w:bidi="ar-EG"/>
        </w:rPr>
      </w:pPr>
      <w:r>
        <w:rPr>
          <w:rFonts w:hint="cs"/>
          <w:sz w:val="24"/>
          <w:szCs w:val="26"/>
          <w:rtl/>
          <w:lang w:bidi="ar-EG"/>
        </w:rPr>
        <w:t xml:space="preserve">حتى أغسطس/ آب 2021، من أصل المبلغ الموافق عليه وقدره </w:t>
      </w:r>
      <w:r>
        <w:rPr>
          <w:sz w:val="24"/>
          <w:szCs w:val="26"/>
          <w:lang w:val="en-US" w:bidi="ar-EG"/>
        </w:rPr>
        <w:t>75,000,000</w:t>
      </w:r>
      <w:r>
        <w:rPr>
          <w:rFonts w:hint="cs"/>
          <w:sz w:val="24"/>
          <w:szCs w:val="26"/>
          <w:rtl/>
          <w:lang w:val="en-US" w:bidi="ar-EG"/>
        </w:rPr>
        <w:t xml:space="preserve"> دولار أمريكي، تم صرف </w:t>
      </w:r>
      <w:r>
        <w:rPr>
          <w:sz w:val="24"/>
          <w:szCs w:val="26"/>
          <w:lang w:val="en-US" w:bidi="ar-EG"/>
        </w:rPr>
        <w:t>68,314,000</w:t>
      </w:r>
      <w:r>
        <w:rPr>
          <w:rFonts w:hint="cs"/>
          <w:sz w:val="24"/>
          <w:szCs w:val="26"/>
          <w:rtl/>
          <w:lang w:val="en-US" w:bidi="ar-EG"/>
        </w:rPr>
        <w:t xml:space="preserve"> دولار أمريكي </w:t>
      </w:r>
      <w:r w:rsidR="00027BBF">
        <w:rPr>
          <w:rFonts w:hint="cs"/>
          <w:sz w:val="24"/>
          <w:szCs w:val="26"/>
          <w:rtl/>
          <w:lang w:val="en-US" w:bidi="ar-EG"/>
        </w:rPr>
        <w:t xml:space="preserve">(91 في المائة) </w:t>
      </w:r>
      <w:r>
        <w:rPr>
          <w:rFonts w:hint="cs"/>
          <w:sz w:val="24"/>
          <w:szCs w:val="26"/>
          <w:rtl/>
          <w:lang w:val="en-US" w:bidi="ar-EG"/>
        </w:rPr>
        <w:t>بواسطة اليونيدو و</w:t>
      </w:r>
      <w:r>
        <w:rPr>
          <w:sz w:val="24"/>
          <w:szCs w:val="26"/>
          <w:lang w:val="en-US" w:bidi="ar-EG"/>
        </w:rPr>
        <w:t>687,533,960</w:t>
      </w:r>
      <w:r>
        <w:rPr>
          <w:rFonts w:hint="cs"/>
          <w:sz w:val="24"/>
          <w:szCs w:val="26"/>
          <w:rtl/>
          <w:lang w:val="en-US" w:bidi="ar-EG"/>
        </w:rPr>
        <w:t xml:space="preserve"> دولار أمريكي بواسطة مكتب التعاون الاقتصادي الخارجي</w:t>
      </w:r>
      <w:r w:rsidR="00CE4C1E">
        <w:rPr>
          <w:rStyle w:val="FootnoteReference"/>
          <w:sz w:val="24"/>
          <w:szCs w:val="26"/>
          <w:rtl/>
          <w:lang w:bidi="ar-EG"/>
        </w:rPr>
        <w:footnoteReference w:id="4"/>
      </w:r>
      <w:r>
        <w:rPr>
          <w:rFonts w:hint="cs"/>
          <w:sz w:val="24"/>
          <w:szCs w:val="26"/>
          <w:rtl/>
          <w:lang w:val="en-US" w:bidi="ar-EG"/>
        </w:rPr>
        <w:t xml:space="preserve"> إلى المستفيدين، على النحو المبين في الجدول 2.</w:t>
      </w:r>
    </w:p>
    <w:p w14:paraId="791A853A" w14:textId="77777777" w:rsidR="0098512E" w:rsidRDefault="0098512E">
      <w:pPr>
        <w:jc w:val="left"/>
        <w:rPr>
          <w:b/>
          <w:bCs/>
          <w:szCs w:val="24"/>
          <w:rtl/>
          <w:lang w:bidi="ar-EG"/>
        </w:rPr>
      </w:pPr>
      <w:r>
        <w:rPr>
          <w:b/>
          <w:bCs/>
          <w:szCs w:val="24"/>
          <w:rtl/>
          <w:lang w:bidi="ar-EG"/>
        </w:rPr>
        <w:br w:type="page"/>
      </w:r>
    </w:p>
    <w:p w14:paraId="097605F3" w14:textId="77777777" w:rsidR="007A12CB" w:rsidRPr="007A12CB" w:rsidRDefault="007A12CB" w:rsidP="007B282A">
      <w:pPr>
        <w:pStyle w:val="StyleHeader4Para4Left0Firstline0"/>
        <w:numPr>
          <w:ilvl w:val="0"/>
          <w:numId w:val="0"/>
        </w:numPr>
        <w:tabs>
          <w:tab w:val="clear" w:pos="2880"/>
          <w:tab w:val="clear" w:pos="5760"/>
        </w:tabs>
        <w:bidi/>
        <w:spacing w:after="0"/>
        <w:rPr>
          <w:b/>
          <w:bCs/>
          <w:sz w:val="24"/>
          <w:szCs w:val="24"/>
          <w:rtl/>
          <w:lang w:bidi="ar-EG"/>
        </w:rPr>
      </w:pPr>
      <w:r w:rsidRPr="007A12CB">
        <w:rPr>
          <w:rFonts w:hint="cs"/>
          <w:b/>
          <w:bCs/>
          <w:sz w:val="24"/>
          <w:szCs w:val="24"/>
          <w:rtl/>
          <w:lang w:bidi="ar-EG"/>
        </w:rPr>
        <w:lastRenderedPageBreak/>
        <w:t>الجدول 2. صرف الأموال (دولار أمريكي) حسب الشريحة في قطاع التبريد وتكييف الهواء</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232"/>
        <w:gridCol w:w="1232"/>
        <w:gridCol w:w="1232"/>
        <w:gridCol w:w="1232"/>
        <w:gridCol w:w="1234"/>
        <w:gridCol w:w="1316"/>
      </w:tblGrid>
      <w:tr w:rsidR="007A12CB" w:rsidRPr="00064713" w14:paraId="00852CC6" w14:textId="77777777" w:rsidTr="0098512E">
        <w:trPr>
          <w:tblHeader/>
        </w:trPr>
        <w:tc>
          <w:tcPr>
            <w:tcW w:w="1001" w:type="pct"/>
            <w:shd w:val="clear" w:color="auto" w:fill="auto"/>
            <w:hideMark/>
          </w:tcPr>
          <w:p w14:paraId="0FCEE2C5" w14:textId="77777777" w:rsidR="007A12CB" w:rsidRPr="005C3E5B" w:rsidRDefault="009D0105" w:rsidP="009D0105">
            <w:pPr>
              <w:widowControl w:val="0"/>
              <w:bidi/>
              <w:ind w:left="-60"/>
              <w:jc w:val="left"/>
              <w:rPr>
                <w:bCs/>
                <w:sz w:val="20"/>
                <w:lang w:val="en-US"/>
              </w:rPr>
            </w:pPr>
            <w:r w:rsidRPr="005C3E5B">
              <w:rPr>
                <w:rFonts w:hint="cs"/>
                <w:bCs/>
                <w:sz w:val="20"/>
                <w:rtl/>
                <w:lang w:val="en-US"/>
              </w:rPr>
              <w:t>الوصف</w:t>
            </w:r>
          </w:p>
        </w:tc>
        <w:tc>
          <w:tcPr>
            <w:tcW w:w="659" w:type="pct"/>
            <w:shd w:val="clear" w:color="auto" w:fill="auto"/>
            <w:vAlign w:val="center"/>
            <w:hideMark/>
          </w:tcPr>
          <w:p w14:paraId="0EDE487B" w14:textId="77777777" w:rsidR="007A12CB" w:rsidRPr="005C3E5B" w:rsidRDefault="009D0105" w:rsidP="009D0105">
            <w:pPr>
              <w:widowControl w:val="0"/>
              <w:bidi/>
              <w:jc w:val="center"/>
              <w:rPr>
                <w:bCs/>
                <w:color w:val="000000"/>
                <w:sz w:val="20"/>
              </w:rPr>
            </w:pPr>
            <w:r w:rsidRPr="005C3E5B">
              <w:rPr>
                <w:rFonts w:hint="cs"/>
                <w:bCs/>
                <w:color w:val="000000"/>
                <w:sz w:val="20"/>
                <w:rtl/>
              </w:rPr>
              <w:t>الشريحة 1</w:t>
            </w:r>
          </w:p>
        </w:tc>
        <w:tc>
          <w:tcPr>
            <w:tcW w:w="659" w:type="pct"/>
            <w:shd w:val="clear" w:color="auto" w:fill="auto"/>
            <w:vAlign w:val="center"/>
            <w:hideMark/>
          </w:tcPr>
          <w:p w14:paraId="008F50E8" w14:textId="77777777" w:rsidR="007A12CB" w:rsidRPr="005C3E5B" w:rsidRDefault="009D0105" w:rsidP="009D0105">
            <w:pPr>
              <w:widowControl w:val="0"/>
              <w:bidi/>
              <w:jc w:val="center"/>
              <w:rPr>
                <w:bCs/>
                <w:color w:val="000000"/>
                <w:sz w:val="20"/>
              </w:rPr>
            </w:pPr>
            <w:r w:rsidRPr="005C3E5B">
              <w:rPr>
                <w:rFonts w:hint="cs"/>
                <w:bCs/>
                <w:color w:val="000000"/>
                <w:sz w:val="20"/>
                <w:rtl/>
              </w:rPr>
              <w:t>الشريحة 2</w:t>
            </w:r>
          </w:p>
        </w:tc>
        <w:tc>
          <w:tcPr>
            <w:tcW w:w="659" w:type="pct"/>
            <w:shd w:val="clear" w:color="auto" w:fill="auto"/>
            <w:vAlign w:val="center"/>
            <w:hideMark/>
          </w:tcPr>
          <w:p w14:paraId="151F8CEE" w14:textId="77777777" w:rsidR="007A12CB" w:rsidRPr="005C3E5B" w:rsidRDefault="009D0105" w:rsidP="009D0105">
            <w:pPr>
              <w:widowControl w:val="0"/>
              <w:bidi/>
              <w:jc w:val="center"/>
              <w:rPr>
                <w:bCs/>
                <w:color w:val="000000"/>
                <w:sz w:val="20"/>
              </w:rPr>
            </w:pPr>
            <w:r w:rsidRPr="005C3E5B">
              <w:rPr>
                <w:rFonts w:hint="cs"/>
                <w:bCs/>
                <w:color w:val="000000"/>
                <w:sz w:val="20"/>
                <w:rtl/>
              </w:rPr>
              <w:t>الشريحة 3</w:t>
            </w:r>
          </w:p>
        </w:tc>
        <w:tc>
          <w:tcPr>
            <w:tcW w:w="659" w:type="pct"/>
            <w:shd w:val="clear" w:color="auto" w:fill="auto"/>
            <w:vAlign w:val="center"/>
            <w:hideMark/>
          </w:tcPr>
          <w:p w14:paraId="766E4639" w14:textId="77777777" w:rsidR="007A12CB" w:rsidRPr="005C3E5B" w:rsidRDefault="009D0105" w:rsidP="009D0105">
            <w:pPr>
              <w:widowControl w:val="0"/>
              <w:bidi/>
              <w:jc w:val="center"/>
              <w:rPr>
                <w:bCs/>
                <w:color w:val="000000"/>
                <w:sz w:val="20"/>
              </w:rPr>
            </w:pPr>
            <w:r w:rsidRPr="005C3E5B">
              <w:rPr>
                <w:rFonts w:hint="cs"/>
                <w:bCs/>
                <w:color w:val="000000"/>
                <w:sz w:val="20"/>
                <w:rtl/>
              </w:rPr>
              <w:t>الشريحة 4</w:t>
            </w:r>
          </w:p>
        </w:tc>
        <w:tc>
          <w:tcPr>
            <w:tcW w:w="660" w:type="pct"/>
            <w:shd w:val="clear" w:color="auto" w:fill="auto"/>
            <w:vAlign w:val="center"/>
            <w:hideMark/>
          </w:tcPr>
          <w:p w14:paraId="7F88F426" w14:textId="77777777" w:rsidR="007A12CB" w:rsidRPr="005C3E5B" w:rsidRDefault="009D0105" w:rsidP="009D0105">
            <w:pPr>
              <w:widowControl w:val="0"/>
              <w:bidi/>
              <w:jc w:val="center"/>
              <w:rPr>
                <w:bCs/>
                <w:color w:val="000000"/>
                <w:sz w:val="20"/>
              </w:rPr>
            </w:pPr>
            <w:r w:rsidRPr="005C3E5B">
              <w:rPr>
                <w:rFonts w:hint="cs"/>
                <w:bCs/>
                <w:color w:val="000000"/>
                <w:sz w:val="20"/>
                <w:rtl/>
              </w:rPr>
              <w:t>الشريحة 5</w:t>
            </w:r>
          </w:p>
        </w:tc>
        <w:tc>
          <w:tcPr>
            <w:tcW w:w="704" w:type="pct"/>
            <w:shd w:val="clear" w:color="auto" w:fill="auto"/>
            <w:vAlign w:val="center"/>
            <w:hideMark/>
          </w:tcPr>
          <w:p w14:paraId="440B4C91" w14:textId="77777777" w:rsidR="007A12CB" w:rsidRPr="005C3E5B" w:rsidRDefault="009D0105" w:rsidP="009D0105">
            <w:pPr>
              <w:widowControl w:val="0"/>
              <w:bidi/>
              <w:jc w:val="center"/>
              <w:rPr>
                <w:bCs/>
                <w:color w:val="000000"/>
                <w:sz w:val="20"/>
              </w:rPr>
            </w:pPr>
            <w:r w:rsidRPr="005C3E5B">
              <w:rPr>
                <w:rFonts w:hint="cs"/>
                <w:bCs/>
                <w:color w:val="000000"/>
                <w:sz w:val="20"/>
                <w:rtl/>
              </w:rPr>
              <w:t>المجموع</w:t>
            </w:r>
          </w:p>
        </w:tc>
      </w:tr>
      <w:tr w:rsidR="007A12CB" w:rsidRPr="00064713" w14:paraId="207D7801" w14:textId="77777777" w:rsidTr="009D0105">
        <w:trPr>
          <w:trHeight w:val="170"/>
        </w:trPr>
        <w:tc>
          <w:tcPr>
            <w:tcW w:w="1001" w:type="pct"/>
            <w:shd w:val="clear" w:color="auto" w:fill="auto"/>
            <w:tcMar>
              <w:left w:w="29" w:type="dxa"/>
              <w:right w:w="0" w:type="dxa"/>
            </w:tcMar>
            <w:hideMark/>
          </w:tcPr>
          <w:p w14:paraId="10135018" w14:textId="77777777" w:rsidR="007A12CB" w:rsidRPr="005C3E5B" w:rsidRDefault="005C3E5B" w:rsidP="009D0105">
            <w:pPr>
              <w:widowControl w:val="0"/>
              <w:bidi/>
              <w:ind w:left="22"/>
              <w:jc w:val="left"/>
              <w:rPr>
                <w:b/>
                <w:sz w:val="20"/>
              </w:rPr>
            </w:pPr>
            <w:r w:rsidRPr="005C3E5B">
              <w:rPr>
                <w:rFonts w:hint="cs"/>
                <w:b/>
                <w:sz w:val="20"/>
                <w:rtl/>
              </w:rPr>
              <w:t>التمويل*</w:t>
            </w:r>
          </w:p>
        </w:tc>
        <w:tc>
          <w:tcPr>
            <w:tcW w:w="659" w:type="pct"/>
            <w:shd w:val="clear" w:color="auto" w:fill="auto"/>
            <w:hideMark/>
          </w:tcPr>
          <w:p w14:paraId="4FF469FB" w14:textId="77777777" w:rsidR="007A12CB" w:rsidRPr="00064713" w:rsidRDefault="007A12CB" w:rsidP="00F843CB">
            <w:pPr>
              <w:widowControl w:val="0"/>
              <w:jc w:val="right"/>
              <w:rPr>
                <w:sz w:val="20"/>
              </w:rPr>
            </w:pPr>
            <w:r w:rsidRPr="00064713">
              <w:rPr>
                <w:sz w:val="20"/>
              </w:rPr>
              <w:t>36,430,000</w:t>
            </w:r>
          </w:p>
        </w:tc>
        <w:tc>
          <w:tcPr>
            <w:tcW w:w="659" w:type="pct"/>
            <w:shd w:val="clear" w:color="auto" w:fill="auto"/>
            <w:hideMark/>
          </w:tcPr>
          <w:p w14:paraId="6E92AF8A" w14:textId="77777777" w:rsidR="007A12CB" w:rsidRPr="00064713" w:rsidRDefault="007A12CB" w:rsidP="00F843CB">
            <w:pPr>
              <w:widowControl w:val="0"/>
              <w:jc w:val="right"/>
              <w:rPr>
                <w:sz w:val="20"/>
              </w:rPr>
            </w:pPr>
            <w:r w:rsidRPr="00064713">
              <w:rPr>
                <w:sz w:val="20"/>
              </w:rPr>
              <w:t>9,200,000</w:t>
            </w:r>
          </w:p>
        </w:tc>
        <w:tc>
          <w:tcPr>
            <w:tcW w:w="659" w:type="pct"/>
            <w:shd w:val="clear" w:color="auto" w:fill="auto"/>
            <w:hideMark/>
          </w:tcPr>
          <w:p w14:paraId="0C653221" w14:textId="77777777" w:rsidR="007A12CB" w:rsidRPr="00064713" w:rsidRDefault="007A12CB" w:rsidP="00F843CB">
            <w:pPr>
              <w:widowControl w:val="0"/>
              <w:jc w:val="right"/>
              <w:rPr>
                <w:sz w:val="20"/>
              </w:rPr>
            </w:pPr>
            <w:r w:rsidRPr="00064713">
              <w:rPr>
                <w:sz w:val="20"/>
              </w:rPr>
              <w:t>8,495,000</w:t>
            </w:r>
          </w:p>
        </w:tc>
        <w:tc>
          <w:tcPr>
            <w:tcW w:w="659" w:type="pct"/>
            <w:shd w:val="clear" w:color="auto" w:fill="auto"/>
            <w:hideMark/>
          </w:tcPr>
          <w:p w14:paraId="2140CC2B" w14:textId="77777777" w:rsidR="007A12CB" w:rsidRPr="00064713" w:rsidRDefault="007A12CB" w:rsidP="00F843CB">
            <w:pPr>
              <w:widowControl w:val="0"/>
              <w:jc w:val="right"/>
              <w:rPr>
                <w:sz w:val="20"/>
              </w:rPr>
            </w:pPr>
            <w:r w:rsidRPr="00064713">
              <w:rPr>
                <w:sz w:val="20"/>
              </w:rPr>
              <w:t>9,625,000</w:t>
            </w:r>
          </w:p>
        </w:tc>
        <w:tc>
          <w:tcPr>
            <w:tcW w:w="660" w:type="pct"/>
            <w:shd w:val="clear" w:color="auto" w:fill="auto"/>
            <w:hideMark/>
          </w:tcPr>
          <w:p w14:paraId="4DE55F98" w14:textId="77777777" w:rsidR="007A12CB" w:rsidRPr="00064713" w:rsidRDefault="007A12CB" w:rsidP="00F843CB">
            <w:pPr>
              <w:widowControl w:val="0"/>
              <w:jc w:val="right"/>
              <w:rPr>
                <w:sz w:val="20"/>
              </w:rPr>
            </w:pPr>
            <w:r w:rsidRPr="00064713">
              <w:rPr>
                <w:sz w:val="20"/>
              </w:rPr>
              <w:t>11,250,000</w:t>
            </w:r>
          </w:p>
        </w:tc>
        <w:tc>
          <w:tcPr>
            <w:tcW w:w="704" w:type="pct"/>
            <w:shd w:val="clear" w:color="auto" w:fill="auto"/>
            <w:noWrap/>
            <w:hideMark/>
          </w:tcPr>
          <w:p w14:paraId="7391191E" w14:textId="77777777" w:rsidR="007A12CB" w:rsidRPr="00064713" w:rsidRDefault="007A12CB" w:rsidP="00F843CB">
            <w:pPr>
              <w:widowControl w:val="0"/>
              <w:jc w:val="right"/>
              <w:rPr>
                <w:sz w:val="20"/>
              </w:rPr>
            </w:pPr>
            <w:r w:rsidRPr="00064713">
              <w:rPr>
                <w:sz w:val="20"/>
              </w:rPr>
              <w:t>75,000,000</w:t>
            </w:r>
          </w:p>
        </w:tc>
      </w:tr>
      <w:tr w:rsidR="007A12CB" w:rsidRPr="00064713" w14:paraId="3336A47B" w14:textId="77777777" w:rsidTr="009D0105">
        <w:trPr>
          <w:trHeight w:val="107"/>
        </w:trPr>
        <w:tc>
          <w:tcPr>
            <w:tcW w:w="1001" w:type="pct"/>
            <w:shd w:val="clear" w:color="auto" w:fill="auto"/>
            <w:tcMar>
              <w:left w:w="29" w:type="dxa"/>
              <w:right w:w="0" w:type="dxa"/>
            </w:tcMar>
            <w:hideMark/>
          </w:tcPr>
          <w:p w14:paraId="08718B9E" w14:textId="77777777" w:rsidR="007A12CB" w:rsidRPr="005C3E5B" w:rsidRDefault="005C3E5B" w:rsidP="009D0105">
            <w:pPr>
              <w:widowControl w:val="0"/>
              <w:bidi/>
              <w:ind w:left="22"/>
              <w:jc w:val="left"/>
              <w:rPr>
                <w:b/>
                <w:sz w:val="20"/>
              </w:rPr>
            </w:pPr>
            <w:r>
              <w:rPr>
                <w:rFonts w:hint="cs"/>
                <w:b/>
                <w:sz w:val="20"/>
                <w:rtl/>
              </w:rPr>
              <w:t>المنصرف بواسطة اليونيدو</w:t>
            </w:r>
          </w:p>
        </w:tc>
        <w:tc>
          <w:tcPr>
            <w:tcW w:w="659" w:type="pct"/>
            <w:shd w:val="clear" w:color="auto" w:fill="auto"/>
            <w:hideMark/>
          </w:tcPr>
          <w:p w14:paraId="0705EA4B" w14:textId="77777777" w:rsidR="007A12CB" w:rsidRPr="00064713" w:rsidRDefault="007A12CB" w:rsidP="00F843CB">
            <w:pPr>
              <w:widowControl w:val="0"/>
              <w:jc w:val="right"/>
              <w:rPr>
                <w:sz w:val="20"/>
              </w:rPr>
            </w:pPr>
            <w:r w:rsidRPr="00064713">
              <w:rPr>
                <w:sz w:val="20"/>
              </w:rPr>
              <w:t>36,430,000</w:t>
            </w:r>
          </w:p>
        </w:tc>
        <w:tc>
          <w:tcPr>
            <w:tcW w:w="659" w:type="pct"/>
            <w:shd w:val="clear" w:color="auto" w:fill="auto"/>
            <w:hideMark/>
          </w:tcPr>
          <w:p w14:paraId="08F9F413" w14:textId="77777777" w:rsidR="007A12CB" w:rsidRPr="00064713" w:rsidRDefault="007A12CB" w:rsidP="00F843CB">
            <w:pPr>
              <w:widowControl w:val="0"/>
              <w:jc w:val="right"/>
              <w:rPr>
                <w:sz w:val="20"/>
              </w:rPr>
            </w:pPr>
            <w:r w:rsidRPr="00064713">
              <w:rPr>
                <w:sz w:val="20"/>
              </w:rPr>
              <w:t>9,200,000</w:t>
            </w:r>
          </w:p>
        </w:tc>
        <w:tc>
          <w:tcPr>
            <w:tcW w:w="659" w:type="pct"/>
            <w:shd w:val="clear" w:color="auto" w:fill="auto"/>
            <w:hideMark/>
          </w:tcPr>
          <w:p w14:paraId="7815328C" w14:textId="77777777" w:rsidR="007A12CB" w:rsidRPr="00064713" w:rsidRDefault="007A12CB" w:rsidP="00F843CB">
            <w:pPr>
              <w:widowControl w:val="0"/>
              <w:jc w:val="right"/>
              <w:rPr>
                <w:sz w:val="20"/>
              </w:rPr>
            </w:pPr>
            <w:r w:rsidRPr="00064713">
              <w:rPr>
                <w:sz w:val="20"/>
              </w:rPr>
              <w:t>8,434,000</w:t>
            </w:r>
          </w:p>
        </w:tc>
        <w:tc>
          <w:tcPr>
            <w:tcW w:w="659" w:type="pct"/>
            <w:shd w:val="clear" w:color="auto" w:fill="auto"/>
            <w:hideMark/>
          </w:tcPr>
          <w:p w14:paraId="60412728" w14:textId="77777777" w:rsidR="007A12CB" w:rsidRPr="00064713" w:rsidRDefault="007A12CB" w:rsidP="00F843CB">
            <w:pPr>
              <w:widowControl w:val="0"/>
              <w:jc w:val="right"/>
              <w:rPr>
                <w:sz w:val="20"/>
              </w:rPr>
            </w:pPr>
            <w:r w:rsidRPr="00064713">
              <w:rPr>
                <w:sz w:val="20"/>
              </w:rPr>
              <w:t>8,662,500</w:t>
            </w:r>
          </w:p>
        </w:tc>
        <w:tc>
          <w:tcPr>
            <w:tcW w:w="660" w:type="pct"/>
            <w:shd w:val="clear" w:color="auto" w:fill="auto"/>
            <w:hideMark/>
          </w:tcPr>
          <w:p w14:paraId="3E8824F0" w14:textId="77777777" w:rsidR="007A12CB" w:rsidRPr="00064713" w:rsidRDefault="007A12CB" w:rsidP="00F843CB">
            <w:pPr>
              <w:widowControl w:val="0"/>
              <w:jc w:val="right"/>
              <w:rPr>
                <w:sz w:val="20"/>
              </w:rPr>
            </w:pPr>
            <w:r w:rsidRPr="00064713">
              <w:rPr>
                <w:sz w:val="20"/>
              </w:rPr>
              <w:t>5,587,500</w:t>
            </w:r>
          </w:p>
        </w:tc>
        <w:tc>
          <w:tcPr>
            <w:tcW w:w="704" w:type="pct"/>
            <w:shd w:val="clear" w:color="auto" w:fill="auto"/>
            <w:noWrap/>
            <w:hideMark/>
          </w:tcPr>
          <w:p w14:paraId="07FDEB40" w14:textId="77777777" w:rsidR="007A12CB" w:rsidRPr="00064713" w:rsidRDefault="007A12CB" w:rsidP="00F843CB">
            <w:pPr>
              <w:widowControl w:val="0"/>
              <w:jc w:val="right"/>
              <w:rPr>
                <w:sz w:val="20"/>
              </w:rPr>
            </w:pPr>
            <w:r w:rsidRPr="00064713">
              <w:rPr>
                <w:sz w:val="20"/>
              </w:rPr>
              <w:t>68,314,000</w:t>
            </w:r>
          </w:p>
        </w:tc>
      </w:tr>
      <w:tr w:rsidR="007A12CB" w:rsidRPr="00064713" w14:paraId="20E39C8E" w14:textId="77777777" w:rsidTr="009D0105">
        <w:trPr>
          <w:trHeight w:val="50"/>
        </w:trPr>
        <w:tc>
          <w:tcPr>
            <w:tcW w:w="1001" w:type="pct"/>
            <w:shd w:val="clear" w:color="auto" w:fill="auto"/>
            <w:tcMar>
              <w:left w:w="29" w:type="dxa"/>
              <w:right w:w="0" w:type="dxa"/>
            </w:tcMar>
            <w:hideMark/>
          </w:tcPr>
          <w:p w14:paraId="5250DF4B" w14:textId="77777777" w:rsidR="007A12CB" w:rsidRPr="005C3E5B" w:rsidRDefault="005C3E5B" w:rsidP="009D0105">
            <w:pPr>
              <w:widowControl w:val="0"/>
              <w:bidi/>
              <w:ind w:left="22"/>
              <w:jc w:val="left"/>
              <w:rPr>
                <w:b/>
                <w:sz w:val="20"/>
                <w:lang w:bidi="ar-EG"/>
              </w:rPr>
            </w:pPr>
            <w:r>
              <w:rPr>
                <w:rFonts w:hint="cs"/>
                <w:b/>
                <w:sz w:val="20"/>
                <w:rtl/>
              </w:rPr>
              <w:t xml:space="preserve">المنصرف بواسطة </w:t>
            </w:r>
            <w:r w:rsidR="00027BBF" w:rsidRPr="00027BBF">
              <w:rPr>
                <w:rFonts w:hint="cs"/>
                <w:sz w:val="20"/>
                <w:rtl/>
                <w:lang w:bidi="ar-EG"/>
              </w:rPr>
              <w:t>مكتب التعاون الاقتصادي الخارجي</w:t>
            </w:r>
          </w:p>
        </w:tc>
        <w:tc>
          <w:tcPr>
            <w:tcW w:w="659" w:type="pct"/>
            <w:shd w:val="clear" w:color="auto" w:fill="auto"/>
            <w:vAlign w:val="bottom"/>
            <w:hideMark/>
          </w:tcPr>
          <w:p w14:paraId="03932D92" w14:textId="77777777" w:rsidR="007A12CB" w:rsidRPr="00064713" w:rsidRDefault="007A12CB" w:rsidP="00F843CB">
            <w:pPr>
              <w:widowControl w:val="0"/>
              <w:jc w:val="right"/>
              <w:rPr>
                <w:color w:val="000000"/>
                <w:sz w:val="20"/>
              </w:rPr>
            </w:pPr>
            <w:r w:rsidRPr="00064713">
              <w:rPr>
                <w:sz w:val="20"/>
              </w:rPr>
              <w:t>36,430,000</w:t>
            </w:r>
          </w:p>
        </w:tc>
        <w:tc>
          <w:tcPr>
            <w:tcW w:w="659" w:type="pct"/>
            <w:shd w:val="clear" w:color="auto" w:fill="auto"/>
            <w:vAlign w:val="bottom"/>
            <w:hideMark/>
          </w:tcPr>
          <w:p w14:paraId="4047EE0A" w14:textId="77777777" w:rsidR="007A12CB" w:rsidRPr="00064713" w:rsidRDefault="007A12CB" w:rsidP="00F843CB">
            <w:pPr>
              <w:widowControl w:val="0"/>
              <w:jc w:val="right"/>
              <w:rPr>
                <w:color w:val="000000"/>
                <w:sz w:val="20"/>
              </w:rPr>
            </w:pPr>
            <w:r w:rsidRPr="00064713">
              <w:rPr>
                <w:color w:val="000000"/>
                <w:sz w:val="20"/>
              </w:rPr>
              <w:t>8,210,958</w:t>
            </w:r>
          </w:p>
        </w:tc>
        <w:tc>
          <w:tcPr>
            <w:tcW w:w="659" w:type="pct"/>
            <w:shd w:val="clear" w:color="auto" w:fill="auto"/>
            <w:vAlign w:val="bottom"/>
            <w:hideMark/>
          </w:tcPr>
          <w:p w14:paraId="2283D1B9" w14:textId="77777777" w:rsidR="007A12CB" w:rsidRPr="00064713" w:rsidRDefault="007A12CB" w:rsidP="00F843CB">
            <w:pPr>
              <w:widowControl w:val="0"/>
              <w:jc w:val="right"/>
              <w:rPr>
                <w:color w:val="000000"/>
                <w:sz w:val="20"/>
              </w:rPr>
            </w:pPr>
            <w:r w:rsidRPr="00064713">
              <w:rPr>
                <w:color w:val="000000"/>
                <w:sz w:val="20"/>
              </w:rPr>
              <w:t>8,069,073</w:t>
            </w:r>
          </w:p>
        </w:tc>
        <w:tc>
          <w:tcPr>
            <w:tcW w:w="659" w:type="pct"/>
            <w:shd w:val="clear" w:color="auto" w:fill="auto"/>
            <w:vAlign w:val="bottom"/>
            <w:hideMark/>
          </w:tcPr>
          <w:p w14:paraId="361162C0" w14:textId="77777777" w:rsidR="007A12CB" w:rsidRPr="00064713" w:rsidRDefault="007A12CB" w:rsidP="00F843CB">
            <w:pPr>
              <w:widowControl w:val="0"/>
              <w:jc w:val="right"/>
              <w:rPr>
                <w:color w:val="000000"/>
                <w:sz w:val="20"/>
              </w:rPr>
            </w:pPr>
            <w:r w:rsidRPr="00064713">
              <w:rPr>
                <w:color w:val="000000"/>
                <w:sz w:val="20"/>
              </w:rPr>
              <w:t>9,625,000</w:t>
            </w:r>
          </w:p>
        </w:tc>
        <w:tc>
          <w:tcPr>
            <w:tcW w:w="660" w:type="pct"/>
            <w:shd w:val="clear" w:color="auto" w:fill="auto"/>
            <w:vAlign w:val="bottom"/>
            <w:hideMark/>
          </w:tcPr>
          <w:p w14:paraId="54063099" w14:textId="77777777" w:rsidR="007A12CB" w:rsidRPr="00064713" w:rsidRDefault="007A12CB" w:rsidP="00F843CB">
            <w:pPr>
              <w:widowControl w:val="0"/>
              <w:jc w:val="right"/>
              <w:rPr>
                <w:color w:val="000000"/>
                <w:sz w:val="20"/>
              </w:rPr>
            </w:pPr>
            <w:r w:rsidRPr="00064713">
              <w:rPr>
                <w:color w:val="000000"/>
                <w:sz w:val="20"/>
              </w:rPr>
              <w:t>6,198,929</w:t>
            </w:r>
          </w:p>
        </w:tc>
        <w:tc>
          <w:tcPr>
            <w:tcW w:w="704" w:type="pct"/>
            <w:shd w:val="clear" w:color="auto" w:fill="auto"/>
            <w:noWrap/>
            <w:vAlign w:val="bottom"/>
            <w:hideMark/>
          </w:tcPr>
          <w:p w14:paraId="0C83370D" w14:textId="77777777" w:rsidR="007A12CB" w:rsidRPr="00064713" w:rsidRDefault="007A12CB" w:rsidP="00F843CB">
            <w:pPr>
              <w:widowControl w:val="0"/>
              <w:jc w:val="right"/>
              <w:rPr>
                <w:color w:val="000000"/>
                <w:sz w:val="20"/>
              </w:rPr>
            </w:pPr>
            <w:r w:rsidRPr="002C3AB1">
              <w:rPr>
                <w:color w:val="000000"/>
                <w:sz w:val="20"/>
              </w:rPr>
              <w:t>**</w:t>
            </w:r>
            <w:r w:rsidRPr="00064713">
              <w:rPr>
                <w:color w:val="000000"/>
                <w:sz w:val="20"/>
              </w:rPr>
              <w:t>68,533,960</w:t>
            </w:r>
          </w:p>
        </w:tc>
      </w:tr>
    </w:tbl>
    <w:p w14:paraId="56F9BB37" w14:textId="77777777" w:rsidR="009D0105" w:rsidRDefault="009D0105" w:rsidP="00027BBF">
      <w:pPr>
        <w:widowControl w:val="0"/>
        <w:bidi/>
        <w:spacing w:before="20" w:after="20"/>
        <w:rPr>
          <w:sz w:val="18"/>
          <w:szCs w:val="18"/>
          <w:rtl/>
          <w:lang w:bidi="ar-EG"/>
        </w:rPr>
      </w:pPr>
      <w:r>
        <w:rPr>
          <w:rFonts w:hint="cs"/>
          <w:sz w:val="18"/>
          <w:szCs w:val="18"/>
          <w:rtl/>
          <w:lang w:bidi="ar-EG"/>
        </w:rPr>
        <w:t>*  باستبعاد تكاليف دعم الوكالة.</w:t>
      </w:r>
    </w:p>
    <w:p w14:paraId="45901FB2" w14:textId="77777777" w:rsidR="009D0105" w:rsidRDefault="009D0105" w:rsidP="0098512E">
      <w:pPr>
        <w:widowControl w:val="0"/>
        <w:bidi/>
        <w:spacing w:before="20"/>
        <w:rPr>
          <w:sz w:val="18"/>
          <w:szCs w:val="18"/>
          <w:rtl/>
          <w:lang w:bidi="ar-EG"/>
        </w:rPr>
      </w:pPr>
      <w:r>
        <w:rPr>
          <w:rFonts w:hint="cs"/>
          <w:sz w:val="18"/>
          <w:szCs w:val="18"/>
          <w:rtl/>
          <w:lang w:bidi="ar-EG"/>
        </w:rPr>
        <w:t xml:space="preserve">** </w:t>
      </w:r>
      <w:r w:rsidR="005C3E5B">
        <w:rPr>
          <w:rFonts w:hint="cs"/>
          <w:sz w:val="18"/>
          <w:szCs w:val="18"/>
          <w:rtl/>
          <w:lang w:bidi="ar-EG"/>
        </w:rPr>
        <w:t>صرف أعلى من اليونيدو نظرا ل</w:t>
      </w:r>
      <w:r w:rsidR="008A6739">
        <w:rPr>
          <w:rFonts w:hint="cs"/>
          <w:sz w:val="18"/>
          <w:szCs w:val="18"/>
          <w:rtl/>
          <w:lang w:bidi="ar-EG"/>
        </w:rPr>
        <w:t xml:space="preserve">صرف الأموال بواسطة </w:t>
      </w:r>
      <w:r w:rsidR="005C3E5B">
        <w:rPr>
          <w:rFonts w:hint="cs"/>
          <w:sz w:val="18"/>
          <w:szCs w:val="18"/>
          <w:rtl/>
          <w:lang w:bidi="ar-EG"/>
        </w:rPr>
        <w:t>مكتب التعاون الاقتصادي الخارجي بموارده الخاصة لمدفوعات تكاليف التشغيل الإضافية في عام 2020.</w:t>
      </w:r>
    </w:p>
    <w:p w14:paraId="451CCD06" w14:textId="77777777" w:rsidR="007A12CB" w:rsidRPr="005C3E5B" w:rsidRDefault="007A12CB" w:rsidP="005C3E5B">
      <w:pPr>
        <w:widowControl w:val="0"/>
        <w:bidi/>
        <w:spacing w:after="240"/>
        <w:rPr>
          <w:u w:val="single"/>
          <w:rtl/>
          <w:lang w:val="en-US" w:bidi="ar-EG"/>
        </w:rPr>
      </w:pPr>
    </w:p>
    <w:p w14:paraId="7CF24574" w14:textId="77777777" w:rsidR="007A12CB" w:rsidRPr="007A12CB" w:rsidRDefault="007A12CB" w:rsidP="00027BBF">
      <w:pPr>
        <w:pStyle w:val="StyleHeader4Para4Left0Firstline0"/>
        <w:numPr>
          <w:ilvl w:val="0"/>
          <w:numId w:val="0"/>
        </w:numPr>
        <w:tabs>
          <w:tab w:val="clear" w:pos="2880"/>
          <w:tab w:val="clear" w:pos="5760"/>
        </w:tabs>
        <w:bidi/>
        <w:rPr>
          <w:sz w:val="24"/>
          <w:szCs w:val="26"/>
          <w:u w:val="single"/>
          <w:lang w:bidi="ar-EG"/>
        </w:rPr>
      </w:pPr>
      <w:r w:rsidRPr="007A12CB">
        <w:rPr>
          <w:rFonts w:hint="cs"/>
          <w:sz w:val="24"/>
          <w:szCs w:val="26"/>
          <w:u w:val="single"/>
          <w:rtl/>
          <w:lang w:bidi="ar-EG"/>
        </w:rPr>
        <w:t>الأنشطة المتبقية في خطة قطاع تكييف</w:t>
      </w:r>
      <w:r w:rsidR="00027BBF">
        <w:rPr>
          <w:rFonts w:hint="cs"/>
          <w:sz w:val="24"/>
          <w:szCs w:val="26"/>
          <w:u w:val="single"/>
          <w:rtl/>
          <w:lang w:bidi="ar-EG"/>
        </w:rPr>
        <w:t xml:space="preserve"> </w:t>
      </w:r>
      <w:r w:rsidRPr="007A12CB">
        <w:rPr>
          <w:rFonts w:hint="cs"/>
          <w:sz w:val="24"/>
          <w:szCs w:val="26"/>
          <w:u w:val="single"/>
          <w:rtl/>
          <w:lang w:bidi="ar-EG"/>
        </w:rPr>
        <w:t>هواء</w:t>
      </w:r>
      <w:r w:rsidR="00027BBF">
        <w:rPr>
          <w:rFonts w:hint="cs"/>
          <w:sz w:val="24"/>
          <w:szCs w:val="26"/>
          <w:u w:val="single"/>
          <w:rtl/>
          <w:lang w:bidi="ar-EG"/>
        </w:rPr>
        <w:t xml:space="preserve"> الغرف</w:t>
      </w:r>
    </w:p>
    <w:p w14:paraId="755F7104" w14:textId="77777777" w:rsidR="007A12CB" w:rsidRDefault="00C3153C" w:rsidP="00D1439A">
      <w:pPr>
        <w:pStyle w:val="StyleHeader4Para4Left0Firstline0"/>
        <w:numPr>
          <w:ilvl w:val="0"/>
          <w:numId w:val="11"/>
        </w:numPr>
        <w:tabs>
          <w:tab w:val="clear" w:pos="2880"/>
          <w:tab w:val="clear" w:pos="5760"/>
        </w:tabs>
        <w:bidi/>
        <w:ind w:left="0" w:firstLine="0"/>
        <w:rPr>
          <w:sz w:val="24"/>
          <w:szCs w:val="26"/>
          <w:lang w:bidi="ar-EG"/>
        </w:rPr>
      </w:pPr>
      <w:r>
        <w:rPr>
          <w:rFonts w:hint="cs"/>
          <w:sz w:val="24"/>
          <w:szCs w:val="26"/>
          <w:rtl/>
          <w:lang w:bidi="ar-EG"/>
        </w:rPr>
        <w:t>استكملت جميع أنشطة</w:t>
      </w:r>
      <w:r>
        <w:rPr>
          <w:rStyle w:val="FootnoteReference"/>
          <w:sz w:val="24"/>
          <w:szCs w:val="26"/>
          <w:rtl/>
          <w:lang w:bidi="ar-EG"/>
        </w:rPr>
        <w:footnoteReference w:id="5"/>
      </w:r>
      <w:r>
        <w:rPr>
          <w:rFonts w:hint="cs"/>
          <w:sz w:val="24"/>
          <w:szCs w:val="26"/>
          <w:rtl/>
          <w:lang w:bidi="ar-EG"/>
        </w:rPr>
        <w:t xml:space="preserve"> تحويل المشروعات والمساعدة التقنية.</w:t>
      </w:r>
      <w:r w:rsidR="00F843CB">
        <w:rPr>
          <w:rFonts w:hint="cs"/>
          <w:sz w:val="24"/>
          <w:szCs w:val="26"/>
          <w:rtl/>
          <w:lang w:bidi="ar-EG"/>
        </w:rPr>
        <w:t xml:space="preserve"> </w:t>
      </w:r>
      <w:r w:rsidR="007B282A">
        <w:rPr>
          <w:rFonts w:hint="cs"/>
          <w:sz w:val="24"/>
          <w:szCs w:val="26"/>
          <w:rtl/>
          <w:lang w:bidi="ar-EG"/>
        </w:rPr>
        <w:t xml:space="preserve">ونظرا لجائحة كوفيد-19، التي أثرت على تصنيع وتسويق معدات </w:t>
      </w:r>
      <w:r w:rsidR="005B667C">
        <w:rPr>
          <w:rFonts w:hint="cs"/>
          <w:sz w:val="24"/>
          <w:szCs w:val="26"/>
          <w:rtl/>
          <w:lang w:bidi="ar-EG"/>
        </w:rPr>
        <w:t xml:space="preserve">تكييف </w:t>
      </w:r>
      <w:r w:rsidR="007B282A">
        <w:rPr>
          <w:rFonts w:hint="cs"/>
          <w:sz w:val="24"/>
          <w:szCs w:val="26"/>
          <w:rtl/>
          <w:lang w:bidi="ar-EG"/>
        </w:rPr>
        <w:t xml:space="preserve">هواء </w:t>
      </w:r>
      <w:r w:rsidR="005B667C">
        <w:rPr>
          <w:rFonts w:hint="cs"/>
          <w:sz w:val="24"/>
          <w:szCs w:val="26"/>
          <w:rtl/>
          <w:lang w:bidi="ar-EG"/>
        </w:rPr>
        <w:t xml:space="preserve">الغرف </w:t>
      </w:r>
      <w:r w:rsidR="007B282A">
        <w:rPr>
          <w:rFonts w:hint="cs"/>
          <w:sz w:val="24"/>
          <w:szCs w:val="26"/>
          <w:rtl/>
          <w:lang w:bidi="ar-EG"/>
        </w:rPr>
        <w:t xml:space="preserve">القائمة على </w:t>
      </w:r>
      <w:r w:rsidR="007B282A">
        <w:rPr>
          <w:sz w:val="24"/>
          <w:szCs w:val="26"/>
          <w:lang w:val="en-US" w:bidi="ar-EG"/>
        </w:rPr>
        <w:t>R-290</w:t>
      </w:r>
      <w:r w:rsidR="007B282A">
        <w:rPr>
          <w:rFonts w:hint="cs"/>
          <w:sz w:val="24"/>
          <w:szCs w:val="26"/>
          <w:rtl/>
          <w:lang w:val="en-US" w:bidi="ar-EG"/>
        </w:rPr>
        <w:t xml:space="preserve"> وأخرت التحقق المستقل للمبيعات، منحت حكومة الصين تمديدا لتاريخ </w:t>
      </w:r>
      <w:r w:rsidR="005B667C">
        <w:rPr>
          <w:rFonts w:hint="cs"/>
          <w:sz w:val="24"/>
          <w:szCs w:val="26"/>
          <w:rtl/>
          <w:lang w:val="en-US" w:bidi="ar-EG"/>
        </w:rPr>
        <w:t>استكمال</w:t>
      </w:r>
      <w:r w:rsidR="007B282A">
        <w:rPr>
          <w:rFonts w:hint="cs"/>
          <w:sz w:val="24"/>
          <w:szCs w:val="26"/>
          <w:rtl/>
          <w:lang w:val="en-US" w:bidi="ar-EG"/>
        </w:rPr>
        <w:t xml:space="preserve"> المرحلة الأولى حتى 31 ديسمبر/ كانون الأول 2021 للسماح بمبيعات متزايدة من معدات </w:t>
      </w:r>
      <w:r w:rsidR="005B667C">
        <w:rPr>
          <w:rFonts w:hint="cs"/>
          <w:sz w:val="24"/>
          <w:szCs w:val="26"/>
          <w:rtl/>
          <w:lang w:val="en-US" w:bidi="ar-EG"/>
        </w:rPr>
        <w:t xml:space="preserve">تكييف </w:t>
      </w:r>
      <w:r w:rsidR="007B282A">
        <w:rPr>
          <w:rFonts w:hint="cs"/>
          <w:sz w:val="24"/>
          <w:szCs w:val="26"/>
          <w:rtl/>
          <w:lang w:val="en-US" w:bidi="ar-EG"/>
        </w:rPr>
        <w:t xml:space="preserve">هواء </w:t>
      </w:r>
      <w:r w:rsidR="005B667C">
        <w:rPr>
          <w:rFonts w:hint="cs"/>
          <w:sz w:val="24"/>
          <w:szCs w:val="26"/>
          <w:rtl/>
          <w:lang w:val="en-US" w:bidi="ar-EG"/>
        </w:rPr>
        <w:t xml:space="preserve">الغرف </w:t>
      </w:r>
      <w:r w:rsidR="007B282A">
        <w:rPr>
          <w:rFonts w:hint="cs"/>
          <w:sz w:val="24"/>
          <w:szCs w:val="26"/>
          <w:rtl/>
          <w:lang w:val="en-US" w:bidi="ar-EG"/>
        </w:rPr>
        <w:t xml:space="preserve">القائمة على </w:t>
      </w:r>
      <w:r w:rsidR="007B282A">
        <w:rPr>
          <w:sz w:val="24"/>
          <w:szCs w:val="26"/>
          <w:lang w:val="en-US" w:bidi="ar-EG"/>
        </w:rPr>
        <w:t>R-290</w:t>
      </w:r>
      <w:r w:rsidR="007B282A">
        <w:rPr>
          <w:rFonts w:hint="cs"/>
          <w:sz w:val="24"/>
          <w:szCs w:val="26"/>
          <w:rtl/>
          <w:lang w:val="en-US" w:bidi="ar-EG"/>
        </w:rPr>
        <w:t xml:space="preserve"> وسداد تكاليف التشغيل الإضافية المرتبطة بذلك إلى الشركات المستفيدة (المقرر (86/33(ج)).</w:t>
      </w:r>
    </w:p>
    <w:p w14:paraId="697FACA6" w14:textId="77777777" w:rsidR="007A12CB" w:rsidRPr="007A12CB" w:rsidRDefault="007A12CB" w:rsidP="001F5B4D">
      <w:pPr>
        <w:pStyle w:val="StyleHeader4Para4Left0Firstline0"/>
        <w:numPr>
          <w:ilvl w:val="0"/>
          <w:numId w:val="0"/>
        </w:numPr>
        <w:tabs>
          <w:tab w:val="clear" w:pos="2880"/>
          <w:tab w:val="clear" w:pos="5760"/>
        </w:tabs>
        <w:bidi/>
        <w:rPr>
          <w:i/>
          <w:iCs/>
          <w:sz w:val="24"/>
          <w:szCs w:val="26"/>
          <w:lang w:bidi="ar-EG"/>
        </w:rPr>
      </w:pPr>
      <w:r w:rsidRPr="007A12CB">
        <w:rPr>
          <w:rFonts w:hint="cs"/>
          <w:i/>
          <w:iCs/>
          <w:sz w:val="24"/>
          <w:szCs w:val="26"/>
          <w:rtl/>
          <w:lang w:bidi="ar-EG"/>
        </w:rPr>
        <w:t xml:space="preserve">مراجعة </w:t>
      </w:r>
      <w:r w:rsidR="001F5B4D">
        <w:rPr>
          <w:rFonts w:hint="cs"/>
          <w:i/>
          <w:iCs/>
          <w:sz w:val="24"/>
          <w:szCs w:val="26"/>
          <w:rtl/>
          <w:lang w:bidi="ar-EG"/>
        </w:rPr>
        <w:t>مخطط</w:t>
      </w:r>
      <w:r w:rsidRPr="007A12CB">
        <w:rPr>
          <w:rFonts w:hint="cs"/>
          <w:i/>
          <w:iCs/>
          <w:sz w:val="24"/>
          <w:szCs w:val="26"/>
          <w:rtl/>
          <w:lang w:bidi="ar-EG"/>
        </w:rPr>
        <w:t xml:space="preserve"> حوافز تكاليف التشغيل الإضافية</w:t>
      </w:r>
    </w:p>
    <w:p w14:paraId="620F426E" w14:textId="77777777" w:rsidR="007A12CB" w:rsidRDefault="0098512E" w:rsidP="00D1439A">
      <w:pPr>
        <w:pStyle w:val="StyleHeader4Para4Left0Firstline0"/>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في اجتماعها الرابع والثمانين، وافقت اللجنة التنفيذية على مخطط حوافز تكاليف التشغيل الإضافية الذي اقترحته حكومة الصين، والمصمم لتشجيع مبيعات الوحدات المنفصلة بالمادة </w:t>
      </w:r>
      <w:r>
        <w:rPr>
          <w:sz w:val="24"/>
          <w:szCs w:val="26"/>
          <w:lang w:val="en-US" w:bidi="ar-EG"/>
        </w:rPr>
        <w:t>R-290</w:t>
      </w:r>
      <w:r>
        <w:rPr>
          <w:rFonts w:hint="cs"/>
          <w:sz w:val="24"/>
          <w:szCs w:val="26"/>
          <w:rtl/>
          <w:lang w:val="en-US" w:bidi="ar-EG"/>
        </w:rPr>
        <w:t xml:space="preserve"> عن طريق تقديم تكاليف تشغيل إضافية أعلى للوحدات المباعة سابقا والتي كان لديها كفاءة استخدام طاقة أعلى. ونتيجة للقيود ال</w:t>
      </w:r>
      <w:r w:rsidR="005B667C">
        <w:rPr>
          <w:rFonts w:hint="cs"/>
          <w:sz w:val="24"/>
          <w:szCs w:val="26"/>
          <w:rtl/>
          <w:lang w:val="en-US" w:bidi="ar-EG"/>
        </w:rPr>
        <w:t>تي فر</w:t>
      </w:r>
      <w:r>
        <w:rPr>
          <w:rFonts w:hint="cs"/>
          <w:sz w:val="24"/>
          <w:szCs w:val="26"/>
          <w:rtl/>
          <w:lang w:val="en-US" w:bidi="ar-EG"/>
        </w:rPr>
        <w:t>ض</w:t>
      </w:r>
      <w:r w:rsidR="005B667C">
        <w:rPr>
          <w:rFonts w:hint="cs"/>
          <w:sz w:val="24"/>
          <w:szCs w:val="26"/>
          <w:rtl/>
          <w:lang w:val="en-US" w:bidi="ar-EG"/>
        </w:rPr>
        <w:t>تها</w:t>
      </w:r>
      <w:r>
        <w:rPr>
          <w:rFonts w:hint="cs"/>
          <w:sz w:val="24"/>
          <w:szCs w:val="26"/>
          <w:rtl/>
          <w:lang w:val="en-US" w:bidi="ar-EG"/>
        </w:rPr>
        <w:t xml:space="preserve"> </w:t>
      </w:r>
      <w:r w:rsidR="005B667C">
        <w:rPr>
          <w:rFonts w:hint="cs"/>
          <w:sz w:val="24"/>
          <w:szCs w:val="26"/>
          <w:rtl/>
          <w:lang w:val="en-US" w:bidi="ar-EG"/>
        </w:rPr>
        <w:t>ا</w:t>
      </w:r>
      <w:r>
        <w:rPr>
          <w:rFonts w:hint="cs"/>
          <w:sz w:val="24"/>
          <w:szCs w:val="26"/>
          <w:rtl/>
          <w:lang w:val="en-US" w:bidi="ar-EG"/>
        </w:rPr>
        <w:t>لجائحة، وافقت اللجنة التنفيذية في اجتماعها السادس والثمانين على تعديل إضافي لمخطط حوافز تكاليف التشغيل الإضافية الذي اقترحته حكومة الصين، على النحو المبين في الجدول 3.</w:t>
      </w:r>
    </w:p>
    <w:p w14:paraId="7E7465E6" w14:textId="77777777" w:rsidR="007A12CB" w:rsidRPr="005B667C" w:rsidRDefault="00C3153C" w:rsidP="0098512E">
      <w:pPr>
        <w:pStyle w:val="StyleHeader4Para4Left0Firstline0"/>
        <w:numPr>
          <w:ilvl w:val="0"/>
          <w:numId w:val="0"/>
        </w:numPr>
        <w:tabs>
          <w:tab w:val="clear" w:pos="2880"/>
          <w:tab w:val="clear" w:pos="5760"/>
        </w:tabs>
        <w:bidi/>
        <w:spacing w:after="0"/>
        <w:rPr>
          <w:b/>
          <w:bCs/>
          <w:sz w:val="24"/>
          <w:szCs w:val="24"/>
          <w:rtl/>
          <w:lang w:bidi="ar-EG"/>
        </w:rPr>
      </w:pPr>
      <w:r w:rsidRPr="005B667C">
        <w:rPr>
          <w:rFonts w:hint="cs"/>
          <w:b/>
          <w:bCs/>
          <w:sz w:val="24"/>
          <w:szCs w:val="24"/>
          <w:rtl/>
          <w:lang w:bidi="ar-EG"/>
        </w:rPr>
        <w:t>الجدول 3.</w:t>
      </w:r>
      <w:r w:rsidRPr="005B667C">
        <w:rPr>
          <w:rFonts w:hint="cs"/>
          <w:sz w:val="24"/>
          <w:szCs w:val="24"/>
          <w:rtl/>
          <w:lang w:bidi="ar-EG"/>
        </w:rPr>
        <w:t xml:space="preserve"> </w:t>
      </w:r>
      <w:r w:rsidR="001F5B4D" w:rsidRPr="005B667C">
        <w:rPr>
          <w:rFonts w:hint="cs"/>
          <w:b/>
          <w:bCs/>
          <w:sz w:val="24"/>
          <w:szCs w:val="24"/>
          <w:rtl/>
          <w:lang w:bidi="ar-EG"/>
        </w:rPr>
        <w:t>مخطط</w:t>
      </w:r>
      <w:r w:rsidR="008A6739" w:rsidRPr="005B667C">
        <w:rPr>
          <w:rFonts w:hint="cs"/>
          <w:b/>
          <w:bCs/>
          <w:sz w:val="24"/>
          <w:szCs w:val="24"/>
          <w:rtl/>
          <w:lang w:bidi="ar-EG"/>
        </w:rPr>
        <w:t xml:space="preserve"> حوافز تكاليف التشغيل الإضافية الموافق عليه في الاجتماع </w:t>
      </w:r>
      <w:r w:rsidR="008A6739" w:rsidRPr="005B667C">
        <w:rPr>
          <w:rFonts w:hint="cs"/>
          <w:b/>
          <w:bCs/>
          <w:spacing w:val="-10"/>
          <w:sz w:val="24"/>
          <w:szCs w:val="24"/>
          <w:rtl/>
          <w:lang w:bidi="ar-EG"/>
        </w:rPr>
        <w:t>السادس والثمانين (</w:t>
      </w:r>
      <w:r w:rsidR="00F1246E" w:rsidRPr="005B667C">
        <w:rPr>
          <w:rFonts w:hint="cs"/>
          <w:b/>
          <w:bCs/>
          <w:spacing w:val="-10"/>
          <w:sz w:val="24"/>
          <w:szCs w:val="24"/>
          <w:rtl/>
          <w:lang w:bidi="ar-EG"/>
        </w:rPr>
        <w:t>رنمينبي*</w:t>
      </w:r>
      <w:r w:rsidR="00356FC5" w:rsidRPr="005B667C">
        <w:rPr>
          <w:rFonts w:hint="cs"/>
          <w:b/>
          <w:bCs/>
          <w:spacing w:val="-10"/>
          <w:sz w:val="24"/>
          <w:szCs w:val="24"/>
          <w:rtl/>
          <w:lang w:bidi="ar-EG"/>
        </w:rPr>
        <w:t xml:space="preserve"> </w:t>
      </w:r>
      <w:r w:rsidR="00F1246E" w:rsidRPr="005B667C">
        <w:rPr>
          <w:rFonts w:hint="cs"/>
          <w:b/>
          <w:bCs/>
          <w:spacing w:val="-10"/>
          <w:sz w:val="24"/>
          <w:szCs w:val="24"/>
          <w:rtl/>
          <w:lang w:bidi="ar-EG"/>
        </w:rPr>
        <w:t>لكل وحدة)</w:t>
      </w:r>
    </w:p>
    <w:tbl>
      <w:tblPr>
        <w:bidiVisual/>
        <w:tblW w:w="5000" w:type="pct"/>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130"/>
        <w:gridCol w:w="2410"/>
        <w:gridCol w:w="1451"/>
        <w:gridCol w:w="1453"/>
        <w:gridCol w:w="1451"/>
        <w:gridCol w:w="1455"/>
      </w:tblGrid>
      <w:tr w:rsidR="00C3153C" w:rsidRPr="002C3AB1" w14:paraId="532387CE" w14:textId="77777777" w:rsidTr="00DA45B4">
        <w:trPr>
          <w:tblHeader/>
        </w:trPr>
        <w:tc>
          <w:tcPr>
            <w:tcW w:w="1893" w:type="pct"/>
            <w:gridSpan w:val="2"/>
            <w:vMerge w:val="restart"/>
            <w:shd w:val="clear" w:color="auto" w:fill="auto"/>
            <w:noWrap/>
            <w:vAlign w:val="center"/>
            <w:hideMark/>
          </w:tcPr>
          <w:p w14:paraId="527636FE" w14:textId="77777777" w:rsidR="00C3153C" w:rsidRPr="001F5B4D" w:rsidRDefault="001F5B4D" w:rsidP="00212114">
            <w:pPr>
              <w:bidi/>
              <w:jc w:val="center"/>
              <w:rPr>
                <w:bCs/>
                <w:color w:val="000000"/>
                <w:sz w:val="20"/>
                <w:szCs w:val="21"/>
                <w:lang w:eastAsia="en-CA"/>
              </w:rPr>
            </w:pPr>
            <w:r w:rsidRPr="001F5B4D">
              <w:rPr>
                <w:rFonts w:hint="cs"/>
                <w:bCs/>
                <w:color w:val="000000"/>
                <w:sz w:val="20"/>
                <w:szCs w:val="21"/>
                <w:rtl/>
                <w:lang w:eastAsia="en-CA"/>
              </w:rPr>
              <w:t>الوحدات الم</w:t>
            </w:r>
            <w:r w:rsidR="00212114">
              <w:rPr>
                <w:rFonts w:hint="cs"/>
                <w:bCs/>
                <w:color w:val="000000"/>
                <w:sz w:val="20"/>
                <w:szCs w:val="21"/>
                <w:rtl/>
                <w:lang w:eastAsia="en-CA"/>
              </w:rPr>
              <w:t>نفصل</w:t>
            </w:r>
            <w:r w:rsidRPr="001F5B4D">
              <w:rPr>
                <w:rFonts w:hint="cs"/>
                <w:bCs/>
                <w:color w:val="000000"/>
                <w:sz w:val="20"/>
                <w:szCs w:val="21"/>
                <w:rtl/>
                <w:lang w:eastAsia="en-CA"/>
              </w:rPr>
              <w:t>ة</w:t>
            </w:r>
          </w:p>
        </w:tc>
        <w:tc>
          <w:tcPr>
            <w:tcW w:w="1553" w:type="pct"/>
            <w:gridSpan w:val="2"/>
            <w:shd w:val="clear" w:color="auto" w:fill="auto"/>
            <w:vAlign w:val="center"/>
            <w:hideMark/>
          </w:tcPr>
          <w:p w14:paraId="1C2893A7" w14:textId="77777777" w:rsidR="00C3153C" w:rsidRPr="001F5B4D" w:rsidRDefault="001F5B4D" w:rsidP="001F5B4D">
            <w:pPr>
              <w:bidi/>
              <w:jc w:val="center"/>
              <w:rPr>
                <w:bCs/>
                <w:color w:val="000000"/>
                <w:sz w:val="20"/>
                <w:szCs w:val="21"/>
                <w:lang w:eastAsia="en-CA"/>
              </w:rPr>
            </w:pPr>
            <w:r w:rsidRPr="001F5B4D">
              <w:rPr>
                <w:rFonts w:hint="cs"/>
                <w:bCs/>
                <w:color w:val="000000"/>
                <w:sz w:val="20"/>
                <w:szCs w:val="21"/>
                <w:rtl/>
                <w:lang w:eastAsia="en-CA"/>
              </w:rPr>
              <w:t>حتى 31 أغسطس/</w:t>
            </w:r>
            <w:r w:rsidR="005B667C">
              <w:rPr>
                <w:rFonts w:hint="cs"/>
                <w:bCs/>
                <w:color w:val="000000"/>
                <w:sz w:val="20"/>
                <w:szCs w:val="21"/>
                <w:rtl/>
                <w:lang w:eastAsia="en-CA"/>
              </w:rPr>
              <w:t xml:space="preserve"> </w:t>
            </w:r>
            <w:r w:rsidRPr="001F5B4D">
              <w:rPr>
                <w:rFonts w:hint="cs"/>
                <w:bCs/>
                <w:color w:val="000000"/>
                <w:sz w:val="20"/>
                <w:szCs w:val="21"/>
                <w:rtl/>
                <w:lang w:eastAsia="en-CA"/>
              </w:rPr>
              <w:t>آب 2021</w:t>
            </w:r>
          </w:p>
        </w:tc>
        <w:tc>
          <w:tcPr>
            <w:tcW w:w="1554" w:type="pct"/>
            <w:gridSpan w:val="2"/>
            <w:shd w:val="clear" w:color="auto" w:fill="auto"/>
            <w:noWrap/>
            <w:vAlign w:val="bottom"/>
            <w:hideMark/>
          </w:tcPr>
          <w:p w14:paraId="5BB53E4A" w14:textId="77777777" w:rsidR="001F5B4D" w:rsidRPr="001F5B4D" w:rsidRDefault="001F5B4D" w:rsidP="001F5B4D">
            <w:pPr>
              <w:bidi/>
              <w:jc w:val="center"/>
              <w:rPr>
                <w:bCs/>
                <w:color w:val="000000"/>
                <w:sz w:val="20"/>
                <w:szCs w:val="21"/>
                <w:lang w:val="en-US" w:eastAsia="en-CA"/>
              </w:rPr>
            </w:pPr>
            <w:r w:rsidRPr="001F5B4D">
              <w:rPr>
                <w:rFonts w:hint="cs"/>
                <w:bCs/>
                <w:color w:val="000000"/>
                <w:sz w:val="20"/>
                <w:szCs w:val="21"/>
                <w:rtl/>
                <w:lang w:eastAsia="en-CA"/>
              </w:rPr>
              <w:t>بعد 1 سبتمبر/</w:t>
            </w:r>
            <w:r w:rsidR="005B667C">
              <w:rPr>
                <w:rFonts w:hint="cs"/>
                <w:bCs/>
                <w:color w:val="000000"/>
                <w:sz w:val="20"/>
                <w:szCs w:val="21"/>
                <w:rtl/>
                <w:lang w:eastAsia="en-CA"/>
              </w:rPr>
              <w:t xml:space="preserve"> </w:t>
            </w:r>
            <w:r w:rsidRPr="001F5B4D">
              <w:rPr>
                <w:rFonts w:hint="cs"/>
                <w:bCs/>
                <w:color w:val="000000"/>
                <w:sz w:val="20"/>
                <w:szCs w:val="21"/>
                <w:rtl/>
                <w:lang w:eastAsia="en-CA"/>
              </w:rPr>
              <w:t>أيلول 2021</w:t>
            </w:r>
          </w:p>
        </w:tc>
      </w:tr>
      <w:tr w:rsidR="001F5B4D" w:rsidRPr="002C3AB1" w14:paraId="53581387" w14:textId="77777777" w:rsidTr="00DA45B4">
        <w:trPr>
          <w:tblHeader/>
        </w:trPr>
        <w:tc>
          <w:tcPr>
            <w:tcW w:w="1893" w:type="pct"/>
            <w:gridSpan w:val="2"/>
            <w:vMerge/>
            <w:shd w:val="clear" w:color="auto" w:fill="auto"/>
            <w:vAlign w:val="center"/>
            <w:hideMark/>
          </w:tcPr>
          <w:p w14:paraId="151DCB65" w14:textId="77777777" w:rsidR="001F5B4D" w:rsidRPr="002C3AB1" w:rsidRDefault="001F5B4D" w:rsidP="00F843CB">
            <w:pPr>
              <w:jc w:val="center"/>
              <w:rPr>
                <w:b/>
                <w:color w:val="000000"/>
                <w:sz w:val="20"/>
                <w:szCs w:val="21"/>
                <w:lang w:eastAsia="en-CA"/>
              </w:rPr>
            </w:pPr>
          </w:p>
        </w:tc>
        <w:tc>
          <w:tcPr>
            <w:tcW w:w="776" w:type="pct"/>
            <w:shd w:val="clear" w:color="auto" w:fill="auto"/>
            <w:noWrap/>
            <w:vAlign w:val="center"/>
            <w:hideMark/>
          </w:tcPr>
          <w:p w14:paraId="3310A833" w14:textId="77777777" w:rsidR="001F5B4D" w:rsidRPr="002C3AB1" w:rsidRDefault="001F5B4D" w:rsidP="001F5B4D">
            <w:pPr>
              <w:bidi/>
              <w:jc w:val="center"/>
              <w:rPr>
                <w:b/>
                <w:bCs/>
                <w:color w:val="000000"/>
                <w:sz w:val="20"/>
                <w:lang w:eastAsia="en-CA"/>
              </w:rPr>
            </w:pPr>
            <w:r>
              <w:rPr>
                <w:rFonts w:hint="cs"/>
                <w:b/>
                <w:bCs/>
                <w:color w:val="000000"/>
                <w:sz w:val="20"/>
                <w:rtl/>
                <w:lang w:eastAsia="en-CA"/>
              </w:rPr>
              <w:t>المحول</w:t>
            </w:r>
          </w:p>
        </w:tc>
        <w:tc>
          <w:tcPr>
            <w:tcW w:w="777" w:type="pct"/>
            <w:shd w:val="clear" w:color="auto" w:fill="auto"/>
            <w:noWrap/>
            <w:vAlign w:val="center"/>
            <w:hideMark/>
          </w:tcPr>
          <w:p w14:paraId="21118372" w14:textId="77777777" w:rsidR="001F5B4D" w:rsidRPr="002C3AB1" w:rsidRDefault="001F5B4D" w:rsidP="00F843CB">
            <w:pPr>
              <w:bidi/>
              <w:jc w:val="center"/>
              <w:rPr>
                <w:b/>
                <w:bCs/>
                <w:color w:val="000000"/>
                <w:sz w:val="20"/>
                <w:lang w:eastAsia="en-CA"/>
              </w:rPr>
            </w:pPr>
            <w:r>
              <w:rPr>
                <w:rFonts w:hint="cs"/>
                <w:b/>
                <w:bCs/>
                <w:color w:val="000000"/>
                <w:sz w:val="20"/>
                <w:rtl/>
                <w:lang w:eastAsia="en-CA"/>
              </w:rPr>
              <w:t>السرعة الثابتة</w:t>
            </w:r>
          </w:p>
        </w:tc>
        <w:tc>
          <w:tcPr>
            <w:tcW w:w="776" w:type="pct"/>
            <w:shd w:val="clear" w:color="auto" w:fill="auto"/>
            <w:noWrap/>
            <w:vAlign w:val="center"/>
            <w:hideMark/>
          </w:tcPr>
          <w:p w14:paraId="37EC7ADD" w14:textId="77777777" w:rsidR="001F5B4D" w:rsidRPr="002C3AB1" w:rsidRDefault="001F5B4D" w:rsidP="00F843CB">
            <w:pPr>
              <w:bidi/>
              <w:jc w:val="center"/>
              <w:rPr>
                <w:b/>
                <w:bCs/>
                <w:color w:val="000000"/>
                <w:sz w:val="20"/>
                <w:lang w:eastAsia="en-CA"/>
              </w:rPr>
            </w:pPr>
            <w:r>
              <w:rPr>
                <w:rFonts w:hint="cs"/>
                <w:b/>
                <w:bCs/>
                <w:color w:val="000000"/>
                <w:sz w:val="20"/>
                <w:rtl/>
                <w:lang w:eastAsia="en-CA"/>
              </w:rPr>
              <w:t>المحول</w:t>
            </w:r>
          </w:p>
        </w:tc>
        <w:tc>
          <w:tcPr>
            <w:tcW w:w="778" w:type="pct"/>
            <w:shd w:val="clear" w:color="auto" w:fill="auto"/>
            <w:noWrap/>
            <w:vAlign w:val="center"/>
            <w:hideMark/>
          </w:tcPr>
          <w:p w14:paraId="063250F2" w14:textId="77777777" w:rsidR="001F5B4D" w:rsidRPr="002C3AB1" w:rsidRDefault="001F5B4D" w:rsidP="00F843CB">
            <w:pPr>
              <w:bidi/>
              <w:jc w:val="center"/>
              <w:rPr>
                <w:b/>
                <w:bCs/>
                <w:color w:val="000000"/>
                <w:sz w:val="20"/>
                <w:lang w:eastAsia="en-CA"/>
              </w:rPr>
            </w:pPr>
            <w:r>
              <w:rPr>
                <w:rFonts w:hint="cs"/>
                <w:b/>
                <w:bCs/>
                <w:color w:val="000000"/>
                <w:sz w:val="20"/>
                <w:rtl/>
                <w:lang w:eastAsia="en-CA"/>
              </w:rPr>
              <w:t>السرعة الثابتة</w:t>
            </w:r>
          </w:p>
        </w:tc>
      </w:tr>
      <w:tr w:rsidR="001F5B4D" w:rsidRPr="002C3AB1" w14:paraId="16FCE986" w14:textId="77777777" w:rsidTr="001F5B4D">
        <w:tc>
          <w:tcPr>
            <w:tcW w:w="604" w:type="pct"/>
            <w:vMerge w:val="restart"/>
            <w:shd w:val="clear" w:color="auto" w:fill="auto"/>
            <w:vAlign w:val="center"/>
            <w:hideMark/>
          </w:tcPr>
          <w:p w14:paraId="74F2040C" w14:textId="77777777" w:rsidR="001F5B4D" w:rsidRPr="002C3AB1" w:rsidRDefault="001F5B4D" w:rsidP="001F5B4D">
            <w:pPr>
              <w:bidi/>
              <w:jc w:val="left"/>
              <w:rPr>
                <w:color w:val="000000"/>
                <w:sz w:val="20"/>
                <w:szCs w:val="21"/>
                <w:lang w:eastAsia="en-CA"/>
              </w:rPr>
            </w:pPr>
            <w:r>
              <w:rPr>
                <w:rFonts w:hint="cs"/>
                <w:color w:val="000000"/>
                <w:sz w:val="20"/>
                <w:szCs w:val="21"/>
                <w:rtl/>
                <w:lang w:eastAsia="en-CA"/>
              </w:rPr>
              <w:t>المبيعات المحلية</w:t>
            </w:r>
          </w:p>
        </w:tc>
        <w:tc>
          <w:tcPr>
            <w:tcW w:w="1289" w:type="pct"/>
            <w:shd w:val="clear" w:color="auto" w:fill="auto"/>
            <w:vAlign w:val="center"/>
            <w:hideMark/>
          </w:tcPr>
          <w:p w14:paraId="039230AE" w14:textId="77777777" w:rsidR="001F5B4D" w:rsidRPr="002C3AB1" w:rsidRDefault="001F5B4D" w:rsidP="00F843CB">
            <w:pPr>
              <w:bidi/>
              <w:jc w:val="left"/>
              <w:rPr>
                <w:color w:val="000000"/>
                <w:sz w:val="20"/>
                <w:lang w:eastAsia="en-CA"/>
              </w:rPr>
            </w:pPr>
            <w:r>
              <w:rPr>
                <w:rFonts w:hint="cs"/>
                <w:color w:val="000000"/>
                <w:sz w:val="20"/>
                <w:rtl/>
                <w:lang w:eastAsia="en-CA"/>
              </w:rPr>
              <w:t>كفاءة الطاقة من الدرجة 1</w:t>
            </w:r>
          </w:p>
        </w:tc>
        <w:tc>
          <w:tcPr>
            <w:tcW w:w="776" w:type="pct"/>
            <w:shd w:val="clear" w:color="auto" w:fill="auto"/>
            <w:tcMar>
              <w:right w:w="173" w:type="dxa"/>
            </w:tcMar>
            <w:hideMark/>
          </w:tcPr>
          <w:p w14:paraId="1A62417B" w14:textId="77777777" w:rsidR="001F5B4D" w:rsidRPr="002C3AB1" w:rsidRDefault="001F5B4D" w:rsidP="00F843CB">
            <w:pPr>
              <w:jc w:val="center"/>
              <w:rPr>
                <w:color w:val="000000"/>
                <w:sz w:val="20"/>
                <w:szCs w:val="21"/>
                <w:lang w:eastAsia="en-CA"/>
              </w:rPr>
            </w:pPr>
            <w:r w:rsidRPr="002C3AB1">
              <w:rPr>
                <w:color w:val="000000"/>
                <w:sz w:val="20"/>
                <w:szCs w:val="21"/>
                <w:lang w:eastAsia="en-CA"/>
              </w:rPr>
              <w:t>150</w:t>
            </w:r>
          </w:p>
        </w:tc>
        <w:tc>
          <w:tcPr>
            <w:tcW w:w="777" w:type="pct"/>
            <w:shd w:val="clear" w:color="auto" w:fill="auto"/>
            <w:noWrap/>
            <w:tcMar>
              <w:right w:w="173" w:type="dxa"/>
            </w:tcMar>
            <w:hideMark/>
          </w:tcPr>
          <w:p w14:paraId="4676BCFD" w14:textId="77777777" w:rsidR="001F5B4D" w:rsidRPr="002C3AB1" w:rsidRDefault="001F5B4D" w:rsidP="00F843CB">
            <w:pPr>
              <w:jc w:val="center"/>
              <w:rPr>
                <w:color w:val="000000"/>
                <w:sz w:val="20"/>
                <w:szCs w:val="21"/>
                <w:lang w:eastAsia="en-CA"/>
              </w:rPr>
            </w:pPr>
            <w:r w:rsidRPr="002C3AB1">
              <w:rPr>
                <w:color w:val="000000"/>
                <w:sz w:val="20"/>
                <w:szCs w:val="21"/>
                <w:lang w:eastAsia="en-CA"/>
              </w:rPr>
              <w:t>125</w:t>
            </w:r>
          </w:p>
        </w:tc>
        <w:tc>
          <w:tcPr>
            <w:tcW w:w="776" w:type="pct"/>
            <w:shd w:val="clear" w:color="auto" w:fill="auto"/>
            <w:tcMar>
              <w:right w:w="173" w:type="dxa"/>
            </w:tcMar>
            <w:hideMark/>
          </w:tcPr>
          <w:p w14:paraId="543CFD51" w14:textId="77777777" w:rsidR="001F5B4D" w:rsidRPr="002C3AB1" w:rsidRDefault="001F5B4D" w:rsidP="00F843CB">
            <w:pPr>
              <w:jc w:val="center"/>
              <w:rPr>
                <w:color w:val="000000"/>
                <w:sz w:val="20"/>
                <w:szCs w:val="21"/>
                <w:lang w:eastAsia="en-CA"/>
              </w:rPr>
            </w:pPr>
            <w:r w:rsidRPr="002C3AB1">
              <w:rPr>
                <w:color w:val="000000"/>
                <w:sz w:val="20"/>
                <w:szCs w:val="21"/>
                <w:lang w:eastAsia="en-CA"/>
              </w:rPr>
              <w:t>75</w:t>
            </w:r>
          </w:p>
        </w:tc>
        <w:tc>
          <w:tcPr>
            <w:tcW w:w="778" w:type="pct"/>
            <w:shd w:val="clear" w:color="auto" w:fill="auto"/>
            <w:noWrap/>
            <w:tcMar>
              <w:right w:w="173" w:type="dxa"/>
            </w:tcMar>
            <w:hideMark/>
          </w:tcPr>
          <w:p w14:paraId="42CEEA3C" w14:textId="77777777" w:rsidR="001F5B4D" w:rsidRPr="002C3AB1" w:rsidRDefault="001F5B4D" w:rsidP="00F843CB">
            <w:pPr>
              <w:jc w:val="center"/>
              <w:rPr>
                <w:color w:val="000000"/>
                <w:sz w:val="20"/>
                <w:szCs w:val="21"/>
                <w:lang w:eastAsia="en-CA"/>
              </w:rPr>
            </w:pPr>
            <w:r w:rsidRPr="002C3AB1">
              <w:rPr>
                <w:color w:val="000000"/>
                <w:sz w:val="20"/>
                <w:szCs w:val="21"/>
                <w:lang w:eastAsia="en-CA"/>
              </w:rPr>
              <w:t>62.50</w:t>
            </w:r>
          </w:p>
        </w:tc>
      </w:tr>
      <w:tr w:rsidR="001F5B4D" w:rsidRPr="002C3AB1" w14:paraId="633FB00B" w14:textId="77777777" w:rsidTr="001F5B4D">
        <w:tc>
          <w:tcPr>
            <w:tcW w:w="604" w:type="pct"/>
            <w:vMerge/>
            <w:vAlign w:val="center"/>
            <w:hideMark/>
          </w:tcPr>
          <w:p w14:paraId="7F977877" w14:textId="77777777" w:rsidR="001F5B4D" w:rsidRPr="002C3AB1" w:rsidRDefault="001F5B4D" w:rsidP="001F5B4D">
            <w:pPr>
              <w:bidi/>
              <w:jc w:val="left"/>
              <w:rPr>
                <w:color w:val="000000"/>
                <w:sz w:val="20"/>
                <w:szCs w:val="21"/>
                <w:lang w:eastAsia="en-CA"/>
              </w:rPr>
            </w:pPr>
          </w:p>
        </w:tc>
        <w:tc>
          <w:tcPr>
            <w:tcW w:w="1289" w:type="pct"/>
            <w:shd w:val="clear" w:color="auto" w:fill="auto"/>
            <w:hideMark/>
          </w:tcPr>
          <w:p w14:paraId="70F575AC" w14:textId="77777777" w:rsidR="001F5B4D" w:rsidRDefault="001F5B4D" w:rsidP="00F843CB">
            <w:pPr>
              <w:bidi/>
            </w:pPr>
            <w:r w:rsidRPr="00BE1E70">
              <w:rPr>
                <w:rFonts w:hint="cs"/>
                <w:color w:val="000000"/>
                <w:sz w:val="20"/>
                <w:rtl/>
                <w:lang w:eastAsia="en-CA"/>
              </w:rPr>
              <w:t xml:space="preserve">كفاءة الطاقة من الدرجة </w:t>
            </w:r>
            <w:r>
              <w:rPr>
                <w:rFonts w:hint="cs"/>
                <w:color w:val="000000"/>
                <w:sz w:val="20"/>
                <w:rtl/>
                <w:lang w:eastAsia="en-CA"/>
              </w:rPr>
              <w:t>2</w:t>
            </w:r>
          </w:p>
        </w:tc>
        <w:tc>
          <w:tcPr>
            <w:tcW w:w="776" w:type="pct"/>
            <w:shd w:val="clear" w:color="auto" w:fill="auto"/>
            <w:tcMar>
              <w:right w:w="173" w:type="dxa"/>
            </w:tcMar>
            <w:hideMark/>
          </w:tcPr>
          <w:p w14:paraId="13B03ED9" w14:textId="77777777" w:rsidR="001F5B4D" w:rsidRPr="002C3AB1" w:rsidRDefault="001F5B4D" w:rsidP="00F843CB">
            <w:pPr>
              <w:jc w:val="center"/>
              <w:rPr>
                <w:color w:val="000000"/>
                <w:sz w:val="20"/>
                <w:szCs w:val="21"/>
                <w:lang w:eastAsia="en-CA"/>
              </w:rPr>
            </w:pPr>
            <w:r w:rsidRPr="002C3AB1">
              <w:rPr>
                <w:color w:val="000000"/>
                <w:sz w:val="20"/>
                <w:szCs w:val="21"/>
                <w:lang w:eastAsia="en-CA"/>
              </w:rPr>
              <w:t>90</w:t>
            </w:r>
          </w:p>
        </w:tc>
        <w:tc>
          <w:tcPr>
            <w:tcW w:w="777" w:type="pct"/>
            <w:shd w:val="clear" w:color="auto" w:fill="auto"/>
            <w:noWrap/>
            <w:tcMar>
              <w:right w:w="173" w:type="dxa"/>
            </w:tcMar>
            <w:hideMark/>
          </w:tcPr>
          <w:p w14:paraId="6B67CBF1" w14:textId="77777777" w:rsidR="001F5B4D" w:rsidRPr="002C3AB1" w:rsidRDefault="001F5B4D" w:rsidP="00F843CB">
            <w:pPr>
              <w:jc w:val="center"/>
              <w:rPr>
                <w:color w:val="000000"/>
                <w:sz w:val="20"/>
                <w:szCs w:val="21"/>
                <w:lang w:eastAsia="en-CA"/>
              </w:rPr>
            </w:pPr>
            <w:r w:rsidRPr="002C3AB1">
              <w:rPr>
                <w:color w:val="000000"/>
                <w:sz w:val="20"/>
                <w:szCs w:val="21"/>
                <w:lang w:eastAsia="en-CA"/>
              </w:rPr>
              <w:t>75</w:t>
            </w:r>
          </w:p>
        </w:tc>
        <w:tc>
          <w:tcPr>
            <w:tcW w:w="776" w:type="pct"/>
            <w:shd w:val="clear" w:color="auto" w:fill="auto"/>
            <w:tcMar>
              <w:right w:w="173" w:type="dxa"/>
            </w:tcMar>
            <w:hideMark/>
          </w:tcPr>
          <w:p w14:paraId="0807D6D6" w14:textId="77777777" w:rsidR="001F5B4D" w:rsidRPr="002C3AB1" w:rsidRDefault="001F5B4D" w:rsidP="00F843CB">
            <w:pPr>
              <w:jc w:val="center"/>
              <w:rPr>
                <w:color w:val="000000"/>
                <w:sz w:val="20"/>
                <w:szCs w:val="21"/>
                <w:lang w:eastAsia="en-CA"/>
              </w:rPr>
            </w:pPr>
            <w:r w:rsidRPr="002C3AB1">
              <w:rPr>
                <w:color w:val="000000"/>
                <w:sz w:val="20"/>
                <w:szCs w:val="21"/>
                <w:lang w:eastAsia="en-CA"/>
              </w:rPr>
              <w:t>45</w:t>
            </w:r>
          </w:p>
        </w:tc>
        <w:tc>
          <w:tcPr>
            <w:tcW w:w="778" w:type="pct"/>
            <w:shd w:val="clear" w:color="auto" w:fill="auto"/>
            <w:noWrap/>
            <w:tcMar>
              <w:right w:w="173" w:type="dxa"/>
            </w:tcMar>
            <w:hideMark/>
          </w:tcPr>
          <w:p w14:paraId="2FC99401" w14:textId="77777777" w:rsidR="001F5B4D" w:rsidRPr="002C3AB1" w:rsidRDefault="001F5B4D" w:rsidP="00F843CB">
            <w:pPr>
              <w:jc w:val="center"/>
              <w:rPr>
                <w:color w:val="000000"/>
                <w:sz w:val="20"/>
                <w:szCs w:val="21"/>
                <w:lang w:eastAsia="en-CA"/>
              </w:rPr>
            </w:pPr>
            <w:r w:rsidRPr="002C3AB1">
              <w:rPr>
                <w:color w:val="000000"/>
                <w:sz w:val="20"/>
                <w:szCs w:val="21"/>
                <w:lang w:eastAsia="en-CA"/>
              </w:rPr>
              <w:t>37.50</w:t>
            </w:r>
          </w:p>
        </w:tc>
      </w:tr>
      <w:tr w:rsidR="001F5B4D" w:rsidRPr="002C3AB1" w14:paraId="3A3E9D5B" w14:textId="77777777" w:rsidTr="001F5B4D">
        <w:tc>
          <w:tcPr>
            <w:tcW w:w="604" w:type="pct"/>
            <w:vMerge/>
            <w:vAlign w:val="center"/>
            <w:hideMark/>
          </w:tcPr>
          <w:p w14:paraId="1D51935B" w14:textId="77777777" w:rsidR="001F5B4D" w:rsidRPr="002C3AB1" w:rsidRDefault="001F5B4D" w:rsidP="001F5B4D">
            <w:pPr>
              <w:bidi/>
              <w:jc w:val="left"/>
              <w:rPr>
                <w:color w:val="000000"/>
                <w:sz w:val="20"/>
                <w:szCs w:val="21"/>
                <w:lang w:eastAsia="en-CA"/>
              </w:rPr>
            </w:pPr>
          </w:p>
        </w:tc>
        <w:tc>
          <w:tcPr>
            <w:tcW w:w="1289" w:type="pct"/>
            <w:shd w:val="clear" w:color="auto" w:fill="auto"/>
            <w:hideMark/>
          </w:tcPr>
          <w:p w14:paraId="5D8EB91D" w14:textId="77777777" w:rsidR="001F5B4D" w:rsidRDefault="001F5B4D" w:rsidP="00F843CB">
            <w:pPr>
              <w:bidi/>
            </w:pPr>
            <w:r w:rsidRPr="00BE1E70">
              <w:rPr>
                <w:rFonts w:hint="cs"/>
                <w:color w:val="000000"/>
                <w:sz w:val="20"/>
                <w:rtl/>
                <w:lang w:eastAsia="en-CA"/>
              </w:rPr>
              <w:t xml:space="preserve">كفاءة الطاقة من الدرجة </w:t>
            </w:r>
            <w:r>
              <w:rPr>
                <w:rFonts w:hint="cs"/>
                <w:color w:val="000000"/>
                <w:sz w:val="20"/>
                <w:rtl/>
                <w:lang w:eastAsia="en-CA"/>
              </w:rPr>
              <w:t>3</w:t>
            </w:r>
          </w:p>
        </w:tc>
        <w:tc>
          <w:tcPr>
            <w:tcW w:w="776" w:type="pct"/>
            <w:shd w:val="clear" w:color="auto" w:fill="auto"/>
            <w:tcMar>
              <w:right w:w="173" w:type="dxa"/>
            </w:tcMar>
            <w:hideMark/>
          </w:tcPr>
          <w:p w14:paraId="47606A12" w14:textId="77777777" w:rsidR="001F5B4D" w:rsidRPr="002C3AB1" w:rsidRDefault="001F5B4D" w:rsidP="00F843CB">
            <w:pPr>
              <w:jc w:val="center"/>
              <w:rPr>
                <w:color w:val="000000"/>
                <w:sz w:val="20"/>
                <w:szCs w:val="21"/>
                <w:lang w:eastAsia="en-CA"/>
              </w:rPr>
            </w:pPr>
            <w:r w:rsidRPr="002C3AB1">
              <w:rPr>
                <w:color w:val="000000"/>
                <w:sz w:val="20"/>
                <w:szCs w:val="21"/>
                <w:lang w:eastAsia="en-CA"/>
              </w:rPr>
              <w:t>50</w:t>
            </w:r>
          </w:p>
        </w:tc>
        <w:tc>
          <w:tcPr>
            <w:tcW w:w="777" w:type="pct"/>
            <w:shd w:val="clear" w:color="auto" w:fill="auto"/>
            <w:noWrap/>
            <w:tcMar>
              <w:right w:w="173" w:type="dxa"/>
            </w:tcMar>
            <w:hideMark/>
          </w:tcPr>
          <w:p w14:paraId="58D21AE4" w14:textId="77777777" w:rsidR="001F5B4D" w:rsidRPr="002C3AB1" w:rsidRDefault="001F5B4D" w:rsidP="00F843CB">
            <w:pPr>
              <w:jc w:val="center"/>
              <w:rPr>
                <w:color w:val="000000"/>
                <w:sz w:val="20"/>
                <w:szCs w:val="21"/>
                <w:lang w:eastAsia="en-CA"/>
              </w:rPr>
            </w:pPr>
            <w:r w:rsidRPr="002C3AB1">
              <w:rPr>
                <w:color w:val="000000"/>
                <w:sz w:val="20"/>
                <w:szCs w:val="21"/>
                <w:lang w:eastAsia="en-CA"/>
              </w:rPr>
              <w:t>38</w:t>
            </w:r>
          </w:p>
        </w:tc>
        <w:tc>
          <w:tcPr>
            <w:tcW w:w="776" w:type="pct"/>
            <w:shd w:val="clear" w:color="auto" w:fill="auto"/>
            <w:tcMar>
              <w:right w:w="173" w:type="dxa"/>
            </w:tcMar>
            <w:hideMark/>
          </w:tcPr>
          <w:p w14:paraId="0F5E7B51" w14:textId="77777777" w:rsidR="001F5B4D" w:rsidRPr="002C3AB1" w:rsidRDefault="001F5B4D" w:rsidP="00F843CB">
            <w:pPr>
              <w:jc w:val="center"/>
              <w:rPr>
                <w:color w:val="000000"/>
                <w:sz w:val="20"/>
                <w:szCs w:val="21"/>
                <w:lang w:eastAsia="en-CA"/>
              </w:rPr>
            </w:pPr>
            <w:r w:rsidRPr="002C3AB1">
              <w:rPr>
                <w:color w:val="000000"/>
                <w:sz w:val="20"/>
                <w:szCs w:val="21"/>
                <w:lang w:eastAsia="en-CA"/>
              </w:rPr>
              <w:t>25</w:t>
            </w:r>
          </w:p>
        </w:tc>
        <w:tc>
          <w:tcPr>
            <w:tcW w:w="778" w:type="pct"/>
            <w:shd w:val="clear" w:color="auto" w:fill="auto"/>
            <w:noWrap/>
            <w:tcMar>
              <w:right w:w="173" w:type="dxa"/>
            </w:tcMar>
            <w:hideMark/>
          </w:tcPr>
          <w:p w14:paraId="36AD87C7" w14:textId="77777777" w:rsidR="001F5B4D" w:rsidRPr="002C3AB1" w:rsidRDefault="001F5B4D" w:rsidP="00F843CB">
            <w:pPr>
              <w:jc w:val="center"/>
              <w:rPr>
                <w:color w:val="000000"/>
                <w:sz w:val="20"/>
                <w:szCs w:val="21"/>
                <w:lang w:eastAsia="en-CA"/>
              </w:rPr>
            </w:pPr>
            <w:r w:rsidRPr="002C3AB1">
              <w:rPr>
                <w:color w:val="000000"/>
                <w:sz w:val="20"/>
                <w:szCs w:val="21"/>
                <w:lang w:eastAsia="en-CA"/>
              </w:rPr>
              <w:t>18.75</w:t>
            </w:r>
          </w:p>
        </w:tc>
      </w:tr>
      <w:tr w:rsidR="00C3153C" w:rsidRPr="002C3AB1" w14:paraId="2986556F" w14:textId="77777777" w:rsidTr="001F5B4D">
        <w:tc>
          <w:tcPr>
            <w:tcW w:w="1893" w:type="pct"/>
            <w:gridSpan w:val="2"/>
            <w:shd w:val="clear" w:color="auto" w:fill="auto"/>
            <w:hideMark/>
          </w:tcPr>
          <w:p w14:paraId="0F279184" w14:textId="77777777" w:rsidR="00C3153C" w:rsidRPr="002C3AB1" w:rsidRDefault="001F5B4D" w:rsidP="001F5B4D">
            <w:pPr>
              <w:bidi/>
              <w:jc w:val="left"/>
              <w:rPr>
                <w:color w:val="000000"/>
                <w:sz w:val="20"/>
                <w:szCs w:val="21"/>
                <w:lang w:eastAsia="en-CA"/>
              </w:rPr>
            </w:pPr>
            <w:r>
              <w:rPr>
                <w:rFonts w:hint="cs"/>
                <w:color w:val="000000"/>
                <w:sz w:val="20"/>
                <w:szCs w:val="21"/>
                <w:rtl/>
                <w:lang w:eastAsia="en-CA"/>
              </w:rPr>
              <w:t>الصادرات إلى بلدان المادة 5</w:t>
            </w:r>
          </w:p>
        </w:tc>
        <w:tc>
          <w:tcPr>
            <w:tcW w:w="776" w:type="pct"/>
            <w:shd w:val="clear" w:color="auto" w:fill="auto"/>
            <w:tcMar>
              <w:right w:w="173" w:type="dxa"/>
            </w:tcMar>
            <w:hideMark/>
          </w:tcPr>
          <w:p w14:paraId="7C06262D" w14:textId="77777777" w:rsidR="00C3153C" w:rsidRPr="002C3AB1" w:rsidRDefault="00C3153C" w:rsidP="00F843CB">
            <w:pPr>
              <w:jc w:val="center"/>
              <w:rPr>
                <w:color w:val="000000"/>
                <w:sz w:val="20"/>
                <w:szCs w:val="21"/>
                <w:lang w:eastAsia="en-CA"/>
              </w:rPr>
            </w:pPr>
            <w:r w:rsidRPr="002C3AB1">
              <w:rPr>
                <w:color w:val="000000"/>
                <w:sz w:val="20"/>
                <w:szCs w:val="21"/>
                <w:lang w:eastAsia="en-CA"/>
              </w:rPr>
              <w:t>90</w:t>
            </w:r>
          </w:p>
        </w:tc>
        <w:tc>
          <w:tcPr>
            <w:tcW w:w="777" w:type="pct"/>
            <w:shd w:val="clear" w:color="auto" w:fill="auto"/>
            <w:noWrap/>
            <w:tcMar>
              <w:right w:w="173" w:type="dxa"/>
            </w:tcMar>
            <w:hideMark/>
          </w:tcPr>
          <w:p w14:paraId="12F39984" w14:textId="77777777" w:rsidR="00C3153C" w:rsidRPr="002C3AB1" w:rsidRDefault="00C3153C" w:rsidP="00F843CB">
            <w:pPr>
              <w:jc w:val="center"/>
              <w:rPr>
                <w:color w:val="000000"/>
                <w:sz w:val="20"/>
                <w:szCs w:val="21"/>
                <w:lang w:eastAsia="en-CA"/>
              </w:rPr>
            </w:pPr>
            <w:r w:rsidRPr="002C3AB1">
              <w:rPr>
                <w:color w:val="000000"/>
                <w:sz w:val="20"/>
                <w:szCs w:val="21"/>
                <w:lang w:eastAsia="en-CA"/>
              </w:rPr>
              <w:t>75</w:t>
            </w:r>
          </w:p>
        </w:tc>
        <w:tc>
          <w:tcPr>
            <w:tcW w:w="776" w:type="pct"/>
            <w:shd w:val="clear" w:color="auto" w:fill="auto"/>
            <w:tcMar>
              <w:right w:w="173" w:type="dxa"/>
            </w:tcMar>
            <w:hideMark/>
          </w:tcPr>
          <w:p w14:paraId="26551886" w14:textId="77777777" w:rsidR="00C3153C" w:rsidRPr="002C3AB1" w:rsidRDefault="00C3153C" w:rsidP="00F843CB">
            <w:pPr>
              <w:jc w:val="center"/>
              <w:rPr>
                <w:color w:val="000000"/>
                <w:sz w:val="20"/>
                <w:szCs w:val="21"/>
                <w:lang w:eastAsia="en-CA"/>
              </w:rPr>
            </w:pPr>
            <w:r w:rsidRPr="002C3AB1">
              <w:rPr>
                <w:color w:val="000000"/>
                <w:sz w:val="20"/>
                <w:szCs w:val="21"/>
                <w:lang w:eastAsia="en-CA"/>
              </w:rPr>
              <w:t>45</w:t>
            </w:r>
          </w:p>
        </w:tc>
        <w:tc>
          <w:tcPr>
            <w:tcW w:w="778" w:type="pct"/>
            <w:shd w:val="clear" w:color="auto" w:fill="auto"/>
            <w:noWrap/>
            <w:tcMar>
              <w:right w:w="173" w:type="dxa"/>
            </w:tcMar>
            <w:hideMark/>
          </w:tcPr>
          <w:p w14:paraId="299A8FAB" w14:textId="77777777" w:rsidR="00C3153C" w:rsidRPr="002C3AB1" w:rsidRDefault="00C3153C" w:rsidP="00F843CB">
            <w:pPr>
              <w:jc w:val="center"/>
              <w:rPr>
                <w:color w:val="000000"/>
                <w:sz w:val="20"/>
                <w:szCs w:val="21"/>
                <w:lang w:eastAsia="en-CA"/>
              </w:rPr>
            </w:pPr>
            <w:r w:rsidRPr="002C3AB1">
              <w:rPr>
                <w:color w:val="000000"/>
                <w:sz w:val="20"/>
                <w:szCs w:val="21"/>
                <w:lang w:eastAsia="en-CA"/>
              </w:rPr>
              <w:t>37.50</w:t>
            </w:r>
          </w:p>
        </w:tc>
      </w:tr>
      <w:tr w:rsidR="00C3153C" w:rsidRPr="002C3AB1" w14:paraId="1ED8BBA4" w14:textId="77777777" w:rsidTr="001F5B4D">
        <w:tc>
          <w:tcPr>
            <w:tcW w:w="1893" w:type="pct"/>
            <w:gridSpan w:val="2"/>
            <w:shd w:val="clear" w:color="auto" w:fill="auto"/>
            <w:hideMark/>
          </w:tcPr>
          <w:p w14:paraId="218853A6" w14:textId="77777777" w:rsidR="00C3153C" w:rsidRPr="002C3AB1" w:rsidRDefault="001F5B4D" w:rsidP="001F5B4D">
            <w:pPr>
              <w:bidi/>
              <w:jc w:val="left"/>
              <w:rPr>
                <w:color w:val="000000"/>
                <w:sz w:val="20"/>
                <w:szCs w:val="21"/>
                <w:lang w:eastAsia="en-CA"/>
              </w:rPr>
            </w:pPr>
            <w:r>
              <w:rPr>
                <w:rFonts w:hint="cs"/>
                <w:color w:val="000000"/>
                <w:sz w:val="20"/>
                <w:szCs w:val="21"/>
                <w:rtl/>
                <w:lang w:eastAsia="en-CA"/>
              </w:rPr>
              <w:t>الصادرات إلى غير بلدان المادة 5</w:t>
            </w:r>
          </w:p>
        </w:tc>
        <w:tc>
          <w:tcPr>
            <w:tcW w:w="776" w:type="pct"/>
            <w:shd w:val="clear" w:color="auto" w:fill="auto"/>
            <w:tcMar>
              <w:right w:w="173" w:type="dxa"/>
            </w:tcMar>
            <w:hideMark/>
          </w:tcPr>
          <w:p w14:paraId="05FDD65C" w14:textId="77777777" w:rsidR="00C3153C" w:rsidRPr="002C3AB1" w:rsidRDefault="00C3153C" w:rsidP="00F843CB">
            <w:pPr>
              <w:jc w:val="center"/>
              <w:rPr>
                <w:color w:val="000000"/>
                <w:sz w:val="20"/>
                <w:szCs w:val="21"/>
                <w:lang w:eastAsia="en-CA"/>
              </w:rPr>
            </w:pPr>
            <w:r w:rsidRPr="002C3AB1">
              <w:rPr>
                <w:color w:val="000000"/>
                <w:sz w:val="20"/>
                <w:szCs w:val="21"/>
                <w:lang w:eastAsia="en-CA"/>
              </w:rPr>
              <w:t>0</w:t>
            </w:r>
          </w:p>
        </w:tc>
        <w:tc>
          <w:tcPr>
            <w:tcW w:w="777" w:type="pct"/>
            <w:shd w:val="clear" w:color="auto" w:fill="auto"/>
            <w:noWrap/>
            <w:tcMar>
              <w:right w:w="173" w:type="dxa"/>
            </w:tcMar>
            <w:hideMark/>
          </w:tcPr>
          <w:p w14:paraId="76152CBC" w14:textId="77777777" w:rsidR="00C3153C" w:rsidRPr="002C3AB1" w:rsidRDefault="00C3153C" w:rsidP="00F843CB">
            <w:pPr>
              <w:jc w:val="center"/>
              <w:rPr>
                <w:color w:val="000000"/>
                <w:sz w:val="20"/>
                <w:szCs w:val="21"/>
                <w:lang w:eastAsia="en-CA"/>
              </w:rPr>
            </w:pPr>
            <w:r w:rsidRPr="002C3AB1">
              <w:rPr>
                <w:color w:val="000000"/>
                <w:sz w:val="20"/>
                <w:szCs w:val="21"/>
                <w:lang w:eastAsia="en-CA"/>
              </w:rPr>
              <w:t>0</w:t>
            </w:r>
          </w:p>
        </w:tc>
        <w:tc>
          <w:tcPr>
            <w:tcW w:w="776" w:type="pct"/>
            <w:shd w:val="clear" w:color="auto" w:fill="auto"/>
            <w:tcMar>
              <w:right w:w="173" w:type="dxa"/>
            </w:tcMar>
            <w:hideMark/>
          </w:tcPr>
          <w:p w14:paraId="256213AC" w14:textId="77777777" w:rsidR="00C3153C" w:rsidRPr="002C3AB1" w:rsidRDefault="00C3153C" w:rsidP="00F843CB">
            <w:pPr>
              <w:jc w:val="center"/>
              <w:rPr>
                <w:color w:val="000000"/>
                <w:sz w:val="20"/>
                <w:szCs w:val="21"/>
                <w:lang w:eastAsia="en-CA"/>
              </w:rPr>
            </w:pPr>
            <w:r w:rsidRPr="002C3AB1">
              <w:rPr>
                <w:color w:val="000000"/>
                <w:sz w:val="20"/>
                <w:szCs w:val="21"/>
                <w:lang w:eastAsia="en-CA"/>
              </w:rPr>
              <w:t>0</w:t>
            </w:r>
          </w:p>
        </w:tc>
        <w:tc>
          <w:tcPr>
            <w:tcW w:w="778" w:type="pct"/>
            <w:shd w:val="clear" w:color="auto" w:fill="auto"/>
            <w:noWrap/>
            <w:tcMar>
              <w:right w:w="173" w:type="dxa"/>
            </w:tcMar>
            <w:hideMark/>
          </w:tcPr>
          <w:p w14:paraId="3E996C33" w14:textId="77777777" w:rsidR="00C3153C" w:rsidRPr="002C3AB1" w:rsidRDefault="00C3153C" w:rsidP="00F843CB">
            <w:pPr>
              <w:jc w:val="center"/>
              <w:rPr>
                <w:color w:val="000000"/>
                <w:sz w:val="20"/>
                <w:szCs w:val="21"/>
                <w:lang w:eastAsia="en-CA"/>
              </w:rPr>
            </w:pPr>
            <w:r w:rsidRPr="002C3AB1">
              <w:rPr>
                <w:color w:val="000000"/>
                <w:sz w:val="20"/>
                <w:szCs w:val="21"/>
                <w:lang w:eastAsia="en-CA"/>
              </w:rPr>
              <w:t>0.00</w:t>
            </w:r>
          </w:p>
        </w:tc>
      </w:tr>
    </w:tbl>
    <w:p w14:paraId="7BA3579E" w14:textId="77777777" w:rsidR="00C3153C" w:rsidRPr="00F1246E" w:rsidRDefault="00F1246E" w:rsidP="00C3153C">
      <w:pPr>
        <w:pStyle w:val="StyleHeader4Para4Left0Firstline0"/>
        <w:numPr>
          <w:ilvl w:val="0"/>
          <w:numId w:val="0"/>
        </w:numPr>
        <w:tabs>
          <w:tab w:val="clear" w:pos="2880"/>
          <w:tab w:val="clear" w:pos="5760"/>
        </w:tabs>
        <w:bidi/>
        <w:spacing w:after="0"/>
        <w:rPr>
          <w:sz w:val="22"/>
          <w:szCs w:val="22"/>
          <w:rtl/>
          <w:lang w:val="en-US" w:bidi="ar-EG"/>
        </w:rPr>
      </w:pPr>
      <w:r>
        <w:rPr>
          <w:rFonts w:hint="cs"/>
          <w:sz w:val="22"/>
          <w:szCs w:val="22"/>
          <w:rtl/>
          <w:lang w:val="en-US" w:bidi="ar-EG"/>
        </w:rPr>
        <w:t>*</w:t>
      </w:r>
      <w:r w:rsidR="00356FC5">
        <w:rPr>
          <w:rFonts w:hint="cs"/>
          <w:sz w:val="22"/>
          <w:szCs w:val="22"/>
          <w:rtl/>
          <w:lang w:val="en-US" w:bidi="ar-EG"/>
        </w:rPr>
        <w:t xml:space="preserve"> </w:t>
      </w:r>
      <w:r w:rsidR="00356FC5" w:rsidRPr="00356FC5">
        <w:rPr>
          <w:sz w:val="18"/>
          <w:szCs w:val="18"/>
          <w:lang w:val="en-US" w:bidi="ar-EG"/>
        </w:rPr>
        <w:t>RNM</w:t>
      </w:r>
      <w:r w:rsidR="00356FC5">
        <w:rPr>
          <w:rFonts w:hint="cs"/>
          <w:sz w:val="22"/>
          <w:szCs w:val="22"/>
          <w:rtl/>
          <w:lang w:val="en-US" w:bidi="ar-EG"/>
        </w:rPr>
        <w:t xml:space="preserve">  </w:t>
      </w:r>
      <w:r w:rsidR="00356FC5" w:rsidRPr="00356FC5">
        <w:rPr>
          <w:rFonts w:hint="cs"/>
          <w:rtl/>
          <w:lang w:val="en-US" w:bidi="ar-EG"/>
        </w:rPr>
        <w:t xml:space="preserve">= </w:t>
      </w:r>
      <w:r w:rsidRPr="00356FC5">
        <w:rPr>
          <w:rFonts w:hint="cs"/>
          <w:rtl/>
          <w:lang w:val="en-US" w:bidi="ar-EG"/>
        </w:rPr>
        <w:t>رنمينبي</w:t>
      </w:r>
      <w:r w:rsidR="00356FC5">
        <w:rPr>
          <w:rFonts w:hint="cs"/>
          <w:sz w:val="22"/>
          <w:szCs w:val="22"/>
          <w:rtl/>
          <w:lang w:val="en-US" w:bidi="ar-EG"/>
        </w:rPr>
        <w:t>.</w:t>
      </w:r>
    </w:p>
    <w:p w14:paraId="44654ED2" w14:textId="77777777" w:rsidR="00C3153C" w:rsidRPr="00C3153C" w:rsidRDefault="00C3153C" w:rsidP="00C3153C">
      <w:pPr>
        <w:pStyle w:val="StyleHeader4Para4Left0Firstline0"/>
        <w:numPr>
          <w:ilvl w:val="0"/>
          <w:numId w:val="0"/>
        </w:numPr>
        <w:tabs>
          <w:tab w:val="clear" w:pos="2880"/>
          <w:tab w:val="clear" w:pos="5760"/>
        </w:tabs>
        <w:bidi/>
        <w:rPr>
          <w:sz w:val="22"/>
          <w:szCs w:val="22"/>
          <w:lang w:bidi="ar-EG"/>
        </w:rPr>
      </w:pPr>
    </w:p>
    <w:p w14:paraId="7D8DA308" w14:textId="77777777" w:rsidR="007A12CB" w:rsidRDefault="0098512E" w:rsidP="000A5448">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غير أن معيارا جديدا لكفاءة استخدام الطاقة يستخدم عامل الأداء السنوي كمؤشر لكفاءة استخدام الطاقة تم إدخاله في يونيه/ حزيران 2020 ودخل حيز النفاذ في يوليه/ تموز 2021. وبينما كان المعيار الجديد لا يعتمد صراحة على ما إذا استخدمت المعدات مكبس بسرعة متفاوتة أو ثابتة، كانت المعدات ذات المكبس ثابت السرعة هي وحدها التي تستوفي الفئتين المنخفضة (أي </w:t>
      </w:r>
      <w:r w:rsidRPr="0098512E">
        <w:rPr>
          <w:sz w:val="24"/>
          <w:szCs w:val="24"/>
        </w:rPr>
        <w:t>3.30 ≤ APF &lt; 4.00</w:t>
      </w:r>
      <w:r>
        <w:rPr>
          <w:rFonts w:hint="cs"/>
          <w:sz w:val="24"/>
          <w:szCs w:val="26"/>
          <w:rtl/>
          <w:lang w:bidi="ar-EG"/>
        </w:rPr>
        <w:t xml:space="preserve">). ومن المرجح أن يكون للمعدات ذات </w:t>
      </w:r>
      <w:r w:rsidR="000A5448">
        <w:rPr>
          <w:rFonts w:hint="cs"/>
          <w:sz w:val="24"/>
          <w:szCs w:val="26"/>
          <w:rtl/>
          <w:lang w:bidi="ar-EG"/>
        </w:rPr>
        <w:t>الكباسات</w:t>
      </w:r>
      <w:r>
        <w:rPr>
          <w:rFonts w:hint="cs"/>
          <w:sz w:val="24"/>
          <w:szCs w:val="26"/>
          <w:rtl/>
          <w:lang w:bidi="ar-EG"/>
        </w:rPr>
        <w:t xml:space="preserve"> بسرعات متفاوتة التي استوفت معيار كفاءة استخدام الطاقة من الدرجة 2 بموجب المعيار القديم سيكون لها عامل أداء سنوي يتراوح بين </w:t>
      </w:r>
      <w:r>
        <w:rPr>
          <w:sz w:val="24"/>
          <w:szCs w:val="26"/>
          <w:lang w:val="en-US" w:bidi="ar-EG"/>
        </w:rPr>
        <w:t>4.00</w:t>
      </w:r>
      <w:r>
        <w:rPr>
          <w:rFonts w:hint="cs"/>
          <w:sz w:val="24"/>
          <w:szCs w:val="26"/>
          <w:rtl/>
          <w:lang w:val="en-US" w:bidi="ar-EG"/>
        </w:rPr>
        <w:t xml:space="preserve"> و</w:t>
      </w:r>
      <w:r>
        <w:rPr>
          <w:sz w:val="24"/>
          <w:szCs w:val="26"/>
          <w:lang w:val="en-US" w:bidi="ar-EG"/>
        </w:rPr>
        <w:t>4.50</w:t>
      </w:r>
      <w:r>
        <w:rPr>
          <w:rFonts w:hint="cs"/>
          <w:sz w:val="24"/>
          <w:szCs w:val="26"/>
          <w:rtl/>
          <w:lang w:val="en-US" w:bidi="ar-EG"/>
        </w:rPr>
        <w:t xml:space="preserve">. </w:t>
      </w:r>
      <w:r w:rsidR="00212114">
        <w:rPr>
          <w:rFonts w:hint="cs"/>
          <w:sz w:val="24"/>
          <w:szCs w:val="26"/>
          <w:rtl/>
          <w:lang w:val="en-US" w:bidi="ar-EG"/>
        </w:rPr>
        <w:t xml:space="preserve">وأوقف تنفيذ المعيار الجديد تصنيع ومبيعات وحدات </w:t>
      </w:r>
      <w:r w:rsidR="005B667C">
        <w:rPr>
          <w:rFonts w:hint="cs"/>
          <w:sz w:val="24"/>
          <w:szCs w:val="26"/>
          <w:rtl/>
          <w:lang w:val="en-US" w:bidi="ar-EG"/>
        </w:rPr>
        <w:t xml:space="preserve">تكييف </w:t>
      </w:r>
      <w:r w:rsidR="00212114">
        <w:rPr>
          <w:rFonts w:hint="cs"/>
          <w:sz w:val="24"/>
          <w:szCs w:val="26"/>
          <w:rtl/>
          <w:lang w:val="en-US" w:bidi="ar-EG"/>
        </w:rPr>
        <w:t xml:space="preserve">هواء </w:t>
      </w:r>
      <w:r w:rsidR="005B667C">
        <w:rPr>
          <w:rFonts w:hint="cs"/>
          <w:sz w:val="24"/>
          <w:szCs w:val="26"/>
          <w:rtl/>
          <w:lang w:val="en-US" w:bidi="ar-EG"/>
        </w:rPr>
        <w:t xml:space="preserve">الغرف </w:t>
      </w:r>
      <w:r w:rsidR="00212114">
        <w:rPr>
          <w:rFonts w:hint="cs"/>
          <w:sz w:val="24"/>
          <w:szCs w:val="26"/>
          <w:rtl/>
          <w:lang w:val="en-US" w:bidi="ar-EG"/>
        </w:rPr>
        <w:t xml:space="preserve">العاملة بالمادة </w:t>
      </w:r>
      <w:r w:rsidR="00212114">
        <w:rPr>
          <w:sz w:val="24"/>
          <w:szCs w:val="26"/>
          <w:lang w:val="en-US" w:bidi="ar-EG"/>
        </w:rPr>
        <w:t>R-290</w:t>
      </w:r>
      <w:r w:rsidR="00212114">
        <w:rPr>
          <w:rFonts w:hint="cs"/>
          <w:sz w:val="24"/>
          <w:szCs w:val="26"/>
          <w:rtl/>
          <w:lang w:val="en-US" w:bidi="ar-EG"/>
        </w:rPr>
        <w:t xml:space="preserve"> إذ أن المصن</w:t>
      </w:r>
      <w:r w:rsidR="005B667C">
        <w:rPr>
          <w:rFonts w:hint="cs"/>
          <w:sz w:val="24"/>
          <w:szCs w:val="26"/>
          <w:rtl/>
          <w:lang w:val="en-US" w:bidi="ar-EG"/>
        </w:rPr>
        <w:t>ّ</w:t>
      </w:r>
      <w:r w:rsidR="00212114">
        <w:rPr>
          <w:rFonts w:hint="cs"/>
          <w:sz w:val="24"/>
          <w:szCs w:val="26"/>
          <w:rtl/>
          <w:lang w:val="en-US" w:bidi="ar-EG"/>
        </w:rPr>
        <w:t xml:space="preserve">عين كان عليهم تطوير نماذج المنتج الجديد للوفاء بمتطلبات المعيار الجديد. وبناء عليه، اقترحت حكومة الصين مراجعة مخطط حوافز تكاليف التشغيل الإضافية على النحو المبين في الجدول 4 من أجل معالجة التكاليف المتزايدة لتصنيع وحدات </w:t>
      </w:r>
      <w:r w:rsidR="005B667C">
        <w:rPr>
          <w:rFonts w:hint="cs"/>
          <w:sz w:val="24"/>
          <w:szCs w:val="26"/>
          <w:rtl/>
          <w:lang w:val="en-US" w:bidi="ar-EG"/>
        </w:rPr>
        <w:t xml:space="preserve">تكييف </w:t>
      </w:r>
      <w:r w:rsidR="00212114">
        <w:rPr>
          <w:rFonts w:hint="cs"/>
          <w:sz w:val="24"/>
          <w:szCs w:val="26"/>
          <w:rtl/>
          <w:lang w:val="en-US" w:bidi="ar-EG"/>
        </w:rPr>
        <w:t xml:space="preserve">هواء </w:t>
      </w:r>
      <w:r w:rsidR="005B667C">
        <w:rPr>
          <w:rFonts w:hint="cs"/>
          <w:sz w:val="24"/>
          <w:szCs w:val="26"/>
          <w:rtl/>
          <w:lang w:val="en-US" w:bidi="ar-EG"/>
        </w:rPr>
        <w:t xml:space="preserve">الغرف </w:t>
      </w:r>
      <w:r w:rsidR="00212114">
        <w:rPr>
          <w:rFonts w:hint="cs"/>
          <w:sz w:val="24"/>
          <w:szCs w:val="26"/>
          <w:rtl/>
          <w:lang w:val="en-US" w:bidi="ar-EG"/>
        </w:rPr>
        <w:t xml:space="preserve">العاملة بغاز </w:t>
      </w:r>
      <w:r w:rsidR="00212114">
        <w:rPr>
          <w:sz w:val="24"/>
          <w:szCs w:val="26"/>
          <w:lang w:val="en-US" w:bidi="ar-EG"/>
        </w:rPr>
        <w:t>R-290</w:t>
      </w:r>
      <w:r w:rsidR="00212114">
        <w:rPr>
          <w:rFonts w:hint="cs"/>
          <w:sz w:val="24"/>
          <w:szCs w:val="26"/>
          <w:rtl/>
          <w:lang w:val="en-US" w:bidi="ar-EG"/>
        </w:rPr>
        <w:t xml:space="preserve"> </w:t>
      </w:r>
      <w:r w:rsidR="00C73C53">
        <w:rPr>
          <w:rFonts w:hint="cs"/>
          <w:sz w:val="24"/>
          <w:szCs w:val="26"/>
          <w:rtl/>
          <w:lang w:val="en-US" w:bidi="ar-EG"/>
        </w:rPr>
        <w:t>التي استوفت</w:t>
      </w:r>
      <w:r w:rsidR="00212114">
        <w:rPr>
          <w:rFonts w:hint="cs"/>
          <w:sz w:val="24"/>
          <w:szCs w:val="26"/>
          <w:rtl/>
          <w:lang w:val="en-US" w:bidi="ar-EG"/>
        </w:rPr>
        <w:t xml:space="preserve"> المعيار الجديد.</w:t>
      </w:r>
    </w:p>
    <w:p w14:paraId="3DB45474" w14:textId="77777777" w:rsidR="007A12CB" w:rsidRPr="00356FC5" w:rsidRDefault="00C3153C" w:rsidP="006A7B48">
      <w:pPr>
        <w:pStyle w:val="StyleHeader4Para4Left0Firstline0"/>
        <w:keepNext/>
        <w:widowControl/>
        <w:numPr>
          <w:ilvl w:val="0"/>
          <w:numId w:val="0"/>
        </w:numPr>
        <w:tabs>
          <w:tab w:val="clear" w:pos="2880"/>
          <w:tab w:val="clear" w:pos="5760"/>
        </w:tabs>
        <w:bidi/>
        <w:spacing w:after="0"/>
        <w:rPr>
          <w:b/>
          <w:bCs/>
          <w:sz w:val="24"/>
          <w:szCs w:val="24"/>
          <w:rtl/>
          <w:lang w:bidi="ar-EG"/>
        </w:rPr>
      </w:pPr>
      <w:r w:rsidRPr="00356FC5">
        <w:rPr>
          <w:rFonts w:hint="cs"/>
          <w:b/>
          <w:bCs/>
          <w:sz w:val="24"/>
          <w:szCs w:val="24"/>
          <w:rtl/>
          <w:lang w:bidi="ar-EG"/>
        </w:rPr>
        <w:lastRenderedPageBreak/>
        <w:t xml:space="preserve">الجدول 4. </w:t>
      </w:r>
      <w:r w:rsidR="00356FC5" w:rsidRPr="00356FC5">
        <w:rPr>
          <w:rFonts w:hint="cs"/>
          <w:b/>
          <w:bCs/>
          <w:sz w:val="24"/>
          <w:szCs w:val="24"/>
          <w:rtl/>
          <w:lang w:bidi="ar-EG"/>
        </w:rPr>
        <w:t>مخطط حوافز تكاليف التشغيل الأضافية المنقح (رنمينبي لكل وحدة)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271"/>
        <w:gridCol w:w="4159"/>
        <w:gridCol w:w="3920"/>
      </w:tblGrid>
      <w:tr w:rsidR="005C3E5B" w:rsidRPr="002C3AB1" w14:paraId="66137754" w14:textId="77777777" w:rsidTr="005C3E5B">
        <w:trPr>
          <w:trHeight w:val="62"/>
          <w:tblHeader/>
        </w:trPr>
        <w:tc>
          <w:tcPr>
            <w:tcW w:w="2903" w:type="pct"/>
            <w:gridSpan w:val="2"/>
            <w:shd w:val="clear" w:color="auto" w:fill="auto"/>
            <w:vAlign w:val="center"/>
          </w:tcPr>
          <w:p w14:paraId="4A18CB5E" w14:textId="77777777" w:rsidR="005C3E5B" w:rsidRPr="00356FC5" w:rsidRDefault="005C3E5B" w:rsidP="00212114">
            <w:pPr>
              <w:bidi/>
              <w:jc w:val="center"/>
              <w:rPr>
                <w:bCs/>
                <w:color w:val="000000"/>
                <w:sz w:val="20"/>
                <w:lang w:val="en-US" w:eastAsia="en-CA"/>
              </w:rPr>
            </w:pPr>
            <w:r w:rsidRPr="00356FC5">
              <w:rPr>
                <w:rFonts w:hint="cs"/>
                <w:bCs/>
                <w:color w:val="000000"/>
                <w:sz w:val="20"/>
                <w:rtl/>
                <w:lang w:eastAsia="en-CA"/>
              </w:rPr>
              <w:t>الوحدات الم</w:t>
            </w:r>
            <w:r w:rsidR="00212114">
              <w:rPr>
                <w:rFonts w:hint="cs"/>
                <w:bCs/>
                <w:color w:val="000000"/>
                <w:sz w:val="20"/>
                <w:rtl/>
                <w:lang w:eastAsia="en-CA"/>
              </w:rPr>
              <w:t>نفصل</w:t>
            </w:r>
            <w:r w:rsidRPr="00356FC5">
              <w:rPr>
                <w:rFonts w:hint="cs"/>
                <w:bCs/>
                <w:color w:val="000000"/>
                <w:sz w:val="20"/>
                <w:rtl/>
                <w:lang w:eastAsia="en-CA"/>
              </w:rPr>
              <w:t>ة</w:t>
            </w:r>
          </w:p>
        </w:tc>
        <w:tc>
          <w:tcPr>
            <w:tcW w:w="2097" w:type="pct"/>
            <w:shd w:val="clear" w:color="auto" w:fill="auto"/>
            <w:noWrap/>
            <w:vAlign w:val="bottom"/>
          </w:tcPr>
          <w:p w14:paraId="343EBE33" w14:textId="77777777" w:rsidR="005C3E5B" w:rsidRPr="00356FC5" w:rsidRDefault="005C3E5B" w:rsidP="00356FC5">
            <w:pPr>
              <w:bidi/>
              <w:jc w:val="center"/>
              <w:rPr>
                <w:bCs/>
                <w:color w:val="000000"/>
                <w:sz w:val="20"/>
                <w:lang w:eastAsia="en-CA"/>
              </w:rPr>
            </w:pPr>
            <w:r w:rsidRPr="00356FC5">
              <w:rPr>
                <w:rFonts w:hint="cs"/>
                <w:bCs/>
                <w:color w:val="000000"/>
                <w:sz w:val="20"/>
                <w:rtl/>
                <w:lang w:eastAsia="en-CA"/>
              </w:rPr>
              <w:t>تكال</w:t>
            </w:r>
            <w:r w:rsidR="00356FC5">
              <w:rPr>
                <w:rFonts w:hint="cs"/>
                <w:bCs/>
                <w:color w:val="000000"/>
                <w:sz w:val="20"/>
                <w:rtl/>
                <w:lang w:eastAsia="en-CA"/>
              </w:rPr>
              <w:t>ي</w:t>
            </w:r>
            <w:r w:rsidRPr="00356FC5">
              <w:rPr>
                <w:rFonts w:hint="cs"/>
                <w:bCs/>
                <w:color w:val="000000"/>
                <w:sz w:val="20"/>
                <w:rtl/>
                <w:lang w:eastAsia="en-CA"/>
              </w:rPr>
              <w:t>ف التشغيل الإضافية (ر</w:t>
            </w:r>
            <w:r w:rsidR="00356FC5">
              <w:rPr>
                <w:rFonts w:hint="cs"/>
                <w:bCs/>
                <w:color w:val="000000"/>
                <w:sz w:val="20"/>
                <w:rtl/>
                <w:lang w:eastAsia="en-CA"/>
              </w:rPr>
              <w:t>نمينبي لكل وحدة)</w:t>
            </w:r>
          </w:p>
        </w:tc>
      </w:tr>
      <w:tr w:rsidR="005C3E5B" w:rsidRPr="002C3AB1" w14:paraId="59F2CF3C" w14:textId="77777777" w:rsidTr="005C3E5B">
        <w:trPr>
          <w:trHeight w:val="125"/>
        </w:trPr>
        <w:tc>
          <w:tcPr>
            <w:tcW w:w="680" w:type="pct"/>
            <w:vMerge w:val="restart"/>
            <w:shd w:val="clear" w:color="auto" w:fill="auto"/>
            <w:vAlign w:val="center"/>
            <w:hideMark/>
          </w:tcPr>
          <w:p w14:paraId="13D5B253" w14:textId="77777777" w:rsidR="005C3E5B" w:rsidRPr="002C3AB1" w:rsidRDefault="005C3E5B" w:rsidP="005C3E5B">
            <w:pPr>
              <w:bidi/>
              <w:jc w:val="left"/>
              <w:rPr>
                <w:color w:val="000000"/>
                <w:sz w:val="20"/>
                <w:lang w:eastAsia="en-CA"/>
              </w:rPr>
            </w:pPr>
            <w:r>
              <w:rPr>
                <w:rFonts w:hint="cs"/>
                <w:color w:val="000000"/>
                <w:sz w:val="20"/>
                <w:rtl/>
                <w:lang w:eastAsia="en-CA"/>
              </w:rPr>
              <w:t>المبيعات المحلية</w:t>
            </w:r>
          </w:p>
        </w:tc>
        <w:tc>
          <w:tcPr>
            <w:tcW w:w="2224" w:type="pct"/>
            <w:shd w:val="clear" w:color="auto" w:fill="auto"/>
            <w:hideMark/>
          </w:tcPr>
          <w:p w14:paraId="0826E7B5" w14:textId="77777777" w:rsidR="005C3E5B" w:rsidRPr="005C3E5B" w:rsidRDefault="005C3E5B" w:rsidP="005C3E5B">
            <w:pPr>
              <w:bidi/>
              <w:jc w:val="left"/>
              <w:rPr>
                <w:color w:val="000000"/>
                <w:sz w:val="20"/>
                <w:lang w:val="en-US" w:eastAsia="en-CA"/>
              </w:rPr>
            </w:pPr>
            <w:r w:rsidRPr="002C3AB1">
              <w:rPr>
                <w:sz w:val="20"/>
              </w:rPr>
              <w:t>5.00 ≤ APF</w:t>
            </w:r>
          </w:p>
        </w:tc>
        <w:tc>
          <w:tcPr>
            <w:tcW w:w="2097" w:type="pct"/>
            <w:shd w:val="clear" w:color="auto" w:fill="auto"/>
            <w:tcMar>
              <w:right w:w="173" w:type="dxa"/>
            </w:tcMar>
          </w:tcPr>
          <w:p w14:paraId="5793BE27" w14:textId="77777777" w:rsidR="005C3E5B" w:rsidRPr="002C3AB1" w:rsidRDefault="005C3E5B" w:rsidP="00F843CB">
            <w:pPr>
              <w:jc w:val="center"/>
              <w:rPr>
                <w:color w:val="000000"/>
                <w:sz w:val="20"/>
                <w:lang w:eastAsia="en-CA"/>
              </w:rPr>
            </w:pPr>
            <w:r w:rsidRPr="002C3AB1">
              <w:rPr>
                <w:color w:val="000000"/>
                <w:sz w:val="20"/>
                <w:lang w:eastAsia="en-CA"/>
              </w:rPr>
              <w:t>450</w:t>
            </w:r>
          </w:p>
        </w:tc>
      </w:tr>
      <w:tr w:rsidR="005C3E5B" w:rsidRPr="002C3AB1" w14:paraId="6F8A22B7" w14:textId="77777777" w:rsidTr="005C3E5B">
        <w:trPr>
          <w:trHeight w:val="179"/>
        </w:trPr>
        <w:tc>
          <w:tcPr>
            <w:tcW w:w="680" w:type="pct"/>
            <w:vMerge/>
            <w:vAlign w:val="center"/>
            <w:hideMark/>
          </w:tcPr>
          <w:p w14:paraId="53050E4E" w14:textId="77777777" w:rsidR="005C3E5B" w:rsidRPr="002C3AB1" w:rsidRDefault="005C3E5B" w:rsidP="005C3E5B">
            <w:pPr>
              <w:bidi/>
              <w:jc w:val="left"/>
              <w:rPr>
                <w:color w:val="000000"/>
                <w:sz w:val="20"/>
                <w:lang w:eastAsia="en-CA"/>
              </w:rPr>
            </w:pPr>
          </w:p>
        </w:tc>
        <w:tc>
          <w:tcPr>
            <w:tcW w:w="2224" w:type="pct"/>
            <w:shd w:val="clear" w:color="auto" w:fill="auto"/>
            <w:hideMark/>
          </w:tcPr>
          <w:p w14:paraId="0402BA8E" w14:textId="77777777" w:rsidR="005C3E5B" w:rsidRPr="002C3AB1" w:rsidRDefault="005C3E5B" w:rsidP="005C3E5B">
            <w:pPr>
              <w:bidi/>
              <w:jc w:val="left"/>
              <w:rPr>
                <w:color w:val="000000"/>
                <w:sz w:val="20"/>
                <w:lang w:eastAsia="en-CA"/>
              </w:rPr>
            </w:pPr>
            <w:r w:rsidRPr="002C3AB1">
              <w:rPr>
                <w:sz w:val="20"/>
              </w:rPr>
              <w:t>4.50 ≤ APF &lt; 5.00</w:t>
            </w:r>
          </w:p>
        </w:tc>
        <w:tc>
          <w:tcPr>
            <w:tcW w:w="2097" w:type="pct"/>
            <w:shd w:val="clear" w:color="auto" w:fill="auto"/>
            <w:tcMar>
              <w:right w:w="173" w:type="dxa"/>
            </w:tcMar>
          </w:tcPr>
          <w:p w14:paraId="77BB827E" w14:textId="77777777" w:rsidR="005C3E5B" w:rsidRPr="002C3AB1" w:rsidRDefault="005C3E5B" w:rsidP="00F843CB">
            <w:pPr>
              <w:jc w:val="center"/>
              <w:rPr>
                <w:color w:val="000000"/>
                <w:sz w:val="20"/>
                <w:lang w:eastAsia="en-CA"/>
              </w:rPr>
            </w:pPr>
            <w:r w:rsidRPr="002C3AB1">
              <w:rPr>
                <w:color w:val="000000"/>
                <w:sz w:val="20"/>
                <w:lang w:eastAsia="en-CA"/>
              </w:rPr>
              <w:t>400</w:t>
            </w:r>
          </w:p>
        </w:tc>
      </w:tr>
      <w:tr w:rsidR="005C3E5B" w:rsidRPr="002C3AB1" w14:paraId="73B52D19" w14:textId="77777777" w:rsidTr="005C3E5B">
        <w:trPr>
          <w:trHeight w:val="46"/>
        </w:trPr>
        <w:tc>
          <w:tcPr>
            <w:tcW w:w="680" w:type="pct"/>
            <w:vMerge/>
            <w:vAlign w:val="center"/>
            <w:hideMark/>
          </w:tcPr>
          <w:p w14:paraId="2162CBEE" w14:textId="77777777" w:rsidR="005C3E5B" w:rsidRPr="002C3AB1" w:rsidRDefault="005C3E5B" w:rsidP="005C3E5B">
            <w:pPr>
              <w:bidi/>
              <w:jc w:val="left"/>
              <w:rPr>
                <w:color w:val="000000"/>
                <w:sz w:val="20"/>
                <w:lang w:eastAsia="en-CA"/>
              </w:rPr>
            </w:pPr>
          </w:p>
        </w:tc>
        <w:tc>
          <w:tcPr>
            <w:tcW w:w="2224" w:type="pct"/>
            <w:shd w:val="clear" w:color="auto" w:fill="auto"/>
            <w:hideMark/>
          </w:tcPr>
          <w:p w14:paraId="66363044" w14:textId="77777777" w:rsidR="005C3E5B" w:rsidRPr="002C3AB1" w:rsidRDefault="005C3E5B" w:rsidP="005C3E5B">
            <w:pPr>
              <w:bidi/>
              <w:jc w:val="left"/>
              <w:rPr>
                <w:color w:val="000000"/>
                <w:sz w:val="20"/>
                <w:lang w:eastAsia="en-CA"/>
              </w:rPr>
            </w:pPr>
            <w:r w:rsidRPr="002C3AB1">
              <w:rPr>
                <w:sz w:val="20"/>
              </w:rPr>
              <w:t>4.00 ≤ APF &lt; 4.50</w:t>
            </w:r>
          </w:p>
        </w:tc>
        <w:tc>
          <w:tcPr>
            <w:tcW w:w="2097" w:type="pct"/>
            <w:shd w:val="clear" w:color="auto" w:fill="auto"/>
            <w:tcMar>
              <w:right w:w="173" w:type="dxa"/>
            </w:tcMar>
          </w:tcPr>
          <w:p w14:paraId="47E6937E" w14:textId="77777777" w:rsidR="005C3E5B" w:rsidRPr="002C3AB1" w:rsidRDefault="005C3E5B" w:rsidP="00F843CB">
            <w:pPr>
              <w:jc w:val="center"/>
              <w:rPr>
                <w:color w:val="000000"/>
                <w:sz w:val="20"/>
                <w:lang w:eastAsia="en-CA"/>
              </w:rPr>
            </w:pPr>
            <w:r w:rsidRPr="002C3AB1">
              <w:rPr>
                <w:color w:val="000000"/>
                <w:sz w:val="20"/>
                <w:lang w:eastAsia="en-CA"/>
              </w:rPr>
              <w:t>360</w:t>
            </w:r>
          </w:p>
        </w:tc>
      </w:tr>
      <w:tr w:rsidR="005C3E5B" w:rsidRPr="002C3AB1" w14:paraId="4EC55750" w14:textId="77777777" w:rsidTr="005C3E5B">
        <w:trPr>
          <w:trHeight w:val="46"/>
        </w:trPr>
        <w:tc>
          <w:tcPr>
            <w:tcW w:w="680" w:type="pct"/>
            <w:vMerge/>
            <w:vAlign w:val="center"/>
          </w:tcPr>
          <w:p w14:paraId="0890209B" w14:textId="77777777" w:rsidR="005C3E5B" w:rsidRPr="002C3AB1" w:rsidRDefault="005C3E5B" w:rsidP="005C3E5B">
            <w:pPr>
              <w:bidi/>
              <w:jc w:val="left"/>
              <w:rPr>
                <w:color w:val="000000"/>
                <w:sz w:val="20"/>
                <w:lang w:eastAsia="en-CA"/>
              </w:rPr>
            </w:pPr>
          </w:p>
        </w:tc>
        <w:tc>
          <w:tcPr>
            <w:tcW w:w="2224" w:type="pct"/>
            <w:shd w:val="clear" w:color="auto" w:fill="auto"/>
          </w:tcPr>
          <w:p w14:paraId="1C3F8BFD" w14:textId="77777777" w:rsidR="005C3E5B" w:rsidRPr="002C3AB1" w:rsidRDefault="005C3E5B" w:rsidP="005C3E5B">
            <w:pPr>
              <w:bidi/>
              <w:jc w:val="left"/>
              <w:rPr>
                <w:color w:val="000000"/>
                <w:sz w:val="20"/>
                <w:lang w:eastAsia="en-CA"/>
              </w:rPr>
            </w:pPr>
            <w:r w:rsidRPr="002C3AB1">
              <w:rPr>
                <w:sz w:val="20"/>
              </w:rPr>
              <w:t>3.50 ≤ APF &lt; 4.00</w:t>
            </w:r>
          </w:p>
        </w:tc>
        <w:tc>
          <w:tcPr>
            <w:tcW w:w="2097" w:type="pct"/>
            <w:shd w:val="clear" w:color="auto" w:fill="auto"/>
            <w:tcMar>
              <w:right w:w="173" w:type="dxa"/>
            </w:tcMar>
          </w:tcPr>
          <w:p w14:paraId="4CEA2CCB" w14:textId="77777777" w:rsidR="005C3E5B" w:rsidRPr="002C3AB1" w:rsidRDefault="005C3E5B" w:rsidP="00F843CB">
            <w:pPr>
              <w:jc w:val="center"/>
              <w:rPr>
                <w:color w:val="000000"/>
                <w:sz w:val="20"/>
                <w:lang w:eastAsia="en-CA"/>
              </w:rPr>
            </w:pPr>
            <w:r w:rsidRPr="002C3AB1">
              <w:rPr>
                <w:color w:val="000000"/>
                <w:sz w:val="20"/>
                <w:lang w:eastAsia="en-CA"/>
              </w:rPr>
              <w:t>100</w:t>
            </w:r>
          </w:p>
        </w:tc>
      </w:tr>
      <w:tr w:rsidR="005C3E5B" w:rsidRPr="002C3AB1" w14:paraId="5CB62D2B" w14:textId="77777777" w:rsidTr="005C3E5B">
        <w:trPr>
          <w:trHeight w:val="46"/>
        </w:trPr>
        <w:tc>
          <w:tcPr>
            <w:tcW w:w="680" w:type="pct"/>
            <w:vMerge/>
            <w:vAlign w:val="center"/>
          </w:tcPr>
          <w:p w14:paraId="03B383AA" w14:textId="77777777" w:rsidR="005C3E5B" w:rsidRPr="002C3AB1" w:rsidRDefault="005C3E5B" w:rsidP="005C3E5B">
            <w:pPr>
              <w:bidi/>
              <w:jc w:val="left"/>
              <w:rPr>
                <w:color w:val="000000"/>
                <w:sz w:val="20"/>
                <w:lang w:eastAsia="en-CA"/>
              </w:rPr>
            </w:pPr>
          </w:p>
        </w:tc>
        <w:tc>
          <w:tcPr>
            <w:tcW w:w="2224" w:type="pct"/>
            <w:shd w:val="clear" w:color="auto" w:fill="auto"/>
          </w:tcPr>
          <w:p w14:paraId="18CEBDF1" w14:textId="77777777" w:rsidR="005C3E5B" w:rsidRPr="002C3AB1" w:rsidRDefault="005C3E5B" w:rsidP="005C3E5B">
            <w:pPr>
              <w:bidi/>
              <w:jc w:val="left"/>
              <w:rPr>
                <w:color w:val="000000"/>
                <w:sz w:val="20"/>
                <w:lang w:eastAsia="en-CA"/>
              </w:rPr>
            </w:pPr>
            <w:r w:rsidRPr="002C3AB1">
              <w:rPr>
                <w:sz w:val="20"/>
              </w:rPr>
              <w:t>3.30 ≤ APF &lt; 3.50</w:t>
            </w:r>
          </w:p>
        </w:tc>
        <w:tc>
          <w:tcPr>
            <w:tcW w:w="2097" w:type="pct"/>
            <w:shd w:val="clear" w:color="auto" w:fill="auto"/>
            <w:tcMar>
              <w:right w:w="173" w:type="dxa"/>
            </w:tcMar>
          </w:tcPr>
          <w:p w14:paraId="4E598E55" w14:textId="77777777" w:rsidR="005C3E5B" w:rsidRPr="002C3AB1" w:rsidRDefault="005C3E5B" w:rsidP="00F843CB">
            <w:pPr>
              <w:jc w:val="center"/>
              <w:rPr>
                <w:color w:val="000000"/>
                <w:sz w:val="20"/>
                <w:lang w:eastAsia="en-CA"/>
              </w:rPr>
            </w:pPr>
            <w:r w:rsidRPr="002C3AB1">
              <w:rPr>
                <w:color w:val="000000"/>
                <w:sz w:val="20"/>
                <w:lang w:eastAsia="en-CA"/>
              </w:rPr>
              <w:t>50</w:t>
            </w:r>
          </w:p>
        </w:tc>
      </w:tr>
      <w:tr w:rsidR="005C3E5B" w:rsidRPr="002C3AB1" w14:paraId="081DBC6A" w14:textId="77777777" w:rsidTr="005C3E5B">
        <w:trPr>
          <w:trHeight w:val="107"/>
        </w:trPr>
        <w:tc>
          <w:tcPr>
            <w:tcW w:w="2903" w:type="pct"/>
            <w:gridSpan w:val="2"/>
            <w:shd w:val="clear" w:color="auto" w:fill="auto"/>
            <w:hideMark/>
          </w:tcPr>
          <w:p w14:paraId="53EF9FBD" w14:textId="77777777" w:rsidR="005C3E5B" w:rsidRPr="002C3AB1" w:rsidRDefault="005C3E5B" w:rsidP="005C3E5B">
            <w:pPr>
              <w:bidi/>
              <w:jc w:val="left"/>
              <w:rPr>
                <w:color w:val="000000"/>
                <w:sz w:val="20"/>
                <w:lang w:eastAsia="en-CA"/>
              </w:rPr>
            </w:pPr>
            <w:r>
              <w:rPr>
                <w:rFonts w:hint="cs"/>
                <w:color w:val="000000"/>
                <w:sz w:val="20"/>
                <w:rtl/>
                <w:lang w:eastAsia="en-CA"/>
              </w:rPr>
              <w:t>الصادرات إلى بلدان المادة 5</w:t>
            </w:r>
          </w:p>
        </w:tc>
        <w:tc>
          <w:tcPr>
            <w:tcW w:w="2097" w:type="pct"/>
            <w:shd w:val="clear" w:color="auto" w:fill="auto"/>
            <w:tcMar>
              <w:right w:w="173" w:type="dxa"/>
            </w:tcMar>
          </w:tcPr>
          <w:p w14:paraId="2ACFFCB0" w14:textId="77777777" w:rsidR="005C3E5B" w:rsidRPr="002C3AB1" w:rsidRDefault="005C3E5B" w:rsidP="00F843CB">
            <w:pPr>
              <w:jc w:val="center"/>
              <w:rPr>
                <w:color w:val="000000"/>
                <w:sz w:val="20"/>
                <w:lang w:eastAsia="en-CA"/>
              </w:rPr>
            </w:pPr>
            <w:r w:rsidRPr="002C3AB1">
              <w:rPr>
                <w:color w:val="000000"/>
                <w:sz w:val="20"/>
                <w:lang w:eastAsia="en-CA"/>
              </w:rPr>
              <w:t>120</w:t>
            </w:r>
          </w:p>
        </w:tc>
      </w:tr>
      <w:tr w:rsidR="005C3E5B" w:rsidRPr="002C3AB1" w14:paraId="7C076723" w14:textId="77777777" w:rsidTr="005C3E5B">
        <w:trPr>
          <w:trHeight w:val="107"/>
        </w:trPr>
        <w:tc>
          <w:tcPr>
            <w:tcW w:w="2903" w:type="pct"/>
            <w:gridSpan w:val="2"/>
            <w:shd w:val="clear" w:color="auto" w:fill="auto"/>
          </w:tcPr>
          <w:p w14:paraId="77D1E521" w14:textId="77777777" w:rsidR="005C3E5B" w:rsidRPr="002C3AB1" w:rsidRDefault="005C3E5B" w:rsidP="005C3E5B">
            <w:pPr>
              <w:bidi/>
              <w:jc w:val="left"/>
              <w:rPr>
                <w:color w:val="000000"/>
                <w:sz w:val="20"/>
                <w:lang w:eastAsia="en-CA"/>
              </w:rPr>
            </w:pPr>
            <w:r>
              <w:rPr>
                <w:rFonts w:hint="cs"/>
                <w:color w:val="000000"/>
                <w:sz w:val="20"/>
                <w:rtl/>
                <w:lang w:eastAsia="en-CA"/>
              </w:rPr>
              <w:t>المجموعات إلى بلدان المادة 5</w:t>
            </w:r>
          </w:p>
        </w:tc>
        <w:tc>
          <w:tcPr>
            <w:tcW w:w="2097" w:type="pct"/>
            <w:shd w:val="clear" w:color="auto" w:fill="auto"/>
            <w:tcMar>
              <w:right w:w="173" w:type="dxa"/>
            </w:tcMar>
          </w:tcPr>
          <w:p w14:paraId="4A500CC9" w14:textId="77777777" w:rsidR="005C3E5B" w:rsidRPr="002C3AB1" w:rsidRDefault="005C3E5B" w:rsidP="00F843CB">
            <w:pPr>
              <w:jc w:val="center"/>
              <w:rPr>
                <w:color w:val="000000"/>
                <w:sz w:val="20"/>
                <w:lang w:eastAsia="en-CA"/>
              </w:rPr>
            </w:pPr>
            <w:r w:rsidRPr="002C3AB1">
              <w:rPr>
                <w:color w:val="000000"/>
                <w:sz w:val="20"/>
                <w:lang w:eastAsia="en-CA"/>
              </w:rPr>
              <w:t>80</w:t>
            </w:r>
          </w:p>
        </w:tc>
      </w:tr>
      <w:tr w:rsidR="005C3E5B" w:rsidRPr="002C3AB1" w14:paraId="62B3F51D" w14:textId="77777777" w:rsidTr="005C3E5B">
        <w:trPr>
          <w:trHeight w:val="170"/>
        </w:trPr>
        <w:tc>
          <w:tcPr>
            <w:tcW w:w="2903" w:type="pct"/>
            <w:gridSpan w:val="2"/>
            <w:shd w:val="clear" w:color="auto" w:fill="auto"/>
            <w:hideMark/>
          </w:tcPr>
          <w:p w14:paraId="430CAE0A" w14:textId="77777777" w:rsidR="005C3E5B" w:rsidRPr="002C3AB1" w:rsidRDefault="005C3E5B" w:rsidP="005C3E5B">
            <w:pPr>
              <w:bidi/>
              <w:jc w:val="left"/>
              <w:rPr>
                <w:color w:val="000000"/>
                <w:sz w:val="20"/>
                <w:lang w:eastAsia="en-CA"/>
              </w:rPr>
            </w:pPr>
            <w:r>
              <w:rPr>
                <w:rFonts w:hint="cs"/>
                <w:color w:val="000000"/>
                <w:sz w:val="20"/>
                <w:rtl/>
                <w:lang w:eastAsia="en-CA"/>
              </w:rPr>
              <w:t>الصادرات إلى غير بلدان المادة 5</w:t>
            </w:r>
          </w:p>
        </w:tc>
        <w:tc>
          <w:tcPr>
            <w:tcW w:w="2097" w:type="pct"/>
            <w:shd w:val="clear" w:color="auto" w:fill="auto"/>
            <w:tcMar>
              <w:right w:w="173" w:type="dxa"/>
            </w:tcMar>
            <w:hideMark/>
          </w:tcPr>
          <w:p w14:paraId="587D8714" w14:textId="77777777" w:rsidR="005C3E5B" w:rsidRPr="002C3AB1" w:rsidRDefault="005C3E5B" w:rsidP="00F843CB">
            <w:pPr>
              <w:jc w:val="center"/>
              <w:rPr>
                <w:color w:val="000000"/>
                <w:sz w:val="20"/>
                <w:lang w:eastAsia="en-CA"/>
              </w:rPr>
            </w:pPr>
            <w:r w:rsidRPr="002C3AB1">
              <w:rPr>
                <w:color w:val="000000"/>
                <w:sz w:val="20"/>
                <w:lang w:eastAsia="en-CA"/>
              </w:rPr>
              <w:t>0</w:t>
            </w:r>
          </w:p>
        </w:tc>
      </w:tr>
    </w:tbl>
    <w:p w14:paraId="2CCF3420" w14:textId="77777777" w:rsidR="00C3153C" w:rsidRDefault="00C3153C" w:rsidP="00C3153C">
      <w:pPr>
        <w:pStyle w:val="StyleHeader4Para4Left0Firstline0"/>
        <w:numPr>
          <w:ilvl w:val="0"/>
          <w:numId w:val="0"/>
        </w:numPr>
        <w:tabs>
          <w:tab w:val="clear" w:pos="2880"/>
          <w:tab w:val="clear" w:pos="5760"/>
        </w:tabs>
        <w:bidi/>
        <w:rPr>
          <w:sz w:val="24"/>
          <w:szCs w:val="26"/>
          <w:lang w:bidi="ar-EG"/>
        </w:rPr>
      </w:pPr>
    </w:p>
    <w:p w14:paraId="240F7A41" w14:textId="77777777" w:rsidR="007A12CB" w:rsidRDefault="00212114"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ومخطط حوافز تكاليف التشغي</w:t>
      </w:r>
      <w:r w:rsidR="00C73C53">
        <w:rPr>
          <w:rFonts w:hint="cs"/>
          <w:sz w:val="24"/>
          <w:szCs w:val="26"/>
          <w:rtl/>
          <w:lang w:bidi="ar-EG"/>
        </w:rPr>
        <w:t>ل</w:t>
      </w:r>
      <w:r>
        <w:rPr>
          <w:rFonts w:hint="cs"/>
          <w:sz w:val="24"/>
          <w:szCs w:val="26"/>
          <w:rtl/>
          <w:lang w:bidi="ar-EG"/>
        </w:rPr>
        <w:t xml:space="preserve"> المنقح: سيتم تطبيقه ابتداء من يوليه/ تموز 2021 حتى انتهاء المرحلة الأولى في ديسمبر/ كانون الأول 2021، وللمرحلة الثانية من خطة إدارة إزالة المواد الهيدروكلوروفلوروكربونية؛ يستمر في استخدامه على أساس مبدأ </w:t>
      </w:r>
      <w:r w:rsidR="0088546D">
        <w:rPr>
          <w:rFonts w:hint="cs"/>
          <w:sz w:val="24"/>
          <w:szCs w:val="26"/>
          <w:rtl/>
          <w:lang w:val="en-US" w:bidi="ar-EG"/>
        </w:rPr>
        <w:t xml:space="preserve">المعاملة حسب </w:t>
      </w:r>
      <w:r>
        <w:rPr>
          <w:rFonts w:hint="cs"/>
          <w:sz w:val="24"/>
          <w:szCs w:val="26"/>
          <w:rtl/>
          <w:lang w:val="en-US" w:bidi="ar-EG"/>
        </w:rPr>
        <w:t xml:space="preserve">أسبقية </w:t>
      </w:r>
      <w:r w:rsidR="0088546D">
        <w:rPr>
          <w:rFonts w:hint="cs"/>
          <w:sz w:val="24"/>
          <w:szCs w:val="26"/>
          <w:rtl/>
          <w:lang w:val="en-US" w:bidi="ar-EG"/>
        </w:rPr>
        <w:t>ورود الطلبات؛</w:t>
      </w:r>
      <w:r>
        <w:rPr>
          <w:rFonts w:hint="cs"/>
          <w:sz w:val="24"/>
          <w:szCs w:val="26"/>
          <w:rtl/>
          <w:lang w:val="en-US" w:bidi="ar-EG"/>
        </w:rPr>
        <w:t xml:space="preserve"> </w:t>
      </w:r>
      <w:r w:rsidR="00C73C53">
        <w:rPr>
          <w:rFonts w:hint="cs"/>
          <w:sz w:val="24"/>
          <w:szCs w:val="26"/>
          <w:rtl/>
          <w:lang w:val="en-US" w:bidi="ar-EG"/>
        </w:rPr>
        <w:t xml:space="preserve">لا يقيد </w:t>
      </w:r>
      <w:r>
        <w:rPr>
          <w:rFonts w:hint="cs"/>
          <w:sz w:val="24"/>
          <w:szCs w:val="26"/>
          <w:rtl/>
          <w:lang w:val="en-US" w:bidi="ar-EG"/>
        </w:rPr>
        <w:t xml:space="preserve">مبلغ تكاليف التشغيل الإضافية لأي مصنع فردي؛ يستمر في تقديمه فقط على مبيعات وحدات تكييف الهواء المنفصلة العاملة بمادة </w:t>
      </w:r>
      <w:r>
        <w:rPr>
          <w:sz w:val="24"/>
          <w:szCs w:val="26"/>
          <w:lang w:val="en-US" w:bidi="ar-EG"/>
        </w:rPr>
        <w:t>R-290</w:t>
      </w:r>
      <w:r>
        <w:rPr>
          <w:rFonts w:hint="cs"/>
          <w:sz w:val="24"/>
          <w:szCs w:val="26"/>
          <w:rtl/>
          <w:lang w:val="en-US" w:bidi="ar-EG"/>
        </w:rPr>
        <w:t xml:space="preserve"> في الصين وبلدان المادة 5 الأخرى. ولن تدفع تكاليف التشغيل الإضافية على مبيعات الوحدات بختم المصنع، مثل تكييفات الهواء المحمولة، وتكييف الهواء من نوع الشباك، ومزيلات الرطوبة، التي كانت موجودة بالفعل في الأسواق.</w:t>
      </w:r>
    </w:p>
    <w:p w14:paraId="00D1E629" w14:textId="77777777" w:rsidR="007A12CB" w:rsidRPr="00C3153C" w:rsidRDefault="00C3153C" w:rsidP="00C3153C">
      <w:pPr>
        <w:pStyle w:val="StyleHeader4Para4Left0Firstline0"/>
        <w:numPr>
          <w:ilvl w:val="0"/>
          <w:numId w:val="0"/>
        </w:numPr>
        <w:tabs>
          <w:tab w:val="clear" w:pos="2880"/>
          <w:tab w:val="clear" w:pos="5760"/>
        </w:tabs>
        <w:bidi/>
        <w:rPr>
          <w:b/>
          <w:bCs/>
          <w:sz w:val="24"/>
          <w:szCs w:val="26"/>
          <w:rtl/>
          <w:lang w:bidi="ar-EG"/>
        </w:rPr>
      </w:pPr>
      <w:r w:rsidRPr="00C3153C">
        <w:rPr>
          <w:rFonts w:hint="cs"/>
          <w:b/>
          <w:bCs/>
          <w:sz w:val="24"/>
          <w:szCs w:val="26"/>
          <w:rtl/>
          <w:lang w:bidi="ar-EG"/>
        </w:rPr>
        <w:t>تعليقات الأمانة</w:t>
      </w:r>
    </w:p>
    <w:p w14:paraId="0F775E82" w14:textId="77777777" w:rsidR="00C3153C" w:rsidRPr="00C3153C" w:rsidRDefault="00C3153C" w:rsidP="005B667C">
      <w:pPr>
        <w:pStyle w:val="StyleHeader4Para4Left0Firstline0"/>
        <w:widowControl/>
        <w:numPr>
          <w:ilvl w:val="0"/>
          <w:numId w:val="0"/>
        </w:numPr>
        <w:tabs>
          <w:tab w:val="clear" w:pos="2880"/>
          <w:tab w:val="clear" w:pos="5760"/>
        </w:tabs>
        <w:bidi/>
        <w:rPr>
          <w:sz w:val="24"/>
          <w:szCs w:val="26"/>
          <w:u w:val="single"/>
          <w:lang w:bidi="ar-EG"/>
        </w:rPr>
      </w:pPr>
      <w:r w:rsidRPr="00C3153C">
        <w:rPr>
          <w:rFonts w:hint="cs"/>
          <w:sz w:val="24"/>
          <w:szCs w:val="26"/>
          <w:u w:val="single"/>
          <w:rtl/>
          <w:lang w:bidi="ar-EG"/>
        </w:rPr>
        <w:t>استهلاك المواد الهيدروكلوروفلوركربونية</w:t>
      </w:r>
    </w:p>
    <w:p w14:paraId="717149C3" w14:textId="77777777" w:rsidR="007A12CB" w:rsidRDefault="00F62628"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بلغ استهلاك الهيدروكلوروفلوروكربون-22 في قطاع </w:t>
      </w:r>
      <w:r w:rsidR="00C73C53">
        <w:rPr>
          <w:rFonts w:hint="cs"/>
          <w:sz w:val="24"/>
          <w:szCs w:val="26"/>
          <w:rtl/>
          <w:lang w:bidi="ar-EG"/>
        </w:rPr>
        <w:t xml:space="preserve">تكييف </w:t>
      </w:r>
      <w:r>
        <w:rPr>
          <w:rFonts w:hint="cs"/>
          <w:sz w:val="24"/>
          <w:szCs w:val="26"/>
          <w:rtl/>
          <w:lang w:bidi="ar-EG"/>
        </w:rPr>
        <w:t>هواء</w:t>
      </w:r>
      <w:r w:rsidR="00C73C53">
        <w:rPr>
          <w:rFonts w:hint="cs"/>
          <w:sz w:val="24"/>
          <w:szCs w:val="26"/>
          <w:rtl/>
          <w:lang w:bidi="ar-EG"/>
        </w:rPr>
        <w:t xml:space="preserve"> الغرف</w:t>
      </w:r>
      <w:r>
        <w:rPr>
          <w:rFonts w:hint="cs"/>
          <w:sz w:val="24"/>
          <w:szCs w:val="26"/>
          <w:rtl/>
          <w:lang w:bidi="ar-EG"/>
        </w:rPr>
        <w:t xml:space="preserve"> في عام 2020 كمية قدرها </w:t>
      </w:r>
      <w:r>
        <w:rPr>
          <w:sz w:val="24"/>
          <w:szCs w:val="26"/>
          <w:lang w:val="en-US" w:bidi="ar-EG"/>
        </w:rPr>
        <w:t>29,000</w:t>
      </w:r>
      <w:r>
        <w:rPr>
          <w:rFonts w:hint="cs"/>
          <w:sz w:val="24"/>
          <w:szCs w:val="26"/>
          <w:rtl/>
          <w:lang w:val="en-US" w:bidi="ar-EG"/>
        </w:rPr>
        <w:t xml:space="preserve"> طن متري (</w:t>
      </w:r>
      <w:r>
        <w:rPr>
          <w:sz w:val="24"/>
          <w:szCs w:val="26"/>
          <w:lang w:val="en-US" w:bidi="ar-EG"/>
        </w:rPr>
        <w:t>1,595</w:t>
      </w:r>
      <w:r>
        <w:rPr>
          <w:rFonts w:hint="cs"/>
          <w:sz w:val="24"/>
          <w:szCs w:val="26"/>
          <w:rtl/>
          <w:lang w:val="en-US" w:bidi="ar-EG"/>
        </w:rPr>
        <w:t xml:space="preserve"> طن من قدرات استنفاد الأوزون)، وهو أقل من الاستهلاك الأقصى المسموح به المذكور في الاتفاق بين حكومة الصين واللجنة التنفيذية (الجدول 5). وصدرت حصص عام 2021 للقطاع عند </w:t>
      </w:r>
      <w:r>
        <w:rPr>
          <w:sz w:val="24"/>
          <w:szCs w:val="26"/>
          <w:lang w:val="en-US" w:bidi="ar-EG"/>
        </w:rPr>
        <w:t>31,762</w:t>
      </w:r>
      <w:r>
        <w:rPr>
          <w:rFonts w:hint="cs"/>
          <w:sz w:val="24"/>
          <w:szCs w:val="26"/>
          <w:rtl/>
          <w:lang w:val="en-US" w:bidi="ar-EG"/>
        </w:rPr>
        <w:t xml:space="preserve"> طن متري (</w:t>
      </w:r>
      <w:r>
        <w:rPr>
          <w:sz w:val="24"/>
          <w:szCs w:val="26"/>
          <w:lang w:val="en-US" w:bidi="ar-EG"/>
        </w:rPr>
        <w:t>1,7</w:t>
      </w:r>
      <w:r w:rsidR="00C73C53">
        <w:rPr>
          <w:sz w:val="24"/>
          <w:szCs w:val="26"/>
          <w:lang w:val="en-US" w:bidi="ar-EG"/>
        </w:rPr>
        <w:t>4</w:t>
      </w:r>
      <w:r>
        <w:rPr>
          <w:sz w:val="24"/>
          <w:szCs w:val="26"/>
          <w:lang w:val="en-US" w:bidi="ar-EG"/>
        </w:rPr>
        <w:t>7</w:t>
      </w:r>
      <w:r>
        <w:rPr>
          <w:rFonts w:hint="cs"/>
          <w:sz w:val="24"/>
          <w:szCs w:val="26"/>
          <w:rtl/>
          <w:lang w:val="en-US" w:bidi="ar-EG"/>
        </w:rPr>
        <w:t xml:space="preserve"> طن من قدرات استنفاد الأوزون).</w:t>
      </w:r>
    </w:p>
    <w:p w14:paraId="2227AD73" w14:textId="77777777" w:rsidR="007A12CB" w:rsidRPr="00356FC5" w:rsidRDefault="00C3153C" w:rsidP="00C73C53">
      <w:pPr>
        <w:pStyle w:val="StyleHeader4Para4Left0Firstline0"/>
        <w:numPr>
          <w:ilvl w:val="0"/>
          <w:numId w:val="0"/>
        </w:numPr>
        <w:tabs>
          <w:tab w:val="clear" w:pos="2880"/>
          <w:tab w:val="clear" w:pos="5760"/>
        </w:tabs>
        <w:bidi/>
        <w:spacing w:after="0"/>
        <w:rPr>
          <w:b/>
          <w:bCs/>
          <w:sz w:val="24"/>
          <w:szCs w:val="24"/>
          <w:rtl/>
          <w:lang w:bidi="ar-EG"/>
        </w:rPr>
      </w:pPr>
      <w:r w:rsidRPr="00356FC5">
        <w:rPr>
          <w:rFonts w:hint="cs"/>
          <w:b/>
          <w:bCs/>
          <w:sz w:val="24"/>
          <w:szCs w:val="24"/>
          <w:rtl/>
          <w:lang w:bidi="ar-EG"/>
        </w:rPr>
        <w:t xml:space="preserve">الجدول 5. </w:t>
      </w:r>
      <w:r w:rsidR="00356FC5">
        <w:rPr>
          <w:rFonts w:hint="cs"/>
          <w:b/>
          <w:bCs/>
          <w:sz w:val="24"/>
          <w:szCs w:val="24"/>
          <w:rtl/>
          <w:lang w:bidi="ar-EG"/>
        </w:rPr>
        <w:t xml:space="preserve">استهلاك الهيدروكلوروفلوروكربون-22 والأهداف لقطاع </w:t>
      </w:r>
      <w:r w:rsidR="00C73C53">
        <w:rPr>
          <w:rFonts w:hint="cs"/>
          <w:b/>
          <w:bCs/>
          <w:sz w:val="24"/>
          <w:szCs w:val="24"/>
          <w:rtl/>
          <w:lang w:bidi="ar-EG"/>
        </w:rPr>
        <w:t xml:space="preserve">تكييف </w:t>
      </w:r>
      <w:r w:rsidR="00356FC5">
        <w:rPr>
          <w:rFonts w:hint="cs"/>
          <w:b/>
          <w:bCs/>
          <w:sz w:val="24"/>
          <w:szCs w:val="24"/>
          <w:rtl/>
          <w:lang w:bidi="ar-EG"/>
        </w:rPr>
        <w:t>هواء</w:t>
      </w:r>
      <w:r w:rsidR="00C73C53">
        <w:rPr>
          <w:rFonts w:hint="cs"/>
          <w:b/>
          <w:bCs/>
          <w:sz w:val="24"/>
          <w:szCs w:val="24"/>
          <w:rtl/>
          <w:lang w:bidi="ar-EG"/>
        </w:rPr>
        <w:t xml:space="preserve"> الغرف</w:t>
      </w:r>
    </w:p>
    <w:tbl>
      <w:tblPr>
        <w:bidiVisual/>
        <w:tblW w:w="5000" w:type="pct"/>
        <w:tblLook w:val="04A0" w:firstRow="1" w:lastRow="0" w:firstColumn="1" w:lastColumn="0" w:noHBand="0" w:noVBand="1"/>
      </w:tblPr>
      <w:tblGrid>
        <w:gridCol w:w="2248"/>
        <w:gridCol w:w="1592"/>
        <w:gridCol w:w="958"/>
        <w:gridCol w:w="1134"/>
        <w:gridCol w:w="1055"/>
        <w:gridCol w:w="1178"/>
        <w:gridCol w:w="1185"/>
      </w:tblGrid>
      <w:tr w:rsidR="00356FC5" w:rsidRPr="002C3AB1" w14:paraId="3ED26AEB" w14:textId="77777777" w:rsidTr="00DA45B4">
        <w:trPr>
          <w:tblHeader/>
        </w:trPr>
        <w:tc>
          <w:tcPr>
            <w:tcW w:w="2030" w:type="pct"/>
            <w:gridSpan w:val="2"/>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hideMark/>
          </w:tcPr>
          <w:p w14:paraId="6735CA59" w14:textId="77777777" w:rsidR="00356FC5" w:rsidRPr="00356FC5" w:rsidRDefault="00356FC5" w:rsidP="00C73C53">
            <w:pPr>
              <w:widowControl w:val="0"/>
              <w:bidi/>
              <w:jc w:val="center"/>
              <w:rPr>
                <w:bCs/>
                <w:sz w:val="20"/>
                <w:szCs w:val="21"/>
              </w:rPr>
            </w:pPr>
            <w:r w:rsidRPr="00356FC5">
              <w:rPr>
                <w:rFonts w:hint="cs"/>
                <w:bCs/>
                <w:sz w:val="20"/>
                <w:szCs w:val="21"/>
                <w:rtl/>
              </w:rPr>
              <w:t xml:space="preserve">خطة قطاع </w:t>
            </w:r>
            <w:r w:rsidR="00C73C53">
              <w:rPr>
                <w:rFonts w:hint="cs"/>
                <w:bCs/>
                <w:sz w:val="20"/>
                <w:szCs w:val="21"/>
                <w:rtl/>
              </w:rPr>
              <w:t xml:space="preserve">تكييف </w:t>
            </w:r>
            <w:r w:rsidRPr="00356FC5">
              <w:rPr>
                <w:rFonts w:hint="cs"/>
                <w:bCs/>
                <w:sz w:val="20"/>
                <w:szCs w:val="21"/>
                <w:rtl/>
              </w:rPr>
              <w:t>هواء</w:t>
            </w:r>
            <w:r w:rsidR="00C73C53">
              <w:rPr>
                <w:rFonts w:hint="cs"/>
                <w:bCs/>
                <w:sz w:val="20"/>
                <w:szCs w:val="21"/>
                <w:rtl/>
              </w:rPr>
              <w:t xml:space="preserve"> الغرف</w:t>
            </w:r>
          </w:p>
        </w:tc>
        <w:tc>
          <w:tcPr>
            <w:tcW w:w="517" w:type="pct"/>
            <w:tcBorders>
              <w:top w:val="single" w:sz="4" w:space="0" w:color="auto"/>
              <w:left w:val="nil"/>
              <w:bottom w:val="single" w:sz="4" w:space="0" w:color="auto"/>
              <w:right w:val="single" w:sz="4" w:space="0" w:color="auto"/>
            </w:tcBorders>
            <w:shd w:val="clear" w:color="auto" w:fill="auto"/>
            <w:noWrap/>
            <w:tcMar>
              <w:left w:w="108" w:type="dxa"/>
              <w:right w:w="108" w:type="dxa"/>
            </w:tcMar>
          </w:tcPr>
          <w:p w14:paraId="15A0B3AB" w14:textId="77777777" w:rsidR="00356FC5" w:rsidRPr="002C3AB1" w:rsidRDefault="00356FC5" w:rsidP="00F843CB">
            <w:pPr>
              <w:widowControl w:val="0"/>
              <w:jc w:val="center"/>
              <w:rPr>
                <w:b/>
                <w:sz w:val="20"/>
                <w:szCs w:val="21"/>
              </w:rPr>
            </w:pPr>
            <w:r w:rsidRPr="002C3AB1">
              <w:rPr>
                <w:b/>
                <w:sz w:val="20"/>
                <w:szCs w:val="21"/>
              </w:rPr>
              <w:t>2016</w:t>
            </w:r>
          </w:p>
        </w:tc>
        <w:tc>
          <w:tcPr>
            <w:tcW w:w="611" w:type="pct"/>
            <w:tcBorders>
              <w:top w:val="single" w:sz="4" w:space="0" w:color="auto"/>
              <w:left w:val="nil"/>
              <w:bottom w:val="single" w:sz="4" w:space="0" w:color="auto"/>
              <w:right w:val="single" w:sz="4" w:space="0" w:color="auto"/>
            </w:tcBorders>
            <w:tcMar>
              <w:left w:w="108" w:type="dxa"/>
              <w:right w:w="108" w:type="dxa"/>
            </w:tcMar>
          </w:tcPr>
          <w:p w14:paraId="511959D9" w14:textId="77777777" w:rsidR="00356FC5" w:rsidRPr="002C3AB1" w:rsidRDefault="00356FC5" w:rsidP="00F843CB">
            <w:pPr>
              <w:widowControl w:val="0"/>
              <w:jc w:val="center"/>
              <w:rPr>
                <w:b/>
                <w:sz w:val="20"/>
                <w:szCs w:val="21"/>
              </w:rPr>
            </w:pPr>
            <w:r w:rsidRPr="002C3AB1">
              <w:rPr>
                <w:b/>
                <w:sz w:val="20"/>
                <w:szCs w:val="21"/>
              </w:rPr>
              <w:t>2017</w:t>
            </w:r>
          </w:p>
        </w:tc>
        <w:tc>
          <w:tcPr>
            <w:tcW w:w="569" w:type="pct"/>
            <w:tcBorders>
              <w:top w:val="single" w:sz="4" w:space="0" w:color="auto"/>
              <w:left w:val="nil"/>
              <w:bottom w:val="single" w:sz="4" w:space="0" w:color="auto"/>
              <w:right w:val="single" w:sz="4" w:space="0" w:color="auto"/>
            </w:tcBorders>
            <w:tcMar>
              <w:left w:w="108" w:type="dxa"/>
              <w:right w:w="108" w:type="dxa"/>
            </w:tcMar>
          </w:tcPr>
          <w:p w14:paraId="5498B28C" w14:textId="77777777" w:rsidR="00356FC5" w:rsidRPr="002C3AB1" w:rsidRDefault="00356FC5" w:rsidP="00F843CB">
            <w:pPr>
              <w:widowControl w:val="0"/>
              <w:jc w:val="center"/>
              <w:rPr>
                <w:b/>
                <w:sz w:val="20"/>
                <w:szCs w:val="21"/>
              </w:rPr>
            </w:pPr>
            <w:r w:rsidRPr="002C3AB1">
              <w:rPr>
                <w:b/>
                <w:sz w:val="20"/>
                <w:szCs w:val="21"/>
              </w:rPr>
              <w:t>2018</w:t>
            </w:r>
          </w:p>
        </w:tc>
        <w:tc>
          <w:tcPr>
            <w:tcW w:w="635" w:type="pct"/>
            <w:tcBorders>
              <w:top w:val="single" w:sz="4" w:space="0" w:color="auto"/>
              <w:left w:val="nil"/>
              <w:bottom w:val="single" w:sz="4" w:space="0" w:color="auto"/>
              <w:right w:val="single" w:sz="4" w:space="0" w:color="auto"/>
            </w:tcBorders>
            <w:tcMar>
              <w:left w:w="108" w:type="dxa"/>
              <w:right w:w="108" w:type="dxa"/>
            </w:tcMar>
          </w:tcPr>
          <w:p w14:paraId="0106811A" w14:textId="77777777" w:rsidR="00356FC5" w:rsidRPr="002C3AB1" w:rsidRDefault="00356FC5" w:rsidP="00F843CB">
            <w:pPr>
              <w:widowControl w:val="0"/>
              <w:jc w:val="center"/>
              <w:rPr>
                <w:b/>
                <w:sz w:val="20"/>
                <w:szCs w:val="21"/>
              </w:rPr>
            </w:pPr>
            <w:r w:rsidRPr="002C3AB1">
              <w:rPr>
                <w:b/>
                <w:sz w:val="20"/>
                <w:szCs w:val="21"/>
              </w:rPr>
              <w:t>2019</w:t>
            </w:r>
          </w:p>
        </w:tc>
        <w:tc>
          <w:tcPr>
            <w:tcW w:w="638" w:type="pct"/>
            <w:tcBorders>
              <w:top w:val="single" w:sz="4" w:space="0" w:color="auto"/>
              <w:left w:val="nil"/>
              <w:bottom w:val="single" w:sz="4" w:space="0" w:color="auto"/>
              <w:right w:val="single" w:sz="4" w:space="0" w:color="auto"/>
            </w:tcBorders>
            <w:tcMar>
              <w:left w:w="108" w:type="dxa"/>
              <w:right w:w="108" w:type="dxa"/>
            </w:tcMar>
          </w:tcPr>
          <w:p w14:paraId="7193668F" w14:textId="77777777" w:rsidR="00356FC5" w:rsidRPr="002C3AB1" w:rsidRDefault="00356FC5" w:rsidP="00F843CB">
            <w:pPr>
              <w:widowControl w:val="0"/>
              <w:jc w:val="center"/>
              <w:rPr>
                <w:b/>
                <w:sz w:val="20"/>
                <w:szCs w:val="21"/>
              </w:rPr>
            </w:pPr>
            <w:r w:rsidRPr="002C3AB1">
              <w:rPr>
                <w:b/>
                <w:sz w:val="20"/>
                <w:szCs w:val="21"/>
              </w:rPr>
              <w:t>2020</w:t>
            </w:r>
          </w:p>
        </w:tc>
      </w:tr>
      <w:tr w:rsidR="00DA45B4" w:rsidRPr="002C3AB1" w14:paraId="7AC1FE87" w14:textId="77777777" w:rsidTr="00DA45B4">
        <w:tc>
          <w:tcPr>
            <w:tcW w:w="1174" w:type="pct"/>
            <w:vMerge w:val="restart"/>
            <w:tcBorders>
              <w:top w:val="single" w:sz="4" w:space="0" w:color="auto"/>
              <w:left w:val="single" w:sz="4" w:space="0" w:color="auto"/>
              <w:right w:val="single" w:sz="4" w:space="0" w:color="auto"/>
            </w:tcBorders>
            <w:shd w:val="clear" w:color="auto" w:fill="auto"/>
            <w:noWrap/>
            <w:tcMar>
              <w:left w:w="108" w:type="dxa"/>
              <w:right w:w="108" w:type="dxa"/>
            </w:tcMar>
            <w:vAlign w:val="center"/>
            <w:hideMark/>
          </w:tcPr>
          <w:p w14:paraId="295C9F33" w14:textId="77777777" w:rsidR="00356FC5" w:rsidRPr="002C3AB1" w:rsidRDefault="00356FC5" w:rsidP="00356FC5">
            <w:pPr>
              <w:widowControl w:val="0"/>
              <w:bidi/>
              <w:jc w:val="left"/>
              <w:rPr>
                <w:sz w:val="20"/>
                <w:szCs w:val="21"/>
              </w:rPr>
            </w:pPr>
            <w:r>
              <w:rPr>
                <w:rFonts w:hint="cs"/>
                <w:sz w:val="20"/>
                <w:szCs w:val="21"/>
                <w:rtl/>
              </w:rPr>
              <w:t>الاستهلاك</w:t>
            </w:r>
          </w:p>
        </w:tc>
        <w:tc>
          <w:tcPr>
            <w:tcW w:w="856" w:type="pct"/>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61543B98" w14:textId="77777777" w:rsidR="00356FC5" w:rsidRPr="002C3AB1" w:rsidRDefault="00356FC5" w:rsidP="00356FC5">
            <w:pPr>
              <w:widowControl w:val="0"/>
              <w:bidi/>
              <w:jc w:val="left"/>
              <w:rPr>
                <w:sz w:val="20"/>
                <w:szCs w:val="21"/>
              </w:rPr>
            </w:pPr>
            <w:r>
              <w:rPr>
                <w:rFonts w:hint="cs"/>
                <w:sz w:val="20"/>
                <w:szCs w:val="21"/>
                <w:rtl/>
              </w:rPr>
              <w:t>طن متري</w:t>
            </w:r>
          </w:p>
        </w:tc>
        <w:tc>
          <w:tcPr>
            <w:tcW w:w="517" w:type="pct"/>
            <w:tcBorders>
              <w:top w:val="single" w:sz="4" w:space="0" w:color="auto"/>
              <w:left w:val="nil"/>
              <w:bottom w:val="single" w:sz="4" w:space="0" w:color="auto"/>
              <w:right w:val="single" w:sz="4" w:space="0" w:color="auto"/>
            </w:tcBorders>
            <w:shd w:val="clear" w:color="auto" w:fill="auto"/>
            <w:noWrap/>
            <w:tcMar>
              <w:left w:w="108" w:type="dxa"/>
              <w:right w:w="108" w:type="dxa"/>
            </w:tcMar>
            <w:vAlign w:val="bottom"/>
          </w:tcPr>
          <w:p w14:paraId="777F2EC6" w14:textId="77777777" w:rsidR="00356FC5" w:rsidRPr="00AC599A" w:rsidRDefault="00356FC5" w:rsidP="00F843CB">
            <w:pPr>
              <w:jc w:val="right"/>
              <w:rPr>
                <w:sz w:val="20"/>
              </w:rPr>
            </w:pPr>
            <w:r w:rsidRPr="00AC599A">
              <w:rPr>
                <w:sz w:val="20"/>
              </w:rPr>
              <w:t>55,000.0</w:t>
            </w:r>
          </w:p>
        </w:tc>
        <w:tc>
          <w:tcPr>
            <w:tcW w:w="611" w:type="pct"/>
            <w:tcBorders>
              <w:top w:val="single" w:sz="4" w:space="0" w:color="auto"/>
              <w:left w:val="nil"/>
              <w:bottom w:val="single" w:sz="4" w:space="0" w:color="auto"/>
              <w:right w:val="single" w:sz="4" w:space="0" w:color="auto"/>
            </w:tcBorders>
            <w:tcMar>
              <w:left w:w="108" w:type="dxa"/>
              <w:right w:w="108" w:type="dxa"/>
            </w:tcMar>
            <w:vAlign w:val="bottom"/>
          </w:tcPr>
          <w:p w14:paraId="65326C18" w14:textId="77777777" w:rsidR="00356FC5" w:rsidRPr="00AC599A" w:rsidRDefault="00356FC5" w:rsidP="00F843CB">
            <w:pPr>
              <w:jc w:val="right"/>
              <w:rPr>
                <w:sz w:val="20"/>
              </w:rPr>
            </w:pPr>
            <w:r w:rsidRPr="00AC599A">
              <w:rPr>
                <w:sz w:val="20"/>
              </w:rPr>
              <w:t>55,000.0</w:t>
            </w:r>
          </w:p>
        </w:tc>
        <w:tc>
          <w:tcPr>
            <w:tcW w:w="569" w:type="pct"/>
            <w:tcBorders>
              <w:top w:val="single" w:sz="4" w:space="0" w:color="auto"/>
              <w:left w:val="nil"/>
              <w:bottom w:val="single" w:sz="4" w:space="0" w:color="auto"/>
              <w:right w:val="single" w:sz="4" w:space="0" w:color="auto"/>
            </w:tcBorders>
            <w:tcMar>
              <w:left w:w="108" w:type="dxa"/>
              <w:right w:w="108" w:type="dxa"/>
            </w:tcMar>
            <w:vAlign w:val="bottom"/>
          </w:tcPr>
          <w:p w14:paraId="5A69D2D2" w14:textId="77777777" w:rsidR="00356FC5" w:rsidRPr="00AC599A" w:rsidRDefault="00356FC5" w:rsidP="00F843CB">
            <w:pPr>
              <w:jc w:val="right"/>
              <w:rPr>
                <w:sz w:val="20"/>
              </w:rPr>
            </w:pPr>
            <w:r w:rsidRPr="00AC599A">
              <w:rPr>
                <w:sz w:val="20"/>
              </w:rPr>
              <w:t>52,000.0</w:t>
            </w:r>
          </w:p>
        </w:tc>
        <w:tc>
          <w:tcPr>
            <w:tcW w:w="635" w:type="pct"/>
            <w:tcBorders>
              <w:top w:val="single" w:sz="4" w:space="0" w:color="auto"/>
              <w:left w:val="nil"/>
              <w:bottom w:val="single" w:sz="4" w:space="0" w:color="auto"/>
              <w:right w:val="single" w:sz="4" w:space="0" w:color="auto"/>
            </w:tcBorders>
            <w:tcMar>
              <w:left w:w="108" w:type="dxa"/>
              <w:right w:w="108" w:type="dxa"/>
            </w:tcMar>
            <w:vAlign w:val="bottom"/>
          </w:tcPr>
          <w:p w14:paraId="28C9B707" w14:textId="77777777" w:rsidR="00356FC5" w:rsidRPr="00AC599A" w:rsidRDefault="00356FC5" w:rsidP="00F843CB">
            <w:pPr>
              <w:jc w:val="right"/>
              <w:rPr>
                <w:sz w:val="20"/>
              </w:rPr>
            </w:pPr>
            <w:r w:rsidRPr="00AC599A">
              <w:rPr>
                <w:sz w:val="20"/>
              </w:rPr>
              <w:t>50,000.0</w:t>
            </w:r>
          </w:p>
        </w:tc>
        <w:tc>
          <w:tcPr>
            <w:tcW w:w="638"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5D7F613B" w14:textId="77777777" w:rsidR="00356FC5" w:rsidRPr="00AC599A" w:rsidRDefault="00356FC5" w:rsidP="00F843CB">
            <w:pPr>
              <w:jc w:val="right"/>
              <w:rPr>
                <w:sz w:val="20"/>
              </w:rPr>
            </w:pPr>
            <w:r w:rsidRPr="00AC599A">
              <w:rPr>
                <w:sz w:val="20"/>
              </w:rPr>
              <w:t>29,000.0</w:t>
            </w:r>
          </w:p>
        </w:tc>
      </w:tr>
      <w:tr w:rsidR="00DA45B4" w:rsidRPr="002C3AB1" w14:paraId="722389C1" w14:textId="77777777" w:rsidTr="00DA45B4">
        <w:trPr>
          <w:trHeight w:val="98"/>
        </w:trPr>
        <w:tc>
          <w:tcPr>
            <w:tcW w:w="1174" w:type="pct"/>
            <w:vMerge/>
            <w:tcBorders>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F4E8909" w14:textId="77777777" w:rsidR="00356FC5" w:rsidRPr="002C3AB1" w:rsidRDefault="00356FC5" w:rsidP="00356FC5">
            <w:pPr>
              <w:widowControl w:val="0"/>
              <w:bidi/>
              <w:jc w:val="left"/>
              <w:rPr>
                <w:sz w:val="20"/>
                <w:szCs w:val="21"/>
              </w:rPr>
            </w:pPr>
          </w:p>
        </w:tc>
        <w:tc>
          <w:tcPr>
            <w:tcW w:w="856"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02EC1230" w14:textId="77777777" w:rsidR="00356FC5" w:rsidRPr="002C3AB1" w:rsidRDefault="00356FC5" w:rsidP="00356FC5">
            <w:pPr>
              <w:widowControl w:val="0"/>
              <w:bidi/>
              <w:jc w:val="left"/>
              <w:rPr>
                <w:sz w:val="20"/>
                <w:szCs w:val="21"/>
              </w:rPr>
            </w:pPr>
            <w:r>
              <w:rPr>
                <w:rFonts w:hint="cs"/>
                <w:sz w:val="20"/>
                <w:szCs w:val="21"/>
                <w:rtl/>
              </w:rPr>
              <w:t>طن من قدرات استنفاد الأوزون</w:t>
            </w:r>
          </w:p>
        </w:tc>
        <w:tc>
          <w:tcPr>
            <w:tcW w:w="517"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35826EEA" w14:textId="77777777" w:rsidR="00356FC5" w:rsidRPr="00AC599A" w:rsidRDefault="00356FC5" w:rsidP="00F843CB">
            <w:pPr>
              <w:jc w:val="right"/>
              <w:rPr>
                <w:sz w:val="20"/>
              </w:rPr>
            </w:pPr>
            <w:r w:rsidRPr="00AC599A">
              <w:rPr>
                <w:sz w:val="20"/>
              </w:rPr>
              <w:t>3,025.0</w:t>
            </w:r>
          </w:p>
        </w:tc>
        <w:tc>
          <w:tcPr>
            <w:tcW w:w="611" w:type="pct"/>
            <w:tcBorders>
              <w:top w:val="nil"/>
              <w:left w:val="nil"/>
              <w:bottom w:val="single" w:sz="4" w:space="0" w:color="auto"/>
              <w:right w:val="single" w:sz="4" w:space="0" w:color="auto"/>
            </w:tcBorders>
            <w:tcMar>
              <w:left w:w="108" w:type="dxa"/>
              <w:right w:w="108" w:type="dxa"/>
            </w:tcMar>
            <w:vAlign w:val="bottom"/>
          </w:tcPr>
          <w:p w14:paraId="67E5D8AE" w14:textId="77777777" w:rsidR="00356FC5" w:rsidRPr="00AC599A" w:rsidRDefault="00356FC5" w:rsidP="00F843CB">
            <w:pPr>
              <w:jc w:val="right"/>
              <w:rPr>
                <w:sz w:val="20"/>
              </w:rPr>
            </w:pPr>
            <w:r w:rsidRPr="00AC599A">
              <w:rPr>
                <w:sz w:val="20"/>
              </w:rPr>
              <w:t>3,025.0</w:t>
            </w:r>
          </w:p>
        </w:tc>
        <w:tc>
          <w:tcPr>
            <w:tcW w:w="569" w:type="pct"/>
            <w:tcBorders>
              <w:top w:val="nil"/>
              <w:left w:val="nil"/>
              <w:bottom w:val="single" w:sz="4" w:space="0" w:color="auto"/>
              <w:right w:val="single" w:sz="4" w:space="0" w:color="auto"/>
            </w:tcBorders>
            <w:tcMar>
              <w:left w:w="108" w:type="dxa"/>
              <w:right w:w="108" w:type="dxa"/>
            </w:tcMar>
            <w:vAlign w:val="bottom"/>
          </w:tcPr>
          <w:p w14:paraId="77B67B9A" w14:textId="77777777" w:rsidR="00356FC5" w:rsidRPr="00AC599A" w:rsidRDefault="00356FC5" w:rsidP="00F843CB">
            <w:pPr>
              <w:jc w:val="right"/>
              <w:rPr>
                <w:sz w:val="20"/>
              </w:rPr>
            </w:pPr>
            <w:r w:rsidRPr="00AC599A">
              <w:rPr>
                <w:sz w:val="20"/>
              </w:rPr>
              <w:t>2,860.0</w:t>
            </w:r>
          </w:p>
        </w:tc>
        <w:tc>
          <w:tcPr>
            <w:tcW w:w="635" w:type="pct"/>
            <w:tcBorders>
              <w:top w:val="single" w:sz="4" w:space="0" w:color="auto"/>
              <w:left w:val="nil"/>
              <w:bottom w:val="single" w:sz="4" w:space="0" w:color="auto"/>
              <w:right w:val="single" w:sz="4" w:space="0" w:color="auto"/>
            </w:tcBorders>
            <w:tcMar>
              <w:left w:w="108" w:type="dxa"/>
              <w:right w:w="108" w:type="dxa"/>
            </w:tcMar>
            <w:vAlign w:val="bottom"/>
          </w:tcPr>
          <w:p w14:paraId="2EB0AE78" w14:textId="77777777" w:rsidR="00356FC5" w:rsidRPr="00AC599A" w:rsidRDefault="00356FC5" w:rsidP="00F843CB">
            <w:pPr>
              <w:jc w:val="right"/>
              <w:rPr>
                <w:sz w:val="20"/>
              </w:rPr>
            </w:pPr>
            <w:r w:rsidRPr="00AC599A">
              <w:rPr>
                <w:sz w:val="20"/>
              </w:rPr>
              <w:t>2,750.0</w:t>
            </w:r>
          </w:p>
        </w:tc>
        <w:tc>
          <w:tcPr>
            <w:tcW w:w="638"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4B21FE3F" w14:textId="77777777" w:rsidR="00356FC5" w:rsidRPr="00AC599A" w:rsidRDefault="00356FC5" w:rsidP="00F843CB">
            <w:pPr>
              <w:jc w:val="right"/>
              <w:rPr>
                <w:sz w:val="20"/>
              </w:rPr>
            </w:pPr>
            <w:r w:rsidRPr="00AC599A">
              <w:rPr>
                <w:sz w:val="20"/>
              </w:rPr>
              <w:t>1,595.0</w:t>
            </w:r>
          </w:p>
        </w:tc>
      </w:tr>
      <w:tr w:rsidR="00DA45B4" w:rsidRPr="002C3AB1" w14:paraId="3087DE4E" w14:textId="77777777" w:rsidTr="00DA45B4">
        <w:tc>
          <w:tcPr>
            <w:tcW w:w="1174" w:type="pct"/>
            <w:vMerge w:val="restart"/>
            <w:tcBorders>
              <w:top w:val="nil"/>
              <w:left w:val="single" w:sz="4" w:space="0" w:color="auto"/>
              <w:right w:val="single" w:sz="4" w:space="0" w:color="auto"/>
            </w:tcBorders>
            <w:shd w:val="clear" w:color="auto" w:fill="auto"/>
            <w:noWrap/>
            <w:tcMar>
              <w:left w:w="108" w:type="dxa"/>
              <w:right w:w="108" w:type="dxa"/>
            </w:tcMar>
            <w:vAlign w:val="center"/>
          </w:tcPr>
          <w:p w14:paraId="5868AD45" w14:textId="77777777" w:rsidR="00356FC5" w:rsidRPr="002C3AB1" w:rsidRDefault="00356FC5" w:rsidP="00356FC5">
            <w:pPr>
              <w:widowControl w:val="0"/>
              <w:bidi/>
              <w:jc w:val="left"/>
              <w:rPr>
                <w:sz w:val="20"/>
                <w:szCs w:val="21"/>
              </w:rPr>
            </w:pPr>
            <w:r>
              <w:rPr>
                <w:rFonts w:hint="cs"/>
                <w:sz w:val="20"/>
                <w:szCs w:val="21"/>
                <w:rtl/>
              </w:rPr>
              <w:t>الاستهلاك الأقصى المسموح به</w:t>
            </w:r>
          </w:p>
        </w:tc>
        <w:tc>
          <w:tcPr>
            <w:tcW w:w="856"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42CC0928" w14:textId="77777777" w:rsidR="00356FC5" w:rsidRPr="002C3AB1" w:rsidRDefault="00356FC5" w:rsidP="00F843CB">
            <w:pPr>
              <w:widowControl w:val="0"/>
              <w:bidi/>
              <w:jc w:val="left"/>
              <w:rPr>
                <w:sz w:val="20"/>
                <w:szCs w:val="21"/>
              </w:rPr>
            </w:pPr>
            <w:r>
              <w:rPr>
                <w:rFonts w:hint="cs"/>
                <w:sz w:val="20"/>
                <w:szCs w:val="21"/>
                <w:rtl/>
              </w:rPr>
              <w:t>طن متري</w:t>
            </w:r>
          </w:p>
        </w:tc>
        <w:tc>
          <w:tcPr>
            <w:tcW w:w="517"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28881C40" w14:textId="77777777" w:rsidR="00356FC5" w:rsidRPr="00AC599A" w:rsidRDefault="00356FC5" w:rsidP="00F843CB">
            <w:pPr>
              <w:jc w:val="right"/>
              <w:rPr>
                <w:sz w:val="20"/>
              </w:rPr>
            </w:pPr>
            <w:r w:rsidRPr="00AC599A">
              <w:rPr>
                <w:sz w:val="20"/>
              </w:rPr>
              <w:t>67,231.0</w:t>
            </w:r>
          </w:p>
        </w:tc>
        <w:tc>
          <w:tcPr>
            <w:tcW w:w="611" w:type="pct"/>
            <w:tcBorders>
              <w:top w:val="nil"/>
              <w:left w:val="nil"/>
              <w:bottom w:val="single" w:sz="4" w:space="0" w:color="auto"/>
              <w:right w:val="single" w:sz="4" w:space="0" w:color="auto"/>
            </w:tcBorders>
            <w:tcMar>
              <w:left w:w="108" w:type="dxa"/>
              <w:right w:w="108" w:type="dxa"/>
            </w:tcMar>
            <w:vAlign w:val="bottom"/>
          </w:tcPr>
          <w:p w14:paraId="08B07921" w14:textId="77777777" w:rsidR="00356FC5" w:rsidRPr="00AC599A" w:rsidRDefault="00356FC5" w:rsidP="00F843CB">
            <w:pPr>
              <w:jc w:val="right"/>
              <w:rPr>
                <w:sz w:val="20"/>
              </w:rPr>
            </w:pPr>
            <w:r w:rsidRPr="00AC599A">
              <w:rPr>
                <w:sz w:val="20"/>
              </w:rPr>
              <w:t>67,231.0</w:t>
            </w:r>
          </w:p>
        </w:tc>
        <w:tc>
          <w:tcPr>
            <w:tcW w:w="569" w:type="pct"/>
            <w:tcBorders>
              <w:top w:val="nil"/>
              <w:left w:val="nil"/>
              <w:bottom w:val="single" w:sz="4" w:space="0" w:color="auto"/>
              <w:right w:val="single" w:sz="4" w:space="0" w:color="auto"/>
            </w:tcBorders>
            <w:tcMar>
              <w:left w:w="108" w:type="dxa"/>
              <w:right w:w="108" w:type="dxa"/>
            </w:tcMar>
            <w:vAlign w:val="bottom"/>
          </w:tcPr>
          <w:p w14:paraId="75238B1A" w14:textId="77777777" w:rsidR="00356FC5" w:rsidRPr="00AC599A" w:rsidRDefault="00356FC5" w:rsidP="00F843CB">
            <w:pPr>
              <w:jc w:val="right"/>
              <w:rPr>
                <w:sz w:val="20"/>
              </w:rPr>
            </w:pPr>
            <w:r w:rsidRPr="00AC599A">
              <w:rPr>
                <w:sz w:val="20"/>
              </w:rPr>
              <w:t>52,291.0</w:t>
            </w:r>
          </w:p>
        </w:tc>
        <w:tc>
          <w:tcPr>
            <w:tcW w:w="635" w:type="pct"/>
            <w:tcBorders>
              <w:top w:val="single" w:sz="4" w:space="0" w:color="auto"/>
              <w:left w:val="nil"/>
              <w:bottom w:val="single" w:sz="4" w:space="0" w:color="auto"/>
              <w:right w:val="single" w:sz="4" w:space="0" w:color="auto"/>
            </w:tcBorders>
            <w:tcMar>
              <w:left w:w="108" w:type="dxa"/>
              <w:right w:w="108" w:type="dxa"/>
            </w:tcMar>
            <w:vAlign w:val="bottom"/>
          </w:tcPr>
          <w:p w14:paraId="6F9C5369" w14:textId="77777777" w:rsidR="00356FC5" w:rsidRPr="00AC599A" w:rsidRDefault="00356FC5" w:rsidP="00F843CB">
            <w:pPr>
              <w:jc w:val="right"/>
              <w:rPr>
                <w:sz w:val="20"/>
              </w:rPr>
            </w:pPr>
            <w:r w:rsidRPr="00AC599A">
              <w:rPr>
                <w:sz w:val="20"/>
              </w:rPr>
              <w:t>52,291.0</w:t>
            </w:r>
          </w:p>
        </w:tc>
        <w:tc>
          <w:tcPr>
            <w:tcW w:w="638"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5B38E3CC" w14:textId="77777777" w:rsidR="00356FC5" w:rsidRPr="00AC599A" w:rsidRDefault="00356FC5" w:rsidP="00F843CB">
            <w:pPr>
              <w:jc w:val="right"/>
              <w:rPr>
                <w:sz w:val="20"/>
              </w:rPr>
            </w:pPr>
            <w:r w:rsidRPr="00AC599A">
              <w:rPr>
                <w:sz w:val="20"/>
              </w:rPr>
              <w:t>41,085.0</w:t>
            </w:r>
          </w:p>
        </w:tc>
      </w:tr>
      <w:tr w:rsidR="00DA45B4" w:rsidRPr="002C3AB1" w14:paraId="07F8EB4A" w14:textId="77777777" w:rsidTr="00DA45B4">
        <w:tc>
          <w:tcPr>
            <w:tcW w:w="1174" w:type="pct"/>
            <w:vMerge/>
            <w:tcBorders>
              <w:left w:val="single" w:sz="4" w:space="0" w:color="auto"/>
              <w:bottom w:val="single" w:sz="4" w:space="0" w:color="auto"/>
              <w:right w:val="single" w:sz="4" w:space="0" w:color="auto"/>
            </w:tcBorders>
            <w:shd w:val="clear" w:color="auto" w:fill="auto"/>
            <w:noWrap/>
            <w:tcMar>
              <w:left w:w="108" w:type="dxa"/>
              <w:right w:w="108" w:type="dxa"/>
            </w:tcMar>
          </w:tcPr>
          <w:p w14:paraId="67681DF7" w14:textId="77777777" w:rsidR="00356FC5" w:rsidRPr="002C3AB1" w:rsidRDefault="00356FC5" w:rsidP="00356FC5">
            <w:pPr>
              <w:widowControl w:val="0"/>
              <w:bidi/>
              <w:jc w:val="left"/>
              <w:rPr>
                <w:sz w:val="20"/>
                <w:szCs w:val="21"/>
                <w:highlight w:val="yellow"/>
              </w:rPr>
            </w:pPr>
          </w:p>
        </w:tc>
        <w:tc>
          <w:tcPr>
            <w:tcW w:w="856"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20527F73" w14:textId="77777777" w:rsidR="00356FC5" w:rsidRPr="002C3AB1" w:rsidRDefault="00356FC5" w:rsidP="00F843CB">
            <w:pPr>
              <w:widowControl w:val="0"/>
              <w:bidi/>
              <w:jc w:val="left"/>
              <w:rPr>
                <w:sz w:val="20"/>
                <w:szCs w:val="21"/>
              </w:rPr>
            </w:pPr>
            <w:r>
              <w:rPr>
                <w:rFonts w:hint="cs"/>
                <w:sz w:val="20"/>
                <w:szCs w:val="21"/>
                <w:rtl/>
              </w:rPr>
              <w:t>طن من قدرات استنفاد الأوزون</w:t>
            </w:r>
          </w:p>
        </w:tc>
        <w:tc>
          <w:tcPr>
            <w:tcW w:w="517"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17F015C7" w14:textId="77777777" w:rsidR="00356FC5" w:rsidRPr="00AC599A" w:rsidRDefault="00356FC5" w:rsidP="00F843CB">
            <w:pPr>
              <w:jc w:val="right"/>
              <w:rPr>
                <w:sz w:val="20"/>
              </w:rPr>
            </w:pPr>
            <w:r w:rsidRPr="00AC599A">
              <w:rPr>
                <w:sz w:val="20"/>
              </w:rPr>
              <w:t>3,697.7</w:t>
            </w:r>
          </w:p>
        </w:tc>
        <w:tc>
          <w:tcPr>
            <w:tcW w:w="611" w:type="pct"/>
            <w:tcBorders>
              <w:top w:val="nil"/>
              <w:left w:val="nil"/>
              <w:bottom w:val="single" w:sz="4" w:space="0" w:color="auto"/>
              <w:right w:val="single" w:sz="4" w:space="0" w:color="auto"/>
            </w:tcBorders>
            <w:tcMar>
              <w:left w:w="108" w:type="dxa"/>
              <w:right w:w="108" w:type="dxa"/>
            </w:tcMar>
            <w:vAlign w:val="bottom"/>
          </w:tcPr>
          <w:p w14:paraId="70803334" w14:textId="77777777" w:rsidR="00356FC5" w:rsidRPr="00AC599A" w:rsidRDefault="00356FC5" w:rsidP="00F843CB">
            <w:pPr>
              <w:jc w:val="right"/>
              <w:rPr>
                <w:sz w:val="20"/>
              </w:rPr>
            </w:pPr>
            <w:r w:rsidRPr="00AC599A">
              <w:rPr>
                <w:sz w:val="20"/>
              </w:rPr>
              <w:t>3,697.7</w:t>
            </w:r>
          </w:p>
        </w:tc>
        <w:tc>
          <w:tcPr>
            <w:tcW w:w="569" w:type="pct"/>
            <w:tcBorders>
              <w:top w:val="nil"/>
              <w:left w:val="nil"/>
              <w:bottom w:val="single" w:sz="4" w:space="0" w:color="auto"/>
              <w:right w:val="single" w:sz="4" w:space="0" w:color="auto"/>
            </w:tcBorders>
            <w:tcMar>
              <w:left w:w="108" w:type="dxa"/>
              <w:right w:w="108" w:type="dxa"/>
            </w:tcMar>
            <w:vAlign w:val="bottom"/>
          </w:tcPr>
          <w:p w14:paraId="01394FC6" w14:textId="77777777" w:rsidR="00356FC5" w:rsidRPr="00AC599A" w:rsidRDefault="00356FC5" w:rsidP="00F843CB">
            <w:pPr>
              <w:jc w:val="right"/>
              <w:rPr>
                <w:sz w:val="20"/>
              </w:rPr>
            </w:pPr>
            <w:r w:rsidRPr="00AC599A">
              <w:rPr>
                <w:sz w:val="20"/>
              </w:rPr>
              <w:t>2,876.0</w:t>
            </w:r>
          </w:p>
        </w:tc>
        <w:tc>
          <w:tcPr>
            <w:tcW w:w="635" w:type="pct"/>
            <w:tcBorders>
              <w:top w:val="single" w:sz="4" w:space="0" w:color="auto"/>
              <w:left w:val="nil"/>
              <w:bottom w:val="single" w:sz="4" w:space="0" w:color="auto"/>
              <w:right w:val="single" w:sz="4" w:space="0" w:color="auto"/>
            </w:tcBorders>
            <w:tcMar>
              <w:left w:w="108" w:type="dxa"/>
              <w:right w:w="108" w:type="dxa"/>
            </w:tcMar>
            <w:vAlign w:val="bottom"/>
          </w:tcPr>
          <w:p w14:paraId="0EB61867" w14:textId="77777777" w:rsidR="00356FC5" w:rsidRPr="00AC599A" w:rsidRDefault="00356FC5" w:rsidP="00F843CB">
            <w:pPr>
              <w:jc w:val="right"/>
              <w:rPr>
                <w:sz w:val="20"/>
              </w:rPr>
            </w:pPr>
            <w:r w:rsidRPr="00AC599A">
              <w:rPr>
                <w:sz w:val="20"/>
              </w:rPr>
              <w:t>2,876.0</w:t>
            </w:r>
          </w:p>
        </w:tc>
        <w:tc>
          <w:tcPr>
            <w:tcW w:w="638"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7AD2E71B" w14:textId="77777777" w:rsidR="00356FC5" w:rsidRPr="00AC599A" w:rsidRDefault="00356FC5" w:rsidP="00F843CB">
            <w:pPr>
              <w:jc w:val="right"/>
              <w:rPr>
                <w:sz w:val="20"/>
              </w:rPr>
            </w:pPr>
            <w:r w:rsidRPr="00AC599A">
              <w:rPr>
                <w:sz w:val="20"/>
              </w:rPr>
              <w:t>2,259.7</w:t>
            </w:r>
          </w:p>
        </w:tc>
      </w:tr>
    </w:tbl>
    <w:p w14:paraId="7367241C" w14:textId="77777777" w:rsidR="00C3153C" w:rsidRPr="00C3153C" w:rsidRDefault="00C3153C" w:rsidP="00C73C53">
      <w:pPr>
        <w:pStyle w:val="StyleHeader4Para4Left0Firstline0"/>
        <w:widowControl/>
        <w:numPr>
          <w:ilvl w:val="0"/>
          <w:numId w:val="0"/>
        </w:numPr>
        <w:tabs>
          <w:tab w:val="clear" w:pos="2880"/>
          <w:tab w:val="clear" w:pos="5760"/>
        </w:tabs>
        <w:bidi/>
        <w:rPr>
          <w:sz w:val="22"/>
          <w:szCs w:val="22"/>
          <w:lang w:bidi="ar-EG"/>
        </w:rPr>
      </w:pPr>
    </w:p>
    <w:p w14:paraId="56E14925" w14:textId="77777777" w:rsidR="007A12CB" w:rsidRPr="00356FC5" w:rsidRDefault="001F5B4D" w:rsidP="00C73C53">
      <w:pPr>
        <w:pStyle w:val="StyleHeader4Para4Left0Firstline0"/>
        <w:widowControl/>
        <w:numPr>
          <w:ilvl w:val="0"/>
          <w:numId w:val="0"/>
        </w:numPr>
        <w:tabs>
          <w:tab w:val="clear" w:pos="2880"/>
          <w:tab w:val="clear" w:pos="5760"/>
        </w:tabs>
        <w:bidi/>
        <w:rPr>
          <w:sz w:val="24"/>
          <w:szCs w:val="26"/>
          <w:u w:val="single"/>
          <w:lang w:val="en-US" w:bidi="ar-EG"/>
        </w:rPr>
      </w:pPr>
      <w:r w:rsidRPr="00356FC5">
        <w:rPr>
          <w:rFonts w:hint="cs"/>
          <w:sz w:val="24"/>
          <w:szCs w:val="26"/>
          <w:u w:val="single"/>
          <w:rtl/>
          <w:lang w:bidi="ar-EG"/>
        </w:rPr>
        <w:t>توغل</w:t>
      </w:r>
      <w:r w:rsidR="00C3153C" w:rsidRPr="00356FC5">
        <w:rPr>
          <w:rFonts w:hint="cs"/>
          <w:sz w:val="24"/>
          <w:szCs w:val="26"/>
          <w:u w:val="single"/>
          <w:rtl/>
          <w:lang w:bidi="ar-EG"/>
        </w:rPr>
        <w:t xml:space="preserve"> السوق لوحدات </w:t>
      </w:r>
      <w:r w:rsidR="00C73C53">
        <w:rPr>
          <w:rFonts w:hint="cs"/>
          <w:sz w:val="24"/>
          <w:szCs w:val="26"/>
          <w:u w:val="single"/>
          <w:rtl/>
          <w:lang w:bidi="ar-EG"/>
        </w:rPr>
        <w:t xml:space="preserve">تكييف </w:t>
      </w:r>
      <w:r w:rsidR="00C3153C" w:rsidRPr="00356FC5">
        <w:rPr>
          <w:rFonts w:hint="cs"/>
          <w:sz w:val="24"/>
          <w:szCs w:val="26"/>
          <w:u w:val="single"/>
          <w:rtl/>
          <w:lang w:bidi="ar-EG"/>
        </w:rPr>
        <w:t xml:space="preserve">هواء </w:t>
      </w:r>
      <w:r w:rsidR="00C73C53">
        <w:rPr>
          <w:rFonts w:hint="cs"/>
          <w:sz w:val="24"/>
          <w:szCs w:val="26"/>
          <w:u w:val="single"/>
          <w:rtl/>
          <w:lang w:bidi="ar-EG"/>
        </w:rPr>
        <w:t xml:space="preserve">الغرف </w:t>
      </w:r>
      <w:r w:rsidR="00C3153C" w:rsidRPr="00356FC5">
        <w:rPr>
          <w:rFonts w:hint="cs"/>
          <w:sz w:val="24"/>
          <w:szCs w:val="26"/>
          <w:u w:val="single"/>
          <w:rtl/>
          <w:lang w:bidi="ar-EG"/>
        </w:rPr>
        <w:t>الم</w:t>
      </w:r>
      <w:r w:rsidR="00212114">
        <w:rPr>
          <w:rFonts w:hint="cs"/>
          <w:sz w:val="24"/>
          <w:szCs w:val="26"/>
          <w:u w:val="single"/>
          <w:rtl/>
          <w:lang w:bidi="ar-EG"/>
        </w:rPr>
        <w:t>نفصل</w:t>
      </w:r>
      <w:r w:rsidR="00C3153C" w:rsidRPr="00356FC5">
        <w:rPr>
          <w:rFonts w:hint="cs"/>
          <w:sz w:val="24"/>
          <w:szCs w:val="26"/>
          <w:u w:val="single"/>
          <w:rtl/>
          <w:lang w:bidi="ar-EG"/>
        </w:rPr>
        <w:t xml:space="preserve">ة </w:t>
      </w:r>
      <w:r w:rsidR="00C73C53">
        <w:rPr>
          <w:rFonts w:hint="cs"/>
          <w:sz w:val="24"/>
          <w:szCs w:val="26"/>
          <w:u w:val="single"/>
          <w:rtl/>
          <w:lang w:bidi="ar-EG"/>
        </w:rPr>
        <w:t xml:space="preserve">العاملة </w:t>
      </w:r>
      <w:r w:rsidR="00C3153C" w:rsidRPr="00356FC5">
        <w:rPr>
          <w:rFonts w:hint="cs"/>
          <w:sz w:val="24"/>
          <w:szCs w:val="26"/>
          <w:u w:val="single"/>
          <w:rtl/>
          <w:lang w:bidi="ar-EG"/>
        </w:rPr>
        <w:t>ب</w:t>
      </w:r>
      <w:r w:rsidR="00C73C53">
        <w:rPr>
          <w:rFonts w:hint="cs"/>
          <w:sz w:val="24"/>
          <w:szCs w:val="26"/>
          <w:u w:val="single"/>
          <w:rtl/>
          <w:lang w:bidi="ar-EG"/>
        </w:rPr>
        <w:t>غاز</w:t>
      </w:r>
      <w:r w:rsidR="00C3153C" w:rsidRPr="00356FC5">
        <w:rPr>
          <w:rFonts w:hint="cs"/>
          <w:sz w:val="24"/>
          <w:szCs w:val="26"/>
          <w:u w:val="single"/>
          <w:rtl/>
          <w:lang w:bidi="ar-EG"/>
        </w:rPr>
        <w:t xml:space="preserve"> </w:t>
      </w:r>
      <w:r w:rsidR="00C3153C" w:rsidRPr="00356FC5">
        <w:rPr>
          <w:sz w:val="24"/>
          <w:szCs w:val="26"/>
          <w:u w:val="single"/>
          <w:lang w:val="en-US" w:bidi="ar-EG"/>
        </w:rPr>
        <w:t>R-290</w:t>
      </w:r>
    </w:p>
    <w:p w14:paraId="1BBFFDC4" w14:textId="77777777" w:rsidR="007A12CB" w:rsidRDefault="00443E27"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في الاجتماع السادس والثمانين، أبلغت الأمانة، </w:t>
      </w:r>
      <w:r w:rsidR="00F62628">
        <w:rPr>
          <w:rFonts w:hint="cs"/>
          <w:sz w:val="24"/>
          <w:szCs w:val="26"/>
          <w:rtl/>
          <w:lang w:bidi="ar-EG"/>
        </w:rPr>
        <w:t>على الرغم من أفضل جهود حكومة الصين، واليونيدو واتحاد الأجهزة الكهربائية المنزلية في الصين</w:t>
      </w:r>
      <w:r w:rsidR="00C73C53">
        <w:rPr>
          <w:rFonts w:hint="cs"/>
          <w:sz w:val="24"/>
          <w:szCs w:val="26"/>
          <w:rtl/>
          <w:lang w:bidi="ar-EG"/>
        </w:rPr>
        <w:t xml:space="preserve"> </w:t>
      </w:r>
      <w:r w:rsidR="00C73C53">
        <w:rPr>
          <w:sz w:val="24"/>
          <w:szCs w:val="26"/>
          <w:lang w:val="en-US" w:bidi="ar-EG"/>
        </w:rPr>
        <w:t>(CHEAA)</w:t>
      </w:r>
      <w:r w:rsidR="00F62628">
        <w:rPr>
          <w:rFonts w:hint="cs"/>
          <w:sz w:val="24"/>
          <w:szCs w:val="26"/>
          <w:rtl/>
          <w:lang w:bidi="ar-EG"/>
        </w:rPr>
        <w:t xml:space="preserve">، والصناعة وأصحاب المصلحة الآخرين، وتنفيذ آلية حوافز تكاليف التشغيل الإضافية، كان التوغل في السوق لمعدات </w:t>
      </w:r>
      <w:r w:rsidR="00C73C53">
        <w:rPr>
          <w:rFonts w:hint="cs"/>
          <w:sz w:val="24"/>
          <w:szCs w:val="26"/>
          <w:rtl/>
          <w:lang w:bidi="ar-EG"/>
        </w:rPr>
        <w:t xml:space="preserve">تكييف </w:t>
      </w:r>
      <w:r w:rsidR="00F62628">
        <w:rPr>
          <w:rFonts w:hint="cs"/>
          <w:sz w:val="24"/>
          <w:szCs w:val="26"/>
          <w:rtl/>
          <w:lang w:bidi="ar-EG"/>
        </w:rPr>
        <w:t xml:space="preserve">هواء </w:t>
      </w:r>
      <w:r w:rsidR="00C73C53">
        <w:rPr>
          <w:rFonts w:hint="cs"/>
          <w:sz w:val="24"/>
          <w:szCs w:val="26"/>
          <w:rtl/>
          <w:lang w:bidi="ar-EG"/>
        </w:rPr>
        <w:t xml:space="preserve">الغرف </w:t>
      </w:r>
      <w:r w:rsidR="00F62628">
        <w:rPr>
          <w:rFonts w:hint="cs"/>
          <w:sz w:val="24"/>
          <w:szCs w:val="26"/>
          <w:rtl/>
          <w:lang w:bidi="ar-EG"/>
        </w:rPr>
        <w:t xml:space="preserve">العاملة بغاز </w:t>
      </w:r>
      <w:r w:rsidR="00F62628">
        <w:rPr>
          <w:sz w:val="24"/>
          <w:szCs w:val="26"/>
          <w:lang w:val="en-US" w:bidi="ar-EG"/>
        </w:rPr>
        <w:t>R-290</w:t>
      </w:r>
      <w:r w:rsidR="00F62628">
        <w:rPr>
          <w:rFonts w:hint="cs"/>
          <w:sz w:val="24"/>
          <w:szCs w:val="26"/>
          <w:rtl/>
          <w:lang w:bidi="ar-EG"/>
        </w:rPr>
        <w:t xml:space="preserve"> محدودا</w:t>
      </w:r>
      <w:r w:rsidR="00CE4C1E">
        <w:rPr>
          <w:rFonts w:hint="cs"/>
          <w:sz w:val="24"/>
          <w:szCs w:val="26"/>
          <w:rtl/>
          <w:lang w:bidi="ar-EG"/>
        </w:rPr>
        <w:t>.</w:t>
      </w:r>
      <w:r w:rsidR="00CE4C1E">
        <w:rPr>
          <w:rStyle w:val="FootnoteReference"/>
          <w:sz w:val="24"/>
          <w:szCs w:val="26"/>
          <w:rtl/>
          <w:lang w:bidi="ar-EG"/>
        </w:rPr>
        <w:footnoteReference w:id="6"/>
      </w:r>
      <w:r w:rsidR="00CE4C1E">
        <w:rPr>
          <w:rFonts w:hint="cs"/>
          <w:rtl/>
        </w:rPr>
        <w:t xml:space="preserve"> </w:t>
      </w:r>
      <w:r w:rsidR="00F62628">
        <w:rPr>
          <w:rFonts w:hint="cs"/>
          <w:sz w:val="24"/>
          <w:szCs w:val="26"/>
          <w:rtl/>
        </w:rPr>
        <w:t xml:space="preserve">ومنذ الاجتماع السادس والثمانين، ظل التوغل في السوق لوحدات منفصلة </w:t>
      </w:r>
      <w:r w:rsidR="00C73C53">
        <w:rPr>
          <w:rFonts w:hint="cs"/>
          <w:sz w:val="24"/>
          <w:szCs w:val="26"/>
          <w:rtl/>
        </w:rPr>
        <w:t xml:space="preserve">لتكييف </w:t>
      </w:r>
      <w:r w:rsidR="00F62628">
        <w:rPr>
          <w:rFonts w:hint="cs"/>
          <w:sz w:val="24"/>
          <w:szCs w:val="26"/>
          <w:rtl/>
        </w:rPr>
        <w:t xml:space="preserve">هواء </w:t>
      </w:r>
      <w:r w:rsidR="00C73C53">
        <w:rPr>
          <w:rFonts w:hint="cs"/>
          <w:sz w:val="24"/>
          <w:szCs w:val="26"/>
          <w:rtl/>
        </w:rPr>
        <w:t xml:space="preserve">الغرف </w:t>
      </w:r>
      <w:r w:rsidR="00F62628">
        <w:rPr>
          <w:rFonts w:hint="cs"/>
          <w:sz w:val="24"/>
          <w:szCs w:val="26"/>
          <w:rtl/>
        </w:rPr>
        <w:t xml:space="preserve">العاملة بغاز </w:t>
      </w:r>
      <w:r w:rsidR="00F62628">
        <w:rPr>
          <w:sz w:val="24"/>
          <w:szCs w:val="26"/>
          <w:lang w:val="en-US"/>
        </w:rPr>
        <w:t>R-290</w:t>
      </w:r>
      <w:r w:rsidR="00F62628">
        <w:rPr>
          <w:rFonts w:hint="cs"/>
          <w:sz w:val="24"/>
          <w:szCs w:val="26"/>
          <w:rtl/>
          <w:lang w:val="en-US" w:bidi="ar-EG"/>
        </w:rPr>
        <w:t xml:space="preserve"> محدودا. وتشير المعلومات الأولية إلى أن حصة السوق لغاز </w:t>
      </w:r>
      <w:r w:rsidR="00F62628">
        <w:rPr>
          <w:sz w:val="24"/>
          <w:szCs w:val="26"/>
          <w:lang w:val="en-US" w:bidi="ar-EG"/>
        </w:rPr>
        <w:t>R-410A</w:t>
      </w:r>
      <w:r w:rsidR="00F62628">
        <w:rPr>
          <w:rFonts w:hint="cs"/>
          <w:sz w:val="24"/>
          <w:szCs w:val="26"/>
          <w:rtl/>
          <w:lang w:val="en-US" w:bidi="ar-EG"/>
        </w:rPr>
        <w:t xml:space="preserve"> قد انخفضت بينما حصة السوق من الهيدروفلوروكربون-32 استمرت في التزايد، ويمكن مقارنتها الآن بح</w:t>
      </w:r>
      <w:r w:rsidR="00C73C53">
        <w:rPr>
          <w:rFonts w:hint="cs"/>
          <w:sz w:val="24"/>
          <w:szCs w:val="26"/>
          <w:rtl/>
          <w:lang w:val="en-US" w:bidi="ar-EG"/>
        </w:rPr>
        <w:t>صة</w:t>
      </w:r>
      <w:r w:rsidR="00F62628">
        <w:rPr>
          <w:rFonts w:hint="cs"/>
          <w:sz w:val="24"/>
          <w:szCs w:val="26"/>
          <w:rtl/>
          <w:lang w:val="en-US" w:bidi="ar-EG"/>
        </w:rPr>
        <w:t xml:space="preserve"> السوق لــ</w:t>
      </w:r>
      <w:r w:rsidR="00F62628">
        <w:rPr>
          <w:sz w:val="24"/>
          <w:szCs w:val="26"/>
          <w:lang w:val="en-US" w:bidi="ar-EG"/>
        </w:rPr>
        <w:t>R-410A</w:t>
      </w:r>
      <w:r w:rsidR="00F62628">
        <w:rPr>
          <w:rFonts w:hint="cs"/>
          <w:sz w:val="24"/>
          <w:szCs w:val="26"/>
          <w:rtl/>
          <w:lang w:val="en-US" w:bidi="ar-EG"/>
        </w:rPr>
        <w:t>. ومعيار كفاءة استخدام الطاقة الجديد لا يعيق هذا التطور، إذ أن المعد</w:t>
      </w:r>
      <w:r w:rsidR="00C73C53">
        <w:rPr>
          <w:rFonts w:hint="cs"/>
          <w:sz w:val="24"/>
          <w:szCs w:val="26"/>
          <w:rtl/>
          <w:lang w:val="en-US" w:bidi="ar-EG"/>
        </w:rPr>
        <w:t>ات القائمة على الهيدروفلوروكربو</w:t>
      </w:r>
      <w:r w:rsidR="00F62628">
        <w:rPr>
          <w:rFonts w:hint="cs"/>
          <w:sz w:val="24"/>
          <w:szCs w:val="26"/>
          <w:rtl/>
          <w:lang w:val="en-US" w:bidi="ar-EG"/>
        </w:rPr>
        <w:t xml:space="preserve">ن-32 يمكن أن تستوفي المعيار جزئيا بزيادة شحن غاز التبريد </w:t>
      </w:r>
      <w:r w:rsidR="00F62628">
        <w:rPr>
          <w:rFonts w:hint="cs"/>
          <w:sz w:val="24"/>
          <w:szCs w:val="26"/>
          <w:rtl/>
          <w:lang w:val="en-US" w:bidi="ar-EG"/>
        </w:rPr>
        <w:lastRenderedPageBreak/>
        <w:t xml:space="preserve">(وهي ليست الحالة بالنسبة لمعدات </w:t>
      </w:r>
      <w:r w:rsidR="00C73C53">
        <w:rPr>
          <w:rFonts w:hint="cs"/>
          <w:sz w:val="24"/>
          <w:szCs w:val="26"/>
          <w:rtl/>
          <w:lang w:val="en-US" w:bidi="ar-EG"/>
        </w:rPr>
        <w:t xml:space="preserve">تكييف </w:t>
      </w:r>
      <w:r w:rsidR="00F62628">
        <w:rPr>
          <w:rFonts w:hint="cs"/>
          <w:sz w:val="24"/>
          <w:szCs w:val="26"/>
          <w:rtl/>
          <w:lang w:val="en-US" w:bidi="ar-EG"/>
        </w:rPr>
        <w:t>هواء</w:t>
      </w:r>
      <w:r w:rsidR="00C73C53">
        <w:rPr>
          <w:rFonts w:hint="cs"/>
          <w:sz w:val="24"/>
          <w:szCs w:val="26"/>
          <w:rtl/>
          <w:lang w:val="en-US" w:bidi="ar-EG"/>
        </w:rPr>
        <w:t xml:space="preserve"> الغرف</w:t>
      </w:r>
      <w:r w:rsidR="00F62628">
        <w:rPr>
          <w:rFonts w:hint="cs"/>
          <w:sz w:val="24"/>
          <w:szCs w:val="26"/>
          <w:rtl/>
          <w:lang w:val="en-US" w:bidi="ar-EG"/>
        </w:rPr>
        <w:t xml:space="preserve"> القائمة على </w:t>
      </w:r>
      <w:r w:rsidR="00F62628">
        <w:rPr>
          <w:sz w:val="24"/>
          <w:szCs w:val="26"/>
          <w:lang w:val="en-US" w:bidi="ar-EG"/>
        </w:rPr>
        <w:t>R-290</w:t>
      </w:r>
      <w:r w:rsidR="00F62628">
        <w:rPr>
          <w:rFonts w:hint="cs"/>
          <w:sz w:val="24"/>
          <w:szCs w:val="26"/>
          <w:rtl/>
          <w:lang w:val="en-US" w:bidi="ar-EG"/>
        </w:rPr>
        <w:t xml:space="preserve">)؛ وعلاوة على ذلك كان الهيدروفلوروكربون-32 مكونا من </w:t>
      </w:r>
      <w:r w:rsidR="00F62628">
        <w:rPr>
          <w:sz w:val="24"/>
          <w:szCs w:val="26"/>
          <w:lang w:val="en-US" w:bidi="ar-EG"/>
        </w:rPr>
        <w:t>R-410A</w:t>
      </w:r>
      <w:r w:rsidR="00F62628">
        <w:rPr>
          <w:rFonts w:hint="cs"/>
          <w:sz w:val="24"/>
          <w:szCs w:val="26"/>
          <w:rtl/>
          <w:lang w:val="en-US" w:bidi="ar-EG"/>
        </w:rPr>
        <w:t xml:space="preserve">، وكان </w:t>
      </w:r>
      <w:r w:rsidR="00B17D65">
        <w:rPr>
          <w:rFonts w:hint="cs"/>
          <w:sz w:val="24"/>
          <w:szCs w:val="26"/>
          <w:rtl/>
          <w:lang w:val="en-US" w:bidi="ar-EG"/>
        </w:rPr>
        <w:t xml:space="preserve">لدى </w:t>
      </w:r>
      <w:r w:rsidR="00F62628">
        <w:rPr>
          <w:rFonts w:hint="cs"/>
          <w:sz w:val="24"/>
          <w:szCs w:val="26"/>
          <w:rtl/>
          <w:lang w:val="en-US" w:bidi="ar-EG"/>
        </w:rPr>
        <w:t xml:space="preserve">مصنعي </w:t>
      </w:r>
      <w:r w:rsidR="004C6370">
        <w:rPr>
          <w:rFonts w:hint="cs"/>
          <w:sz w:val="24"/>
          <w:szCs w:val="26"/>
          <w:rtl/>
          <w:lang w:val="en-US" w:bidi="ar-EG"/>
        </w:rPr>
        <w:t xml:space="preserve">تكييف هواء الغرف </w:t>
      </w:r>
      <w:r w:rsidR="00B17D65">
        <w:rPr>
          <w:rFonts w:hint="cs"/>
          <w:sz w:val="24"/>
          <w:szCs w:val="26"/>
          <w:rtl/>
          <w:lang w:bidi="ar-EG"/>
        </w:rPr>
        <w:t xml:space="preserve">تجارب في استعمال غاز التبريد هذا، ويقتضي إدخال تغييرات طفيفة نسبيا في المكونات عند الانتقال من </w:t>
      </w:r>
      <w:r w:rsidR="00B17D65">
        <w:rPr>
          <w:sz w:val="24"/>
          <w:szCs w:val="26"/>
          <w:lang w:val="en-US" w:bidi="ar-EG"/>
        </w:rPr>
        <w:t>R-410A</w:t>
      </w:r>
      <w:r w:rsidR="00B17D65">
        <w:rPr>
          <w:rFonts w:hint="cs"/>
          <w:sz w:val="24"/>
          <w:szCs w:val="26"/>
          <w:rtl/>
          <w:lang w:val="en-US" w:bidi="ar-EG"/>
        </w:rPr>
        <w:t xml:space="preserve"> إلى الهيدروفلوروكربون-32؛ وأخيرا تميل المعدات القائمة على الهيدروفلوروكربون-32 أن تكون أكثر فعالية وأقل تكلفة من المعدات القائمة على </w:t>
      </w:r>
      <w:r w:rsidR="00B17D65">
        <w:rPr>
          <w:sz w:val="24"/>
          <w:szCs w:val="26"/>
          <w:lang w:val="en-US" w:bidi="ar-EG"/>
        </w:rPr>
        <w:t>R-410A</w:t>
      </w:r>
      <w:r w:rsidR="00B17D65">
        <w:rPr>
          <w:rFonts w:hint="cs"/>
          <w:sz w:val="24"/>
          <w:szCs w:val="26"/>
          <w:rtl/>
          <w:lang w:val="en-US" w:bidi="ar-EG"/>
        </w:rPr>
        <w:t>.</w:t>
      </w:r>
    </w:p>
    <w:p w14:paraId="2F76FC34" w14:textId="77777777" w:rsidR="007A12CB" w:rsidRDefault="00B17D65"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ومع ذلك التزم مصنع</w:t>
      </w:r>
      <w:r w:rsidR="000E1A94">
        <w:rPr>
          <w:rFonts w:hint="cs"/>
          <w:sz w:val="24"/>
          <w:szCs w:val="26"/>
          <w:rtl/>
          <w:lang w:bidi="ar-EG"/>
        </w:rPr>
        <w:t>و</w:t>
      </w:r>
      <w:r>
        <w:rPr>
          <w:rFonts w:hint="cs"/>
          <w:sz w:val="24"/>
          <w:szCs w:val="26"/>
          <w:rtl/>
          <w:lang w:bidi="ar-EG"/>
        </w:rPr>
        <w:t xml:space="preserve"> </w:t>
      </w:r>
      <w:r w:rsidR="004C6370">
        <w:rPr>
          <w:rFonts w:hint="cs"/>
          <w:sz w:val="24"/>
          <w:szCs w:val="26"/>
          <w:rtl/>
          <w:lang w:val="en-US" w:bidi="ar-EG"/>
        </w:rPr>
        <w:t>تكييف هواء الغرف</w:t>
      </w:r>
      <w:r>
        <w:rPr>
          <w:rFonts w:hint="cs"/>
          <w:sz w:val="24"/>
          <w:szCs w:val="26"/>
          <w:rtl/>
          <w:lang w:bidi="ar-EG"/>
        </w:rPr>
        <w:t xml:space="preserve"> في الصين </w:t>
      </w:r>
      <w:r w:rsidR="004C6370">
        <w:rPr>
          <w:rFonts w:hint="cs"/>
          <w:sz w:val="24"/>
          <w:szCs w:val="26"/>
          <w:rtl/>
          <w:lang w:bidi="ar-EG"/>
        </w:rPr>
        <w:t>با</w:t>
      </w:r>
      <w:r>
        <w:rPr>
          <w:rFonts w:hint="cs"/>
          <w:sz w:val="24"/>
          <w:szCs w:val="26"/>
          <w:rtl/>
          <w:lang w:bidi="ar-EG"/>
        </w:rPr>
        <w:t>لتحو</w:t>
      </w:r>
      <w:r w:rsidR="004C6370">
        <w:rPr>
          <w:rFonts w:hint="cs"/>
          <w:sz w:val="24"/>
          <w:szCs w:val="26"/>
          <w:rtl/>
          <w:lang w:bidi="ar-EG"/>
        </w:rPr>
        <w:t>ي</w:t>
      </w:r>
      <w:r>
        <w:rPr>
          <w:rFonts w:hint="cs"/>
          <w:sz w:val="24"/>
          <w:szCs w:val="26"/>
          <w:rtl/>
          <w:lang w:bidi="ar-EG"/>
        </w:rPr>
        <w:t xml:space="preserve">ل إلى </w:t>
      </w:r>
      <w:r>
        <w:rPr>
          <w:sz w:val="24"/>
          <w:szCs w:val="26"/>
          <w:lang w:val="en-US" w:bidi="ar-EG"/>
        </w:rPr>
        <w:t>R-290</w:t>
      </w:r>
      <w:r>
        <w:rPr>
          <w:rFonts w:hint="cs"/>
          <w:sz w:val="24"/>
          <w:szCs w:val="26"/>
          <w:rtl/>
          <w:lang w:val="en-US" w:bidi="ar-EG"/>
        </w:rPr>
        <w:t xml:space="preserve">. وبينما لا تتوافر معلومات مفصلة عن تحويلات خطوط تصنيع </w:t>
      </w:r>
      <w:r w:rsidR="004C6370">
        <w:rPr>
          <w:rFonts w:hint="cs"/>
          <w:sz w:val="24"/>
          <w:szCs w:val="26"/>
          <w:rtl/>
          <w:lang w:val="en-US" w:bidi="ar-EG"/>
        </w:rPr>
        <w:t>تكييف هواء الغرف</w:t>
      </w:r>
      <w:r>
        <w:rPr>
          <w:rFonts w:hint="cs"/>
          <w:sz w:val="24"/>
          <w:szCs w:val="26"/>
          <w:rtl/>
          <w:lang w:val="en-US" w:bidi="ar-EG"/>
        </w:rPr>
        <w:t xml:space="preserve"> التي لا ي</w:t>
      </w:r>
      <w:r w:rsidR="004C6370">
        <w:rPr>
          <w:rFonts w:hint="cs"/>
          <w:sz w:val="24"/>
          <w:szCs w:val="26"/>
          <w:rtl/>
          <w:lang w:val="en-US" w:bidi="ar-EG"/>
        </w:rPr>
        <w:t>س</w:t>
      </w:r>
      <w:r>
        <w:rPr>
          <w:rFonts w:hint="cs"/>
          <w:sz w:val="24"/>
          <w:szCs w:val="26"/>
          <w:rtl/>
          <w:lang w:val="en-US" w:bidi="ar-EG"/>
        </w:rPr>
        <w:t>اعدها الصندوق المتعدد الأطراف، أبلغ اليونيدو أن مصن</w:t>
      </w:r>
      <w:r w:rsidR="004C6370">
        <w:rPr>
          <w:rFonts w:hint="cs"/>
          <w:sz w:val="24"/>
          <w:szCs w:val="26"/>
          <w:rtl/>
          <w:lang w:val="en-US" w:bidi="ar-EG"/>
        </w:rPr>
        <w:t>ّ</w:t>
      </w:r>
      <w:r>
        <w:rPr>
          <w:rFonts w:hint="cs"/>
          <w:sz w:val="24"/>
          <w:szCs w:val="26"/>
          <w:rtl/>
          <w:lang w:val="en-US" w:bidi="ar-EG"/>
        </w:rPr>
        <w:t xml:space="preserve">عين اثنين </w:t>
      </w:r>
      <w:r w:rsidR="004C6370">
        <w:rPr>
          <w:rFonts w:hint="cs"/>
          <w:sz w:val="24"/>
          <w:szCs w:val="26"/>
          <w:rtl/>
          <w:lang w:val="en-US" w:bidi="ar-EG"/>
        </w:rPr>
        <w:t>لتكييف هواء الغرف</w:t>
      </w:r>
      <w:r>
        <w:rPr>
          <w:rFonts w:hint="cs"/>
          <w:sz w:val="24"/>
          <w:szCs w:val="26"/>
          <w:rtl/>
          <w:lang w:val="en-US" w:bidi="ar-EG"/>
        </w:rPr>
        <w:t xml:space="preserve"> يعتزما</w:t>
      </w:r>
      <w:r w:rsidR="004C6370">
        <w:rPr>
          <w:rFonts w:hint="cs"/>
          <w:sz w:val="24"/>
          <w:szCs w:val="26"/>
          <w:rtl/>
          <w:lang w:val="en-US" w:bidi="ar-EG"/>
        </w:rPr>
        <w:t>ن</w:t>
      </w:r>
      <w:r>
        <w:rPr>
          <w:rFonts w:hint="cs"/>
          <w:sz w:val="24"/>
          <w:szCs w:val="26"/>
          <w:rtl/>
          <w:lang w:val="en-US" w:bidi="ar-EG"/>
        </w:rPr>
        <w:t xml:space="preserve"> تحو</w:t>
      </w:r>
      <w:r w:rsidR="004C6370">
        <w:rPr>
          <w:rFonts w:hint="cs"/>
          <w:sz w:val="24"/>
          <w:szCs w:val="26"/>
          <w:rtl/>
          <w:lang w:val="en-US" w:bidi="ar-EG"/>
        </w:rPr>
        <w:t>ي</w:t>
      </w:r>
      <w:r>
        <w:rPr>
          <w:rFonts w:hint="cs"/>
          <w:sz w:val="24"/>
          <w:szCs w:val="26"/>
          <w:rtl/>
          <w:lang w:val="en-US" w:bidi="ar-EG"/>
        </w:rPr>
        <w:t>ل خط تصنيع</w:t>
      </w:r>
      <w:r w:rsidR="004C6370">
        <w:rPr>
          <w:rFonts w:hint="cs"/>
          <w:sz w:val="24"/>
          <w:szCs w:val="26"/>
          <w:rtl/>
          <w:lang w:val="en-US" w:bidi="ar-EG"/>
        </w:rPr>
        <w:t xml:space="preserve"> إلى</w:t>
      </w:r>
      <w:r>
        <w:rPr>
          <w:rFonts w:hint="cs"/>
          <w:sz w:val="24"/>
          <w:szCs w:val="26"/>
          <w:rtl/>
          <w:lang w:val="en-US" w:bidi="ar-EG"/>
        </w:rPr>
        <w:t xml:space="preserve"> </w:t>
      </w:r>
      <w:r>
        <w:rPr>
          <w:sz w:val="24"/>
          <w:szCs w:val="26"/>
          <w:lang w:val="en-US" w:bidi="ar-EG"/>
        </w:rPr>
        <w:t>R-290</w:t>
      </w:r>
      <w:r>
        <w:rPr>
          <w:rFonts w:hint="cs"/>
          <w:sz w:val="24"/>
          <w:szCs w:val="26"/>
          <w:rtl/>
          <w:lang w:val="en-US" w:bidi="ar-EG"/>
        </w:rPr>
        <w:t xml:space="preserve"> باستخد</w:t>
      </w:r>
      <w:r w:rsidR="004C6370">
        <w:rPr>
          <w:rFonts w:hint="cs"/>
          <w:sz w:val="24"/>
          <w:szCs w:val="26"/>
          <w:rtl/>
          <w:lang w:val="en-US" w:bidi="ar-EG"/>
        </w:rPr>
        <w:t>ام مواردهما الخاصة، وأكد أن خطوط</w:t>
      </w:r>
      <w:r>
        <w:rPr>
          <w:rFonts w:hint="cs"/>
          <w:sz w:val="24"/>
          <w:szCs w:val="26"/>
          <w:rtl/>
          <w:lang w:val="en-US" w:bidi="ar-EG"/>
        </w:rPr>
        <w:t xml:space="preserve"> التصنيع التي تم تحويلها إلى </w:t>
      </w:r>
      <w:r>
        <w:rPr>
          <w:sz w:val="24"/>
          <w:szCs w:val="26"/>
          <w:lang w:val="en-US" w:bidi="ar-EG"/>
        </w:rPr>
        <w:t>R-290</w:t>
      </w:r>
      <w:r>
        <w:rPr>
          <w:rFonts w:hint="cs"/>
          <w:sz w:val="24"/>
          <w:szCs w:val="26"/>
          <w:rtl/>
          <w:lang w:val="en-US" w:bidi="ar-EG"/>
        </w:rPr>
        <w:t xml:space="preserve"> بموجب خطط إدارة إزالة المواد الهيدروكلوروفلوروكربونية لا تقوم بتصنيع ال</w:t>
      </w:r>
      <w:r w:rsidR="004C6370">
        <w:rPr>
          <w:rFonts w:hint="cs"/>
          <w:sz w:val="24"/>
          <w:szCs w:val="26"/>
          <w:rtl/>
          <w:lang w:val="en-US" w:bidi="ar-EG"/>
        </w:rPr>
        <w:t>م</w:t>
      </w:r>
      <w:r>
        <w:rPr>
          <w:rFonts w:hint="cs"/>
          <w:sz w:val="24"/>
          <w:szCs w:val="26"/>
          <w:rtl/>
          <w:lang w:val="en-US" w:bidi="ar-EG"/>
        </w:rPr>
        <w:t xml:space="preserve">عدات القائمة على </w:t>
      </w:r>
      <w:r>
        <w:rPr>
          <w:sz w:val="24"/>
          <w:szCs w:val="26"/>
          <w:lang w:val="en-US" w:bidi="ar-EG"/>
        </w:rPr>
        <w:t>R-410A</w:t>
      </w:r>
      <w:r>
        <w:rPr>
          <w:rFonts w:hint="cs"/>
          <w:sz w:val="24"/>
          <w:szCs w:val="26"/>
          <w:rtl/>
          <w:lang w:val="en-US" w:bidi="ar-EG"/>
        </w:rPr>
        <w:t>.</w:t>
      </w:r>
    </w:p>
    <w:p w14:paraId="02B632FB" w14:textId="77777777" w:rsidR="007A12CB" w:rsidRPr="00C3153C" w:rsidRDefault="001F5B4D" w:rsidP="00C3153C">
      <w:pPr>
        <w:pStyle w:val="StyleHeader4Para4Left0Firstline0"/>
        <w:numPr>
          <w:ilvl w:val="0"/>
          <w:numId w:val="0"/>
        </w:numPr>
        <w:tabs>
          <w:tab w:val="clear" w:pos="2880"/>
          <w:tab w:val="clear" w:pos="5760"/>
        </w:tabs>
        <w:bidi/>
        <w:rPr>
          <w:sz w:val="24"/>
          <w:szCs w:val="26"/>
          <w:u w:val="single"/>
          <w:lang w:bidi="ar-EG"/>
        </w:rPr>
      </w:pPr>
      <w:r>
        <w:rPr>
          <w:rFonts w:hint="cs"/>
          <w:sz w:val="24"/>
          <w:szCs w:val="26"/>
          <w:u w:val="single"/>
          <w:rtl/>
          <w:lang w:bidi="ar-EG"/>
        </w:rPr>
        <w:t>مخطط</w:t>
      </w:r>
      <w:r w:rsidR="00C3153C" w:rsidRPr="00C3153C">
        <w:rPr>
          <w:rFonts w:hint="cs"/>
          <w:sz w:val="24"/>
          <w:szCs w:val="26"/>
          <w:u w:val="single"/>
          <w:rtl/>
          <w:lang w:bidi="ar-EG"/>
        </w:rPr>
        <w:t xml:space="preserve"> حوافز تكاليف التشغيل الإضافية المنقح</w:t>
      </w:r>
    </w:p>
    <w:p w14:paraId="22CE83BA" w14:textId="77777777" w:rsidR="007A12CB" w:rsidRDefault="00B17D65"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لاحظت الأمانة أنه بينما </w:t>
      </w:r>
      <w:r w:rsidR="004C6370">
        <w:rPr>
          <w:rFonts w:hint="cs"/>
          <w:sz w:val="24"/>
          <w:szCs w:val="26"/>
          <w:rtl/>
          <w:lang w:bidi="ar-EG"/>
        </w:rPr>
        <w:t xml:space="preserve">قد </w:t>
      </w:r>
      <w:r>
        <w:rPr>
          <w:rFonts w:hint="cs"/>
          <w:sz w:val="24"/>
          <w:szCs w:val="26"/>
          <w:rtl/>
          <w:lang w:bidi="ar-EG"/>
        </w:rPr>
        <w:t>يواجه المصن</w:t>
      </w:r>
      <w:r w:rsidR="004C6370">
        <w:rPr>
          <w:rFonts w:hint="cs"/>
          <w:sz w:val="24"/>
          <w:szCs w:val="26"/>
          <w:rtl/>
          <w:lang w:bidi="ar-EG"/>
        </w:rPr>
        <w:t>ّ</w:t>
      </w:r>
      <w:r>
        <w:rPr>
          <w:rFonts w:hint="cs"/>
          <w:sz w:val="24"/>
          <w:szCs w:val="26"/>
          <w:rtl/>
          <w:lang w:bidi="ar-EG"/>
        </w:rPr>
        <w:t>ع</w:t>
      </w:r>
      <w:r w:rsidR="004C6370">
        <w:rPr>
          <w:rFonts w:hint="cs"/>
          <w:sz w:val="24"/>
          <w:szCs w:val="26"/>
          <w:rtl/>
          <w:lang w:bidi="ar-EG"/>
        </w:rPr>
        <w:t>و</w:t>
      </w:r>
      <w:r>
        <w:rPr>
          <w:rFonts w:hint="cs"/>
          <w:sz w:val="24"/>
          <w:szCs w:val="26"/>
          <w:rtl/>
          <w:lang w:bidi="ar-EG"/>
        </w:rPr>
        <w:t xml:space="preserve">ن تكاليف إضافية لتصنيع وحدات </w:t>
      </w:r>
      <w:r w:rsidR="004C6370">
        <w:rPr>
          <w:rFonts w:hint="cs"/>
          <w:sz w:val="24"/>
          <w:szCs w:val="26"/>
          <w:rtl/>
          <w:lang w:val="en-US" w:bidi="ar-EG"/>
        </w:rPr>
        <w:t>تكييف هواء الغرف</w:t>
      </w:r>
      <w:r>
        <w:rPr>
          <w:rFonts w:hint="cs"/>
          <w:sz w:val="24"/>
          <w:szCs w:val="26"/>
          <w:rtl/>
          <w:lang w:bidi="ar-EG"/>
        </w:rPr>
        <w:t xml:space="preserve"> القائمة على </w:t>
      </w:r>
      <w:r>
        <w:rPr>
          <w:sz w:val="24"/>
          <w:szCs w:val="26"/>
          <w:lang w:val="en-US" w:bidi="ar-EG"/>
        </w:rPr>
        <w:t>R-290</w:t>
      </w:r>
      <w:r>
        <w:rPr>
          <w:rFonts w:hint="cs"/>
          <w:sz w:val="24"/>
          <w:szCs w:val="26"/>
          <w:rtl/>
          <w:lang w:bidi="ar-EG"/>
        </w:rPr>
        <w:t xml:space="preserve"> التي تستوفي معيار كفاءة استخدام الطاقة الجديد، كان من الصعب تحديد كمية مثل هذه التكاليف. وعلاوة على ذلك</w:t>
      </w:r>
      <w:r w:rsidR="00C3153C">
        <w:rPr>
          <w:rFonts w:hint="cs"/>
          <w:sz w:val="24"/>
          <w:szCs w:val="26"/>
          <w:rtl/>
          <w:lang w:bidi="ar-EG"/>
        </w:rPr>
        <w:t>:</w:t>
      </w:r>
    </w:p>
    <w:p w14:paraId="67A0476B" w14:textId="77777777" w:rsidR="00C3153C" w:rsidRDefault="00B17D65" w:rsidP="00D1439A">
      <w:pPr>
        <w:pStyle w:val="StyleHeader4Para4Left0Firstline0"/>
        <w:widowControl/>
        <w:numPr>
          <w:ilvl w:val="0"/>
          <w:numId w:val="12"/>
        </w:numPr>
        <w:tabs>
          <w:tab w:val="clear" w:pos="2880"/>
          <w:tab w:val="clear" w:pos="5760"/>
        </w:tabs>
        <w:bidi/>
        <w:ind w:left="1440" w:hanging="720"/>
        <w:rPr>
          <w:sz w:val="24"/>
          <w:szCs w:val="26"/>
          <w:lang w:bidi="ar-EG"/>
        </w:rPr>
      </w:pPr>
      <w:r>
        <w:rPr>
          <w:rFonts w:hint="cs"/>
          <w:sz w:val="24"/>
          <w:szCs w:val="26"/>
          <w:rtl/>
          <w:lang w:bidi="ar-EG"/>
        </w:rPr>
        <w:t xml:space="preserve">ستزيد حوافز تكاليف التشغيل الإضافية بموجب المخطط المنقح من التمويل حسب الوحدة بالمقارنة إلى التمويل المقدم بموجب خطة إدارة إزالة المواد الهيدروكلوروفلوروكربونية؛ وبينما تلقت الشركات </w:t>
      </w:r>
      <w:r>
        <w:rPr>
          <w:sz w:val="24"/>
          <w:szCs w:val="26"/>
          <w:lang w:val="en-US" w:bidi="ar-EG"/>
        </w:rPr>
        <w:t>360</w:t>
      </w:r>
      <w:r>
        <w:rPr>
          <w:rFonts w:hint="cs"/>
          <w:sz w:val="24"/>
          <w:szCs w:val="26"/>
          <w:rtl/>
          <w:lang w:val="en-US" w:bidi="ar-EG"/>
        </w:rPr>
        <w:t xml:space="preserve"> رنم</w:t>
      </w:r>
      <w:r>
        <w:rPr>
          <w:rFonts w:hint="cs"/>
          <w:sz w:val="24"/>
          <w:szCs w:val="26"/>
          <w:rtl/>
          <w:lang w:bidi="ar-EG"/>
        </w:rPr>
        <w:t xml:space="preserve">ينبي للوحدة من أغلبية (59 في المائة) الوحدات المباعة ذات كفاءة استخدام الطاقة من الدرجة </w:t>
      </w:r>
      <w:r w:rsidR="004C6370">
        <w:rPr>
          <w:rFonts w:hint="cs"/>
          <w:sz w:val="24"/>
          <w:szCs w:val="26"/>
          <w:rtl/>
          <w:lang w:bidi="ar-EG"/>
        </w:rPr>
        <w:t>2</w:t>
      </w:r>
      <w:r>
        <w:rPr>
          <w:rFonts w:hint="cs"/>
          <w:sz w:val="24"/>
          <w:szCs w:val="26"/>
          <w:rtl/>
          <w:lang w:bidi="ar-EG"/>
        </w:rPr>
        <w:t xml:space="preserve">، فإن حوالي الثلث تلقى </w:t>
      </w:r>
      <w:r>
        <w:rPr>
          <w:sz w:val="24"/>
          <w:szCs w:val="26"/>
          <w:lang w:val="en-US" w:bidi="ar-EG"/>
        </w:rPr>
        <w:t>180</w:t>
      </w:r>
      <w:r>
        <w:rPr>
          <w:rFonts w:hint="cs"/>
          <w:sz w:val="24"/>
          <w:szCs w:val="26"/>
          <w:rtl/>
          <w:lang w:val="en-US" w:bidi="ar-EG"/>
        </w:rPr>
        <w:t xml:space="preserve"> رنمينبي</w:t>
      </w:r>
      <w:r w:rsidR="000E1A94">
        <w:rPr>
          <w:rFonts w:hint="cs"/>
          <w:sz w:val="24"/>
          <w:szCs w:val="26"/>
          <w:rtl/>
          <w:lang w:bidi="ar-EG"/>
        </w:rPr>
        <w:t xml:space="preserve"> للوحدة، بما يتماشى مع التخفيض التدريجي في مخطط حوافز تكاليف التشغيل الإضافية؛</w:t>
      </w:r>
    </w:p>
    <w:p w14:paraId="0AE0C458" w14:textId="77777777" w:rsidR="00C3153C" w:rsidRDefault="000E1A94" w:rsidP="00D1439A">
      <w:pPr>
        <w:pStyle w:val="StyleHeader4Para4Left0Firstline0"/>
        <w:widowControl/>
        <w:numPr>
          <w:ilvl w:val="0"/>
          <w:numId w:val="12"/>
        </w:numPr>
        <w:tabs>
          <w:tab w:val="clear" w:pos="2880"/>
          <w:tab w:val="clear" w:pos="5760"/>
        </w:tabs>
        <w:bidi/>
        <w:ind w:left="1440" w:hanging="720"/>
        <w:rPr>
          <w:sz w:val="24"/>
          <w:szCs w:val="26"/>
          <w:lang w:bidi="ar-EG"/>
        </w:rPr>
      </w:pPr>
      <w:r>
        <w:rPr>
          <w:rFonts w:hint="cs"/>
          <w:sz w:val="24"/>
          <w:szCs w:val="26"/>
          <w:rtl/>
          <w:lang w:bidi="ar-EG"/>
        </w:rPr>
        <w:t>تاريخ الا</w:t>
      </w:r>
      <w:r w:rsidR="004C6370">
        <w:rPr>
          <w:rFonts w:hint="cs"/>
          <w:sz w:val="24"/>
          <w:szCs w:val="26"/>
          <w:rtl/>
          <w:lang w:bidi="ar-EG"/>
        </w:rPr>
        <w:t>ستكمال</w:t>
      </w:r>
      <w:r>
        <w:rPr>
          <w:rFonts w:hint="cs"/>
          <w:sz w:val="24"/>
          <w:szCs w:val="26"/>
          <w:rtl/>
          <w:lang w:bidi="ar-EG"/>
        </w:rPr>
        <w:t xml:space="preserve"> وهو 31 ديسمبر/ كانون الأول 2021 سيقيد المبيعات التي يمكن تنفيذها بموجب مخطط حوافز تكاليف التشغيل الإضافية الجديد، وخاصة </w:t>
      </w:r>
      <w:r w:rsidR="004C6370">
        <w:rPr>
          <w:rFonts w:hint="cs"/>
          <w:sz w:val="24"/>
          <w:szCs w:val="26"/>
          <w:rtl/>
          <w:lang w:bidi="ar-EG"/>
        </w:rPr>
        <w:t>مع ا</w:t>
      </w:r>
      <w:r>
        <w:rPr>
          <w:rFonts w:hint="cs"/>
          <w:sz w:val="24"/>
          <w:szCs w:val="26"/>
          <w:rtl/>
          <w:lang w:bidi="ar-EG"/>
        </w:rPr>
        <w:t>لحاجة إلى وقت إضافي للمصنعين من أجل تصميم وبناء وترخيص المعدات التي تستوفى أعلى درجتين من عامل الأداء السنوي</w:t>
      </w:r>
      <w:r w:rsidR="00C3153C">
        <w:rPr>
          <w:rFonts w:hint="cs"/>
          <w:sz w:val="24"/>
          <w:szCs w:val="26"/>
          <w:rtl/>
          <w:lang w:bidi="ar-EG"/>
        </w:rPr>
        <w:t>؛</w:t>
      </w:r>
    </w:p>
    <w:p w14:paraId="6BD909BB" w14:textId="77777777" w:rsidR="00C3153C" w:rsidRDefault="000E1A94" w:rsidP="00D1439A">
      <w:pPr>
        <w:pStyle w:val="StyleHeader4Para4Left0Firstline0"/>
        <w:widowControl/>
        <w:numPr>
          <w:ilvl w:val="0"/>
          <w:numId w:val="12"/>
        </w:numPr>
        <w:tabs>
          <w:tab w:val="clear" w:pos="2880"/>
          <w:tab w:val="clear" w:pos="5760"/>
        </w:tabs>
        <w:bidi/>
        <w:ind w:left="1440" w:hanging="720"/>
        <w:rPr>
          <w:sz w:val="24"/>
          <w:szCs w:val="26"/>
          <w:lang w:bidi="ar-EG"/>
        </w:rPr>
      </w:pPr>
      <w:r>
        <w:rPr>
          <w:rFonts w:hint="cs"/>
          <w:sz w:val="24"/>
          <w:szCs w:val="26"/>
          <w:rtl/>
          <w:lang w:bidi="ar-EG"/>
        </w:rPr>
        <w:t xml:space="preserve">يمكن استيفاء المعدات التي يتم تصنيعها في الوقت الحاضر لأعلى فئة من عامل الأداء السنوي وهي الفئة الثالثة من عامل الأداء السنوي (أي </w:t>
      </w:r>
      <w:r w:rsidRPr="000E1A94">
        <w:rPr>
          <w:sz w:val="24"/>
          <w:szCs w:val="24"/>
        </w:rPr>
        <w:t>4.00 ≤ APF &lt; 4.50</w:t>
      </w:r>
      <w:r>
        <w:rPr>
          <w:rFonts w:hint="cs"/>
          <w:sz w:val="24"/>
          <w:szCs w:val="26"/>
          <w:rtl/>
          <w:lang w:bidi="ar-EG"/>
        </w:rPr>
        <w:t>)</w:t>
      </w:r>
      <w:r w:rsidR="005101ED">
        <w:rPr>
          <w:rFonts w:hint="cs"/>
          <w:sz w:val="24"/>
          <w:szCs w:val="26"/>
          <w:rtl/>
          <w:lang w:bidi="ar-EG"/>
        </w:rPr>
        <w:t>؛</w:t>
      </w:r>
    </w:p>
    <w:p w14:paraId="005739C2" w14:textId="77777777" w:rsidR="005101ED" w:rsidRDefault="000E1A94" w:rsidP="00D1439A">
      <w:pPr>
        <w:pStyle w:val="StyleHeader4Para4Left0Firstline0"/>
        <w:widowControl/>
        <w:numPr>
          <w:ilvl w:val="0"/>
          <w:numId w:val="12"/>
        </w:numPr>
        <w:tabs>
          <w:tab w:val="clear" w:pos="2880"/>
          <w:tab w:val="clear" w:pos="5760"/>
        </w:tabs>
        <w:bidi/>
        <w:ind w:left="1440" w:hanging="720"/>
        <w:rPr>
          <w:sz w:val="24"/>
          <w:szCs w:val="26"/>
          <w:lang w:bidi="ar-EG"/>
        </w:rPr>
      </w:pPr>
      <w:r>
        <w:rPr>
          <w:rFonts w:hint="cs"/>
          <w:sz w:val="24"/>
          <w:szCs w:val="26"/>
          <w:rtl/>
          <w:lang w:bidi="ar-EG"/>
        </w:rPr>
        <w:t xml:space="preserve">سيستمر تطبيق مخطط حوافز تكاليف التشغيل الإضافية المقترح بموجب المرحلة الثانية، على عكس النموذج الموافق عليه في الاجتماع الرابع والثمانين للتخفيضات التدريجية في مخطط حوافز تكاليف التشغيل الإضافية للتشجيع على التصنيع المبكر ومبيعات وحدات </w:t>
      </w:r>
      <w:r w:rsidR="007D34AE">
        <w:rPr>
          <w:rFonts w:hint="cs"/>
          <w:sz w:val="24"/>
          <w:szCs w:val="26"/>
          <w:rtl/>
          <w:lang w:bidi="ar-EG"/>
        </w:rPr>
        <w:t xml:space="preserve">تكييف </w:t>
      </w:r>
      <w:r>
        <w:rPr>
          <w:rFonts w:hint="cs"/>
          <w:sz w:val="24"/>
          <w:szCs w:val="26"/>
          <w:rtl/>
          <w:lang w:bidi="ar-EG"/>
        </w:rPr>
        <w:t xml:space="preserve">هواء </w:t>
      </w:r>
      <w:r w:rsidR="007D34AE">
        <w:rPr>
          <w:rFonts w:hint="cs"/>
          <w:sz w:val="24"/>
          <w:szCs w:val="26"/>
          <w:rtl/>
          <w:lang w:bidi="ar-EG"/>
        </w:rPr>
        <w:t xml:space="preserve">الغرف </w:t>
      </w:r>
      <w:r>
        <w:rPr>
          <w:rFonts w:hint="cs"/>
          <w:sz w:val="24"/>
          <w:szCs w:val="26"/>
          <w:rtl/>
          <w:lang w:bidi="ar-EG"/>
        </w:rPr>
        <w:t xml:space="preserve">العاملة بغاز </w:t>
      </w:r>
      <w:r>
        <w:rPr>
          <w:sz w:val="24"/>
          <w:szCs w:val="26"/>
          <w:lang w:val="en-US" w:bidi="ar-EG"/>
        </w:rPr>
        <w:t>R-290</w:t>
      </w:r>
      <w:r w:rsidR="007D34AE">
        <w:rPr>
          <w:rFonts w:hint="cs"/>
          <w:sz w:val="24"/>
          <w:szCs w:val="26"/>
          <w:rtl/>
          <w:lang w:bidi="ar-EG"/>
        </w:rPr>
        <w:t>.</w:t>
      </w:r>
    </w:p>
    <w:p w14:paraId="2D4F6D77" w14:textId="77777777" w:rsidR="007A12CB" w:rsidRDefault="000E1A94"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وعلى هذا الأساس، أجرت الأمانة مناقشات مفصلة مع اليونيدو حول مخطط حوافز تكاليف التشغيل الإضافية المقترح، واتفقت على ما يلي</w:t>
      </w:r>
      <w:r w:rsidR="005101ED">
        <w:rPr>
          <w:rFonts w:hint="cs"/>
          <w:sz w:val="24"/>
          <w:szCs w:val="26"/>
          <w:rtl/>
          <w:lang w:bidi="ar-EG"/>
        </w:rPr>
        <w:t>:</w:t>
      </w:r>
    </w:p>
    <w:p w14:paraId="5B274B97" w14:textId="77777777" w:rsidR="005101ED" w:rsidRDefault="009A108D" w:rsidP="000A5448">
      <w:pPr>
        <w:pStyle w:val="StyleHeader4Para4Left0Firstline0"/>
        <w:widowControl/>
        <w:numPr>
          <w:ilvl w:val="0"/>
          <w:numId w:val="13"/>
        </w:numPr>
        <w:tabs>
          <w:tab w:val="clear" w:pos="2880"/>
          <w:tab w:val="clear" w:pos="5760"/>
        </w:tabs>
        <w:bidi/>
        <w:ind w:left="1440" w:hanging="720"/>
        <w:rPr>
          <w:sz w:val="24"/>
          <w:szCs w:val="26"/>
          <w:lang w:bidi="ar-EG"/>
        </w:rPr>
      </w:pPr>
      <w:r>
        <w:rPr>
          <w:rFonts w:hint="cs"/>
          <w:sz w:val="24"/>
          <w:szCs w:val="26"/>
          <w:rtl/>
          <w:lang w:bidi="ar-EG"/>
        </w:rPr>
        <w:t xml:space="preserve">المعدات التي لديها </w:t>
      </w:r>
      <w:r w:rsidR="000A5448">
        <w:rPr>
          <w:rFonts w:hint="cs"/>
          <w:sz w:val="24"/>
          <w:szCs w:val="26"/>
          <w:rtl/>
          <w:lang w:bidi="ar-EG"/>
        </w:rPr>
        <w:t>كباسات</w:t>
      </w:r>
      <w:r>
        <w:rPr>
          <w:rFonts w:hint="cs"/>
          <w:sz w:val="24"/>
          <w:szCs w:val="26"/>
          <w:rtl/>
          <w:lang w:bidi="ar-EG"/>
        </w:rPr>
        <w:t xml:space="preserve"> ذات سرعة ثابتة و</w:t>
      </w:r>
      <w:r w:rsidR="00443E27">
        <w:rPr>
          <w:rFonts w:hint="cs"/>
          <w:sz w:val="24"/>
          <w:szCs w:val="26"/>
          <w:rtl/>
          <w:lang w:bidi="ar-EG"/>
        </w:rPr>
        <w:t xml:space="preserve">بها أقل فئتين لعامل الأداء السنوي (أي عامل أداء سنوي يقل عن </w:t>
      </w:r>
      <w:r w:rsidR="00443E27">
        <w:rPr>
          <w:sz w:val="24"/>
          <w:szCs w:val="26"/>
          <w:lang w:val="en-US" w:bidi="ar-EG"/>
        </w:rPr>
        <w:t>4.00</w:t>
      </w:r>
      <w:r w:rsidR="00443E27">
        <w:rPr>
          <w:rFonts w:hint="cs"/>
          <w:sz w:val="24"/>
          <w:szCs w:val="26"/>
          <w:rtl/>
          <w:lang w:val="en-US" w:bidi="ar-EG"/>
        </w:rPr>
        <w:t>) لن تكون مؤهلة للحصول على تكاليف التشغيل الإضافية؛</w:t>
      </w:r>
    </w:p>
    <w:p w14:paraId="0D8BD486" w14:textId="77777777" w:rsidR="005101ED" w:rsidRDefault="000E1A94" w:rsidP="00D1439A">
      <w:pPr>
        <w:pStyle w:val="StyleHeader4Para4Left0Firstline0"/>
        <w:widowControl/>
        <w:numPr>
          <w:ilvl w:val="0"/>
          <w:numId w:val="13"/>
        </w:numPr>
        <w:tabs>
          <w:tab w:val="clear" w:pos="2880"/>
          <w:tab w:val="clear" w:pos="5760"/>
        </w:tabs>
        <w:bidi/>
        <w:ind w:left="1440" w:hanging="720"/>
        <w:rPr>
          <w:sz w:val="24"/>
          <w:szCs w:val="26"/>
          <w:lang w:bidi="ar-EG"/>
        </w:rPr>
      </w:pPr>
      <w:r>
        <w:rPr>
          <w:rFonts w:hint="cs"/>
          <w:sz w:val="24"/>
          <w:szCs w:val="26"/>
          <w:rtl/>
          <w:lang w:bidi="ar-EG"/>
        </w:rPr>
        <w:t xml:space="preserve">تكاليف التشغيل الإضافية لأعلى فئتين من عامل الأداء السنوي (أي عامل أداء سنوي أعلى من </w:t>
      </w:r>
      <w:r>
        <w:rPr>
          <w:sz w:val="24"/>
          <w:szCs w:val="26"/>
          <w:lang w:val="en-US" w:bidi="ar-EG"/>
        </w:rPr>
        <w:t>4.50</w:t>
      </w:r>
      <w:r w:rsidR="007C5EE6">
        <w:rPr>
          <w:rFonts w:hint="cs"/>
          <w:sz w:val="24"/>
          <w:szCs w:val="26"/>
          <w:rtl/>
          <w:lang w:bidi="ar-EG"/>
        </w:rPr>
        <w:t>)</w:t>
      </w:r>
      <w:r>
        <w:rPr>
          <w:rFonts w:hint="cs"/>
          <w:sz w:val="24"/>
          <w:szCs w:val="26"/>
          <w:rtl/>
          <w:lang w:bidi="ar-EG"/>
        </w:rPr>
        <w:t xml:space="preserve"> </w:t>
      </w:r>
      <w:r w:rsidR="007D34AE">
        <w:rPr>
          <w:rFonts w:hint="cs"/>
          <w:sz w:val="24"/>
          <w:szCs w:val="26"/>
          <w:rtl/>
          <w:lang w:bidi="ar-EG"/>
        </w:rPr>
        <w:t>لا</w:t>
      </w:r>
      <w:r w:rsidR="007C5EE6">
        <w:rPr>
          <w:rFonts w:hint="cs"/>
          <w:sz w:val="24"/>
          <w:szCs w:val="26"/>
          <w:rtl/>
          <w:lang w:bidi="ar-EG"/>
        </w:rPr>
        <w:t xml:space="preserve"> </w:t>
      </w:r>
      <w:r w:rsidR="007D34AE">
        <w:rPr>
          <w:rFonts w:hint="cs"/>
          <w:sz w:val="24"/>
          <w:szCs w:val="26"/>
          <w:rtl/>
          <w:lang w:bidi="ar-EG"/>
        </w:rPr>
        <w:t>تنطبق</w:t>
      </w:r>
      <w:r w:rsidR="007C5EE6">
        <w:rPr>
          <w:rFonts w:hint="cs"/>
          <w:sz w:val="24"/>
          <w:szCs w:val="26"/>
          <w:rtl/>
          <w:lang w:bidi="ar-EG"/>
        </w:rPr>
        <w:t xml:space="preserve"> على المرحلة الأولى حيث أنه لا يمكن تصنيع مثل هذه</w:t>
      </w:r>
      <w:r w:rsidR="007D34AE">
        <w:rPr>
          <w:rFonts w:hint="cs"/>
          <w:sz w:val="24"/>
          <w:szCs w:val="26"/>
          <w:rtl/>
          <w:lang w:bidi="ar-EG"/>
        </w:rPr>
        <w:t xml:space="preserve"> </w:t>
      </w:r>
      <w:r w:rsidR="007C5EE6">
        <w:rPr>
          <w:rFonts w:hint="cs"/>
          <w:sz w:val="24"/>
          <w:szCs w:val="26"/>
          <w:rtl/>
          <w:lang w:bidi="ar-EG"/>
        </w:rPr>
        <w:t>المعدات بحلول تاريخ ا</w:t>
      </w:r>
      <w:r w:rsidR="007D34AE">
        <w:rPr>
          <w:rFonts w:hint="cs"/>
          <w:sz w:val="24"/>
          <w:szCs w:val="26"/>
          <w:rtl/>
          <w:lang w:bidi="ar-EG"/>
        </w:rPr>
        <w:t>ستكمال</w:t>
      </w:r>
      <w:r w:rsidR="007C5EE6">
        <w:rPr>
          <w:rFonts w:hint="cs"/>
          <w:sz w:val="24"/>
          <w:szCs w:val="26"/>
          <w:rtl/>
          <w:lang w:bidi="ar-EG"/>
        </w:rPr>
        <w:t xml:space="preserve"> المرحلة الأولى؛</w:t>
      </w:r>
    </w:p>
    <w:p w14:paraId="4864C509" w14:textId="77777777" w:rsidR="005101ED" w:rsidRDefault="009A108D" w:rsidP="00D1439A">
      <w:pPr>
        <w:pStyle w:val="StyleHeader4Para4Left0Firstline0"/>
        <w:widowControl/>
        <w:numPr>
          <w:ilvl w:val="0"/>
          <w:numId w:val="13"/>
        </w:numPr>
        <w:tabs>
          <w:tab w:val="clear" w:pos="2880"/>
          <w:tab w:val="clear" w:pos="5760"/>
        </w:tabs>
        <w:bidi/>
        <w:ind w:left="1440" w:hanging="720"/>
        <w:rPr>
          <w:sz w:val="24"/>
          <w:szCs w:val="26"/>
          <w:lang w:bidi="ar-EG"/>
        </w:rPr>
      </w:pPr>
      <w:r>
        <w:rPr>
          <w:rFonts w:hint="cs"/>
          <w:sz w:val="24"/>
          <w:szCs w:val="26"/>
          <w:rtl/>
          <w:lang w:bidi="ar-EG"/>
        </w:rPr>
        <w:lastRenderedPageBreak/>
        <w:t>تك</w:t>
      </w:r>
      <w:r w:rsidR="000E1A94">
        <w:rPr>
          <w:rFonts w:hint="cs"/>
          <w:sz w:val="24"/>
          <w:szCs w:val="26"/>
          <w:rtl/>
          <w:lang w:bidi="ar-EG"/>
        </w:rPr>
        <w:t>ا</w:t>
      </w:r>
      <w:r>
        <w:rPr>
          <w:rFonts w:hint="cs"/>
          <w:sz w:val="24"/>
          <w:szCs w:val="26"/>
          <w:rtl/>
          <w:lang w:bidi="ar-EG"/>
        </w:rPr>
        <w:t>ليف التشغيل الإضافية ل</w:t>
      </w:r>
      <w:r w:rsidR="000E1A94">
        <w:rPr>
          <w:rFonts w:hint="cs"/>
          <w:sz w:val="24"/>
          <w:szCs w:val="26"/>
          <w:rtl/>
          <w:lang w:bidi="ar-EG"/>
        </w:rPr>
        <w:t>ل</w:t>
      </w:r>
      <w:r>
        <w:rPr>
          <w:rFonts w:hint="cs"/>
          <w:sz w:val="24"/>
          <w:szCs w:val="26"/>
          <w:rtl/>
          <w:lang w:bidi="ar-EG"/>
        </w:rPr>
        <w:t xml:space="preserve">فئة </w:t>
      </w:r>
      <w:r w:rsidR="000E1A94">
        <w:rPr>
          <w:rFonts w:hint="cs"/>
          <w:sz w:val="24"/>
          <w:szCs w:val="26"/>
          <w:rtl/>
          <w:lang w:bidi="ar-EG"/>
        </w:rPr>
        <w:t xml:space="preserve">الثالثة من </w:t>
      </w:r>
      <w:r>
        <w:rPr>
          <w:rFonts w:hint="cs"/>
          <w:sz w:val="24"/>
          <w:szCs w:val="26"/>
          <w:rtl/>
          <w:lang w:bidi="ar-EG"/>
        </w:rPr>
        <w:t xml:space="preserve">عامل الأداء السنوي (أي </w:t>
      </w:r>
      <w:r>
        <w:rPr>
          <w:sz w:val="24"/>
          <w:szCs w:val="24"/>
          <w:lang w:val="en-US"/>
        </w:rPr>
        <w:t>(</w:t>
      </w:r>
      <w:r w:rsidRPr="009A108D">
        <w:rPr>
          <w:sz w:val="24"/>
          <w:szCs w:val="24"/>
        </w:rPr>
        <w:t>4.00 ≤ APF &lt; 4.50</w:t>
      </w:r>
      <w:r>
        <w:rPr>
          <w:rFonts w:hint="cs"/>
          <w:sz w:val="24"/>
          <w:szCs w:val="26"/>
          <w:rtl/>
          <w:lang w:bidi="ar-EG"/>
        </w:rPr>
        <w:t xml:space="preserve"> ستكون 240 رنمينبي لكل وحدة، على أن يكون من المفهوم أن تكاليف التشغيل الإضافية بموجب المرحلة الثانية سيتم خفضها بنسبة 50 في المائة من ذلك المستوى السنوي، </w:t>
      </w:r>
      <w:r w:rsidRPr="007C5EE6">
        <w:rPr>
          <w:rFonts w:hint="cs"/>
          <w:spacing w:val="-8"/>
          <w:sz w:val="24"/>
          <w:szCs w:val="26"/>
          <w:rtl/>
          <w:lang w:bidi="ar-EG"/>
        </w:rPr>
        <w:t>على النحو المبين في الجدول 6؛</w:t>
      </w:r>
    </w:p>
    <w:p w14:paraId="5CE7D87D" w14:textId="77777777" w:rsidR="005101ED" w:rsidRDefault="00AB4FEB" w:rsidP="00D1439A">
      <w:pPr>
        <w:pStyle w:val="StyleHeader4Para4Left0Firstline0"/>
        <w:widowControl/>
        <w:numPr>
          <w:ilvl w:val="0"/>
          <w:numId w:val="13"/>
        </w:numPr>
        <w:tabs>
          <w:tab w:val="clear" w:pos="2880"/>
          <w:tab w:val="clear" w:pos="5760"/>
        </w:tabs>
        <w:bidi/>
        <w:ind w:left="1440" w:hanging="720"/>
        <w:rPr>
          <w:sz w:val="24"/>
          <w:szCs w:val="26"/>
          <w:lang w:bidi="ar-EG"/>
        </w:rPr>
      </w:pPr>
      <w:r>
        <w:rPr>
          <w:rFonts w:hint="cs"/>
          <w:sz w:val="24"/>
          <w:szCs w:val="26"/>
          <w:rtl/>
          <w:lang w:bidi="ar-EG"/>
        </w:rPr>
        <w:t>ستكون تكاليف التشغيل الإضافية للمرحلة الثانية من خطة إدارة إزالة المواد الهيدروكلوروفلوروكربونية أقل من تلك المستخدمة بموجب المرحلة الأولى، وسيتم خفضها بنسبة 50 في المائة سنويا</w:t>
      </w:r>
      <w:r w:rsidR="005101ED">
        <w:rPr>
          <w:rFonts w:hint="cs"/>
          <w:sz w:val="24"/>
          <w:szCs w:val="26"/>
          <w:rtl/>
          <w:lang w:bidi="ar-EG"/>
        </w:rPr>
        <w:t>؛</w:t>
      </w:r>
    </w:p>
    <w:p w14:paraId="456914AB" w14:textId="77777777" w:rsidR="005101ED" w:rsidRPr="00AB4FEB" w:rsidRDefault="00AB4FEB" w:rsidP="00D1439A">
      <w:pPr>
        <w:pStyle w:val="StyleHeader4Para4Left0Firstline0"/>
        <w:widowControl/>
        <w:numPr>
          <w:ilvl w:val="0"/>
          <w:numId w:val="13"/>
        </w:numPr>
        <w:tabs>
          <w:tab w:val="clear" w:pos="2880"/>
          <w:tab w:val="clear" w:pos="5760"/>
        </w:tabs>
        <w:bidi/>
        <w:ind w:left="1440" w:hanging="720"/>
        <w:rPr>
          <w:sz w:val="26"/>
          <w:szCs w:val="26"/>
          <w:lang w:bidi="ar-EG"/>
        </w:rPr>
      </w:pPr>
      <w:r w:rsidRPr="00AB4FEB">
        <w:rPr>
          <w:rFonts w:hint="cs"/>
          <w:sz w:val="26"/>
          <w:szCs w:val="26"/>
          <w:rtl/>
          <w:lang w:bidi="ar-EG"/>
        </w:rPr>
        <w:t>على أساس استثنائي، و</w:t>
      </w:r>
      <w:r>
        <w:rPr>
          <w:rFonts w:hint="cs"/>
          <w:sz w:val="26"/>
          <w:szCs w:val="26"/>
          <w:rtl/>
          <w:lang w:bidi="ar-EG"/>
        </w:rPr>
        <w:t xml:space="preserve">بالنسبة </w:t>
      </w:r>
      <w:r w:rsidRPr="00AB4FEB">
        <w:rPr>
          <w:rFonts w:hint="cs"/>
          <w:sz w:val="26"/>
          <w:szCs w:val="26"/>
          <w:rtl/>
          <w:lang w:bidi="ar-EG"/>
        </w:rPr>
        <w:t xml:space="preserve">للمرحلة الأولى فقط، سيقدم مستوى تكاليف التشغيل الإضافية المبين في الجدول 6 لوحدات </w:t>
      </w:r>
      <w:r w:rsidR="007D34AE">
        <w:rPr>
          <w:rFonts w:hint="cs"/>
          <w:sz w:val="26"/>
          <w:szCs w:val="26"/>
          <w:rtl/>
          <w:lang w:bidi="ar-EG"/>
        </w:rPr>
        <w:t xml:space="preserve">تكييف </w:t>
      </w:r>
      <w:r w:rsidRPr="00AB4FEB">
        <w:rPr>
          <w:rFonts w:hint="cs"/>
          <w:sz w:val="26"/>
          <w:szCs w:val="26"/>
          <w:rtl/>
          <w:lang w:bidi="ar-EG"/>
        </w:rPr>
        <w:t xml:space="preserve">هواء </w:t>
      </w:r>
      <w:r w:rsidR="007D34AE">
        <w:rPr>
          <w:rFonts w:hint="cs"/>
          <w:sz w:val="26"/>
          <w:szCs w:val="26"/>
          <w:rtl/>
          <w:lang w:bidi="ar-EG"/>
        </w:rPr>
        <w:t xml:space="preserve">الغرف </w:t>
      </w:r>
      <w:r w:rsidRPr="00AB4FEB">
        <w:rPr>
          <w:rFonts w:hint="cs"/>
          <w:sz w:val="26"/>
          <w:szCs w:val="26"/>
          <w:rtl/>
          <w:lang w:bidi="ar-EG"/>
        </w:rPr>
        <w:t>المصنعة حتى 31 ديسمبر/ كانون الأول 2021</w:t>
      </w:r>
      <w:r>
        <w:rPr>
          <w:rFonts w:hint="cs"/>
          <w:sz w:val="26"/>
          <w:szCs w:val="26"/>
          <w:rtl/>
          <w:lang w:bidi="ar-EG"/>
        </w:rPr>
        <w:t xml:space="preserve"> والمباعة حتى 31 أغسطس/ آب</w:t>
      </w:r>
      <w:r w:rsidR="007D34AE">
        <w:rPr>
          <w:rFonts w:hint="cs"/>
          <w:sz w:val="26"/>
          <w:szCs w:val="26"/>
          <w:rtl/>
          <w:lang w:bidi="ar-EG"/>
        </w:rPr>
        <w:t xml:space="preserve"> 2022؛ وفقا للممارسات السابقة، </w:t>
      </w:r>
      <w:r>
        <w:rPr>
          <w:rFonts w:hint="cs"/>
          <w:sz w:val="26"/>
          <w:szCs w:val="26"/>
          <w:rtl/>
          <w:lang w:bidi="ar-EG"/>
        </w:rPr>
        <w:t>سيتم التحقق من المبيعات؛ وبموجب المرحلة الثانية، ستستند مستويات تكاليف التشغيل الإضافية المحددة في الجدول 6 إلى المبيعات في تلك السنة.</w:t>
      </w:r>
    </w:p>
    <w:p w14:paraId="6B4AB51E" w14:textId="77777777" w:rsidR="007A12CB" w:rsidRPr="001F5B4D" w:rsidRDefault="005101ED" w:rsidP="0087695F">
      <w:pPr>
        <w:pStyle w:val="StyleHeader4Para4Left0Firstline0"/>
        <w:numPr>
          <w:ilvl w:val="0"/>
          <w:numId w:val="0"/>
        </w:numPr>
        <w:tabs>
          <w:tab w:val="clear" w:pos="2880"/>
          <w:tab w:val="clear" w:pos="5760"/>
        </w:tabs>
        <w:bidi/>
        <w:spacing w:after="0"/>
        <w:rPr>
          <w:b/>
          <w:bCs/>
          <w:sz w:val="24"/>
          <w:szCs w:val="24"/>
          <w:rtl/>
          <w:lang w:bidi="ar-EG"/>
        </w:rPr>
      </w:pPr>
      <w:r w:rsidRPr="001F5B4D">
        <w:rPr>
          <w:rFonts w:hint="cs"/>
          <w:b/>
          <w:bCs/>
          <w:sz w:val="24"/>
          <w:szCs w:val="24"/>
          <w:rtl/>
          <w:lang w:bidi="ar-EG"/>
        </w:rPr>
        <w:t xml:space="preserve">الجدول 6. </w:t>
      </w:r>
      <w:r w:rsidR="00DA45B4">
        <w:rPr>
          <w:rFonts w:hint="cs"/>
          <w:b/>
          <w:bCs/>
          <w:sz w:val="24"/>
          <w:szCs w:val="24"/>
          <w:rtl/>
          <w:lang w:bidi="ar-EG"/>
        </w:rPr>
        <w:t>مخطط حوافز تكاليف التشغيل الموافق عليه (رنميببي/ لكل وحدة)</w:t>
      </w:r>
    </w:p>
    <w:tbl>
      <w:tblPr>
        <w:bidiVisual/>
        <w:tblW w:w="52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43" w:type="dxa"/>
        </w:tblCellMar>
        <w:tblLook w:val="04A0" w:firstRow="1" w:lastRow="0" w:firstColumn="1" w:lastColumn="0" w:noHBand="0" w:noVBand="1"/>
      </w:tblPr>
      <w:tblGrid>
        <w:gridCol w:w="955"/>
        <w:gridCol w:w="1770"/>
        <w:gridCol w:w="2638"/>
        <w:gridCol w:w="2197"/>
        <w:gridCol w:w="2284"/>
      </w:tblGrid>
      <w:tr w:rsidR="00356FC5" w:rsidRPr="002C3AB1" w14:paraId="49256287" w14:textId="77777777" w:rsidTr="006A7B48">
        <w:trPr>
          <w:trHeight w:val="62"/>
          <w:tblHeader/>
          <w:jc w:val="center"/>
        </w:trPr>
        <w:tc>
          <w:tcPr>
            <w:tcW w:w="1384" w:type="pct"/>
            <w:gridSpan w:val="2"/>
            <w:vMerge w:val="restart"/>
            <w:shd w:val="clear" w:color="auto" w:fill="auto"/>
            <w:tcMar>
              <w:left w:w="108" w:type="dxa"/>
              <w:right w:w="108" w:type="dxa"/>
            </w:tcMar>
            <w:vAlign w:val="center"/>
          </w:tcPr>
          <w:p w14:paraId="2C13274D" w14:textId="77777777" w:rsidR="00356FC5" w:rsidRPr="00AB4FEB" w:rsidRDefault="00356FC5" w:rsidP="00212114">
            <w:pPr>
              <w:bidi/>
              <w:jc w:val="center"/>
              <w:rPr>
                <w:bCs/>
                <w:color w:val="000000"/>
                <w:sz w:val="20"/>
                <w:lang w:eastAsia="en-CA"/>
              </w:rPr>
            </w:pPr>
            <w:r w:rsidRPr="00AB4FEB">
              <w:rPr>
                <w:rFonts w:hint="cs"/>
                <w:bCs/>
                <w:color w:val="000000"/>
                <w:sz w:val="20"/>
                <w:rtl/>
                <w:lang w:eastAsia="en-CA"/>
              </w:rPr>
              <w:t>الوحدات الم</w:t>
            </w:r>
            <w:r w:rsidR="00212114">
              <w:rPr>
                <w:rFonts w:hint="cs"/>
                <w:bCs/>
                <w:color w:val="000000"/>
                <w:sz w:val="20"/>
                <w:rtl/>
                <w:lang w:eastAsia="en-CA"/>
              </w:rPr>
              <w:t>نفصل</w:t>
            </w:r>
            <w:r w:rsidRPr="00AB4FEB">
              <w:rPr>
                <w:rFonts w:hint="cs"/>
                <w:bCs/>
                <w:color w:val="000000"/>
                <w:sz w:val="20"/>
                <w:rtl/>
                <w:lang w:eastAsia="en-CA"/>
              </w:rPr>
              <w:t>ة</w:t>
            </w:r>
          </w:p>
        </w:tc>
        <w:tc>
          <w:tcPr>
            <w:tcW w:w="1340" w:type="pct"/>
            <w:shd w:val="clear" w:color="auto" w:fill="auto"/>
            <w:noWrap/>
            <w:tcMar>
              <w:left w:w="108" w:type="dxa"/>
              <w:right w:w="108" w:type="dxa"/>
            </w:tcMar>
          </w:tcPr>
          <w:p w14:paraId="75D781EC" w14:textId="77777777" w:rsidR="00356FC5" w:rsidRPr="00AB4FEB" w:rsidRDefault="007D34AE" w:rsidP="00356FC5">
            <w:pPr>
              <w:bidi/>
              <w:jc w:val="center"/>
              <w:rPr>
                <w:bCs/>
                <w:color w:val="000000"/>
                <w:sz w:val="20"/>
                <w:lang w:eastAsia="en-CA"/>
              </w:rPr>
            </w:pPr>
            <w:r>
              <w:rPr>
                <w:rFonts w:hint="cs"/>
                <w:bCs/>
                <w:color w:val="000000"/>
                <w:sz w:val="20"/>
                <w:rtl/>
                <w:lang w:eastAsia="en-CA"/>
              </w:rPr>
              <w:t xml:space="preserve">المرحلتان </w:t>
            </w:r>
            <w:r w:rsidR="00356FC5" w:rsidRPr="00AB4FEB">
              <w:rPr>
                <w:rFonts w:hint="cs"/>
                <w:bCs/>
                <w:color w:val="000000"/>
                <w:sz w:val="20"/>
                <w:rtl/>
                <w:lang w:eastAsia="en-CA"/>
              </w:rPr>
              <w:t>الأولى والثانية من خطة إدارة إزالة المواد الهيدروكلوروفلوروكربونية</w:t>
            </w:r>
          </w:p>
        </w:tc>
        <w:tc>
          <w:tcPr>
            <w:tcW w:w="1116" w:type="pct"/>
            <w:tcMar>
              <w:left w:w="108" w:type="dxa"/>
              <w:right w:w="108" w:type="dxa"/>
            </w:tcMar>
          </w:tcPr>
          <w:p w14:paraId="67A0297A" w14:textId="77777777" w:rsidR="00356FC5" w:rsidRPr="00AB4FEB" w:rsidRDefault="00356FC5" w:rsidP="00356FC5">
            <w:pPr>
              <w:bidi/>
              <w:jc w:val="center"/>
              <w:rPr>
                <w:bCs/>
                <w:color w:val="000000"/>
                <w:sz w:val="20"/>
                <w:lang w:eastAsia="en-CA"/>
              </w:rPr>
            </w:pPr>
            <w:r w:rsidRPr="00AB4FEB">
              <w:rPr>
                <w:rFonts w:hint="cs"/>
                <w:bCs/>
                <w:color w:val="000000"/>
                <w:sz w:val="20"/>
                <w:rtl/>
                <w:lang w:eastAsia="en-CA"/>
              </w:rPr>
              <w:t>المرحلة الثانية من خطة إدارة إزالة المواد الهيدروكلوروفلوروكربونية</w:t>
            </w:r>
          </w:p>
        </w:tc>
        <w:tc>
          <w:tcPr>
            <w:tcW w:w="1160" w:type="pct"/>
            <w:tcMar>
              <w:left w:w="108" w:type="dxa"/>
              <w:right w:w="108" w:type="dxa"/>
            </w:tcMar>
          </w:tcPr>
          <w:p w14:paraId="06641925" w14:textId="77777777" w:rsidR="00356FC5" w:rsidRPr="00AB4FEB" w:rsidRDefault="00356FC5" w:rsidP="00356FC5">
            <w:pPr>
              <w:bidi/>
              <w:jc w:val="center"/>
              <w:rPr>
                <w:bCs/>
                <w:color w:val="000000"/>
                <w:sz w:val="20"/>
                <w:lang w:eastAsia="en-CA"/>
              </w:rPr>
            </w:pPr>
            <w:r w:rsidRPr="00AB4FEB">
              <w:rPr>
                <w:rFonts w:hint="cs"/>
                <w:bCs/>
                <w:color w:val="000000"/>
                <w:sz w:val="20"/>
                <w:rtl/>
                <w:lang w:eastAsia="en-CA"/>
              </w:rPr>
              <w:t>المرحلة الثانية من خطة إدارة إزالة المواد الهيدروكلوروفلوروكربونية</w:t>
            </w:r>
          </w:p>
        </w:tc>
      </w:tr>
      <w:tr w:rsidR="00356FC5" w:rsidRPr="002C3AB1" w14:paraId="24564CB1" w14:textId="77777777" w:rsidTr="006A7B48">
        <w:trPr>
          <w:trHeight w:val="62"/>
          <w:tblHeader/>
          <w:jc w:val="center"/>
        </w:trPr>
        <w:tc>
          <w:tcPr>
            <w:tcW w:w="1384" w:type="pct"/>
            <w:gridSpan w:val="2"/>
            <w:vMerge/>
            <w:shd w:val="clear" w:color="auto" w:fill="auto"/>
            <w:tcMar>
              <w:left w:w="108" w:type="dxa"/>
              <w:right w:w="108" w:type="dxa"/>
            </w:tcMar>
            <w:vAlign w:val="center"/>
          </w:tcPr>
          <w:p w14:paraId="3A41B6D3" w14:textId="77777777" w:rsidR="00356FC5" w:rsidRPr="00AB4FEB" w:rsidRDefault="00356FC5" w:rsidP="00356FC5">
            <w:pPr>
              <w:bidi/>
              <w:jc w:val="left"/>
              <w:rPr>
                <w:bCs/>
                <w:color w:val="000000"/>
                <w:sz w:val="20"/>
                <w:lang w:eastAsia="en-CA"/>
              </w:rPr>
            </w:pPr>
          </w:p>
        </w:tc>
        <w:tc>
          <w:tcPr>
            <w:tcW w:w="1340" w:type="pct"/>
            <w:shd w:val="clear" w:color="auto" w:fill="auto"/>
            <w:noWrap/>
            <w:tcMar>
              <w:left w:w="108" w:type="dxa"/>
              <w:right w:w="108" w:type="dxa"/>
            </w:tcMar>
            <w:vAlign w:val="center"/>
          </w:tcPr>
          <w:p w14:paraId="060F9812" w14:textId="77777777" w:rsidR="00356FC5" w:rsidRPr="00AB4FEB" w:rsidRDefault="00AB4FEB" w:rsidP="00356FC5">
            <w:pPr>
              <w:bidi/>
              <w:jc w:val="center"/>
              <w:rPr>
                <w:bCs/>
                <w:color w:val="000000"/>
                <w:sz w:val="20"/>
                <w:lang w:eastAsia="en-CA"/>
              </w:rPr>
            </w:pPr>
            <w:r w:rsidRPr="00AB4FEB">
              <w:rPr>
                <w:rFonts w:hint="cs"/>
                <w:bCs/>
                <w:color w:val="000000"/>
                <w:sz w:val="20"/>
                <w:rtl/>
                <w:lang w:eastAsia="en-CA"/>
              </w:rPr>
              <w:t>حتى 31 ديسمبر/ كانون الأول 2021*</w:t>
            </w:r>
          </w:p>
        </w:tc>
        <w:tc>
          <w:tcPr>
            <w:tcW w:w="1116" w:type="pct"/>
            <w:tcMar>
              <w:left w:w="108" w:type="dxa"/>
              <w:right w:w="108" w:type="dxa"/>
            </w:tcMar>
          </w:tcPr>
          <w:p w14:paraId="1F498EBB" w14:textId="77777777" w:rsidR="00AB4FEB" w:rsidRPr="00AB4FEB" w:rsidRDefault="00AB4FEB" w:rsidP="00356FC5">
            <w:pPr>
              <w:bidi/>
              <w:jc w:val="center"/>
              <w:rPr>
                <w:bCs/>
                <w:color w:val="000000"/>
                <w:sz w:val="20"/>
                <w:rtl/>
                <w:lang w:eastAsia="en-CA"/>
              </w:rPr>
            </w:pPr>
            <w:r w:rsidRPr="00AB4FEB">
              <w:rPr>
                <w:rFonts w:hint="cs"/>
                <w:bCs/>
                <w:color w:val="000000"/>
                <w:sz w:val="20"/>
                <w:rtl/>
                <w:lang w:eastAsia="en-CA"/>
              </w:rPr>
              <w:t>1 يناير/كانون الثاني 2022 إلى</w:t>
            </w:r>
          </w:p>
          <w:p w14:paraId="63F56B81" w14:textId="77777777" w:rsidR="00356FC5" w:rsidRPr="00AB4FEB" w:rsidRDefault="00AB4FEB" w:rsidP="00AB4FEB">
            <w:pPr>
              <w:bidi/>
              <w:jc w:val="center"/>
              <w:rPr>
                <w:bCs/>
                <w:color w:val="000000"/>
                <w:sz w:val="20"/>
                <w:lang w:eastAsia="en-CA"/>
              </w:rPr>
            </w:pPr>
            <w:r w:rsidRPr="00AB4FEB">
              <w:rPr>
                <w:rFonts w:hint="cs"/>
                <w:bCs/>
                <w:color w:val="000000"/>
                <w:sz w:val="20"/>
                <w:rtl/>
                <w:lang w:eastAsia="en-CA"/>
              </w:rPr>
              <w:t>31 ديسمبر/كانون الأول 2022</w:t>
            </w:r>
          </w:p>
        </w:tc>
        <w:tc>
          <w:tcPr>
            <w:tcW w:w="1160" w:type="pct"/>
            <w:tcMar>
              <w:left w:w="108" w:type="dxa"/>
              <w:right w:w="108" w:type="dxa"/>
            </w:tcMar>
          </w:tcPr>
          <w:p w14:paraId="592A3051" w14:textId="77777777" w:rsidR="00AB4FEB" w:rsidRPr="00AB4FEB" w:rsidRDefault="00AB4FEB" w:rsidP="00AB4FEB">
            <w:pPr>
              <w:bidi/>
              <w:jc w:val="center"/>
              <w:rPr>
                <w:bCs/>
                <w:color w:val="000000"/>
                <w:sz w:val="20"/>
                <w:rtl/>
                <w:lang w:eastAsia="en-CA"/>
              </w:rPr>
            </w:pPr>
            <w:r w:rsidRPr="00AB4FEB">
              <w:rPr>
                <w:rFonts w:hint="cs"/>
                <w:bCs/>
                <w:color w:val="000000"/>
                <w:sz w:val="20"/>
                <w:rtl/>
                <w:lang w:eastAsia="en-CA"/>
              </w:rPr>
              <w:t>1 يناير/كانون الثاني 2023 إلى</w:t>
            </w:r>
          </w:p>
          <w:p w14:paraId="428C8850" w14:textId="77777777" w:rsidR="00356FC5" w:rsidRPr="00AB4FEB" w:rsidRDefault="00AB4FEB" w:rsidP="00AB4FEB">
            <w:pPr>
              <w:bidi/>
              <w:jc w:val="center"/>
              <w:rPr>
                <w:bCs/>
                <w:color w:val="000000"/>
                <w:sz w:val="20"/>
                <w:lang w:eastAsia="en-CA"/>
              </w:rPr>
            </w:pPr>
            <w:r w:rsidRPr="00AB4FEB">
              <w:rPr>
                <w:rFonts w:hint="cs"/>
                <w:bCs/>
                <w:color w:val="000000"/>
                <w:sz w:val="20"/>
                <w:rtl/>
                <w:lang w:eastAsia="en-CA"/>
              </w:rPr>
              <w:t>31 ديسمبر/كانون الأول 2023</w:t>
            </w:r>
          </w:p>
        </w:tc>
      </w:tr>
      <w:tr w:rsidR="00AB4FEB" w:rsidRPr="002C3AB1" w14:paraId="044AD919" w14:textId="77777777" w:rsidTr="006A7B48">
        <w:trPr>
          <w:trHeight w:val="125"/>
          <w:jc w:val="center"/>
        </w:trPr>
        <w:tc>
          <w:tcPr>
            <w:tcW w:w="485" w:type="pct"/>
            <w:vMerge w:val="restart"/>
            <w:shd w:val="clear" w:color="auto" w:fill="auto"/>
            <w:tcMar>
              <w:left w:w="108" w:type="dxa"/>
              <w:right w:w="108" w:type="dxa"/>
            </w:tcMar>
            <w:vAlign w:val="center"/>
            <w:hideMark/>
          </w:tcPr>
          <w:p w14:paraId="1DC8DDCC" w14:textId="77777777" w:rsidR="00356FC5" w:rsidRPr="002C3AB1" w:rsidRDefault="00AB4FEB" w:rsidP="00AB4FEB">
            <w:pPr>
              <w:bidi/>
              <w:jc w:val="left"/>
              <w:rPr>
                <w:color w:val="000000"/>
                <w:sz w:val="20"/>
                <w:lang w:eastAsia="en-CA"/>
              </w:rPr>
            </w:pPr>
            <w:r>
              <w:rPr>
                <w:rFonts w:hint="cs"/>
                <w:color w:val="000000"/>
                <w:sz w:val="20"/>
                <w:rtl/>
                <w:lang w:eastAsia="en-CA"/>
              </w:rPr>
              <w:t>المبيعات المحلية</w:t>
            </w:r>
          </w:p>
        </w:tc>
        <w:tc>
          <w:tcPr>
            <w:tcW w:w="899" w:type="pct"/>
            <w:shd w:val="clear" w:color="auto" w:fill="auto"/>
            <w:tcMar>
              <w:left w:w="108" w:type="dxa"/>
              <w:right w:w="108" w:type="dxa"/>
            </w:tcMar>
            <w:hideMark/>
          </w:tcPr>
          <w:p w14:paraId="3DF19721" w14:textId="77777777" w:rsidR="00356FC5" w:rsidRPr="002C3AB1" w:rsidRDefault="00356FC5" w:rsidP="00F843CB">
            <w:pPr>
              <w:jc w:val="left"/>
              <w:rPr>
                <w:color w:val="000000"/>
                <w:sz w:val="20"/>
                <w:lang w:eastAsia="en-CA"/>
              </w:rPr>
            </w:pPr>
            <w:r w:rsidRPr="002C3AB1">
              <w:rPr>
                <w:sz w:val="20"/>
              </w:rPr>
              <w:t>5.00 ≤ APF</w:t>
            </w:r>
          </w:p>
        </w:tc>
        <w:tc>
          <w:tcPr>
            <w:tcW w:w="1340" w:type="pct"/>
            <w:shd w:val="clear" w:color="auto" w:fill="auto"/>
            <w:tcMar>
              <w:left w:w="108" w:type="dxa"/>
              <w:right w:w="108" w:type="dxa"/>
            </w:tcMar>
          </w:tcPr>
          <w:p w14:paraId="783F936B" w14:textId="77777777" w:rsidR="00356FC5" w:rsidRPr="002C3AB1" w:rsidRDefault="00AB4FEB" w:rsidP="00F843CB">
            <w:pPr>
              <w:jc w:val="center"/>
              <w:rPr>
                <w:color w:val="000000"/>
                <w:sz w:val="20"/>
                <w:lang w:eastAsia="en-CA"/>
              </w:rPr>
            </w:pPr>
            <w:r>
              <w:rPr>
                <w:rFonts w:hint="cs"/>
                <w:color w:val="000000"/>
                <w:sz w:val="20"/>
                <w:rtl/>
                <w:lang w:eastAsia="en-CA"/>
              </w:rPr>
              <w:t>لا ينطبق</w:t>
            </w:r>
          </w:p>
        </w:tc>
        <w:tc>
          <w:tcPr>
            <w:tcW w:w="1116" w:type="pct"/>
            <w:tcMar>
              <w:left w:w="108" w:type="dxa"/>
              <w:right w:w="108" w:type="dxa"/>
            </w:tcMar>
          </w:tcPr>
          <w:p w14:paraId="3A07662F" w14:textId="77777777" w:rsidR="00356FC5" w:rsidRPr="002C3AB1" w:rsidRDefault="00356FC5" w:rsidP="00F843CB">
            <w:pPr>
              <w:jc w:val="center"/>
              <w:rPr>
                <w:color w:val="000000"/>
                <w:sz w:val="20"/>
                <w:lang w:eastAsia="en-CA"/>
              </w:rPr>
            </w:pPr>
            <w:r w:rsidRPr="002C3AB1">
              <w:rPr>
                <w:color w:val="000000"/>
                <w:sz w:val="20"/>
                <w:lang w:eastAsia="en-CA"/>
              </w:rPr>
              <w:t>320</w:t>
            </w:r>
          </w:p>
        </w:tc>
        <w:tc>
          <w:tcPr>
            <w:tcW w:w="1160" w:type="pct"/>
            <w:tcMar>
              <w:left w:w="108" w:type="dxa"/>
              <w:right w:w="108" w:type="dxa"/>
            </w:tcMar>
          </w:tcPr>
          <w:p w14:paraId="48E7EBB8" w14:textId="77777777" w:rsidR="00356FC5" w:rsidRPr="002C3AB1" w:rsidRDefault="00356FC5" w:rsidP="00F843CB">
            <w:pPr>
              <w:jc w:val="center"/>
              <w:rPr>
                <w:color w:val="000000"/>
                <w:sz w:val="20"/>
                <w:lang w:eastAsia="en-CA"/>
              </w:rPr>
            </w:pPr>
            <w:r w:rsidRPr="002C3AB1">
              <w:rPr>
                <w:color w:val="000000"/>
                <w:sz w:val="20"/>
                <w:lang w:eastAsia="en-CA"/>
              </w:rPr>
              <w:t>160</w:t>
            </w:r>
          </w:p>
        </w:tc>
      </w:tr>
      <w:tr w:rsidR="00AB4FEB" w:rsidRPr="002C3AB1" w14:paraId="320C77FC" w14:textId="77777777" w:rsidTr="006A7B48">
        <w:trPr>
          <w:trHeight w:val="179"/>
          <w:jc w:val="center"/>
        </w:trPr>
        <w:tc>
          <w:tcPr>
            <w:tcW w:w="485" w:type="pct"/>
            <w:vMerge/>
            <w:tcMar>
              <w:left w:w="108" w:type="dxa"/>
              <w:right w:w="108" w:type="dxa"/>
            </w:tcMar>
            <w:vAlign w:val="center"/>
            <w:hideMark/>
          </w:tcPr>
          <w:p w14:paraId="46775319" w14:textId="77777777" w:rsidR="00356FC5" w:rsidRPr="002C3AB1" w:rsidRDefault="00356FC5" w:rsidP="00F843CB">
            <w:pPr>
              <w:jc w:val="left"/>
              <w:rPr>
                <w:color w:val="000000"/>
                <w:sz w:val="20"/>
                <w:lang w:eastAsia="en-CA"/>
              </w:rPr>
            </w:pPr>
          </w:p>
        </w:tc>
        <w:tc>
          <w:tcPr>
            <w:tcW w:w="899" w:type="pct"/>
            <w:shd w:val="clear" w:color="auto" w:fill="auto"/>
            <w:tcMar>
              <w:left w:w="108" w:type="dxa"/>
              <w:right w:w="108" w:type="dxa"/>
            </w:tcMar>
            <w:hideMark/>
          </w:tcPr>
          <w:p w14:paraId="6ABBB6B4" w14:textId="77777777" w:rsidR="00356FC5" w:rsidRPr="002C3AB1" w:rsidRDefault="00356FC5" w:rsidP="00F843CB">
            <w:pPr>
              <w:jc w:val="left"/>
              <w:rPr>
                <w:color w:val="000000"/>
                <w:sz w:val="20"/>
                <w:lang w:eastAsia="en-CA"/>
              </w:rPr>
            </w:pPr>
            <w:r w:rsidRPr="002C3AB1">
              <w:rPr>
                <w:sz w:val="20"/>
              </w:rPr>
              <w:t>4.50 ≤ APF &lt; 5.00</w:t>
            </w:r>
          </w:p>
        </w:tc>
        <w:tc>
          <w:tcPr>
            <w:tcW w:w="1340" w:type="pct"/>
            <w:shd w:val="clear" w:color="auto" w:fill="auto"/>
            <w:tcMar>
              <w:left w:w="108" w:type="dxa"/>
              <w:right w:w="108" w:type="dxa"/>
            </w:tcMar>
          </w:tcPr>
          <w:p w14:paraId="3E5D0250" w14:textId="77777777" w:rsidR="00356FC5" w:rsidRPr="002C3AB1" w:rsidRDefault="00AB4FEB" w:rsidP="00F843CB">
            <w:pPr>
              <w:jc w:val="center"/>
              <w:rPr>
                <w:color w:val="000000"/>
                <w:sz w:val="20"/>
                <w:lang w:eastAsia="en-CA"/>
              </w:rPr>
            </w:pPr>
            <w:r>
              <w:rPr>
                <w:rFonts w:hint="cs"/>
                <w:color w:val="000000"/>
                <w:sz w:val="20"/>
                <w:rtl/>
                <w:lang w:eastAsia="en-CA"/>
              </w:rPr>
              <w:t>لا ينطبق</w:t>
            </w:r>
          </w:p>
        </w:tc>
        <w:tc>
          <w:tcPr>
            <w:tcW w:w="1116" w:type="pct"/>
            <w:tcMar>
              <w:left w:w="108" w:type="dxa"/>
              <w:right w:w="108" w:type="dxa"/>
            </w:tcMar>
          </w:tcPr>
          <w:p w14:paraId="112E989F" w14:textId="77777777" w:rsidR="00356FC5" w:rsidRPr="002C3AB1" w:rsidRDefault="00356FC5" w:rsidP="00F843CB">
            <w:pPr>
              <w:jc w:val="center"/>
              <w:rPr>
                <w:color w:val="000000"/>
                <w:sz w:val="20"/>
                <w:lang w:eastAsia="en-CA"/>
              </w:rPr>
            </w:pPr>
            <w:r w:rsidRPr="002C3AB1">
              <w:rPr>
                <w:color w:val="000000"/>
                <w:sz w:val="20"/>
                <w:lang w:eastAsia="en-CA"/>
              </w:rPr>
              <w:t>220</w:t>
            </w:r>
          </w:p>
        </w:tc>
        <w:tc>
          <w:tcPr>
            <w:tcW w:w="1160" w:type="pct"/>
            <w:tcMar>
              <w:left w:w="108" w:type="dxa"/>
              <w:right w:w="108" w:type="dxa"/>
            </w:tcMar>
          </w:tcPr>
          <w:p w14:paraId="43A1D245" w14:textId="77777777" w:rsidR="00356FC5" w:rsidRPr="002C3AB1" w:rsidRDefault="00356FC5" w:rsidP="00F843CB">
            <w:pPr>
              <w:jc w:val="center"/>
              <w:rPr>
                <w:color w:val="000000"/>
                <w:sz w:val="20"/>
                <w:lang w:eastAsia="en-CA"/>
              </w:rPr>
            </w:pPr>
            <w:r w:rsidRPr="002C3AB1">
              <w:rPr>
                <w:color w:val="000000"/>
                <w:sz w:val="20"/>
                <w:lang w:eastAsia="en-CA"/>
              </w:rPr>
              <w:t>110</w:t>
            </w:r>
          </w:p>
        </w:tc>
      </w:tr>
      <w:tr w:rsidR="00AB4FEB" w:rsidRPr="002C3AB1" w14:paraId="2D4642E1" w14:textId="77777777" w:rsidTr="006A7B48">
        <w:trPr>
          <w:trHeight w:val="46"/>
          <w:jc w:val="center"/>
        </w:trPr>
        <w:tc>
          <w:tcPr>
            <w:tcW w:w="485" w:type="pct"/>
            <w:vMerge/>
            <w:tcMar>
              <w:left w:w="108" w:type="dxa"/>
              <w:right w:w="108" w:type="dxa"/>
            </w:tcMar>
            <w:vAlign w:val="center"/>
            <w:hideMark/>
          </w:tcPr>
          <w:p w14:paraId="2363CD00" w14:textId="77777777" w:rsidR="00356FC5" w:rsidRPr="002C3AB1" w:rsidRDefault="00356FC5" w:rsidP="00F843CB">
            <w:pPr>
              <w:jc w:val="left"/>
              <w:rPr>
                <w:color w:val="000000"/>
                <w:sz w:val="20"/>
                <w:lang w:eastAsia="en-CA"/>
              </w:rPr>
            </w:pPr>
          </w:p>
        </w:tc>
        <w:tc>
          <w:tcPr>
            <w:tcW w:w="899" w:type="pct"/>
            <w:shd w:val="clear" w:color="auto" w:fill="auto"/>
            <w:tcMar>
              <w:left w:w="108" w:type="dxa"/>
              <w:right w:w="108" w:type="dxa"/>
            </w:tcMar>
            <w:hideMark/>
          </w:tcPr>
          <w:p w14:paraId="46BC334B" w14:textId="77777777" w:rsidR="00356FC5" w:rsidRPr="00DA45B4" w:rsidRDefault="00356FC5" w:rsidP="00F843CB">
            <w:pPr>
              <w:jc w:val="left"/>
              <w:rPr>
                <w:color w:val="000000"/>
                <w:sz w:val="20"/>
                <w:lang w:val="en-US" w:eastAsia="en-CA"/>
              </w:rPr>
            </w:pPr>
            <w:r w:rsidRPr="002C3AB1">
              <w:rPr>
                <w:sz w:val="20"/>
              </w:rPr>
              <w:t>4.00 ≤ APF &lt; 4.50</w:t>
            </w:r>
          </w:p>
        </w:tc>
        <w:tc>
          <w:tcPr>
            <w:tcW w:w="1340" w:type="pct"/>
            <w:shd w:val="clear" w:color="auto" w:fill="auto"/>
            <w:tcMar>
              <w:left w:w="108" w:type="dxa"/>
              <w:right w:w="108" w:type="dxa"/>
            </w:tcMar>
          </w:tcPr>
          <w:p w14:paraId="3D08AA39" w14:textId="77777777" w:rsidR="00356FC5" w:rsidRPr="002C3AB1" w:rsidRDefault="00356FC5" w:rsidP="00F843CB">
            <w:pPr>
              <w:jc w:val="center"/>
              <w:rPr>
                <w:color w:val="000000"/>
                <w:sz w:val="20"/>
                <w:lang w:eastAsia="en-CA"/>
              </w:rPr>
            </w:pPr>
            <w:r w:rsidRPr="002C3AB1">
              <w:rPr>
                <w:color w:val="000000"/>
                <w:sz w:val="20"/>
                <w:lang w:eastAsia="en-CA"/>
              </w:rPr>
              <w:t>240</w:t>
            </w:r>
          </w:p>
        </w:tc>
        <w:tc>
          <w:tcPr>
            <w:tcW w:w="1116" w:type="pct"/>
            <w:tcMar>
              <w:left w:w="108" w:type="dxa"/>
              <w:right w:w="108" w:type="dxa"/>
            </w:tcMar>
          </w:tcPr>
          <w:p w14:paraId="10772EB7" w14:textId="77777777" w:rsidR="00356FC5" w:rsidRPr="002C3AB1" w:rsidRDefault="00356FC5" w:rsidP="00F843CB">
            <w:pPr>
              <w:jc w:val="center"/>
              <w:rPr>
                <w:color w:val="000000"/>
                <w:sz w:val="20"/>
                <w:lang w:eastAsia="en-CA"/>
              </w:rPr>
            </w:pPr>
            <w:r w:rsidRPr="002C3AB1">
              <w:rPr>
                <w:color w:val="000000"/>
                <w:sz w:val="20"/>
                <w:lang w:eastAsia="en-CA"/>
              </w:rPr>
              <w:t>120</w:t>
            </w:r>
          </w:p>
        </w:tc>
        <w:tc>
          <w:tcPr>
            <w:tcW w:w="1160" w:type="pct"/>
            <w:tcMar>
              <w:left w:w="108" w:type="dxa"/>
              <w:right w:w="108" w:type="dxa"/>
            </w:tcMar>
          </w:tcPr>
          <w:p w14:paraId="4747EC6F" w14:textId="77777777" w:rsidR="00356FC5" w:rsidRPr="002C3AB1" w:rsidRDefault="00356FC5" w:rsidP="00F843CB">
            <w:pPr>
              <w:jc w:val="center"/>
              <w:rPr>
                <w:color w:val="000000"/>
                <w:sz w:val="20"/>
                <w:lang w:eastAsia="en-CA"/>
              </w:rPr>
            </w:pPr>
            <w:r w:rsidRPr="002C3AB1">
              <w:rPr>
                <w:color w:val="000000"/>
                <w:sz w:val="20"/>
                <w:lang w:eastAsia="en-CA"/>
              </w:rPr>
              <w:t>60</w:t>
            </w:r>
          </w:p>
        </w:tc>
      </w:tr>
      <w:tr w:rsidR="00AB4FEB" w:rsidRPr="002C3AB1" w14:paraId="0BB9FA70" w14:textId="77777777" w:rsidTr="006A7B48">
        <w:trPr>
          <w:trHeight w:val="46"/>
          <w:jc w:val="center"/>
        </w:trPr>
        <w:tc>
          <w:tcPr>
            <w:tcW w:w="485" w:type="pct"/>
            <w:vMerge/>
            <w:tcMar>
              <w:left w:w="108" w:type="dxa"/>
              <w:right w:w="108" w:type="dxa"/>
            </w:tcMar>
            <w:vAlign w:val="center"/>
          </w:tcPr>
          <w:p w14:paraId="7B80826F" w14:textId="77777777" w:rsidR="00356FC5" w:rsidRPr="002C3AB1" w:rsidRDefault="00356FC5" w:rsidP="00F843CB">
            <w:pPr>
              <w:jc w:val="left"/>
              <w:rPr>
                <w:color w:val="000000"/>
                <w:sz w:val="20"/>
                <w:lang w:eastAsia="en-CA"/>
              </w:rPr>
            </w:pPr>
          </w:p>
        </w:tc>
        <w:tc>
          <w:tcPr>
            <w:tcW w:w="899" w:type="pct"/>
            <w:shd w:val="clear" w:color="auto" w:fill="auto"/>
            <w:tcMar>
              <w:left w:w="108" w:type="dxa"/>
              <w:right w:w="108" w:type="dxa"/>
            </w:tcMar>
          </w:tcPr>
          <w:p w14:paraId="0C18CE38" w14:textId="77777777" w:rsidR="00356FC5" w:rsidRPr="002C3AB1" w:rsidRDefault="00356FC5" w:rsidP="00F843CB">
            <w:pPr>
              <w:jc w:val="left"/>
              <w:rPr>
                <w:color w:val="000000"/>
                <w:sz w:val="20"/>
                <w:lang w:eastAsia="en-CA"/>
              </w:rPr>
            </w:pPr>
            <w:r w:rsidRPr="002C3AB1">
              <w:rPr>
                <w:sz w:val="20"/>
              </w:rPr>
              <w:t>3.50 ≤ APF &lt; 4.00</w:t>
            </w:r>
          </w:p>
        </w:tc>
        <w:tc>
          <w:tcPr>
            <w:tcW w:w="1340" w:type="pct"/>
            <w:shd w:val="clear" w:color="auto" w:fill="auto"/>
            <w:tcMar>
              <w:left w:w="108" w:type="dxa"/>
              <w:right w:w="108" w:type="dxa"/>
            </w:tcMar>
          </w:tcPr>
          <w:p w14:paraId="2EABF16B" w14:textId="77777777" w:rsidR="00356FC5" w:rsidRPr="002C3AB1" w:rsidRDefault="00356FC5" w:rsidP="00F843CB">
            <w:pPr>
              <w:jc w:val="center"/>
              <w:rPr>
                <w:color w:val="000000"/>
                <w:sz w:val="20"/>
                <w:lang w:eastAsia="en-CA"/>
              </w:rPr>
            </w:pPr>
            <w:r w:rsidRPr="002C3AB1">
              <w:rPr>
                <w:color w:val="000000"/>
                <w:sz w:val="20"/>
                <w:lang w:eastAsia="en-CA"/>
              </w:rPr>
              <w:t>0</w:t>
            </w:r>
          </w:p>
        </w:tc>
        <w:tc>
          <w:tcPr>
            <w:tcW w:w="1116" w:type="pct"/>
            <w:tcMar>
              <w:left w:w="108" w:type="dxa"/>
              <w:right w:w="108" w:type="dxa"/>
            </w:tcMar>
          </w:tcPr>
          <w:p w14:paraId="15595CC2" w14:textId="77777777" w:rsidR="00356FC5" w:rsidRPr="002C3AB1" w:rsidRDefault="00356FC5" w:rsidP="00F843CB">
            <w:pPr>
              <w:jc w:val="center"/>
              <w:rPr>
                <w:color w:val="000000"/>
                <w:sz w:val="20"/>
                <w:lang w:eastAsia="en-CA"/>
              </w:rPr>
            </w:pPr>
            <w:r w:rsidRPr="002C3AB1">
              <w:rPr>
                <w:color w:val="000000"/>
                <w:sz w:val="20"/>
                <w:lang w:eastAsia="en-CA"/>
              </w:rPr>
              <w:t>0</w:t>
            </w:r>
          </w:p>
        </w:tc>
        <w:tc>
          <w:tcPr>
            <w:tcW w:w="1160" w:type="pct"/>
            <w:tcMar>
              <w:left w:w="108" w:type="dxa"/>
              <w:right w:w="108" w:type="dxa"/>
            </w:tcMar>
          </w:tcPr>
          <w:p w14:paraId="20482B83" w14:textId="77777777" w:rsidR="00356FC5" w:rsidRPr="002C3AB1" w:rsidRDefault="00356FC5" w:rsidP="00F843CB">
            <w:pPr>
              <w:jc w:val="center"/>
              <w:rPr>
                <w:color w:val="000000"/>
                <w:sz w:val="20"/>
                <w:lang w:eastAsia="en-CA"/>
              </w:rPr>
            </w:pPr>
            <w:r w:rsidRPr="002C3AB1">
              <w:rPr>
                <w:color w:val="000000"/>
                <w:sz w:val="20"/>
                <w:lang w:eastAsia="en-CA"/>
              </w:rPr>
              <w:t>0</w:t>
            </w:r>
          </w:p>
        </w:tc>
      </w:tr>
      <w:tr w:rsidR="00AB4FEB" w:rsidRPr="002C3AB1" w14:paraId="249B1B71" w14:textId="77777777" w:rsidTr="006A7B48">
        <w:trPr>
          <w:trHeight w:val="46"/>
          <w:jc w:val="center"/>
        </w:trPr>
        <w:tc>
          <w:tcPr>
            <w:tcW w:w="485" w:type="pct"/>
            <w:vMerge/>
            <w:tcMar>
              <w:left w:w="108" w:type="dxa"/>
              <w:right w:w="108" w:type="dxa"/>
            </w:tcMar>
            <w:vAlign w:val="center"/>
          </w:tcPr>
          <w:p w14:paraId="78C956DA" w14:textId="77777777" w:rsidR="00356FC5" w:rsidRPr="002C3AB1" w:rsidRDefault="00356FC5" w:rsidP="00F843CB">
            <w:pPr>
              <w:jc w:val="left"/>
              <w:rPr>
                <w:color w:val="000000"/>
                <w:sz w:val="20"/>
                <w:lang w:eastAsia="en-CA"/>
              </w:rPr>
            </w:pPr>
          </w:p>
        </w:tc>
        <w:tc>
          <w:tcPr>
            <w:tcW w:w="899" w:type="pct"/>
            <w:shd w:val="clear" w:color="auto" w:fill="auto"/>
            <w:tcMar>
              <w:left w:w="108" w:type="dxa"/>
              <w:right w:w="108" w:type="dxa"/>
            </w:tcMar>
          </w:tcPr>
          <w:p w14:paraId="5F15E3ED" w14:textId="77777777" w:rsidR="00356FC5" w:rsidRPr="002C3AB1" w:rsidRDefault="00356FC5" w:rsidP="00F843CB">
            <w:pPr>
              <w:jc w:val="left"/>
              <w:rPr>
                <w:color w:val="000000"/>
                <w:sz w:val="20"/>
                <w:lang w:eastAsia="en-CA"/>
              </w:rPr>
            </w:pPr>
            <w:r w:rsidRPr="002C3AB1">
              <w:rPr>
                <w:sz w:val="20"/>
              </w:rPr>
              <w:t>3.30 ≤ APF &lt; 3.50</w:t>
            </w:r>
          </w:p>
        </w:tc>
        <w:tc>
          <w:tcPr>
            <w:tcW w:w="1340" w:type="pct"/>
            <w:shd w:val="clear" w:color="auto" w:fill="auto"/>
            <w:tcMar>
              <w:left w:w="108" w:type="dxa"/>
              <w:right w:w="108" w:type="dxa"/>
            </w:tcMar>
          </w:tcPr>
          <w:p w14:paraId="65D5E951" w14:textId="77777777" w:rsidR="00356FC5" w:rsidRPr="002C3AB1" w:rsidRDefault="00356FC5" w:rsidP="00F843CB">
            <w:pPr>
              <w:jc w:val="center"/>
              <w:rPr>
                <w:color w:val="000000"/>
                <w:sz w:val="20"/>
                <w:lang w:eastAsia="en-CA"/>
              </w:rPr>
            </w:pPr>
            <w:r w:rsidRPr="002C3AB1">
              <w:rPr>
                <w:color w:val="000000"/>
                <w:sz w:val="20"/>
                <w:lang w:eastAsia="en-CA"/>
              </w:rPr>
              <w:t>0</w:t>
            </w:r>
          </w:p>
        </w:tc>
        <w:tc>
          <w:tcPr>
            <w:tcW w:w="1116" w:type="pct"/>
            <w:tcMar>
              <w:left w:w="108" w:type="dxa"/>
              <w:right w:w="108" w:type="dxa"/>
            </w:tcMar>
          </w:tcPr>
          <w:p w14:paraId="5A64A9AE" w14:textId="77777777" w:rsidR="00356FC5" w:rsidRPr="002C3AB1" w:rsidRDefault="00356FC5" w:rsidP="00F843CB">
            <w:pPr>
              <w:jc w:val="center"/>
              <w:rPr>
                <w:color w:val="000000"/>
                <w:sz w:val="20"/>
                <w:lang w:eastAsia="en-CA"/>
              </w:rPr>
            </w:pPr>
            <w:r w:rsidRPr="002C3AB1">
              <w:rPr>
                <w:color w:val="000000"/>
                <w:sz w:val="20"/>
                <w:lang w:eastAsia="en-CA"/>
              </w:rPr>
              <w:t>0</w:t>
            </w:r>
          </w:p>
        </w:tc>
        <w:tc>
          <w:tcPr>
            <w:tcW w:w="1160" w:type="pct"/>
            <w:tcMar>
              <w:left w:w="108" w:type="dxa"/>
              <w:right w:w="108" w:type="dxa"/>
            </w:tcMar>
          </w:tcPr>
          <w:p w14:paraId="62CE6F92" w14:textId="77777777" w:rsidR="00356FC5" w:rsidRPr="002C3AB1" w:rsidRDefault="00356FC5" w:rsidP="00F843CB">
            <w:pPr>
              <w:jc w:val="center"/>
              <w:rPr>
                <w:color w:val="000000"/>
                <w:sz w:val="20"/>
                <w:lang w:eastAsia="en-CA"/>
              </w:rPr>
            </w:pPr>
            <w:r w:rsidRPr="002C3AB1">
              <w:rPr>
                <w:color w:val="000000"/>
                <w:sz w:val="20"/>
                <w:lang w:eastAsia="en-CA"/>
              </w:rPr>
              <w:t>0</w:t>
            </w:r>
          </w:p>
        </w:tc>
      </w:tr>
      <w:tr w:rsidR="00356FC5" w:rsidRPr="002C3AB1" w14:paraId="3BE12C27" w14:textId="77777777" w:rsidTr="006A7B48">
        <w:trPr>
          <w:trHeight w:val="107"/>
          <w:jc w:val="center"/>
        </w:trPr>
        <w:tc>
          <w:tcPr>
            <w:tcW w:w="1384" w:type="pct"/>
            <w:gridSpan w:val="2"/>
            <w:shd w:val="clear" w:color="auto" w:fill="auto"/>
            <w:tcMar>
              <w:left w:w="108" w:type="dxa"/>
              <w:right w:w="108" w:type="dxa"/>
            </w:tcMar>
            <w:hideMark/>
          </w:tcPr>
          <w:p w14:paraId="6D788B00" w14:textId="77777777" w:rsidR="00356FC5" w:rsidRPr="002C3AB1" w:rsidRDefault="00AB4FEB" w:rsidP="00AB4FEB">
            <w:pPr>
              <w:bidi/>
              <w:jc w:val="left"/>
              <w:rPr>
                <w:color w:val="000000"/>
                <w:sz w:val="20"/>
                <w:lang w:eastAsia="en-CA"/>
              </w:rPr>
            </w:pPr>
            <w:r>
              <w:rPr>
                <w:rFonts w:hint="cs"/>
                <w:color w:val="000000"/>
                <w:sz w:val="20"/>
                <w:szCs w:val="21"/>
                <w:rtl/>
                <w:lang w:eastAsia="en-CA"/>
              </w:rPr>
              <w:t>الصادرات إلى بلدان المادة 5</w:t>
            </w:r>
          </w:p>
        </w:tc>
        <w:tc>
          <w:tcPr>
            <w:tcW w:w="1340" w:type="pct"/>
            <w:shd w:val="clear" w:color="auto" w:fill="auto"/>
            <w:tcMar>
              <w:left w:w="108" w:type="dxa"/>
              <w:right w:w="108" w:type="dxa"/>
            </w:tcMar>
          </w:tcPr>
          <w:p w14:paraId="44796DBE" w14:textId="77777777" w:rsidR="00356FC5" w:rsidRPr="002C3AB1" w:rsidRDefault="00356FC5" w:rsidP="00F843CB">
            <w:pPr>
              <w:jc w:val="center"/>
              <w:rPr>
                <w:color w:val="000000"/>
                <w:sz w:val="20"/>
                <w:lang w:eastAsia="en-CA"/>
              </w:rPr>
            </w:pPr>
            <w:r w:rsidRPr="002C3AB1">
              <w:rPr>
                <w:color w:val="000000"/>
                <w:sz w:val="20"/>
                <w:lang w:eastAsia="en-CA"/>
              </w:rPr>
              <w:t>120</w:t>
            </w:r>
          </w:p>
        </w:tc>
        <w:tc>
          <w:tcPr>
            <w:tcW w:w="1116" w:type="pct"/>
            <w:tcMar>
              <w:left w:w="108" w:type="dxa"/>
              <w:right w:w="108" w:type="dxa"/>
            </w:tcMar>
          </w:tcPr>
          <w:p w14:paraId="0173FDD9" w14:textId="77777777" w:rsidR="00356FC5" w:rsidRPr="002C3AB1" w:rsidRDefault="00356FC5" w:rsidP="00F843CB">
            <w:pPr>
              <w:jc w:val="center"/>
              <w:rPr>
                <w:color w:val="000000"/>
                <w:sz w:val="20"/>
                <w:lang w:eastAsia="en-CA"/>
              </w:rPr>
            </w:pPr>
            <w:r w:rsidRPr="002C3AB1">
              <w:rPr>
                <w:color w:val="000000"/>
                <w:sz w:val="20"/>
                <w:lang w:eastAsia="en-CA"/>
              </w:rPr>
              <w:t>80</w:t>
            </w:r>
          </w:p>
        </w:tc>
        <w:tc>
          <w:tcPr>
            <w:tcW w:w="1160" w:type="pct"/>
            <w:tcMar>
              <w:left w:w="108" w:type="dxa"/>
              <w:right w:w="108" w:type="dxa"/>
            </w:tcMar>
          </w:tcPr>
          <w:p w14:paraId="59DE2FEB" w14:textId="77777777" w:rsidR="00356FC5" w:rsidRPr="002C3AB1" w:rsidRDefault="00356FC5" w:rsidP="00F843CB">
            <w:pPr>
              <w:jc w:val="center"/>
              <w:rPr>
                <w:color w:val="000000"/>
                <w:sz w:val="20"/>
                <w:lang w:eastAsia="en-CA"/>
              </w:rPr>
            </w:pPr>
            <w:r w:rsidRPr="002C3AB1">
              <w:rPr>
                <w:color w:val="000000"/>
                <w:sz w:val="20"/>
                <w:lang w:eastAsia="en-CA"/>
              </w:rPr>
              <w:t>40</w:t>
            </w:r>
          </w:p>
        </w:tc>
      </w:tr>
      <w:tr w:rsidR="00356FC5" w:rsidRPr="002C3AB1" w14:paraId="668E8E89" w14:textId="77777777" w:rsidTr="006A7B48">
        <w:trPr>
          <w:trHeight w:val="107"/>
          <w:jc w:val="center"/>
        </w:trPr>
        <w:tc>
          <w:tcPr>
            <w:tcW w:w="1384" w:type="pct"/>
            <w:gridSpan w:val="2"/>
            <w:shd w:val="clear" w:color="auto" w:fill="auto"/>
            <w:tcMar>
              <w:left w:w="108" w:type="dxa"/>
              <w:right w:w="108" w:type="dxa"/>
            </w:tcMar>
          </w:tcPr>
          <w:p w14:paraId="4867BB0B" w14:textId="77777777" w:rsidR="00356FC5" w:rsidRPr="002C3AB1" w:rsidRDefault="00AB4FEB" w:rsidP="00AB4FEB">
            <w:pPr>
              <w:bidi/>
              <w:jc w:val="left"/>
              <w:rPr>
                <w:color w:val="000000"/>
                <w:sz w:val="20"/>
                <w:lang w:eastAsia="en-CA"/>
              </w:rPr>
            </w:pPr>
            <w:r>
              <w:rPr>
                <w:rFonts w:hint="cs"/>
                <w:color w:val="000000"/>
                <w:sz w:val="20"/>
                <w:rtl/>
                <w:lang w:eastAsia="en-CA"/>
              </w:rPr>
              <w:t>المجموعات إلى بلدان المادة 5</w:t>
            </w:r>
          </w:p>
        </w:tc>
        <w:tc>
          <w:tcPr>
            <w:tcW w:w="1340" w:type="pct"/>
            <w:shd w:val="clear" w:color="auto" w:fill="auto"/>
            <w:tcMar>
              <w:left w:w="108" w:type="dxa"/>
              <w:right w:w="108" w:type="dxa"/>
            </w:tcMar>
          </w:tcPr>
          <w:p w14:paraId="4E7F7DE5" w14:textId="77777777" w:rsidR="00356FC5" w:rsidRPr="002C3AB1" w:rsidRDefault="00356FC5" w:rsidP="00F843CB">
            <w:pPr>
              <w:jc w:val="center"/>
              <w:rPr>
                <w:color w:val="000000"/>
                <w:sz w:val="20"/>
                <w:lang w:eastAsia="en-CA"/>
              </w:rPr>
            </w:pPr>
            <w:r w:rsidRPr="002C3AB1">
              <w:rPr>
                <w:color w:val="000000"/>
                <w:sz w:val="20"/>
                <w:lang w:eastAsia="en-CA"/>
              </w:rPr>
              <w:t>80</w:t>
            </w:r>
          </w:p>
        </w:tc>
        <w:tc>
          <w:tcPr>
            <w:tcW w:w="1116" w:type="pct"/>
            <w:tcMar>
              <w:left w:w="108" w:type="dxa"/>
              <w:right w:w="108" w:type="dxa"/>
            </w:tcMar>
          </w:tcPr>
          <w:p w14:paraId="0C0D9F6C" w14:textId="77777777" w:rsidR="00356FC5" w:rsidRPr="002C3AB1" w:rsidRDefault="00356FC5" w:rsidP="00F843CB">
            <w:pPr>
              <w:jc w:val="center"/>
              <w:rPr>
                <w:color w:val="000000"/>
                <w:sz w:val="20"/>
                <w:lang w:eastAsia="en-CA"/>
              </w:rPr>
            </w:pPr>
            <w:r w:rsidRPr="002C3AB1">
              <w:rPr>
                <w:color w:val="000000"/>
                <w:sz w:val="20"/>
                <w:lang w:eastAsia="en-CA"/>
              </w:rPr>
              <w:t>60</w:t>
            </w:r>
          </w:p>
        </w:tc>
        <w:tc>
          <w:tcPr>
            <w:tcW w:w="1160" w:type="pct"/>
            <w:tcMar>
              <w:left w:w="108" w:type="dxa"/>
              <w:right w:w="108" w:type="dxa"/>
            </w:tcMar>
          </w:tcPr>
          <w:p w14:paraId="01A9B4ED" w14:textId="77777777" w:rsidR="00356FC5" w:rsidRPr="002C3AB1" w:rsidRDefault="00356FC5" w:rsidP="00F843CB">
            <w:pPr>
              <w:jc w:val="center"/>
              <w:rPr>
                <w:color w:val="000000"/>
                <w:sz w:val="20"/>
                <w:lang w:eastAsia="en-CA"/>
              </w:rPr>
            </w:pPr>
            <w:r w:rsidRPr="002C3AB1">
              <w:rPr>
                <w:color w:val="000000"/>
                <w:sz w:val="20"/>
                <w:lang w:eastAsia="en-CA"/>
              </w:rPr>
              <w:t>30</w:t>
            </w:r>
          </w:p>
        </w:tc>
      </w:tr>
      <w:tr w:rsidR="00356FC5" w:rsidRPr="002C3AB1" w14:paraId="5DA66565" w14:textId="77777777" w:rsidTr="006A7B48">
        <w:trPr>
          <w:trHeight w:val="170"/>
          <w:jc w:val="center"/>
        </w:trPr>
        <w:tc>
          <w:tcPr>
            <w:tcW w:w="1384" w:type="pct"/>
            <w:gridSpan w:val="2"/>
            <w:shd w:val="clear" w:color="auto" w:fill="auto"/>
            <w:tcMar>
              <w:left w:w="108" w:type="dxa"/>
              <w:right w:w="108" w:type="dxa"/>
            </w:tcMar>
            <w:hideMark/>
          </w:tcPr>
          <w:p w14:paraId="05FEFE95" w14:textId="77777777" w:rsidR="00356FC5" w:rsidRPr="002C3AB1" w:rsidRDefault="00AB4FEB" w:rsidP="00AB4FEB">
            <w:pPr>
              <w:bidi/>
              <w:jc w:val="left"/>
              <w:rPr>
                <w:color w:val="000000"/>
                <w:sz w:val="20"/>
                <w:lang w:eastAsia="en-CA"/>
              </w:rPr>
            </w:pPr>
            <w:r>
              <w:rPr>
                <w:rFonts w:hint="cs"/>
                <w:color w:val="000000"/>
                <w:sz w:val="20"/>
                <w:szCs w:val="21"/>
                <w:rtl/>
                <w:lang w:eastAsia="en-CA"/>
              </w:rPr>
              <w:t>الصادرات إلى غير بلدان المادة 5</w:t>
            </w:r>
          </w:p>
        </w:tc>
        <w:tc>
          <w:tcPr>
            <w:tcW w:w="1340" w:type="pct"/>
            <w:shd w:val="clear" w:color="auto" w:fill="auto"/>
            <w:tcMar>
              <w:left w:w="108" w:type="dxa"/>
              <w:right w:w="108" w:type="dxa"/>
            </w:tcMar>
            <w:hideMark/>
          </w:tcPr>
          <w:p w14:paraId="22794CC8" w14:textId="77777777" w:rsidR="00356FC5" w:rsidRPr="002C3AB1" w:rsidRDefault="00356FC5" w:rsidP="00F843CB">
            <w:pPr>
              <w:jc w:val="center"/>
              <w:rPr>
                <w:color w:val="000000"/>
                <w:sz w:val="20"/>
                <w:lang w:eastAsia="en-CA"/>
              </w:rPr>
            </w:pPr>
            <w:r w:rsidRPr="002C3AB1">
              <w:rPr>
                <w:color w:val="000000"/>
                <w:sz w:val="20"/>
                <w:lang w:eastAsia="en-CA"/>
              </w:rPr>
              <w:t>0</w:t>
            </w:r>
          </w:p>
        </w:tc>
        <w:tc>
          <w:tcPr>
            <w:tcW w:w="1116" w:type="pct"/>
            <w:tcMar>
              <w:left w:w="108" w:type="dxa"/>
              <w:right w:w="108" w:type="dxa"/>
            </w:tcMar>
          </w:tcPr>
          <w:p w14:paraId="22836668" w14:textId="77777777" w:rsidR="00356FC5" w:rsidRPr="002C3AB1" w:rsidRDefault="00356FC5" w:rsidP="00F843CB">
            <w:pPr>
              <w:jc w:val="center"/>
              <w:rPr>
                <w:color w:val="000000"/>
                <w:sz w:val="20"/>
                <w:lang w:eastAsia="en-CA"/>
              </w:rPr>
            </w:pPr>
            <w:r w:rsidRPr="002C3AB1">
              <w:rPr>
                <w:color w:val="000000"/>
                <w:sz w:val="20"/>
                <w:lang w:eastAsia="en-CA"/>
              </w:rPr>
              <w:t>0</w:t>
            </w:r>
          </w:p>
        </w:tc>
        <w:tc>
          <w:tcPr>
            <w:tcW w:w="1160" w:type="pct"/>
            <w:tcMar>
              <w:left w:w="108" w:type="dxa"/>
              <w:right w:w="108" w:type="dxa"/>
            </w:tcMar>
          </w:tcPr>
          <w:p w14:paraId="25FC5DC7" w14:textId="77777777" w:rsidR="00356FC5" w:rsidRPr="002C3AB1" w:rsidRDefault="00356FC5" w:rsidP="00F843CB">
            <w:pPr>
              <w:jc w:val="center"/>
              <w:rPr>
                <w:color w:val="000000"/>
                <w:sz w:val="20"/>
                <w:lang w:eastAsia="en-CA"/>
              </w:rPr>
            </w:pPr>
            <w:r w:rsidRPr="002C3AB1">
              <w:rPr>
                <w:color w:val="000000"/>
                <w:sz w:val="20"/>
                <w:lang w:eastAsia="en-CA"/>
              </w:rPr>
              <w:t>0</w:t>
            </w:r>
          </w:p>
        </w:tc>
      </w:tr>
    </w:tbl>
    <w:p w14:paraId="538CC62E" w14:textId="77777777" w:rsidR="005101ED" w:rsidRPr="00AB4FEB" w:rsidRDefault="00AB4FEB" w:rsidP="007D34AE">
      <w:pPr>
        <w:pStyle w:val="StyleHeader4Para4Left0Firstline0"/>
        <w:numPr>
          <w:ilvl w:val="0"/>
          <w:numId w:val="0"/>
        </w:numPr>
        <w:tabs>
          <w:tab w:val="clear" w:pos="2880"/>
          <w:tab w:val="clear" w:pos="5760"/>
        </w:tabs>
        <w:bidi/>
        <w:spacing w:after="0"/>
        <w:rPr>
          <w:rtl/>
          <w:lang w:bidi="ar-EG"/>
        </w:rPr>
      </w:pPr>
      <w:r w:rsidRPr="00AB4FEB">
        <w:rPr>
          <w:rFonts w:hint="cs"/>
          <w:rtl/>
          <w:lang w:bidi="ar-EG"/>
        </w:rPr>
        <w:t>* على أساس استثنائي، وللمرحلة الأولى فقط، سيقدم مستوى تكاليف التشغيل الإضافية المبين في الجدول 6 لوحدات تكييف</w:t>
      </w:r>
      <w:r w:rsidR="007D34AE">
        <w:rPr>
          <w:rFonts w:hint="cs"/>
          <w:rtl/>
          <w:lang w:bidi="ar-EG"/>
        </w:rPr>
        <w:t xml:space="preserve"> </w:t>
      </w:r>
      <w:r w:rsidRPr="00AB4FEB">
        <w:rPr>
          <w:rFonts w:hint="cs"/>
          <w:rtl/>
          <w:lang w:bidi="ar-EG"/>
        </w:rPr>
        <w:t xml:space="preserve">هواء </w:t>
      </w:r>
      <w:r w:rsidR="007D34AE">
        <w:rPr>
          <w:rFonts w:hint="cs"/>
          <w:rtl/>
          <w:lang w:bidi="ar-EG"/>
        </w:rPr>
        <w:t xml:space="preserve">الغرف </w:t>
      </w:r>
      <w:r w:rsidRPr="00AB4FEB">
        <w:rPr>
          <w:rFonts w:hint="cs"/>
          <w:rtl/>
          <w:lang w:bidi="ar-EG"/>
        </w:rPr>
        <w:t>المصنعة حتى 31 ديسمبر/ كانون الأول 2021 والمباعة حتى 31 أغسطس/ آب 2022.</w:t>
      </w:r>
    </w:p>
    <w:p w14:paraId="5A9BC187" w14:textId="77777777" w:rsidR="001F753F" w:rsidRPr="005101ED" w:rsidRDefault="001F753F" w:rsidP="001F753F">
      <w:pPr>
        <w:pStyle w:val="StyleHeader4Para4Left0Firstline0"/>
        <w:numPr>
          <w:ilvl w:val="0"/>
          <w:numId w:val="0"/>
        </w:numPr>
        <w:tabs>
          <w:tab w:val="clear" w:pos="2880"/>
          <w:tab w:val="clear" w:pos="5760"/>
        </w:tabs>
        <w:bidi/>
        <w:rPr>
          <w:sz w:val="22"/>
          <w:szCs w:val="22"/>
          <w:lang w:bidi="ar-EG"/>
        </w:rPr>
      </w:pPr>
    </w:p>
    <w:p w14:paraId="245C4AAF" w14:textId="77777777" w:rsidR="007A12CB" w:rsidRDefault="007C5EE6"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وسيسمح مخطط حوافز تكاليف التشغيل الإضافية المتفق عليه باستكمال المرحلة الأولى بحلول 31 ديسمبر/ كانون الأول 2021 بما يتماشى مع المقرر 86/33(هـ)، إذ أن تكاليف التشغيل الإضافية سيتم صرفها على أساس مبيعات المعدات المصنعة قبل تاريخ </w:t>
      </w:r>
      <w:r w:rsidR="007D34AE">
        <w:rPr>
          <w:rFonts w:hint="cs"/>
          <w:sz w:val="24"/>
          <w:szCs w:val="26"/>
          <w:rtl/>
          <w:lang w:bidi="ar-EG"/>
        </w:rPr>
        <w:t>استكمال</w:t>
      </w:r>
      <w:r>
        <w:rPr>
          <w:rFonts w:hint="cs"/>
          <w:sz w:val="24"/>
          <w:szCs w:val="26"/>
          <w:rtl/>
          <w:lang w:bidi="ar-EG"/>
        </w:rPr>
        <w:t xml:space="preserve"> المشروع؛ </w:t>
      </w:r>
      <w:r w:rsidR="007D34AE">
        <w:rPr>
          <w:rFonts w:hint="cs"/>
          <w:sz w:val="24"/>
          <w:szCs w:val="26"/>
          <w:rtl/>
          <w:lang w:bidi="ar-EG"/>
        </w:rPr>
        <w:t>وفقا ل</w:t>
      </w:r>
      <w:r>
        <w:rPr>
          <w:rFonts w:hint="cs"/>
          <w:sz w:val="24"/>
          <w:szCs w:val="26"/>
          <w:rtl/>
          <w:lang w:bidi="ar-EG"/>
        </w:rPr>
        <w:t>لطبيعة الموسمية لمبيعات معدات تكييف الهواء (أي في آخر الربيع والصيف)؛ ويمكن بيع الو</w:t>
      </w:r>
      <w:r w:rsidR="007D34AE">
        <w:rPr>
          <w:rFonts w:hint="cs"/>
          <w:sz w:val="24"/>
          <w:szCs w:val="26"/>
          <w:rtl/>
          <w:lang w:bidi="ar-EG"/>
        </w:rPr>
        <w:t>ح</w:t>
      </w:r>
      <w:r>
        <w:rPr>
          <w:rFonts w:hint="cs"/>
          <w:sz w:val="24"/>
          <w:szCs w:val="26"/>
          <w:rtl/>
          <w:lang w:bidi="ar-EG"/>
        </w:rPr>
        <w:t xml:space="preserve">دات العاملة بغاز </w:t>
      </w:r>
      <w:r>
        <w:rPr>
          <w:sz w:val="24"/>
          <w:szCs w:val="26"/>
          <w:lang w:val="en-US" w:bidi="ar-EG"/>
        </w:rPr>
        <w:t>R-290</w:t>
      </w:r>
      <w:r>
        <w:rPr>
          <w:rFonts w:hint="cs"/>
          <w:sz w:val="24"/>
          <w:szCs w:val="26"/>
          <w:rtl/>
          <w:lang w:val="en-US" w:bidi="ar-EG"/>
        </w:rPr>
        <w:t xml:space="preserve"> التي تم تصنيعها حتى نهاية عام 2021 حتى 30 أغسطس/ آب 2022. وأي أرصدة متبقية تتعلق بتكاليف التشغيل الإضافية للوحدات المصنعة بحلول نهاية عام 2021 ولكنها لم تباع بحلول 30 أغسطس/ آب 2022 سيتم الإبلاغ عنها في الا</w:t>
      </w:r>
      <w:r w:rsidR="007D34AE">
        <w:rPr>
          <w:rFonts w:hint="cs"/>
          <w:sz w:val="24"/>
          <w:szCs w:val="26"/>
          <w:rtl/>
          <w:lang w:val="en-US" w:bidi="ar-EG"/>
        </w:rPr>
        <w:t>ستكمال</w:t>
      </w:r>
      <w:r>
        <w:rPr>
          <w:rFonts w:hint="cs"/>
          <w:sz w:val="24"/>
          <w:szCs w:val="26"/>
          <w:rtl/>
          <w:lang w:val="en-US" w:bidi="ar-EG"/>
        </w:rPr>
        <w:t xml:space="preserve"> المالي </w:t>
      </w:r>
      <w:r w:rsidR="007D34AE">
        <w:rPr>
          <w:rFonts w:hint="cs"/>
          <w:sz w:val="24"/>
          <w:szCs w:val="26"/>
          <w:rtl/>
          <w:lang w:val="en-US" w:bidi="ar-EG"/>
        </w:rPr>
        <w:t>ل</w:t>
      </w:r>
      <w:r>
        <w:rPr>
          <w:rFonts w:hint="cs"/>
          <w:sz w:val="24"/>
          <w:szCs w:val="26"/>
          <w:rtl/>
          <w:lang w:val="en-US" w:bidi="ar-EG"/>
        </w:rPr>
        <w:t>لمشروع وإعادتها إلى الصندوق المتعدد الأطراف.</w:t>
      </w:r>
    </w:p>
    <w:p w14:paraId="03A9F1F8" w14:textId="77777777" w:rsidR="007A12CB" w:rsidRDefault="007C5EE6"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وترى الأمانة، أنه وفقا لمعيار كفاءة استخدام الطاقة الجديد، سيشجع مخطط حوافز تكاليف التشغيل الإضافية الجديد على استعمال وحدات </w:t>
      </w:r>
      <w:r w:rsidR="00C47F11">
        <w:rPr>
          <w:rFonts w:hint="cs"/>
          <w:sz w:val="24"/>
          <w:szCs w:val="26"/>
          <w:rtl/>
          <w:lang w:bidi="ar-EG"/>
        </w:rPr>
        <w:t xml:space="preserve">تكييف </w:t>
      </w:r>
      <w:r>
        <w:rPr>
          <w:rFonts w:hint="cs"/>
          <w:sz w:val="24"/>
          <w:szCs w:val="26"/>
          <w:rtl/>
          <w:lang w:bidi="ar-EG"/>
        </w:rPr>
        <w:t xml:space="preserve">هواء </w:t>
      </w:r>
      <w:r w:rsidR="00C47F11">
        <w:rPr>
          <w:rFonts w:hint="cs"/>
          <w:sz w:val="24"/>
          <w:szCs w:val="26"/>
          <w:rtl/>
          <w:lang w:bidi="ar-EG"/>
        </w:rPr>
        <w:t xml:space="preserve">الغرف </w:t>
      </w:r>
      <w:r>
        <w:rPr>
          <w:rFonts w:hint="cs"/>
          <w:sz w:val="24"/>
          <w:szCs w:val="26"/>
          <w:rtl/>
          <w:lang w:bidi="ar-EG"/>
        </w:rPr>
        <w:t xml:space="preserve">ذات كفاءة الطاقة العاملة بغاز </w:t>
      </w:r>
      <w:r>
        <w:rPr>
          <w:sz w:val="24"/>
          <w:szCs w:val="26"/>
          <w:lang w:val="en-US" w:bidi="ar-EG"/>
        </w:rPr>
        <w:t>R-290</w:t>
      </w:r>
      <w:r w:rsidR="005101ED">
        <w:rPr>
          <w:rFonts w:hint="cs"/>
          <w:sz w:val="24"/>
          <w:szCs w:val="26"/>
          <w:rtl/>
          <w:lang w:bidi="ar-EG"/>
        </w:rPr>
        <w:t>.</w:t>
      </w:r>
      <w:r>
        <w:rPr>
          <w:rFonts w:hint="cs"/>
          <w:sz w:val="24"/>
          <w:szCs w:val="26"/>
          <w:rtl/>
          <w:lang w:bidi="ar-EG"/>
        </w:rPr>
        <w:t xml:space="preserve"> ومع ذلك، فإن تنفيذ مخطط حوافز تكاليف التشغيل الإضافية وحده لا ي</w:t>
      </w:r>
      <w:r w:rsidR="00C47F11">
        <w:rPr>
          <w:rFonts w:hint="cs"/>
          <w:sz w:val="24"/>
          <w:szCs w:val="26"/>
          <w:rtl/>
          <w:lang w:bidi="ar-EG"/>
        </w:rPr>
        <w:t>رجح</w:t>
      </w:r>
      <w:r>
        <w:rPr>
          <w:rFonts w:hint="cs"/>
          <w:sz w:val="24"/>
          <w:szCs w:val="26"/>
          <w:rtl/>
          <w:lang w:bidi="ar-EG"/>
        </w:rPr>
        <w:t xml:space="preserve"> أن يغير ديناميات السوق على نحو أساسي ويضمن استيعاب السو</w:t>
      </w:r>
      <w:r w:rsidR="009E726E">
        <w:rPr>
          <w:rFonts w:hint="cs"/>
          <w:sz w:val="24"/>
          <w:szCs w:val="26"/>
          <w:rtl/>
          <w:lang w:bidi="ar-EG"/>
        </w:rPr>
        <w:t>ق</w:t>
      </w:r>
      <w:r>
        <w:rPr>
          <w:rFonts w:hint="cs"/>
          <w:sz w:val="24"/>
          <w:szCs w:val="26"/>
          <w:rtl/>
          <w:lang w:bidi="ar-EG"/>
        </w:rPr>
        <w:t xml:space="preserve"> لمعدات </w:t>
      </w:r>
      <w:r w:rsidR="00C47F11">
        <w:rPr>
          <w:rFonts w:hint="cs"/>
          <w:sz w:val="24"/>
          <w:szCs w:val="26"/>
          <w:rtl/>
          <w:lang w:bidi="ar-EG"/>
        </w:rPr>
        <w:t xml:space="preserve">تكييف </w:t>
      </w:r>
      <w:r>
        <w:rPr>
          <w:rFonts w:hint="cs"/>
          <w:sz w:val="24"/>
          <w:szCs w:val="26"/>
          <w:rtl/>
          <w:lang w:bidi="ar-EG"/>
        </w:rPr>
        <w:t xml:space="preserve">هواء </w:t>
      </w:r>
      <w:r w:rsidR="00C47F11">
        <w:rPr>
          <w:rFonts w:hint="cs"/>
          <w:sz w:val="24"/>
          <w:szCs w:val="26"/>
          <w:rtl/>
          <w:lang w:bidi="ar-EG"/>
        </w:rPr>
        <w:t xml:space="preserve">الغرف </w:t>
      </w:r>
      <w:r>
        <w:rPr>
          <w:rFonts w:hint="cs"/>
          <w:sz w:val="24"/>
          <w:szCs w:val="26"/>
          <w:rtl/>
          <w:lang w:bidi="ar-EG"/>
        </w:rPr>
        <w:t xml:space="preserve">العاملة بغاز </w:t>
      </w:r>
      <w:r>
        <w:rPr>
          <w:sz w:val="24"/>
          <w:szCs w:val="26"/>
          <w:lang w:val="en-US" w:bidi="ar-EG"/>
        </w:rPr>
        <w:t>R-290</w:t>
      </w:r>
      <w:r>
        <w:rPr>
          <w:rFonts w:hint="cs"/>
          <w:sz w:val="24"/>
          <w:szCs w:val="26"/>
          <w:rtl/>
          <w:lang w:val="en-US" w:bidi="ar-EG"/>
        </w:rPr>
        <w:t>. و</w:t>
      </w:r>
      <w:r w:rsidR="00213D69">
        <w:rPr>
          <w:rFonts w:hint="cs"/>
          <w:sz w:val="24"/>
          <w:szCs w:val="26"/>
          <w:rtl/>
          <w:lang w:val="en-US" w:bidi="ar-EG"/>
        </w:rPr>
        <w:t xml:space="preserve">من المرجح </w:t>
      </w:r>
      <w:r w:rsidR="009E726E">
        <w:rPr>
          <w:rFonts w:hint="cs"/>
          <w:sz w:val="24"/>
          <w:szCs w:val="26"/>
          <w:rtl/>
          <w:lang w:bidi="ar-EG"/>
        </w:rPr>
        <w:t xml:space="preserve">أن التنفيذ المستمر للأنشطة وإعداد السياسات واللوائح لتعزيز استيعاب السوق للوحدات المنفصلة </w:t>
      </w:r>
      <w:r w:rsidR="00C47F11">
        <w:rPr>
          <w:rFonts w:hint="cs"/>
          <w:sz w:val="24"/>
          <w:szCs w:val="26"/>
          <w:rtl/>
          <w:lang w:bidi="ar-EG"/>
        </w:rPr>
        <w:t xml:space="preserve">لتكييف </w:t>
      </w:r>
      <w:r w:rsidR="009E726E">
        <w:rPr>
          <w:rFonts w:hint="cs"/>
          <w:sz w:val="24"/>
          <w:szCs w:val="26"/>
          <w:rtl/>
          <w:lang w:bidi="ar-EG"/>
        </w:rPr>
        <w:t>هواء</w:t>
      </w:r>
      <w:r w:rsidR="00C47F11">
        <w:rPr>
          <w:rFonts w:hint="cs"/>
          <w:sz w:val="24"/>
          <w:szCs w:val="26"/>
          <w:rtl/>
          <w:lang w:bidi="ar-EG"/>
        </w:rPr>
        <w:t xml:space="preserve"> الغرف</w:t>
      </w:r>
      <w:r w:rsidR="009E726E">
        <w:rPr>
          <w:rFonts w:hint="cs"/>
          <w:sz w:val="24"/>
          <w:szCs w:val="26"/>
          <w:rtl/>
          <w:lang w:bidi="ar-EG"/>
        </w:rPr>
        <w:t xml:space="preserve"> العاملة بغاز </w:t>
      </w:r>
      <w:r w:rsidR="009E726E">
        <w:rPr>
          <w:sz w:val="24"/>
          <w:szCs w:val="26"/>
          <w:lang w:val="en-US" w:bidi="ar-EG"/>
        </w:rPr>
        <w:t>R-290</w:t>
      </w:r>
      <w:r w:rsidR="009E726E">
        <w:rPr>
          <w:rFonts w:hint="cs"/>
          <w:sz w:val="24"/>
          <w:szCs w:val="26"/>
          <w:rtl/>
          <w:lang w:val="en-US" w:bidi="ar-EG"/>
        </w:rPr>
        <w:t xml:space="preserve"> في الصين، بما في ذلك الوحدات المخطط لها بموجب المرحلة الثانية، </w:t>
      </w:r>
      <w:r w:rsidR="009E726E">
        <w:rPr>
          <w:rFonts w:hint="cs"/>
          <w:sz w:val="24"/>
          <w:szCs w:val="26"/>
          <w:rtl/>
          <w:lang w:bidi="ar-EG"/>
        </w:rPr>
        <w:t xml:space="preserve">أن تكون مطلوبة لضمان الاستيعات المستدام والمهم لغاز </w:t>
      </w:r>
      <w:r w:rsidR="009E726E">
        <w:rPr>
          <w:sz w:val="24"/>
          <w:szCs w:val="26"/>
          <w:lang w:val="en-US" w:bidi="ar-EG"/>
        </w:rPr>
        <w:t>R-290</w:t>
      </w:r>
      <w:r w:rsidR="009E726E">
        <w:rPr>
          <w:rFonts w:hint="cs"/>
          <w:sz w:val="24"/>
          <w:szCs w:val="26"/>
          <w:rtl/>
          <w:lang w:val="en-US" w:bidi="ar-EG"/>
        </w:rPr>
        <w:t xml:space="preserve"> في السوق. وبالمثل، من المرجح أن يحتاج الأمر إلى تنفيذ السياسات واللوائح خارج الصين فضلا عن دعم قبول معدات </w:t>
      </w:r>
      <w:r w:rsidR="00C47F11">
        <w:rPr>
          <w:rFonts w:hint="cs"/>
          <w:sz w:val="24"/>
          <w:szCs w:val="26"/>
          <w:rtl/>
          <w:lang w:val="en-US" w:bidi="ar-EG"/>
        </w:rPr>
        <w:t xml:space="preserve">تكييف </w:t>
      </w:r>
      <w:r w:rsidR="009E726E">
        <w:rPr>
          <w:rFonts w:hint="cs"/>
          <w:sz w:val="24"/>
          <w:szCs w:val="26"/>
          <w:rtl/>
          <w:lang w:val="en-US" w:bidi="ar-EG"/>
        </w:rPr>
        <w:t xml:space="preserve">هواء </w:t>
      </w:r>
      <w:r w:rsidR="00C47F11">
        <w:rPr>
          <w:rFonts w:hint="cs"/>
          <w:sz w:val="24"/>
          <w:szCs w:val="26"/>
          <w:rtl/>
          <w:lang w:val="en-US" w:bidi="ar-EG"/>
        </w:rPr>
        <w:t xml:space="preserve">الغرف </w:t>
      </w:r>
      <w:r w:rsidR="009E726E">
        <w:rPr>
          <w:rFonts w:hint="cs"/>
          <w:sz w:val="24"/>
          <w:szCs w:val="26"/>
          <w:rtl/>
          <w:lang w:val="en-US" w:bidi="ar-EG"/>
        </w:rPr>
        <w:t xml:space="preserve">هذه العاملة بغاز </w:t>
      </w:r>
      <w:r w:rsidR="009E726E">
        <w:rPr>
          <w:sz w:val="24"/>
          <w:szCs w:val="26"/>
          <w:lang w:val="en-US" w:bidi="ar-EG"/>
        </w:rPr>
        <w:t>R-290</w:t>
      </w:r>
      <w:r w:rsidR="009E726E">
        <w:rPr>
          <w:rFonts w:hint="cs"/>
          <w:sz w:val="24"/>
          <w:szCs w:val="26"/>
          <w:rtl/>
          <w:lang w:val="en-US" w:bidi="ar-EG"/>
        </w:rPr>
        <w:t xml:space="preserve"> في تلك الأسواق.</w:t>
      </w:r>
    </w:p>
    <w:p w14:paraId="29B47B21" w14:textId="77777777" w:rsidR="007A12CB" w:rsidRPr="005101ED" w:rsidRDefault="005101ED" w:rsidP="005B667C">
      <w:pPr>
        <w:pStyle w:val="StyleHeader4Para4Left0Firstline0"/>
        <w:widowControl/>
        <w:numPr>
          <w:ilvl w:val="0"/>
          <w:numId w:val="0"/>
        </w:numPr>
        <w:tabs>
          <w:tab w:val="clear" w:pos="2880"/>
          <w:tab w:val="clear" w:pos="5760"/>
        </w:tabs>
        <w:bidi/>
        <w:rPr>
          <w:sz w:val="24"/>
          <w:szCs w:val="26"/>
          <w:u w:val="single"/>
          <w:lang w:bidi="ar-EG"/>
        </w:rPr>
      </w:pPr>
      <w:r w:rsidRPr="005101ED">
        <w:rPr>
          <w:rFonts w:hint="cs"/>
          <w:sz w:val="24"/>
          <w:szCs w:val="26"/>
          <w:u w:val="single"/>
          <w:rtl/>
          <w:lang w:bidi="ar-EG"/>
        </w:rPr>
        <w:lastRenderedPageBreak/>
        <w:t>الخلاصة</w:t>
      </w:r>
    </w:p>
    <w:p w14:paraId="0BE47822" w14:textId="77777777" w:rsidR="007A12CB" w:rsidRDefault="009E726E"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تم استكمال جميع أنشطة التحويلات والمساعدة التقنية. ويبلغ معدل الصرف من مكتب التعاون الاقتصادي الخارجي إلى المستفيدين النهائيين 91 في المائة، وما زال استهلاك الهيدروكلوروفلوروكربون-22 أقل من الأهداف المحددة في الاتفاق مع اللجنة التنفيذية. وعلى الرغم من </w:t>
      </w:r>
      <w:r w:rsidR="00C44765">
        <w:rPr>
          <w:rFonts w:hint="cs"/>
          <w:sz w:val="24"/>
          <w:szCs w:val="26"/>
          <w:rtl/>
          <w:lang w:bidi="ar-EG"/>
        </w:rPr>
        <w:t>ال</w:t>
      </w:r>
      <w:r>
        <w:rPr>
          <w:rFonts w:hint="cs"/>
          <w:sz w:val="24"/>
          <w:szCs w:val="26"/>
          <w:rtl/>
          <w:lang w:bidi="ar-EG"/>
        </w:rPr>
        <w:t xml:space="preserve">جهود </w:t>
      </w:r>
      <w:r w:rsidR="00C44765">
        <w:rPr>
          <w:rFonts w:hint="cs"/>
          <w:sz w:val="24"/>
          <w:szCs w:val="26"/>
          <w:rtl/>
          <w:lang w:bidi="ar-EG"/>
        </w:rPr>
        <w:t xml:space="preserve">المستمرة </w:t>
      </w:r>
      <w:r w:rsidR="00C47F11">
        <w:rPr>
          <w:rFonts w:hint="cs"/>
          <w:sz w:val="24"/>
          <w:szCs w:val="26"/>
          <w:rtl/>
          <w:lang w:bidi="ar-EG"/>
        </w:rPr>
        <w:t>ل</w:t>
      </w:r>
      <w:r>
        <w:rPr>
          <w:rFonts w:hint="cs"/>
          <w:sz w:val="24"/>
          <w:szCs w:val="26"/>
          <w:rtl/>
          <w:lang w:bidi="ar-EG"/>
        </w:rPr>
        <w:t>حكومة الصين، واليونيدو واتحاد الأجهزة الكهربا</w:t>
      </w:r>
      <w:r w:rsidR="00C44765">
        <w:rPr>
          <w:rFonts w:hint="cs"/>
          <w:sz w:val="24"/>
          <w:szCs w:val="26"/>
          <w:rtl/>
          <w:lang w:bidi="ar-EG"/>
        </w:rPr>
        <w:t>ئية المنزلية في الصين</w:t>
      </w:r>
      <w:r w:rsidR="00C47F11">
        <w:rPr>
          <w:rFonts w:hint="cs"/>
          <w:sz w:val="24"/>
          <w:szCs w:val="26"/>
          <w:rtl/>
          <w:lang w:bidi="ar-EG"/>
        </w:rPr>
        <w:t xml:space="preserve"> </w:t>
      </w:r>
      <w:r w:rsidR="00C47F11">
        <w:rPr>
          <w:sz w:val="24"/>
          <w:szCs w:val="26"/>
          <w:lang w:val="en-US" w:bidi="ar-EG"/>
        </w:rPr>
        <w:t>(CHEAA)</w:t>
      </w:r>
      <w:r w:rsidR="00C44765">
        <w:rPr>
          <w:rFonts w:hint="cs"/>
          <w:sz w:val="24"/>
          <w:szCs w:val="26"/>
          <w:rtl/>
          <w:lang w:bidi="ar-EG"/>
        </w:rPr>
        <w:t xml:space="preserve">، والصناعة، ما زال تصنيع الوحدات المنفصلة </w:t>
      </w:r>
      <w:r w:rsidR="00C47F11">
        <w:rPr>
          <w:rFonts w:hint="cs"/>
          <w:sz w:val="24"/>
          <w:szCs w:val="26"/>
          <w:rtl/>
          <w:lang w:bidi="ar-EG"/>
        </w:rPr>
        <w:t xml:space="preserve">لتكييف </w:t>
      </w:r>
      <w:r w:rsidR="00C44765">
        <w:rPr>
          <w:rFonts w:hint="cs"/>
          <w:sz w:val="24"/>
          <w:szCs w:val="26"/>
          <w:rtl/>
          <w:lang w:bidi="ar-EG"/>
        </w:rPr>
        <w:t xml:space="preserve">هواء </w:t>
      </w:r>
      <w:r w:rsidR="00C47F11">
        <w:rPr>
          <w:rFonts w:hint="cs"/>
          <w:sz w:val="24"/>
          <w:szCs w:val="26"/>
          <w:rtl/>
          <w:lang w:bidi="ar-EG"/>
        </w:rPr>
        <w:t xml:space="preserve">الغرف </w:t>
      </w:r>
      <w:r w:rsidR="00C44765">
        <w:rPr>
          <w:rFonts w:hint="cs"/>
          <w:sz w:val="24"/>
          <w:szCs w:val="26"/>
          <w:rtl/>
          <w:lang w:bidi="ar-EG"/>
        </w:rPr>
        <w:t xml:space="preserve">العاملة بغاز </w:t>
      </w:r>
      <w:r w:rsidR="00C44765">
        <w:rPr>
          <w:sz w:val="24"/>
          <w:szCs w:val="26"/>
          <w:lang w:val="en-US" w:bidi="ar-EG"/>
        </w:rPr>
        <w:t>R-290</w:t>
      </w:r>
      <w:r w:rsidR="00C44765">
        <w:rPr>
          <w:rFonts w:hint="cs"/>
          <w:sz w:val="24"/>
          <w:szCs w:val="26"/>
          <w:rtl/>
          <w:lang w:val="en-US" w:bidi="ar-EG"/>
        </w:rPr>
        <w:t xml:space="preserve"> على الخطوط التي تم تحويلها قليلا جدا، مما يعكس النفاذ المحلي والعالمي المحدود </w:t>
      </w:r>
      <w:r w:rsidR="00C47F11">
        <w:rPr>
          <w:rFonts w:hint="cs"/>
          <w:sz w:val="24"/>
          <w:szCs w:val="26"/>
          <w:rtl/>
          <w:lang w:val="en-US" w:bidi="ar-EG"/>
        </w:rPr>
        <w:t>إلى</w:t>
      </w:r>
      <w:r w:rsidR="00C44765">
        <w:rPr>
          <w:rFonts w:hint="cs"/>
          <w:sz w:val="24"/>
          <w:szCs w:val="26"/>
          <w:rtl/>
          <w:lang w:val="en-US" w:bidi="ar-EG"/>
        </w:rPr>
        <w:t xml:space="preserve"> السوق؛ وعلى النقيض من ذلك، كان غاز </w:t>
      </w:r>
      <w:r w:rsidR="00C44765">
        <w:rPr>
          <w:sz w:val="24"/>
          <w:szCs w:val="26"/>
          <w:lang w:val="en-US" w:bidi="ar-EG"/>
        </w:rPr>
        <w:t>R-290</w:t>
      </w:r>
      <w:r w:rsidR="00C44765">
        <w:rPr>
          <w:rFonts w:hint="cs"/>
          <w:sz w:val="24"/>
          <w:szCs w:val="26"/>
          <w:rtl/>
          <w:lang w:val="en-US" w:bidi="ar-EG"/>
        </w:rPr>
        <w:t xml:space="preserve"> موجودا على نحو جيد للمعدات بختم المصنع، التي تم تصنيعها على الخطوط المحولة</w:t>
      </w:r>
      <w:r w:rsidR="00C47F11" w:rsidRPr="00C47F11">
        <w:rPr>
          <w:rFonts w:hint="cs"/>
          <w:sz w:val="24"/>
          <w:szCs w:val="26"/>
          <w:rtl/>
          <w:lang w:val="en-US" w:bidi="ar-EG"/>
        </w:rPr>
        <w:t xml:space="preserve"> </w:t>
      </w:r>
      <w:r w:rsidR="00C47F11">
        <w:rPr>
          <w:rFonts w:hint="cs"/>
          <w:sz w:val="24"/>
          <w:szCs w:val="26"/>
          <w:rtl/>
          <w:lang w:val="en-US" w:bidi="ar-EG"/>
        </w:rPr>
        <w:t xml:space="preserve">إلى </w:t>
      </w:r>
      <w:r w:rsidR="00C47F11">
        <w:rPr>
          <w:sz w:val="24"/>
          <w:szCs w:val="26"/>
          <w:lang w:val="en-US" w:bidi="ar-EG"/>
        </w:rPr>
        <w:t>R-290</w:t>
      </w:r>
      <w:r w:rsidR="00C44765">
        <w:rPr>
          <w:rFonts w:hint="cs"/>
          <w:sz w:val="24"/>
          <w:szCs w:val="26"/>
          <w:rtl/>
          <w:lang w:val="en-US" w:bidi="ar-EG"/>
        </w:rPr>
        <w:t xml:space="preserve"> بموجب خطة إدارة إزالة </w:t>
      </w:r>
      <w:r w:rsidR="00C47F11">
        <w:rPr>
          <w:rFonts w:hint="cs"/>
          <w:sz w:val="24"/>
          <w:szCs w:val="26"/>
          <w:rtl/>
          <w:lang w:val="en-US" w:bidi="ar-EG"/>
        </w:rPr>
        <w:t>المواد الهيدروكلوروفلوروكربونية</w:t>
      </w:r>
      <w:r w:rsidR="00C44765">
        <w:rPr>
          <w:rFonts w:hint="cs"/>
          <w:sz w:val="24"/>
          <w:szCs w:val="26"/>
          <w:rtl/>
          <w:lang w:val="en-US" w:bidi="ar-EG"/>
        </w:rPr>
        <w:t xml:space="preserve">؛ ولا يتم تصنيع المعدات القائمة على غاز </w:t>
      </w:r>
      <w:r w:rsidR="00C44765">
        <w:rPr>
          <w:sz w:val="24"/>
          <w:szCs w:val="26"/>
          <w:lang w:val="en-US" w:bidi="ar-EG"/>
        </w:rPr>
        <w:t>R-410A</w:t>
      </w:r>
      <w:r w:rsidR="00C44765">
        <w:rPr>
          <w:rFonts w:hint="cs"/>
          <w:sz w:val="24"/>
          <w:szCs w:val="26"/>
          <w:rtl/>
          <w:lang w:val="en-US" w:bidi="ar-EG"/>
        </w:rPr>
        <w:t xml:space="preserve"> على </w:t>
      </w:r>
      <w:r w:rsidR="00C47F11">
        <w:rPr>
          <w:rFonts w:hint="cs"/>
          <w:sz w:val="24"/>
          <w:szCs w:val="26"/>
          <w:rtl/>
          <w:lang w:val="en-US" w:bidi="ar-EG"/>
        </w:rPr>
        <w:t>تلك</w:t>
      </w:r>
      <w:r w:rsidR="00C44765">
        <w:rPr>
          <w:rFonts w:hint="cs"/>
          <w:sz w:val="24"/>
          <w:szCs w:val="26"/>
          <w:rtl/>
          <w:lang w:val="en-US" w:bidi="ar-EG"/>
        </w:rPr>
        <w:t xml:space="preserve"> الخطوط. وقرار حكومة الصين بعدم استخدام مخطط حوافز تكاليف التشغيل الإضافية للمعدات بختم المصنع، بل بدلا من ذلك التركيز على الوحدات المنفصلة </w:t>
      </w:r>
      <w:r w:rsidR="00C47F11">
        <w:rPr>
          <w:rFonts w:hint="cs"/>
          <w:sz w:val="24"/>
          <w:szCs w:val="26"/>
          <w:rtl/>
          <w:lang w:val="en-US" w:bidi="ar-EG"/>
        </w:rPr>
        <w:t xml:space="preserve">العاملة </w:t>
      </w:r>
      <w:r w:rsidR="00C44765">
        <w:rPr>
          <w:rFonts w:hint="cs"/>
          <w:sz w:val="24"/>
          <w:szCs w:val="26"/>
          <w:rtl/>
          <w:lang w:val="en-US" w:bidi="ar-EG"/>
        </w:rPr>
        <w:t xml:space="preserve">بغاز </w:t>
      </w:r>
      <w:r w:rsidR="00C44765">
        <w:rPr>
          <w:sz w:val="24"/>
          <w:szCs w:val="26"/>
          <w:lang w:val="en-US" w:bidi="ar-EG"/>
        </w:rPr>
        <w:t>R-290</w:t>
      </w:r>
      <w:r w:rsidR="00C44765">
        <w:rPr>
          <w:rFonts w:hint="cs"/>
          <w:sz w:val="24"/>
          <w:szCs w:val="26"/>
          <w:rtl/>
          <w:lang w:val="en-US" w:bidi="ar-EG"/>
        </w:rPr>
        <w:t xml:space="preserve"> يعكس التزام الحكومة بضمان الاستيعاب الناجح للتكنولوجيا؛ والتحويل المخطط لمصنعين </w:t>
      </w:r>
      <w:r w:rsidR="00C47F11">
        <w:rPr>
          <w:rFonts w:hint="cs"/>
          <w:sz w:val="24"/>
          <w:szCs w:val="26"/>
          <w:rtl/>
          <w:lang w:val="en-US" w:bidi="ar-EG"/>
        </w:rPr>
        <w:t xml:space="preserve">لتكييف </w:t>
      </w:r>
      <w:r w:rsidR="00C44765">
        <w:rPr>
          <w:rFonts w:hint="cs"/>
          <w:sz w:val="24"/>
          <w:szCs w:val="26"/>
          <w:rtl/>
          <w:lang w:val="en-US" w:bidi="ar-EG"/>
        </w:rPr>
        <w:t xml:space="preserve">هواء </w:t>
      </w:r>
      <w:r w:rsidR="00C47F11">
        <w:rPr>
          <w:rFonts w:hint="cs"/>
          <w:sz w:val="24"/>
          <w:szCs w:val="26"/>
          <w:rtl/>
          <w:lang w:val="en-US" w:bidi="ar-EG"/>
        </w:rPr>
        <w:t xml:space="preserve">الغرف </w:t>
      </w:r>
      <w:r w:rsidR="00C44765">
        <w:rPr>
          <w:rFonts w:hint="cs"/>
          <w:sz w:val="24"/>
          <w:szCs w:val="26"/>
          <w:rtl/>
          <w:lang w:val="en-US" w:bidi="ar-EG"/>
        </w:rPr>
        <w:t xml:space="preserve">إلى </w:t>
      </w:r>
      <w:r w:rsidR="00C44765">
        <w:rPr>
          <w:sz w:val="24"/>
          <w:szCs w:val="26"/>
          <w:lang w:val="en-US" w:bidi="ar-EG"/>
        </w:rPr>
        <w:t>R-290</w:t>
      </w:r>
      <w:r w:rsidR="00C44765">
        <w:rPr>
          <w:rFonts w:hint="cs"/>
          <w:sz w:val="24"/>
          <w:szCs w:val="26"/>
          <w:rtl/>
          <w:lang w:val="en-US" w:bidi="ar-EG"/>
        </w:rPr>
        <w:t xml:space="preserve"> بمواردهما الخاصة يعتبر إشارة مشجعة على القبول في السوق. وتؤيد الأمانة تنفيذ مخطط تكاليف التشغيل الإضافية الموافق عليه حتى 31 ديسمبر/ كانون الأول 2021.</w:t>
      </w:r>
    </w:p>
    <w:p w14:paraId="56E16D58" w14:textId="77777777" w:rsidR="007A12CB" w:rsidRPr="005101ED" w:rsidRDefault="005101ED" w:rsidP="005B667C">
      <w:pPr>
        <w:pStyle w:val="StyleHeader4Para4Left0Firstline0"/>
        <w:widowControl/>
        <w:numPr>
          <w:ilvl w:val="0"/>
          <w:numId w:val="0"/>
        </w:numPr>
        <w:tabs>
          <w:tab w:val="clear" w:pos="2880"/>
          <w:tab w:val="clear" w:pos="5760"/>
        </w:tabs>
        <w:bidi/>
        <w:rPr>
          <w:b/>
          <w:bCs/>
          <w:sz w:val="24"/>
          <w:szCs w:val="26"/>
          <w:lang w:bidi="ar-EG"/>
        </w:rPr>
      </w:pPr>
      <w:r w:rsidRPr="005101ED">
        <w:rPr>
          <w:rFonts w:hint="cs"/>
          <w:b/>
          <w:bCs/>
          <w:sz w:val="24"/>
          <w:szCs w:val="26"/>
          <w:rtl/>
          <w:lang w:bidi="ar-EG"/>
        </w:rPr>
        <w:t>التوصية</w:t>
      </w:r>
    </w:p>
    <w:p w14:paraId="212C9D44" w14:textId="77777777" w:rsidR="007A12CB" w:rsidRDefault="00C44765"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قد ترغب اللجنة التنفيذية في النظر في ملاحظة مايلي</w:t>
      </w:r>
      <w:r w:rsidR="005101ED">
        <w:rPr>
          <w:rFonts w:hint="cs"/>
          <w:sz w:val="24"/>
          <w:szCs w:val="26"/>
          <w:rtl/>
          <w:lang w:bidi="ar-EG"/>
        </w:rPr>
        <w:t>:</w:t>
      </w:r>
    </w:p>
    <w:p w14:paraId="4799FA71" w14:textId="77777777" w:rsidR="005101ED" w:rsidRDefault="00C47F11" w:rsidP="00D1439A">
      <w:pPr>
        <w:pStyle w:val="StyleHeader4Para4Left0Firstline0"/>
        <w:widowControl/>
        <w:numPr>
          <w:ilvl w:val="0"/>
          <w:numId w:val="14"/>
        </w:numPr>
        <w:tabs>
          <w:tab w:val="clear" w:pos="2880"/>
          <w:tab w:val="clear" w:pos="5760"/>
        </w:tabs>
        <w:bidi/>
        <w:ind w:left="1440" w:hanging="720"/>
        <w:rPr>
          <w:sz w:val="24"/>
          <w:szCs w:val="26"/>
          <w:lang w:bidi="ar-EG"/>
        </w:rPr>
      </w:pPr>
      <w:r>
        <w:rPr>
          <w:rFonts w:hint="cs"/>
          <w:sz w:val="24"/>
          <w:szCs w:val="26"/>
          <w:rtl/>
          <w:lang w:bidi="ar-EG"/>
        </w:rPr>
        <w:t>التقرير المرحلي</w:t>
      </w:r>
      <w:r w:rsidR="00C44765">
        <w:rPr>
          <w:rFonts w:hint="cs"/>
          <w:sz w:val="24"/>
          <w:szCs w:val="26"/>
          <w:rtl/>
          <w:lang w:bidi="ar-EG"/>
        </w:rPr>
        <w:t xml:space="preserve"> عن تنفيذ خطة قطاع تكييف هواء الغرف للمرحلة الأولى من خطة إدارة إزالة المواد الهيدروكلوروفلوروكربونية للصين، بما في ذلك التقدم المحرز بشأن انعكاسات مخطط حوافز تكاليف التشغيل الإضافية على استيعاب السوق للوحدات المنفصلة لتكييف الهواء العاملة بغاز </w:t>
      </w:r>
      <w:r w:rsidR="00C44765">
        <w:rPr>
          <w:sz w:val="24"/>
          <w:szCs w:val="26"/>
          <w:lang w:val="en-US" w:bidi="ar-EG"/>
        </w:rPr>
        <w:t>R-290</w:t>
      </w:r>
      <w:r w:rsidR="00C44765">
        <w:rPr>
          <w:rFonts w:hint="cs"/>
          <w:sz w:val="24"/>
          <w:szCs w:val="26"/>
          <w:rtl/>
          <w:lang w:bidi="ar-EG"/>
        </w:rPr>
        <w:t xml:space="preserve"> في الصين، المقدم من اليونيدو وفقا للمقرر 84/68؛</w:t>
      </w:r>
    </w:p>
    <w:p w14:paraId="7929987D" w14:textId="77777777" w:rsidR="005101ED" w:rsidRDefault="00C44765" w:rsidP="00D1439A">
      <w:pPr>
        <w:pStyle w:val="StyleHeader4Para4Left0Firstline0"/>
        <w:widowControl/>
        <w:numPr>
          <w:ilvl w:val="0"/>
          <w:numId w:val="14"/>
        </w:numPr>
        <w:tabs>
          <w:tab w:val="clear" w:pos="2880"/>
          <w:tab w:val="clear" w:pos="5760"/>
        </w:tabs>
        <w:bidi/>
        <w:ind w:left="1440" w:hanging="720"/>
        <w:rPr>
          <w:sz w:val="24"/>
          <w:szCs w:val="26"/>
          <w:lang w:bidi="ar-EG"/>
        </w:rPr>
      </w:pPr>
      <w:r>
        <w:rPr>
          <w:rFonts w:hint="cs"/>
          <w:sz w:val="24"/>
          <w:szCs w:val="26"/>
          <w:rtl/>
          <w:lang w:bidi="ar-EG"/>
        </w:rPr>
        <w:t xml:space="preserve">المراجعة المتفق عليها لمخطط حوافز تكاليف التشغيل الإضافية لخطة قطاع تكييف هواء الغرف، على النحو المبين في الوثيقة </w:t>
      </w:r>
      <w:r w:rsidR="00D15CBE" w:rsidRPr="00D15CBE">
        <w:rPr>
          <w:sz w:val="24"/>
          <w:szCs w:val="24"/>
        </w:rPr>
        <w:t>UNEP/</w:t>
      </w:r>
      <w:proofErr w:type="spellStart"/>
      <w:r w:rsidR="00D15CBE" w:rsidRPr="00D15CBE">
        <w:rPr>
          <w:sz w:val="24"/>
          <w:szCs w:val="24"/>
        </w:rPr>
        <w:t>OzL.Pro</w:t>
      </w:r>
      <w:proofErr w:type="spellEnd"/>
      <w:r w:rsidR="00D15CBE" w:rsidRPr="00D15CBE">
        <w:rPr>
          <w:sz w:val="24"/>
          <w:szCs w:val="24"/>
        </w:rPr>
        <w:t>/</w:t>
      </w:r>
      <w:proofErr w:type="spellStart"/>
      <w:r w:rsidR="00D15CBE" w:rsidRPr="00D15CBE">
        <w:rPr>
          <w:sz w:val="24"/>
          <w:szCs w:val="24"/>
        </w:rPr>
        <w:t>ExCom</w:t>
      </w:r>
      <w:proofErr w:type="spellEnd"/>
      <w:r w:rsidR="00D15CBE" w:rsidRPr="00D15CBE">
        <w:rPr>
          <w:sz w:val="24"/>
          <w:szCs w:val="24"/>
        </w:rPr>
        <w:t>/88/43</w:t>
      </w:r>
      <w:r w:rsidR="005101ED">
        <w:rPr>
          <w:rFonts w:hint="cs"/>
          <w:sz w:val="24"/>
          <w:szCs w:val="26"/>
          <w:rtl/>
          <w:lang w:bidi="ar-EG"/>
        </w:rPr>
        <w:t>.</w:t>
      </w:r>
    </w:p>
    <w:p w14:paraId="4BCBF2A3" w14:textId="77777777" w:rsidR="005101ED" w:rsidRDefault="005101ED" w:rsidP="005B667C">
      <w:pPr>
        <w:jc w:val="left"/>
        <w:rPr>
          <w:szCs w:val="26"/>
          <w:rtl/>
          <w:lang w:bidi="ar-EG"/>
        </w:rPr>
      </w:pPr>
      <w:r>
        <w:rPr>
          <w:szCs w:val="26"/>
          <w:rtl/>
          <w:lang w:bidi="ar-EG"/>
        </w:rPr>
        <w:br w:type="page"/>
      </w:r>
    </w:p>
    <w:p w14:paraId="6A284189" w14:textId="77777777" w:rsidR="005101ED" w:rsidRDefault="005101ED" w:rsidP="005C3E5B">
      <w:pPr>
        <w:pStyle w:val="StyleHeader4Para4Left0Firstline0"/>
        <w:numPr>
          <w:ilvl w:val="0"/>
          <w:numId w:val="0"/>
        </w:numPr>
        <w:tabs>
          <w:tab w:val="clear" w:pos="2880"/>
          <w:tab w:val="clear" w:pos="5760"/>
        </w:tabs>
        <w:bidi/>
        <w:rPr>
          <w:b/>
          <w:bCs/>
          <w:sz w:val="26"/>
          <w:szCs w:val="26"/>
          <w:rtl/>
          <w:lang w:bidi="ar-EG"/>
        </w:rPr>
      </w:pPr>
      <w:r w:rsidRPr="005101ED">
        <w:rPr>
          <w:rFonts w:hint="cs"/>
          <w:b/>
          <w:bCs/>
          <w:sz w:val="26"/>
          <w:szCs w:val="26"/>
          <w:rtl/>
          <w:lang w:bidi="ar-EG"/>
        </w:rPr>
        <w:lastRenderedPageBreak/>
        <w:t>خطة إدارة إزالة المواد الهيدروكلوروفلوروكربونية (المرحلة الثانية) (اليوئنديبي، اليونيب، اليونيدو، البنك الدولي، النمسا، ألمانيا، إيطاليا واليابان)</w:t>
      </w:r>
    </w:p>
    <w:p w14:paraId="25671B4F" w14:textId="77777777" w:rsidR="005101ED" w:rsidRPr="005101ED" w:rsidRDefault="005101ED" w:rsidP="00D15CBE">
      <w:pPr>
        <w:pStyle w:val="StyleHeader4Para4Left0Firstline0"/>
        <w:numPr>
          <w:ilvl w:val="0"/>
          <w:numId w:val="0"/>
        </w:numPr>
        <w:tabs>
          <w:tab w:val="clear" w:pos="2880"/>
          <w:tab w:val="clear" w:pos="5760"/>
        </w:tabs>
        <w:bidi/>
        <w:ind w:left="1440" w:right="900" w:hanging="720"/>
        <w:jc w:val="center"/>
        <w:rPr>
          <w:b/>
          <w:bCs/>
          <w:sz w:val="26"/>
          <w:szCs w:val="26"/>
          <w:rtl/>
          <w:lang w:bidi="ar-EG"/>
        </w:rPr>
      </w:pPr>
      <w:r>
        <w:rPr>
          <w:rFonts w:hint="cs"/>
          <w:b/>
          <w:bCs/>
          <w:sz w:val="26"/>
          <w:szCs w:val="26"/>
          <w:rtl/>
          <w:lang w:bidi="ar-EG"/>
        </w:rPr>
        <w:t xml:space="preserve">الاستراتيجية الشاملة للمرحلة الثانية من خطة إدارة إزالة المواد الهيدروكلوروفلوروكربونية للصين </w:t>
      </w:r>
      <w:r>
        <w:rPr>
          <w:b/>
          <w:bCs/>
          <w:sz w:val="26"/>
          <w:szCs w:val="26"/>
          <w:rtl/>
          <w:lang w:bidi="ar-EG"/>
        </w:rPr>
        <w:t>–</w:t>
      </w:r>
      <w:r>
        <w:rPr>
          <w:rFonts w:hint="cs"/>
          <w:b/>
          <w:bCs/>
          <w:sz w:val="26"/>
          <w:szCs w:val="26"/>
          <w:rtl/>
          <w:lang w:bidi="ar-EG"/>
        </w:rPr>
        <w:t xml:space="preserve"> مذكرة من الأمانة</w:t>
      </w:r>
    </w:p>
    <w:p w14:paraId="7F8F66CF" w14:textId="77777777" w:rsidR="007A12CB" w:rsidRPr="005101ED" w:rsidRDefault="005101ED" w:rsidP="005101ED">
      <w:pPr>
        <w:pStyle w:val="StyleHeader4Para4Left0Firstline0"/>
        <w:numPr>
          <w:ilvl w:val="0"/>
          <w:numId w:val="0"/>
        </w:numPr>
        <w:tabs>
          <w:tab w:val="clear" w:pos="2880"/>
          <w:tab w:val="clear" w:pos="5760"/>
        </w:tabs>
        <w:bidi/>
        <w:rPr>
          <w:sz w:val="24"/>
          <w:szCs w:val="26"/>
          <w:u w:val="single"/>
          <w:lang w:bidi="ar-EG"/>
        </w:rPr>
      </w:pPr>
      <w:r w:rsidRPr="005101ED">
        <w:rPr>
          <w:rFonts w:hint="cs"/>
          <w:sz w:val="24"/>
          <w:szCs w:val="26"/>
          <w:u w:val="single"/>
          <w:rtl/>
          <w:lang w:bidi="ar-EG"/>
        </w:rPr>
        <w:t>معلومات أساسية</w:t>
      </w:r>
    </w:p>
    <w:p w14:paraId="3B680D7C" w14:textId="77777777" w:rsidR="007A12CB" w:rsidRDefault="000215C5" w:rsidP="00D1439A">
      <w:pPr>
        <w:pStyle w:val="StyleHeader4Para4Left0Firstline0"/>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وافقت اللجنة التنفيذية، في </w:t>
      </w:r>
      <w:r w:rsidR="00D15CBE">
        <w:rPr>
          <w:rFonts w:hint="cs"/>
          <w:sz w:val="24"/>
          <w:szCs w:val="26"/>
          <w:rtl/>
          <w:lang w:bidi="ar-EG"/>
        </w:rPr>
        <w:t>اجتماعيها السادس والسبعين والسابع والسبعين، على المرحلة الثانية من خطة إدارة إزالة المواد الهيدروكلوروفلوروكربونية للصين مع خطط القطاعات المرتبطة، وفي الاجتماع التاسع والسبعين، وافق</w:t>
      </w:r>
      <w:r w:rsidR="00C52DA9">
        <w:rPr>
          <w:rFonts w:hint="cs"/>
          <w:sz w:val="24"/>
          <w:szCs w:val="26"/>
          <w:rtl/>
          <w:lang w:bidi="ar-EG"/>
        </w:rPr>
        <w:t>ت</w:t>
      </w:r>
      <w:r w:rsidR="00D15CBE">
        <w:rPr>
          <w:rFonts w:hint="cs"/>
          <w:sz w:val="24"/>
          <w:szCs w:val="26"/>
          <w:rtl/>
          <w:lang w:bidi="ar-EG"/>
        </w:rPr>
        <w:t xml:space="preserve"> على اتفاقها مع حكومة الصين لتنفيذ المرحلة الثانية من هذه الخطة.</w:t>
      </w:r>
    </w:p>
    <w:p w14:paraId="21DA124F" w14:textId="77777777" w:rsidR="007A12CB" w:rsidRDefault="00D15CBE" w:rsidP="00D1439A">
      <w:pPr>
        <w:pStyle w:val="StyleHeader4Para4Left0Firstline0"/>
        <w:numPr>
          <w:ilvl w:val="0"/>
          <w:numId w:val="11"/>
        </w:numPr>
        <w:tabs>
          <w:tab w:val="clear" w:pos="2880"/>
          <w:tab w:val="clear" w:pos="5760"/>
        </w:tabs>
        <w:bidi/>
        <w:ind w:left="0" w:firstLine="0"/>
        <w:rPr>
          <w:sz w:val="24"/>
          <w:szCs w:val="26"/>
          <w:lang w:bidi="ar-EG"/>
        </w:rPr>
      </w:pPr>
      <w:r>
        <w:rPr>
          <w:rFonts w:hint="cs"/>
          <w:sz w:val="24"/>
          <w:szCs w:val="26"/>
          <w:rtl/>
          <w:lang w:bidi="ar-EG"/>
        </w:rPr>
        <w:t>وتظهر في الجدول 6 حدود استهلاك المواد الهيدروكلوروفلوروكربونية وكميات الإزالة المستهدفة المرتبطة بخطط ستة قطاعات للمرحلة الثانية للفترة 2016-2026.</w:t>
      </w:r>
    </w:p>
    <w:p w14:paraId="45FD2662" w14:textId="77777777" w:rsidR="007A12CB" w:rsidRPr="005101ED" w:rsidRDefault="005101ED" w:rsidP="00C52DA9">
      <w:pPr>
        <w:pStyle w:val="StyleHeader4Para4Left0Firstline0"/>
        <w:numPr>
          <w:ilvl w:val="0"/>
          <w:numId w:val="0"/>
        </w:numPr>
        <w:tabs>
          <w:tab w:val="clear" w:pos="2880"/>
          <w:tab w:val="clear" w:pos="5760"/>
        </w:tabs>
        <w:bidi/>
        <w:spacing w:after="0"/>
        <w:rPr>
          <w:b/>
          <w:bCs/>
          <w:sz w:val="24"/>
          <w:szCs w:val="24"/>
          <w:rtl/>
          <w:lang w:bidi="ar-EG"/>
        </w:rPr>
      </w:pPr>
      <w:r w:rsidRPr="005101ED">
        <w:rPr>
          <w:rFonts w:hint="cs"/>
          <w:b/>
          <w:bCs/>
          <w:sz w:val="24"/>
          <w:szCs w:val="24"/>
          <w:rtl/>
          <w:lang w:bidi="ar-EG"/>
        </w:rPr>
        <w:t xml:space="preserve">الجدول 1. </w:t>
      </w:r>
      <w:r w:rsidR="00D15CBE">
        <w:rPr>
          <w:rFonts w:hint="cs"/>
          <w:b/>
          <w:bCs/>
          <w:sz w:val="24"/>
          <w:szCs w:val="24"/>
          <w:rtl/>
          <w:lang w:bidi="ar-EG"/>
        </w:rPr>
        <w:t xml:space="preserve">حدود استهلاك </w:t>
      </w:r>
      <w:r w:rsidR="00C52DA9">
        <w:rPr>
          <w:rFonts w:hint="cs"/>
          <w:b/>
          <w:bCs/>
          <w:sz w:val="24"/>
          <w:szCs w:val="24"/>
          <w:rtl/>
          <w:lang w:bidi="ar-EG"/>
        </w:rPr>
        <w:t>ال</w:t>
      </w:r>
      <w:r w:rsidR="00D15CBE">
        <w:rPr>
          <w:rFonts w:hint="cs"/>
          <w:b/>
          <w:bCs/>
          <w:sz w:val="24"/>
          <w:szCs w:val="24"/>
          <w:rtl/>
          <w:lang w:bidi="ar-EG"/>
        </w:rPr>
        <w:t>مواد الهيدروكلوروفلوروكربونية والإزالة حسب خطط القطاعات للمرحلة الثانية من خطة إدارة إزالة المواد الهيدروكلوروفلوروكربونية للصين حسب الاتفاق الموافق عليه في الاجتماع التاسع والسبعين (طن من قدرات استنفاد الأوزون)</w:t>
      </w:r>
    </w:p>
    <w:tbl>
      <w:tblPr>
        <w:tblStyle w:val="TableGrid"/>
        <w:bidiVisual/>
        <w:tblW w:w="9720" w:type="dxa"/>
        <w:tblInd w:w="-185" w:type="dxa"/>
        <w:tblLayout w:type="fixed"/>
        <w:tblCellMar>
          <w:left w:w="85" w:type="dxa"/>
          <w:right w:w="85" w:type="dxa"/>
        </w:tblCellMar>
        <w:tblLook w:val="04A0" w:firstRow="1" w:lastRow="0" w:firstColumn="1" w:lastColumn="0" w:noHBand="0" w:noVBand="1"/>
      </w:tblPr>
      <w:tblGrid>
        <w:gridCol w:w="2023"/>
        <w:gridCol w:w="1015"/>
        <w:gridCol w:w="180"/>
        <w:gridCol w:w="790"/>
        <w:gridCol w:w="264"/>
        <w:gridCol w:w="870"/>
        <w:gridCol w:w="184"/>
        <w:gridCol w:w="808"/>
        <w:gridCol w:w="246"/>
        <w:gridCol w:w="746"/>
        <w:gridCol w:w="142"/>
        <w:gridCol w:w="850"/>
        <w:gridCol w:w="370"/>
        <w:gridCol w:w="1232"/>
      </w:tblGrid>
      <w:tr w:rsidR="00D15CBE" w:rsidRPr="007A438E" w14:paraId="3CD820A3" w14:textId="77777777" w:rsidTr="0007234D">
        <w:trPr>
          <w:trHeight w:val="245"/>
          <w:tblHeader/>
        </w:trPr>
        <w:tc>
          <w:tcPr>
            <w:tcW w:w="9720" w:type="dxa"/>
            <w:gridSpan w:val="14"/>
            <w:vAlign w:val="center"/>
          </w:tcPr>
          <w:p w14:paraId="1BB65499" w14:textId="77777777" w:rsidR="00D15CBE" w:rsidRPr="003742F1" w:rsidRDefault="003742F1" w:rsidP="003742F1">
            <w:pPr>
              <w:bidi/>
              <w:jc w:val="center"/>
              <w:rPr>
                <w:bCs/>
                <w:sz w:val="20"/>
                <w:rtl/>
                <w:lang w:bidi="ar-EG"/>
              </w:rPr>
            </w:pPr>
            <w:r w:rsidRPr="003742F1">
              <w:rPr>
                <w:rFonts w:hint="cs"/>
                <w:bCs/>
                <w:sz w:val="20"/>
                <w:rtl/>
                <w:lang w:bidi="ar-EG"/>
              </w:rPr>
              <w:t>الاستهلاك الأقصى المسموح به</w:t>
            </w:r>
          </w:p>
        </w:tc>
      </w:tr>
      <w:tr w:rsidR="00D15CBE" w:rsidRPr="007A438E" w14:paraId="2FE634F4" w14:textId="77777777" w:rsidTr="0007234D">
        <w:trPr>
          <w:tblHeader/>
        </w:trPr>
        <w:tc>
          <w:tcPr>
            <w:tcW w:w="2023" w:type="dxa"/>
            <w:vAlign w:val="center"/>
          </w:tcPr>
          <w:p w14:paraId="4A68E9C0" w14:textId="77777777" w:rsidR="00D15CBE" w:rsidRPr="003742F1" w:rsidRDefault="003742F1" w:rsidP="003742F1">
            <w:pPr>
              <w:bidi/>
              <w:jc w:val="center"/>
              <w:rPr>
                <w:bCs/>
                <w:sz w:val="20"/>
              </w:rPr>
            </w:pPr>
            <w:r w:rsidRPr="003742F1">
              <w:rPr>
                <w:rFonts w:hint="cs"/>
                <w:bCs/>
                <w:sz w:val="20"/>
                <w:rtl/>
              </w:rPr>
              <w:t>القطاع</w:t>
            </w:r>
          </w:p>
        </w:tc>
        <w:tc>
          <w:tcPr>
            <w:tcW w:w="1195" w:type="dxa"/>
            <w:gridSpan w:val="2"/>
            <w:vAlign w:val="center"/>
          </w:tcPr>
          <w:p w14:paraId="35DC511A" w14:textId="77777777" w:rsidR="00D15CBE" w:rsidRPr="007A438E" w:rsidRDefault="00D15CBE" w:rsidP="00BC1633">
            <w:pPr>
              <w:jc w:val="center"/>
              <w:rPr>
                <w:b/>
                <w:sz w:val="20"/>
              </w:rPr>
            </w:pPr>
            <w:r w:rsidRPr="007A438E">
              <w:rPr>
                <w:b/>
                <w:sz w:val="20"/>
              </w:rPr>
              <w:t>2016</w:t>
            </w:r>
            <w:r>
              <w:rPr>
                <w:b/>
                <w:sz w:val="20"/>
              </w:rPr>
              <w:t>-</w:t>
            </w:r>
            <w:r w:rsidRPr="007A438E">
              <w:rPr>
                <w:b/>
                <w:sz w:val="20"/>
              </w:rPr>
              <w:t>2017</w:t>
            </w:r>
          </w:p>
        </w:tc>
        <w:tc>
          <w:tcPr>
            <w:tcW w:w="1054" w:type="dxa"/>
            <w:gridSpan w:val="2"/>
            <w:vAlign w:val="center"/>
          </w:tcPr>
          <w:p w14:paraId="602030EE" w14:textId="77777777" w:rsidR="00D15CBE" w:rsidRPr="007A438E" w:rsidRDefault="00D15CBE" w:rsidP="00BC1633">
            <w:pPr>
              <w:jc w:val="center"/>
              <w:rPr>
                <w:b/>
                <w:sz w:val="20"/>
              </w:rPr>
            </w:pPr>
            <w:r w:rsidRPr="007A438E">
              <w:rPr>
                <w:b/>
                <w:sz w:val="20"/>
              </w:rPr>
              <w:t>2018</w:t>
            </w:r>
            <w:r>
              <w:rPr>
                <w:b/>
                <w:sz w:val="20"/>
              </w:rPr>
              <w:t>-</w:t>
            </w:r>
            <w:r w:rsidRPr="007A438E">
              <w:rPr>
                <w:b/>
                <w:sz w:val="20"/>
              </w:rPr>
              <w:t>2019</w:t>
            </w:r>
          </w:p>
        </w:tc>
        <w:tc>
          <w:tcPr>
            <w:tcW w:w="1054" w:type="dxa"/>
            <w:gridSpan w:val="2"/>
            <w:vAlign w:val="center"/>
          </w:tcPr>
          <w:p w14:paraId="4E01F62C" w14:textId="77777777" w:rsidR="00D15CBE" w:rsidRPr="007A438E" w:rsidRDefault="00D15CBE" w:rsidP="00BC1633">
            <w:pPr>
              <w:jc w:val="center"/>
              <w:rPr>
                <w:b/>
                <w:sz w:val="20"/>
              </w:rPr>
            </w:pPr>
            <w:r w:rsidRPr="007A438E">
              <w:rPr>
                <w:b/>
                <w:sz w:val="20"/>
              </w:rPr>
              <w:t>2020</w:t>
            </w:r>
            <w:r>
              <w:rPr>
                <w:b/>
                <w:sz w:val="20"/>
              </w:rPr>
              <w:t>-</w:t>
            </w:r>
            <w:r w:rsidRPr="007A438E">
              <w:rPr>
                <w:b/>
                <w:sz w:val="20"/>
              </w:rPr>
              <w:t>2021</w:t>
            </w:r>
          </w:p>
        </w:tc>
        <w:tc>
          <w:tcPr>
            <w:tcW w:w="1054" w:type="dxa"/>
            <w:gridSpan w:val="2"/>
            <w:vAlign w:val="center"/>
          </w:tcPr>
          <w:p w14:paraId="3C4DDC69" w14:textId="77777777" w:rsidR="00D15CBE" w:rsidRPr="007A438E" w:rsidRDefault="00D15CBE" w:rsidP="00BC1633">
            <w:pPr>
              <w:jc w:val="center"/>
              <w:rPr>
                <w:b/>
                <w:sz w:val="20"/>
              </w:rPr>
            </w:pPr>
            <w:r w:rsidRPr="007A438E">
              <w:rPr>
                <w:b/>
                <w:sz w:val="20"/>
              </w:rPr>
              <w:t>2022</w:t>
            </w:r>
          </w:p>
        </w:tc>
        <w:tc>
          <w:tcPr>
            <w:tcW w:w="888" w:type="dxa"/>
            <w:gridSpan w:val="2"/>
            <w:vAlign w:val="center"/>
          </w:tcPr>
          <w:p w14:paraId="120D8D9A" w14:textId="77777777" w:rsidR="00D15CBE" w:rsidRPr="007A438E" w:rsidRDefault="00D15CBE" w:rsidP="00BC1633">
            <w:pPr>
              <w:jc w:val="center"/>
              <w:rPr>
                <w:b/>
                <w:sz w:val="20"/>
              </w:rPr>
            </w:pPr>
            <w:r w:rsidRPr="007A438E">
              <w:rPr>
                <w:b/>
                <w:sz w:val="20"/>
              </w:rPr>
              <w:t>2023</w:t>
            </w:r>
            <w:r>
              <w:rPr>
                <w:b/>
                <w:sz w:val="20"/>
              </w:rPr>
              <w:t>-</w:t>
            </w:r>
            <w:r w:rsidRPr="007A438E">
              <w:rPr>
                <w:b/>
                <w:sz w:val="20"/>
              </w:rPr>
              <w:t>2024</w:t>
            </w:r>
          </w:p>
        </w:tc>
        <w:tc>
          <w:tcPr>
            <w:tcW w:w="1220" w:type="dxa"/>
            <w:gridSpan w:val="2"/>
            <w:vAlign w:val="center"/>
          </w:tcPr>
          <w:p w14:paraId="2CFDFE2D" w14:textId="77777777" w:rsidR="00D15CBE" w:rsidRPr="007A438E" w:rsidRDefault="00D15CBE" w:rsidP="00BC1633">
            <w:pPr>
              <w:jc w:val="center"/>
              <w:rPr>
                <w:b/>
                <w:sz w:val="20"/>
              </w:rPr>
            </w:pPr>
            <w:r w:rsidRPr="007A438E">
              <w:rPr>
                <w:b/>
                <w:sz w:val="20"/>
              </w:rPr>
              <w:t>2025</w:t>
            </w:r>
          </w:p>
        </w:tc>
        <w:tc>
          <w:tcPr>
            <w:tcW w:w="1232" w:type="dxa"/>
            <w:vAlign w:val="center"/>
          </w:tcPr>
          <w:p w14:paraId="270CC4CA" w14:textId="77777777" w:rsidR="00D15CBE" w:rsidRPr="007A438E" w:rsidRDefault="00D15CBE" w:rsidP="00BC1633">
            <w:pPr>
              <w:jc w:val="center"/>
              <w:rPr>
                <w:b/>
                <w:sz w:val="20"/>
              </w:rPr>
            </w:pPr>
            <w:r w:rsidRPr="007A438E">
              <w:rPr>
                <w:b/>
                <w:sz w:val="20"/>
              </w:rPr>
              <w:t>2026</w:t>
            </w:r>
          </w:p>
        </w:tc>
      </w:tr>
      <w:tr w:rsidR="003742F1" w:rsidRPr="007A438E" w14:paraId="6B531F71" w14:textId="77777777" w:rsidTr="0007234D">
        <w:tc>
          <w:tcPr>
            <w:tcW w:w="2023" w:type="dxa"/>
          </w:tcPr>
          <w:p w14:paraId="2D8A37A1" w14:textId="77777777" w:rsidR="003742F1" w:rsidRPr="007A438E" w:rsidRDefault="003742F1" w:rsidP="003742F1">
            <w:pPr>
              <w:bidi/>
              <w:jc w:val="left"/>
              <w:rPr>
                <w:sz w:val="20"/>
              </w:rPr>
            </w:pPr>
            <w:r>
              <w:rPr>
                <w:rFonts w:hint="cs"/>
                <w:sz w:val="20"/>
                <w:rtl/>
              </w:rPr>
              <w:t>الوطني</w:t>
            </w:r>
          </w:p>
        </w:tc>
        <w:tc>
          <w:tcPr>
            <w:tcW w:w="1195" w:type="dxa"/>
            <w:gridSpan w:val="2"/>
            <w:tcMar>
              <w:left w:w="0" w:type="dxa"/>
              <w:right w:w="173" w:type="dxa"/>
            </w:tcMar>
          </w:tcPr>
          <w:p w14:paraId="2A84DDCD" w14:textId="77777777" w:rsidR="003742F1" w:rsidRPr="007A438E" w:rsidRDefault="003742F1" w:rsidP="00BC1633">
            <w:pPr>
              <w:jc w:val="right"/>
              <w:rPr>
                <w:sz w:val="20"/>
              </w:rPr>
            </w:pPr>
            <w:r w:rsidRPr="007A438E">
              <w:rPr>
                <w:sz w:val="20"/>
              </w:rPr>
              <w:t>16,978.9</w:t>
            </w:r>
          </w:p>
        </w:tc>
        <w:tc>
          <w:tcPr>
            <w:tcW w:w="1054" w:type="dxa"/>
            <w:gridSpan w:val="2"/>
            <w:tcMar>
              <w:left w:w="0" w:type="dxa"/>
              <w:right w:w="173" w:type="dxa"/>
            </w:tcMar>
          </w:tcPr>
          <w:p w14:paraId="463DD1CC" w14:textId="77777777" w:rsidR="003742F1" w:rsidRPr="007A438E" w:rsidRDefault="003742F1" w:rsidP="00BC1633">
            <w:pPr>
              <w:jc w:val="right"/>
              <w:rPr>
                <w:sz w:val="20"/>
              </w:rPr>
            </w:pPr>
            <w:r w:rsidRPr="007A438E">
              <w:rPr>
                <w:sz w:val="20"/>
              </w:rPr>
              <w:t>15,048.1</w:t>
            </w:r>
          </w:p>
        </w:tc>
        <w:tc>
          <w:tcPr>
            <w:tcW w:w="1054" w:type="dxa"/>
            <w:gridSpan w:val="2"/>
            <w:tcMar>
              <w:left w:w="0" w:type="dxa"/>
              <w:right w:w="173" w:type="dxa"/>
            </w:tcMar>
          </w:tcPr>
          <w:p w14:paraId="4CA64E29" w14:textId="77777777" w:rsidR="003742F1" w:rsidRPr="007A438E" w:rsidRDefault="003742F1" w:rsidP="00BC1633">
            <w:pPr>
              <w:jc w:val="right"/>
              <w:rPr>
                <w:sz w:val="20"/>
              </w:rPr>
            </w:pPr>
            <w:r w:rsidRPr="00B453A2">
              <w:rPr>
                <w:sz w:val="16"/>
                <w:szCs w:val="16"/>
              </w:rPr>
              <w:t>**</w:t>
            </w:r>
            <w:r w:rsidRPr="007A438E">
              <w:rPr>
                <w:sz w:val="20"/>
              </w:rPr>
              <w:t>11,772.0</w:t>
            </w:r>
          </w:p>
        </w:tc>
        <w:tc>
          <w:tcPr>
            <w:tcW w:w="1054" w:type="dxa"/>
            <w:gridSpan w:val="2"/>
            <w:tcMar>
              <w:left w:w="0" w:type="dxa"/>
              <w:right w:w="173" w:type="dxa"/>
            </w:tcMar>
          </w:tcPr>
          <w:p w14:paraId="23114693" w14:textId="77777777" w:rsidR="003742F1" w:rsidRDefault="003742F1" w:rsidP="003742F1">
            <w:pPr>
              <w:bidi/>
              <w:jc w:val="center"/>
            </w:pPr>
            <w:r w:rsidRPr="006B40C5">
              <w:rPr>
                <w:rFonts w:hint="cs"/>
                <w:sz w:val="20"/>
                <w:rtl/>
              </w:rPr>
              <w:t>غير متوافر</w:t>
            </w:r>
          </w:p>
        </w:tc>
        <w:tc>
          <w:tcPr>
            <w:tcW w:w="888" w:type="dxa"/>
            <w:gridSpan w:val="2"/>
            <w:tcMar>
              <w:left w:w="0" w:type="dxa"/>
              <w:right w:w="173" w:type="dxa"/>
            </w:tcMar>
          </w:tcPr>
          <w:p w14:paraId="68CD3A69" w14:textId="77777777" w:rsidR="003742F1" w:rsidRDefault="003742F1" w:rsidP="003742F1">
            <w:pPr>
              <w:bidi/>
              <w:jc w:val="center"/>
            </w:pPr>
            <w:r w:rsidRPr="006B40C5">
              <w:rPr>
                <w:rFonts w:hint="cs"/>
                <w:sz w:val="20"/>
                <w:rtl/>
              </w:rPr>
              <w:t>غير متوافر</w:t>
            </w:r>
          </w:p>
        </w:tc>
        <w:tc>
          <w:tcPr>
            <w:tcW w:w="1220" w:type="dxa"/>
            <w:gridSpan w:val="2"/>
            <w:tcMar>
              <w:left w:w="0" w:type="dxa"/>
              <w:right w:w="173" w:type="dxa"/>
            </w:tcMar>
          </w:tcPr>
          <w:p w14:paraId="2446B326" w14:textId="77777777" w:rsidR="003742F1" w:rsidRDefault="003742F1" w:rsidP="003742F1">
            <w:pPr>
              <w:bidi/>
              <w:jc w:val="center"/>
            </w:pPr>
            <w:r w:rsidRPr="006B40C5">
              <w:rPr>
                <w:rFonts w:hint="cs"/>
                <w:sz w:val="20"/>
                <w:rtl/>
              </w:rPr>
              <w:t>غير متوافر</w:t>
            </w:r>
          </w:p>
        </w:tc>
        <w:tc>
          <w:tcPr>
            <w:tcW w:w="1232" w:type="dxa"/>
            <w:tcMar>
              <w:left w:w="0" w:type="dxa"/>
              <w:right w:w="173" w:type="dxa"/>
            </w:tcMar>
          </w:tcPr>
          <w:p w14:paraId="47538CF3" w14:textId="77777777" w:rsidR="003742F1" w:rsidRDefault="003742F1" w:rsidP="003742F1">
            <w:pPr>
              <w:bidi/>
              <w:jc w:val="center"/>
            </w:pPr>
            <w:r w:rsidRPr="006B40C5">
              <w:rPr>
                <w:rFonts w:hint="cs"/>
                <w:sz w:val="20"/>
                <w:rtl/>
              </w:rPr>
              <w:t>غير متوافر</w:t>
            </w:r>
          </w:p>
        </w:tc>
      </w:tr>
      <w:tr w:rsidR="00D15CBE" w:rsidRPr="007A438E" w14:paraId="19FDEFFF" w14:textId="77777777" w:rsidTr="0007234D">
        <w:tc>
          <w:tcPr>
            <w:tcW w:w="2023" w:type="dxa"/>
          </w:tcPr>
          <w:p w14:paraId="6EEA11BB" w14:textId="77777777" w:rsidR="00D15CBE" w:rsidRPr="007A438E" w:rsidRDefault="003742F1" w:rsidP="003742F1">
            <w:pPr>
              <w:bidi/>
              <w:jc w:val="left"/>
              <w:rPr>
                <w:sz w:val="20"/>
              </w:rPr>
            </w:pPr>
            <w:r>
              <w:rPr>
                <w:rFonts w:hint="cs"/>
                <w:sz w:val="20"/>
                <w:rtl/>
              </w:rPr>
              <w:t>الرغاوي المسحوبة بالضغط*</w:t>
            </w:r>
          </w:p>
        </w:tc>
        <w:tc>
          <w:tcPr>
            <w:tcW w:w="1195" w:type="dxa"/>
            <w:gridSpan w:val="2"/>
            <w:tcMar>
              <w:left w:w="0" w:type="dxa"/>
              <w:right w:w="173" w:type="dxa"/>
            </w:tcMar>
          </w:tcPr>
          <w:p w14:paraId="24B7317D" w14:textId="77777777" w:rsidR="00D15CBE" w:rsidRPr="007A438E" w:rsidRDefault="00D15CBE" w:rsidP="00BC1633">
            <w:pPr>
              <w:jc w:val="right"/>
              <w:rPr>
                <w:sz w:val="20"/>
              </w:rPr>
            </w:pPr>
            <w:r w:rsidRPr="007A438E">
              <w:rPr>
                <w:sz w:val="20"/>
              </w:rPr>
              <w:t>2,286.0</w:t>
            </w:r>
          </w:p>
        </w:tc>
        <w:tc>
          <w:tcPr>
            <w:tcW w:w="1054" w:type="dxa"/>
            <w:gridSpan w:val="2"/>
            <w:tcMar>
              <w:left w:w="0" w:type="dxa"/>
              <w:right w:w="173" w:type="dxa"/>
            </w:tcMar>
          </w:tcPr>
          <w:p w14:paraId="22F25A4F" w14:textId="77777777" w:rsidR="00D15CBE" w:rsidRPr="007A438E" w:rsidRDefault="00D15CBE" w:rsidP="00BC1633">
            <w:pPr>
              <w:jc w:val="right"/>
              <w:rPr>
                <w:sz w:val="20"/>
              </w:rPr>
            </w:pPr>
            <w:r w:rsidRPr="007A438E">
              <w:rPr>
                <w:sz w:val="20"/>
              </w:rPr>
              <w:t>2,032.0</w:t>
            </w:r>
          </w:p>
        </w:tc>
        <w:tc>
          <w:tcPr>
            <w:tcW w:w="1054" w:type="dxa"/>
            <w:gridSpan w:val="2"/>
            <w:tcMar>
              <w:left w:w="0" w:type="dxa"/>
              <w:right w:w="173" w:type="dxa"/>
            </w:tcMar>
          </w:tcPr>
          <w:p w14:paraId="467F50A1" w14:textId="77777777" w:rsidR="00D15CBE" w:rsidRPr="007A438E" w:rsidRDefault="00D15CBE" w:rsidP="00BC1633">
            <w:pPr>
              <w:jc w:val="right"/>
              <w:rPr>
                <w:sz w:val="20"/>
              </w:rPr>
            </w:pPr>
            <w:r w:rsidRPr="007A438E">
              <w:rPr>
                <w:sz w:val="20"/>
              </w:rPr>
              <w:t>1,397.0</w:t>
            </w:r>
          </w:p>
        </w:tc>
        <w:tc>
          <w:tcPr>
            <w:tcW w:w="1054" w:type="dxa"/>
            <w:gridSpan w:val="2"/>
            <w:tcMar>
              <w:left w:w="0" w:type="dxa"/>
              <w:right w:w="173" w:type="dxa"/>
            </w:tcMar>
          </w:tcPr>
          <w:p w14:paraId="1D4518B7" w14:textId="77777777" w:rsidR="00D15CBE" w:rsidRPr="007A438E" w:rsidRDefault="00D15CBE" w:rsidP="00BC1633">
            <w:pPr>
              <w:jc w:val="right"/>
              <w:rPr>
                <w:sz w:val="20"/>
              </w:rPr>
            </w:pPr>
            <w:r w:rsidRPr="007A438E">
              <w:rPr>
                <w:sz w:val="20"/>
              </w:rPr>
              <w:t>1,397.0</w:t>
            </w:r>
          </w:p>
        </w:tc>
        <w:tc>
          <w:tcPr>
            <w:tcW w:w="888" w:type="dxa"/>
            <w:gridSpan w:val="2"/>
            <w:tcMar>
              <w:left w:w="0" w:type="dxa"/>
              <w:right w:w="173" w:type="dxa"/>
            </w:tcMar>
          </w:tcPr>
          <w:p w14:paraId="7ED1F15A" w14:textId="77777777" w:rsidR="00D15CBE" w:rsidRPr="007A438E" w:rsidRDefault="00D15CBE" w:rsidP="00BC1633">
            <w:pPr>
              <w:jc w:val="right"/>
              <w:rPr>
                <w:sz w:val="20"/>
              </w:rPr>
            </w:pPr>
            <w:r w:rsidRPr="007A438E">
              <w:rPr>
                <w:sz w:val="20"/>
              </w:rPr>
              <w:t>762.0</w:t>
            </w:r>
          </w:p>
        </w:tc>
        <w:tc>
          <w:tcPr>
            <w:tcW w:w="1220" w:type="dxa"/>
            <w:gridSpan w:val="2"/>
            <w:tcMar>
              <w:left w:w="0" w:type="dxa"/>
              <w:right w:w="173" w:type="dxa"/>
            </w:tcMar>
          </w:tcPr>
          <w:p w14:paraId="572517D5" w14:textId="77777777" w:rsidR="00D15CBE" w:rsidRPr="007A438E" w:rsidRDefault="00D15CBE" w:rsidP="00BC1633">
            <w:pPr>
              <w:jc w:val="right"/>
              <w:rPr>
                <w:sz w:val="20"/>
              </w:rPr>
            </w:pPr>
            <w:r w:rsidRPr="007A438E">
              <w:rPr>
                <w:sz w:val="20"/>
              </w:rPr>
              <w:t>165.0</w:t>
            </w:r>
          </w:p>
        </w:tc>
        <w:tc>
          <w:tcPr>
            <w:tcW w:w="1232" w:type="dxa"/>
            <w:tcMar>
              <w:left w:w="0" w:type="dxa"/>
              <w:right w:w="173" w:type="dxa"/>
            </w:tcMar>
          </w:tcPr>
          <w:p w14:paraId="4510363F" w14:textId="77777777" w:rsidR="00D15CBE" w:rsidRPr="007A438E" w:rsidRDefault="00D15CBE" w:rsidP="00BC1633">
            <w:pPr>
              <w:jc w:val="right"/>
              <w:rPr>
                <w:sz w:val="20"/>
              </w:rPr>
            </w:pPr>
            <w:r w:rsidRPr="007A438E">
              <w:rPr>
                <w:sz w:val="20"/>
              </w:rPr>
              <w:t>0.0</w:t>
            </w:r>
          </w:p>
        </w:tc>
      </w:tr>
      <w:tr w:rsidR="00D15CBE" w:rsidRPr="007A438E" w14:paraId="2D0DE19D" w14:textId="77777777" w:rsidTr="0007234D">
        <w:tc>
          <w:tcPr>
            <w:tcW w:w="2023" w:type="dxa"/>
          </w:tcPr>
          <w:p w14:paraId="3DECCCB3" w14:textId="77777777" w:rsidR="00D15CBE" w:rsidRPr="007A438E" w:rsidRDefault="003742F1" w:rsidP="003742F1">
            <w:pPr>
              <w:bidi/>
              <w:jc w:val="left"/>
              <w:rPr>
                <w:sz w:val="20"/>
              </w:rPr>
            </w:pPr>
            <w:r>
              <w:rPr>
                <w:rFonts w:hint="cs"/>
                <w:sz w:val="20"/>
                <w:rtl/>
              </w:rPr>
              <w:t>رغاوي البوليوريتان*</w:t>
            </w:r>
          </w:p>
        </w:tc>
        <w:tc>
          <w:tcPr>
            <w:tcW w:w="1195" w:type="dxa"/>
            <w:gridSpan w:val="2"/>
            <w:tcMar>
              <w:left w:w="0" w:type="dxa"/>
              <w:right w:w="173" w:type="dxa"/>
            </w:tcMar>
          </w:tcPr>
          <w:p w14:paraId="4075B84F" w14:textId="77777777" w:rsidR="00D15CBE" w:rsidRPr="007A438E" w:rsidRDefault="00D15CBE" w:rsidP="00BC1633">
            <w:pPr>
              <w:jc w:val="right"/>
              <w:rPr>
                <w:sz w:val="20"/>
              </w:rPr>
            </w:pPr>
            <w:r w:rsidRPr="007A438E">
              <w:rPr>
                <w:sz w:val="20"/>
              </w:rPr>
              <w:t>4,449.6</w:t>
            </w:r>
          </w:p>
        </w:tc>
        <w:tc>
          <w:tcPr>
            <w:tcW w:w="1054" w:type="dxa"/>
            <w:gridSpan w:val="2"/>
            <w:tcMar>
              <w:left w:w="0" w:type="dxa"/>
              <w:right w:w="173" w:type="dxa"/>
            </w:tcMar>
          </w:tcPr>
          <w:p w14:paraId="7F2C7AE6" w14:textId="77777777" w:rsidR="00D15CBE" w:rsidRPr="007A438E" w:rsidRDefault="00D15CBE" w:rsidP="00BC1633">
            <w:pPr>
              <w:jc w:val="right"/>
              <w:rPr>
                <w:sz w:val="20"/>
              </w:rPr>
            </w:pPr>
            <w:r w:rsidRPr="007A438E">
              <w:rPr>
                <w:sz w:val="20"/>
              </w:rPr>
              <w:t>3,774.5</w:t>
            </w:r>
          </w:p>
        </w:tc>
        <w:tc>
          <w:tcPr>
            <w:tcW w:w="1054" w:type="dxa"/>
            <w:gridSpan w:val="2"/>
            <w:tcMar>
              <w:left w:w="0" w:type="dxa"/>
              <w:right w:w="173" w:type="dxa"/>
            </w:tcMar>
          </w:tcPr>
          <w:p w14:paraId="6873BF57" w14:textId="77777777" w:rsidR="00D15CBE" w:rsidRPr="007A438E" w:rsidRDefault="00D15CBE" w:rsidP="00BC1633">
            <w:pPr>
              <w:jc w:val="right"/>
              <w:rPr>
                <w:sz w:val="20"/>
              </w:rPr>
            </w:pPr>
            <w:r w:rsidRPr="007A438E">
              <w:rPr>
                <w:sz w:val="20"/>
              </w:rPr>
              <w:t>2,965.7</w:t>
            </w:r>
          </w:p>
        </w:tc>
        <w:tc>
          <w:tcPr>
            <w:tcW w:w="1054" w:type="dxa"/>
            <w:gridSpan w:val="2"/>
            <w:tcMar>
              <w:left w:w="0" w:type="dxa"/>
              <w:right w:w="173" w:type="dxa"/>
            </w:tcMar>
          </w:tcPr>
          <w:p w14:paraId="3B805B20" w14:textId="77777777" w:rsidR="00D15CBE" w:rsidRPr="007A438E" w:rsidRDefault="00D15CBE" w:rsidP="00BC1633">
            <w:pPr>
              <w:jc w:val="right"/>
              <w:rPr>
                <w:sz w:val="20"/>
              </w:rPr>
            </w:pPr>
            <w:r w:rsidRPr="007A438E">
              <w:rPr>
                <w:sz w:val="20"/>
              </w:rPr>
              <w:t>2,965.7</w:t>
            </w:r>
          </w:p>
        </w:tc>
        <w:tc>
          <w:tcPr>
            <w:tcW w:w="888" w:type="dxa"/>
            <w:gridSpan w:val="2"/>
            <w:tcMar>
              <w:left w:w="0" w:type="dxa"/>
              <w:right w:w="173" w:type="dxa"/>
            </w:tcMar>
          </w:tcPr>
          <w:p w14:paraId="4634B164" w14:textId="77777777" w:rsidR="00D15CBE" w:rsidRPr="007A438E" w:rsidRDefault="00D15CBE" w:rsidP="00BC1633">
            <w:pPr>
              <w:jc w:val="right"/>
              <w:rPr>
                <w:sz w:val="20"/>
              </w:rPr>
            </w:pPr>
            <w:r w:rsidRPr="007A438E">
              <w:rPr>
                <w:sz w:val="20"/>
              </w:rPr>
              <w:t>1,078.4</w:t>
            </w:r>
          </w:p>
        </w:tc>
        <w:tc>
          <w:tcPr>
            <w:tcW w:w="1220" w:type="dxa"/>
            <w:gridSpan w:val="2"/>
            <w:tcMar>
              <w:left w:w="0" w:type="dxa"/>
              <w:right w:w="173" w:type="dxa"/>
            </w:tcMar>
          </w:tcPr>
          <w:p w14:paraId="6E863034" w14:textId="77777777" w:rsidR="00D15CBE" w:rsidRPr="007A438E" w:rsidRDefault="00D15CBE" w:rsidP="00BC1633">
            <w:pPr>
              <w:jc w:val="right"/>
              <w:rPr>
                <w:sz w:val="20"/>
              </w:rPr>
            </w:pPr>
            <w:r w:rsidRPr="007A438E">
              <w:rPr>
                <w:sz w:val="20"/>
              </w:rPr>
              <w:t>330.0</w:t>
            </w:r>
          </w:p>
        </w:tc>
        <w:tc>
          <w:tcPr>
            <w:tcW w:w="1232" w:type="dxa"/>
            <w:tcMar>
              <w:left w:w="0" w:type="dxa"/>
              <w:right w:w="173" w:type="dxa"/>
            </w:tcMar>
          </w:tcPr>
          <w:p w14:paraId="2CF423CB" w14:textId="77777777" w:rsidR="00D15CBE" w:rsidRPr="007A438E" w:rsidRDefault="00D15CBE" w:rsidP="00BC1633">
            <w:pPr>
              <w:jc w:val="right"/>
              <w:rPr>
                <w:sz w:val="20"/>
              </w:rPr>
            </w:pPr>
            <w:r w:rsidRPr="007A438E">
              <w:rPr>
                <w:sz w:val="20"/>
              </w:rPr>
              <w:t>0.0</w:t>
            </w:r>
          </w:p>
        </w:tc>
      </w:tr>
      <w:tr w:rsidR="003742F1" w:rsidRPr="007A438E" w14:paraId="3FC62EC5" w14:textId="77777777" w:rsidTr="0007234D">
        <w:tc>
          <w:tcPr>
            <w:tcW w:w="2023" w:type="dxa"/>
          </w:tcPr>
          <w:p w14:paraId="089506BA" w14:textId="77777777" w:rsidR="003742F1" w:rsidRPr="007A438E" w:rsidRDefault="003742F1" w:rsidP="003742F1">
            <w:pPr>
              <w:bidi/>
              <w:jc w:val="left"/>
              <w:rPr>
                <w:sz w:val="20"/>
              </w:rPr>
            </w:pPr>
            <w:r>
              <w:rPr>
                <w:rFonts w:hint="cs"/>
                <w:sz w:val="20"/>
                <w:rtl/>
              </w:rPr>
              <w:t xml:space="preserve">التبريد </w:t>
            </w:r>
            <w:r w:rsidR="001872B1">
              <w:rPr>
                <w:rFonts w:hint="cs"/>
                <w:sz w:val="20"/>
                <w:rtl/>
              </w:rPr>
              <w:t xml:space="preserve">وتكييف الهواء </w:t>
            </w:r>
            <w:r>
              <w:rPr>
                <w:rFonts w:hint="cs"/>
                <w:sz w:val="20"/>
                <w:rtl/>
              </w:rPr>
              <w:t>الصناعي والتجاري*</w:t>
            </w:r>
          </w:p>
        </w:tc>
        <w:tc>
          <w:tcPr>
            <w:tcW w:w="1195" w:type="dxa"/>
            <w:gridSpan w:val="2"/>
            <w:tcMar>
              <w:left w:w="0" w:type="dxa"/>
              <w:right w:w="173" w:type="dxa"/>
            </w:tcMar>
          </w:tcPr>
          <w:p w14:paraId="582FB402" w14:textId="77777777" w:rsidR="003742F1" w:rsidRPr="007A438E" w:rsidRDefault="003742F1" w:rsidP="00BC1633">
            <w:pPr>
              <w:jc w:val="right"/>
              <w:rPr>
                <w:sz w:val="20"/>
              </w:rPr>
            </w:pPr>
            <w:r w:rsidRPr="007A438E">
              <w:rPr>
                <w:sz w:val="20"/>
              </w:rPr>
              <w:t>2,162.5</w:t>
            </w:r>
          </w:p>
        </w:tc>
        <w:tc>
          <w:tcPr>
            <w:tcW w:w="1054" w:type="dxa"/>
            <w:gridSpan w:val="2"/>
            <w:tcMar>
              <w:left w:w="0" w:type="dxa"/>
              <w:right w:w="173" w:type="dxa"/>
            </w:tcMar>
          </w:tcPr>
          <w:p w14:paraId="39199189" w14:textId="77777777" w:rsidR="003742F1" w:rsidRPr="007A438E" w:rsidRDefault="003742F1" w:rsidP="00BC1633">
            <w:pPr>
              <w:jc w:val="right"/>
              <w:rPr>
                <w:sz w:val="20"/>
              </w:rPr>
            </w:pPr>
            <w:r w:rsidRPr="007A438E">
              <w:rPr>
                <w:sz w:val="20"/>
              </w:rPr>
              <w:t>2,042.4</w:t>
            </w:r>
          </w:p>
        </w:tc>
        <w:tc>
          <w:tcPr>
            <w:tcW w:w="1054" w:type="dxa"/>
            <w:gridSpan w:val="2"/>
            <w:tcMar>
              <w:left w:w="0" w:type="dxa"/>
              <w:right w:w="173" w:type="dxa"/>
            </w:tcMar>
          </w:tcPr>
          <w:p w14:paraId="24F10253" w14:textId="77777777" w:rsidR="003742F1" w:rsidRPr="007A438E" w:rsidRDefault="003742F1" w:rsidP="00BC1633">
            <w:pPr>
              <w:jc w:val="right"/>
              <w:rPr>
                <w:sz w:val="20"/>
              </w:rPr>
            </w:pPr>
            <w:r w:rsidRPr="00B453A2">
              <w:rPr>
                <w:sz w:val="16"/>
                <w:szCs w:val="16"/>
              </w:rPr>
              <w:t>**</w:t>
            </w:r>
            <w:r w:rsidRPr="007A438E">
              <w:rPr>
                <w:sz w:val="20"/>
              </w:rPr>
              <w:t>1,609.9</w:t>
            </w:r>
          </w:p>
        </w:tc>
        <w:tc>
          <w:tcPr>
            <w:tcW w:w="1054" w:type="dxa"/>
            <w:gridSpan w:val="2"/>
            <w:tcMar>
              <w:left w:w="0" w:type="dxa"/>
              <w:right w:w="173" w:type="dxa"/>
            </w:tcMar>
          </w:tcPr>
          <w:p w14:paraId="4CF2DD8D" w14:textId="77777777" w:rsidR="003742F1" w:rsidRDefault="003742F1" w:rsidP="003742F1">
            <w:pPr>
              <w:bidi/>
              <w:jc w:val="center"/>
            </w:pPr>
            <w:r w:rsidRPr="00B462EF">
              <w:rPr>
                <w:rFonts w:hint="cs"/>
                <w:sz w:val="20"/>
                <w:rtl/>
              </w:rPr>
              <w:t>غير متوافر</w:t>
            </w:r>
          </w:p>
        </w:tc>
        <w:tc>
          <w:tcPr>
            <w:tcW w:w="888" w:type="dxa"/>
            <w:gridSpan w:val="2"/>
            <w:tcMar>
              <w:left w:w="0" w:type="dxa"/>
              <w:right w:w="173" w:type="dxa"/>
            </w:tcMar>
          </w:tcPr>
          <w:p w14:paraId="1C2A5B4B" w14:textId="77777777" w:rsidR="003742F1" w:rsidRDefault="003742F1" w:rsidP="003742F1">
            <w:pPr>
              <w:bidi/>
              <w:jc w:val="center"/>
            </w:pPr>
            <w:r w:rsidRPr="00B462EF">
              <w:rPr>
                <w:rFonts w:hint="cs"/>
                <w:sz w:val="20"/>
                <w:rtl/>
              </w:rPr>
              <w:t>غير متوافر</w:t>
            </w:r>
          </w:p>
        </w:tc>
        <w:tc>
          <w:tcPr>
            <w:tcW w:w="1220" w:type="dxa"/>
            <w:gridSpan w:val="2"/>
            <w:tcMar>
              <w:left w:w="0" w:type="dxa"/>
              <w:right w:w="173" w:type="dxa"/>
            </w:tcMar>
          </w:tcPr>
          <w:p w14:paraId="1FFD0365" w14:textId="77777777" w:rsidR="003742F1" w:rsidRDefault="003742F1" w:rsidP="003742F1">
            <w:pPr>
              <w:bidi/>
              <w:jc w:val="center"/>
            </w:pPr>
            <w:r w:rsidRPr="00B462EF">
              <w:rPr>
                <w:rFonts w:hint="cs"/>
                <w:sz w:val="20"/>
                <w:rtl/>
              </w:rPr>
              <w:t>غير متوافر</w:t>
            </w:r>
          </w:p>
        </w:tc>
        <w:tc>
          <w:tcPr>
            <w:tcW w:w="1232" w:type="dxa"/>
            <w:tcMar>
              <w:left w:w="0" w:type="dxa"/>
              <w:right w:w="173" w:type="dxa"/>
            </w:tcMar>
          </w:tcPr>
          <w:p w14:paraId="4878078B" w14:textId="77777777" w:rsidR="003742F1" w:rsidRDefault="003742F1" w:rsidP="003742F1">
            <w:pPr>
              <w:bidi/>
              <w:jc w:val="center"/>
            </w:pPr>
            <w:r w:rsidRPr="00B462EF">
              <w:rPr>
                <w:rFonts w:hint="cs"/>
                <w:sz w:val="20"/>
                <w:rtl/>
              </w:rPr>
              <w:t>غير متوافر</w:t>
            </w:r>
          </w:p>
        </w:tc>
      </w:tr>
      <w:tr w:rsidR="003742F1" w:rsidRPr="007A438E" w14:paraId="297C078B" w14:textId="77777777" w:rsidTr="0007234D">
        <w:tc>
          <w:tcPr>
            <w:tcW w:w="2023" w:type="dxa"/>
          </w:tcPr>
          <w:p w14:paraId="30FD1C26" w14:textId="77777777" w:rsidR="003742F1" w:rsidRPr="007A438E" w:rsidRDefault="003742F1" w:rsidP="003742F1">
            <w:pPr>
              <w:bidi/>
              <w:jc w:val="left"/>
              <w:rPr>
                <w:sz w:val="20"/>
              </w:rPr>
            </w:pPr>
            <w:r>
              <w:rPr>
                <w:rFonts w:hint="cs"/>
                <w:sz w:val="20"/>
                <w:rtl/>
              </w:rPr>
              <w:t>تكييف هواء الغرف*</w:t>
            </w:r>
          </w:p>
        </w:tc>
        <w:tc>
          <w:tcPr>
            <w:tcW w:w="1195" w:type="dxa"/>
            <w:gridSpan w:val="2"/>
            <w:tcMar>
              <w:left w:w="0" w:type="dxa"/>
              <w:right w:w="173" w:type="dxa"/>
            </w:tcMar>
          </w:tcPr>
          <w:p w14:paraId="792DBCD0" w14:textId="77777777" w:rsidR="003742F1" w:rsidRPr="007A438E" w:rsidRDefault="003742F1" w:rsidP="00BC1633">
            <w:pPr>
              <w:jc w:val="right"/>
              <w:rPr>
                <w:sz w:val="20"/>
              </w:rPr>
            </w:pPr>
            <w:r w:rsidRPr="007A438E">
              <w:rPr>
                <w:sz w:val="20"/>
              </w:rPr>
              <w:t>3,697.7</w:t>
            </w:r>
          </w:p>
        </w:tc>
        <w:tc>
          <w:tcPr>
            <w:tcW w:w="1054" w:type="dxa"/>
            <w:gridSpan w:val="2"/>
            <w:tcMar>
              <w:left w:w="0" w:type="dxa"/>
              <w:right w:w="173" w:type="dxa"/>
            </w:tcMar>
          </w:tcPr>
          <w:p w14:paraId="6AB15DB0" w14:textId="77777777" w:rsidR="003742F1" w:rsidRPr="007A438E" w:rsidRDefault="003742F1" w:rsidP="00BC1633">
            <w:pPr>
              <w:jc w:val="right"/>
              <w:rPr>
                <w:sz w:val="20"/>
              </w:rPr>
            </w:pPr>
            <w:r w:rsidRPr="007A438E">
              <w:rPr>
                <w:sz w:val="20"/>
              </w:rPr>
              <w:t>2,876.0</w:t>
            </w:r>
          </w:p>
        </w:tc>
        <w:tc>
          <w:tcPr>
            <w:tcW w:w="1054" w:type="dxa"/>
            <w:gridSpan w:val="2"/>
            <w:tcMar>
              <w:left w:w="0" w:type="dxa"/>
              <w:right w:w="173" w:type="dxa"/>
            </w:tcMar>
          </w:tcPr>
          <w:p w14:paraId="316418F5" w14:textId="77777777" w:rsidR="003742F1" w:rsidRPr="007A438E" w:rsidRDefault="003742F1" w:rsidP="00BC1633">
            <w:pPr>
              <w:jc w:val="right"/>
              <w:rPr>
                <w:sz w:val="20"/>
              </w:rPr>
            </w:pPr>
            <w:r w:rsidRPr="00B453A2">
              <w:rPr>
                <w:sz w:val="16"/>
                <w:szCs w:val="16"/>
              </w:rPr>
              <w:t>**</w:t>
            </w:r>
            <w:r w:rsidRPr="007A438E">
              <w:rPr>
                <w:sz w:val="20"/>
              </w:rPr>
              <w:t>2,259.7</w:t>
            </w:r>
          </w:p>
        </w:tc>
        <w:tc>
          <w:tcPr>
            <w:tcW w:w="1054" w:type="dxa"/>
            <w:gridSpan w:val="2"/>
            <w:tcMar>
              <w:left w:w="0" w:type="dxa"/>
              <w:right w:w="173" w:type="dxa"/>
            </w:tcMar>
          </w:tcPr>
          <w:p w14:paraId="681E37AF" w14:textId="77777777" w:rsidR="003742F1" w:rsidRDefault="003742F1" w:rsidP="003742F1">
            <w:pPr>
              <w:bidi/>
              <w:jc w:val="center"/>
            </w:pPr>
            <w:r w:rsidRPr="00BE071C">
              <w:rPr>
                <w:rFonts w:hint="cs"/>
                <w:sz w:val="20"/>
                <w:rtl/>
              </w:rPr>
              <w:t>غير متوافر</w:t>
            </w:r>
          </w:p>
        </w:tc>
        <w:tc>
          <w:tcPr>
            <w:tcW w:w="888" w:type="dxa"/>
            <w:gridSpan w:val="2"/>
            <w:tcMar>
              <w:left w:w="0" w:type="dxa"/>
              <w:right w:w="173" w:type="dxa"/>
            </w:tcMar>
          </w:tcPr>
          <w:p w14:paraId="6A4B15C1" w14:textId="77777777" w:rsidR="003742F1" w:rsidRDefault="003742F1" w:rsidP="003742F1">
            <w:pPr>
              <w:bidi/>
              <w:jc w:val="center"/>
            </w:pPr>
            <w:r w:rsidRPr="00BE071C">
              <w:rPr>
                <w:rFonts w:hint="cs"/>
                <w:sz w:val="20"/>
                <w:rtl/>
              </w:rPr>
              <w:t>غير متوافر</w:t>
            </w:r>
          </w:p>
        </w:tc>
        <w:tc>
          <w:tcPr>
            <w:tcW w:w="1220" w:type="dxa"/>
            <w:gridSpan w:val="2"/>
            <w:tcMar>
              <w:left w:w="0" w:type="dxa"/>
              <w:right w:w="173" w:type="dxa"/>
            </w:tcMar>
          </w:tcPr>
          <w:p w14:paraId="5D8E7D81" w14:textId="77777777" w:rsidR="003742F1" w:rsidRDefault="003742F1" w:rsidP="003742F1">
            <w:pPr>
              <w:bidi/>
              <w:jc w:val="center"/>
            </w:pPr>
            <w:r w:rsidRPr="00BE071C">
              <w:rPr>
                <w:rFonts w:hint="cs"/>
                <w:sz w:val="20"/>
                <w:rtl/>
              </w:rPr>
              <w:t>غير متوافر</w:t>
            </w:r>
          </w:p>
        </w:tc>
        <w:tc>
          <w:tcPr>
            <w:tcW w:w="1232" w:type="dxa"/>
            <w:tcMar>
              <w:left w:w="0" w:type="dxa"/>
              <w:right w:w="173" w:type="dxa"/>
            </w:tcMar>
          </w:tcPr>
          <w:p w14:paraId="3E71A963" w14:textId="77777777" w:rsidR="003742F1" w:rsidRDefault="003742F1" w:rsidP="003742F1">
            <w:pPr>
              <w:bidi/>
              <w:jc w:val="center"/>
            </w:pPr>
            <w:r w:rsidRPr="00BE071C">
              <w:rPr>
                <w:rFonts w:hint="cs"/>
                <w:sz w:val="20"/>
                <w:rtl/>
              </w:rPr>
              <w:t>غير متوافر</w:t>
            </w:r>
          </w:p>
        </w:tc>
      </w:tr>
      <w:tr w:rsidR="00D15CBE" w:rsidRPr="007A438E" w14:paraId="2E706D1E" w14:textId="77777777" w:rsidTr="0007234D">
        <w:tc>
          <w:tcPr>
            <w:tcW w:w="2023" w:type="dxa"/>
          </w:tcPr>
          <w:p w14:paraId="163A2B67" w14:textId="77777777" w:rsidR="00D15CBE" w:rsidRPr="007A438E" w:rsidRDefault="003742F1" w:rsidP="003742F1">
            <w:pPr>
              <w:bidi/>
              <w:jc w:val="left"/>
              <w:rPr>
                <w:sz w:val="20"/>
              </w:rPr>
            </w:pPr>
            <w:r>
              <w:rPr>
                <w:rFonts w:hint="cs"/>
                <w:sz w:val="20"/>
                <w:rtl/>
              </w:rPr>
              <w:t>المذيبات</w:t>
            </w:r>
          </w:p>
        </w:tc>
        <w:tc>
          <w:tcPr>
            <w:tcW w:w="1195" w:type="dxa"/>
            <w:gridSpan w:val="2"/>
            <w:tcMar>
              <w:left w:w="0" w:type="dxa"/>
              <w:right w:w="173" w:type="dxa"/>
            </w:tcMar>
          </w:tcPr>
          <w:p w14:paraId="509FC1F8" w14:textId="77777777" w:rsidR="00D15CBE" w:rsidRPr="007A438E" w:rsidRDefault="00D15CBE" w:rsidP="00BC1633">
            <w:pPr>
              <w:jc w:val="right"/>
              <w:rPr>
                <w:sz w:val="20"/>
              </w:rPr>
            </w:pPr>
            <w:r w:rsidRPr="007A438E">
              <w:rPr>
                <w:sz w:val="20"/>
              </w:rPr>
              <w:t>455.2</w:t>
            </w:r>
          </w:p>
        </w:tc>
        <w:tc>
          <w:tcPr>
            <w:tcW w:w="1054" w:type="dxa"/>
            <w:gridSpan w:val="2"/>
            <w:tcMar>
              <w:left w:w="0" w:type="dxa"/>
              <w:right w:w="173" w:type="dxa"/>
            </w:tcMar>
          </w:tcPr>
          <w:p w14:paraId="1BE11FBD" w14:textId="77777777" w:rsidR="00D15CBE" w:rsidRPr="007A438E" w:rsidRDefault="00D15CBE" w:rsidP="00BC1633">
            <w:pPr>
              <w:jc w:val="right"/>
              <w:rPr>
                <w:sz w:val="20"/>
              </w:rPr>
            </w:pPr>
            <w:r w:rsidRPr="007A438E">
              <w:rPr>
                <w:sz w:val="20"/>
              </w:rPr>
              <w:t>395.4</w:t>
            </w:r>
          </w:p>
        </w:tc>
        <w:tc>
          <w:tcPr>
            <w:tcW w:w="1054" w:type="dxa"/>
            <w:gridSpan w:val="2"/>
            <w:tcMar>
              <w:left w:w="0" w:type="dxa"/>
              <w:right w:w="173" w:type="dxa"/>
            </w:tcMar>
          </w:tcPr>
          <w:p w14:paraId="268B4491" w14:textId="77777777" w:rsidR="00D15CBE" w:rsidRPr="007A438E" w:rsidRDefault="00D15CBE" w:rsidP="00BC1633">
            <w:pPr>
              <w:jc w:val="right"/>
              <w:rPr>
                <w:sz w:val="20"/>
              </w:rPr>
            </w:pPr>
            <w:r w:rsidRPr="007A438E">
              <w:rPr>
                <w:sz w:val="20"/>
              </w:rPr>
              <w:t>321.2</w:t>
            </w:r>
          </w:p>
        </w:tc>
        <w:tc>
          <w:tcPr>
            <w:tcW w:w="1054" w:type="dxa"/>
            <w:gridSpan w:val="2"/>
            <w:tcMar>
              <w:left w:w="0" w:type="dxa"/>
              <w:right w:w="173" w:type="dxa"/>
            </w:tcMar>
          </w:tcPr>
          <w:p w14:paraId="47D23D47" w14:textId="77777777" w:rsidR="00D15CBE" w:rsidRPr="007A438E" w:rsidRDefault="00D15CBE" w:rsidP="00BC1633">
            <w:pPr>
              <w:jc w:val="right"/>
              <w:rPr>
                <w:sz w:val="20"/>
              </w:rPr>
            </w:pPr>
            <w:r w:rsidRPr="007A438E">
              <w:rPr>
                <w:sz w:val="20"/>
              </w:rPr>
              <w:t>321.2</w:t>
            </w:r>
          </w:p>
        </w:tc>
        <w:tc>
          <w:tcPr>
            <w:tcW w:w="888" w:type="dxa"/>
            <w:gridSpan w:val="2"/>
            <w:tcMar>
              <w:left w:w="0" w:type="dxa"/>
              <w:right w:w="173" w:type="dxa"/>
            </w:tcMar>
          </w:tcPr>
          <w:p w14:paraId="67859506" w14:textId="77777777" w:rsidR="00D15CBE" w:rsidRPr="007A438E" w:rsidRDefault="00D15CBE" w:rsidP="00BC1633">
            <w:pPr>
              <w:jc w:val="right"/>
              <w:rPr>
                <w:sz w:val="20"/>
              </w:rPr>
            </w:pPr>
            <w:r w:rsidRPr="007A438E">
              <w:rPr>
                <w:sz w:val="20"/>
              </w:rPr>
              <w:t>148.3</w:t>
            </w:r>
          </w:p>
        </w:tc>
        <w:tc>
          <w:tcPr>
            <w:tcW w:w="1220" w:type="dxa"/>
            <w:gridSpan w:val="2"/>
            <w:tcMar>
              <w:left w:w="0" w:type="dxa"/>
              <w:right w:w="173" w:type="dxa"/>
            </w:tcMar>
          </w:tcPr>
          <w:p w14:paraId="0AB2E4EB" w14:textId="77777777" w:rsidR="00D15CBE" w:rsidRPr="007A438E" w:rsidRDefault="00D15CBE" w:rsidP="00BC1633">
            <w:pPr>
              <w:jc w:val="right"/>
              <w:rPr>
                <w:sz w:val="20"/>
              </w:rPr>
            </w:pPr>
            <w:r w:rsidRPr="007A438E">
              <w:rPr>
                <w:sz w:val="20"/>
              </w:rPr>
              <w:t>55.0</w:t>
            </w:r>
          </w:p>
        </w:tc>
        <w:tc>
          <w:tcPr>
            <w:tcW w:w="1232" w:type="dxa"/>
            <w:tcMar>
              <w:left w:w="0" w:type="dxa"/>
              <w:right w:w="173" w:type="dxa"/>
            </w:tcMar>
          </w:tcPr>
          <w:p w14:paraId="0C04C7C4" w14:textId="77777777" w:rsidR="00D15CBE" w:rsidRPr="007A438E" w:rsidRDefault="00D15CBE" w:rsidP="00BC1633">
            <w:pPr>
              <w:jc w:val="right"/>
              <w:rPr>
                <w:sz w:val="20"/>
              </w:rPr>
            </w:pPr>
            <w:r w:rsidRPr="007A438E">
              <w:rPr>
                <w:sz w:val="20"/>
              </w:rPr>
              <w:t>0.0</w:t>
            </w:r>
          </w:p>
        </w:tc>
      </w:tr>
      <w:tr w:rsidR="003742F1" w:rsidRPr="007A438E" w14:paraId="62BA569C" w14:textId="77777777" w:rsidTr="0007234D">
        <w:tc>
          <w:tcPr>
            <w:tcW w:w="2023" w:type="dxa"/>
          </w:tcPr>
          <w:p w14:paraId="2A16D33E" w14:textId="77777777" w:rsidR="003742F1" w:rsidRPr="007A438E" w:rsidRDefault="003742F1" w:rsidP="003742F1">
            <w:pPr>
              <w:bidi/>
              <w:jc w:val="left"/>
              <w:rPr>
                <w:sz w:val="20"/>
              </w:rPr>
            </w:pPr>
            <w:r>
              <w:rPr>
                <w:rFonts w:hint="cs"/>
                <w:sz w:val="20"/>
                <w:rtl/>
              </w:rPr>
              <w:t>الخدمة ومكون التمكين</w:t>
            </w:r>
          </w:p>
        </w:tc>
        <w:tc>
          <w:tcPr>
            <w:tcW w:w="1195" w:type="dxa"/>
            <w:gridSpan w:val="2"/>
            <w:tcMar>
              <w:left w:w="0" w:type="dxa"/>
              <w:right w:w="173" w:type="dxa"/>
            </w:tcMar>
          </w:tcPr>
          <w:p w14:paraId="48B2C5F8" w14:textId="77777777" w:rsidR="003742F1" w:rsidRPr="007A438E" w:rsidRDefault="00811075" w:rsidP="00811075">
            <w:pPr>
              <w:bidi/>
              <w:jc w:val="center"/>
              <w:rPr>
                <w:sz w:val="20"/>
                <w:rtl/>
                <w:lang w:bidi="ar-EG"/>
              </w:rPr>
            </w:pPr>
            <w:r w:rsidRPr="00835592">
              <w:rPr>
                <w:rFonts w:hint="cs"/>
                <w:sz w:val="20"/>
                <w:rtl/>
              </w:rPr>
              <w:t>غير متوافر</w:t>
            </w:r>
          </w:p>
        </w:tc>
        <w:tc>
          <w:tcPr>
            <w:tcW w:w="1054" w:type="dxa"/>
            <w:gridSpan w:val="2"/>
            <w:tcMar>
              <w:left w:w="0" w:type="dxa"/>
              <w:right w:w="173" w:type="dxa"/>
            </w:tcMar>
          </w:tcPr>
          <w:p w14:paraId="0D6189C6" w14:textId="77777777" w:rsidR="003742F1" w:rsidRDefault="003742F1" w:rsidP="003742F1">
            <w:pPr>
              <w:bidi/>
              <w:jc w:val="center"/>
            </w:pPr>
            <w:r w:rsidRPr="00835592">
              <w:rPr>
                <w:rFonts w:hint="cs"/>
                <w:sz w:val="20"/>
                <w:rtl/>
              </w:rPr>
              <w:t>غير متوافر</w:t>
            </w:r>
          </w:p>
        </w:tc>
        <w:tc>
          <w:tcPr>
            <w:tcW w:w="1054" w:type="dxa"/>
            <w:gridSpan w:val="2"/>
            <w:tcMar>
              <w:left w:w="0" w:type="dxa"/>
              <w:right w:w="173" w:type="dxa"/>
            </w:tcMar>
          </w:tcPr>
          <w:p w14:paraId="71EF19C3" w14:textId="77777777" w:rsidR="003742F1" w:rsidRDefault="003742F1" w:rsidP="003742F1">
            <w:pPr>
              <w:bidi/>
              <w:jc w:val="center"/>
            </w:pPr>
            <w:r w:rsidRPr="00835592">
              <w:rPr>
                <w:rFonts w:hint="cs"/>
                <w:sz w:val="20"/>
                <w:rtl/>
              </w:rPr>
              <w:t>غير متوافر</w:t>
            </w:r>
          </w:p>
        </w:tc>
        <w:tc>
          <w:tcPr>
            <w:tcW w:w="1054" w:type="dxa"/>
            <w:gridSpan w:val="2"/>
            <w:tcMar>
              <w:left w:w="0" w:type="dxa"/>
              <w:right w:w="173" w:type="dxa"/>
            </w:tcMar>
          </w:tcPr>
          <w:p w14:paraId="7CBC4DD0" w14:textId="77777777" w:rsidR="003742F1" w:rsidRDefault="003742F1" w:rsidP="003742F1">
            <w:pPr>
              <w:bidi/>
              <w:jc w:val="center"/>
            </w:pPr>
            <w:r w:rsidRPr="00835592">
              <w:rPr>
                <w:rFonts w:hint="cs"/>
                <w:sz w:val="20"/>
                <w:rtl/>
              </w:rPr>
              <w:t>غير متوافر</w:t>
            </w:r>
          </w:p>
        </w:tc>
        <w:tc>
          <w:tcPr>
            <w:tcW w:w="888" w:type="dxa"/>
            <w:gridSpan w:val="2"/>
            <w:tcMar>
              <w:left w:w="0" w:type="dxa"/>
              <w:right w:w="173" w:type="dxa"/>
            </w:tcMar>
          </w:tcPr>
          <w:p w14:paraId="5F022E0E" w14:textId="77777777" w:rsidR="003742F1" w:rsidRDefault="003742F1" w:rsidP="003742F1">
            <w:pPr>
              <w:bidi/>
              <w:jc w:val="center"/>
            </w:pPr>
            <w:r w:rsidRPr="00835592">
              <w:rPr>
                <w:rFonts w:hint="cs"/>
                <w:sz w:val="20"/>
                <w:rtl/>
              </w:rPr>
              <w:t>غير متوافر</w:t>
            </w:r>
          </w:p>
        </w:tc>
        <w:tc>
          <w:tcPr>
            <w:tcW w:w="1220" w:type="dxa"/>
            <w:gridSpan w:val="2"/>
            <w:tcMar>
              <w:left w:w="0" w:type="dxa"/>
              <w:right w:w="173" w:type="dxa"/>
            </w:tcMar>
          </w:tcPr>
          <w:p w14:paraId="71ADB4E9" w14:textId="77777777" w:rsidR="003742F1" w:rsidRDefault="003742F1" w:rsidP="003742F1">
            <w:pPr>
              <w:bidi/>
              <w:jc w:val="center"/>
            </w:pPr>
            <w:r w:rsidRPr="00835592">
              <w:rPr>
                <w:rFonts w:hint="cs"/>
                <w:sz w:val="20"/>
                <w:rtl/>
              </w:rPr>
              <w:t>غير متوافر</w:t>
            </w:r>
          </w:p>
        </w:tc>
        <w:tc>
          <w:tcPr>
            <w:tcW w:w="1232" w:type="dxa"/>
            <w:tcMar>
              <w:left w:w="0" w:type="dxa"/>
              <w:right w:w="173" w:type="dxa"/>
            </w:tcMar>
          </w:tcPr>
          <w:p w14:paraId="30024914" w14:textId="77777777" w:rsidR="003742F1" w:rsidRDefault="003742F1" w:rsidP="003742F1">
            <w:pPr>
              <w:bidi/>
              <w:jc w:val="center"/>
            </w:pPr>
            <w:r w:rsidRPr="00835592">
              <w:rPr>
                <w:rFonts w:hint="cs"/>
                <w:sz w:val="20"/>
                <w:rtl/>
              </w:rPr>
              <w:t>غير متوافر</w:t>
            </w:r>
          </w:p>
        </w:tc>
      </w:tr>
      <w:tr w:rsidR="00D15CBE" w:rsidRPr="007A438E" w14:paraId="1B460202" w14:textId="77777777" w:rsidTr="0007234D">
        <w:trPr>
          <w:trHeight w:val="155"/>
        </w:trPr>
        <w:tc>
          <w:tcPr>
            <w:tcW w:w="9720" w:type="dxa"/>
            <w:gridSpan w:val="14"/>
            <w:tcMar>
              <w:left w:w="0" w:type="dxa"/>
              <w:right w:w="173" w:type="dxa"/>
            </w:tcMar>
            <w:vAlign w:val="center"/>
          </w:tcPr>
          <w:p w14:paraId="2199906A" w14:textId="77777777" w:rsidR="00D15CBE" w:rsidRPr="00C52DA9" w:rsidRDefault="003742F1" w:rsidP="00C52DA9">
            <w:pPr>
              <w:bidi/>
              <w:jc w:val="center"/>
              <w:rPr>
                <w:bCs/>
                <w:sz w:val="20"/>
                <w:rtl/>
                <w:lang w:val="en-US" w:bidi="ar-EG"/>
              </w:rPr>
            </w:pPr>
            <w:r w:rsidRPr="003742F1">
              <w:rPr>
                <w:rFonts w:hint="cs"/>
                <w:bCs/>
                <w:sz w:val="20"/>
                <w:rtl/>
              </w:rPr>
              <w:t>ا</w:t>
            </w:r>
            <w:r>
              <w:rPr>
                <w:rFonts w:hint="cs"/>
                <w:bCs/>
                <w:sz w:val="20"/>
                <w:rtl/>
              </w:rPr>
              <w:t>ل</w:t>
            </w:r>
            <w:r w:rsidRPr="003742F1">
              <w:rPr>
                <w:rFonts w:hint="cs"/>
                <w:bCs/>
                <w:sz w:val="20"/>
                <w:rtl/>
              </w:rPr>
              <w:t>إزالة حسب القطاع</w:t>
            </w:r>
          </w:p>
        </w:tc>
      </w:tr>
      <w:tr w:rsidR="00D15CBE" w:rsidRPr="007A438E" w14:paraId="6E8A8056" w14:textId="77777777" w:rsidTr="0007234D">
        <w:tc>
          <w:tcPr>
            <w:tcW w:w="2023" w:type="dxa"/>
            <w:vAlign w:val="center"/>
          </w:tcPr>
          <w:p w14:paraId="67C7D5D9" w14:textId="77777777" w:rsidR="00D15CBE" w:rsidRPr="003742F1" w:rsidRDefault="003742F1" w:rsidP="003742F1">
            <w:pPr>
              <w:bidi/>
              <w:jc w:val="center"/>
              <w:rPr>
                <w:bCs/>
                <w:sz w:val="20"/>
              </w:rPr>
            </w:pPr>
            <w:r w:rsidRPr="003742F1">
              <w:rPr>
                <w:rFonts w:hint="cs"/>
                <w:bCs/>
                <w:sz w:val="20"/>
                <w:rtl/>
              </w:rPr>
              <w:t>القطاع</w:t>
            </w:r>
          </w:p>
        </w:tc>
        <w:tc>
          <w:tcPr>
            <w:tcW w:w="1015" w:type="dxa"/>
            <w:tcMar>
              <w:left w:w="0" w:type="dxa"/>
              <w:right w:w="173" w:type="dxa"/>
            </w:tcMar>
            <w:vAlign w:val="center"/>
          </w:tcPr>
          <w:p w14:paraId="7863DED7" w14:textId="77777777" w:rsidR="00D15CBE" w:rsidRPr="007A438E" w:rsidRDefault="00D15CBE" w:rsidP="00BC1633">
            <w:pPr>
              <w:jc w:val="center"/>
              <w:rPr>
                <w:b/>
                <w:sz w:val="20"/>
              </w:rPr>
            </w:pPr>
            <w:r w:rsidRPr="007A438E">
              <w:rPr>
                <w:b/>
                <w:sz w:val="20"/>
              </w:rPr>
              <w:t>2018</w:t>
            </w:r>
          </w:p>
        </w:tc>
        <w:tc>
          <w:tcPr>
            <w:tcW w:w="970" w:type="dxa"/>
            <w:gridSpan w:val="2"/>
            <w:tcMar>
              <w:left w:w="0" w:type="dxa"/>
              <w:right w:w="173" w:type="dxa"/>
            </w:tcMar>
            <w:vAlign w:val="center"/>
          </w:tcPr>
          <w:p w14:paraId="2A68C55C" w14:textId="77777777" w:rsidR="00D15CBE" w:rsidRPr="007A438E" w:rsidRDefault="00D15CBE" w:rsidP="00BC1633">
            <w:pPr>
              <w:jc w:val="center"/>
              <w:rPr>
                <w:b/>
                <w:sz w:val="20"/>
              </w:rPr>
            </w:pPr>
            <w:r w:rsidRPr="007A438E">
              <w:rPr>
                <w:b/>
                <w:sz w:val="20"/>
              </w:rPr>
              <w:t>2020</w:t>
            </w:r>
          </w:p>
        </w:tc>
        <w:tc>
          <w:tcPr>
            <w:tcW w:w="1134" w:type="dxa"/>
            <w:gridSpan w:val="2"/>
            <w:tcMar>
              <w:left w:w="0" w:type="dxa"/>
              <w:right w:w="173" w:type="dxa"/>
            </w:tcMar>
            <w:vAlign w:val="center"/>
          </w:tcPr>
          <w:p w14:paraId="10681997" w14:textId="77777777" w:rsidR="00D15CBE" w:rsidRPr="007A438E" w:rsidRDefault="00D15CBE" w:rsidP="00BC1633">
            <w:pPr>
              <w:jc w:val="center"/>
              <w:rPr>
                <w:b/>
                <w:sz w:val="20"/>
              </w:rPr>
            </w:pPr>
            <w:r w:rsidRPr="007A438E">
              <w:rPr>
                <w:b/>
                <w:sz w:val="20"/>
              </w:rPr>
              <w:t>2023</w:t>
            </w:r>
          </w:p>
        </w:tc>
        <w:tc>
          <w:tcPr>
            <w:tcW w:w="992" w:type="dxa"/>
            <w:gridSpan w:val="2"/>
            <w:tcMar>
              <w:left w:w="0" w:type="dxa"/>
              <w:right w:w="173" w:type="dxa"/>
            </w:tcMar>
            <w:vAlign w:val="center"/>
          </w:tcPr>
          <w:p w14:paraId="04AA6E0E" w14:textId="77777777" w:rsidR="00D15CBE" w:rsidRPr="007A438E" w:rsidRDefault="00D15CBE" w:rsidP="00BC1633">
            <w:pPr>
              <w:jc w:val="center"/>
              <w:rPr>
                <w:b/>
                <w:sz w:val="20"/>
              </w:rPr>
            </w:pPr>
            <w:r w:rsidRPr="007A438E">
              <w:rPr>
                <w:b/>
                <w:sz w:val="20"/>
              </w:rPr>
              <w:t>2025</w:t>
            </w:r>
          </w:p>
        </w:tc>
        <w:tc>
          <w:tcPr>
            <w:tcW w:w="992" w:type="dxa"/>
            <w:gridSpan w:val="2"/>
            <w:tcMar>
              <w:left w:w="0" w:type="dxa"/>
              <w:right w:w="173" w:type="dxa"/>
            </w:tcMar>
            <w:vAlign w:val="center"/>
          </w:tcPr>
          <w:p w14:paraId="194CCB68" w14:textId="77777777" w:rsidR="00D15CBE" w:rsidRPr="007A438E" w:rsidRDefault="00D15CBE" w:rsidP="00BC1633">
            <w:pPr>
              <w:jc w:val="center"/>
              <w:rPr>
                <w:b/>
                <w:sz w:val="20"/>
              </w:rPr>
            </w:pPr>
            <w:r w:rsidRPr="007A438E">
              <w:rPr>
                <w:b/>
                <w:sz w:val="20"/>
              </w:rPr>
              <w:t>2026</w:t>
            </w:r>
          </w:p>
        </w:tc>
        <w:tc>
          <w:tcPr>
            <w:tcW w:w="992" w:type="dxa"/>
            <w:gridSpan w:val="2"/>
            <w:tcMar>
              <w:left w:w="0" w:type="dxa"/>
              <w:right w:w="173" w:type="dxa"/>
            </w:tcMar>
            <w:vAlign w:val="center"/>
          </w:tcPr>
          <w:p w14:paraId="322410BA" w14:textId="77777777" w:rsidR="00D15CBE" w:rsidRPr="003742F1" w:rsidRDefault="003742F1" w:rsidP="003742F1">
            <w:pPr>
              <w:bidi/>
              <w:jc w:val="center"/>
              <w:rPr>
                <w:bCs/>
                <w:sz w:val="20"/>
              </w:rPr>
            </w:pPr>
            <w:r w:rsidRPr="003742F1">
              <w:rPr>
                <w:rFonts w:hint="cs"/>
                <w:bCs/>
                <w:sz w:val="20"/>
                <w:rtl/>
              </w:rPr>
              <w:t>المجموع</w:t>
            </w:r>
          </w:p>
        </w:tc>
        <w:tc>
          <w:tcPr>
            <w:tcW w:w="1602" w:type="dxa"/>
            <w:gridSpan w:val="2"/>
            <w:tcMar>
              <w:left w:w="0" w:type="dxa"/>
              <w:right w:w="0" w:type="dxa"/>
            </w:tcMar>
            <w:vAlign w:val="center"/>
          </w:tcPr>
          <w:p w14:paraId="2CA26F09" w14:textId="77777777" w:rsidR="00D15CBE" w:rsidRPr="003742F1" w:rsidRDefault="003742F1" w:rsidP="003742F1">
            <w:pPr>
              <w:bidi/>
              <w:jc w:val="center"/>
              <w:rPr>
                <w:bCs/>
                <w:sz w:val="20"/>
              </w:rPr>
            </w:pPr>
            <w:r w:rsidRPr="003742F1">
              <w:rPr>
                <w:rFonts w:hint="cs"/>
                <w:bCs/>
                <w:sz w:val="20"/>
                <w:rtl/>
              </w:rPr>
              <w:t>التخفيضات من خط الأساس (%)</w:t>
            </w:r>
          </w:p>
        </w:tc>
      </w:tr>
      <w:tr w:rsidR="003742F1" w:rsidRPr="007A438E" w14:paraId="7268BDF6" w14:textId="77777777" w:rsidTr="0007234D">
        <w:tc>
          <w:tcPr>
            <w:tcW w:w="2023" w:type="dxa"/>
          </w:tcPr>
          <w:p w14:paraId="526A5BCD" w14:textId="77777777" w:rsidR="003742F1" w:rsidRPr="007A438E" w:rsidRDefault="003742F1" w:rsidP="00BC1633">
            <w:pPr>
              <w:bidi/>
              <w:jc w:val="left"/>
              <w:rPr>
                <w:sz w:val="20"/>
              </w:rPr>
            </w:pPr>
            <w:r>
              <w:rPr>
                <w:rFonts w:hint="cs"/>
                <w:sz w:val="20"/>
                <w:rtl/>
              </w:rPr>
              <w:t>الرغاوي المسحوبة بالضغط*</w:t>
            </w:r>
          </w:p>
        </w:tc>
        <w:tc>
          <w:tcPr>
            <w:tcW w:w="1015" w:type="dxa"/>
            <w:tcMar>
              <w:left w:w="0" w:type="dxa"/>
              <w:right w:w="173" w:type="dxa"/>
            </w:tcMar>
          </w:tcPr>
          <w:p w14:paraId="5550AB5A" w14:textId="77777777" w:rsidR="003742F1" w:rsidRPr="007A438E" w:rsidRDefault="003742F1" w:rsidP="00BC1633">
            <w:pPr>
              <w:jc w:val="right"/>
              <w:rPr>
                <w:sz w:val="20"/>
              </w:rPr>
            </w:pPr>
            <w:r w:rsidRPr="007A438E">
              <w:rPr>
                <w:sz w:val="20"/>
              </w:rPr>
              <w:t>254.0</w:t>
            </w:r>
          </w:p>
        </w:tc>
        <w:tc>
          <w:tcPr>
            <w:tcW w:w="970" w:type="dxa"/>
            <w:gridSpan w:val="2"/>
            <w:tcMar>
              <w:left w:w="0" w:type="dxa"/>
              <w:right w:w="173" w:type="dxa"/>
            </w:tcMar>
          </w:tcPr>
          <w:p w14:paraId="12CA7A68" w14:textId="77777777" w:rsidR="003742F1" w:rsidRPr="007A438E" w:rsidRDefault="003742F1" w:rsidP="00BC1633">
            <w:pPr>
              <w:jc w:val="right"/>
              <w:rPr>
                <w:sz w:val="20"/>
              </w:rPr>
            </w:pPr>
            <w:r w:rsidRPr="007A438E">
              <w:rPr>
                <w:sz w:val="20"/>
              </w:rPr>
              <w:t>635.0</w:t>
            </w:r>
          </w:p>
        </w:tc>
        <w:tc>
          <w:tcPr>
            <w:tcW w:w="1134" w:type="dxa"/>
            <w:gridSpan w:val="2"/>
            <w:tcMar>
              <w:left w:w="0" w:type="dxa"/>
              <w:right w:w="173" w:type="dxa"/>
            </w:tcMar>
          </w:tcPr>
          <w:p w14:paraId="7CC6B208" w14:textId="77777777" w:rsidR="003742F1" w:rsidRPr="007A438E" w:rsidRDefault="003742F1" w:rsidP="00BC1633">
            <w:pPr>
              <w:jc w:val="right"/>
              <w:rPr>
                <w:sz w:val="20"/>
              </w:rPr>
            </w:pPr>
            <w:r w:rsidRPr="007A438E">
              <w:rPr>
                <w:sz w:val="20"/>
              </w:rPr>
              <w:t>635.0</w:t>
            </w:r>
          </w:p>
        </w:tc>
        <w:tc>
          <w:tcPr>
            <w:tcW w:w="992" w:type="dxa"/>
            <w:gridSpan w:val="2"/>
            <w:tcMar>
              <w:left w:w="0" w:type="dxa"/>
              <w:right w:w="173" w:type="dxa"/>
            </w:tcMar>
          </w:tcPr>
          <w:p w14:paraId="6DA8DD55" w14:textId="77777777" w:rsidR="003742F1" w:rsidRPr="007A438E" w:rsidRDefault="003742F1" w:rsidP="00BC1633">
            <w:pPr>
              <w:jc w:val="right"/>
              <w:rPr>
                <w:sz w:val="20"/>
              </w:rPr>
            </w:pPr>
            <w:r w:rsidRPr="007A438E">
              <w:rPr>
                <w:sz w:val="20"/>
              </w:rPr>
              <w:t>597.0</w:t>
            </w:r>
          </w:p>
        </w:tc>
        <w:tc>
          <w:tcPr>
            <w:tcW w:w="992" w:type="dxa"/>
            <w:gridSpan w:val="2"/>
            <w:tcMar>
              <w:left w:w="0" w:type="dxa"/>
              <w:right w:w="173" w:type="dxa"/>
            </w:tcMar>
          </w:tcPr>
          <w:p w14:paraId="023FEC9C" w14:textId="77777777" w:rsidR="003742F1" w:rsidRPr="007A438E" w:rsidRDefault="003742F1" w:rsidP="00BC1633">
            <w:pPr>
              <w:jc w:val="right"/>
              <w:rPr>
                <w:sz w:val="20"/>
              </w:rPr>
            </w:pPr>
            <w:r w:rsidRPr="007A438E">
              <w:rPr>
                <w:sz w:val="20"/>
              </w:rPr>
              <w:t>165.0</w:t>
            </w:r>
          </w:p>
        </w:tc>
        <w:tc>
          <w:tcPr>
            <w:tcW w:w="992" w:type="dxa"/>
            <w:gridSpan w:val="2"/>
            <w:tcMar>
              <w:left w:w="0" w:type="dxa"/>
              <w:right w:w="173" w:type="dxa"/>
            </w:tcMar>
          </w:tcPr>
          <w:p w14:paraId="6964D158" w14:textId="77777777" w:rsidR="003742F1" w:rsidRPr="007A438E" w:rsidRDefault="003742F1" w:rsidP="00BC1633">
            <w:pPr>
              <w:jc w:val="right"/>
              <w:rPr>
                <w:sz w:val="20"/>
              </w:rPr>
            </w:pPr>
            <w:r w:rsidRPr="007A438E">
              <w:rPr>
                <w:color w:val="000000"/>
                <w:sz w:val="20"/>
              </w:rPr>
              <w:t>2,286</w:t>
            </w:r>
          </w:p>
        </w:tc>
        <w:tc>
          <w:tcPr>
            <w:tcW w:w="1602" w:type="dxa"/>
            <w:gridSpan w:val="2"/>
            <w:tcMar>
              <w:left w:w="115" w:type="dxa"/>
              <w:right w:w="173" w:type="dxa"/>
            </w:tcMar>
          </w:tcPr>
          <w:p w14:paraId="5BC01169" w14:textId="77777777" w:rsidR="001872B1" w:rsidRPr="001872B1" w:rsidRDefault="001872B1" w:rsidP="001872B1">
            <w:pPr>
              <w:bidi/>
              <w:jc w:val="left"/>
              <w:rPr>
                <w:color w:val="000000"/>
                <w:sz w:val="20"/>
                <w:rtl/>
                <w:lang w:val="en-US" w:bidi="ar-EG"/>
              </w:rPr>
            </w:pPr>
            <w:r>
              <w:rPr>
                <w:rFonts w:hint="cs"/>
                <w:color w:val="000000"/>
                <w:sz w:val="20"/>
                <w:rtl/>
                <w:lang w:val="en-US"/>
              </w:rPr>
              <w:t>100 في</w:t>
            </w:r>
            <w:r w:rsidR="0007234D">
              <w:rPr>
                <w:rFonts w:hint="cs"/>
                <w:color w:val="000000"/>
                <w:sz w:val="20"/>
                <w:rtl/>
                <w:lang w:val="en-US"/>
              </w:rPr>
              <w:t xml:space="preserve"> عام</w:t>
            </w:r>
            <w:r>
              <w:rPr>
                <w:rFonts w:hint="cs"/>
                <w:color w:val="000000"/>
                <w:sz w:val="20"/>
                <w:rtl/>
                <w:lang w:val="en-US"/>
              </w:rPr>
              <w:t xml:space="preserve"> 2026</w:t>
            </w:r>
          </w:p>
        </w:tc>
      </w:tr>
      <w:tr w:rsidR="003742F1" w:rsidRPr="007A438E" w14:paraId="616852CB" w14:textId="77777777" w:rsidTr="0007234D">
        <w:tc>
          <w:tcPr>
            <w:tcW w:w="2023" w:type="dxa"/>
          </w:tcPr>
          <w:p w14:paraId="374C77E2" w14:textId="77777777" w:rsidR="003742F1" w:rsidRPr="007A438E" w:rsidRDefault="003742F1" w:rsidP="00BC1633">
            <w:pPr>
              <w:bidi/>
              <w:jc w:val="left"/>
              <w:rPr>
                <w:sz w:val="20"/>
              </w:rPr>
            </w:pPr>
            <w:r>
              <w:rPr>
                <w:rFonts w:hint="cs"/>
                <w:sz w:val="20"/>
                <w:rtl/>
              </w:rPr>
              <w:t>رغاوي البوليوريتان*</w:t>
            </w:r>
          </w:p>
        </w:tc>
        <w:tc>
          <w:tcPr>
            <w:tcW w:w="1015" w:type="dxa"/>
            <w:tcMar>
              <w:left w:w="0" w:type="dxa"/>
              <w:right w:w="173" w:type="dxa"/>
            </w:tcMar>
          </w:tcPr>
          <w:p w14:paraId="0B9FFA23" w14:textId="77777777" w:rsidR="003742F1" w:rsidRPr="007A438E" w:rsidRDefault="003742F1" w:rsidP="00BC1633">
            <w:pPr>
              <w:jc w:val="right"/>
              <w:rPr>
                <w:sz w:val="20"/>
              </w:rPr>
            </w:pPr>
            <w:r w:rsidRPr="007A438E">
              <w:rPr>
                <w:sz w:val="20"/>
              </w:rPr>
              <w:t>675.1</w:t>
            </w:r>
          </w:p>
        </w:tc>
        <w:tc>
          <w:tcPr>
            <w:tcW w:w="970" w:type="dxa"/>
            <w:gridSpan w:val="2"/>
            <w:tcMar>
              <w:left w:w="0" w:type="dxa"/>
              <w:right w:w="173" w:type="dxa"/>
            </w:tcMar>
          </w:tcPr>
          <w:p w14:paraId="134BCCCF" w14:textId="77777777" w:rsidR="003742F1" w:rsidRPr="007A438E" w:rsidRDefault="003742F1" w:rsidP="00BC1633">
            <w:pPr>
              <w:jc w:val="right"/>
              <w:rPr>
                <w:sz w:val="20"/>
              </w:rPr>
            </w:pPr>
            <w:r w:rsidRPr="007A438E">
              <w:rPr>
                <w:sz w:val="20"/>
              </w:rPr>
              <w:t>808.8</w:t>
            </w:r>
          </w:p>
        </w:tc>
        <w:tc>
          <w:tcPr>
            <w:tcW w:w="1134" w:type="dxa"/>
            <w:gridSpan w:val="2"/>
            <w:tcMar>
              <w:left w:w="0" w:type="dxa"/>
              <w:right w:w="173" w:type="dxa"/>
            </w:tcMar>
          </w:tcPr>
          <w:p w14:paraId="5DFCEE99" w14:textId="77777777" w:rsidR="003742F1" w:rsidRPr="007A438E" w:rsidRDefault="003742F1" w:rsidP="00BC1633">
            <w:pPr>
              <w:jc w:val="right"/>
              <w:rPr>
                <w:sz w:val="20"/>
              </w:rPr>
            </w:pPr>
            <w:r w:rsidRPr="007A438E">
              <w:rPr>
                <w:sz w:val="20"/>
              </w:rPr>
              <w:t>1,887.3</w:t>
            </w:r>
          </w:p>
        </w:tc>
        <w:tc>
          <w:tcPr>
            <w:tcW w:w="992" w:type="dxa"/>
            <w:gridSpan w:val="2"/>
            <w:tcMar>
              <w:left w:w="0" w:type="dxa"/>
              <w:right w:w="173" w:type="dxa"/>
            </w:tcMar>
          </w:tcPr>
          <w:p w14:paraId="4B5A55C6" w14:textId="77777777" w:rsidR="003742F1" w:rsidRPr="007A438E" w:rsidRDefault="003742F1" w:rsidP="00BC1633">
            <w:pPr>
              <w:jc w:val="right"/>
              <w:rPr>
                <w:sz w:val="20"/>
              </w:rPr>
            </w:pPr>
            <w:r w:rsidRPr="007A438E">
              <w:rPr>
                <w:sz w:val="20"/>
              </w:rPr>
              <w:t>748.4</w:t>
            </w:r>
          </w:p>
        </w:tc>
        <w:tc>
          <w:tcPr>
            <w:tcW w:w="992" w:type="dxa"/>
            <w:gridSpan w:val="2"/>
            <w:tcMar>
              <w:left w:w="0" w:type="dxa"/>
              <w:right w:w="173" w:type="dxa"/>
            </w:tcMar>
          </w:tcPr>
          <w:p w14:paraId="63995FE0" w14:textId="77777777" w:rsidR="003742F1" w:rsidRPr="007A438E" w:rsidRDefault="003742F1" w:rsidP="00BC1633">
            <w:pPr>
              <w:jc w:val="right"/>
              <w:rPr>
                <w:sz w:val="20"/>
              </w:rPr>
            </w:pPr>
            <w:r w:rsidRPr="007A438E">
              <w:rPr>
                <w:sz w:val="20"/>
              </w:rPr>
              <w:t>330.0</w:t>
            </w:r>
          </w:p>
        </w:tc>
        <w:tc>
          <w:tcPr>
            <w:tcW w:w="992" w:type="dxa"/>
            <w:gridSpan w:val="2"/>
            <w:tcMar>
              <w:left w:w="0" w:type="dxa"/>
              <w:right w:w="173" w:type="dxa"/>
            </w:tcMar>
          </w:tcPr>
          <w:p w14:paraId="0DFFF124" w14:textId="77777777" w:rsidR="003742F1" w:rsidRPr="007A438E" w:rsidRDefault="003742F1" w:rsidP="00BC1633">
            <w:pPr>
              <w:jc w:val="right"/>
              <w:rPr>
                <w:sz w:val="20"/>
              </w:rPr>
            </w:pPr>
            <w:r w:rsidRPr="007A438E">
              <w:rPr>
                <w:color w:val="000000"/>
                <w:sz w:val="20"/>
              </w:rPr>
              <w:t>4,449.6</w:t>
            </w:r>
          </w:p>
        </w:tc>
        <w:tc>
          <w:tcPr>
            <w:tcW w:w="1602" w:type="dxa"/>
            <w:gridSpan w:val="2"/>
            <w:tcMar>
              <w:left w:w="115" w:type="dxa"/>
              <w:right w:w="173" w:type="dxa"/>
            </w:tcMar>
          </w:tcPr>
          <w:p w14:paraId="2ED2A09C" w14:textId="77777777" w:rsidR="003742F1" w:rsidRPr="007A438E" w:rsidRDefault="001872B1" w:rsidP="001872B1">
            <w:pPr>
              <w:bidi/>
              <w:jc w:val="left"/>
              <w:rPr>
                <w:color w:val="000000"/>
                <w:sz w:val="20"/>
              </w:rPr>
            </w:pPr>
            <w:r>
              <w:rPr>
                <w:rFonts w:hint="cs"/>
                <w:color w:val="000000"/>
                <w:sz w:val="20"/>
                <w:rtl/>
                <w:lang w:val="en-US"/>
              </w:rPr>
              <w:t>100 في</w:t>
            </w:r>
            <w:r w:rsidR="0007234D">
              <w:rPr>
                <w:rFonts w:hint="cs"/>
                <w:color w:val="000000"/>
                <w:sz w:val="20"/>
                <w:rtl/>
                <w:lang w:val="en-US"/>
              </w:rPr>
              <w:t xml:space="preserve"> عام</w:t>
            </w:r>
            <w:r>
              <w:rPr>
                <w:rFonts w:hint="cs"/>
                <w:color w:val="000000"/>
                <w:sz w:val="20"/>
                <w:rtl/>
                <w:lang w:val="en-US"/>
              </w:rPr>
              <w:t xml:space="preserve"> 2026</w:t>
            </w:r>
          </w:p>
        </w:tc>
      </w:tr>
      <w:tr w:rsidR="003742F1" w:rsidRPr="007A438E" w14:paraId="2D6B89FC" w14:textId="77777777" w:rsidTr="0007234D">
        <w:tc>
          <w:tcPr>
            <w:tcW w:w="2023" w:type="dxa"/>
          </w:tcPr>
          <w:p w14:paraId="7A3D1294" w14:textId="77777777" w:rsidR="003742F1" w:rsidRPr="007A438E" w:rsidRDefault="003742F1" w:rsidP="00BC1633">
            <w:pPr>
              <w:bidi/>
              <w:jc w:val="left"/>
              <w:rPr>
                <w:sz w:val="20"/>
              </w:rPr>
            </w:pPr>
            <w:r>
              <w:rPr>
                <w:rFonts w:hint="cs"/>
                <w:sz w:val="20"/>
                <w:rtl/>
              </w:rPr>
              <w:t>التبريد الصناعي والتجاري*</w:t>
            </w:r>
          </w:p>
        </w:tc>
        <w:tc>
          <w:tcPr>
            <w:tcW w:w="1015" w:type="dxa"/>
            <w:tcMar>
              <w:left w:w="0" w:type="dxa"/>
              <w:right w:w="173" w:type="dxa"/>
            </w:tcMar>
          </w:tcPr>
          <w:p w14:paraId="13FEB9FE" w14:textId="77777777" w:rsidR="003742F1" w:rsidRPr="007A438E" w:rsidRDefault="003742F1" w:rsidP="00BC1633">
            <w:pPr>
              <w:jc w:val="right"/>
              <w:rPr>
                <w:sz w:val="20"/>
              </w:rPr>
            </w:pPr>
            <w:r w:rsidRPr="007A438E">
              <w:rPr>
                <w:sz w:val="20"/>
              </w:rPr>
              <w:t>120.1</w:t>
            </w:r>
          </w:p>
        </w:tc>
        <w:tc>
          <w:tcPr>
            <w:tcW w:w="970" w:type="dxa"/>
            <w:gridSpan w:val="2"/>
            <w:tcMar>
              <w:left w:w="0" w:type="dxa"/>
              <w:right w:w="173" w:type="dxa"/>
            </w:tcMar>
          </w:tcPr>
          <w:p w14:paraId="2E32136D" w14:textId="77777777" w:rsidR="003742F1" w:rsidRPr="007A438E" w:rsidRDefault="003742F1" w:rsidP="00BC1633">
            <w:pPr>
              <w:jc w:val="right"/>
              <w:rPr>
                <w:sz w:val="20"/>
              </w:rPr>
            </w:pPr>
            <w:r w:rsidRPr="007A438E">
              <w:rPr>
                <w:sz w:val="20"/>
              </w:rPr>
              <w:t>432.5</w:t>
            </w:r>
          </w:p>
        </w:tc>
        <w:tc>
          <w:tcPr>
            <w:tcW w:w="1134" w:type="dxa"/>
            <w:gridSpan w:val="2"/>
            <w:tcMar>
              <w:left w:w="0" w:type="dxa"/>
              <w:right w:w="173" w:type="dxa"/>
            </w:tcMar>
          </w:tcPr>
          <w:p w14:paraId="52200162" w14:textId="77777777" w:rsidR="003742F1" w:rsidRPr="007A438E" w:rsidRDefault="003742F1" w:rsidP="003742F1">
            <w:pPr>
              <w:bidi/>
              <w:jc w:val="center"/>
              <w:rPr>
                <w:sz w:val="20"/>
              </w:rPr>
            </w:pPr>
            <w:r>
              <w:rPr>
                <w:rFonts w:hint="cs"/>
                <w:sz w:val="20"/>
                <w:rtl/>
              </w:rPr>
              <w:t>غير متوافر</w:t>
            </w:r>
          </w:p>
        </w:tc>
        <w:tc>
          <w:tcPr>
            <w:tcW w:w="992" w:type="dxa"/>
            <w:gridSpan w:val="2"/>
            <w:tcMar>
              <w:left w:w="0" w:type="dxa"/>
              <w:right w:w="173" w:type="dxa"/>
            </w:tcMar>
          </w:tcPr>
          <w:p w14:paraId="30E1DCB3" w14:textId="77777777" w:rsidR="003742F1" w:rsidRPr="007A438E" w:rsidRDefault="003742F1" w:rsidP="00BC1633">
            <w:pPr>
              <w:jc w:val="right"/>
              <w:rPr>
                <w:sz w:val="20"/>
              </w:rPr>
            </w:pPr>
            <w:r w:rsidRPr="007A438E">
              <w:rPr>
                <w:sz w:val="20"/>
              </w:rPr>
              <w:t>n/a</w:t>
            </w:r>
          </w:p>
        </w:tc>
        <w:tc>
          <w:tcPr>
            <w:tcW w:w="992" w:type="dxa"/>
            <w:gridSpan w:val="2"/>
            <w:tcMar>
              <w:left w:w="0" w:type="dxa"/>
              <w:right w:w="173" w:type="dxa"/>
            </w:tcMar>
          </w:tcPr>
          <w:p w14:paraId="63DC9F88" w14:textId="77777777" w:rsidR="003742F1" w:rsidRPr="007A438E" w:rsidRDefault="003742F1" w:rsidP="00BC1633">
            <w:pPr>
              <w:jc w:val="right"/>
              <w:rPr>
                <w:sz w:val="20"/>
              </w:rPr>
            </w:pPr>
            <w:r w:rsidRPr="007A438E">
              <w:rPr>
                <w:sz w:val="20"/>
              </w:rPr>
              <w:t>n/a</w:t>
            </w:r>
          </w:p>
        </w:tc>
        <w:tc>
          <w:tcPr>
            <w:tcW w:w="992" w:type="dxa"/>
            <w:gridSpan w:val="2"/>
            <w:tcMar>
              <w:left w:w="0" w:type="dxa"/>
              <w:right w:w="173" w:type="dxa"/>
            </w:tcMar>
          </w:tcPr>
          <w:p w14:paraId="21E122D0" w14:textId="77777777" w:rsidR="003742F1" w:rsidRPr="007A438E" w:rsidRDefault="003742F1" w:rsidP="00BC1633">
            <w:pPr>
              <w:jc w:val="right"/>
              <w:rPr>
                <w:sz w:val="20"/>
              </w:rPr>
            </w:pPr>
            <w:r w:rsidRPr="007A438E">
              <w:rPr>
                <w:color w:val="000000"/>
                <w:sz w:val="20"/>
              </w:rPr>
              <w:t>552.6</w:t>
            </w:r>
          </w:p>
        </w:tc>
        <w:tc>
          <w:tcPr>
            <w:tcW w:w="1602" w:type="dxa"/>
            <w:gridSpan w:val="2"/>
            <w:tcMar>
              <w:left w:w="115" w:type="dxa"/>
              <w:right w:w="173" w:type="dxa"/>
            </w:tcMar>
          </w:tcPr>
          <w:p w14:paraId="55014972" w14:textId="77777777" w:rsidR="0007234D" w:rsidRPr="007A438E" w:rsidRDefault="0007234D" w:rsidP="0007234D">
            <w:pPr>
              <w:bidi/>
              <w:jc w:val="left"/>
              <w:rPr>
                <w:color w:val="000000"/>
                <w:sz w:val="20"/>
                <w:rtl/>
                <w:lang w:bidi="ar-EG"/>
              </w:rPr>
            </w:pPr>
            <w:r>
              <w:rPr>
                <w:rFonts w:hint="cs"/>
                <w:color w:val="000000"/>
                <w:sz w:val="20"/>
                <w:rtl/>
                <w:lang w:bidi="ar-EG"/>
              </w:rPr>
              <w:t>33 في عام 2020</w:t>
            </w:r>
          </w:p>
        </w:tc>
      </w:tr>
      <w:tr w:rsidR="003742F1" w:rsidRPr="007A438E" w14:paraId="70255248" w14:textId="77777777" w:rsidTr="0007234D">
        <w:tc>
          <w:tcPr>
            <w:tcW w:w="2023" w:type="dxa"/>
          </w:tcPr>
          <w:p w14:paraId="11994DC9" w14:textId="77777777" w:rsidR="003742F1" w:rsidRPr="007A438E" w:rsidRDefault="003742F1" w:rsidP="00BC1633">
            <w:pPr>
              <w:bidi/>
              <w:jc w:val="left"/>
              <w:rPr>
                <w:sz w:val="20"/>
              </w:rPr>
            </w:pPr>
            <w:r>
              <w:rPr>
                <w:rFonts w:hint="cs"/>
                <w:sz w:val="20"/>
                <w:rtl/>
              </w:rPr>
              <w:t>تكييف هواء الغرف*</w:t>
            </w:r>
          </w:p>
        </w:tc>
        <w:tc>
          <w:tcPr>
            <w:tcW w:w="1015" w:type="dxa"/>
            <w:tcMar>
              <w:left w:w="0" w:type="dxa"/>
              <w:right w:w="173" w:type="dxa"/>
            </w:tcMar>
          </w:tcPr>
          <w:p w14:paraId="4149C534" w14:textId="77777777" w:rsidR="003742F1" w:rsidRPr="007A438E" w:rsidRDefault="003742F1" w:rsidP="00BC1633">
            <w:pPr>
              <w:jc w:val="right"/>
              <w:rPr>
                <w:sz w:val="20"/>
              </w:rPr>
            </w:pPr>
            <w:r w:rsidRPr="007A438E">
              <w:rPr>
                <w:sz w:val="20"/>
              </w:rPr>
              <w:t>821.7</w:t>
            </w:r>
          </w:p>
        </w:tc>
        <w:tc>
          <w:tcPr>
            <w:tcW w:w="970" w:type="dxa"/>
            <w:gridSpan w:val="2"/>
            <w:tcMar>
              <w:left w:w="0" w:type="dxa"/>
              <w:right w:w="173" w:type="dxa"/>
            </w:tcMar>
          </w:tcPr>
          <w:p w14:paraId="461F23AC" w14:textId="77777777" w:rsidR="003742F1" w:rsidRPr="007A438E" w:rsidRDefault="003742F1" w:rsidP="00BC1633">
            <w:pPr>
              <w:jc w:val="right"/>
              <w:rPr>
                <w:sz w:val="20"/>
              </w:rPr>
            </w:pPr>
            <w:r w:rsidRPr="007A438E">
              <w:rPr>
                <w:sz w:val="20"/>
              </w:rPr>
              <w:t>616.3</w:t>
            </w:r>
          </w:p>
        </w:tc>
        <w:tc>
          <w:tcPr>
            <w:tcW w:w="1134" w:type="dxa"/>
            <w:gridSpan w:val="2"/>
            <w:tcMar>
              <w:left w:w="0" w:type="dxa"/>
              <w:right w:w="173" w:type="dxa"/>
            </w:tcMar>
          </w:tcPr>
          <w:p w14:paraId="33A857C6" w14:textId="77777777" w:rsidR="003742F1" w:rsidRPr="007A438E" w:rsidRDefault="003742F1" w:rsidP="003742F1">
            <w:pPr>
              <w:bidi/>
              <w:jc w:val="center"/>
              <w:rPr>
                <w:sz w:val="20"/>
              </w:rPr>
            </w:pPr>
            <w:r>
              <w:rPr>
                <w:rFonts w:hint="cs"/>
                <w:sz w:val="20"/>
                <w:rtl/>
              </w:rPr>
              <w:t>غير متوافر</w:t>
            </w:r>
          </w:p>
        </w:tc>
        <w:tc>
          <w:tcPr>
            <w:tcW w:w="992" w:type="dxa"/>
            <w:gridSpan w:val="2"/>
            <w:tcMar>
              <w:left w:w="0" w:type="dxa"/>
              <w:right w:w="173" w:type="dxa"/>
            </w:tcMar>
          </w:tcPr>
          <w:p w14:paraId="5C3C1C0C" w14:textId="77777777" w:rsidR="003742F1" w:rsidRPr="007A438E" w:rsidRDefault="003742F1" w:rsidP="00BC1633">
            <w:pPr>
              <w:jc w:val="right"/>
              <w:rPr>
                <w:sz w:val="20"/>
              </w:rPr>
            </w:pPr>
            <w:r w:rsidRPr="007A438E">
              <w:rPr>
                <w:sz w:val="20"/>
              </w:rPr>
              <w:t>n/a</w:t>
            </w:r>
          </w:p>
        </w:tc>
        <w:tc>
          <w:tcPr>
            <w:tcW w:w="992" w:type="dxa"/>
            <w:gridSpan w:val="2"/>
            <w:tcMar>
              <w:left w:w="0" w:type="dxa"/>
              <w:right w:w="173" w:type="dxa"/>
            </w:tcMar>
          </w:tcPr>
          <w:p w14:paraId="090CDF64" w14:textId="77777777" w:rsidR="003742F1" w:rsidRPr="007A438E" w:rsidRDefault="003742F1" w:rsidP="00BC1633">
            <w:pPr>
              <w:jc w:val="right"/>
              <w:rPr>
                <w:sz w:val="20"/>
              </w:rPr>
            </w:pPr>
            <w:r w:rsidRPr="007A438E">
              <w:rPr>
                <w:sz w:val="20"/>
              </w:rPr>
              <w:t>n/a</w:t>
            </w:r>
          </w:p>
        </w:tc>
        <w:tc>
          <w:tcPr>
            <w:tcW w:w="992" w:type="dxa"/>
            <w:gridSpan w:val="2"/>
            <w:tcMar>
              <w:left w:w="0" w:type="dxa"/>
              <w:right w:w="173" w:type="dxa"/>
            </w:tcMar>
          </w:tcPr>
          <w:p w14:paraId="4DE2A970" w14:textId="77777777" w:rsidR="003742F1" w:rsidRPr="007A438E" w:rsidRDefault="003742F1" w:rsidP="00BC1633">
            <w:pPr>
              <w:jc w:val="right"/>
              <w:rPr>
                <w:sz w:val="20"/>
              </w:rPr>
            </w:pPr>
            <w:r w:rsidRPr="007A438E">
              <w:rPr>
                <w:color w:val="000000"/>
                <w:sz w:val="20"/>
              </w:rPr>
              <w:t>1,438</w:t>
            </w:r>
          </w:p>
        </w:tc>
        <w:tc>
          <w:tcPr>
            <w:tcW w:w="1602" w:type="dxa"/>
            <w:gridSpan w:val="2"/>
            <w:tcMar>
              <w:left w:w="115" w:type="dxa"/>
              <w:right w:w="173" w:type="dxa"/>
            </w:tcMar>
          </w:tcPr>
          <w:p w14:paraId="0B8B0AAD" w14:textId="77777777" w:rsidR="0007234D" w:rsidRPr="007A438E" w:rsidRDefault="0007234D" w:rsidP="0007234D">
            <w:pPr>
              <w:bidi/>
              <w:jc w:val="left"/>
              <w:rPr>
                <w:color w:val="000000"/>
                <w:sz w:val="20"/>
                <w:rtl/>
                <w:lang w:bidi="ar-EG"/>
              </w:rPr>
            </w:pPr>
            <w:r>
              <w:rPr>
                <w:rFonts w:hint="cs"/>
                <w:color w:val="000000"/>
                <w:sz w:val="20"/>
                <w:rtl/>
                <w:lang w:bidi="ar-EG"/>
              </w:rPr>
              <w:t>45 في عام 2020</w:t>
            </w:r>
          </w:p>
        </w:tc>
      </w:tr>
      <w:tr w:rsidR="003742F1" w:rsidRPr="007A438E" w14:paraId="4A1684A1" w14:textId="77777777" w:rsidTr="0007234D">
        <w:tc>
          <w:tcPr>
            <w:tcW w:w="2023" w:type="dxa"/>
          </w:tcPr>
          <w:p w14:paraId="62D28047" w14:textId="77777777" w:rsidR="003742F1" w:rsidRPr="007A438E" w:rsidRDefault="003742F1" w:rsidP="00BC1633">
            <w:pPr>
              <w:bidi/>
              <w:jc w:val="left"/>
              <w:rPr>
                <w:sz w:val="20"/>
              </w:rPr>
            </w:pPr>
            <w:r>
              <w:rPr>
                <w:rFonts w:hint="cs"/>
                <w:sz w:val="20"/>
                <w:rtl/>
              </w:rPr>
              <w:t>المذيبات</w:t>
            </w:r>
          </w:p>
        </w:tc>
        <w:tc>
          <w:tcPr>
            <w:tcW w:w="1015" w:type="dxa"/>
            <w:tcMar>
              <w:left w:w="0" w:type="dxa"/>
              <w:right w:w="173" w:type="dxa"/>
            </w:tcMar>
          </w:tcPr>
          <w:p w14:paraId="409001D4" w14:textId="77777777" w:rsidR="003742F1" w:rsidRPr="007A438E" w:rsidRDefault="003742F1" w:rsidP="00BC1633">
            <w:pPr>
              <w:jc w:val="right"/>
              <w:rPr>
                <w:sz w:val="20"/>
              </w:rPr>
            </w:pPr>
            <w:r w:rsidRPr="007A438E">
              <w:rPr>
                <w:sz w:val="20"/>
              </w:rPr>
              <w:t>59.8</w:t>
            </w:r>
          </w:p>
        </w:tc>
        <w:tc>
          <w:tcPr>
            <w:tcW w:w="970" w:type="dxa"/>
            <w:gridSpan w:val="2"/>
            <w:tcMar>
              <w:left w:w="0" w:type="dxa"/>
              <w:right w:w="173" w:type="dxa"/>
            </w:tcMar>
          </w:tcPr>
          <w:p w14:paraId="6FA2FA47" w14:textId="77777777" w:rsidR="003742F1" w:rsidRPr="007A438E" w:rsidRDefault="003742F1" w:rsidP="00BC1633">
            <w:pPr>
              <w:jc w:val="right"/>
              <w:rPr>
                <w:sz w:val="20"/>
              </w:rPr>
            </w:pPr>
            <w:r w:rsidRPr="007A438E">
              <w:rPr>
                <w:sz w:val="20"/>
              </w:rPr>
              <w:t>74.2</w:t>
            </w:r>
          </w:p>
        </w:tc>
        <w:tc>
          <w:tcPr>
            <w:tcW w:w="1134" w:type="dxa"/>
            <w:gridSpan w:val="2"/>
            <w:tcMar>
              <w:left w:w="0" w:type="dxa"/>
              <w:right w:w="173" w:type="dxa"/>
            </w:tcMar>
          </w:tcPr>
          <w:p w14:paraId="5A6874F2" w14:textId="77777777" w:rsidR="003742F1" w:rsidRPr="007A438E" w:rsidRDefault="003742F1" w:rsidP="00BC1633">
            <w:pPr>
              <w:jc w:val="right"/>
              <w:rPr>
                <w:sz w:val="20"/>
              </w:rPr>
            </w:pPr>
            <w:r w:rsidRPr="007A438E">
              <w:rPr>
                <w:sz w:val="20"/>
              </w:rPr>
              <w:t>172.9</w:t>
            </w:r>
          </w:p>
        </w:tc>
        <w:tc>
          <w:tcPr>
            <w:tcW w:w="992" w:type="dxa"/>
            <w:gridSpan w:val="2"/>
            <w:tcMar>
              <w:left w:w="0" w:type="dxa"/>
              <w:right w:w="173" w:type="dxa"/>
            </w:tcMar>
          </w:tcPr>
          <w:p w14:paraId="745B4B31" w14:textId="77777777" w:rsidR="003742F1" w:rsidRPr="007A438E" w:rsidRDefault="003742F1" w:rsidP="00BC1633">
            <w:pPr>
              <w:jc w:val="right"/>
              <w:rPr>
                <w:sz w:val="20"/>
              </w:rPr>
            </w:pPr>
            <w:r w:rsidRPr="007A438E">
              <w:rPr>
                <w:sz w:val="20"/>
              </w:rPr>
              <w:t>93.3</w:t>
            </w:r>
          </w:p>
        </w:tc>
        <w:tc>
          <w:tcPr>
            <w:tcW w:w="992" w:type="dxa"/>
            <w:gridSpan w:val="2"/>
            <w:tcMar>
              <w:left w:w="0" w:type="dxa"/>
              <w:right w:w="173" w:type="dxa"/>
            </w:tcMar>
          </w:tcPr>
          <w:p w14:paraId="6D608A7D" w14:textId="77777777" w:rsidR="003742F1" w:rsidRPr="007A438E" w:rsidRDefault="003742F1" w:rsidP="00BC1633">
            <w:pPr>
              <w:jc w:val="right"/>
              <w:rPr>
                <w:sz w:val="20"/>
              </w:rPr>
            </w:pPr>
            <w:r w:rsidRPr="007A438E">
              <w:rPr>
                <w:sz w:val="20"/>
              </w:rPr>
              <w:t>55.0</w:t>
            </w:r>
          </w:p>
        </w:tc>
        <w:tc>
          <w:tcPr>
            <w:tcW w:w="992" w:type="dxa"/>
            <w:gridSpan w:val="2"/>
            <w:tcMar>
              <w:left w:w="0" w:type="dxa"/>
              <w:right w:w="173" w:type="dxa"/>
            </w:tcMar>
          </w:tcPr>
          <w:p w14:paraId="2BADC8A2" w14:textId="77777777" w:rsidR="003742F1" w:rsidRPr="007A438E" w:rsidRDefault="003742F1" w:rsidP="00BC1633">
            <w:pPr>
              <w:jc w:val="right"/>
              <w:rPr>
                <w:sz w:val="20"/>
              </w:rPr>
            </w:pPr>
            <w:r w:rsidRPr="007A438E">
              <w:rPr>
                <w:color w:val="000000"/>
                <w:sz w:val="20"/>
              </w:rPr>
              <w:t>455.2</w:t>
            </w:r>
          </w:p>
        </w:tc>
        <w:tc>
          <w:tcPr>
            <w:tcW w:w="1602" w:type="dxa"/>
            <w:gridSpan w:val="2"/>
            <w:tcMar>
              <w:left w:w="115" w:type="dxa"/>
              <w:right w:w="173" w:type="dxa"/>
            </w:tcMar>
          </w:tcPr>
          <w:p w14:paraId="44F6C5FE" w14:textId="77777777" w:rsidR="0007234D" w:rsidRPr="0007234D" w:rsidRDefault="0007234D" w:rsidP="0007234D">
            <w:pPr>
              <w:bidi/>
              <w:jc w:val="left"/>
              <w:rPr>
                <w:color w:val="000000"/>
                <w:sz w:val="20"/>
                <w:rtl/>
                <w:lang w:val="en-US" w:bidi="ar-EG"/>
              </w:rPr>
            </w:pPr>
            <w:r>
              <w:rPr>
                <w:rFonts w:hint="cs"/>
                <w:color w:val="000000"/>
                <w:sz w:val="20"/>
                <w:rtl/>
                <w:lang w:val="en-US" w:bidi="ar-EG"/>
              </w:rPr>
              <w:t>100 في عام 2026</w:t>
            </w:r>
          </w:p>
        </w:tc>
      </w:tr>
      <w:tr w:rsidR="003742F1" w:rsidRPr="007A438E" w14:paraId="6439A9FC" w14:textId="77777777" w:rsidTr="0007234D">
        <w:tc>
          <w:tcPr>
            <w:tcW w:w="2023" w:type="dxa"/>
            <w:tcBorders>
              <w:bottom w:val="single" w:sz="4" w:space="0" w:color="auto"/>
            </w:tcBorders>
          </w:tcPr>
          <w:p w14:paraId="5CEAE8C8" w14:textId="77777777" w:rsidR="003742F1" w:rsidRPr="007A438E" w:rsidRDefault="003742F1" w:rsidP="00BC1633">
            <w:pPr>
              <w:bidi/>
              <w:jc w:val="left"/>
              <w:rPr>
                <w:sz w:val="20"/>
              </w:rPr>
            </w:pPr>
            <w:r>
              <w:rPr>
                <w:rFonts w:hint="cs"/>
                <w:sz w:val="20"/>
                <w:rtl/>
              </w:rPr>
              <w:t>الخدمة ومكون التمكين</w:t>
            </w:r>
          </w:p>
        </w:tc>
        <w:tc>
          <w:tcPr>
            <w:tcW w:w="1985" w:type="dxa"/>
            <w:gridSpan w:val="3"/>
            <w:tcBorders>
              <w:bottom w:val="single" w:sz="4" w:space="0" w:color="auto"/>
            </w:tcBorders>
            <w:tcMar>
              <w:left w:w="0" w:type="dxa"/>
              <w:right w:w="173" w:type="dxa"/>
            </w:tcMar>
          </w:tcPr>
          <w:p w14:paraId="3AF127C2" w14:textId="77777777" w:rsidR="003742F1" w:rsidRPr="007A438E" w:rsidRDefault="003742F1" w:rsidP="00BC1633">
            <w:pPr>
              <w:jc w:val="right"/>
              <w:rPr>
                <w:sz w:val="20"/>
              </w:rPr>
            </w:pPr>
            <w:r w:rsidRPr="007A438E">
              <w:rPr>
                <w:sz w:val="20"/>
              </w:rPr>
              <w:t>734.0</w:t>
            </w:r>
          </w:p>
        </w:tc>
        <w:tc>
          <w:tcPr>
            <w:tcW w:w="1134" w:type="dxa"/>
            <w:gridSpan w:val="2"/>
            <w:tcBorders>
              <w:bottom w:val="single" w:sz="4" w:space="0" w:color="auto"/>
            </w:tcBorders>
            <w:tcMar>
              <w:left w:w="0" w:type="dxa"/>
              <w:right w:w="173" w:type="dxa"/>
            </w:tcMar>
          </w:tcPr>
          <w:p w14:paraId="508F14EB" w14:textId="77777777" w:rsidR="003742F1" w:rsidRDefault="003742F1" w:rsidP="003742F1">
            <w:pPr>
              <w:bidi/>
            </w:pPr>
            <w:r w:rsidRPr="00D90AD6">
              <w:rPr>
                <w:rFonts w:hint="cs"/>
                <w:sz w:val="20"/>
                <w:rtl/>
              </w:rPr>
              <w:t>غير متوافر</w:t>
            </w:r>
          </w:p>
        </w:tc>
        <w:tc>
          <w:tcPr>
            <w:tcW w:w="992" w:type="dxa"/>
            <w:gridSpan w:val="2"/>
            <w:tcBorders>
              <w:bottom w:val="single" w:sz="4" w:space="0" w:color="auto"/>
            </w:tcBorders>
            <w:tcMar>
              <w:left w:w="0" w:type="dxa"/>
              <w:right w:w="173" w:type="dxa"/>
            </w:tcMar>
          </w:tcPr>
          <w:p w14:paraId="1C22543D" w14:textId="77777777" w:rsidR="003742F1" w:rsidRDefault="003742F1" w:rsidP="003742F1">
            <w:pPr>
              <w:bidi/>
            </w:pPr>
            <w:r w:rsidRPr="00D90AD6">
              <w:rPr>
                <w:rFonts w:hint="cs"/>
                <w:sz w:val="20"/>
                <w:rtl/>
              </w:rPr>
              <w:t>غير متوافر</w:t>
            </w:r>
          </w:p>
        </w:tc>
        <w:tc>
          <w:tcPr>
            <w:tcW w:w="992" w:type="dxa"/>
            <w:gridSpan w:val="2"/>
            <w:tcBorders>
              <w:bottom w:val="single" w:sz="4" w:space="0" w:color="auto"/>
            </w:tcBorders>
            <w:tcMar>
              <w:left w:w="0" w:type="dxa"/>
              <w:right w:w="173" w:type="dxa"/>
            </w:tcMar>
          </w:tcPr>
          <w:p w14:paraId="6C066BF8" w14:textId="77777777" w:rsidR="003742F1" w:rsidRDefault="003742F1" w:rsidP="003742F1">
            <w:pPr>
              <w:bidi/>
            </w:pPr>
            <w:r w:rsidRPr="00D90AD6">
              <w:rPr>
                <w:rFonts w:hint="cs"/>
                <w:sz w:val="20"/>
                <w:rtl/>
              </w:rPr>
              <w:t>غير متوافر</w:t>
            </w:r>
          </w:p>
        </w:tc>
        <w:tc>
          <w:tcPr>
            <w:tcW w:w="992" w:type="dxa"/>
            <w:gridSpan w:val="2"/>
            <w:tcBorders>
              <w:bottom w:val="single" w:sz="4" w:space="0" w:color="auto"/>
            </w:tcBorders>
            <w:tcMar>
              <w:left w:w="0" w:type="dxa"/>
              <w:right w:w="173" w:type="dxa"/>
            </w:tcMar>
          </w:tcPr>
          <w:p w14:paraId="4D68F1B1" w14:textId="77777777" w:rsidR="003742F1" w:rsidRPr="007A438E" w:rsidRDefault="003742F1" w:rsidP="00BC1633">
            <w:pPr>
              <w:jc w:val="right"/>
              <w:rPr>
                <w:sz w:val="20"/>
              </w:rPr>
            </w:pPr>
            <w:r w:rsidRPr="007A438E">
              <w:rPr>
                <w:color w:val="000000"/>
                <w:sz w:val="20"/>
              </w:rPr>
              <w:t>734.0</w:t>
            </w:r>
          </w:p>
        </w:tc>
        <w:tc>
          <w:tcPr>
            <w:tcW w:w="1602" w:type="dxa"/>
            <w:gridSpan w:val="2"/>
            <w:tcBorders>
              <w:bottom w:val="single" w:sz="4" w:space="0" w:color="auto"/>
            </w:tcBorders>
            <w:tcMar>
              <w:left w:w="115" w:type="dxa"/>
              <w:right w:w="173" w:type="dxa"/>
            </w:tcMar>
          </w:tcPr>
          <w:p w14:paraId="4E0D0305" w14:textId="77777777" w:rsidR="003742F1" w:rsidRPr="007A438E" w:rsidRDefault="003742F1" w:rsidP="003742F1">
            <w:pPr>
              <w:bidi/>
              <w:jc w:val="center"/>
              <w:rPr>
                <w:color w:val="000000"/>
                <w:sz w:val="20"/>
              </w:rPr>
            </w:pPr>
            <w:r>
              <w:rPr>
                <w:rFonts w:hint="cs"/>
                <w:sz w:val="20"/>
                <w:rtl/>
              </w:rPr>
              <w:t>غير متوافر</w:t>
            </w:r>
          </w:p>
        </w:tc>
      </w:tr>
      <w:tr w:rsidR="00D15CBE" w:rsidRPr="007A438E" w14:paraId="64FB4065" w14:textId="77777777" w:rsidTr="0007234D">
        <w:trPr>
          <w:trHeight w:val="217"/>
        </w:trPr>
        <w:tc>
          <w:tcPr>
            <w:tcW w:w="2023" w:type="dxa"/>
            <w:tcBorders>
              <w:bottom w:val="single" w:sz="4" w:space="0" w:color="auto"/>
            </w:tcBorders>
            <w:vAlign w:val="center"/>
          </w:tcPr>
          <w:p w14:paraId="133B1A37" w14:textId="77777777" w:rsidR="00D15CBE" w:rsidRPr="003742F1" w:rsidRDefault="003742F1" w:rsidP="003742F1">
            <w:pPr>
              <w:bidi/>
              <w:jc w:val="left"/>
              <w:rPr>
                <w:bCs/>
                <w:sz w:val="20"/>
              </w:rPr>
            </w:pPr>
            <w:r w:rsidRPr="003742F1">
              <w:rPr>
                <w:rFonts w:hint="cs"/>
                <w:bCs/>
                <w:sz w:val="20"/>
                <w:rtl/>
              </w:rPr>
              <w:t>المجموع</w:t>
            </w:r>
          </w:p>
        </w:tc>
        <w:tc>
          <w:tcPr>
            <w:tcW w:w="1015" w:type="dxa"/>
            <w:tcBorders>
              <w:bottom w:val="single" w:sz="4" w:space="0" w:color="auto"/>
            </w:tcBorders>
            <w:vAlign w:val="center"/>
          </w:tcPr>
          <w:p w14:paraId="5D697882" w14:textId="77777777" w:rsidR="00D15CBE" w:rsidRPr="007A438E" w:rsidRDefault="00D15CBE" w:rsidP="00BC1633">
            <w:pPr>
              <w:jc w:val="right"/>
              <w:rPr>
                <w:b/>
                <w:sz w:val="20"/>
              </w:rPr>
            </w:pPr>
            <w:r w:rsidRPr="007A438E">
              <w:rPr>
                <w:b/>
                <w:bCs/>
                <w:color w:val="000000"/>
                <w:sz w:val="20"/>
              </w:rPr>
              <w:t>1,930.7</w:t>
            </w:r>
          </w:p>
        </w:tc>
        <w:tc>
          <w:tcPr>
            <w:tcW w:w="970" w:type="dxa"/>
            <w:gridSpan w:val="2"/>
            <w:tcBorders>
              <w:bottom w:val="single" w:sz="4" w:space="0" w:color="auto"/>
            </w:tcBorders>
            <w:vAlign w:val="center"/>
          </w:tcPr>
          <w:p w14:paraId="32410CD6" w14:textId="77777777" w:rsidR="00D15CBE" w:rsidRPr="007A438E" w:rsidRDefault="00D15CBE" w:rsidP="00BC1633">
            <w:pPr>
              <w:jc w:val="right"/>
              <w:rPr>
                <w:b/>
                <w:sz w:val="20"/>
              </w:rPr>
            </w:pPr>
            <w:r w:rsidRPr="007A438E">
              <w:rPr>
                <w:b/>
                <w:bCs/>
                <w:color w:val="000000"/>
                <w:sz w:val="20"/>
              </w:rPr>
              <w:t>3,300.8</w:t>
            </w:r>
          </w:p>
        </w:tc>
        <w:tc>
          <w:tcPr>
            <w:tcW w:w="1134" w:type="dxa"/>
            <w:gridSpan w:val="2"/>
            <w:tcBorders>
              <w:bottom w:val="single" w:sz="4" w:space="0" w:color="auto"/>
            </w:tcBorders>
            <w:vAlign w:val="center"/>
          </w:tcPr>
          <w:p w14:paraId="04964004" w14:textId="77777777" w:rsidR="00D15CBE" w:rsidRPr="007A438E" w:rsidRDefault="00D15CBE" w:rsidP="00BC1633">
            <w:pPr>
              <w:jc w:val="right"/>
              <w:rPr>
                <w:b/>
                <w:sz w:val="20"/>
              </w:rPr>
            </w:pPr>
            <w:r w:rsidRPr="007A438E">
              <w:rPr>
                <w:b/>
                <w:bCs/>
                <w:color w:val="000000"/>
                <w:sz w:val="20"/>
              </w:rPr>
              <w:t>2,695.2</w:t>
            </w:r>
          </w:p>
        </w:tc>
        <w:tc>
          <w:tcPr>
            <w:tcW w:w="992" w:type="dxa"/>
            <w:gridSpan w:val="2"/>
            <w:tcBorders>
              <w:bottom w:val="single" w:sz="4" w:space="0" w:color="auto"/>
            </w:tcBorders>
            <w:vAlign w:val="center"/>
          </w:tcPr>
          <w:p w14:paraId="13229DDE" w14:textId="77777777" w:rsidR="00D15CBE" w:rsidRPr="007A438E" w:rsidRDefault="00D15CBE" w:rsidP="00BC1633">
            <w:pPr>
              <w:jc w:val="right"/>
              <w:rPr>
                <w:b/>
                <w:sz w:val="20"/>
              </w:rPr>
            </w:pPr>
            <w:r w:rsidRPr="007A438E">
              <w:rPr>
                <w:b/>
                <w:bCs/>
                <w:color w:val="000000"/>
                <w:sz w:val="20"/>
              </w:rPr>
              <w:t>1,438.7</w:t>
            </w:r>
          </w:p>
        </w:tc>
        <w:tc>
          <w:tcPr>
            <w:tcW w:w="992" w:type="dxa"/>
            <w:gridSpan w:val="2"/>
            <w:tcBorders>
              <w:bottom w:val="single" w:sz="4" w:space="0" w:color="auto"/>
            </w:tcBorders>
            <w:vAlign w:val="center"/>
          </w:tcPr>
          <w:p w14:paraId="320EFAE8" w14:textId="77777777" w:rsidR="00D15CBE" w:rsidRPr="007A438E" w:rsidRDefault="00D15CBE" w:rsidP="00BC1633">
            <w:pPr>
              <w:jc w:val="right"/>
              <w:rPr>
                <w:b/>
                <w:sz w:val="20"/>
              </w:rPr>
            </w:pPr>
            <w:r w:rsidRPr="007A438E">
              <w:rPr>
                <w:b/>
                <w:bCs/>
                <w:color w:val="000000"/>
                <w:sz w:val="20"/>
              </w:rPr>
              <w:t>550.0</w:t>
            </w:r>
          </w:p>
        </w:tc>
        <w:tc>
          <w:tcPr>
            <w:tcW w:w="992" w:type="dxa"/>
            <w:gridSpan w:val="2"/>
            <w:tcBorders>
              <w:bottom w:val="single" w:sz="4" w:space="0" w:color="auto"/>
            </w:tcBorders>
            <w:vAlign w:val="center"/>
          </w:tcPr>
          <w:p w14:paraId="03BC6509" w14:textId="77777777" w:rsidR="00D15CBE" w:rsidRPr="007A438E" w:rsidRDefault="00D15CBE" w:rsidP="00BC1633">
            <w:pPr>
              <w:jc w:val="right"/>
              <w:rPr>
                <w:b/>
                <w:sz w:val="20"/>
              </w:rPr>
            </w:pPr>
            <w:r w:rsidRPr="007A438E">
              <w:rPr>
                <w:b/>
                <w:color w:val="000000"/>
                <w:sz w:val="20"/>
              </w:rPr>
              <w:t>9,915.4</w:t>
            </w:r>
          </w:p>
        </w:tc>
        <w:tc>
          <w:tcPr>
            <w:tcW w:w="1602" w:type="dxa"/>
            <w:gridSpan w:val="2"/>
            <w:tcBorders>
              <w:bottom w:val="single" w:sz="4" w:space="0" w:color="auto"/>
            </w:tcBorders>
            <w:vAlign w:val="center"/>
          </w:tcPr>
          <w:p w14:paraId="6D7CBA12" w14:textId="77777777" w:rsidR="00D15CBE" w:rsidRPr="007A438E" w:rsidRDefault="00D15CBE" w:rsidP="00BC1633">
            <w:pPr>
              <w:jc w:val="right"/>
              <w:rPr>
                <w:b/>
                <w:color w:val="000000"/>
                <w:sz w:val="20"/>
              </w:rPr>
            </w:pPr>
          </w:p>
        </w:tc>
      </w:tr>
    </w:tbl>
    <w:p w14:paraId="15E24646" w14:textId="77777777" w:rsidR="005101ED" w:rsidRDefault="003742F1" w:rsidP="00C52DA9">
      <w:pPr>
        <w:pStyle w:val="StyleHeader4Para4Left0Firstline0"/>
        <w:numPr>
          <w:ilvl w:val="0"/>
          <w:numId w:val="0"/>
        </w:numPr>
        <w:tabs>
          <w:tab w:val="clear" w:pos="2880"/>
          <w:tab w:val="clear" w:pos="5760"/>
        </w:tabs>
        <w:bidi/>
        <w:spacing w:after="0"/>
        <w:rPr>
          <w:sz w:val="18"/>
          <w:rtl/>
          <w:lang w:bidi="ar-EG"/>
        </w:rPr>
      </w:pPr>
      <w:r w:rsidRPr="003742F1">
        <w:rPr>
          <w:sz w:val="18"/>
          <w:lang w:val="en-US" w:bidi="ar-EG"/>
        </w:rPr>
        <w:t>XPS</w:t>
      </w:r>
      <w:r w:rsidR="00C52DA9">
        <w:rPr>
          <w:sz w:val="18"/>
          <w:lang w:val="en-US" w:bidi="ar-EG"/>
        </w:rPr>
        <w:t xml:space="preserve"> *</w:t>
      </w:r>
      <w:r w:rsidRPr="003742F1">
        <w:rPr>
          <w:rFonts w:hint="cs"/>
          <w:sz w:val="18"/>
          <w:rtl/>
          <w:lang w:bidi="ar-EG"/>
        </w:rPr>
        <w:t xml:space="preserve"> = رغاوي البوليسترين المسحوبة بالضغط؛ </w:t>
      </w:r>
      <w:r w:rsidRPr="003742F1">
        <w:rPr>
          <w:sz w:val="18"/>
          <w:lang w:val="en-US" w:bidi="ar-EG"/>
        </w:rPr>
        <w:t>PU</w:t>
      </w:r>
      <w:r w:rsidRPr="003742F1">
        <w:rPr>
          <w:rFonts w:hint="cs"/>
          <w:sz w:val="18"/>
          <w:rtl/>
          <w:lang w:bidi="ar-EG"/>
        </w:rPr>
        <w:t xml:space="preserve"> = </w:t>
      </w:r>
      <w:r w:rsidR="00C52DA9">
        <w:rPr>
          <w:rFonts w:hint="cs"/>
          <w:sz w:val="18"/>
          <w:rtl/>
          <w:lang w:bidi="ar-EG"/>
        </w:rPr>
        <w:t xml:space="preserve">رغاوي </w:t>
      </w:r>
      <w:r w:rsidRPr="003742F1">
        <w:rPr>
          <w:rFonts w:hint="cs"/>
          <w:sz w:val="18"/>
          <w:rtl/>
          <w:lang w:bidi="ar-EG"/>
        </w:rPr>
        <w:t xml:space="preserve">البوليوريتان؛ </w:t>
      </w:r>
      <w:r w:rsidRPr="003742F1">
        <w:rPr>
          <w:sz w:val="18"/>
          <w:lang w:val="en-US" w:bidi="ar-EG"/>
        </w:rPr>
        <w:t>ICR</w:t>
      </w:r>
      <w:r w:rsidRPr="003742F1">
        <w:rPr>
          <w:rFonts w:hint="cs"/>
          <w:sz w:val="18"/>
          <w:rtl/>
          <w:lang w:bidi="ar-EG"/>
        </w:rPr>
        <w:t xml:space="preserve"> = التبريد وتكييف الهواء الصناعي والتجاري؛ </w:t>
      </w:r>
      <w:r w:rsidRPr="003742F1">
        <w:rPr>
          <w:sz w:val="18"/>
          <w:lang w:val="en-US" w:bidi="ar-EG"/>
        </w:rPr>
        <w:t>RAC</w:t>
      </w:r>
      <w:r w:rsidRPr="003742F1">
        <w:rPr>
          <w:rFonts w:hint="cs"/>
          <w:sz w:val="18"/>
          <w:rtl/>
          <w:lang w:bidi="ar-EG"/>
        </w:rPr>
        <w:t xml:space="preserve"> = تصنيع تكي</w:t>
      </w:r>
      <w:r w:rsidR="00C52DA9">
        <w:rPr>
          <w:rFonts w:hint="cs"/>
          <w:sz w:val="18"/>
          <w:rtl/>
          <w:lang w:bidi="ar-EG"/>
        </w:rPr>
        <w:t xml:space="preserve">يف هواء الغرف وسخانات المياه بمضخات </w:t>
      </w:r>
      <w:r w:rsidR="00F868EF">
        <w:rPr>
          <w:rFonts w:hint="cs"/>
          <w:sz w:val="18"/>
          <w:rtl/>
          <w:lang w:bidi="ar-EG"/>
        </w:rPr>
        <w:t>ال</w:t>
      </w:r>
      <w:r w:rsidR="00C52DA9">
        <w:rPr>
          <w:rFonts w:hint="cs"/>
          <w:sz w:val="18"/>
          <w:rtl/>
          <w:lang w:bidi="ar-EG"/>
        </w:rPr>
        <w:t>حرار</w:t>
      </w:r>
      <w:r w:rsidRPr="003742F1">
        <w:rPr>
          <w:rFonts w:hint="cs"/>
          <w:sz w:val="18"/>
          <w:rtl/>
          <w:lang w:bidi="ar-EG"/>
        </w:rPr>
        <w:t>ة.</w:t>
      </w:r>
    </w:p>
    <w:p w14:paraId="24AEAE45" w14:textId="77777777" w:rsidR="00C52DA9" w:rsidRDefault="00C52DA9" w:rsidP="00C52DA9">
      <w:pPr>
        <w:pStyle w:val="StyleHeader4Para4Left0Firstline0"/>
        <w:numPr>
          <w:ilvl w:val="0"/>
          <w:numId w:val="0"/>
        </w:numPr>
        <w:tabs>
          <w:tab w:val="clear" w:pos="2880"/>
          <w:tab w:val="clear" w:pos="5760"/>
        </w:tabs>
        <w:bidi/>
        <w:spacing w:after="0"/>
        <w:rPr>
          <w:sz w:val="18"/>
          <w:rtl/>
          <w:lang w:bidi="ar-EG"/>
        </w:rPr>
      </w:pPr>
      <w:r w:rsidRPr="00C52DA9">
        <w:rPr>
          <w:rFonts w:hint="cs"/>
          <w:sz w:val="18"/>
          <w:szCs w:val="18"/>
          <w:rtl/>
          <w:lang w:bidi="ar-EG"/>
        </w:rPr>
        <w:t>**</w:t>
      </w:r>
      <w:r>
        <w:rPr>
          <w:rFonts w:hint="cs"/>
          <w:sz w:val="18"/>
          <w:rtl/>
          <w:lang w:bidi="ar-EG"/>
        </w:rPr>
        <w:t xml:space="preserve"> الاستهلاك الوطني الأقصى المسموح به هو لعام 2020 فقط؛ وبالنسبة للفترة 2021-2026، من المتوقع تحديده عند وقت تقديم المرحلة الثالثة من خطة إدارة إزالة المواد الهيدروكلوروفلوروكربونية.</w:t>
      </w:r>
    </w:p>
    <w:p w14:paraId="5C604171" w14:textId="77777777" w:rsidR="00C52DA9" w:rsidRPr="003742F1" w:rsidRDefault="00C52DA9" w:rsidP="00C52DA9">
      <w:pPr>
        <w:pStyle w:val="StyleHeader4Para4Left0Firstline0"/>
        <w:numPr>
          <w:ilvl w:val="0"/>
          <w:numId w:val="0"/>
        </w:numPr>
        <w:tabs>
          <w:tab w:val="clear" w:pos="2880"/>
          <w:tab w:val="clear" w:pos="5760"/>
        </w:tabs>
        <w:bidi/>
        <w:rPr>
          <w:sz w:val="18"/>
          <w:rtl/>
          <w:lang w:bidi="ar-EG"/>
        </w:rPr>
      </w:pPr>
    </w:p>
    <w:p w14:paraId="73BB649D" w14:textId="77777777" w:rsidR="007A12CB" w:rsidRDefault="003742F1"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ووافق</w:t>
      </w:r>
      <w:r w:rsidR="001872B1">
        <w:rPr>
          <w:rFonts w:hint="cs"/>
          <w:sz w:val="24"/>
          <w:szCs w:val="26"/>
          <w:rtl/>
          <w:lang w:bidi="ar-EG"/>
        </w:rPr>
        <w:t>ت</w:t>
      </w:r>
      <w:r>
        <w:rPr>
          <w:rFonts w:hint="cs"/>
          <w:sz w:val="24"/>
          <w:szCs w:val="26"/>
          <w:rtl/>
          <w:lang w:bidi="ar-EG"/>
        </w:rPr>
        <w:t xml:space="preserve"> اللجنة التنفيذية، في اجتماعيها الثمانين والحادي والثمانين، على الشرائح الثانية لجميع خطط القطاعات باستثناء خطة قطاع رغاوي </w:t>
      </w:r>
      <w:r w:rsidR="00C52DA9">
        <w:rPr>
          <w:rFonts w:hint="cs"/>
          <w:sz w:val="24"/>
          <w:szCs w:val="26"/>
          <w:rtl/>
          <w:lang w:bidi="ar-EG"/>
        </w:rPr>
        <w:t>ال</w:t>
      </w:r>
      <w:r>
        <w:rPr>
          <w:rFonts w:hint="cs"/>
          <w:sz w:val="24"/>
          <w:szCs w:val="26"/>
          <w:rtl/>
          <w:lang w:bidi="ar-EG"/>
        </w:rPr>
        <w:t>بوليوريتان. وفي الاجتماعين الثاني والثمانين والثالث والثمانين، قدم اليوئنديبي والي</w:t>
      </w:r>
      <w:r w:rsidR="00C52DA9">
        <w:rPr>
          <w:rFonts w:hint="cs"/>
          <w:sz w:val="24"/>
          <w:szCs w:val="26"/>
          <w:rtl/>
          <w:lang w:bidi="ar-EG"/>
        </w:rPr>
        <w:t>ونيب واليونيدو والبنك الدولي وح</w:t>
      </w:r>
      <w:r>
        <w:rPr>
          <w:rFonts w:hint="cs"/>
          <w:sz w:val="24"/>
          <w:szCs w:val="26"/>
          <w:rtl/>
          <w:lang w:bidi="ar-EG"/>
        </w:rPr>
        <w:t xml:space="preserve">كومتي ألمانيا واليابان، بالنيابة عن الصين، طلبات للشرائح الثالثة </w:t>
      </w:r>
      <w:r w:rsidR="00C52DA9">
        <w:rPr>
          <w:rFonts w:hint="cs"/>
          <w:sz w:val="24"/>
          <w:szCs w:val="26"/>
          <w:rtl/>
          <w:lang w:bidi="ar-EG"/>
        </w:rPr>
        <w:t xml:space="preserve">من خطط قطاعات </w:t>
      </w:r>
      <w:r>
        <w:rPr>
          <w:rFonts w:hint="cs"/>
          <w:sz w:val="24"/>
          <w:szCs w:val="26"/>
          <w:rtl/>
          <w:lang w:bidi="ar-EG"/>
        </w:rPr>
        <w:t>الرغاوي المسحوبة بالضغط</w:t>
      </w:r>
      <w:r w:rsidR="000F44AE">
        <w:rPr>
          <w:rFonts w:hint="cs"/>
          <w:sz w:val="24"/>
          <w:szCs w:val="26"/>
          <w:rtl/>
          <w:lang w:bidi="ar-EG"/>
        </w:rPr>
        <w:t xml:space="preserve"> (</w:t>
      </w:r>
      <w:r w:rsidR="000F44AE">
        <w:rPr>
          <w:sz w:val="24"/>
          <w:szCs w:val="26"/>
          <w:lang w:val="en-US" w:bidi="ar-EG"/>
        </w:rPr>
        <w:t>8,000,000</w:t>
      </w:r>
      <w:r w:rsidR="000F44AE">
        <w:rPr>
          <w:rFonts w:hint="cs"/>
          <w:sz w:val="24"/>
          <w:szCs w:val="26"/>
          <w:rtl/>
          <w:lang w:val="en-US" w:bidi="ar-EG"/>
        </w:rPr>
        <w:t xml:space="preserve"> دولار أمريكي)، والتبريد وتكييف الهواء الصناعي والتجاري (</w:t>
      </w:r>
      <w:r w:rsidR="000F44AE">
        <w:rPr>
          <w:sz w:val="24"/>
          <w:szCs w:val="26"/>
          <w:lang w:val="en-US" w:bidi="ar-EG"/>
        </w:rPr>
        <w:t>12,000,000</w:t>
      </w:r>
      <w:r w:rsidR="000F44AE">
        <w:rPr>
          <w:rFonts w:hint="cs"/>
          <w:sz w:val="24"/>
          <w:szCs w:val="26"/>
          <w:rtl/>
          <w:lang w:val="en-US" w:bidi="ar-EG"/>
        </w:rPr>
        <w:t xml:space="preserve"> دولار أمريكي)</w:t>
      </w:r>
      <w:r w:rsidR="000F44AE">
        <w:rPr>
          <w:rFonts w:hint="cs"/>
          <w:sz w:val="24"/>
          <w:szCs w:val="26"/>
          <w:rtl/>
          <w:lang w:bidi="ar-EG"/>
        </w:rPr>
        <w:t>، والمذيبات (</w:t>
      </w:r>
      <w:r w:rsidR="000F44AE">
        <w:rPr>
          <w:sz w:val="24"/>
          <w:szCs w:val="26"/>
          <w:lang w:val="en-US" w:bidi="ar-EG"/>
        </w:rPr>
        <w:t>5,549,492</w:t>
      </w:r>
      <w:r w:rsidR="000F44AE">
        <w:rPr>
          <w:rFonts w:hint="cs"/>
          <w:sz w:val="24"/>
          <w:szCs w:val="26"/>
          <w:rtl/>
          <w:lang w:val="en-US" w:bidi="ar-EG"/>
        </w:rPr>
        <w:t xml:space="preserve"> دولار أمريكي)، وقطاع خدمة التبريد وتكييف الهواء و</w:t>
      </w:r>
      <w:r w:rsidR="008F5E17">
        <w:rPr>
          <w:rFonts w:hint="cs"/>
          <w:sz w:val="24"/>
          <w:szCs w:val="26"/>
          <w:rtl/>
          <w:lang w:val="en-US" w:bidi="ar-EG"/>
        </w:rPr>
        <w:t>ب</w:t>
      </w:r>
      <w:r w:rsidR="000F44AE">
        <w:rPr>
          <w:rFonts w:hint="cs"/>
          <w:sz w:val="24"/>
          <w:szCs w:val="26"/>
          <w:rtl/>
          <w:lang w:val="en-US" w:bidi="ar-EG"/>
        </w:rPr>
        <w:t>رنامج التمكين (</w:t>
      </w:r>
      <w:r w:rsidR="000F44AE">
        <w:rPr>
          <w:sz w:val="24"/>
          <w:szCs w:val="26"/>
          <w:lang w:val="en-US" w:bidi="ar-EG"/>
        </w:rPr>
        <w:t>3,850,000</w:t>
      </w:r>
      <w:r w:rsidR="000F44AE">
        <w:rPr>
          <w:rFonts w:hint="cs"/>
          <w:sz w:val="24"/>
          <w:szCs w:val="26"/>
          <w:rtl/>
          <w:lang w:val="en-US" w:bidi="ar-EG"/>
        </w:rPr>
        <w:t xml:space="preserve"> دولار أمريكي)؛ وللشريحة الثانية من خطة قطاع رغاوي البوليوريتان (</w:t>
      </w:r>
      <w:r w:rsidR="000F44AE">
        <w:rPr>
          <w:sz w:val="24"/>
          <w:szCs w:val="26"/>
          <w:lang w:val="en-US" w:bidi="ar-EG"/>
        </w:rPr>
        <w:t>10,600,000</w:t>
      </w:r>
      <w:r w:rsidR="000F44AE">
        <w:rPr>
          <w:rFonts w:hint="cs"/>
          <w:sz w:val="24"/>
          <w:szCs w:val="26"/>
          <w:rtl/>
          <w:lang w:val="en-US" w:bidi="ar-EG"/>
        </w:rPr>
        <w:t xml:space="preserve"> دولار أمريكي). </w:t>
      </w:r>
      <w:r w:rsidR="000F44AE">
        <w:rPr>
          <w:rFonts w:hint="cs"/>
          <w:sz w:val="24"/>
          <w:szCs w:val="26"/>
          <w:rtl/>
          <w:lang w:val="en-US" w:bidi="ar-EG"/>
        </w:rPr>
        <w:lastRenderedPageBreak/>
        <w:t>وأجلت اللجنة التنفيذية النظر في هذه الشرائح إلى الاجتماع الرابع والثمانين. وترد في المرفق الأول بهذه الوثيقة تفاصيل عن النظر في شرائح التمويل هذه والمقررات التي اتخذتها اللجنة التنفيذية.</w:t>
      </w:r>
    </w:p>
    <w:p w14:paraId="770FCFB2" w14:textId="77777777" w:rsidR="007A12CB" w:rsidRDefault="0075416F"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وفي الاجتماع الرابع والثمانين، وبعد النظر في طلبات شرائح التمويل للخطط القطاعية للمرحلة الثانية من خطة إدارة إزالة المواد الهيدروكلوروفلوروكربونية التث قجمتها الوكالات الثنائية والمنفذة ذات الصلة بالنيابة عن حكومة الصين، قررت اللجنة التنفيذية، جملة أمور من بينها (المقرر 84/69)</w:t>
      </w:r>
      <w:r w:rsidR="005101ED">
        <w:rPr>
          <w:rFonts w:hint="cs"/>
          <w:sz w:val="24"/>
          <w:szCs w:val="26"/>
          <w:rtl/>
          <w:lang w:bidi="ar-EG"/>
        </w:rPr>
        <w:t>:</w:t>
      </w:r>
    </w:p>
    <w:p w14:paraId="349FD8D3" w14:textId="77777777" w:rsidR="0075416F" w:rsidRPr="00CE5517" w:rsidRDefault="0075416F" w:rsidP="000F44AE">
      <w:pPr>
        <w:pStyle w:val="Heading1"/>
        <w:numPr>
          <w:ilvl w:val="0"/>
          <w:numId w:val="0"/>
        </w:numPr>
        <w:bidi/>
        <w:ind w:left="1440" w:hanging="720"/>
        <w:rPr>
          <w:sz w:val="26"/>
          <w:szCs w:val="26"/>
          <w:rtl/>
          <w:lang w:val="en-CA"/>
        </w:rPr>
      </w:pPr>
      <w:r w:rsidRPr="00CE5517">
        <w:rPr>
          <w:rFonts w:hint="cs"/>
          <w:sz w:val="26"/>
          <w:szCs w:val="26"/>
          <w:rtl/>
          <w:lang w:val="en-CA"/>
        </w:rPr>
        <w:t>(أ)</w:t>
      </w:r>
      <w:r w:rsidRPr="00CE5517">
        <w:rPr>
          <w:rFonts w:hint="cs"/>
          <w:sz w:val="26"/>
          <w:szCs w:val="26"/>
          <w:rtl/>
          <w:lang w:val="en-CA"/>
        </w:rPr>
        <w:tab/>
        <w:t>فيما يتعلق بالمرحلة الثانية لخطة إدارة إزالة المواد الهيدروكلوروفلوروكربونية للصين الموافق عليها في الاجتماع السابع والسبعين:</w:t>
      </w:r>
    </w:p>
    <w:p w14:paraId="734DE58D" w14:textId="77777777" w:rsidR="0075416F" w:rsidRPr="00CE5517" w:rsidRDefault="0075416F" w:rsidP="000F44AE">
      <w:pPr>
        <w:pStyle w:val="Heading1"/>
        <w:numPr>
          <w:ilvl w:val="0"/>
          <w:numId w:val="0"/>
        </w:numPr>
        <w:bidi/>
        <w:ind w:left="2160" w:hanging="720"/>
        <w:rPr>
          <w:sz w:val="26"/>
          <w:szCs w:val="26"/>
          <w:rtl/>
          <w:lang w:val="en-CA"/>
        </w:rPr>
      </w:pPr>
      <w:r w:rsidRPr="00CE5517">
        <w:rPr>
          <w:rFonts w:hint="cs"/>
          <w:sz w:val="26"/>
          <w:szCs w:val="26"/>
          <w:rtl/>
          <w:lang w:val="en-CA"/>
        </w:rPr>
        <w:t>(1)</w:t>
      </w:r>
      <w:r w:rsidRPr="00CE5517">
        <w:rPr>
          <w:rFonts w:hint="cs"/>
          <w:sz w:val="26"/>
          <w:szCs w:val="26"/>
          <w:rtl/>
          <w:lang w:val="en-CA"/>
        </w:rPr>
        <w:tab/>
        <w:t>أن تطلب إلى الوكالات الثنائية والمنفذة المعنية، بالنيابة عن حكومة الصين، أن تقدم في الاجتماع الخامس والثمانين، طلبات تمويل شرائح عام 2020 لخطط قطاعات رغاوي البوليوريثان، ورغاوي البوليسترين المسحوبة بالضغط، والتبريد الصناعي والتجاري، وخطة قطاع المذيبات للمرحلة الثانية من خطة إدارة إزالة المواد الهيدروكلوروفلوروكربونية؛</w:t>
      </w:r>
    </w:p>
    <w:p w14:paraId="0E6C3655" w14:textId="77777777" w:rsidR="0075416F" w:rsidRPr="00CE5517" w:rsidRDefault="0075416F" w:rsidP="007264F0">
      <w:pPr>
        <w:pStyle w:val="Heading1"/>
        <w:numPr>
          <w:ilvl w:val="0"/>
          <w:numId w:val="0"/>
        </w:numPr>
        <w:bidi/>
        <w:ind w:left="2160" w:hanging="720"/>
        <w:rPr>
          <w:sz w:val="26"/>
          <w:szCs w:val="26"/>
          <w:rtl/>
          <w:lang w:val="en-CA" w:bidi="ar-EG"/>
        </w:rPr>
      </w:pPr>
      <w:r w:rsidRPr="00CE5517">
        <w:rPr>
          <w:rFonts w:hint="cs"/>
          <w:sz w:val="26"/>
          <w:szCs w:val="26"/>
          <w:rtl/>
          <w:lang w:val="en-CA"/>
        </w:rPr>
        <w:t>(2)</w:t>
      </w:r>
      <w:r w:rsidRPr="00CE5517">
        <w:rPr>
          <w:rFonts w:hint="cs"/>
          <w:sz w:val="26"/>
          <w:szCs w:val="26"/>
          <w:rtl/>
          <w:lang w:val="en-CA"/>
        </w:rPr>
        <w:tab/>
        <w:t>أن توافق على التذييل 2-ألف المنقح، "الأهداف والتمويل"، في الاتفاق بين حكومة الصين واللجنة التنفيذية للمرحلة الثانية من خطة إدارة إزالة المواد الهيدروكلوروفلوروكربونية الموافق عليها في الاجتماع التاسع والسبعين، على النحو الوا</w:t>
      </w:r>
      <w:r w:rsidR="007264F0">
        <w:rPr>
          <w:rFonts w:hint="cs"/>
          <w:sz w:val="26"/>
          <w:szCs w:val="26"/>
          <w:rtl/>
          <w:lang w:val="en-CA"/>
        </w:rPr>
        <w:t>رد في المرفق الثاني والعشرين ب</w:t>
      </w:r>
      <w:r w:rsidRPr="00CE5517">
        <w:rPr>
          <w:rFonts w:hint="cs"/>
          <w:sz w:val="26"/>
          <w:szCs w:val="26"/>
          <w:rtl/>
          <w:lang w:val="en-CA"/>
        </w:rPr>
        <w:t xml:space="preserve">تقرير </w:t>
      </w:r>
      <w:r w:rsidR="007264F0">
        <w:rPr>
          <w:rFonts w:hint="cs"/>
          <w:sz w:val="26"/>
          <w:szCs w:val="26"/>
          <w:rtl/>
          <w:lang w:val="en-CA"/>
        </w:rPr>
        <w:t xml:space="preserve">الاجتماع الرابع والثمانين (الوثيقة </w:t>
      </w:r>
      <w:r w:rsidR="007264F0" w:rsidRPr="005C0895">
        <w:t>UNEP/</w:t>
      </w:r>
      <w:proofErr w:type="spellStart"/>
      <w:r w:rsidR="007264F0" w:rsidRPr="005C0895">
        <w:t>OzL.Pro</w:t>
      </w:r>
      <w:proofErr w:type="spellEnd"/>
      <w:r w:rsidR="007264F0" w:rsidRPr="005C0895">
        <w:t>/</w:t>
      </w:r>
      <w:proofErr w:type="spellStart"/>
      <w:r w:rsidR="007264F0" w:rsidRPr="005C0895">
        <w:t>ExCom</w:t>
      </w:r>
      <w:proofErr w:type="spellEnd"/>
      <w:r w:rsidR="007264F0" w:rsidRPr="005C0895">
        <w:t>/84/75</w:t>
      </w:r>
      <w:r w:rsidR="007264F0">
        <w:rPr>
          <w:rFonts w:hint="cs"/>
          <w:sz w:val="26"/>
          <w:szCs w:val="26"/>
          <w:rtl/>
          <w:lang w:val="en-CA"/>
        </w:rPr>
        <w:t>)</w:t>
      </w:r>
      <w:r w:rsidRPr="00CE5517">
        <w:rPr>
          <w:rFonts w:hint="cs"/>
          <w:sz w:val="26"/>
          <w:szCs w:val="26"/>
          <w:rtl/>
          <w:lang w:val="en-CA"/>
        </w:rPr>
        <w:t>، للإشارة إلى تحديث الحد الأقصى للاستهلاك الإجمالي المسموح به من المواد الهيدروكلوروفلوروكربونية في الصف 1-2 وتحديث مجموع الأموال في الصفوف 3-1 و3-2 و3-3 وتمويل القطاع وتكاليف الدعم؛</w:t>
      </w:r>
    </w:p>
    <w:p w14:paraId="686D01C4" w14:textId="77777777" w:rsidR="0075416F" w:rsidRPr="00CE5517" w:rsidRDefault="0075416F" w:rsidP="000F44AE">
      <w:pPr>
        <w:pStyle w:val="Heading1"/>
        <w:numPr>
          <w:ilvl w:val="0"/>
          <w:numId w:val="0"/>
        </w:numPr>
        <w:bidi/>
        <w:ind w:left="2160" w:hanging="720"/>
        <w:rPr>
          <w:sz w:val="26"/>
          <w:szCs w:val="26"/>
          <w:rtl/>
          <w:lang w:val="en-CA" w:bidi="ar-EG"/>
        </w:rPr>
      </w:pPr>
      <w:r w:rsidRPr="00CE5517">
        <w:rPr>
          <w:rFonts w:hint="cs"/>
          <w:sz w:val="26"/>
          <w:szCs w:val="26"/>
          <w:rtl/>
          <w:lang w:val="en-CA"/>
        </w:rPr>
        <w:t>(3)</w:t>
      </w:r>
      <w:r w:rsidRPr="00CE5517">
        <w:rPr>
          <w:rFonts w:hint="cs"/>
          <w:sz w:val="26"/>
          <w:szCs w:val="26"/>
          <w:rtl/>
          <w:lang w:val="en-CA"/>
        </w:rPr>
        <w:tab/>
        <w:t>أن تطلب من حكومة الصين، من خلال الوكالات الثنائية والمنفذة المعنية، أن تقدم خطة عمل منقحة، في موعد أقصاه ثمانية أسابيع قبل الاجتماع السادس والثمانين، تتضمن الأنشطة والمعلومات ذات الصلة عن التكنولوجيا المختارة، وشرائح التمويل المرتبطة بها لتمديد المرحلة الثانية من قطاعات خدمة تكييف هواء الغرف، والتبريد الصناعي والتجاري، والتبريد وتكييف الهواء وبرنامج التمكين لغاية عام 2026، وبالنسبة لخطط قطاعي التبريد وتكييف الهواء والتبريد الصناعي والتجاري، أقصى مستويات استهلاك القطاع المسموح بها للمواد الهيدروكلوروفلوروكربونية على النحو الوارد وصفه في الصفين 1-3-1 و1-3-4؛</w:t>
      </w:r>
    </w:p>
    <w:p w14:paraId="38E9A075" w14:textId="77777777" w:rsidR="0075416F" w:rsidRPr="00CE5517" w:rsidRDefault="0075416F" w:rsidP="000F44AE">
      <w:pPr>
        <w:pStyle w:val="Heading1"/>
        <w:numPr>
          <w:ilvl w:val="0"/>
          <w:numId w:val="0"/>
        </w:numPr>
        <w:bidi/>
        <w:ind w:left="2160" w:hanging="720"/>
        <w:rPr>
          <w:sz w:val="26"/>
          <w:szCs w:val="26"/>
          <w:rtl/>
          <w:lang w:val="en-CA" w:bidi="ar-EG"/>
        </w:rPr>
      </w:pPr>
      <w:r w:rsidRPr="00CE5517">
        <w:rPr>
          <w:rFonts w:hint="cs"/>
          <w:sz w:val="26"/>
          <w:szCs w:val="26"/>
          <w:rtl/>
          <w:lang w:val="en-CA" w:bidi="ar-EG"/>
        </w:rPr>
        <w:t>(4)</w:t>
      </w:r>
      <w:r w:rsidRPr="00CE5517">
        <w:rPr>
          <w:rFonts w:hint="cs"/>
          <w:sz w:val="26"/>
          <w:szCs w:val="26"/>
          <w:rtl/>
          <w:lang w:val="en-CA" w:bidi="ar-EG"/>
        </w:rPr>
        <w:tab/>
        <w:t>أن تطلب أيضا من حكومة الصين، من خلال الوكالات الثنائية والمنفذة المعنية، أن تقدم في الاجتماع السادس والثمانين، أرقام للمراجعات المحتملة للتذييل 2-ألف لما يلي:</w:t>
      </w:r>
    </w:p>
    <w:p w14:paraId="75BD83B0" w14:textId="77777777" w:rsidR="0075416F" w:rsidRPr="00CE5517" w:rsidRDefault="0075416F" w:rsidP="000F44AE">
      <w:pPr>
        <w:pStyle w:val="Heading1"/>
        <w:numPr>
          <w:ilvl w:val="0"/>
          <w:numId w:val="0"/>
        </w:numPr>
        <w:bidi/>
        <w:ind w:left="2880" w:hanging="720"/>
        <w:rPr>
          <w:sz w:val="26"/>
          <w:szCs w:val="26"/>
          <w:rtl/>
          <w:lang w:val="en-CA"/>
        </w:rPr>
      </w:pPr>
      <w:r w:rsidRPr="00CE5517">
        <w:rPr>
          <w:rFonts w:hint="cs"/>
          <w:sz w:val="26"/>
          <w:szCs w:val="26"/>
          <w:rtl/>
          <w:lang w:val="en-CA" w:bidi="ar-EG"/>
        </w:rPr>
        <w:t>أ.</w:t>
      </w:r>
      <w:r w:rsidRPr="00CE5517">
        <w:rPr>
          <w:rFonts w:hint="cs"/>
          <w:sz w:val="26"/>
          <w:szCs w:val="26"/>
          <w:rtl/>
          <w:lang w:val="en-CA" w:bidi="ar-EG"/>
        </w:rPr>
        <w:tab/>
        <w:t xml:space="preserve">الصف 1-2 لتحديد </w:t>
      </w:r>
      <w:r w:rsidRPr="00CE5517">
        <w:rPr>
          <w:rFonts w:hint="cs"/>
          <w:sz w:val="26"/>
          <w:szCs w:val="26"/>
          <w:rtl/>
          <w:lang w:val="en-CA"/>
        </w:rPr>
        <w:t>الحد الأقصى لإجمالي الاستهلاك المسموح به من المواد الهيدروكلوروفلوروكربونية في الفترة 2021-2026 للإشارة إلى المعلومات في إطار الفقرة الفرعية (أ)(3) أعلاه؛</w:t>
      </w:r>
    </w:p>
    <w:p w14:paraId="0271F951" w14:textId="77777777" w:rsidR="0075416F" w:rsidRPr="00CE5517" w:rsidRDefault="0075416F" w:rsidP="000F44AE">
      <w:pPr>
        <w:pStyle w:val="Heading1"/>
        <w:numPr>
          <w:ilvl w:val="0"/>
          <w:numId w:val="0"/>
        </w:numPr>
        <w:bidi/>
        <w:ind w:left="2880" w:hanging="720"/>
        <w:rPr>
          <w:sz w:val="26"/>
          <w:szCs w:val="26"/>
          <w:rtl/>
          <w:lang w:val="en-CA"/>
        </w:rPr>
      </w:pPr>
      <w:r w:rsidRPr="00CE5517">
        <w:rPr>
          <w:rFonts w:hint="cs"/>
          <w:sz w:val="26"/>
          <w:szCs w:val="26"/>
          <w:rtl/>
          <w:lang w:val="en-CA"/>
        </w:rPr>
        <w:t>ب.</w:t>
      </w:r>
      <w:r w:rsidRPr="00CE5517">
        <w:rPr>
          <w:rFonts w:hint="cs"/>
          <w:sz w:val="26"/>
          <w:szCs w:val="26"/>
          <w:rtl/>
          <w:lang w:val="en-CA"/>
        </w:rPr>
        <w:tab/>
        <w:t>شرائح تمويل قطاعات رغاوي البوليسترين المسحوبة بالضغط، ورغاوي البوليوريثان والمذيبات للفترة 2021-2026 في الصفوف 2-2-1 إلى 2-2-4، و2-3-1 إلى 2-3-2 و2-6-1 إلى 2-6-2، على التوالي؛</w:t>
      </w:r>
    </w:p>
    <w:p w14:paraId="69764DFF" w14:textId="77777777" w:rsidR="0075416F" w:rsidRPr="00CE5517" w:rsidRDefault="0075416F" w:rsidP="000F44AE">
      <w:pPr>
        <w:pStyle w:val="Heading1"/>
        <w:numPr>
          <w:ilvl w:val="0"/>
          <w:numId w:val="0"/>
        </w:numPr>
        <w:bidi/>
        <w:ind w:left="2880" w:hanging="720"/>
        <w:rPr>
          <w:sz w:val="26"/>
          <w:szCs w:val="26"/>
          <w:rtl/>
          <w:lang w:val="en-CA"/>
        </w:rPr>
      </w:pPr>
      <w:r w:rsidRPr="00CE5517">
        <w:rPr>
          <w:rFonts w:hint="cs"/>
          <w:sz w:val="26"/>
          <w:szCs w:val="26"/>
          <w:rtl/>
          <w:lang w:val="en-CA"/>
        </w:rPr>
        <w:t>ج.</w:t>
      </w:r>
      <w:r w:rsidRPr="00CE5517">
        <w:rPr>
          <w:rFonts w:hint="cs"/>
          <w:sz w:val="26"/>
          <w:szCs w:val="26"/>
          <w:rtl/>
          <w:lang w:val="en-CA"/>
        </w:rPr>
        <w:tab/>
        <w:t>الكميات المرتبطة بالصفوف 4-1-1 إلى 4-6-3 للإشارة إلى المعلومات في الفقرة الفرعية (أ) (3) أعلاه؛</w:t>
      </w:r>
    </w:p>
    <w:p w14:paraId="7A9B2AF8" w14:textId="77777777" w:rsidR="0075416F" w:rsidRPr="00CE5517" w:rsidRDefault="0075416F" w:rsidP="000F44AE">
      <w:pPr>
        <w:pStyle w:val="Heading1"/>
        <w:numPr>
          <w:ilvl w:val="0"/>
          <w:numId w:val="0"/>
        </w:numPr>
        <w:bidi/>
        <w:ind w:left="2160" w:hanging="720"/>
        <w:rPr>
          <w:sz w:val="26"/>
          <w:szCs w:val="26"/>
          <w:rtl/>
          <w:lang w:val="en-CA" w:bidi="ar-EG"/>
        </w:rPr>
      </w:pPr>
      <w:r w:rsidRPr="00CE5517">
        <w:rPr>
          <w:rFonts w:hint="cs"/>
          <w:sz w:val="26"/>
          <w:szCs w:val="26"/>
          <w:rtl/>
          <w:lang w:val="en-CA" w:bidi="ar-EG"/>
        </w:rPr>
        <w:lastRenderedPageBreak/>
        <w:t>(5)</w:t>
      </w:r>
      <w:r w:rsidRPr="00CE5517">
        <w:rPr>
          <w:rFonts w:hint="cs"/>
          <w:sz w:val="26"/>
          <w:szCs w:val="26"/>
          <w:rtl/>
          <w:lang w:val="en-CA" w:bidi="ar-EG"/>
        </w:rPr>
        <w:tab/>
        <w:t>أن تطلب كذلك إلى حكومة الصين تحديث المعلومات عن المراجعات الضرورية للإشارة إلى المقرر الحالي لخطط القطاعات الموافق عليها لرغاوي البولسيترين المسحوبة بالضغط ورغاوي البوليوريثان والمذيبات؛</w:t>
      </w:r>
    </w:p>
    <w:p w14:paraId="2DCC5C30" w14:textId="77777777" w:rsidR="0075416F" w:rsidRPr="00CE5517" w:rsidRDefault="0075416F" w:rsidP="007264F0">
      <w:pPr>
        <w:pStyle w:val="Heading1"/>
        <w:numPr>
          <w:ilvl w:val="0"/>
          <w:numId w:val="0"/>
        </w:numPr>
        <w:bidi/>
        <w:ind w:left="2160" w:hanging="720"/>
        <w:rPr>
          <w:sz w:val="26"/>
          <w:szCs w:val="26"/>
          <w:rtl/>
          <w:lang w:val="en-CA" w:bidi="ar-EG"/>
        </w:rPr>
      </w:pPr>
      <w:r w:rsidRPr="00CE5517">
        <w:rPr>
          <w:rFonts w:hint="cs"/>
          <w:sz w:val="26"/>
          <w:szCs w:val="26"/>
          <w:rtl/>
          <w:lang w:val="en-CA" w:bidi="ar-EG"/>
        </w:rPr>
        <w:t>(6)</w:t>
      </w:r>
      <w:r w:rsidRPr="00CE5517">
        <w:rPr>
          <w:rFonts w:hint="cs"/>
          <w:sz w:val="26"/>
          <w:szCs w:val="26"/>
          <w:rtl/>
          <w:lang w:val="en-CA" w:bidi="ar-EG"/>
        </w:rPr>
        <w:tab/>
        <w:t>الموافقة على مبلغ 1,000,000 دولار أمريكي، زائد تكاليف دعم الوكالة بقيمة 120,000 دولارا أمريكيا لليونيب، من أجل قطاع خدمة التبريد وتكييف الهواء وبرنامج التمكين، بما يتسق مع التذييل 2-ألف المنقح المشار إليه في ال</w:t>
      </w:r>
      <w:r w:rsidR="007264F0">
        <w:rPr>
          <w:rFonts w:hint="cs"/>
          <w:sz w:val="26"/>
          <w:szCs w:val="26"/>
          <w:rtl/>
          <w:lang w:val="en-CA" w:bidi="ar-EG"/>
        </w:rPr>
        <w:t>فق</w:t>
      </w:r>
      <w:r w:rsidRPr="00CE5517">
        <w:rPr>
          <w:rFonts w:hint="cs"/>
          <w:sz w:val="26"/>
          <w:szCs w:val="26"/>
          <w:rtl/>
          <w:lang w:val="en-CA" w:bidi="ar-EG"/>
        </w:rPr>
        <w:t>رة الفرعية (أ)(2) أعلاه؛</w:t>
      </w:r>
    </w:p>
    <w:p w14:paraId="13F96D17" w14:textId="77777777" w:rsidR="0075416F" w:rsidRPr="00CE5517" w:rsidRDefault="0075416F" w:rsidP="000F44AE">
      <w:pPr>
        <w:pStyle w:val="Heading1"/>
        <w:numPr>
          <w:ilvl w:val="0"/>
          <w:numId w:val="0"/>
        </w:numPr>
        <w:bidi/>
        <w:ind w:left="2160" w:hanging="720"/>
        <w:rPr>
          <w:sz w:val="26"/>
          <w:szCs w:val="26"/>
          <w:rtl/>
          <w:lang w:val="en-CA" w:bidi="ar-EG"/>
        </w:rPr>
      </w:pPr>
      <w:r w:rsidRPr="00CE5517">
        <w:rPr>
          <w:rFonts w:hint="cs"/>
          <w:sz w:val="26"/>
          <w:szCs w:val="26"/>
          <w:rtl/>
          <w:lang w:val="en-CA" w:bidi="ar-EG"/>
        </w:rPr>
        <w:t>(7)</w:t>
      </w:r>
      <w:r w:rsidRPr="00CE5517">
        <w:rPr>
          <w:rFonts w:hint="cs"/>
          <w:sz w:val="26"/>
          <w:szCs w:val="26"/>
          <w:rtl/>
          <w:lang w:val="en-CA" w:bidi="ar-EG"/>
        </w:rPr>
        <w:tab/>
        <w:t>أن تطلب إلى اليوئنديبي، بوصفه الوكالة المنفذة الرئيسية للمرحلة الثانية الشاملة لخطة إدارة إزالة المواد الهيدروكلوروفلوروكربونية، بالنيابة عن حكومة الصين، أن يقدم في الاجتماع السادس والثمانين، مشروع اتفاق منقح بين حكومة الصين واللجنة التنفيذية للإشارة فقط إلى النتائج ذات الصلة الموافق عليها في الاجتماع الرابع والثمانين أو تلك النتائج المتعلقة بالفقرتين الفرعيتين (أ)(3) و(أ)(4)، أعلاه، وخطة العمل المنقحة لقطاعات خدمة تكييف هواء الغرف، والتبريد الصناعي والتجاري، والتبريد وتكييف الهواء وبرنامج التمكين الواجب تقديمها أي</w:t>
      </w:r>
      <w:r w:rsidR="007264F0">
        <w:rPr>
          <w:rFonts w:hint="cs"/>
          <w:sz w:val="26"/>
          <w:szCs w:val="26"/>
          <w:rtl/>
          <w:lang w:val="en-CA" w:bidi="ar-EG"/>
        </w:rPr>
        <w:t>ضا في الاجتماع السادس والثمانين.</w:t>
      </w:r>
    </w:p>
    <w:p w14:paraId="62DAC20D" w14:textId="77777777" w:rsidR="007A12CB" w:rsidRDefault="0075416F"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وفي الاجتماع الخامس والثمانين، </w:t>
      </w:r>
      <w:r w:rsidR="00DD5B93">
        <w:rPr>
          <w:rFonts w:hint="cs"/>
          <w:sz w:val="24"/>
          <w:szCs w:val="26"/>
          <w:rtl/>
          <w:lang w:bidi="ar-EG"/>
        </w:rPr>
        <w:t>وافقت اللجنة التنفيذية على الشرائح الثالثة لخطط قطاعات الرغاوي المسحوبة بالضغط، والتبريد وتكييف الهواء الصناعي والتجاري، والمذيبات، والشريحة الثانية من خطة قطاع رغاوي البوليوريتان التي كان تقديمها قبل اعتماد المقرر 84/69، ولكنها تأجلت.</w:t>
      </w:r>
    </w:p>
    <w:p w14:paraId="7D535D7C" w14:textId="77777777" w:rsidR="007A12CB" w:rsidRDefault="00DD5B93"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وبعد ذلك، في الاجتماع السادس والثمانين، قدمت الوكالات خطط أعمال منقحة لخطط قطاعات للمرحلة الثانية من خطة إدارة إزالة المواد الهيدروكلوروفلوروكربونية تعالج جميع عناصر المقرر 84/69، بما في ذلك أهداف إزالة المواد الهيدروكلوروفلوروكربونية من عام 2021 إلى 2026، والأنشطة ذات الصلة، ومعلومات عن التكنولوجيا المختارة، وشرائح التمويل المرتبطة، ومشروع اتفاق منقح بين حكومة الصين واللجنة التنفيذية. وبناء عليه، لاحظت اللجنة التنفيذية خطط الأعمال المنقحة لخطط القطاعات للمرحلة الثانية من خطة إدارة إزالة المواد الهيدروكلوروفلوروكربونية ووافقت على الاتفاق المنقح بين الحكومة واللجنة التنفيذية (المقرر 86/34).</w:t>
      </w:r>
    </w:p>
    <w:p w14:paraId="02366C6A" w14:textId="77777777" w:rsidR="007A12CB" w:rsidRDefault="00DD5B93"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ويرد في الجدول 2 الحدود المنقحة لاستهلاك المواد الهيدروكلوروفلوروكربونية وكميات الإزالة المستهدفة المرتبطة بست خطط قطاعات للمرحلة الثانية للفترة 2016-2026.</w:t>
      </w:r>
    </w:p>
    <w:p w14:paraId="7CE9D67A" w14:textId="77777777" w:rsidR="007A12CB" w:rsidRPr="00DD5B93" w:rsidRDefault="0075416F" w:rsidP="000F44AE">
      <w:pPr>
        <w:pStyle w:val="StyleHeader4Para4Left0Firstline0"/>
        <w:widowControl/>
        <w:numPr>
          <w:ilvl w:val="0"/>
          <w:numId w:val="0"/>
        </w:numPr>
        <w:tabs>
          <w:tab w:val="clear" w:pos="2880"/>
          <w:tab w:val="clear" w:pos="5760"/>
        </w:tabs>
        <w:bidi/>
        <w:spacing w:after="0"/>
        <w:rPr>
          <w:b/>
          <w:bCs/>
          <w:sz w:val="24"/>
          <w:szCs w:val="24"/>
          <w:rtl/>
          <w:lang w:bidi="ar-EG"/>
        </w:rPr>
      </w:pPr>
      <w:r w:rsidRPr="00DD5B93">
        <w:rPr>
          <w:rFonts w:hint="cs"/>
          <w:b/>
          <w:bCs/>
          <w:sz w:val="24"/>
          <w:szCs w:val="24"/>
          <w:rtl/>
          <w:lang w:bidi="ar-EG"/>
        </w:rPr>
        <w:t xml:space="preserve">الجدول 2. </w:t>
      </w:r>
      <w:r w:rsidR="00DD5B93">
        <w:rPr>
          <w:rFonts w:hint="cs"/>
          <w:b/>
          <w:bCs/>
          <w:sz w:val="24"/>
          <w:szCs w:val="24"/>
          <w:rtl/>
          <w:lang w:bidi="ar-EG"/>
        </w:rPr>
        <w:t>حدود استهلاك المواد الهيدروكلوروفلوروكربونية وخطط الإزالة حسب القطاعات للمرحلة الثانية من خطط إدارة إزالة المواد الهيدروكلوروفلوروكربونية للصين حسب الاتفاق الموافق عليه في الاجتماع السادس والثمانين (طن من قدرات استنفاد الأوزون)</w:t>
      </w:r>
    </w:p>
    <w:tbl>
      <w:tblPr>
        <w:tblStyle w:val="TableGrid"/>
        <w:bidiVisual/>
        <w:tblW w:w="9968" w:type="dxa"/>
        <w:jc w:val="center"/>
        <w:tblLayout w:type="fixed"/>
        <w:tblCellMar>
          <w:left w:w="85" w:type="dxa"/>
          <w:right w:w="85" w:type="dxa"/>
        </w:tblCellMar>
        <w:tblLook w:val="04A0" w:firstRow="1" w:lastRow="0" w:firstColumn="1" w:lastColumn="0" w:noHBand="0" w:noVBand="1"/>
      </w:tblPr>
      <w:tblGrid>
        <w:gridCol w:w="2070"/>
        <w:gridCol w:w="1033"/>
        <w:gridCol w:w="16"/>
        <w:gridCol w:w="1054"/>
        <w:gridCol w:w="10"/>
        <w:gridCol w:w="1044"/>
        <w:gridCol w:w="27"/>
        <w:gridCol w:w="1001"/>
        <w:gridCol w:w="26"/>
        <w:gridCol w:w="1054"/>
        <w:gridCol w:w="1069"/>
        <w:gridCol w:w="1564"/>
      </w:tblGrid>
      <w:tr w:rsidR="00DD5B93" w:rsidRPr="00F324B0" w14:paraId="78F6603F" w14:textId="77777777" w:rsidTr="00065414">
        <w:trPr>
          <w:trHeight w:val="245"/>
          <w:tblHeader/>
          <w:jc w:val="center"/>
        </w:trPr>
        <w:tc>
          <w:tcPr>
            <w:tcW w:w="9968" w:type="dxa"/>
            <w:gridSpan w:val="12"/>
            <w:vAlign w:val="center"/>
          </w:tcPr>
          <w:p w14:paraId="31D5FA76" w14:textId="77777777" w:rsidR="00DD5B93" w:rsidRPr="001872B1" w:rsidRDefault="001872B1" w:rsidP="00065414">
            <w:pPr>
              <w:bidi/>
              <w:spacing w:before="40" w:after="40"/>
              <w:jc w:val="center"/>
              <w:rPr>
                <w:bCs/>
                <w:sz w:val="20"/>
              </w:rPr>
            </w:pPr>
            <w:r w:rsidRPr="001872B1">
              <w:rPr>
                <w:rFonts w:hint="cs"/>
                <w:bCs/>
                <w:sz w:val="20"/>
                <w:rtl/>
              </w:rPr>
              <w:t>الاستهلاك الأقصى المسموح به</w:t>
            </w:r>
          </w:p>
        </w:tc>
      </w:tr>
      <w:tr w:rsidR="00DD5B93" w:rsidRPr="00F324B0" w14:paraId="1C54323D" w14:textId="77777777" w:rsidTr="00065414">
        <w:trPr>
          <w:tblHeader/>
          <w:jc w:val="center"/>
        </w:trPr>
        <w:tc>
          <w:tcPr>
            <w:tcW w:w="2070" w:type="dxa"/>
            <w:vAlign w:val="center"/>
          </w:tcPr>
          <w:p w14:paraId="1ED759DC" w14:textId="77777777" w:rsidR="00DD5B93" w:rsidRPr="001872B1" w:rsidRDefault="001872B1" w:rsidP="001872B1">
            <w:pPr>
              <w:bidi/>
              <w:jc w:val="center"/>
              <w:rPr>
                <w:bCs/>
                <w:sz w:val="20"/>
                <w:lang w:val="en-US"/>
              </w:rPr>
            </w:pPr>
            <w:r w:rsidRPr="001872B1">
              <w:rPr>
                <w:rFonts w:hint="cs"/>
                <w:bCs/>
                <w:sz w:val="20"/>
                <w:rtl/>
              </w:rPr>
              <w:t>القطاع</w:t>
            </w:r>
          </w:p>
        </w:tc>
        <w:tc>
          <w:tcPr>
            <w:tcW w:w="1049" w:type="dxa"/>
            <w:gridSpan w:val="2"/>
            <w:vAlign w:val="center"/>
          </w:tcPr>
          <w:p w14:paraId="469F01E5" w14:textId="77777777" w:rsidR="00DD5B93" w:rsidRPr="00DD5B93" w:rsidRDefault="00DD5B93" w:rsidP="00DD5B93">
            <w:pPr>
              <w:jc w:val="center"/>
              <w:rPr>
                <w:b/>
                <w:sz w:val="20"/>
                <w:lang w:val="en-US"/>
              </w:rPr>
            </w:pPr>
            <w:r w:rsidRPr="00F324B0">
              <w:rPr>
                <w:b/>
                <w:sz w:val="20"/>
              </w:rPr>
              <w:t>201</w:t>
            </w:r>
            <w:r>
              <w:rPr>
                <w:b/>
                <w:sz w:val="20"/>
              </w:rPr>
              <w:t>7</w:t>
            </w:r>
            <w:r w:rsidRPr="00F324B0">
              <w:rPr>
                <w:b/>
                <w:sz w:val="20"/>
              </w:rPr>
              <w:t>-201</w:t>
            </w:r>
            <w:r>
              <w:rPr>
                <w:b/>
                <w:sz w:val="20"/>
              </w:rPr>
              <w:t>6</w:t>
            </w:r>
          </w:p>
        </w:tc>
        <w:tc>
          <w:tcPr>
            <w:tcW w:w="1054" w:type="dxa"/>
            <w:vAlign w:val="center"/>
          </w:tcPr>
          <w:p w14:paraId="5D189823" w14:textId="77777777" w:rsidR="00DD5B93" w:rsidRPr="00F324B0" w:rsidRDefault="00DD5B93" w:rsidP="001872B1">
            <w:pPr>
              <w:jc w:val="center"/>
              <w:rPr>
                <w:b/>
                <w:sz w:val="20"/>
              </w:rPr>
            </w:pPr>
            <w:r w:rsidRPr="00F324B0">
              <w:rPr>
                <w:b/>
                <w:sz w:val="20"/>
              </w:rPr>
              <w:t>201</w:t>
            </w:r>
            <w:r w:rsidR="001872B1">
              <w:rPr>
                <w:b/>
                <w:sz w:val="20"/>
              </w:rPr>
              <w:t>9</w:t>
            </w:r>
            <w:r w:rsidRPr="00F324B0">
              <w:rPr>
                <w:b/>
                <w:sz w:val="20"/>
              </w:rPr>
              <w:t>-201</w:t>
            </w:r>
            <w:r w:rsidR="001872B1">
              <w:rPr>
                <w:b/>
                <w:sz w:val="20"/>
              </w:rPr>
              <w:t>8</w:t>
            </w:r>
          </w:p>
        </w:tc>
        <w:tc>
          <w:tcPr>
            <w:tcW w:w="1054" w:type="dxa"/>
            <w:gridSpan w:val="2"/>
            <w:vAlign w:val="center"/>
          </w:tcPr>
          <w:p w14:paraId="139170C7" w14:textId="77777777" w:rsidR="00DD5B93" w:rsidRPr="00F324B0" w:rsidRDefault="00DD5B93" w:rsidP="001872B1">
            <w:pPr>
              <w:jc w:val="center"/>
              <w:rPr>
                <w:b/>
                <w:sz w:val="20"/>
              </w:rPr>
            </w:pPr>
            <w:r w:rsidRPr="00F324B0">
              <w:rPr>
                <w:b/>
                <w:sz w:val="20"/>
              </w:rPr>
              <w:t>202</w:t>
            </w:r>
            <w:r w:rsidR="001872B1">
              <w:rPr>
                <w:b/>
                <w:sz w:val="20"/>
              </w:rPr>
              <w:t>1</w:t>
            </w:r>
            <w:r w:rsidRPr="00F324B0">
              <w:rPr>
                <w:b/>
                <w:sz w:val="20"/>
              </w:rPr>
              <w:t>-202</w:t>
            </w:r>
            <w:r w:rsidR="001872B1">
              <w:rPr>
                <w:b/>
                <w:sz w:val="20"/>
              </w:rPr>
              <w:t>0</w:t>
            </w:r>
          </w:p>
        </w:tc>
        <w:tc>
          <w:tcPr>
            <w:tcW w:w="1054" w:type="dxa"/>
            <w:gridSpan w:val="3"/>
            <w:vAlign w:val="center"/>
          </w:tcPr>
          <w:p w14:paraId="4DA031A6" w14:textId="77777777" w:rsidR="00DD5B93" w:rsidRPr="00F324B0" w:rsidRDefault="00DD5B93" w:rsidP="006F76FA">
            <w:pPr>
              <w:jc w:val="center"/>
              <w:rPr>
                <w:b/>
                <w:sz w:val="20"/>
              </w:rPr>
            </w:pPr>
            <w:r w:rsidRPr="00F324B0">
              <w:rPr>
                <w:b/>
                <w:sz w:val="20"/>
              </w:rPr>
              <w:t>2022</w:t>
            </w:r>
          </w:p>
        </w:tc>
        <w:tc>
          <w:tcPr>
            <w:tcW w:w="1054" w:type="dxa"/>
            <w:vAlign w:val="center"/>
          </w:tcPr>
          <w:p w14:paraId="159D7F5B" w14:textId="77777777" w:rsidR="00DD5B93" w:rsidRPr="00F324B0" w:rsidRDefault="00DD5B93" w:rsidP="001872B1">
            <w:pPr>
              <w:jc w:val="center"/>
              <w:rPr>
                <w:b/>
                <w:sz w:val="20"/>
              </w:rPr>
            </w:pPr>
            <w:r w:rsidRPr="00F324B0">
              <w:rPr>
                <w:b/>
                <w:sz w:val="20"/>
              </w:rPr>
              <w:t>202</w:t>
            </w:r>
            <w:r w:rsidR="001872B1">
              <w:rPr>
                <w:b/>
                <w:sz w:val="20"/>
              </w:rPr>
              <w:t>4</w:t>
            </w:r>
            <w:r w:rsidRPr="00F324B0">
              <w:rPr>
                <w:b/>
                <w:sz w:val="20"/>
              </w:rPr>
              <w:t>-202</w:t>
            </w:r>
            <w:r w:rsidR="001872B1">
              <w:rPr>
                <w:b/>
                <w:sz w:val="20"/>
              </w:rPr>
              <w:t>3</w:t>
            </w:r>
          </w:p>
        </w:tc>
        <w:tc>
          <w:tcPr>
            <w:tcW w:w="1069" w:type="dxa"/>
            <w:vAlign w:val="center"/>
          </w:tcPr>
          <w:p w14:paraId="562B7590" w14:textId="77777777" w:rsidR="00DD5B93" w:rsidRPr="00F324B0" w:rsidRDefault="00DD5B93" w:rsidP="006F76FA">
            <w:pPr>
              <w:jc w:val="center"/>
              <w:rPr>
                <w:b/>
                <w:sz w:val="20"/>
              </w:rPr>
            </w:pPr>
            <w:r w:rsidRPr="00F324B0">
              <w:rPr>
                <w:b/>
                <w:sz w:val="20"/>
              </w:rPr>
              <w:t>2025</w:t>
            </w:r>
          </w:p>
        </w:tc>
        <w:tc>
          <w:tcPr>
            <w:tcW w:w="1564" w:type="dxa"/>
            <w:vAlign w:val="center"/>
          </w:tcPr>
          <w:p w14:paraId="5C49F54B" w14:textId="77777777" w:rsidR="00DD5B93" w:rsidRPr="00F324B0" w:rsidRDefault="00DD5B93" w:rsidP="006F76FA">
            <w:pPr>
              <w:jc w:val="center"/>
              <w:rPr>
                <w:b/>
                <w:sz w:val="20"/>
              </w:rPr>
            </w:pPr>
            <w:r w:rsidRPr="00F324B0">
              <w:rPr>
                <w:b/>
                <w:sz w:val="20"/>
              </w:rPr>
              <w:t>2026</w:t>
            </w:r>
          </w:p>
        </w:tc>
      </w:tr>
      <w:tr w:rsidR="001872B1" w:rsidRPr="0027468A" w14:paraId="554C257C" w14:textId="77777777" w:rsidTr="00065414">
        <w:trPr>
          <w:jc w:val="center"/>
        </w:trPr>
        <w:tc>
          <w:tcPr>
            <w:tcW w:w="2070" w:type="dxa"/>
          </w:tcPr>
          <w:p w14:paraId="65180887" w14:textId="77777777" w:rsidR="001872B1" w:rsidRPr="007A438E" w:rsidRDefault="001872B1" w:rsidP="006F76FA">
            <w:pPr>
              <w:bidi/>
              <w:jc w:val="left"/>
              <w:rPr>
                <w:sz w:val="20"/>
              </w:rPr>
            </w:pPr>
            <w:r>
              <w:rPr>
                <w:rFonts w:hint="cs"/>
                <w:sz w:val="20"/>
                <w:rtl/>
              </w:rPr>
              <w:t>الوطني</w:t>
            </w:r>
          </w:p>
        </w:tc>
        <w:tc>
          <w:tcPr>
            <w:tcW w:w="1049" w:type="dxa"/>
            <w:gridSpan w:val="2"/>
            <w:tcMar>
              <w:left w:w="0" w:type="dxa"/>
              <w:right w:w="173" w:type="dxa"/>
            </w:tcMar>
          </w:tcPr>
          <w:p w14:paraId="660C0FFD" w14:textId="77777777" w:rsidR="001872B1" w:rsidRPr="0027468A" w:rsidRDefault="001872B1" w:rsidP="006F76FA">
            <w:pPr>
              <w:jc w:val="right"/>
              <w:rPr>
                <w:sz w:val="20"/>
              </w:rPr>
            </w:pPr>
            <w:r w:rsidRPr="0027468A">
              <w:rPr>
                <w:sz w:val="20"/>
              </w:rPr>
              <w:t>16,978.9</w:t>
            </w:r>
          </w:p>
        </w:tc>
        <w:tc>
          <w:tcPr>
            <w:tcW w:w="1054" w:type="dxa"/>
            <w:tcMar>
              <w:left w:w="0" w:type="dxa"/>
              <w:right w:w="173" w:type="dxa"/>
            </w:tcMar>
          </w:tcPr>
          <w:p w14:paraId="77CE3ACB" w14:textId="77777777" w:rsidR="001872B1" w:rsidRPr="0027468A" w:rsidRDefault="001872B1" w:rsidP="006F76FA">
            <w:pPr>
              <w:jc w:val="right"/>
              <w:rPr>
                <w:sz w:val="20"/>
              </w:rPr>
            </w:pPr>
            <w:r w:rsidRPr="0027468A">
              <w:rPr>
                <w:sz w:val="20"/>
              </w:rPr>
              <w:t>15,048.1</w:t>
            </w:r>
          </w:p>
        </w:tc>
        <w:tc>
          <w:tcPr>
            <w:tcW w:w="1054" w:type="dxa"/>
            <w:gridSpan w:val="2"/>
            <w:shd w:val="clear" w:color="auto" w:fill="auto"/>
            <w:tcMar>
              <w:left w:w="0" w:type="dxa"/>
              <w:right w:w="173" w:type="dxa"/>
            </w:tcMar>
          </w:tcPr>
          <w:p w14:paraId="3DB26E70" w14:textId="77777777" w:rsidR="001872B1" w:rsidRPr="0027468A" w:rsidRDefault="001872B1" w:rsidP="006F76FA">
            <w:pPr>
              <w:jc w:val="right"/>
              <w:rPr>
                <w:sz w:val="20"/>
              </w:rPr>
            </w:pPr>
            <w:r w:rsidRPr="0027468A">
              <w:rPr>
                <w:sz w:val="20"/>
              </w:rPr>
              <w:t>11,772.0</w:t>
            </w:r>
          </w:p>
        </w:tc>
        <w:tc>
          <w:tcPr>
            <w:tcW w:w="1054"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01439FB9" w14:textId="77777777" w:rsidR="001872B1" w:rsidRPr="0027468A" w:rsidRDefault="001872B1" w:rsidP="006F76FA">
            <w:pPr>
              <w:jc w:val="right"/>
              <w:rPr>
                <w:sz w:val="20"/>
              </w:rPr>
            </w:pPr>
            <w:r w:rsidRPr="0027468A">
              <w:rPr>
                <w:color w:val="000000"/>
                <w:sz w:val="20"/>
              </w:rPr>
              <w:t>11,772.00</w:t>
            </w:r>
          </w:p>
        </w:tc>
        <w:tc>
          <w:tcPr>
            <w:tcW w:w="1054" w:type="dxa"/>
            <w:tcBorders>
              <w:top w:val="nil"/>
              <w:left w:val="nil"/>
              <w:bottom w:val="single" w:sz="4" w:space="0" w:color="auto"/>
              <w:right w:val="single" w:sz="4" w:space="0" w:color="auto"/>
            </w:tcBorders>
            <w:shd w:val="clear" w:color="auto" w:fill="auto"/>
            <w:tcMar>
              <w:left w:w="0" w:type="dxa"/>
              <w:right w:w="173" w:type="dxa"/>
            </w:tcMar>
            <w:vAlign w:val="center"/>
          </w:tcPr>
          <w:p w14:paraId="1A53384D" w14:textId="77777777" w:rsidR="001872B1" w:rsidRPr="0027468A" w:rsidRDefault="001872B1" w:rsidP="006F76FA">
            <w:pPr>
              <w:jc w:val="right"/>
              <w:rPr>
                <w:sz w:val="20"/>
              </w:rPr>
            </w:pPr>
            <w:r w:rsidRPr="0027468A">
              <w:rPr>
                <w:color w:val="000000"/>
                <w:sz w:val="20"/>
              </w:rPr>
              <w:t>8,618.00</w:t>
            </w:r>
          </w:p>
        </w:tc>
        <w:tc>
          <w:tcPr>
            <w:tcW w:w="1069" w:type="dxa"/>
            <w:tcBorders>
              <w:top w:val="nil"/>
              <w:left w:val="nil"/>
              <w:bottom w:val="single" w:sz="4" w:space="0" w:color="auto"/>
              <w:right w:val="single" w:sz="4" w:space="0" w:color="auto"/>
            </w:tcBorders>
            <w:shd w:val="clear" w:color="auto" w:fill="auto"/>
            <w:tcMar>
              <w:left w:w="0" w:type="dxa"/>
              <w:right w:w="173" w:type="dxa"/>
            </w:tcMar>
            <w:vAlign w:val="center"/>
          </w:tcPr>
          <w:p w14:paraId="05A3AF61" w14:textId="77777777" w:rsidR="001872B1" w:rsidRPr="0027468A" w:rsidRDefault="001872B1" w:rsidP="006F76FA">
            <w:pPr>
              <w:jc w:val="right"/>
              <w:rPr>
                <w:sz w:val="20"/>
              </w:rPr>
            </w:pPr>
            <w:r w:rsidRPr="0027468A">
              <w:rPr>
                <w:color w:val="000000"/>
                <w:sz w:val="20"/>
              </w:rPr>
              <w:t>5,063.50</w:t>
            </w:r>
          </w:p>
        </w:tc>
        <w:tc>
          <w:tcPr>
            <w:tcW w:w="1564" w:type="dxa"/>
            <w:tcBorders>
              <w:top w:val="nil"/>
              <w:left w:val="nil"/>
              <w:bottom w:val="single" w:sz="4" w:space="0" w:color="auto"/>
              <w:right w:val="single" w:sz="4" w:space="0" w:color="auto"/>
            </w:tcBorders>
            <w:shd w:val="clear" w:color="auto" w:fill="auto"/>
            <w:tcMar>
              <w:left w:w="0" w:type="dxa"/>
              <w:right w:w="173" w:type="dxa"/>
            </w:tcMar>
            <w:vAlign w:val="center"/>
          </w:tcPr>
          <w:p w14:paraId="738BCD33" w14:textId="77777777" w:rsidR="001872B1" w:rsidRPr="0027468A" w:rsidRDefault="001872B1" w:rsidP="006F76FA">
            <w:pPr>
              <w:jc w:val="right"/>
              <w:rPr>
                <w:sz w:val="20"/>
              </w:rPr>
            </w:pPr>
            <w:r>
              <w:rPr>
                <w:color w:val="000000"/>
                <w:sz w:val="20"/>
              </w:rPr>
              <w:t>4,513.5</w:t>
            </w:r>
          </w:p>
        </w:tc>
      </w:tr>
      <w:tr w:rsidR="001872B1" w:rsidRPr="0027468A" w14:paraId="727A8F1A" w14:textId="77777777" w:rsidTr="00065414">
        <w:trPr>
          <w:jc w:val="center"/>
        </w:trPr>
        <w:tc>
          <w:tcPr>
            <w:tcW w:w="2070" w:type="dxa"/>
          </w:tcPr>
          <w:p w14:paraId="6546E355" w14:textId="77777777" w:rsidR="001872B1" w:rsidRPr="007A438E" w:rsidRDefault="000A5448" w:rsidP="006F76FA">
            <w:pPr>
              <w:bidi/>
              <w:jc w:val="left"/>
              <w:rPr>
                <w:sz w:val="20"/>
              </w:rPr>
            </w:pPr>
            <w:r>
              <w:rPr>
                <w:rFonts w:hint="cs"/>
                <w:sz w:val="20"/>
                <w:rtl/>
              </w:rPr>
              <w:t>رغاوي البوليسترين</w:t>
            </w:r>
          </w:p>
        </w:tc>
        <w:tc>
          <w:tcPr>
            <w:tcW w:w="1049" w:type="dxa"/>
            <w:gridSpan w:val="2"/>
            <w:tcMar>
              <w:left w:w="0" w:type="dxa"/>
              <w:right w:w="173" w:type="dxa"/>
            </w:tcMar>
          </w:tcPr>
          <w:p w14:paraId="6B8C132F" w14:textId="77777777" w:rsidR="001872B1" w:rsidRPr="0027468A" w:rsidRDefault="001872B1" w:rsidP="006F76FA">
            <w:pPr>
              <w:jc w:val="right"/>
              <w:rPr>
                <w:sz w:val="20"/>
              </w:rPr>
            </w:pPr>
            <w:r w:rsidRPr="0027468A">
              <w:rPr>
                <w:sz w:val="20"/>
              </w:rPr>
              <w:t>2,286.0</w:t>
            </w:r>
          </w:p>
        </w:tc>
        <w:tc>
          <w:tcPr>
            <w:tcW w:w="1054" w:type="dxa"/>
            <w:tcMar>
              <w:left w:w="0" w:type="dxa"/>
              <w:right w:w="173" w:type="dxa"/>
            </w:tcMar>
          </w:tcPr>
          <w:p w14:paraId="77C8F412" w14:textId="77777777" w:rsidR="001872B1" w:rsidRPr="0027468A" w:rsidRDefault="001872B1" w:rsidP="006F76FA">
            <w:pPr>
              <w:jc w:val="right"/>
              <w:rPr>
                <w:sz w:val="20"/>
              </w:rPr>
            </w:pPr>
            <w:r w:rsidRPr="0027468A">
              <w:rPr>
                <w:sz w:val="20"/>
              </w:rPr>
              <w:t>2,032.0</w:t>
            </w:r>
          </w:p>
        </w:tc>
        <w:tc>
          <w:tcPr>
            <w:tcW w:w="1054" w:type="dxa"/>
            <w:gridSpan w:val="2"/>
            <w:shd w:val="clear" w:color="auto" w:fill="auto"/>
            <w:tcMar>
              <w:left w:w="0" w:type="dxa"/>
              <w:right w:w="173" w:type="dxa"/>
            </w:tcMar>
          </w:tcPr>
          <w:p w14:paraId="73485C6F" w14:textId="77777777" w:rsidR="001872B1" w:rsidRPr="0027468A" w:rsidRDefault="001872B1" w:rsidP="006F76FA">
            <w:pPr>
              <w:jc w:val="right"/>
              <w:rPr>
                <w:sz w:val="20"/>
              </w:rPr>
            </w:pPr>
            <w:r w:rsidRPr="0027468A">
              <w:rPr>
                <w:sz w:val="20"/>
              </w:rPr>
              <w:t>1,397.0</w:t>
            </w:r>
          </w:p>
        </w:tc>
        <w:tc>
          <w:tcPr>
            <w:tcW w:w="1054" w:type="dxa"/>
            <w:gridSpan w:val="3"/>
            <w:shd w:val="clear" w:color="auto" w:fill="auto"/>
            <w:tcMar>
              <w:left w:w="0" w:type="dxa"/>
              <w:right w:w="173" w:type="dxa"/>
            </w:tcMar>
          </w:tcPr>
          <w:p w14:paraId="3A0EFEF1" w14:textId="77777777" w:rsidR="001872B1" w:rsidRPr="0027468A" w:rsidRDefault="001872B1" w:rsidP="006F76FA">
            <w:pPr>
              <w:jc w:val="right"/>
              <w:rPr>
                <w:sz w:val="20"/>
              </w:rPr>
            </w:pPr>
            <w:r w:rsidRPr="0027468A">
              <w:rPr>
                <w:sz w:val="20"/>
              </w:rPr>
              <w:t>1,397.0</w:t>
            </w:r>
          </w:p>
        </w:tc>
        <w:tc>
          <w:tcPr>
            <w:tcW w:w="1054" w:type="dxa"/>
            <w:shd w:val="clear" w:color="auto" w:fill="auto"/>
            <w:tcMar>
              <w:left w:w="0" w:type="dxa"/>
              <w:right w:w="173" w:type="dxa"/>
            </w:tcMar>
          </w:tcPr>
          <w:p w14:paraId="6C573DB0" w14:textId="77777777" w:rsidR="001872B1" w:rsidRPr="0027468A" w:rsidRDefault="001872B1" w:rsidP="006F76FA">
            <w:pPr>
              <w:jc w:val="right"/>
              <w:rPr>
                <w:sz w:val="20"/>
              </w:rPr>
            </w:pPr>
            <w:r w:rsidRPr="0027468A">
              <w:rPr>
                <w:sz w:val="20"/>
              </w:rPr>
              <w:t>762.0</w:t>
            </w:r>
          </w:p>
        </w:tc>
        <w:tc>
          <w:tcPr>
            <w:tcW w:w="1069" w:type="dxa"/>
            <w:shd w:val="clear" w:color="auto" w:fill="auto"/>
            <w:tcMar>
              <w:left w:w="0" w:type="dxa"/>
              <w:right w:w="173" w:type="dxa"/>
            </w:tcMar>
          </w:tcPr>
          <w:p w14:paraId="69E6767B" w14:textId="77777777" w:rsidR="001872B1" w:rsidRPr="0027468A" w:rsidRDefault="001872B1" w:rsidP="006F76FA">
            <w:pPr>
              <w:jc w:val="right"/>
              <w:rPr>
                <w:sz w:val="20"/>
              </w:rPr>
            </w:pPr>
            <w:r w:rsidRPr="0027468A">
              <w:rPr>
                <w:sz w:val="20"/>
              </w:rPr>
              <w:t>165.0</w:t>
            </w:r>
          </w:p>
        </w:tc>
        <w:tc>
          <w:tcPr>
            <w:tcW w:w="1564" w:type="dxa"/>
            <w:shd w:val="clear" w:color="auto" w:fill="auto"/>
            <w:tcMar>
              <w:left w:w="0" w:type="dxa"/>
              <w:right w:w="173" w:type="dxa"/>
            </w:tcMar>
          </w:tcPr>
          <w:p w14:paraId="495C3C1A" w14:textId="77777777" w:rsidR="001872B1" w:rsidRPr="0027468A" w:rsidRDefault="001872B1" w:rsidP="006F76FA">
            <w:pPr>
              <w:jc w:val="right"/>
              <w:rPr>
                <w:sz w:val="20"/>
              </w:rPr>
            </w:pPr>
            <w:r w:rsidRPr="0027468A">
              <w:rPr>
                <w:sz w:val="20"/>
              </w:rPr>
              <w:t>0.0</w:t>
            </w:r>
          </w:p>
        </w:tc>
      </w:tr>
      <w:tr w:rsidR="001872B1" w:rsidRPr="0027468A" w14:paraId="193EE5EF" w14:textId="77777777" w:rsidTr="00065414">
        <w:trPr>
          <w:jc w:val="center"/>
        </w:trPr>
        <w:tc>
          <w:tcPr>
            <w:tcW w:w="2070" w:type="dxa"/>
          </w:tcPr>
          <w:p w14:paraId="62D0DA98" w14:textId="77777777" w:rsidR="0007234D" w:rsidRPr="007A438E" w:rsidRDefault="001872B1" w:rsidP="0082537E">
            <w:pPr>
              <w:bidi/>
              <w:jc w:val="left"/>
              <w:rPr>
                <w:sz w:val="20"/>
                <w:rtl/>
                <w:lang w:bidi="ar-EG"/>
              </w:rPr>
            </w:pPr>
            <w:r>
              <w:rPr>
                <w:rFonts w:hint="cs"/>
                <w:sz w:val="20"/>
                <w:rtl/>
              </w:rPr>
              <w:t>رغاوي البوليوريتان</w:t>
            </w:r>
          </w:p>
        </w:tc>
        <w:tc>
          <w:tcPr>
            <w:tcW w:w="1049" w:type="dxa"/>
            <w:gridSpan w:val="2"/>
            <w:tcMar>
              <w:left w:w="0" w:type="dxa"/>
              <w:right w:w="173" w:type="dxa"/>
            </w:tcMar>
          </w:tcPr>
          <w:p w14:paraId="015EE6B1" w14:textId="77777777" w:rsidR="001872B1" w:rsidRPr="0027468A" w:rsidRDefault="001872B1" w:rsidP="006F76FA">
            <w:pPr>
              <w:jc w:val="right"/>
              <w:rPr>
                <w:sz w:val="20"/>
              </w:rPr>
            </w:pPr>
            <w:r w:rsidRPr="0027468A">
              <w:rPr>
                <w:sz w:val="20"/>
              </w:rPr>
              <w:t>4,449.6</w:t>
            </w:r>
          </w:p>
        </w:tc>
        <w:tc>
          <w:tcPr>
            <w:tcW w:w="1054" w:type="dxa"/>
            <w:tcMar>
              <w:left w:w="0" w:type="dxa"/>
              <w:right w:w="173" w:type="dxa"/>
            </w:tcMar>
          </w:tcPr>
          <w:p w14:paraId="30C4D63D" w14:textId="77777777" w:rsidR="001872B1" w:rsidRPr="0027468A" w:rsidRDefault="001872B1" w:rsidP="006F76FA">
            <w:pPr>
              <w:jc w:val="right"/>
              <w:rPr>
                <w:sz w:val="20"/>
              </w:rPr>
            </w:pPr>
            <w:r w:rsidRPr="0027468A">
              <w:rPr>
                <w:sz w:val="20"/>
              </w:rPr>
              <w:t>3,774.5</w:t>
            </w:r>
          </w:p>
        </w:tc>
        <w:tc>
          <w:tcPr>
            <w:tcW w:w="1054" w:type="dxa"/>
            <w:gridSpan w:val="2"/>
            <w:shd w:val="clear" w:color="auto" w:fill="auto"/>
            <w:tcMar>
              <w:left w:w="0" w:type="dxa"/>
              <w:right w:w="173" w:type="dxa"/>
            </w:tcMar>
          </w:tcPr>
          <w:p w14:paraId="0A5BB602" w14:textId="77777777" w:rsidR="001872B1" w:rsidRPr="0027468A" w:rsidRDefault="001872B1" w:rsidP="006F76FA">
            <w:pPr>
              <w:jc w:val="right"/>
              <w:rPr>
                <w:sz w:val="20"/>
              </w:rPr>
            </w:pPr>
            <w:r w:rsidRPr="0027468A">
              <w:rPr>
                <w:sz w:val="20"/>
              </w:rPr>
              <w:t>2,965.7</w:t>
            </w:r>
          </w:p>
        </w:tc>
        <w:tc>
          <w:tcPr>
            <w:tcW w:w="1054" w:type="dxa"/>
            <w:gridSpan w:val="3"/>
            <w:shd w:val="clear" w:color="auto" w:fill="auto"/>
            <w:tcMar>
              <w:left w:w="0" w:type="dxa"/>
              <w:right w:w="173" w:type="dxa"/>
            </w:tcMar>
          </w:tcPr>
          <w:p w14:paraId="7B623384" w14:textId="77777777" w:rsidR="001872B1" w:rsidRPr="0027468A" w:rsidRDefault="001872B1" w:rsidP="006F76FA">
            <w:pPr>
              <w:jc w:val="right"/>
              <w:rPr>
                <w:sz w:val="20"/>
              </w:rPr>
            </w:pPr>
            <w:r w:rsidRPr="0027468A">
              <w:rPr>
                <w:sz w:val="20"/>
              </w:rPr>
              <w:t>2,965.7</w:t>
            </w:r>
          </w:p>
        </w:tc>
        <w:tc>
          <w:tcPr>
            <w:tcW w:w="1054" w:type="dxa"/>
            <w:shd w:val="clear" w:color="auto" w:fill="auto"/>
            <w:tcMar>
              <w:left w:w="0" w:type="dxa"/>
              <w:right w:w="173" w:type="dxa"/>
            </w:tcMar>
          </w:tcPr>
          <w:p w14:paraId="015F4DC6" w14:textId="77777777" w:rsidR="001872B1" w:rsidRPr="0027468A" w:rsidRDefault="001872B1" w:rsidP="006F76FA">
            <w:pPr>
              <w:jc w:val="right"/>
              <w:rPr>
                <w:sz w:val="20"/>
              </w:rPr>
            </w:pPr>
            <w:r w:rsidRPr="0027468A">
              <w:rPr>
                <w:sz w:val="20"/>
              </w:rPr>
              <w:t>1,078.4</w:t>
            </w:r>
          </w:p>
        </w:tc>
        <w:tc>
          <w:tcPr>
            <w:tcW w:w="1069" w:type="dxa"/>
            <w:shd w:val="clear" w:color="auto" w:fill="auto"/>
            <w:tcMar>
              <w:left w:w="0" w:type="dxa"/>
              <w:right w:w="173" w:type="dxa"/>
            </w:tcMar>
          </w:tcPr>
          <w:p w14:paraId="403755B5" w14:textId="77777777" w:rsidR="001872B1" w:rsidRPr="0027468A" w:rsidRDefault="001872B1" w:rsidP="006F76FA">
            <w:pPr>
              <w:jc w:val="right"/>
              <w:rPr>
                <w:sz w:val="20"/>
              </w:rPr>
            </w:pPr>
            <w:r w:rsidRPr="0027468A">
              <w:rPr>
                <w:sz w:val="20"/>
              </w:rPr>
              <w:t>330.0</w:t>
            </w:r>
          </w:p>
        </w:tc>
        <w:tc>
          <w:tcPr>
            <w:tcW w:w="1564" w:type="dxa"/>
            <w:shd w:val="clear" w:color="auto" w:fill="auto"/>
            <w:tcMar>
              <w:left w:w="0" w:type="dxa"/>
              <w:right w:w="173" w:type="dxa"/>
            </w:tcMar>
          </w:tcPr>
          <w:p w14:paraId="25DFE41D" w14:textId="77777777" w:rsidR="001872B1" w:rsidRPr="0027468A" w:rsidRDefault="001872B1" w:rsidP="006F76FA">
            <w:pPr>
              <w:jc w:val="right"/>
              <w:rPr>
                <w:sz w:val="20"/>
              </w:rPr>
            </w:pPr>
            <w:r w:rsidRPr="0027468A">
              <w:rPr>
                <w:sz w:val="20"/>
              </w:rPr>
              <w:t>0.0</w:t>
            </w:r>
          </w:p>
        </w:tc>
      </w:tr>
      <w:tr w:rsidR="001872B1" w:rsidRPr="0027468A" w14:paraId="350B77A5" w14:textId="77777777" w:rsidTr="00065414">
        <w:trPr>
          <w:jc w:val="center"/>
        </w:trPr>
        <w:tc>
          <w:tcPr>
            <w:tcW w:w="2070" w:type="dxa"/>
          </w:tcPr>
          <w:p w14:paraId="1D07BA8C" w14:textId="77777777" w:rsidR="001872B1" w:rsidRPr="007A438E" w:rsidRDefault="001872B1" w:rsidP="006F76FA">
            <w:pPr>
              <w:bidi/>
              <w:jc w:val="left"/>
              <w:rPr>
                <w:sz w:val="20"/>
              </w:rPr>
            </w:pPr>
            <w:r>
              <w:rPr>
                <w:rFonts w:hint="cs"/>
                <w:sz w:val="20"/>
                <w:rtl/>
              </w:rPr>
              <w:t>التبريد وتكييف الهواء الصناعي والتجاري</w:t>
            </w:r>
          </w:p>
        </w:tc>
        <w:tc>
          <w:tcPr>
            <w:tcW w:w="1049" w:type="dxa"/>
            <w:gridSpan w:val="2"/>
            <w:tcMar>
              <w:left w:w="0" w:type="dxa"/>
              <w:right w:w="173" w:type="dxa"/>
            </w:tcMar>
          </w:tcPr>
          <w:p w14:paraId="4C8C5397" w14:textId="77777777" w:rsidR="001872B1" w:rsidRPr="0027468A" w:rsidRDefault="001872B1" w:rsidP="006F76FA">
            <w:pPr>
              <w:jc w:val="right"/>
              <w:rPr>
                <w:sz w:val="20"/>
              </w:rPr>
            </w:pPr>
            <w:r w:rsidRPr="0027468A">
              <w:rPr>
                <w:sz w:val="20"/>
              </w:rPr>
              <w:t>2,162.5</w:t>
            </w:r>
          </w:p>
        </w:tc>
        <w:tc>
          <w:tcPr>
            <w:tcW w:w="1054" w:type="dxa"/>
            <w:tcMar>
              <w:left w:w="0" w:type="dxa"/>
              <w:right w:w="173" w:type="dxa"/>
            </w:tcMar>
          </w:tcPr>
          <w:p w14:paraId="3E6FB3AD" w14:textId="77777777" w:rsidR="001872B1" w:rsidRPr="0027468A" w:rsidRDefault="001872B1" w:rsidP="006F76FA">
            <w:pPr>
              <w:jc w:val="right"/>
              <w:rPr>
                <w:sz w:val="20"/>
              </w:rPr>
            </w:pPr>
            <w:r w:rsidRPr="0027468A">
              <w:rPr>
                <w:sz w:val="20"/>
              </w:rPr>
              <w:t>2,042.4</w:t>
            </w:r>
          </w:p>
        </w:tc>
        <w:tc>
          <w:tcPr>
            <w:tcW w:w="1054" w:type="dxa"/>
            <w:gridSpan w:val="2"/>
            <w:shd w:val="clear" w:color="auto" w:fill="auto"/>
            <w:tcMar>
              <w:left w:w="0" w:type="dxa"/>
              <w:right w:w="173" w:type="dxa"/>
            </w:tcMar>
          </w:tcPr>
          <w:p w14:paraId="5E4CDC4C" w14:textId="77777777" w:rsidR="001872B1" w:rsidRPr="0027468A" w:rsidRDefault="001872B1" w:rsidP="006F76FA">
            <w:pPr>
              <w:jc w:val="right"/>
              <w:rPr>
                <w:sz w:val="20"/>
              </w:rPr>
            </w:pPr>
            <w:r w:rsidRPr="0027468A">
              <w:rPr>
                <w:sz w:val="20"/>
              </w:rPr>
              <w:t>1,609.9</w:t>
            </w:r>
          </w:p>
        </w:tc>
        <w:tc>
          <w:tcPr>
            <w:tcW w:w="1054"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45AC3164" w14:textId="77777777" w:rsidR="001872B1" w:rsidRPr="0027468A" w:rsidRDefault="001872B1" w:rsidP="006F76FA">
            <w:pPr>
              <w:jc w:val="right"/>
              <w:rPr>
                <w:sz w:val="20"/>
              </w:rPr>
            </w:pPr>
            <w:r w:rsidRPr="0027468A">
              <w:rPr>
                <w:color w:val="000000"/>
                <w:sz w:val="20"/>
              </w:rPr>
              <w:t>1,609.90</w:t>
            </w:r>
          </w:p>
        </w:tc>
        <w:tc>
          <w:tcPr>
            <w:tcW w:w="1054" w:type="dxa"/>
            <w:tcBorders>
              <w:top w:val="nil"/>
              <w:left w:val="nil"/>
              <w:bottom w:val="single" w:sz="4" w:space="0" w:color="auto"/>
              <w:right w:val="single" w:sz="4" w:space="0" w:color="auto"/>
            </w:tcBorders>
            <w:shd w:val="clear" w:color="auto" w:fill="auto"/>
            <w:tcMar>
              <w:left w:w="0" w:type="dxa"/>
              <w:right w:w="173" w:type="dxa"/>
            </w:tcMar>
            <w:vAlign w:val="center"/>
          </w:tcPr>
          <w:p w14:paraId="79EFA4BD" w14:textId="77777777" w:rsidR="001872B1" w:rsidRPr="0027468A" w:rsidRDefault="001872B1" w:rsidP="006F76FA">
            <w:pPr>
              <w:jc w:val="right"/>
              <w:rPr>
                <w:sz w:val="20"/>
              </w:rPr>
            </w:pPr>
            <w:r w:rsidRPr="0027468A">
              <w:rPr>
                <w:color w:val="000000"/>
                <w:sz w:val="20"/>
              </w:rPr>
              <w:t>1,36</w:t>
            </w:r>
            <w:r>
              <w:rPr>
                <w:color w:val="000000"/>
                <w:sz w:val="20"/>
              </w:rPr>
              <w:t>9</w:t>
            </w:r>
            <w:r w:rsidRPr="0027468A">
              <w:rPr>
                <w:color w:val="000000"/>
                <w:sz w:val="20"/>
              </w:rPr>
              <w:t>.60</w:t>
            </w:r>
          </w:p>
        </w:tc>
        <w:tc>
          <w:tcPr>
            <w:tcW w:w="1069" w:type="dxa"/>
            <w:tcBorders>
              <w:top w:val="nil"/>
              <w:left w:val="nil"/>
              <w:bottom w:val="single" w:sz="4" w:space="0" w:color="auto"/>
              <w:right w:val="single" w:sz="4" w:space="0" w:color="auto"/>
            </w:tcBorders>
            <w:shd w:val="clear" w:color="auto" w:fill="auto"/>
            <w:tcMar>
              <w:left w:w="0" w:type="dxa"/>
              <w:right w:w="173" w:type="dxa"/>
            </w:tcMar>
            <w:vAlign w:val="center"/>
          </w:tcPr>
          <w:p w14:paraId="798FD793" w14:textId="77777777" w:rsidR="001872B1" w:rsidRPr="0027468A" w:rsidRDefault="001872B1" w:rsidP="006F76FA">
            <w:pPr>
              <w:jc w:val="right"/>
              <w:rPr>
                <w:sz w:val="20"/>
              </w:rPr>
            </w:pPr>
            <w:r w:rsidRPr="0027468A">
              <w:rPr>
                <w:color w:val="000000"/>
                <w:sz w:val="20"/>
              </w:rPr>
              <w:t>780.90</w:t>
            </w:r>
          </w:p>
        </w:tc>
        <w:tc>
          <w:tcPr>
            <w:tcW w:w="1564" w:type="dxa"/>
            <w:tcBorders>
              <w:top w:val="nil"/>
              <w:left w:val="nil"/>
              <w:bottom w:val="single" w:sz="4" w:space="0" w:color="auto"/>
              <w:right w:val="single" w:sz="4" w:space="0" w:color="auto"/>
            </w:tcBorders>
            <w:shd w:val="clear" w:color="auto" w:fill="auto"/>
            <w:tcMar>
              <w:left w:w="0" w:type="dxa"/>
              <w:right w:w="173" w:type="dxa"/>
            </w:tcMar>
            <w:vAlign w:val="center"/>
          </w:tcPr>
          <w:p w14:paraId="1E4E186B" w14:textId="77777777" w:rsidR="001872B1" w:rsidRPr="0027468A" w:rsidRDefault="001872B1" w:rsidP="006F76FA">
            <w:pPr>
              <w:jc w:val="right"/>
              <w:rPr>
                <w:sz w:val="20"/>
              </w:rPr>
            </w:pPr>
            <w:r w:rsidRPr="0027468A">
              <w:rPr>
                <w:color w:val="000000"/>
                <w:sz w:val="20"/>
              </w:rPr>
              <w:t>780.90</w:t>
            </w:r>
          </w:p>
        </w:tc>
      </w:tr>
      <w:tr w:rsidR="001872B1" w:rsidRPr="0027468A" w14:paraId="277F349C" w14:textId="77777777" w:rsidTr="00065414">
        <w:trPr>
          <w:jc w:val="center"/>
        </w:trPr>
        <w:tc>
          <w:tcPr>
            <w:tcW w:w="2070" w:type="dxa"/>
          </w:tcPr>
          <w:p w14:paraId="13F9C651" w14:textId="77777777" w:rsidR="001872B1" w:rsidRPr="007A438E" w:rsidRDefault="001872B1" w:rsidP="006F76FA">
            <w:pPr>
              <w:bidi/>
              <w:jc w:val="left"/>
              <w:rPr>
                <w:sz w:val="20"/>
              </w:rPr>
            </w:pPr>
            <w:r>
              <w:rPr>
                <w:rFonts w:hint="cs"/>
                <w:sz w:val="20"/>
                <w:rtl/>
              </w:rPr>
              <w:t>تكييف هواء الغرف</w:t>
            </w:r>
          </w:p>
        </w:tc>
        <w:tc>
          <w:tcPr>
            <w:tcW w:w="1049" w:type="dxa"/>
            <w:gridSpan w:val="2"/>
            <w:tcMar>
              <w:left w:w="0" w:type="dxa"/>
              <w:right w:w="173" w:type="dxa"/>
            </w:tcMar>
          </w:tcPr>
          <w:p w14:paraId="7039CEF0" w14:textId="77777777" w:rsidR="001872B1" w:rsidRPr="0027468A" w:rsidRDefault="001872B1" w:rsidP="006F76FA">
            <w:pPr>
              <w:jc w:val="right"/>
              <w:rPr>
                <w:sz w:val="20"/>
              </w:rPr>
            </w:pPr>
            <w:r w:rsidRPr="0027468A">
              <w:rPr>
                <w:sz w:val="20"/>
              </w:rPr>
              <w:t>3,697.7</w:t>
            </w:r>
          </w:p>
        </w:tc>
        <w:tc>
          <w:tcPr>
            <w:tcW w:w="1054" w:type="dxa"/>
            <w:tcMar>
              <w:left w:w="0" w:type="dxa"/>
              <w:right w:w="173" w:type="dxa"/>
            </w:tcMar>
          </w:tcPr>
          <w:p w14:paraId="74C4D242" w14:textId="77777777" w:rsidR="001872B1" w:rsidRPr="0027468A" w:rsidRDefault="001872B1" w:rsidP="006F76FA">
            <w:pPr>
              <w:jc w:val="right"/>
              <w:rPr>
                <w:sz w:val="20"/>
              </w:rPr>
            </w:pPr>
            <w:r w:rsidRPr="0027468A">
              <w:rPr>
                <w:sz w:val="20"/>
              </w:rPr>
              <w:t>2,876.0</w:t>
            </w:r>
          </w:p>
        </w:tc>
        <w:tc>
          <w:tcPr>
            <w:tcW w:w="1054" w:type="dxa"/>
            <w:gridSpan w:val="2"/>
            <w:shd w:val="clear" w:color="auto" w:fill="auto"/>
            <w:tcMar>
              <w:left w:w="0" w:type="dxa"/>
              <w:right w:w="173" w:type="dxa"/>
            </w:tcMar>
          </w:tcPr>
          <w:p w14:paraId="3DC31E98" w14:textId="77777777" w:rsidR="001872B1" w:rsidRPr="0027468A" w:rsidRDefault="001872B1" w:rsidP="006F76FA">
            <w:pPr>
              <w:jc w:val="right"/>
              <w:rPr>
                <w:sz w:val="20"/>
              </w:rPr>
            </w:pPr>
            <w:r w:rsidRPr="0027468A">
              <w:rPr>
                <w:sz w:val="20"/>
              </w:rPr>
              <w:t>2,259.7</w:t>
            </w:r>
          </w:p>
        </w:tc>
        <w:tc>
          <w:tcPr>
            <w:tcW w:w="1054"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0179875D" w14:textId="77777777" w:rsidR="001872B1" w:rsidRPr="0027468A" w:rsidRDefault="001872B1" w:rsidP="006F76FA">
            <w:pPr>
              <w:jc w:val="right"/>
              <w:rPr>
                <w:sz w:val="20"/>
              </w:rPr>
            </w:pPr>
            <w:r w:rsidRPr="0027468A">
              <w:rPr>
                <w:color w:val="000000"/>
                <w:sz w:val="20"/>
              </w:rPr>
              <w:t>2,259.70</w:t>
            </w:r>
          </w:p>
        </w:tc>
        <w:tc>
          <w:tcPr>
            <w:tcW w:w="1054" w:type="dxa"/>
            <w:tcBorders>
              <w:top w:val="nil"/>
              <w:left w:val="nil"/>
              <w:bottom w:val="single" w:sz="4" w:space="0" w:color="auto"/>
              <w:right w:val="single" w:sz="4" w:space="0" w:color="auto"/>
            </w:tcBorders>
            <w:shd w:val="clear" w:color="auto" w:fill="auto"/>
            <w:tcMar>
              <w:left w:w="0" w:type="dxa"/>
              <w:right w:w="173" w:type="dxa"/>
            </w:tcMar>
            <w:vAlign w:val="center"/>
          </w:tcPr>
          <w:p w14:paraId="2E4A9B9B" w14:textId="77777777" w:rsidR="001872B1" w:rsidRPr="0027468A" w:rsidRDefault="001872B1" w:rsidP="006F76FA">
            <w:pPr>
              <w:jc w:val="right"/>
              <w:rPr>
                <w:sz w:val="20"/>
              </w:rPr>
            </w:pPr>
            <w:r w:rsidRPr="0027468A">
              <w:rPr>
                <w:color w:val="000000"/>
                <w:sz w:val="20"/>
              </w:rPr>
              <w:t>1,614.10</w:t>
            </w:r>
          </w:p>
        </w:tc>
        <w:tc>
          <w:tcPr>
            <w:tcW w:w="1069" w:type="dxa"/>
            <w:tcBorders>
              <w:top w:val="nil"/>
              <w:left w:val="nil"/>
              <w:bottom w:val="single" w:sz="4" w:space="0" w:color="auto"/>
              <w:right w:val="single" w:sz="4" w:space="0" w:color="auto"/>
            </w:tcBorders>
            <w:shd w:val="clear" w:color="auto" w:fill="auto"/>
            <w:tcMar>
              <w:left w:w="0" w:type="dxa"/>
              <w:right w:w="173" w:type="dxa"/>
            </w:tcMar>
            <w:vAlign w:val="center"/>
          </w:tcPr>
          <w:p w14:paraId="7F405236" w14:textId="77777777" w:rsidR="001872B1" w:rsidRPr="0027468A" w:rsidRDefault="001872B1" w:rsidP="006F76FA">
            <w:pPr>
              <w:jc w:val="right"/>
              <w:rPr>
                <w:sz w:val="20"/>
              </w:rPr>
            </w:pPr>
            <w:r w:rsidRPr="0027468A">
              <w:rPr>
                <w:color w:val="000000"/>
                <w:sz w:val="20"/>
              </w:rPr>
              <w:t>1,232.60</w:t>
            </w:r>
          </w:p>
        </w:tc>
        <w:tc>
          <w:tcPr>
            <w:tcW w:w="1564" w:type="dxa"/>
            <w:tcBorders>
              <w:top w:val="nil"/>
              <w:left w:val="nil"/>
              <w:bottom w:val="single" w:sz="4" w:space="0" w:color="auto"/>
              <w:right w:val="single" w:sz="4" w:space="0" w:color="auto"/>
            </w:tcBorders>
            <w:shd w:val="clear" w:color="auto" w:fill="auto"/>
            <w:tcMar>
              <w:left w:w="0" w:type="dxa"/>
              <w:right w:w="173" w:type="dxa"/>
            </w:tcMar>
            <w:vAlign w:val="center"/>
          </w:tcPr>
          <w:p w14:paraId="619EE334" w14:textId="77777777" w:rsidR="001872B1" w:rsidRPr="0027468A" w:rsidRDefault="001872B1" w:rsidP="006F76FA">
            <w:pPr>
              <w:jc w:val="right"/>
              <w:rPr>
                <w:sz w:val="20"/>
              </w:rPr>
            </w:pPr>
            <w:r w:rsidRPr="0027468A">
              <w:rPr>
                <w:color w:val="000000"/>
                <w:sz w:val="20"/>
              </w:rPr>
              <w:t>1,232.60</w:t>
            </w:r>
          </w:p>
        </w:tc>
      </w:tr>
      <w:tr w:rsidR="001872B1" w:rsidRPr="0027468A" w14:paraId="05DB1F45" w14:textId="77777777" w:rsidTr="00065414">
        <w:trPr>
          <w:jc w:val="center"/>
        </w:trPr>
        <w:tc>
          <w:tcPr>
            <w:tcW w:w="2070" w:type="dxa"/>
          </w:tcPr>
          <w:p w14:paraId="5611FBAB" w14:textId="77777777" w:rsidR="001872B1" w:rsidRPr="007A438E" w:rsidRDefault="001872B1" w:rsidP="006F76FA">
            <w:pPr>
              <w:bidi/>
              <w:jc w:val="left"/>
              <w:rPr>
                <w:sz w:val="20"/>
              </w:rPr>
            </w:pPr>
            <w:r>
              <w:rPr>
                <w:rFonts w:hint="cs"/>
                <w:sz w:val="20"/>
                <w:rtl/>
              </w:rPr>
              <w:t>المذيبات</w:t>
            </w:r>
          </w:p>
        </w:tc>
        <w:tc>
          <w:tcPr>
            <w:tcW w:w="1049" w:type="dxa"/>
            <w:gridSpan w:val="2"/>
            <w:tcMar>
              <w:left w:w="0" w:type="dxa"/>
              <w:right w:w="173" w:type="dxa"/>
            </w:tcMar>
          </w:tcPr>
          <w:p w14:paraId="0AF0B567" w14:textId="77777777" w:rsidR="001872B1" w:rsidRPr="0027468A" w:rsidRDefault="001872B1" w:rsidP="006F76FA">
            <w:pPr>
              <w:jc w:val="right"/>
              <w:rPr>
                <w:sz w:val="20"/>
              </w:rPr>
            </w:pPr>
            <w:r w:rsidRPr="0027468A">
              <w:rPr>
                <w:sz w:val="20"/>
              </w:rPr>
              <w:t>455.2</w:t>
            </w:r>
          </w:p>
        </w:tc>
        <w:tc>
          <w:tcPr>
            <w:tcW w:w="1054" w:type="dxa"/>
            <w:tcMar>
              <w:left w:w="0" w:type="dxa"/>
              <w:right w:w="173" w:type="dxa"/>
            </w:tcMar>
          </w:tcPr>
          <w:p w14:paraId="4F6BE192" w14:textId="77777777" w:rsidR="001872B1" w:rsidRPr="0027468A" w:rsidRDefault="001872B1" w:rsidP="006F76FA">
            <w:pPr>
              <w:jc w:val="right"/>
              <w:rPr>
                <w:sz w:val="20"/>
              </w:rPr>
            </w:pPr>
            <w:r w:rsidRPr="0027468A">
              <w:rPr>
                <w:sz w:val="20"/>
              </w:rPr>
              <w:t>395.4</w:t>
            </w:r>
          </w:p>
        </w:tc>
        <w:tc>
          <w:tcPr>
            <w:tcW w:w="1054" w:type="dxa"/>
            <w:gridSpan w:val="2"/>
            <w:shd w:val="clear" w:color="auto" w:fill="auto"/>
            <w:tcMar>
              <w:left w:w="0" w:type="dxa"/>
              <w:right w:w="173" w:type="dxa"/>
            </w:tcMar>
          </w:tcPr>
          <w:p w14:paraId="78B97DDF" w14:textId="77777777" w:rsidR="001872B1" w:rsidRPr="0027468A" w:rsidRDefault="001872B1" w:rsidP="006F76FA">
            <w:pPr>
              <w:jc w:val="right"/>
              <w:rPr>
                <w:sz w:val="20"/>
              </w:rPr>
            </w:pPr>
            <w:r w:rsidRPr="0027468A">
              <w:rPr>
                <w:sz w:val="20"/>
              </w:rPr>
              <w:t>321.2</w:t>
            </w:r>
          </w:p>
        </w:tc>
        <w:tc>
          <w:tcPr>
            <w:tcW w:w="1054" w:type="dxa"/>
            <w:gridSpan w:val="3"/>
            <w:shd w:val="clear" w:color="auto" w:fill="auto"/>
            <w:tcMar>
              <w:left w:w="0" w:type="dxa"/>
              <w:right w:w="173" w:type="dxa"/>
            </w:tcMar>
          </w:tcPr>
          <w:p w14:paraId="7F1EBA0F" w14:textId="77777777" w:rsidR="001872B1" w:rsidRPr="0027468A" w:rsidRDefault="001872B1" w:rsidP="006F76FA">
            <w:pPr>
              <w:jc w:val="right"/>
              <w:rPr>
                <w:sz w:val="20"/>
              </w:rPr>
            </w:pPr>
            <w:r w:rsidRPr="0027468A">
              <w:rPr>
                <w:sz w:val="20"/>
              </w:rPr>
              <w:t>321.2</w:t>
            </w:r>
          </w:p>
        </w:tc>
        <w:tc>
          <w:tcPr>
            <w:tcW w:w="1054" w:type="dxa"/>
            <w:shd w:val="clear" w:color="auto" w:fill="auto"/>
            <w:tcMar>
              <w:left w:w="0" w:type="dxa"/>
              <w:right w:w="173" w:type="dxa"/>
            </w:tcMar>
          </w:tcPr>
          <w:p w14:paraId="58D4E0F0" w14:textId="77777777" w:rsidR="001872B1" w:rsidRPr="0027468A" w:rsidRDefault="001872B1" w:rsidP="006F76FA">
            <w:pPr>
              <w:jc w:val="right"/>
              <w:rPr>
                <w:sz w:val="20"/>
              </w:rPr>
            </w:pPr>
            <w:r w:rsidRPr="0027468A">
              <w:rPr>
                <w:sz w:val="20"/>
              </w:rPr>
              <w:t>148.3</w:t>
            </w:r>
          </w:p>
        </w:tc>
        <w:tc>
          <w:tcPr>
            <w:tcW w:w="1069" w:type="dxa"/>
            <w:shd w:val="clear" w:color="auto" w:fill="auto"/>
            <w:tcMar>
              <w:left w:w="0" w:type="dxa"/>
              <w:right w:w="173" w:type="dxa"/>
            </w:tcMar>
          </w:tcPr>
          <w:p w14:paraId="79C62B07" w14:textId="77777777" w:rsidR="001872B1" w:rsidRPr="0027468A" w:rsidRDefault="001872B1" w:rsidP="006F76FA">
            <w:pPr>
              <w:jc w:val="right"/>
              <w:rPr>
                <w:sz w:val="20"/>
              </w:rPr>
            </w:pPr>
            <w:r w:rsidRPr="0027468A">
              <w:rPr>
                <w:sz w:val="20"/>
              </w:rPr>
              <w:t>55.0</w:t>
            </w:r>
          </w:p>
        </w:tc>
        <w:tc>
          <w:tcPr>
            <w:tcW w:w="1564" w:type="dxa"/>
            <w:shd w:val="clear" w:color="auto" w:fill="auto"/>
            <w:tcMar>
              <w:left w:w="0" w:type="dxa"/>
              <w:right w:w="173" w:type="dxa"/>
            </w:tcMar>
          </w:tcPr>
          <w:p w14:paraId="426DB590" w14:textId="77777777" w:rsidR="001872B1" w:rsidRPr="0027468A" w:rsidRDefault="001872B1" w:rsidP="006F76FA">
            <w:pPr>
              <w:jc w:val="right"/>
              <w:rPr>
                <w:sz w:val="20"/>
              </w:rPr>
            </w:pPr>
            <w:r w:rsidRPr="0027468A">
              <w:rPr>
                <w:sz w:val="20"/>
              </w:rPr>
              <w:t>0.0</w:t>
            </w:r>
          </w:p>
        </w:tc>
      </w:tr>
      <w:tr w:rsidR="00811075" w:rsidRPr="0027468A" w14:paraId="0F0B2DEF" w14:textId="77777777" w:rsidTr="00065414">
        <w:trPr>
          <w:jc w:val="center"/>
        </w:trPr>
        <w:tc>
          <w:tcPr>
            <w:tcW w:w="2070" w:type="dxa"/>
          </w:tcPr>
          <w:p w14:paraId="424B5842" w14:textId="77777777" w:rsidR="00811075" w:rsidRPr="007A438E" w:rsidRDefault="00811075" w:rsidP="006F76FA">
            <w:pPr>
              <w:bidi/>
              <w:jc w:val="left"/>
              <w:rPr>
                <w:sz w:val="20"/>
              </w:rPr>
            </w:pPr>
            <w:r>
              <w:rPr>
                <w:rFonts w:hint="cs"/>
                <w:sz w:val="20"/>
                <w:rtl/>
              </w:rPr>
              <w:t>الخدمة ومكون التمكين</w:t>
            </w:r>
          </w:p>
        </w:tc>
        <w:tc>
          <w:tcPr>
            <w:tcW w:w="1049" w:type="dxa"/>
            <w:gridSpan w:val="2"/>
            <w:tcMar>
              <w:left w:w="0" w:type="dxa"/>
              <w:right w:w="173" w:type="dxa"/>
            </w:tcMar>
          </w:tcPr>
          <w:p w14:paraId="5F85ACAC" w14:textId="77777777" w:rsidR="00811075" w:rsidRDefault="00811075" w:rsidP="00811075">
            <w:pPr>
              <w:bidi/>
              <w:jc w:val="center"/>
            </w:pPr>
            <w:r w:rsidRPr="00FA59EC">
              <w:rPr>
                <w:rFonts w:hint="cs"/>
                <w:sz w:val="20"/>
                <w:rtl/>
              </w:rPr>
              <w:t>غير متوافر</w:t>
            </w:r>
          </w:p>
        </w:tc>
        <w:tc>
          <w:tcPr>
            <w:tcW w:w="1054" w:type="dxa"/>
            <w:tcMar>
              <w:left w:w="0" w:type="dxa"/>
              <w:right w:w="173" w:type="dxa"/>
            </w:tcMar>
          </w:tcPr>
          <w:p w14:paraId="263E3461" w14:textId="77777777" w:rsidR="00811075" w:rsidRDefault="00811075" w:rsidP="00811075">
            <w:pPr>
              <w:bidi/>
              <w:jc w:val="center"/>
            </w:pPr>
            <w:r w:rsidRPr="00FA59EC">
              <w:rPr>
                <w:rFonts w:hint="cs"/>
                <w:sz w:val="20"/>
                <w:rtl/>
              </w:rPr>
              <w:t>غير متوافر</w:t>
            </w:r>
          </w:p>
        </w:tc>
        <w:tc>
          <w:tcPr>
            <w:tcW w:w="1054" w:type="dxa"/>
            <w:gridSpan w:val="2"/>
            <w:shd w:val="clear" w:color="auto" w:fill="auto"/>
            <w:tcMar>
              <w:left w:w="0" w:type="dxa"/>
              <w:right w:w="173" w:type="dxa"/>
            </w:tcMar>
          </w:tcPr>
          <w:p w14:paraId="3B6C2450" w14:textId="77777777" w:rsidR="00811075" w:rsidRDefault="00811075" w:rsidP="00811075">
            <w:pPr>
              <w:bidi/>
              <w:jc w:val="center"/>
            </w:pPr>
            <w:r w:rsidRPr="00FA59EC">
              <w:rPr>
                <w:rFonts w:hint="cs"/>
                <w:sz w:val="20"/>
                <w:rtl/>
              </w:rPr>
              <w:t>غير متوافر</w:t>
            </w:r>
          </w:p>
        </w:tc>
        <w:tc>
          <w:tcPr>
            <w:tcW w:w="1054" w:type="dxa"/>
            <w:gridSpan w:val="3"/>
            <w:shd w:val="clear" w:color="auto" w:fill="auto"/>
            <w:tcMar>
              <w:left w:w="0" w:type="dxa"/>
              <w:right w:w="173" w:type="dxa"/>
            </w:tcMar>
          </w:tcPr>
          <w:p w14:paraId="3EB9D7F2" w14:textId="77777777" w:rsidR="00811075" w:rsidRDefault="00811075" w:rsidP="00811075">
            <w:pPr>
              <w:bidi/>
              <w:jc w:val="center"/>
            </w:pPr>
            <w:r w:rsidRPr="00FA59EC">
              <w:rPr>
                <w:rFonts w:hint="cs"/>
                <w:sz w:val="20"/>
                <w:rtl/>
              </w:rPr>
              <w:t>غير متوافر</w:t>
            </w:r>
          </w:p>
        </w:tc>
        <w:tc>
          <w:tcPr>
            <w:tcW w:w="1054" w:type="dxa"/>
            <w:shd w:val="clear" w:color="auto" w:fill="auto"/>
            <w:tcMar>
              <w:left w:w="0" w:type="dxa"/>
              <w:right w:w="173" w:type="dxa"/>
            </w:tcMar>
          </w:tcPr>
          <w:p w14:paraId="7A9E324E" w14:textId="77777777" w:rsidR="00811075" w:rsidRDefault="00811075" w:rsidP="00811075">
            <w:pPr>
              <w:bidi/>
              <w:jc w:val="center"/>
            </w:pPr>
            <w:r w:rsidRPr="00FA59EC">
              <w:rPr>
                <w:rFonts w:hint="cs"/>
                <w:sz w:val="20"/>
                <w:rtl/>
              </w:rPr>
              <w:t>غير متوافر</w:t>
            </w:r>
          </w:p>
        </w:tc>
        <w:tc>
          <w:tcPr>
            <w:tcW w:w="1069" w:type="dxa"/>
            <w:shd w:val="clear" w:color="auto" w:fill="auto"/>
            <w:tcMar>
              <w:left w:w="0" w:type="dxa"/>
              <w:right w:w="173" w:type="dxa"/>
            </w:tcMar>
          </w:tcPr>
          <w:p w14:paraId="21FCE0E9" w14:textId="77777777" w:rsidR="00811075" w:rsidRDefault="00811075" w:rsidP="00811075">
            <w:pPr>
              <w:bidi/>
              <w:jc w:val="center"/>
            </w:pPr>
            <w:r w:rsidRPr="00FA59EC">
              <w:rPr>
                <w:rFonts w:hint="cs"/>
                <w:sz w:val="20"/>
                <w:rtl/>
              </w:rPr>
              <w:t>غير متوافر</w:t>
            </w:r>
          </w:p>
        </w:tc>
        <w:tc>
          <w:tcPr>
            <w:tcW w:w="1564" w:type="dxa"/>
            <w:shd w:val="clear" w:color="auto" w:fill="auto"/>
            <w:tcMar>
              <w:left w:w="0" w:type="dxa"/>
              <w:right w:w="173" w:type="dxa"/>
            </w:tcMar>
          </w:tcPr>
          <w:p w14:paraId="7D4D06CF" w14:textId="77777777" w:rsidR="00811075" w:rsidRDefault="00811075" w:rsidP="00811075">
            <w:pPr>
              <w:bidi/>
              <w:jc w:val="center"/>
            </w:pPr>
            <w:r w:rsidRPr="00FA59EC">
              <w:rPr>
                <w:rFonts w:hint="cs"/>
                <w:sz w:val="20"/>
                <w:rtl/>
              </w:rPr>
              <w:t>غير متوافر</w:t>
            </w:r>
          </w:p>
        </w:tc>
      </w:tr>
      <w:tr w:rsidR="00DD5B93" w:rsidRPr="0027468A" w14:paraId="555D8178" w14:textId="77777777" w:rsidTr="00065414">
        <w:trPr>
          <w:trHeight w:val="155"/>
          <w:jc w:val="center"/>
        </w:trPr>
        <w:tc>
          <w:tcPr>
            <w:tcW w:w="9968" w:type="dxa"/>
            <w:gridSpan w:val="12"/>
            <w:shd w:val="clear" w:color="auto" w:fill="auto"/>
            <w:tcMar>
              <w:left w:w="0" w:type="dxa"/>
              <w:right w:w="173" w:type="dxa"/>
            </w:tcMar>
            <w:vAlign w:val="center"/>
          </w:tcPr>
          <w:p w14:paraId="3AEDF1AE" w14:textId="77777777" w:rsidR="00DD5B93" w:rsidRPr="001872B1" w:rsidRDefault="001872B1" w:rsidP="00065414">
            <w:pPr>
              <w:bidi/>
              <w:spacing w:before="40" w:after="40"/>
              <w:jc w:val="center"/>
              <w:rPr>
                <w:bCs/>
                <w:sz w:val="20"/>
              </w:rPr>
            </w:pPr>
            <w:r w:rsidRPr="001872B1">
              <w:rPr>
                <w:rFonts w:hint="cs"/>
                <w:bCs/>
                <w:sz w:val="20"/>
                <w:rtl/>
              </w:rPr>
              <w:t>الإزالة حسب القطاعات</w:t>
            </w:r>
          </w:p>
        </w:tc>
      </w:tr>
      <w:tr w:rsidR="00DD5B93" w:rsidRPr="0027468A" w14:paraId="6BD6084A" w14:textId="77777777" w:rsidTr="00065414">
        <w:trPr>
          <w:jc w:val="center"/>
        </w:trPr>
        <w:tc>
          <w:tcPr>
            <w:tcW w:w="2070" w:type="dxa"/>
            <w:vAlign w:val="center"/>
          </w:tcPr>
          <w:p w14:paraId="7F3CA996" w14:textId="77777777" w:rsidR="00DD5B93" w:rsidRPr="001872B1" w:rsidRDefault="001872B1" w:rsidP="006F76FA">
            <w:pPr>
              <w:jc w:val="center"/>
              <w:rPr>
                <w:bCs/>
                <w:sz w:val="20"/>
              </w:rPr>
            </w:pPr>
            <w:r w:rsidRPr="001872B1">
              <w:rPr>
                <w:rFonts w:hint="cs"/>
                <w:bCs/>
                <w:sz w:val="20"/>
                <w:rtl/>
              </w:rPr>
              <w:t>القطاع</w:t>
            </w:r>
          </w:p>
        </w:tc>
        <w:tc>
          <w:tcPr>
            <w:tcW w:w="1033" w:type="dxa"/>
            <w:tcMar>
              <w:left w:w="0" w:type="dxa"/>
              <w:right w:w="173" w:type="dxa"/>
            </w:tcMar>
            <w:vAlign w:val="center"/>
          </w:tcPr>
          <w:p w14:paraId="5542ED41" w14:textId="77777777" w:rsidR="00DD5B93" w:rsidRPr="0027468A" w:rsidRDefault="00DD5B93" w:rsidP="006F76FA">
            <w:pPr>
              <w:jc w:val="center"/>
              <w:rPr>
                <w:b/>
                <w:sz w:val="20"/>
              </w:rPr>
            </w:pPr>
            <w:r w:rsidRPr="0027468A">
              <w:rPr>
                <w:b/>
                <w:sz w:val="20"/>
              </w:rPr>
              <w:t>2018</w:t>
            </w:r>
          </w:p>
        </w:tc>
        <w:tc>
          <w:tcPr>
            <w:tcW w:w="1080" w:type="dxa"/>
            <w:gridSpan w:val="3"/>
            <w:tcMar>
              <w:left w:w="0" w:type="dxa"/>
              <w:right w:w="173" w:type="dxa"/>
            </w:tcMar>
            <w:vAlign w:val="center"/>
          </w:tcPr>
          <w:p w14:paraId="0394C9EF" w14:textId="77777777" w:rsidR="00DD5B93" w:rsidRPr="0027468A" w:rsidRDefault="00DD5B93" w:rsidP="006F76FA">
            <w:pPr>
              <w:jc w:val="center"/>
              <w:rPr>
                <w:b/>
                <w:sz w:val="20"/>
              </w:rPr>
            </w:pPr>
            <w:r w:rsidRPr="0027468A">
              <w:rPr>
                <w:b/>
                <w:sz w:val="20"/>
              </w:rPr>
              <w:t>2020</w:t>
            </w:r>
          </w:p>
        </w:tc>
        <w:tc>
          <w:tcPr>
            <w:tcW w:w="1071" w:type="dxa"/>
            <w:gridSpan w:val="2"/>
            <w:shd w:val="clear" w:color="auto" w:fill="auto"/>
            <w:tcMar>
              <w:left w:w="0" w:type="dxa"/>
              <w:right w:w="173" w:type="dxa"/>
            </w:tcMar>
            <w:vAlign w:val="center"/>
          </w:tcPr>
          <w:p w14:paraId="7E1377D7" w14:textId="77777777" w:rsidR="00DD5B93" w:rsidRPr="0027468A" w:rsidRDefault="00DD5B93" w:rsidP="006F76FA">
            <w:pPr>
              <w:jc w:val="center"/>
              <w:rPr>
                <w:b/>
                <w:sz w:val="20"/>
              </w:rPr>
            </w:pPr>
            <w:r w:rsidRPr="0027468A">
              <w:rPr>
                <w:b/>
                <w:sz w:val="20"/>
              </w:rPr>
              <w:t>2023</w:t>
            </w:r>
          </w:p>
        </w:tc>
        <w:tc>
          <w:tcPr>
            <w:tcW w:w="1001" w:type="dxa"/>
            <w:shd w:val="clear" w:color="auto" w:fill="auto"/>
            <w:tcMar>
              <w:left w:w="0" w:type="dxa"/>
              <w:right w:w="173" w:type="dxa"/>
            </w:tcMar>
            <w:vAlign w:val="center"/>
          </w:tcPr>
          <w:p w14:paraId="4BE95EC7" w14:textId="77777777" w:rsidR="00DD5B93" w:rsidRPr="0027468A" w:rsidRDefault="00DD5B93" w:rsidP="006F76FA">
            <w:pPr>
              <w:jc w:val="center"/>
              <w:rPr>
                <w:b/>
                <w:sz w:val="20"/>
              </w:rPr>
            </w:pPr>
            <w:r w:rsidRPr="0027468A">
              <w:rPr>
                <w:b/>
                <w:sz w:val="20"/>
              </w:rPr>
              <w:t>2025</w:t>
            </w:r>
          </w:p>
        </w:tc>
        <w:tc>
          <w:tcPr>
            <w:tcW w:w="1080" w:type="dxa"/>
            <w:gridSpan w:val="2"/>
            <w:shd w:val="clear" w:color="auto" w:fill="auto"/>
            <w:tcMar>
              <w:left w:w="0" w:type="dxa"/>
              <w:right w:w="173" w:type="dxa"/>
            </w:tcMar>
            <w:vAlign w:val="center"/>
          </w:tcPr>
          <w:p w14:paraId="52E5D2E1" w14:textId="77777777" w:rsidR="00DD5B93" w:rsidRPr="0027468A" w:rsidRDefault="00DD5B93" w:rsidP="006F76FA">
            <w:pPr>
              <w:jc w:val="center"/>
              <w:rPr>
                <w:b/>
                <w:sz w:val="20"/>
              </w:rPr>
            </w:pPr>
            <w:r w:rsidRPr="0027468A">
              <w:rPr>
                <w:b/>
                <w:sz w:val="20"/>
              </w:rPr>
              <w:t>2026</w:t>
            </w:r>
          </w:p>
        </w:tc>
        <w:tc>
          <w:tcPr>
            <w:tcW w:w="1069" w:type="dxa"/>
            <w:shd w:val="clear" w:color="auto" w:fill="auto"/>
            <w:tcMar>
              <w:left w:w="0" w:type="dxa"/>
              <w:right w:w="173" w:type="dxa"/>
            </w:tcMar>
            <w:vAlign w:val="center"/>
          </w:tcPr>
          <w:p w14:paraId="55D7F2BB" w14:textId="77777777" w:rsidR="00DD5B93" w:rsidRPr="0007234D" w:rsidRDefault="0007234D" w:rsidP="0007234D">
            <w:pPr>
              <w:bidi/>
              <w:jc w:val="center"/>
              <w:rPr>
                <w:bCs/>
                <w:sz w:val="20"/>
              </w:rPr>
            </w:pPr>
            <w:r w:rsidRPr="0007234D">
              <w:rPr>
                <w:rFonts w:hint="cs"/>
                <w:bCs/>
                <w:sz w:val="20"/>
                <w:rtl/>
              </w:rPr>
              <w:t>المجموع</w:t>
            </w:r>
          </w:p>
        </w:tc>
        <w:tc>
          <w:tcPr>
            <w:tcW w:w="1564" w:type="dxa"/>
            <w:shd w:val="clear" w:color="auto" w:fill="auto"/>
            <w:tcMar>
              <w:left w:w="0" w:type="dxa"/>
              <w:right w:w="0" w:type="dxa"/>
            </w:tcMar>
            <w:vAlign w:val="center"/>
          </w:tcPr>
          <w:p w14:paraId="5887C679" w14:textId="77777777" w:rsidR="00DD5B93" w:rsidRPr="0007234D" w:rsidRDefault="0007234D" w:rsidP="0007234D">
            <w:pPr>
              <w:bidi/>
              <w:jc w:val="center"/>
              <w:rPr>
                <w:bCs/>
                <w:sz w:val="20"/>
              </w:rPr>
            </w:pPr>
            <w:r w:rsidRPr="0007234D">
              <w:rPr>
                <w:rFonts w:hint="cs"/>
                <w:bCs/>
                <w:sz w:val="20"/>
                <w:rtl/>
              </w:rPr>
              <w:t>التخفيضات من خط الأساس (%)</w:t>
            </w:r>
          </w:p>
        </w:tc>
      </w:tr>
      <w:tr w:rsidR="00811075" w:rsidRPr="0027468A" w14:paraId="7D41001A" w14:textId="77777777" w:rsidTr="00065414">
        <w:trPr>
          <w:jc w:val="center"/>
        </w:trPr>
        <w:tc>
          <w:tcPr>
            <w:tcW w:w="2070" w:type="dxa"/>
          </w:tcPr>
          <w:p w14:paraId="0D08F426" w14:textId="77777777" w:rsidR="00811075" w:rsidRPr="007A438E" w:rsidRDefault="00811075" w:rsidP="000A5448">
            <w:pPr>
              <w:bidi/>
              <w:jc w:val="left"/>
              <w:rPr>
                <w:sz w:val="20"/>
              </w:rPr>
            </w:pPr>
            <w:r>
              <w:rPr>
                <w:rFonts w:hint="cs"/>
                <w:sz w:val="20"/>
                <w:rtl/>
              </w:rPr>
              <w:t xml:space="preserve">رغاوي </w:t>
            </w:r>
            <w:r w:rsidR="000A5448">
              <w:rPr>
                <w:rFonts w:hint="cs"/>
                <w:sz w:val="20"/>
                <w:rtl/>
              </w:rPr>
              <w:t>البوليسترين</w:t>
            </w:r>
          </w:p>
        </w:tc>
        <w:tc>
          <w:tcPr>
            <w:tcW w:w="1033" w:type="dxa"/>
            <w:tcMar>
              <w:left w:w="0" w:type="dxa"/>
              <w:right w:w="173" w:type="dxa"/>
            </w:tcMar>
          </w:tcPr>
          <w:p w14:paraId="2B8B139F" w14:textId="77777777" w:rsidR="00811075" w:rsidRPr="0027468A" w:rsidRDefault="00811075" w:rsidP="006F76FA">
            <w:pPr>
              <w:jc w:val="right"/>
              <w:rPr>
                <w:sz w:val="20"/>
              </w:rPr>
            </w:pPr>
            <w:r w:rsidRPr="0027468A">
              <w:rPr>
                <w:sz w:val="20"/>
              </w:rPr>
              <w:t>254.0</w:t>
            </w:r>
          </w:p>
        </w:tc>
        <w:tc>
          <w:tcPr>
            <w:tcW w:w="1080" w:type="dxa"/>
            <w:gridSpan w:val="3"/>
            <w:tcMar>
              <w:left w:w="0" w:type="dxa"/>
              <w:right w:w="173" w:type="dxa"/>
            </w:tcMar>
          </w:tcPr>
          <w:p w14:paraId="117C8EFC" w14:textId="77777777" w:rsidR="00811075" w:rsidRPr="0027468A" w:rsidRDefault="00811075" w:rsidP="006F76FA">
            <w:pPr>
              <w:jc w:val="right"/>
              <w:rPr>
                <w:sz w:val="20"/>
              </w:rPr>
            </w:pPr>
            <w:r w:rsidRPr="0027468A">
              <w:rPr>
                <w:sz w:val="20"/>
              </w:rPr>
              <w:t>635.0</w:t>
            </w:r>
          </w:p>
        </w:tc>
        <w:tc>
          <w:tcPr>
            <w:tcW w:w="1071" w:type="dxa"/>
            <w:gridSpan w:val="2"/>
            <w:shd w:val="clear" w:color="auto" w:fill="auto"/>
            <w:tcMar>
              <w:left w:w="0" w:type="dxa"/>
              <w:right w:w="173" w:type="dxa"/>
            </w:tcMar>
          </w:tcPr>
          <w:p w14:paraId="72861350" w14:textId="77777777" w:rsidR="00811075" w:rsidRPr="0027468A" w:rsidRDefault="00811075" w:rsidP="006F76FA">
            <w:pPr>
              <w:jc w:val="right"/>
              <w:rPr>
                <w:sz w:val="20"/>
              </w:rPr>
            </w:pPr>
            <w:r w:rsidRPr="0027468A">
              <w:rPr>
                <w:sz w:val="20"/>
              </w:rPr>
              <w:t>635.0</w:t>
            </w:r>
          </w:p>
        </w:tc>
        <w:tc>
          <w:tcPr>
            <w:tcW w:w="1001" w:type="dxa"/>
            <w:shd w:val="clear" w:color="auto" w:fill="auto"/>
            <w:tcMar>
              <w:left w:w="0" w:type="dxa"/>
              <w:right w:w="173" w:type="dxa"/>
            </w:tcMar>
          </w:tcPr>
          <w:p w14:paraId="1C9FE5FE" w14:textId="77777777" w:rsidR="00811075" w:rsidRPr="0027468A" w:rsidRDefault="00811075" w:rsidP="006F76FA">
            <w:pPr>
              <w:jc w:val="right"/>
              <w:rPr>
                <w:sz w:val="20"/>
              </w:rPr>
            </w:pPr>
            <w:r w:rsidRPr="0027468A">
              <w:rPr>
                <w:sz w:val="20"/>
              </w:rPr>
              <w:t>597.0</w:t>
            </w:r>
          </w:p>
        </w:tc>
        <w:tc>
          <w:tcPr>
            <w:tcW w:w="1080" w:type="dxa"/>
            <w:gridSpan w:val="2"/>
            <w:shd w:val="clear" w:color="auto" w:fill="auto"/>
            <w:tcMar>
              <w:left w:w="0" w:type="dxa"/>
              <w:right w:w="173" w:type="dxa"/>
            </w:tcMar>
          </w:tcPr>
          <w:p w14:paraId="3D46F38D" w14:textId="77777777" w:rsidR="00811075" w:rsidRPr="0027468A" w:rsidRDefault="00811075" w:rsidP="006F76FA">
            <w:pPr>
              <w:jc w:val="right"/>
              <w:rPr>
                <w:sz w:val="20"/>
              </w:rPr>
            </w:pPr>
            <w:r w:rsidRPr="0027468A">
              <w:rPr>
                <w:sz w:val="20"/>
              </w:rPr>
              <w:t>165.0</w:t>
            </w:r>
          </w:p>
        </w:tc>
        <w:tc>
          <w:tcPr>
            <w:tcW w:w="1069" w:type="dxa"/>
            <w:shd w:val="clear" w:color="auto" w:fill="auto"/>
            <w:tcMar>
              <w:left w:w="0" w:type="dxa"/>
              <w:right w:w="173" w:type="dxa"/>
            </w:tcMar>
          </w:tcPr>
          <w:p w14:paraId="65FA3D7D" w14:textId="77777777" w:rsidR="00811075" w:rsidRPr="0027468A" w:rsidRDefault="00811075" w:rsidP="006F76FA">
            <w:pPr>
              <w:jc w:val="right"/>
              <w:rPr>
                <w:sz w:val="20"/>
              </w:rPr>
            </w:pPr>
            <w:r w:rsidRPr="0027468A">
              <w:rPr>
                <w:color w:val="000000"/>
                <w:sz w:val="20"/>
              </w:rPr>
              <w:t>2,286</w:t>
            </w:r>
          </w:p>
        </w:tc>
        <w:tc>
          <w:tcPr>
            <w:tcW w:w="1564" w:type="dxa"/>
            <w:shd w:val="clear" w:color="auto" w:fill="auto"/>
            <w:tcMar>
              <w:left w:w="115" w:type="dxa"/>
              <w:right w:w="173" w:type="dxa"/>
            </w:tcMar>
          </w:tcPr>
          <w:p w14:paraId="4C15D95F" w14:textId="77777777" w:rsidR="00811075" w:rsidRPr="0007234D" w:rsidRDefault="00811075" w:rsidP="0007234D">
            <w:pPr>
              <w:bidi/>
              <w:jc w:val="left"/>
              <w:rPr>
                <w:color w:val="000000"/>
                <w:sz w:val="20"/>
                <w:rtl/>
                <w:lang w:val="en-US" w:bidi="ar-EG"/>
              </w:rPr>
            </w:pPr>
            <w:r>
              <w:rPr>
                <w:rFonts w:hint="cs"/>
                <w:color w:val="000000"/>
                <w:sz w:val="20"/>
                <w:rtl/>
                <w:lang w:bidi="ar-EG"/>
              </w:rPr>
              <w:t>100 في</w:t>
            </w:r>
            <w:r w:rsidR="0007234D">
              <w:rPr>
                <w:rFonts w:hint="cs"/>
                <w:color w:val="000000"/>
                <w:sz w:val="20"/>
                <w:rtl/>
                <w:lang w:bidi="ar-EG"/>
              </w:rPr>
              <w:t xml:space="preserve"> عام</w:t>
            </w:r>
            <w:r>
              <w:rPr>
                <w:rFonts w:hint="cs"/>
                <w:color w:val="000000"/>
                <w:sz w:val="20"/>
                <w:rtl/>
                <w:lang w:bidi="ar-EG"/>
              </w:rPr>
              <w:t xml:space="preserve"> 2026</w:t>
            </w:r>
          </w:p>
        </w:tc>
      </w:tr>
      <w:tr w:rsidR="00811075" w:rsidRPr="0027468A" w14:paraId="24D09C3C" w14:textId="77777777" w:rsidTr="00065414">
        <w:trPr>
          <w:jc w:val="center"/>
        </w:trPr>
        <w:tc>
          <w:tcPr>
            <w:tcW w:w="2070" w:type="dxa"/>
          </w:tcPr>
          <w:p w14:paraId="41ADE98B" w14:textId="77777777" w:rsidR="00811075" w:rsidRPr="007A438E" w:rsidRDefault="00811075" w:rsidP="006F76FA">
            <w:pPr>
              <w:bidi/>
              <w:jc w:val="left"/>
              <w:rPr>
                <w:sz w:val="20"/>
                <w:rtl/>
              </w:rPr>
            </w:pPr>
            <w:r>
              <w:rPr>
                <w:rFonts w:hint="cs"/>
                <w:sz w:val="20"/>
                <w:rtl/>
              </w:rPr>
              <w:t>التبريد وتكييف الهواء الصناعي والتجاري</w:t>
            </w:r>
          </w:p>
        </w:tc>
        <w:tc>
          <w:tcPr>
            <w:tcW w:w="1033" w:type="dxa"/>
            <w:tcMar>
              <w:left w:w="0" w:type="dxa"/>
              <w:right w:w="173" w:type="dxa"/>
            </w:tcMar>
          </w:tcPr>
          <w:p w14:paraId="47E55C54" w14:textId="77777777" w:rsidR="00811075" w:rsidRPr="0027468A" w:rsidRDefault="00811075" w:rsidP="006F76FA">
            <w:pPr>
              <w:jc w:val="right"/>
              <w:rPr>
                <w:sz w:val="20"/>
              </w:rPr>
            </w:pPr>
            <w:r w:rsidRPr="0027468A">
              <w:rPr>
                <w:sz w:val="20"/>
              </w:rPr>
              <w:t>120.1</w:t>
            </w:r>
          </w:p>
        </w:tc>
        <w:tc>
          <w:tcPr>
            <w:tcW w:w="1080" w:type="dxa"/>
            <w:gridSpan w:val="3"/>
            <w:tcMar>
              <w:left w:w="0" w:type="dxa"/>
              <w:right w:w="173" w:type="dxa"/>
            </w:tcMar>
          </w:tcPr>
          <w:p w14:paraId="4513CC65" w14:textId="77777777" w:rsidR="00811075" w:rsidRPr="0027468A" w:rsidRDefault="00811075" w:rsidP="006F76FA">
            <w:pPr>
              <w:jc w:val="right"/>
              <w:rPr>
                <w:sz w:val="20"/>
              </w:rPr>
            </w:pPr>
            <w:r w:rsidRPr="0027468A">
              <w:rPr>
                <w:sz w:val="20"/>
              </w:rPr>
              <w:t>432.5</w:t>
            </w:r>
          </w:p>
        </w:tc>
        <w:tc>
          <w:tcPr>
            <w:tcW w:w="1071"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23951C47" w14:textId="77777777" w:rsidR="00811075" w:rsidRPr="0027468A" w:rsidRDefault="00811075" w:rsidP="006F76FA">
            <w:pPr>
              <w:jc w:val="right"/>
              <w:rPr>
                <w:sz w:val="20"/>
              </w:rPr>
            </w:pPr>
            <w:r w:rsidRPr="0027468A">
              <w:rPr>
                <w:color w:val="000000"/>
                <w:sz w:val="20"/>
              </w:rPr>
              <w:t>2</w:t>
            </w:r>
            <w:r>
              <w:rPr>
                <w:color w:val="000000"/>
                <w:sz w:val="20"/>
              </w:rPr>
              <w:t>40.</w:t>
            </w:r>
            <w:r w:rsidRPr="0027468A">
              <w:rPr>
                <w:color w:val="000000"/>
                <w:sz w:val="20"/>
              </w:rPr>
              <w:t>30</w:t>
            </w:r>
          </w:p>
        </w:tc>
        <w:tc>
          <w:tcPr>
            <w:tcW w:w="1001" w:type="dxa"/>
            <w:tcBorders>
              <w:top w:val="nil"/>
              <w:left w:val="nil"/>
              <w:bottom w:val="single" w:sz="4" w:space="0" w:color="auto"/>
              <w:right w:val="single" w:sz="4" w:space="0" w:color="auto"/>
            </w:tcBorders>
            <w:shd w:val="clear" w:color="auto" w:fill="auto"/>
            <w:tcMar>
              <w:left w:w="0" w:type="dxa"/>
              <w:right w:w="173" w:type="dxa"/>
            </w:tcMar>
            <w:vAlign w:val="center"/>
          </w:tcPr>
          <w:p w14:paraId="2A6AA49D" w14:textId="77777777" w:rsidR="00811075" w:rsidRPr="0027468A" w:rsidRDefault="00811075" w:rsidP="006F76FA">
            <w:pPr>
              <w:jc w:val="right"/>
              <w:rPr>
                <w:sz w:val="20"/>
              </w:rPr>
            </w:pPr>
            <w:r>
              <w:rPr>
                <w:color w:val="000000"/>
                <w:sz w:val="20"/>
              </w:rPr>
              <w:t>588</w:t>
            </w:r>
            <w:r w:rsidRPr="0027468A">
              <w:rPr>
                <w:color w:val="000000"/>
                <w:sz w:val="20"/>
              </w:rPr>
              <w:t>.70</w:t>
            </w:r>
          </w:p>
        </w:tc>
        <w:tc>
          <w:tcPr>
            <w:tcW w:w="1080"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5839E630" w14:textId="77777777" w:rsidR="00811075" w:rsidRPr="0027468A" w:rsidRDefault="00811075" w:rsidP="006F76FA">
            <w:pPr>
              <w:jc w:val="right"/>
              <w:rPr>
                <w:sz w:val="20"/>
              </w:rPr>
            </w:pPr>
            <w:r w:rsidRPr="0027468A">
              <w:rPr>
                <w:color w:val="000000"/>
                <w:sz w:val="20"/>
              </w:rPr>
              <w:t>-</w:t>
            </w:r>
          </w:p>
        </w:tc>
        <w:tc>
          <w:tcPr>
            <w:tcW w:w="1069" w:type="dxa"/>
            <w:tcBorders>
              <w:top w:val="nil"/>
              <w:left w:val="nil"/>
              <w:bottom w:val="single" w:sz="4" w:space="0" w:color="auto"/>
              <w:right w:val="single" w:sz="4" w:space="0" w:color="auto"/>
            </w:tcBorders>
            <w:shd w:val="clear" w:color="auto" w:fill="auto"/>
            <w:tcMar>
              <w:left w:w="0" w:type="dxa"/>
              <w:right w:w="173" w:type="dxa"/>
            </w:tcMar>
            <w:vAlign w:val="center"/>
          </w:tcPr>
          <w:p w14:paraId="4040A065" w14:textId="77777777" w:rsidR="00811075" w:rsidRPr="0027468A" w:rsidRDefault="00811075" w:rsidP="006F76FA">
            <w:pPr>
              <w:jc w:val="right"/>
              <w:rPr>
                <w:sz w:val="20"/>
              </w:rPr>
            </w:pPr>
            <w:r w:rsidRPr="0027468A">
              <w:rPr>
                <w:color w:val="000000"/>
                <w:sz w:val="20"/>
              </w:rPr>
              <w:t>1,381.60</w:t>
            </w:r>
          </w:p>
        </w:tc>
        <w:tc>
          <w:tcPr>
            <w:tcW w:w="1564" w:type="dxa"/>
            <w:tcBorders>
              <w:top w:val="nil"/>
              <w:left w:val="nil"/>
              <w:bottom w:val="single" w:sz="4" w:space="0" w:color="auto"/>
              <w:right w:val="single" w:sz="4" w:space="0" w:color="auto"/>
            </w:tcBorders>
            <w:shd w:val="clear" w:color="auto" w:fill="auto"/>
            <w:tcMar>
              <w:left w:w="115" w:type="dxa"/>
              <w:right w:w="173" w:type="dxa"/>
            </w:tcMar>
            <w:vAlign w:val="center"/>
          </w:tcPr>
          <w:p w14:paraId="0A561E2F" w14:textId="77777777" w:rsidR="0007234D" w:rsidRPr="0007234D" w:rsidRDefault="0007234D" w:rsidP="00065414">
            <w:pPr>
              <w:bidi/>
              <w:jc w:val="left"/>
              <w:rPr>
                <w:color w:val="000000"/>
                <w:sz w:val="20"/>
                <w:rtl/>
                <w:lang w:val="en-US" w:bidi="ar-EG"/>
              </w:rPr>
            </w:pPr>
            <w:r>
              <w:rPr>
                <w:rFonts w:hint="cs"/>
                <w:color w:val="000000"/>
                <w:sz w:val="20"/>
                <w:rtl/>
                <w:lang w:val="en-US" w:bidi="ar-EG"/>
              </w:rPr>
              <w:t>67.5 في عام 2026</w:t>
            </w:r>
          </w:p>
        </w:tc>
      </w:tr>
      <w:tr w:rsidR="00811075" w:rsidRPr="0027468A" w14:paraId="1CC37FF9" w14:textId="77777777" w:rsidTr="00065414">
        <w:trPr>
          <w:jc w:val="center"/>
        </w:trPr>
        <w:tc>
          <w:tcPr>
            <w:tcW w:w="2070" w:type="dxa"/>
          </w:tcPr>
          <w:p w14:paraId="7206753F" w14:textId="77777777" w:rsidR="00811075" w:rsidRPr="007A438E" w:rsidRDefault="00811075" w:rsidP="006F76FA">
            <w:pPr>
              <w:bidi/>
              <w:jc w:val="left"/>
              <w:rPr>
                <w:sz w:val="20"/>
              </w:rPr>
            </w:pPr>
            <w:r>
              <w:rPr>
                <w:rFonts w:hint="cs"/>
                <w:sz w:val="20"/>
                <w:rtl/>
              </w:rPr>
              <w:lastRenderedPageBreak/>
              <w:t>تكييف هواء الغرف</w:t>
            </w:r>
          </w:p>
        </w:tc>
        <w:tc>
          <w:tcPr>
            <w:tcW w:w="1033" w:type="dxa"/>
            <w:tcMar>
              <w:left w:w="0" w:type="dxa"/>
              <w:right w:w="173" w:type="dxa"/>
            </w:tcMar>
          </w:tcPr>
          <w:p w14:paraId="7CCCEEB7" w14:textId="77777777" w:rsidR="00811075" w:rsidRPr="0027468A" w:rsidRDefault="00811075" w:rsidP="006F76FA">
            <w:pPr>
              <w:jc w:val="right"/>
              <w:rPr>
                <w:sz w:val="20"/>
              </w:rPr>
            </w:pPr>
            <w:r w:rsidRPr="0027468A">
              <w:rPr>
                <w:sz w:val="20"/>
              </w:rPr>
              <w:t>821.7</w:t>
            </w:r>
          </w:p>
        </w:tc>
        <w:tc>
          <w:tcPr>
            <w:tcW w:w="1080" w:type="dxa"/>
            <w:gridSpan w:val="3"/>
            <w:tcMar>
              <w:left w:w="0" w:type="dxa"/>
              <w:right w:w="173" w:type="dxa"/>
            </w:tcMar>
          </w:tcPr>
          <w:p w14:paraId="5CEED3FF" w14:textId="77777777" w:rsidR="00811075" w:rsidRPr="0027468A" w:rsidRDefault="00811075" w:rsidP="006F76FA">
            <w:pPr>
              <w:jc w:val="right"/>
              <w:rPr>
                <w:sz w:val="20"/>
              </w:rPr>
            </w:pPr>
            <w:r w:rsidRPr="0027468A">
              <w:rPr>
                <w:sz w:val="20"/>
              </w:rPr>
              <w:t>616.3</w:t>
            </w:r>
          </w:p>
        </w:tc>
        <w:tc>
          <w:tcPr>
            <w:tcW w:w="1071"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5147BEAB" w14:textId="77777777" w:rsidR="00811075" w:rsidRPr="0027468A" w:rsidRDefault="00811075" w:rsidP="006F76FA">
            <w:pPr>
              <w:jc w:val="right"/>
              <w:rPr>
                <w:sz w:val="20"/>
              </w:rPr>
            </w:pPr>
            <w:r w:rsidRPr="0027468A">
              <w:rPr>
                <w:color w:val="000000"/>
                <w:sz w:val="20"/>
              </w:rPr>
              <w:t>645.60</w:t>
            </w:r>
          </w:p>
        </w:tc>
        <w:tc>
          <w:tcPr>
            <w:tcW w:w="1001" w:type="dxa"/>
            <w:tcBorders>
              <w:top w:val="nil"/>
              <w:left w:val="nil"/>
              <w:bottom w:val="single" w:sz="4" w:space="0" w:color="auto"/>
              <w:right w:val="single" w:sz="4" w:space="0" w:color="auto"/>
            </w:tcBorders>
            <w:shd w:val="clear" w:color="auto" w:fill="auto"/>
            <w:tcMar>
              <w:left w:w="0" w:type="dxa"/>
              <w:right w:w="173" w:type="dxa"/>
            </w:tcMar>
            <w:vAlign w:val="center"/>
          </w:tcPr>
          <w:p w14:paraId="486A8894" w14:textId="77777777" w:rsidR="00811075" w:rsidRPr="0027468A" w:rsidRDefault="00811075" w:rsidP="006F76FA">
            <w:pPr>
              <w:jc w:val="right"/>
              <w:rPr>
                <w:sz w:val="20"/>
              </w:rPr>
            </w:pPr>
            <w:r w:rsidRPr="0027468A">
              <w:rPr>
                <w:color w:val="000000"/>
                <w:sz w:val="20"/>
              </w:rPr>
              <w:t>381.50</w:t>
            </w:r>
          </w:p>
        </w:tc>
        <w:tc>
          <w:tcPr>
            <w:tcW w:w="1080"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A06632B" w14:textId="77777777" w:rsidR="00811075" w:rsidRPr="0027468A" w:rsidRDefault="00811075" w:rsidP="006F76FA">
            <w:pPr>
              <w:jc w:val="right"/>
              <w:rPr>
                <w:sz w:val="20"/>
              </w:rPr>
            </w:pPr>
            <w:r w:rsidRPr="0027468A">
              <w:rPr>
                <w:color w:val="000000"/>
                <w:sz w:val="20"/>
              </w:rPr>
              <w:t>-</w:t>
            </w:r>
          </w:p>
        </w:tc>
        <w:tc>
          <w:tcPr>
            <w:tcW w:w="1069" w:type="dxa"/>
            <w:tcBorders>
              <w:top w:val="nil"/>
              <w:left w:val="nil"/>
              <w:bottom w:val="single" w:sz="4" w:space="0" w:color="auto"/>
              <w:right w:val="single" w:sz="4" w:space="0" w:color="auto"/>
            </w:tcBorders>
            <w:shd w:val="clear" w:color="auto" w:fill="auto"/>
            <w:tcMar>
              <w:left w:w="0" w:type="dxa"/>
              <w:right w:w="173" w:type="dxa"/>
            </w:tcMar>
            <w:vAlign w:val="center"/>
          </w:tcPr>
          <w:p w14:paraId="22173473" w14:textId="77777777" w:rsidR="00811075" w:rsidRPr="0027468A" w:rsidRDefault="00811075" w:rsidP="006F76FA">
            <w:pPr>
              <w:jc w:val="right"/>
              <w:rPr>
                <w:sz w:val="20"/>
              </w:rPr>
            </w:pPr>
            <w:r w:rsidRPr="0027468A">
              <w:rPr>
                <w:color w:val="000000"/>
                <w:sz w:val="20"/>
              </w:rPr>
              <w:t>2,465.10</w:t>
            </w:r>
          </w:p>
        </w:tc>
        <w:tc>
          <w:tcPr>
            <w:tcW w:w="1564" w:type="dxa"/>
            <w:tcBorders>
              <w:top w:val="nil"/>
              <w:left w:val="nil"/>
              <w:bottom w:val="single" w:sz="4" w:space="0" w:color="auto"/>
              <w:right w:val="single" w:sz="4" w:space="0" w:color="auto"/>
            </w:tcBorders>
            <w:shd w:val="clear" w:color="auto" w:fill="auto"/>
            <w:tcMar>
              <w:left w:w="115" w:type="dxa"/>
              <w:right w:w="173" w:type="dxa"/>
            </w:tcMar>
            <w:vAlign w:val="center"/>
          </w:tcPr>
          <w:p w14:paraId="6F43F2B8" w14:textId="77777777" w:rsidR="0007234D" w:rsidRPr="0027468A" w:rsidRDefault="0007234D" w:rsidP="0007234D">
            <w:pPr>
              <w:bidi/>
              <w:jc w:val="left"/>
              <w:rPr>
                <w:color w:val="000000"/>
                <w:sz w:val="20"/>
                <w:rtl/>
                <w:lang w:bidi="ar-EG"/>
              </w:rPr>
            </w:pPr>
            <w:r>
              <w:rPr>
                <w:rFonts w:hint="cs"/>
                <w:color w:val="000000"/>
                <w:sz w:val="20"/>
                <w:rtl/>
                <w:lang w:val="en-US" w:bidi="ar-EG"/>
              </w:rPr>
              <w:t>70.0 في عام 2026</w:t>
            </w:r>
          </w:p>
        </w:tc>
      </w:tr>
      <w:tr w:rsidR="00811075" w:rsidRPr="0027468A" w14:paraId="478B75AC" w14:textId="77777777" w:rsidTr="00065414">
        <w:trPr>
          <w:jc w:val="center"/>
        </w:trPr>
        <w:tc>
          <w:tcPr>
            <w:tcW w:w="2070" w:type="dxa"/>
          </w:tcPr>
          <w:p w14:paraId="13112224" w14:textId="77777777" w:rsidR="00811075" w:rsidRPr="007A438E" w:rsidRDefault="00811075" w:rsidP="006F76FA">
            <w:pPr>
              <w:bidi/>
              <w:jc w:val="left"/>
              <w:rPr>
                <w:sz w:val="20"/>
              </w:rPr>
            </w:pPr>
            <w:r>
              <w:rPr>
                <w:rFonts w:hint="cs"/>
                <w:sz w:val="20"/>
                <w:rtl/>
              </w:rPr>
              <w:t>المذيبات</w:t>
            </w:r>
          </w:p>
        </w:tc>
        <w:tc>
          <w:tcPr>
            <w:tcW w:w="1033" w:type="dxa"/>
            <w:tcMar>
              <w:left w:w="0" w:type="dxa"/>
              <w:right w:w="173" w:type="dxa"/>
            </w:tcMar>
          </w:tcPr>
          <w:p w14:paraId="135778C7" w14:textId="77777777" w:rsidR="00811075" w:rsidRPr="0027468A" w:rsidRDefault="00811075" w:rsidP="006F76FA">
            <w:pPr>
              <w:jc w:val="right"/>
              <w:rPr>
                <w:sz w:val="20"/>
              </w:rPr>
            </w:pPr>
            <w:r w:rsidRPr="0027468A">
              <w:rPr>
                <w:sz w:val="20"/>
              </w:rPr>
              <w:t>59.8</w:t>
            </w:r>
          </w:p>
        </w:tc>
        <w:tc>
          <w:tcPr>
            <w:tcW w:w="1080" w:type="dxa"/>
            <w:gridSpan w:val="3"/>
            <w:tcMar>
              <w:left w:w="0" w:type="dxa"/>
              <w:right w:w="173" w:type="dxa"/>
            </w:tcMar>
          </w:tcPr>
          <w:p w14:paraId="1DC11887" w14:textId="77777777" w:rsidR="00811075" w:rsidRPr="0027468A" w:rsidRDefault="00811075" w:rsidP="006F76FA">
            <w:pPr>
              <w:jc w:val="right"/>
              <w:rPr>
                <w:sz w:val="20"/>
              </w:rPr>
            </w:pPr>
            <w:r w:rsidRPr="0027468A">
              <w:rPr>
                <w:sz w:val="20"/>
              </w:rPr>
              <w:t>74.2</w:t>
            </w:r>
          </w:p>
        </w:tc>
        <w:tc>
          <w:tcPr>
            <w:tcW w:w="1071" w:type="dxa"/>
            <w:gridSpan w:val="2"/>
            <w:shd w:val="clear" w:color="auto" w:fill="auto"/>
            <w:tcMar>
              <w:left w:w="0" w:type="dxa"/>
              <w:right w:w="173" w:type="dxa"/>
            </w:tcMar>
          </w:tcPr>
          <w:p w14:paraId="13D6A94B" w14:textId="77777777" w:rsidR="00811075" w:rsidRPr="0027468A" w:rsidRDefault="00811075" w:rsidP="006F76FA">
            <w:pPr>
              <w:jc w:val="right"/>
              <w:rPr>
                <w:sz w:val="20"/>
              </w:rPr>
            </w:pPr>
            <w:r w:rsidRPr="0027468A">
              <w:rPr>
                <w:sz w:val="20"/>
              </w:rPr>
              <w:t>172.9</w:t>
            </w:r>
          </w:p>
        </w:tc>
        <w:tc>
          <w:tcPr>
            <w:tcW w:w="1001" w:type="dxa"/>
            <w:shd w:val="clear" w:color="auto" w:fill="auto"/>
            <w:tcMar>
              <w:left w:w="0" w:type="dxa"/>
              <w:right w:w="173" w:type="dxa"/>
            </w:tcMar>
          </w:tcPr>
          <w:p w14:paraId="2D296934" w14:textId="77777777" w:rsidR="00811075" w:rsidRPr="0027468A" w:rsidRDefault="00811075" w:rsidP="006F76FA">
            <w:pPr>
              <w:jc w:val="right"/>
              <w:rPr>
                <w:sz w:val="20"/>
              </w:rPr>
            </w:pPr>
            <w:r w:rsidRPr="0027468A">
              <w:rPr>
                <w:sz w:val="20"/>
              </w:rPr>
              <w:t>93.3</w:t>
            </w:r>
          </w:p>
        </w:tc>
        <w:tc>
          <w:tcPr>
            <w:tcW w:w="1080" w:type="dxa"/>
            <w:gridSpan w:val="2"/>
            <w:shd w:val="clear" w:color="auto" w:fill="auto"/>
            <w:tcMar>
              <w:left w:w="0" w:type="dxa"/>
              <w:right w:w="173" w:type="dxa"/>
            </w:tcMar>
          </w:tcPr>
          <w:p w14:paraId="28B5CA42" w14:textId="77777777" w:rsidR="00811075" w:rsidRPr="0027468A" w:rsidRDefault="00811075" w:rsidP="006F76FA">
            <w:pPr>
              <w:jc w:val="right"/>
              <w:rPr>
                <w:sz w:val="20"/>
              </w:rPr>
            </w:pPr>
            <w:r w:rsidRPr="0027468A">
              <w:rPr>
                <w:sz w:val="20"/>
              </w:rPr>
              <w:t>55.0</w:t>
            </w:r>
          </w:p>
        </w:tc>
        <w:tc>
          <w:tcPr>
            <w:tcW w:w="1069" w:type="dxa"/>
            <w:shd w:val="clear" w:color="auto" w:fill="auto"/>
            <w:tcMar>
              <w:left w:w="0" w:type="dxa"/>
              <w:right w:w="173" w:type="dxa"/>
            </w:tcMar>
          </w:tcPr>
          <w:p w14:paraId="611CFBB3" w14:textId="77777777" w:rsidR="00811075" w:rsidRPr="0027468A" w:rsidRDefault="00811075" w:rsidP="006F76FA">
            <w:pPr>
              <w:jc w:val="right"/>
              <w:rPr>
                <w:sz w:val="20"/>
              </w:rPr>
            </w:pPr>
            <w:r w:rsidRPr="0027468A">
              <w:rPr>
                <w:color w:val="000000"/>
                <w:sz w:val="20"/>
              </w:rPr>
              <w:t>455.2</w:t>
            </w:r>
          </w:p>
        </w:tc>
        <w:tc>
          <w:tcPr>
            <w:tcW w:w="1564" w:type="dxa"/>
            <w:shd w:val="clear" w:color="auto" w:fill="auto"/>
            <w:tcMar>
              <w:left w:w="115" w:type="dxa"/>
              <w:right w:w="173" w:type="dxa"/>
            </w:tcMar>
          </w:tcPr>
          <w:p w14:paraId="2FF0E4EF" w14:textId="77777777" w:rsidR="0007234D" w:rsidRPr="0007234D" w:rsidRDefault="0007234D" w:rsidP="0007234D">
            <w:pPr>
              <w:bidi/>
              <w:jc w:val="left"/>
              <w:rPr>
                <w:color w:val="000000"/>
                <w:sz w:val="20"/>
                <w:rtl/>
                <w:lang w:val="en-US" w:bidi="ar-EG"/>
              </w:rPr>
            </w:pPr>
            <w:r>
              <w:rPr>
                <w:rFonts w:hint="cs"/>
                <w:color w:val="000000"/>
                <w:sz w:val="20"/>
                <w:rtl/>
                <w:lang w:val="en-US" w:bidi="ar-EG"/>
              </w:rPr>
              <w:t>100 في عام 2026</w:t>
            </w:r>
          </w:p>
        </w:tc>
      </w:tr>
      <w:tr w:rsidR="00811075" w:rsidRPr="0027468A" w14:paraId="53332599" w14:textId="77777777" w:rsidTr="00065414">
        <w:trPr>
          <w:jc w:val="center"/>
        </w:trPr>
        <w:tc>
          <w:tcPr>
            <w:tcW w:w="2070" w:type="dxa"/>
            <w:tcBorders>
              <w:bottom w:val="single" w:sz="4" w:space="0" w:color="auto"/>
            </w:tcBorders>
          </w:tcPr>
          <w:p w14:paraId="4C2E20F3" w14:textId="77777777" w:rsidR="00811075" w:rsidRPr="007A438E" w:rsidRDefault="00811075" w:rsidP="006F76FA">
            <w:pPr>
              <w:bidi/>
              <w:jc w:val="left"/>
              <w:rPr>
                <w:sz w:val="20"/>
              </w:rPr>
            </w:pPr>
            <w:r>
              <w:rPr>
                <w:rFonts w:hint="cs"/>
                <w:sz w:val="20"/>
                <w:rtl/>
              </w:rPr>
              <w:t>الخدمة ومكون التمكين</w:t>
            </w:r>
          </w:p>
        </w:tc>
        <w:tc>
          <w:tcPr>
            <w:tcW w:w="2113" w:type="dxa"/>
            <w:gridSpan w:val="4"/>
            <w:tcBorders>
              <w:bottom w:val="single" w:sz="4" w:space="0" w:color="auto"/>
            </w:tcBorders>
            <w:tcMar>
              <w:left w:w="0" w:type="dxa"/>
              <w:right w:w="173" w:type="dxa"/>
            </w:tcMar>
          </w:tcPr>
          <w:p w14:paraId="20B2DF79" w14:textId="77777777" w:rsidR="00811075" w:rsidRPr="0027468A" w:rsidRDefault="00811075" w:rsidP="006F76FA">
            <w:pPr>
              <w:jc w:val="right"/>
              <w:rPr>
                <w:sz w:val="20"/>
              </w:rPr>
            </w:pPr>
            <w:r w:rsidRPr="0027468A">
              <w:rPr>
                <w:sz w:val="20"/>
              </w:rPr>
              <w:t>734.0</w:t>
            </w:r>
          </w:p>
        </w:tc>
        <w:tc>
          <w:tcPr>
            <w:tcW w:w="1071" w:type="dxa"/>
            <w:gridSpan w:val="2"/>
            <w:tcBorders>
              <w:bottom w:val="single" w:sz="4" w:space="0" w:color="auto"/>
            </w:tcBorders>
            <w:shd w:val="clear" w:color="auto" w:fill="auto"/>
            <w:tcMar>
              <w:left w:w="0" w:type="dxa"/>
              <w:right w:w="173" w:type="dxa"/>
            </w:tcMar>
          </w:tcPr>
          <w:p w14:paraId="0933EC98" w14:textId="77777777" w:rsidR="00811075" w:rsidRDefault="00811075" w:rsidP="00811075">
            <w:pPr>
              <w:bidi/>
              <w:jc w:val="center"/>
            </w:pPr>
            <w:r w:rsidRPr="00B825C8">
              <w:rPr>
                <w:rFonts w:hint="cs"/>
                <w:sz w:val="20"/>
                <w:rtl/>
              </w:rPr>
              <w:t>غير متوافر</w:t>
            </w:r>
          </w:p>
        </w:tc>
        <w:tc>
          <w:tcPr>
            <w:tcW w:w="1001" w:type="dxa"/>
            <w:tcBorders>
              <w:bottom w:val="single" w:sz="4" w:space="0" w:color="auto"/>
            </w:tcBorders>
            <w:shd w:val="clear" w:color="auto" w:fill="auto"/>
            <w:tcMar>
              <w:left w:w="0" w:type="dxa"/>
              <w:right w:w="173" w:type="dxa"/>
            </w:tcMar>
          </w:tcPr>
          <w:p w14:paraId="28082936" w14:textId="77777777" w:rsidR="00811075" w:rsidRDefault="00811075" w:rsidP="00811075">
            <w:pPr>
              <w:bidi/>
              <w:jc w:val="center"/>
            </w:pPr>
            <w:r w:rsidRPr="00B825C8">
              <w:rPr>
                <w:rFonts w:hint="cs"/>
                <w:sz w:val="20"/>
                <w:rtl/>
              </w:rPr>
              <w:t>غير متوافر</w:t>
            </w:r>
          </w:p>
        </w:tc>
        <w:tc>
          <w:tcPr>
            <w:tcW w:w="1080" w:type="dxa"/>
            <w:gridSpan w:val="2"/>
            <w:tcBorders>
              <w:bottom w:val="single" w:sz="4" w:space="0" w:color="auto"/>
            </w:tcBorders>
            <w:shd w:val="clear" w:color="auto" w:fill="auto"/>
            <w:tcMar>
              <w:left w:w="0" w:type="dxa"/>
              <w:right w:w="173" w:type="dxa"/>
            </w:tcMar>
          </w:tcPr>
          <w:p w14:paraId="5C21B39D" w14:textId="77777777" w:rsidR="00811075" w:rsidRDefault="00811075" w:rsidP="00811075">
            <w:pPr>
              <w:bidi/>
              <w:jc w:val="center"/>
            </w:pPr>
            <w:r w:rsidRPr="00B825C8">
              <w:rPr>
                <w:rFonts w:hint="cs"/>
                <w:sz w:val="20"/>
                <w:rtl/>
              </w:rPr>
              <w:t>غير متوافر</w:t>
            </w:r>
          </w:p>
        </w:tc>
        <w:tc>
          <w:tcPr>
            <w:tcW w:w="1069" w:type="dxa"/>
            <w:tcBorders>
              <w:bottom w:val="single" w:sz="4" w:space="0" w:color="auto"/>
            </w:tcBorders>
            <w:shd w:val="clear" w:color="auto" w:fill="auto"/>
            <w:tcMar>
              <w:left w:w="0" w:type="dxa"/>
              <w:right w:w="173" w:type="dxa"/>
            </w:tcMar>
          </w:tcPr>
          <w:p w14:paraId="13F47451" w14:textId="77777777" w:rsidR="00811075" w:rsidRPr="0027468A" w:rsidRDefault="00811075" w:rsidP="006F76FA">
            <w:pPr>
              <w:jc w:val="right"/>
              <w:rPr>
                <w:sz w:val="20"/>
              </w:rPr>
            </w:pPr>
            <w:r w:rsidRPr="0027468A">
              <w:rPr>
                <w:color w:val="000000"/>
                <w:sz w:val="20"/>
              </w:rPr>
              <w:t>734.0</w:t>
            </w:r>
          </w:p>
        </w:tc>
        <w:tc>
          <w:tcPr>
            <w:tcW w:w="1564" w:type="dxa"/>
            <w:tcBorders>
              <w:bottom w:val="single" w:sz="4" w:space="0" w:color="auto"/>
            </w:tcBorders>
            <w:shd w:val="clear" w:color="auto" w:fill="auto"/>
            <w:tcMar>
              <w:left w:w="115" w:type="dxa"/>
              <w:right w:w="173" w:type="dxa"/>
            </w:tcMar>
          </w:tcPr>
          <w:p w14:paraId="241EF895" w14:textId="77777777" w:rsidR="00811075" w:rsidRPr="00811075" w:rsidRDefault="00811075" w:rsidP="00007C83">
            <w:pPr>
              <w:bidi/>
              <w:jc w:val="center"/>
              <w:rPr>
                <w:color w:val="000000"/>
                <w:sz w:val="20"/>
                <w:lang w:val="en-US"/>
              </w:rPr>
            </w:pPr>
            <w:r w:rsidRPr="00835592">
              <w:rPr>
                <w:rFonts w:hint="cs"/>
                <w:sz w:val="20"/>
                <w:rtl/>
              </w:rPr>
              <w:t>غير متوافر</w:t>
            </w:r>
          </w:p>
        </w:tc>
      </w:tr>
      <w:tr w:rsidR="00DD5B93" w:rsidRPr="0027468A" w14:paraId="33ECB474" w14:textId="77777777" w:rsidTr="00065414">
        <w:trPr>
          <w:trHeight w:val="217"/>
          <w:jc w:val="center"/>
        </w:trPr>
        <w:tc>
          <w:tcPr>
            <w:tcW w:w="2070" w:type="dxa"/>
            <w:tcBorders>
              <w:bottom w:val="single" w:sz="4" w:space="0" w:color="auto"/>
            </w:tcBorders>
            <w:vAlign w:val="center"/>
          </w:tcPr>
          <w:p w14:paraId="6C3644A2" w14:textId="77777777" w:rsidR="00DD5B93" w:rsidRPr="00811075" w:rsidRDefault="00811075" w:rsidP="00811075">
            <w:pPr>
              <w:bidi/>
              <w:jc w:val="left"/>
              <w:rPr>
                <w:bCs/>
                <w:sz w:val="20"/>
              </w:rPr>
            </w:pPr>
            <w:r w:rsidRPr="00811075">
              <w:rPr>
                <w:rFonts w:hint="cs"/>
                <w:bCs/>
                <w:sz w:val="20"/>
                <w:rtl/>
              </w:rPr>
              <w:t>المجموع</w:t>
            </w:r>
          </w:p>
        </w:tc>
        <w:tc>
          <w:tcPr>
            <w:tcW w:w="1033" w:type="dxa"/>
            <w:tcBorders>
              <w:bottom w:val="single" w:sz="4" w:space="0" w:color="auto"/>
            </w:tcBorders>
            <w:vAlign w:val="center"/>
          </w:tcPr>
          <w:p w14:paraId="78F3E3D3" w14:textId="77777777" w:rsidR="00DD5B93" w:rsidRPr="0027468A" w:rsidRDefault="00DD5B93" w:rsidP="006F76FA">
            <w:pPr>
              <w:jc w:val="right"/>
              <w:rPr>
                <w:b/>
                <w:sz w:val="20"/>
              </w:rPr>
            </w:pPr>
            <w:r w:rsidRPr="0027468A">
              <w:rPr>
                <w:b/>
                <w:bCs/>
                <w:color w:val="000000"/>
                <w:sz w:val="20"/>
              </w:rPr>
              <w:t>1,930.7</w:t>
            </w:r>
          </w:p>
        </w:tc>
        <w:tc>
          <w:tcPr>
            <w:tcW w:w="1080" w:type="dxa"/>
            <w:gridSpan w:val="3"/>
            <w:tcBorders>
              <w:bottom w:val="single" w:sz="4" w:space="0" w:color="auto"/>
            </w:tcBorders>
            <w:vAlign w:val="center"/>
          </w:tcPr>
          <w:p w14:paraId="3F7801ED" w14:textId="77777777" w:rsidR="00DD5B93" w:rsidRPr="0027468A" w:rsidRDefault="00DD5B93" w:rsidP="006F76FA">
            <w:pPr>
              <w:jc w:val="right"/>
              <w:rPr>
                <w:b/>
                <w:sz w:val="20"/>
              </w:rPr>
            </w:pPr>
            <w:r w:rsidRPr="0027468A">
              <w:rPr>
                <w:b/>
                <w:bCs/>
                <w:color w:val="000000"/>
                <w:sz w:val="20"/>
              </w:rPr>
              <w:t>3,300.8</w:t>
            </w:r>
          </w:p>
        </w:tc>
        <w:tc>
          <w:tcPr>
            <w:tcW w:w="1071" w:type="dxa"/>
            <w:gridSpan w:val="2"/>
            <w:tcBorders>
              <w:top w:val="nil"/>
              <w:left w:val="nil"/>
              <w:bottom w:val="single" w:sz="4" w:space="0" w:color="auto"/>
              <w:right w:val="single" w:sz="4" w:space="0" w:color="auto"/>
            </w:tcBorders>
            <w:shd w:val="clear" w:color="auto" w:fill="auto"/>
            <w:vAlign w:val="center"/>
          </w:tcPr>
          <w:p w14:paraId="79EEA6B4" w14:textId="77777777" w:rsidR="00DD5B93" w:rsidRPr="0027468A" w:rsidRDefault="00DD5B93" w:rsidP="006F76FA">
            <w:pPr>
              <w:jc w:val="right"/>
              <w:rPr>
                <w:b/>
                <w:sz w:val="20"/>
              </w:rPr>
            </w:pPr>
            <w:r w:rsidRPr="0027468A">
              <w:rPr>
                <w:b/>
                <w:bCs/>
                <w:color w:val="000000"/>
                <w:sz w:val="20"/>
              </w:rPr>
              <w:t>3,5</w:t>
            </w:r>
            <w:r>
              <w:rPr>
                <w:b/>
                <w:bCs/>
                <w:color w:val="000000"/>
                <w:sz w:val="20"/>
              </w:rPr>
              <w:t>81</w:t>
            </w:r>
            <w:r w:rsidRPr="0027468A">
              <w:rPr>
                <w:b/>
                <w:bCs/>
                <w:color w:val="000000"/>
                <w:sz w:val="20"/>
              </w:rPr>
              <w:t>.10</w:t>
            </w:r>
          </w:p>
        </w:tc>
        <w:tc>
          <w:tcPr>
            <w:tcW w:w="1001" w:type="dxa"/>
            <w:tcBorders>
              <w:top w:val="nil"/>
              <w:left w:val="nil"/>
              <w:bottom w:val="single" w:sz="4" w:space="0" w:color="auto"/>
              <w:right w:val="single" w:sz="4" w:space="0" w:color="auto"/>
            </w:tcBorders>
            <w:shd w:val="clear" w:color="auto" w:fill="auto"/>
            <w:vAlign w:val="center"/>
          </w:tcPr>
          <w:p w14:paraId="537E3DC7" w14:textId="77777777" w:rsidR="00DD5B93" w:rsidRPr="0027468A" w:rsidRDefault="00DD5B93" w:rsidP="006F76FA">
            <w:pPr>
              <w:jc w:val="right"/>
              <w:rPr>
                <w:b/>
                <w:sz w:val="20"/>
              </w:rPr>
            </w:pPr>
            <w:r w:rsidRPr="0027468A">
              <w:rPr>
                <w:b/>
                <w:bCs/>
                <w:color w:val="000000"/>
                <w:sz w:val="20"/>
              </w:rPr>
              <w:t>2,4</w:t>
            </w:r>
            <w:r>
              <w:rPr>
                <w:b/>
                <w:bCs/>
                <w:color w:val="000000"/>
                <w:sz w:val="20"/>
              </w:rPr>
              <w:t>08</w:t>
            </w:r>
            <w:r w:rsidRPr="0027468A">
              <w:rPr>
                <w:b/>
                <w:bCs/>
                <w:color w:val="000000"/>
                <w:sz w:val="20"/>
              </w:rPr>
              <w:t>.90</w:t>
            </w:r>
          </w:p>
        </w:tc>
        <w:tc>
          <w:tcPr>
            <w:tcW w:w="1080" w:type="dxa"/>
            <w:gridSpan w:val="2"/>
            <w:tcBorders>
              <w:top w:val="nil"/>
              <w:left w:val="nil"/>
              <w:bottom w:val="single" w:sz="4" w:space="0" w:color="auto"/>
              <w:right w:val="single" w:sz="4" w:space="0" w:color="auto"/>
            </w:tcBorders>
            <w:shd w:val="clear" w:color="auto" w:fill="auto"/>
            <w:vAlign w:val="center"/>
          </w:tcPr>
          <w:p w14:paraId="2D14D4D5" w14:textId="77777777" w:rsidR="00DD5B93" w:rsidRPr="0027468A" w:rsidRDefault="00DD5B93" w:rsidP="006F76FA">
            <w:pPr>
              <w:jc w:val="right"/>
              <w:rPr>
                <w:b/>
                <w:sz w:val="20"/>
              </w:rPr>
            </w:pPr>
            <w:r w:rsidRPr="0027468A">
              <w:rPr>
                <w:b/>
                <w:bCs/>
                <w:color w:val="000000"/>
                <w:sz w:val="20"/>
              </w:rPr>
              <w:t>550.00</w:t>
            </w:r>
          </w:p>
        </w:tc>
        <w:tc>
          <w:tcPr>
            <w:tcW w:w="1069" w:type="dxa"/>
            <w:tcBorders>
              <w:top w:val="nil"/>
              <w:left w:val="nil"/>
              <w:bottom w:val="single" w:sz="4" w:space="0" w:color="auto"/>
              <w:right w:val="single" w:sz="4" w:space="0" w:color="auto"/>
            </w:tcBorders>
            <w:shd w:val="clear" w:color="auto" w:fill="auto"/>
            <w:vAlign w:val="center"/>
          </w:tcPr>
          <w:p w14:paraId="1335CB8B" w14:textId="77777777" w:rsidR="00DD5B93" w:rsidRPr="0027468A" w:rsidRDefault="00DD5B93" w:rsidP="006F76FA">
            <w:pPr>
              <w:jc w:val="right"/>
              <w:rPr>
                <w:b/>
                <w:sz w:val="20"/>
              </w:rPr>
            </w:pPr>
            <w:r w:rsidRPr="0027468A">
              <w:rPr>
                <w:b/>
                <w:bCs/>
                <w:color w:val="000000"/>
                <w:sz w:val="20"/>
              </w:rPr>
              <w:t>11,771.50</w:t>
            </w:r>
          </w:p>
        </w:tc>
        <w:tc>
          <w:tcPr>
            <w:tcW w:w="1564" w:type="dxa"/>
            <w:tcBorders>
              <w:top w:val="nil"/>
              <w:left w:val="nil"/>
              <w:bottom w:val="single" w:sz="4" w:space="0" w:color="auto"/>
              <w:right w:val="single" w:sz="4" w:space="0" w:color="auto"/>
            </w:tcBorders>
            <w:shd w:val="clear" w:color="auto" w:fill="auto"/>
            <w:vAlign w:val="center"/>
          </w:tcPr>
          <w:p w14:paraId="11CE5702" w14:textId="77777777" w:rsidR="00DD5B93" w:rsidRPr="0027468A" w:rsidRDefault="00811075" w:rsidP="00811075">
            <w:pPr>
              <w:bidi/>
              <w:jc w:val="center"/>
              <w:rPr>
                <w:b/>
                <w:color w:val="000000"/>
                <w:sz w:val="20"/>
                <w:rtl/>
                <w:lang w:bidi="ar-EG"/>
              </w:rPr>
            </w:pPr>
            <w:r w:rsidRPr="00835592">
              <w:rPr>
                <w:rFonts w:hint="cs"/>
                <w:sz w:val="20"/>
                <w:rtl/>
              </w:rPr>
              <w:t>غير متوافر</w:t>
            </w:r>
          </w:p>
        </w:tc>
      </w:tr>
    </w:tbl>
    <w:p w14:paraId="1AD39FFB" w14:textId="77777777" w:rsidR="0075416F" w:rsidRPr="0075416F" w:rsidRDefault="0075416F" w:rsidP="00647373">
      <w:pPr>
        <w:pStyle w:val="StyleHeader4Para4Left0Firstline0"/>
        <w:widowControl/>
        <w:numPr>
          <w:ilvl w:val="0"/>
          <w:numId w:val="0"/>
        </w:numPr>
        <w:tabs>
          <w:tab w:val="clear" w:pos="2880"/>
          <w:tab w:val="clear" w:pos="5760"/>
        </w:tabs>
        <w:bidi/>
        <w:rPr>
          <w:sz w:val="22"/>
          <w:szCs w:val="22"/>
          <w:rtl/>
          <w:lang w:bidi="ar-EG"/>
        </w:rPr>
      </w:pPr>
    </w:p>
    <w:p w14:paraId="43AD31DB" w14:textId="77777777" w:rsidR="0075416F" w:rsidRPr="0075416F" w:rsidRDefault="0075416F" w:rsidP="000F44AE">
      <w:pPr>
        <w:pStyle w:val="StyleHeader4Para4Left0Firstline0"/>
        <w:widowControl/>
        <w:numPr>
          <w:ilvl w:val="0"/>
          <w:numId w:val="0"/>
        </w:numPr>
        <w:tabs>
          <w:tab w:val="clear" w:pos="2880"/>
          <w:tab w:val="clear" w:pos="5760"/>
        </w:tabs>
        <w:bidi/>
        <w:rPr>
          <w:sz w:val="24"/>
          <w:szCs w:val="26"/>
          <w:u w:val="single"/>
          <w:lang w:bidi="ar-EG"/>
        </w:rPr>
      </w:pPr>
      <w:r w:rsidRPr="0075416F">
        <w:rPr>
          <w:rFonts w:hint="cs"/>
          <w:sz w:val="24"/>
          <w:szCs w:val="26"/>
          <w:u w:val="single"/>
          <w:rtl/>
          <w:lang w:bidi="ar-EG"/>
        </w:rPr>
        <w:t>التقديم إلى الاجتماع الثامن والثمانين</w:t>
      </w:r>
    </w:p>
    <w:p w14:paraId="665E77F2" w14:textId="77777777" w:rsidR="007A12CB" w:rsidRDefault="0007234D"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قدمت الوكالات الثنائية والمنفذة </w:t>
      </w:r>
      <w:r w:rsidR="00007C83">
        <w:rPr>
          <w:rFonts w:hint="cs"/>
          <w:sz w:val="24"/>
          <w:szCs w:val="26"/>
          <w:rtl/>
          <w:lang w:bidi="ar-EG"/>
        </w:rPr>
        <w:t xml:space="preserve">المعنية </w:t>
      </w:r>
      <w:r>
        <w:rPr>
          <w:rFonts w:hint="cs"/>
          <w:sz w:val="24"/>
          <w:szCs w:val="26"/>
          <w:rtl/>
          <w:lang w:bidi="ar-EG"/>
        </w:rPr>
        <w:t>طلبات للشرائح الثالثة لخطط قطاعات رغاوي البوليوريتان وتكييف هواء الغرف وللشرائح الرابعة لخطط قطاعات الرغاوي المسحوبة بالضغط، والتبريد وتكييف الهواء الصناعي والتجاري، وخدمة التبريد وتكييف الهواء، والمذيبات. ويرد في الجدول 3 موجز للتمويل الموافق عليه حتى الآن والتمويل المطلوب في الاجتماع الثامن والثمانين.</w:t>
      </w:r>
    </w:p>
    <w:p w14:paraId="512C7380" w14:textId="77777777" w:rsidR="007A12CB" w:rsidRPr="0007234D" w:rsidRDefault="0075416F" w:rsidP="0007234D">
      <w:pPr>
        <w:pStyle w:val="StyleHeader4Para4Left0Firstline0"/>
        <w:widowControl/>
        <w:numPr>
          <w:ilvl w:val="0"/>
          <w:numId w:val="0"/>
        </w:numPr>
        <w:tabs>
          <w:tab w:val="clear" w:pos="2880"/>
          <w:tab w:val="clear" w:pos="5760"/>
        </w:tabs>
        <w:bidi/>
        <w:spacing w:after="0"/>
        <w:rPr>
          <w:b/>
          <w:bCs/>
          <w:sz w:val="24"/>
          <w:szCs w:val="24"/>
          <w:rtl/>
          <w:lang w:bidi="ar-EG"/>
        </w:rPr>
      </w:pPr>
      <w:r w:rsidRPr="0007234D">
        <w:rPr>
          <w:rFonts w:hint="cs"/>
          <w:b/>
          <w:bCs/>
          <w:sz w:val="24"/>
          <w:szCs w:val="24"/>
          <w:rtl/>
          <w:lang w:bidi="ar-EG"/>
        </w:rPr>
        <w:t xml:space="preserve">الجدول 3. </w:t>
      </w:r>
      <w:r w:rsidR="0007234D" w:rsidRPr="0007234D">
        <w:rPr>
          <w:rFonts w:hint="cs"/>
          <w:b/>
          <w:bCs/>
          <w:sz w:val="24"/>
          <w:szCs w:val="24"/>
          <w:rtl/>
          <w:lang w:bidi="ar-EG"/>
        </w:rPr>
        <w:t>طلبات شرائح التمويل لخطط القطاعات في المرحلة الثانية من خطة إدارة إزالة المواد الهيدروكلوروفلوروكربونية (دولار أمريكي)</w:t>
      </w:r>
    </w:p>
    <w:tbl>
      <w:tblPr>
        <w:bidiVisual/>
        <w:tblW w:w="9355" w:type="dxa"/>
        <w:jc w:val="center"/>
        <w:tblLayout w:type="fixed"/>
        <w:tblLook w:val="04A0" w:firstRow="1" w:lastRow="0" w:firstColumn="1" w:lastColumn="0" w:noHBand="0" w:noVBand="1"/>
      </w:tblPr>
      <w:tblGrid>
        <w:gridCol w:w="5215"/>
        <w:gridCol w:w="2070"/>
        <w:gridCol w:w="2070"/>
      </w:tblGrid>
      <w:tr w:rsidR="0007234D" w:rsidRPr="005C0895" w14:paraId="0C2AC200" w14:textId="77777777" w:rsidTr="006A7B48">
        <w:trPr>
          <w:tblHeader/>
          <w:jc w:val="center"/>
        </w:trPr>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vAlign w:val="center"/>
            <w:hideMark/>
          </w:tcPr>
          <w:p w14:paraId="3157E79E" w14:textId="77777777" w:rsidR="0007234D" w:rsidRPr="005C0895" w:rsidRDefault="0007234D" w:rsidP="0007234D">
            <w:pPr>
              <w:bidi/>
              <w:jc w:val="center"/>
              <w:rPr>
                <w:b/>
                <w:bCs/>
                <w:color w:val="000000"/>
                <w:sz w:val="20"/>
                <w:lang w:eastAsia="en-CA"/>
              </w:rPr>
            </w:pPr>
            <w:r>
              <w:rPr>
                <w:rFonts w:hint="cs"/>
                <w:b/>
                <w:bCs/>
                <w:snapToGrid w:val="0"/>
                <w:color w:val="000000"/>
                <w:sz w:val="20"/>
                <w:rtl/>
                <w:lang w:eastAsia="zh-CN"/>
              </w:rPr>
              <w:t>خطة القطاع (الوكالات الرئيسية والمتعاونة)</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vAlign w:val="center"/>
            <w:hideMark/>
          </w:tcPr>
          <w:p w14:paraId="145D6461" w14:textId="77777777" w:rsidR="0007234D" w:rsidRPr="003E6E60" w:rsidRDefault="0007234D" w:rsidP="0007234D">
            <w:pPr>
              <w:keepNext/>
              <w:keepLines/>
              <w:bidi/>
              <w:jc w:val="center"/>
              <w:rPr>
                <w:b/>
                <w:bCs/>
                <w:color w:val="000000" w:themeColor="text1"/>
                <w:sz w:val="20"/>
                <w:lang w:eastAsia="en-CA"/>
              </w:rPr>
            </w:pPr>
            <w:r>
              <w:rPr>
                <w:rFonts w:hint="cs"/>
                <w:b/>
                <w:bCs/>
                <w:snapToGrid w:val="0"/>
                <w:color w:val="000000" w:themeColor="text1"/>
                <w:sz w:val="20"/>
                <w:rtl/>
                <w:lang w:eastAsia="zh-CN"/>
              </w:rPr>
              <w:t>التمويل الموافق عليه</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vAlign w:val="center"/>
            <w:hideMark/>
          </w:tcPr>
          <w:p w14:paraId="5DE097C1" w14:textId="77777777" w:rsidR="0007234D" w:rsidRPr="003E6E60" w:rsidRDefault="0007234D" w:rsidP="0007234D">
            <w:pPr>
              <w:keepNext/>
              <w:keepLines/>
              <w:bidi/>
              <w:jc w:val="center"/>
              <w:rPr>
                <w:b/>
                <w:bCs/>
                <w:color w:val="000000" w:themeColor="text1"/>
                <w:sz w:val="20"/>
                <w:lang w:eastAsia="en-CA"/>
              </w:rPr>
            </w:pPr>
            <w:r>
              <w:rPr>
                <w:rFonts w:hint="cs"/>
                <w:b/>
                <w:bCs/>
                <w:snapToGrid w:val="0"/>
                <w:color w:val="000000" w:themeColor="text1"/>
                <w:sz w:val="20"/>
                <w:rtl/>
                <w:lang w:eastAsia="zh-CN"/>
              </w:rPr>
              <w:t>التمويل المطلوب</w:t>
            </w:r>
          </w:p>
        </w:tc>
      </w:tr>
      <w:tr w:rsidR="00F204C4" w:rsidRPr="005C0895" w14:paraId="1976E3A1" w14:textId="77777777" w:rsidTr="006A7B48">
        <w:trPr>
          <w:jc w:val="center"/>
        </w:trPr>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vAlign w:val="center"/>
            <w:hideMark/>
          </w:tcPr>
          <w:p w14:paraId="5F612947" w14:textId="77777777" w:rsidR="00F204C4" w:rsidRPr="00EE5DD4" w:rsidRDefault="000A5448" w:rsidP="006F76FA">
            <w:pPr>
              <w:bidi/>
              <w:rPr>
                <w:color w:val="000000"/>
                <w:sz w:val="21"/>
                <w:szCs w:val="21"/>
                <w:lang w:val="en-US" w:bidi="ar-EG"/>
              </w:rPr>
            </w:pPr>
            <w:r>
              <w:rPr>
                <w:rFonts w:hint="cs"/>
                <w:sz w:val="20"/>
                <w:rtl/>
              </w:rPr>
              <w:t>رغاوي البوليسترين</w:t>
            </w:r>
            <w:r w:rsidR="00F204C4">
              <w:rPr>
                <w:rFonts w:hint="cs"/>
                <w:color w:val="000000"/>
                <w:sz w:val="21"/>
                <w:szCs w:val="21"/>
                <w:rtl/>
                <w:lang w:val="en-US" w:bidi="ar-EG"/>
              </w:rPr>
              <w:t xml:space="preserve"> (اليونيدو/ألمانيا)</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2D797A3C" w14:textId="77777777" w:rsidR="00F204C4" w:rsidRPr="003E6E60" w:rsidRDefault="00F204C4" w:rsidP="006F76FA">
            <w:pPr>
              <w:keepNext/>
              <w:keepLines/>
              <w:jc w:val="right"/>
              <w:rPr>
                <w:color w:val="000000" w:themeColor="text1"/>
                <w:sz w:val="20"/>
              </w:rPr>
            </w:pPr>
            <w:r w:rsidRPr="003E6E60">
              <w:rPr>
                <w:color w:val="000000" w:themeColor="text1"/>
                <w:sz w:val="20"/>
              </w:rPr>
              <w:t>26,405,298</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285329CA" w14:textId="77777777" w:rsidR="00F204C4" w:rsidRPr="003E6E60" w:rsidRDefault="00F204C4" w:rsidP="006F76FA">
            <w:pPr>
              <w:keepNext/>
              <w:keepLines/>
              <w:jc w:val="right"/>
              <w:rPr>
                <w:color w:val="000000" w:themeColor="text1"/>
                <w:sz w:val="20"/>
              </w:rPr>
            </w:pPr>
            <w:r w:rsidRPr="003E6E60">
              <w:rPr>
                <w:color w:val="000000" w:themeColor="text1"/>
                <w:sz w:val="20"/>
              </w:rPr>
              <w:t>5,000,000</w:t>
            </w:r>
          </w:p>
        </w:tc>
      </w:tr>
      <w:tr w:rsidR="00F204C4" w:rsidRPr="005C0895" w14:paraId="0583C63A" w14:textId="77777777" w:rsidTr="006A7B48">
        <w:trPr>
          <w:jc w:val="center"/>
        </w:trPr>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vAlign w:val="center"/>
            <w:hideMark/>
          </w:tcPr>
          <w:p w14:paraId="010768A4" w14:textId="77777777" w:rsidR="00F204C4" w:rsidRPr="00392384" w:rsidRDefault="00F204C4" w:rsidP="006F76FA">
            <w:pPr>
              <w:bidi/>
              <w:rPr>
                <w:color w:val="000000"/>
                <w:sz w:val="21"/>
                <w:szCs w:val="21"/>
                <w:lang w:val="en-US"/>
              </w:rPr>
            </w:pPr>
            <w:r>
              <w:rPr>
                <w:rFonts w:hint="cs"/>
                <w:color w:val="000000"/>
                <w:sz w:val="21"/>
                <w:szCs w:val="21"/>
                <w:rtl/>
              </w:rPr>
              <w:t>رغاوي البوليوريتان (البنك الدولي)</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14460431" w14:textId="77777777" w:rsidR="00F204C4" w:rsidRPr="003E6E60" w:rsidRDefault="00F204C4" w:rsidP="006F76FA">
            <w:pPr>
              <w:keepNext/>
              <w:keepLines/>
              <w:jc w:val="right"/>
              <w:rPr>
                <w:color w:val="000000" w:themeColor="text1"/>
                <w:sz w:val="20"/>
              </w:rPr>
            </w:pPr>
            <w:r w:rsidRPr="003E6E60">
              <w:rPr>
                <w:color w:val="000000" w:themeColor="text1"/>
                <w:sz w:val="20"/>
              </w:rPr>
              <w:t>9,112,039</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5D1B9082" w14:textId="77777777" w:rsidR="00F204C4" w:rsidRPr="003E6E60" w:rsidRDefault="00F204C4" w:rsidP="006F76FA">
            <w:pPr>
              <w:keepNext/>
              <w:keepLines/>
              <w:jc w:val="right"/>
              <w:rPr>
                <w:color w:val="000000" w:themeColor="text1"/>
                <w:sz w:val="20"/>
              </w:rPr>
            </w:pPr>
            <w:r w:rsidRPr="003E6E60">
              <w:rPr>
                <w:color w:val="000000" w:themeColor="text1"/>
                <w:sz w:val="20"/>
              </w:rPr>
              <w:t>4,000,000</w:t>
            </w:r>
          </w:p>
        </w:tc>
      </w:tr>
      <w:tr w:rsidR="00F204C4" w:rsidRPr="005C0895" w14:paraId="0E360542" w14:textId="77777777" w:rsidTr="006A7B48">
        <w:trPr>
          <w:jc w:val="center"/>
        </w:trPr>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vAlign w:val="center"/>
            <w:hideMark/>
          </w:tcPr>
          <w:p w14:paraId="2B584596" w14:textId="77777777" w:rsidR="00F204C4" w:rsidRPr="00392384" w:rsidRDefault="00F204C4" w:rsidP="006F76FA">
            <w:pPr>
              <w:bidi/>
              <w:jc w:val="left"/>
              <w:rPr>
                <w:color w:val="000000"/>
                <w:sz w:val="21"/>
                <w:szCs w:val="21"/>
                <w:lang w:val="en-US"/>
              </w:rPr>
            </w:pPr>
            <w:r>
              <w:rPr>
                <w:rFonts w:hint="cs"/>
                <w:color w:val="000000"/>
                <w:sz w:val="21"/>
                <w:szCs w:val="21"/>
                <w:rtl/>
              </w:rPr>
              <w:t>التبريد وتكييف الهواء الصناعي والتجاري (اليوئنديبي)</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74724CE7" w14:textId="77777777" w:rsidR="00F204C4" w:rsidRPr="003E6E60" w:rsidRDefault="00F204C4" w:rsidP="006F76FA">
            <w:pPr>
              <w:jc w:val="right"/>
              <w:rPr>
                <w:color w:val="000000" w:themeColor="text1"/>
                <w:sz w:val="20"/>
              </w:rPr>
            </w:pPr>
            <w:r w:rsidRPr="003E6E60">
              <w:rPr>
                <w:color w:val="000000" w:themeColor="text1"/>
                <w:sz w:val="20"/>
              </w:rPr>
              <w:t>35,464,531</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5FFD29B6" w14:textId="77777777" w:rsidR="00F204C4" w:rsidRPr="003E6E60" w:rsidRDefault="00F204C4" w:rsidP="006F76FA">
            <w:pPr>
              <w:jc w:val="right"/>
              <w:rPr>
                <w:color w:val="000000" w:themeColor="text1"/>
                <w:sz w:val="20"/>
              </w:rPr>
            </w:pPr>
            <w:r w:rsidRPr="003E6E60">
              <w:rPr>
                <w:color w:val="000000" w:themeColor="text1"/>
                <w:sz w:val="20"/>
              </w:rPr>
              <w:t>9,000,000</w:t>
            </w:r>
          </w:p>
        </w:tc>
      </w:tr>
      <w:tr w:rsidR="00F204C4" w:rsidRPr="005C0895" w14:paraId="22104B32" w14:textId="77777777" w:rsidTr="006A7B48">
        <w:trPr>
          <w:jc w:val="center"/>
        </w:trPr>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vAlign w:val="center"/>
            <w:hideMark/>
          </w:tcPr>
          <w:p w14:paraId="49747C28" w14:textId="77777777" w:rsidR="00F204C4" w:rsidRPr="00392384" w:rsidRDefault="00F204C4" w:rsidP="006F76FA">
            <w:pPr>
              <w:bidi/>
              <w:rPr>
                <w:color w:val="000000"/>
                <w:sz w:val="21"/>
                <w:szCs w:val="21"/>
                <w:lang w:val="en-US"/>
              </w:rPr>
            </w:pPr>
            <w:r>
              <w:rPr>
                <w:rFonts w:hint="cs"/>
                <w:color w:val="000000"/>
                <w:sz w:val="21"/>
                <w:szCs w:val="21"/>
                <w:rtl/>
              </w:rPr>
              <w:t>تكييف هواء الغرف (اليونيدو</w:t>
            </w:r>
            <w:r w:rsidR="00007C83">
              <w:rPr>
                <w:rFonts w:hint="cs"/>
                <w:color w:val="000000"/>
                <w:sz w:val="21"/>
                <w:szCs w:val="21"/>
                <w:rtl/>
              </w:rPr>
              <w:t>، النمسا، إيطاليا</w:t>
            </w:r>
            <w:r>
              <w:rPr>
                <w:rFonts w:hint="cs"/>
                <w:color w:val="000000"/>
                <w:sz w:val="21"/>
                <w:szCs w:val="21"/>
                <w:rtl/>
              </w:rPr>
              <w:t>)</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hideMark/>
          </w:tcPr>
          <w:p w14:paraId="14CBF9CD" w14:textId="77777777" w:rsidR="00F204C4" w:rsidRPr="003E6E60" w:rsidRDefault="00F204C4" w:rsidP="006F76FA">
            <w:pPr>
              <w:jc w:val="right"/>
              <w:rPr>
                <w:color w:val="000000" w:themeColor="text1"/>
                <w:sz w:val="20"/>
              </w:rPr>
            </w:pPr>
            <w:r w:rsidRPr="003E6E60">
              <w:rPr>
                <w:color w:val="000000" w:themeColor="text1"/>
                <w:sz w:val="20"/>
              </w:rPr>
              <w:t>31,562,981</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tcPr>
          <w:p w14:paraId="703AFD32" w14:textId="77777777" w:rsidR="00F204C4" w:rsidRPr="003E6E60" w:rsidRDefault="00F204C4" w:rsidP="006F76FA">
            <w:pPr>
              <w:jc w:val="right"/>
              <w:rPr>
                <w:color w:val="000000" w:themeColor="text1"/>
                <w:sz w:val="20"/>
              </w:rPr>
            </w:pPr>
            <w:r w:rsidRPr="003E6E60">
              <w:rPr>
                <w:color w:val="000000" w:themeColor="text1"/>
                <w:sz w:val="20"/>
              </w:rPr>
              <w:t>4,500,000</w:t>
            </w:r>
          </w:p>
        </w:tc>
      </w:tr>
      <w:tr w:rsidR="00F204C4" w:rsidRPr="005C0895" w14:paraId="3B1F81E7" w14:textId="77777777" w:rsidTr="006A7B48">
        <w:trPr>
          <w:jc w:val="center"/>
        </w:trPr>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vAlign w:val="center"/>
            <w:hideMark/>
          </w:tcPr>
          <w:p w14:paraId="66218385" w14:textId="77777777" w:rsidR="00F204C4" w:rsidRPr="00392384" w:rsidRDefault="00F204C4" w:rsidP="006F76FA">
            <w:pPr>
              <w:bidi/>
              <w:rPr>
                <w:color w:val="000000"/>
                <w:sz w:val="21"/>
                <w:szCs w:val="21"/>
                <w:lang w:val="en-US"/>
              </w:rPr>
            </w:pPr>
            <w:r>
              <w:rPr>
                <w:rFonts w:hint="cs"/>
                <w:color w:val="000000"/>
                <w:sz w:val="21"/>
                <w:szCs w:val="21"/>
                <w:rtl/>
              </w:rPr>
              <w:t>المذيبات (اليوئنديبي)</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2EBF74A9" w14:textId="77777777" w:rsidR="00F204C4" w:rsidRPr="003E6E60" w:rsidRDefault="00F204C4" w:rsidP="006F76FA">
            <w:pPr>
              <w:jc w:val="right"/>
              <w:rPr>
                <w:color w:val="000000" w:themeColor="text1"/>
                <w:sz w:val="20"/>
              </w:rPr>
            </w:pPr>
            <w:r w:rsidRPr="003E6E60">
              <w:rPr>
                <w:color w:val="000000" w:themeColor="text1"/>
                <w:sz w:val="20"/>
              </w:rPr>
              <w:t>19,545,909</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01EB4E17" w14:textId="77777777" w:rsidR="00F204C4" w:rsidRPr="003E6E60" w:rsidRDefault="00F204C4" w:rsidP="006F76FA">
            <w:pPr>
              <w:jc w:val="right"/>
              <w:rPr>
                <w:color w:val="000000" w:themeColor="text1"/>
                <w:sz w:val="20"/>
              </w:rPr>
            </w:pPr>
            <w:r w:rsidRPr="003E6E60">
              <w:rPr>
                <w:color w:val="000000" w:themeColor="text1"/>
                <w:sz w:val="20"/>
              </w:rPr>
              <w:t>2,500,000</w:t>
            </w:r>
          </w:p>
        </w:tc>
      </w:tr>
      <w:tr w:rsidR="00F204C4" w:rsidRPr="005C0895" w14:paraId="44503BEA" w14:textId="77777777" w:rsidTr="006A7B48">
        <w:trPr>
          <w:jc w:val="center"/>
        </w:trPr>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vAlign w:val="center"/>
            <w:hideMark/>
          </w:tcPr>
          <w:p w14:paraId="42C74194" w14:textId="77777777" w:rsidR="00F204C4" w:rsidRPr="00392384" w:rsidRDefault="00F204C4" w:rsidP="00F204C4">
            <w:pPr>
              <w:bidi/>
              <w:rPr>
                <w:color w:val="000000"/>
                <w:sz w:val="21"/>
                <w:szCs w:val="21"/>
                <w:lang w:val="en-US"/>
              </w:rPr>
            </w:pPr>
            <w:r>
              <w:rPr>
                <w:rFonts w:hint="cs"/>
                <w:color w:val="000000"/>
                <w:sz w:val="21"/>
                <w:szCs w:val="21"/>
                <w:rtl/>
              </w:rPr>
              <w:t>الخدمة وبرنامج التمكين (اليونيب وألمانيا واليابان)</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712BA042" w14:textId="77777777" w:rsidR="00F204C4" w:rsidRPr="003E6E60" w:rsidRDefault="00F204C4" w:rsidP="006F76FA">
            <w:pPr>
              <w:jc w:val="right"/>
              <w:rPr>
                <w:color w:val="000000" w:themeColor="text1"/>
                <w:sz w:val="20"/>
              </w:rPr>
            </w:pPr>
            <w:r w:rsidRPr="003E6E60">
              <w:rPr>
                <w:color w:val="000000" w:themeColor="text1"/>
                <w:sz w:val="20"/>
              </w:rPr>
              <w:t>7,329,132</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31AFE77C" w14:textId="77777777" w:rsidR="00F204C4" w:rsidRPr="003E6E60" w:rsidRDefault="00F204C4" w:rsidP="006F76FA">
            <w:pPr>
              <w:jc w:val="right"/>
              <w:rPr>
                <w:color w:val="000000" w:themeColor="text1"/>
                <w:sz w:val="20"/>
              </w:rPr>
            </w:pPr>
            <w:r w:rsidRPr="003E6E60">
              <w:rPr>
                <w:color w:val="000000" w:themeColor="text1"/>
                <w:sz w:val="20"/>
              </w:rPr>
              <w:t>2,000,000</w:t>
            </w:r>
          </w:p>
        </w:tc>
      </w:tr>
      <w:tr w:rsidR="00F204C4" w:rsidRPr="005C0895" w14:paraId="54A7826C" w14:textId="77777777" w:rsidTr="006A7B48">
        <w:trPr>
          <w:jc w:val="center"/>
        </w:trPr>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vAlign w:val="center"/>
            <w:hideMark/>
          </w:tcPr>
          <w:p w14:paraId="55175EDE" w14:textId="77777777" w:rsidR="00F204C4" w:rsidRPr="00392384" w:rsidRDefault="00F204C4" w:rsidP="00F204C4">
            <w:pPr>
              <w:bidi/>
              <w:rPr>
                <w:b/>
                <w:bCs/>
                <w:color w:val="000000"/>
                <w:sz w:val="21"/>
                <w:szCs w:val="21"/>
                <w:lang w:val="en-US"/>
              </w:rPr>
            </w:pPr>
            <w:r>
              <w:rPr>
                <w:rFonts w:hint="cs"/>
                <w:b/>
                <w:bCs/>
                <w:color w:val="000000"/>
                <w:sz w:val="21"/>
                <w:szCs w:val="21"/>
                <w:rtl/>
                <w:lang w:eastAsia="en-CA"/>
              </w:rPr>
              <w:t>المجموع</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hideMark/>
          </w:tcPr>
          <w:p w14:paraId="7C9F42D6" w14:textId="77777777" w:rsidR="00F204C4" w:rsidRPr="003E6E60" w:rsidRDefault="00F204C4" w:rsidP="006F76FA">
            <w:pPr>
              <w:jc w:val="right"/>
              <w:rPr>
                <w:b/>
                <w:bCs/>
                <w:color w:val="000000" w:themeColor="text1"/>
                <w:sz w:val="20"/>
              </w:rPr>
            </w:pPr>
            <w:r w:rsidRPr="003E6E60">
              <w:rPr>
                <w:b/>
                <w:bCs/>
                <w:color w:val="000000" w:themeColor="text1"/>
                <w:sz w:val="20"/>
              </w:rPr>
              <w:t>129,419,890</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tcPr>
          <w:p w14:paraId="04D403EE" w14:textId="77777777" w:rsidR="00F204C4" w:rsidRPr="003E6E60" w:rsidRDefault="00F204C4" w:rsidP="006F76FA">
            <w:pPr>
              <w:jc w:val="right"/>
              <w:rPr>
                <w:b/>
                <w:color w:val="000000" w:themeColor="text1"/>
                <w:sz w:val="20"/>
              </w:rPr>
            </w:pPr>
            <w:r w:rsidRPr="003E6E60">
              <w:rPr>
                <w:b/>
                <w:color w:val="000000" w:themeColor="text1"/>
                <w:sz w:val="20"/>
              </w:rPr>
              <w:t>27,000,000</w:t>
            </w:r>
          </w:p>
        </w:tc>
      </w:tr>
    </w:tbl>
    <w:p w14:paraId="39435595" w14:textId="77777777" w:rsidR="0007234D" w:rsidRPr="0007234D" w:rsidRDefault="0007234D" w:rsidP="0007234D">
      <w:pPr>
        <w:pStyle w:val="StyleHeader4Para4Left0Firstline0"/>
        <w:widowControl/>
        <w:numPr>
          <w:ilvl w:val="0"/>
          <w:numId w:val="0"/>
        </w:numPr>
        <w:tabs>
          <w:tab w:val="clear" w:pos="2880"/>
          <w:tab w:val="clear" w:pos="5760"/>
        </w:tabs>
        <w:bidi/>
        <w:rPr>
          <w:sz w:val="22"/>
          <w:szCs w:val="22"/>
          <w:rtl/>
          <w:lang w:bidi="ar-EG"/>
        </w:rPr>
      </w:pPr>
    </w:p>
    <w:p w14:paraId="673701A1" w14:textId="77777777" w:rsidR="0075416F" w:rsidRPr="0075416F" w:rsidRDefault="0075416F" w:rsidP="000F44AE">
      <w:pPr>
        <w:pStyle w:val="StyleHeader4Para4Left0Firstline0"/>
        <w:widowControl/>
        <w:numPr>
          <w:ilvl w:val="0"/>
          <w:numId w:val="0"/>
        </w:numPr>
        <w:tabs>
          <w:tab w:val="clear" w:pos="2880"/>
          <w:tab w:val="clear" w:pos="5760"/>
        </w:tabs>
        <w:bidi/>
        <w:rPr>
          <w:sz w:val="24"/>
          <w:szCs w:val="26"/>
          <w:u w:val="single"/>
          <w:lang w:bidi="ar-EG"/>
        </w:rPr>
      </w:pPr>
      <w:r w:rsidRPr="0075416F">
        <w:rPr>
          <w:rFonts w:hint="cs"/>
          <w:sz w:val="24"/>
          <w:szCs w:val="26"/>
          <w:u w:val="single"/>
          <w:rtl/>
          <w:lang w:bidi="ar-EG"/>
        </w:rPr>
        <w:t>حالة التصديق على تعديل كيغالي</w:t>
      </w:r>
    </w:p>
    <w:p w14:paraId="444668C9" w14:textId="77777777" w:rsidR="007A12CB" w:rsidRDefault="0082537E"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في 17 يونيه/</w:t>
      </w:r>
      <w:r w:rsidR="00007C83">
        <w:rPr>
          <w:rFonts w:hint="cs"/>
          <w:sz w:val="24"/>
          <w:szCs w:val="26"/>
          <w:rtl/>
          <w:lang w:bidi="ar-EG"/>
        </w:rPr>
        <w:t xml:space="preserve"> </w:t>
      </w:r>
      <w:r>
        <w:rPr>
          <w:rFonts w:hint="cs"/>
          <w:sz w:val="24"/>
          <w:szCs w:val="26"/>
          <w:rtl/>
          <w:lang w:bidi="ar-EG"/>
        </w:rPr>
        <w:t>حزيران 2021، أودعت البعثة الدائمة لجمهورية الصين الشعبية في الأمم المتحدة خطاب قبولها لتعديل كيغالي لبروتوكول مونتريال بشأن المواد المستنفدة لطبقة الأوزون (ويشار إليه فيما بعد بتعديل كيغالي) مع الأمين العام للأمم المتحدة. ودخل تعديل كيغالي حيز النفاذ في 15 سبتمبر/</w:t>
      </w:r>
      <w:r w:rsidR="00007C83">
        <w:rPr>
          <w:rFonts w:hint="cs"/>
          <w:sz w:val="24"/>
          <w:szCs w:val="26"/>
          <w:rtl/>
          <w:lang w:bidi="ar-EG"/>
        </w:rPr>
        <w:t xml:space="preserve"> </w:t>
      </w:r>
      <w:r>
        <w:rPr>
          <w:rFonts w:hint="cs"/>
          <w:sz w:val="24"/>
          <w:szCs w:val="26"/>
          <w:rtl/>
          <w:lang w:bidi="ar-EG"/>
        </w:rPr>
        <w:t xml:space="preserve">أيلول 2021. وبعد قبول تعديل كيغالي، تجري الصين مراجعة للوائح، بغرض </w:t>
      </w:r>
      <w:r w:rsidR="001D5BB3">
        <w:rPr>
          <w:rFonts w:hint="cs"/>
          <w:sz w:val="24"/>
          <w:szCs w:val="26"/>
          <w:rtl/>
          <w:lang w:bidi="ar-EG"/>
        </w:rPr>
        <w:t>إدراج المواد الهيدروفلوروكربونية في نطاق ولايتها وتعزيز إضافي للمس</w:t>
      </w:r>
      <w:r w:rsidR="00007C83">
        <w:rPr>
          <w:rFonts w:hint="cs"/>
          <w:sz w:val="24"/>
          <w:szCs w:val="26"/>
          <w:rtl/>
          <w:lang w:bidi="ar-EG"/>
        </w:rPr>
        <w:t>ؤ</w:t>
      </w:r>
      <w:r w:rsidR="001D5BB3">
        <w:rPr>
          <w:rFonts w:hint="cs"/>
          <w:sz w:val="24"/>
          <w:szCs w:val="26"/>
          <w:rtl/>
          <w:lang w:bidi="ar-EG"/>
        </w:rPr>
        <w:t>وليات القانونية عن الأنشطة غير القانونية التي تتعلق بالمواد الخاضعة للرقابة.</w:t>
      </w:r>
    </w:p>
    <w:p w14:paraId="5C2EC50E" w14:textId="77777777" w:rsidR="007A12CB" w:rsidRPr="0075416F" w:rsidRDefault="0075416F" w:rsidP="00A50268">
      <w:pPr>
        <w:pStyle w:val="StyleHeader4Para4Left0Firstline0"/>
        <w:widowControl/>
        <w:numPr>
          <w:ilvl w:val="0"/>
          <w:numId w:val="0"/>
        </w:numPr>
        <w:tabs>
          <w:tab w:val="clear" w:pos="2880"/>
          <w:tab w:val="clear" w:pos="5760"/>
        </w:tabs>
        <w:bidi/>
        <w:rPr>
          <w:sz w:val="24"/>
          <w:szCs w:val="26"/>
          <w:u w:val="single"/>
          <w:lang w:bidi="ar-EG"/>
        </w:rPr>
      </w:pPr>
      <w:r w:rsidRPr="0075416F">
        <w:rPr>
          <w:rFonts w:hint="cs"/>
          <w:sz w:val="24"/>
          <w:szCs w:val="26"/>
          <w:u w:val="single"/>
          <w:rtl/>
          <w:lang w:bidi="ar-EG"/>
        </w:rPr>
        <w:t>استهلاك المواد الهيدروكلوروفلوروكربونية</w:t>
      </w:r>
    </w:p>
    <w:p w14:paraId="094A825B" w14:textId="77777777" w:rsidR="007A12CB" w:rsidRDefault="001D5BB3"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أبلغت حكومة الصين عن استهلاك المواد الهيدروكلوروفلوروكربونية لعام 2020 بموجب المادة 7 من بروتوكول</w:t>
      </w:r>
      <w:r w:rsidR="008F5E17">
        <w:rPr>
          <w:rFonts w:hint="cs"/>
          <w:sz w:val="24"/>
          <w:szCs w:val="26"/>
          <w:rtl/>
          <w:lang w:bidi="ar-EG"/>
        </w:rPr>
        <w:t xml:space="preserve"> مونتريال حسبما يرد في الجدول 4.</w:t>
      </w:r>
    </w:p>
    <w:p w14:paraId="0A778F7D" w14:textId="77777777" w:rsidR="007A12CB" w:rsidRPr="00F204C4" w:rsidRDefault="0075416F" w:rsidP="000F44AE">
      <w:pPr>
        <w:pStyle w:val="StyleHeader4Para4Left0Firstline0"/>
        <w:widowControl/>
        <w:numPr>
          <w:ilvl w:val="0"/>
          <w:numId w:val="0"/>
        </w:numPr>
        <w:tabs>
          <w:tab w:val="clear" w:pos="2880"/>
          <w:tab w:val="clear" w:pos="5760"/>
        </w:tabs>
        <w:bidi/>
        <w:spacing w:after="0"/>
        <w:rPr>
          <w:b/>
          <w:bCs/>
          <w:sz w:val="24"/>
          <w:szCs w:val="24"/>
          <w:rtl/>
          <w:lang w:bidi="ar-EG"/>
        </w:rPr>
      </w:pPr>
      <w:r w:rsidRPr="00F204C4">
        <w:rPr>
          <w:rFonts w:hint="cs"/>
          <w:b/>
          <w:bCs/>
          <w:sz w:val="24"/>
          <w:szCs w:val="24"/>
          <w:rtl/>
          <w:lang w:bidi="ar-EG"/>
        </w:rPr>
        <w:t xml:space="preserve">الجدول 4. </w:t>
      </w:r>
      <w:r w:rsidR="00F204C4" w:rsidRPr="00F204C4">
        <w:rPr>
          <w:rFonts w:hint="cs"/>
          <w:b/>
          <w:bCs/>
          <w:sz w:val="24"/>
          <w:szCs w:val="24"/>
          <w:rtl/>
          <w:lang w:bidi="ar-EG"/>
        </w:rPr>
        <w:t>استهلاك المواد الهيدروكلوروفلوروكربونية في الصين (2016 إلى 2020) (المادة 7)</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1066"/>
        <w:gridCol w:w="1023"/>
        <w:gridCol w:w="1232"/>
        <w:gridCol w:w="1232"/>
        <w:gridCol w:w="1230"/>
        <w:gridCol w:w="1234"/>
      </w:tblGrid>
      <w:tr w:rsidR="00F204C4" w:rsidRPr="004743C0" w14:paraId="66BF9149" w14:textId="77777777" w:rsidTr="006A7B48">
        <w:trPr>
          <w:trHeight w:val="206"/>
          <w:tblHeader/>
          <w:jc w:val="center"/>
        </w:trPr>
        <w:tc>
          <w:tcPr>
            <w:tcW w:w="1247" w:type="pct"/>
            <w:shd w:val="clear" w:color="auto" w:fill="auto"/>
            <w:noWrap/>
            <w:hideMark/>
          </w:tcPr>
          <w:p w14:paraId="27C86B41" w14:textId="77777777" w:rsidR="00F204C4" w:rsidRPr="0082537E" w:rsidRDefault="0082537E" w:rsidP="0082537E">
            <w:pPr>
              <w:widowControl w:val="0"/>
              <w:bidi/>
              <w:jc w:val="center"/>
              <w:rPr>
                <w:b/>
                <w:bCs/>
                <w:color w:val="000000"/>
                <w:sz w:val="20"/>
                <w:lang w:val="en-US" w:eastAsia="en-CA"/>
              </w:rPr>
            </w:pPr>
            <w:r>
              <w:rPr>
                <w:rFonts w:hint="cs"/>
                <w:b/>
                <w:bCs/>
                <w:color w:val="000000"/>
                <w:sz w:val="20"/>
                <w:rtl/>
                <w:lang w:eastAsia="en-CA"/>
              </w:rPr>
              <w:t>السنة</w:t>
            </w:r>
          </w:p>
        </w:tc>
        <w:tc>
          <w:tcPr>
            <w:tcW w:w="570" w:type="pct"/>
            <w:shd w:val="clear" w:color="auto" w:fill="auto"/>
            <w:noWrap/>
          </w:tcPr>
          <w:p w14:paraId="4EC762F8" w14:textId="77777777" w:rsidR="00F204C4" w:rsidRPr="00734FB5" w:rsidRDefault="00F204C4" w:rsidP="006F76FA">
            <w:pPr>
              <w:widowControl w:val="0"/>
              <w:jc w:val="center"/>
              <w:rPr>
                <w:b/>
                <w:bCs/>
                <w:iCs/>
                <w:color w:val="000000"/>
                <w:sz w:val="20"/>
                <w:lang w:eastAsia="en-CA"/>
              </w:rPr>
            </w:pPr>
            <w:r w:rsidRPr="00734FB5">
              <w:rPr>
                <w:b/>
                <w:bCs/>
                <w:iCs/>
                <w:color w:val="000000"/>
                <w:sz w:val="20"/>
                <w:lang w:eastAsia="en-CA"/>
              </w:rPr>
              <w:t>2016</w:t>
            </w:r>
          </w:p>
        </w:tc>
        <w:tc>
          <w:tcPr>
            <w:tcW w:w="547" w:type="pct"/>
            <w:shd w:val="clear" w:color="auto" w:fill="auto"/>
            <w:noWrap/>
          </w:tcPr>
          <w:p w14:paraId="522CB370" w14:textId="77777777" w:rsidR="00F204C4" w:rsidRPr="00734FB5" w:rsidRDefault="00F204C4" w:rsidP="006F76FA">
            <w:pPr>
              <w:widowControl w:val="0"/>
              <w:jc w:val="center"/>
              <w:rPr>
                <w:b/>
                <w:bCs/>
                <w:iCs/>
                <w:color w:val="000000"/>
                <w:sz w:val="20"/>
                <w:lang w:eastAsia="en-CA"/>
              </w:rPr>
            </w:pPr>
            <w:r w:rsidRPr="00734FB5">
              <w:rPr>
                <w:b/>
                <w:bCs/>
                <w:iCs/>
                <w:color w:val="000000"/>
                <w:sz w:val="20"/>
                <w:lang w:eastAsia="en-CA"/>
              </w:rPr>
              <w:t>2017</w:t>
            </w:r>
          </w:p>
        </w:tc>
        <w:tc>
          <w:tcPr>
            <w:tcW w:w="659" w:type="pct"/>
            <w:shd w:val="clear" w:color="auto" w:fill="auto"/>
            <w:noWrap/>
          </w:tcPr>
          <w:p w14:paraId="17ECA662" w14:textId="77777777" w:rsidR="00F204C4" w:rsidRPr="00734FB5" w:rsidRDefault="00F204C4" w:rsidP="006F76FA">
            <w:pPr>
              <w:widowControl w:val="0"/>
              <w:jc w:val="center"/>
              <w:rPr>
                <w:b/>
                <w:bCs/>
                <w:iCs/>
                <w:color w:val="000000"/>
                <w:sz w:val="20"/>
                <w:lang w:eastAsia="en-CA"/>
              </w:rPr>
            </w:pPr>
            <w:r w:rsidRPr="00734FB5">
              <w:rPr>
                <w:b/>
                <w:bCs/>
                <w:iCs/>
                <w:color w:val="000000"/>
                <w:sz w:val="20"/>
                <w:lang w:eastAsia="en-CA"/>
              </w:rPr>
              <w:t>2018</w:t>
            </w:r>
          </w:p>
        </w:tc>
        <w:tc>
          <w:tcPr>
            <w:tcW w:w="659" w:type="pct"/>
          </w:tcPr>
          <w:p w14:paraId="6CB7B725" w14:textId="77777777" w:rsidR="00F204C4" w:rsidRPr="00734FB5" w:rsidRDefault="00F204C4" w:rsidP="006F76FA">
            <w:pPr>
              <w:widowControl w:val="0"/>
              <w:jc w:val="center"/>
              <w:rPr>
                <w:b/>
                <w:bCs/>
                <w:iCs/>
                <w:color w:val="000000"/>
                <w:sz w:val="20"/>
                <w:lang w:eastAsia="en-CA"/>
              </w:rPr>
            </w:pPr>
            <w:r w:rsidRPr="00734FB5">
              <w:rPr>
                <w:b/>
                <w:bCs/>
                <w:iCs/>
                <w:color w:val="000000"/>
                <w:sz w:val="20"/>
                <w:lang w:eastAsia="en-CA"/>
              </w:rPr>
              <w:t>2019</w:t>
            </w:r>
          </w:p>
        </w:tc>
        <w:tc>
          <w:tcPr>
            <w:tcW w:w="658" w:type="pct"/>
            <w:shd w:val="clear" w:color="auto" w:fill="auto"/>
          </w:tcPr>
          <w:p w14:paraId="5EF9F376" w14:textId="77777777" w:rsidR="00F204C4" w:rsidRPr="00734FB5" w:rsidRDefault="00F204C4" w:rsidP="006F76FA">
            <w:pPr>
              <w:widowControl w:val="0"/>
              <w:jc w:val="center"/>
              <w:rPr>
                <w:b/>
                <w:bCs/>
                <w:iCs/>
                <w:color w:val="000000"/>
                <w:sz w:val="20"/>
                <w:lang w:eastAsia="en-CA"/>
              </w:rPr>
            </w:pPr>
            <w:r w:rsidRPr="00734FB5">
              <w:rPr>
                <w:b/>
                <w:bCs/>
                <w:iCs/>
                <w:color w:val="000000"/>
                <w:sz w:val="20"/>
                <w:lang w:eastAsia="en-CA"/>
              </w:rPr>
              <w:t>2020</w:t>
            </w:r>
          </w:p>
        </w:tc>
        <w:tc>
          <w:tcPr>
            <w:tcW w:w="660" w:type="pct"/>
            <w:shd w:val="clear" w:color="auto" w:fill="auto"/>
            <w:noWrap/>
            <w:tcMar>
              <w:left w:w="0" w:type="dxa"/>
              <w:right w:w="0" w:type="dxa"/>
            </w:tcMar>
            <w:hideMark/>
          </w:tcPr>
          <w:p w14:paraId="35FDDACC" w14:textId="77777777" w:rsidR="00F204C4" w:rsidRPr="0082537E" w:rsidRDefault="0082537E" w:rsidP="0082537E">
            <w:pPr>
              <w:widowControl w:val="0"/>
              <w:bidi/>
              <w:jc w:val="center"/>
              <w:rPr>
                <w:b/>
                <w:bCs/>
                <w:i/>
                <w:color w:val="000000"/>
                <w:sz w:val="20"/>
                <w:lang w:eastAsia="en-CA"/>
              </w:rPr>
            </w:pPr>
            <w:r w:rsidRPr="0082537E">
              <w:rPr>
                <w:rFonts w:hint="cs"/>
                <w:b/>
                <w:bCs/>
                <w:i/>
                <w:color w:val="000000"/>
                <w:sz w:val="20"/>
                <w:rtl/>
                <w:lang w:eastAsia="en-CA"/>
              </w:rPr>
              <w:t>نقطة البداية</w:t>
            </w:r>
          </w:p>
        </w:tc>
      </w:tr>
      <w:tr w:rsidR="00F204C4" w:rsidRPr="004743C0" w14:paraId="44B51025" w14:textId="77777777" w:rsidTr="006A7B48">
        <w:trPr>
          <w:trHeight w:val="176"/>
          <w:tblHeader/>
          <w:jc w:val="center"/>
        </w:trPr>
        <w:tc>
          <w:tcPr>
            <w:tcW w:w="5000" w:type="pct"/>
            <w:gridSpan w:val="7"/>
            <w:shd w:val="clear" w:color="auto" w:fill="auto"/>
          </w:tcPr>
          <w:p w14:paraId="5E357ACE" w14:textId="77777777" w:rsidR="00F204C4" w:rsidRPr="00734FB5" w:rsidRDefault="0082537E" w:rsidP="0082537E">
            <w:pPr>
              <w:widowControl w:val="0"/>
              <w:bidi/>
              <w:jc w:val="left"/>
              <w:rPr>
                <w:b/>
                <w:bCs/>
                <w:iCs/>
                <w:color w:val="000000"/>
                <w:sz w:val="20"/>
                <w:lang w:eastAsia="en-CA"/>
              </w:rPr>
            </w:pPr>
            <w:r>
              <w:rPr>
                <w:rFonts w:hint="cs"/>
                <w:b/>
                <w:bCs/>
                <w:color w:val="000000"/>
                <w:sz w:val="20"/>
                <w:rtl/>
                <w:lang w:eastAsia="en-CA"/>
              </w:rPr>
              <w:t>أطنان مترية</w:t>
            </w:r>
          </w:p>
        </w:tc>
      </w:tr>
      <w:tr w:rsidR="00F204C4" w:rsidRPr="004743C0" w14:paraId="17F020B0" w14:textId="77777777" w:rsidTr="006A7B48">
        <w:trPr>
          <w:trHeight w:val="124"/>
          <w:jc w:val="center"/>
        </w:trPr>
        <w:tc>
          <w:tcPr>
            <w:tcW w:w="1247" w:type="pct"/>
            <w:shd w:val="clear" w:color="auto" w:fill="auto"/>
            <w:noWrap/>
            <w:hideMark/>
          </w:tcPr>
          <w:p w14:paraId="71393713" w14:textId="77777777" w:rsidR="001D5BB3" w:rsidRPr="0082537E" w:rsidRDefault="001D5BB3" w:rsidP="001D5BB3">
            <w:pPr>
              <w:widowControl w:val="0"/>
              <w:bidi/>
              <w:jc w:val="left"/>
              <w:rPr>
                <w:color w:val="000000"/>
                <w:sz w:val="20"/>
                <w:lang w:val="en-US" w:eastAsia="en-CA"/>
              </w:rPr>
            </w:pPr>
            <w:r>
              <w:rPr>
                <w:rFonts w:hint="cs"/>
                <w:color w:val="000000"/>
                <w:sz w:val="20"/>
                <w:rtl/>
                <w:lang w:val="en-US" w:eastAsia="en-CA"/>
              </w:rPr>
              <w:t>الهيدروكلوروفلوروكربون-22</w:t>
            </w:r>
          </w:p>
        </w:tc>
        <w:tc>
          <w:tcPr>
            <w:tcW w:w="570" w:type="pct"/>
            <w:shd w:val="clear" w:color="auto" w:fill="auto"/>
            <w:noWrap/>
          </w:tcPr>
          <w:p w14:paraId="3B02D9BA"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168,687</w:t>
            </w:r>
          </w:p>
        </w:tc>
        <w:tc>
          <w:tcPr>
            <w:tcW w:w="547" w:type="pct"/>
            <w:shd w:val="clear" w:color="auto" w:fill="auto"/>
            <w:noWrap/>
          </w:tcPr>
          <w:p w14:paraId="776777EE" w14:textId="77777777" w:rsidR="00F204C4" w:rsidRPr="00717788" w:rsidRDefault="00F204C4" w:rsidP="006F76FA">
            <w:pPr>
              <w:widowControl w:val="0"/>
              <w:jc w:val="right"/>
              <w:rPr>
                <w:sz w:val="20"/>
              </w:rPr>
            </w:pPr>
            <w:r w:rsidRPr="00717788">
              <w:rPr>
                <w:iCs/>
                <w:color w:val="000000"/>
                <w:sz w:val="20"/>
                <w:lang w:eastAsia="en-CA"/>
              </w:rPr>
              <w:t>172,970</w:t>
            </w:r>
          </w:p>
        </w:tc>
        <w:tc>
          <w:tcPr>
            <w:tcW w:w="659" w:type="pct"/>
            <w:shd w:val="clear" w:color="auto" w:fill="auto"/>
            <w:noWrap/>
          </w:tcPr>
          <w:p w14:paraId="5770CA9D" w14:textId="77777777" w:rsidR="00F204C4" w:rsidRPr="00717788" w:rsidRDefault="00F204C4" w:rsidP="006F76FA">
            <w:pPr>
              <w:widowControl w:val="0"/>
              <w:jc w:val="right"/>
              <w:rPr>
                <w:sz w:val="20"/>
              </w:rPr>
            </w:pPr>
            <w:r w:rsidRPr="00717788">
              <w:rPr>
                <w:iCs/>
                <w:color w:val="000000"/>
                <w:sz w:val="20"/>
                <w:lang w:eastAsia="en-CA"/>
              </w:rPr>
              <w:t>178,658</w:t>
            </w:r>
          </w:p>
        </w:tc>
        <w:tc>
          <w:tcPr>
            <w:tcW w:w="659" w:type="pct"/>
          </w:tcPr>
          <w:p w14:paraId="1D19CB45" w14:textId="77777777" w:rsidR="00F204C4" w:rsidRPr="00FE357B" w:rsidRDefault="00F204C4" w:rsidP="006F76FA">
            <w:pPr>
              <w:widowControl w:val="0"/>
              <w:jc w:val="right"/>
              <w:rPr>
                <w:iCs/>
                <w:color w:val="000000"/>
                <w:sz w:val="20"/>
                <w:highlight w:val="yellow"/>
                <w:lang w:eastAsia="en-CA"/>
              </w:rPr>
            </w:pPr>
            <w:r>
              <w:rPr>
                <w:iCs/>
                <w:color w:val="000000"/>
                <w:sz w:val="20"/>
                <w:lang w:eastAsia="en-CA"/>
              </w:rPr>
              <w:t>*</w:t>
            </w:r>
            <w:r w:rsidRPr="0026329D">
              <w:rPr>
                <w:iCs/>
                <w:color w:val="000000"/>
                <w:sz w:val="20"/>
                <w:lang w:eastAsia="en-CA"/>
              </w:rPr>
              <w:t>173,656</w:t>
            </w:r>
          </w:p>
        </w:tc>
        <w:tc>
          <w:tcPr>
            <w:tcW w:w="658" w:type="pct"/>
            <w:shd w:val="clear" w:color="auto" w:fill="auto"/>
          </w:tcPr>
          <w:p w14:paraId="0197CE91" w14:textId="77777777" w:rsidR="00F204C4" w:rsidRPr="00214CD7" w:rsidRDefault="00F204C4" w:rsidP="006F76FA">
            <w:pPr>
              <w:widowControl w:val="0"/>
              <w:jc w:val="right"/>
              <w:rPr>
                <w:iCs/>
                <w:color w:val="000000"/>
                <w:sz w:val="20"/>
                <w:lang w:eastAsia="en-CA"/>
              </w:rPr>
            </w:pPr>
            <w:r w:rsidRPr="00214CD7">
              <w:rPr>
                <w:iCs/>
                <w:color w:val="000000"/>
                <w:sz w:val="20"/>
                <w:lang w:eastAsia="en-CA"/>
              </w:rPr>
              <w:t>133,450</w:t>
            </w:r>
          </w:p>
        </w:tc>
        <w:tc>
          <w:tcPr>
            <w:tcW w:w="660" w:type="pct"/>
            <w:shd w:val="clear" w:color="auto" w:fill="auto"/>
            <w:noWrap/>
          </w:tcPr>
          <w:p w14:paraId="37DC4281"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209,006</w:t>
            </w:r>
          </w:p>
        </w:tc>
      </w:tr>
      <w:tr w:rsidR="00F204C4" w:rsidRPr="004743C0" w14:paraId="0D896DCF" w14:textId="77777777" w:rsidTr="006A7B48">
        <w:trPr>
          <w:trHeight w:val="215"/>
          <w:jc w:val="center"/>
        </w:trPr>
        <w:tc>
          <w:tcPr>
            <w:tcW w:w="1247" w:type="pct"/>
            <w:shd w:val="clear" w:color="auto" w:fill="auto"/>
            <w:noWrap/>
            <w:hideMark/>
          </w:tcPr>
          <w:p w14:paraId="7222CC5D" w14:textId="77777777" w:rsidR="001D5BB3" w:rsidRPr="00734FB5" w:rsidRDefault="001D5BB3" w:rsidP="001D5BB3">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123</w:t>
            </w:r>
          </w:p>
        </w:tc>
        <w:tc>
          <w:tcPr>
            <w:tcW w:w="570" w:type="pct"/>
            <w:shd w:val="clear" w:color="auto" w:fill="auto"/>
            <w:noWrap/>
          </w:tcPr>
          <w:p w14:paraId="3C06F01D"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943</w:t>
            </w:r>
          </w:p>
        </w:tc>
        <w:tc>
          <w:tcPr>
            <w:tcW w:w="547" w:type="pct"/>
            <w:shd w:val="clear" w:color="auto" w:fill="auto"/>
            <w:noWrap/>
          </w:tcPr>
          <w:p w14:paraId="71366AC3" w14:textId="77777777" w:rsidR="00F204C4" w:rsidRPr="00717788" w:rsidRDefault="00F204C4" w:rsidP="006F76FA">
            <w:pPr>
              <w:widowControl w:val="0"/>
              <w:jc w:val="right"/>
              <w:rPr>
                <w:sz w:val="20"/>
              </w:rPr>
            </w:pPr>
            <w:r w:rsidRPr="00717788">
              <w:rPr>
                <w:iCs/>
                <w:color w:val="000000"/>
                <w:sz w:val="20"/>
                <w:lang w:eastAsia="en-CA"/>
              </w:rPr>
              <w:t>990</w:t>
            </w:r>
          </w:p>
        </w:tc>
        <w:tc>
          <w:tcPr>
            <w:tcW w:w="659" w:type="pct"/>
            <w:shd w:val="clear" w:color="auto" w:fill="auto"/>
            <w:noWrap/>
          </w:tcPr>
          <w:p w14:paraId="4FAAC010" w14:textId="77777777" w:rsidR="00F204C4" w:rsidRPr="00717788" w:rsidRDefault="00F204C4" w:rsidP="006F76FA">
            <w:pPr>
              <w:widowControl w:val="0"/>
              <w:jc w:val="right"/>
              <w:rPr>
                <w:sz w:val="20"/>
              </w:rPr>
            </w:pPr>
            <w:r w:rsidRPr="00717788">
              <w:rPr>
                <w:iCs/>
                <w:color w:val="000000"/>
                <w:sz w:val="20"/>
                <w:lang w:eastAsia="en-CA"/>
              </w:rPr>
              <w:t>991</w:t>
            </w:r>
          </w:p>
        </w:tc>
        <w:tc>
          <w:tcPr>
            <w:tcW w:w="659" w:type="pct"/>
          </w:tcPr>
          <w:p w14:paraId="6496FE27" w14:textId="77777777" w:rsidR="00F204C4" w:rsidRPr="00FE357B" w:rsidRDefault="00F204C4" w:rsidP="006F76FA">
            <w:pPr>
              <w:widowControl w:val="0"/>
              <w:jc w:val="right"/>
              <w:rPr>
                <w:iCs/>
                <w:color w:val="000000"/>
                <w:sz w:val="20"/>
                <w:highlight w:val="yellow"/>
                <w:lang w:eastAsia="en-CA"/>
              </w:rPr>
            </w:pPr>
            <w:r w:rsidRPr="0026329D">
              <w:rPr>
                <w:iCs/>
                <w:color w:val="000000"/>
                <w:sz w:val="20"/>
                <w:lang w:eastAsia="en-CA"/>
              </w:rPr>
              <w:t>958</w:t>
            </w:r>
          </w:p>
        </w:tc>
        <w:tc>
          <w:tcPr>
            <w:tcW w:w="658" w:type="pct"/>
            <w:shd w:val="clear" w:color="auto" w:fill="auto"/>
          </w:tcPr>
          <w:p w14:paraId="0FA0FDEE" w14:textId="77777777" w:rsidR="00F204C4" w:rsidRPr="00214CD7" w:rsidRDefault="00F204C4" w:rsidP="006F76FA">
            <w:pPr>
              <w:widowControl w:val="0"/>
              <w:jc w:val="right"/>
              <w:rPr>
                <w:iCs/>
                <w:color w:val="000000"/>
                <w:sz w:val="20"/>
                <w:lang w:eastAsia="en-CA"/>
              </w:rPr>
            </w:pPr>
            <w:r w:rsidRPr="00214CD7">
              <w:rPr>
                <w:iCs/>
                <w:color w:val="000000"/>
                <w:sz w:val="20"/>
                <w:lang w:eastAsia="en-CA"/>
              </w:rPr>
              <w:t>868</w:t>
            </w:r>
          </w:p>
        </w:tc>
        <w:tc>
          <w:tcPr>
            <w:tcW w:w="660" w:type="pct"/>
            <w:shd w:val="clear" w:color="auto" w:fill="auto"/>
            <w:noWrap/>
          </w:tcPr>
          <w:p w14:paraId="2E3A4C2F"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507</w:t>
            </w:r>
          </w:p>
        </w:tc>
      </w:tr>
      <w:tr w:rsidR="00F204C4" w:rsidRPr="004743C0" w14:paraId="7080875C" w14:textId="77777777" w:rsidTr="006A7B48">
        <w:trPr>
          <w:trHeight w:val="215"/>
          <w:jc w:val="center"/>
        </w:trPr>
        <w:tc>
          <w:tcPr>
            <w:tcW w:w="1247" w:type="pct"/>
            <w:shd w:val="clear" w:color="auto" w:fill="auto"/>
            <w:noWrap/>
            <w:hideMark/>
          </w:tcPr>
          <w:p w14:paraId="6C4663A8" w14:textId="77777777" w:rsidR="001D5BB3" w:rsidRPr="00734FB5" w:rsidRDefault="001D5BB3" w:rsidP="001D5BB3">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124</w:t>
            </w:r>
          </w:p>
        </w:tc>
        <w:tc>
          <w:tcPr>
            <w:tcW w:w="570" w:type="pct"/>
            <w:shd w:val="clear" w:color="auto" w:fill="auto"/>
            <w:noWrap/>
          </w:tcPr>
          <w:p w14:paraId="636A0C7B"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67</w:t>
            </w:r>
          </w:p>
        </w:tc>
        <w:tc>
          <w:tcPr>
            <w:tcW w:w="547" w:type="pct"/>
            <w:shd w:val="clear" w:color="auto" w:fill="auto"/>
            <w:noWrap/>
          </w:tcPr>
          <w:p w14:paraId="766DAC9D" w14:textId="77777777" w:rsidR="00F204C4" w:rsidRPr="00717788" w:rsidRDefault="00F204C4" w:rsidP="006F76FA">
            <w:pPr>
              <w:widowControl w:val="0"/>
              <w:jc w:val="right"/>
              <w:rPr>
                <w:sz w:val="20"/>
              </w:rPr>
            </w:pPr>
            <w:r w:rsidRPr="00717788">
              <w:rPr>
                <w:iCs/>
                <w:color w:val="000000"/>
                <w:sz w:val="20"/>
                <w:lang w:eastAsia="en-CA"/>
              </w:rPr>
              <w:t>(6)</w:t>
            </w:r>
          </w:p>
        </w:tc>
        <w:tc>
          <w:tcPr>
            <w:tcW w:w="659" w:type="pct"/>
            <w:shd w:val="clear" w:color="auto" w:fill="auto"/>
            <w:noWrap/>
          </w:tcPr>
          <w:p w14:paraId="6883EC62" w14:textId="77777777" w:rsidR="00F204C4" w:rsidRPr="00717788" w:rsidRDefault="00F204C4" w:rsidP="006F76FA">
            <w:pPr>
              <w:widowControl w:val="0"/>
              <w:jc w:val="right"/>
              <w:rPr>
                <w:sz w:val="20"/>
              </w:rPr>
            </w:pPr>
            <w:r w:rsidRPr="00717788">
              <w:rPr>
                <w:iCs/>
                <w:color w:val="000000"/>
                <w:sz w:val="20"/>
                <w:lang w:eastAsia="en-CA"/>
              </w:rPr>
              <w:t>5</w:t>
            </w:r>
          </w:p>
        </w:tc>
        <w:tc>
          <w:tcPr>
            <w:tcW w:w="659" w:type="pct"/>
          </w:tcPr>
          <w:p w14:paraId="2810546E" w14:textId="77777777" w:rsidR="00F204C4" w:rsidRPr="00FE357B" w:rsidRDefault="00F204C4" w:rsidP="006F76FA">
            <w:pPr>
              <w:widowControl w:val="0"/>
              <w:jc w:val="right"/>
              <w:rPr>
                <w:iCs/>
                <w:color w:val="000000"/>
                <w:sz w:val="20"/>
                <w:highlight w:val="yellow"/>
                <w:lang w:eastAsia="en-CA"/>
              </w:rPr>
            </w:pPr>
            <w:r w:rsidRPr="0026329D">
              <w:rPr>
                <w:iCs/>
                <w:color w:val="000000"/>
                <w:sz w:val="20"/>
                <w:lang w:eastAsia="en-CA"/>
              </w:rPr>
              <w:t>38</w:t>
            </w:r>
          </w:p>
        </w:tc>
        <w:tc>
          <w:tcPr>
            <w:tcW w:w="658" w:type="pct"/>
            <w:shd w:val="clear" w:color="auto" w:fill="auto"/>
          </w:tcPr>
          <w:p w14:paraId="1583B7DC" w14:textId="77777777" w:rsidR="00F204C4" w:rsidRPr="00214CD7" w:rsidRDefault="00F204C4" w:rsidP="006F76FA">
            <w:pPr>
              <w:widowControl w:val="0"/>
              <w:jc w:val="right"/>
              <w:rPr>
                <w:iCs/>
                <w:color w:val="000000"/>
                <w:sz w:val="20"/>
                <w:lang w:eastAsia="en-CA"/>
              </w:rPr>
            </w:pPr>
            <w:r w:rsidRPr="00214CD7">
              <w:rPr>
                <w:iCs/>
                <w:color w:val="000000"/>
                <w:sz w:val="20"/>
                <w:lang w:eastAsia="en-CA"/>
              </w:rPr>
              <w:t>(23)</w:t>
            </w:r>
          </w:p>
        </w:tc>
        <w:tc>
          <w:tcPr>
            <w:tcW w:w="660" w:type="pct"/>
            <w:shd w:val="clear" w:color="auto" w:fill="auto"/>
            <w:noWrap/>
          </w:tcPr>
          <w:p w14:paraId="793139BA"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140</w:t>
            </w:r>
          </w:p>
        </w:tc>
      </w:tr>
      <w:tr w:rsidR="00F204C4" w:rsidRPr="004743C0" w14:paraId="5165774A" w14:textId="77777777" w:rsidTr="006A7B48">
        <w:trPr>
          <w:trHeight w:val="215"/>
          <w:jc w:val="center"/>
        </w:trPr>
        <w:tc>
          <w:tcPr>
            <w:tcW w:w="1247" w:type="pct"/>
            <w:shd w:val="clear" w:color="auto" w:fill="auto"/>
            <w:noWrap/>
          </w:tcPr>
          <w:p w14:paraId="0DD5B8C1" w14:textId="77777777" w:rsidR="001D5BB3" w:rsidRPr="00734FB5" w:rsidRDefault="001D5BB3" w:rsidP="001D5BB3">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133/ 133أ</w:t>
            </w:r>
          </w:p>
        </w:tc>
        <w:tc>
          <w:tcPr>
            <w:tcW w:w="570" w:type="pct"/>
            <w:shd w:val="clear" w:color="auto" w:fill="auto"/>
            <w:noWrap/>
          </w:tcPr>
          <w:p w14:paraId="5B1D7FFB" w14:textId="77777777" w:rsidR="00F204C4" w:rsidRPr="00717788" w:rsidRDefault="00F204C4" w:rsidP="006F76FA">
            <w:pPr>
              <w:widowControl w:val="0"/>
              <w:jc w:val="right"/>
              <w:rPr>
                <w:iCs/>
                <w:color w:val="000000"/>
                <w:sz w:val="20"/>
                <w:lang w:eastAsia="en-CA"/>
              </w:rPr>
            </w:pPr>
            <w:r>
              <w:rPr>
                <w:iCs/>
                <w:color w:val="000000"/>
                <w:sz w:val="20"/>
                <w:lang w:eastAsia="en-CA"/>
              </w:rPr>
              <w:t>0</w:t>
            </w:r>
          </w:p>
        </w:tc>
        <w:tc>
          <w:tcPr>
            <w:tcW w:w="547" w:type="pct"/>
            <w:shd w:val="clear" w:color="auto" w:fill="auto"/>
            <w:noWrap/>
          </w:tcPr>
          <w:p w14:paraId="15C39F0C" w14:textId="77777777" w:rsidR="00F204C4" w:rsidRPr="00717788" w:rsidRDefault="00F204C4" w:rsidP="006F76FA">
            <w:pPr>
              <w:widowControl w:val="0"/>
              <w:jc w:val="right"/>
              <w:rPr>
                <w:iCs/>
                <w:color w:val="000000"/>
                <w:sz w:val="20"/>
                <w:lang w:eastAsia="en-CA"/>
              </w:rPr>
            </w:pPr>
            <w:r>
              <w:rPr>
                <w:iCs/>
                <w:color w:val="000000"/>
                <w:sz w:val="20"/>
                <w:lang w:eastAsia="en-CA"/>
              </w:rPr>
              <w:t>0</w:t>
            </w:r>
          </w:p>
        </w:tc>
        <w:tc>
          <w:tcPr>
            <w:tcW w:w="659" w:type="pct"/>
            <w:shd w:val="clear" w:color="auto" w:fill="auto"/>
            <w:noWrap/>
          </w:tcPr>
          <w:p w14:paraId="0CB94131" w14:textId="77777777" w:rsidR="00F204C4" w:rsidRPr="00717788" w:rsidRDefault="00F204C4" w:rsidP="006F76FA">
            <w:pPr>
              <w:widowControl w:val="0"/>
              <w:jc w:val="right"/>
              <w:rPr>
                <w:iCs/>
                <w:color w:val="000000"/>
                <w:sz w:val="20"/>
                <w:lang w:eastAsia="en-CA"/>
              </w:rPr>
            </w:pPr>
            <w:r>
              <w:rPr>
                <w:iCs/>
                <w:color w:val="000000"/>
                <w:sz w:val="20"/>
                <w:lang w:eastAsia="en-CA"/>
              </w:rPr>
              <w:t>0</w:t>
            </w:r>
          </w:p>
        </w:tc>
        <w:tc>
          <w:tcPr>
            <w:tcW w:w="659" w:type="pct"/>
          </w:tcPr>
          <w:p w14:paraId="3A06A043" w14:textId="77777777" w:rsidR="00F204C4" w:rsidRPr="0026329D" w:rsidRDefault="00F204C4" w:rsidP="006F76FA">
            <w:pPr>
              <w:widowControl w:val="0"/>
              <w:jc w:val="right"/>
              <w:rPr>
                <w:iCs/>
                <w:color w:val="000000"/>
                <w:sz w:val="20"/>
                <w:lang w:eastAsia="en-CA"/>
              </w:rPr>
            </w:pPr>
            <w:r>
              <w:rPr>
                <w:iCs/>
                <w:color w:val="000000"/>
                <w:sz w:val="20"/>
                <w:lang w:eastAsia="en-CA"/>
              </w:rPr>
              <w:t>0</w:t>
            </w:r>
          </w:p>
        </w:tc>
        <w:tc>
          <w:tcPr>
            <w:tcW w:w="658" w:type="pct"/>
            <w:shd w:val="clear" w:color="auto" w:fill="auto"/>
          </w:tcPr>
          <w:p w14:paraId="2B3EEB4E" w14:textId="77777777" w:rsidR="00F204C4" w:rsidRPr="00214CD7" w:rsidRDefault="00F204C4" w:rsidP="006F76FA">
            <w:pPr>
              <w:widowControl w:val="0"/>
              <w:jc w:val="right"/>
              <w:rPr>
                <w:iCs/>
                <w:color w:val="000000"/>
                <w:sz w:val="20"/>
                <w:lang w:eastAsia="en-CA"/>
              </w:rPr>
            </w:pPr>
            <w:r>
              <w:rPr>
                <w:iCs/>
                <w:color w:val="000000"/>
                <w:sz w:val="20"/>
                <w:lang w:eastAsia="en-CA"/>
              </w:rPr>
              <w:t>(17)</w:t>
            </w:r>
          </w:p>
        </w:tc>
        <w:tc>
          <w:tcPr>
            <w:tcW w:w="660" w:type="pct"/>
            <w:shd w:val="clear" w:color="auto" w:fill="auto"/>
            <w:noWrap/>
          </w:tcPr>
          <w:p w14:paraId="27D5D552" w14:textId="77777777" w:rsidR="00F204C4" w:rsidRPr="00717788" w:rsidRDefault="00F204C4" w:rsidP="006F76FA">
            <w:pPr>
              <w:widowControl w:val="0"/>
              <w:jc w:val="right"/>
              <w:rPr>
                <w:iCs/>
                <w:color w:val="000000"/>
                <w:sz w:val="20"/>
                <w:lang w:eastAsia="en-CA"/>
              </w:rPr>
            </w:pPr>
            <w:r>
              <w:rPr>
                <w:iCs/>
                <w:color w:val="000000"/>
                <w:sz w:val="20"/>
                <w:lang w:eastAsia="en-CA"/>
              </w:rPr>
              <w:t>0</w:t>
            </w:r>
          </w:p>
        </w:tc>
      </w:tr>
      <w:tr w:rsidR="00F204C4" w:rsidRPr="004743C0" w14:paraId="712F1D88" w14:textId="77777777" w:rsidTr="006A7B48">
        <w:trPr>
          <w:trHeight w:val="228"/>
          <w:jc w:val="center"/>
        </w:trPr>
        <w:tc>
          <w:tcPr>
            <w:tcW w:w="1247" w:type="pct"/>
            <w:shd w:val="clear" w:color="auto" w:fill="auto"/>
            <w:noWrap/>
            <w:hideMark/>
          </w:tcPr>
          <w:p w14:paraId="3C9E3D2E" w14:textId="77777777" w:rsidR="001D5BB3" w:rsidRPr="00734FB5" w:rsidRDefault="001D5BB3" w:rsidP="001D5BB3">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141ب</w:t>
            </w:r>
          </w:p>
        </w:tc>
        <w:tc>
          <w:tcPr>
            <w:tcW w:w="570" w:type="pct"/>
            <w:shd w:val="clear" w:color="auto" w:fill="auto"/>
            <w:noWrap/>
          </w:tcPr>
          <w:p w14:paraId="1D9DEBC0"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39,144</w:t>
            </w:r>
          </w:p>
        </w:tc>
        <w:tc>
          <w:tcPr>
            <w:tcW w:w="547" w:type="pct"/>
            <w:shd w:val="clear" w:color="auto" w:fill="auto"/>
            <w:noWrap/>
          </w:tcPr>
          <w:p w14:paraId="4E69D6A7" w14:textId="77777777" w:rsidR="00F204C4" w:rsidRPr="00717788" w:rsidRDefault="00F204C4" w:rsidP="006F76FA">
            <w:pPr>
              <w:widowControl w:val="0"/>
              <w:jc w:val="right"/>
              <w:rPr>
                <w:sz w:val="20"/>
              </w:rPr>
            </w:pPr>
            <w:r w:rsidRPr="00717788">
              <w:rPr>
                <w:iCs/>
                <w:color w:val="000000"/>
                <w:sz w:val="20"/>
                <w:lang w:eastAsia="en-CA"/>
              </w:rPr>
              <w:t>40,039</w:t>
            </w:r>
          </w:p>
        </w:tc>
        <w:tc>
          <w:tcPr>
            <w:tcW w:w="659" w:type="pct"/>
            <w:shd w:val="clear" w:color="auto" w:fill="auto"/>
            <w:noWrap/>
          </w:tcPr>
          <w:p w14:paraId="4D5C9D75" w14:textId="77777777" w:rsidR="00F204C4" w:rsidRPr="00717788" w:rsidRDefault="00F204C4" w:rsidP="006F76FA">
            <w:pPr>
              <w:widowControl w:val="0"/>
              <w:jc w:val="right"/>
              <w:rPr>
                <w:sz w:val="20"/>
              </w:rPr>
            </w:pPr>
            <w:r w:rsidRPr="00717788">
              <w:rPr>
                <w:iCs/>
                <w:color w:val="000000"/>
                <w:sz w:val="20"/>
                <w:lang w:eastAsia="en-CA"/>
              </w:rPr>
              <w:t>38,057</w:t>
            </w:r>
          </w:p>
        </w:tc>
        <w:tc>
          <w:tcPr>
            <w:tcW w:w="659" w:type="pct"/>
          </w:tcPr>
          <w:p w14:paraId="751174B5" w14:textId="77777777" w:rsidR="00F204C4" w:rsidRPr="00FE357B" w:rsidRDefault="00F204C4" w:rsidP="006F76FA">
            <w:pPr>
              <w:widowControl w:val="0"/>
              <w:jc w:val="right"/>
              <w:rPr>
                <w:iCs/>
                <w:color w:val="000000"/>
                <w:sz w:val="20"/>
                <w:highlight w:val="yellow"/>
                <w:lang w:eastAsia="en-CA"/>
              </w:rPr>
            </w:pPr>
            <w:r w:rsidRPr="0026329D">
              <w:rPr>
                <w:iCs/>
                <w:color w:val="000000"/>
                <w:sz w:val="20"/>
                <w:lang w:eastAsia="en-CA"/>
              </w:rPr>
              <w:t>38,449</w:t>
            </w:r>
          </w:p>
        </w:tc>
        <w:tc>
          <w:tcPr>
            <w:tcW w:w="658" w:type="pct"/>
            <w:shd w:val="clear" w:color="auto" w:fill="auto"/>
          </w:tcPr>
          <w:p w14:paraId="39B7307A" w14:textId="77777777" w:rsidR="00F204C4" w:rsidRPr="00214CD7" w:rsidRDefault="00F204C4" w:rsidP="006F76FA">
            <w:pPr>
              <w:widowControl w:val="0"/>
              <w:jc w:val="right"/>
              <w:rPr>
                <w:iCs/>
                <w:color w:val="000000"/>
                <w:sz w:val="20"/>
                <w:lang w:eastAsia="en-CA"/>
              </w:rPr>
            </w:pPr>
            <w:r w:rsidRPr="00214CD7">
              <w:rPr>
                <w:iCs/>
                <w:color w:val="000000"/>
                <w:sz w:val="20"/>
                <w:lang w:eastAsia="en-CA"/>
              </w:rPr>
              <w:t>28,976</w:t>
            </w:r>
          </w:p>
        </w:tc>
        <w:tc>
          <w:tcPr>
            <w:tcW w:w="660" w:type="pct"/>
            <w:shd w:val="clear" w:color="auto" w:fill="auto"/>
            <w:noWrap/>
          </w:tcPr>
          <w:p w14:paraId="43CB8160"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53,502</w:t>
            </w:r>
          </w:p>
        </w:tc>
      </w:tr>
      <w:tr w:rsidR="00F204C4" w:rsidRPr="004743C0" w14:paraId="261EB424" w14:textId="77777777" w:rsidTr="006A7B48">
        <w:trPr>
          <w:trHeight w:val="134"/>
          <w:jc w:val="center"/>
        </w:trPr>
        <w:tc>
          <w:tcPr>
            <w:tcW w:w="1247" w:type="pct"/>
            <w:shd w:val="clear" w:color="auto" w:fill="auto"/>
            <w:noWrap/>
            <w:hideMark/>
          </w:tcPr>
          <w:p w14:paraId="378CEC8F" w14:textId="77777777" w:rsidR="001D5BB3" w:rsidRPr="00734FB5" w:rsidRDefault="001D5BB3" w:rsidP="001D5BB3">
            <w:pPr>
              <w:widowControl w:val="0"/>
              <w:bidi/>
              <w:jc w:val="left"/>
              <w:rPr>
                <w:color w:val="000000"/>
                <w:sz w:val="20"/>
                <w:lang w:eastAsia="en-CA"/>
              </w:rPr>
            </w:pPr>
            <w:r>
              <w:rPr>
                <w:rFonts w:hint="cs"/>
                <w:color w:val="000000"/>
                <w:sz w:val="20"/>
                <w:rtl/>
                <w:lang w:val="en-US" w:eastAsia="en-CA"/>
              </w:rPr>
              <w:lastRenderedPageBreak/>
              <w:t>الهيدروكلوروفلوروكربون-</w:t>
            </w:r>
            <w:r>
              <w:rPr>
                <w:rFonts w:hint="cs"/>
                <w:color w:val="000000"/>
                <w:sz w:val="20"/>
                <w:rtl/>
                <w:lang w:eastAsia="en-CA"/>
              </w:rPr>
              <w:t>142ب</w:t>
            </w:r>
          </w:p>
        </w:tc>
        <w:tc>
          <w:tcPr>
            <w:tcW w:w="570" w:type="pct"/>
            <w:shd w:val="clear" w:color="auto" w:fill="auto"/>
            <w:noWrap/>
          </w:tcPr>
          <w:p w14:paraId="345BF10F"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9,471</w:t>
            </w:r>
          </w:p>
        </w:tc>
        <w:tc>
          <w:tcPr>
            <w:tcW w:w="547" w:type="pct"/>
            <w:shd w:val="clear" w:color="auto" w:fill="auto"/>
            <w:noWrap/>
          </w:tcPr>
          <w:p w14:paraId="463B8E63" w14:textId="77777777" w:rsidR="00F204C4" w:rsidRPr="00717788" w:rsidRDefault="00F204C4" w:rsidP="006F76FA">
            <w:pPr>
              <w:widowControl w:val="0"/>
              <w:jc w:val="right"/>
              <w:rPr>
                <w:sz w:val="20"/>
              </w:rPr>
            </w:pPr>
            <w:r w:rsidRPr="00717788">
              <w:rPr>
                <w:iCs/>
                <w:color w:val="000000"/>
                <w:sz w:val="20"/>
                <w:lang w:eastAsia="en-CA"/>
              </w:rPr>
              <w:t>10,253</w:t>
            </w:r>
          </w:p>
        </w:tc>
        <w:tc>
          <w:tcPr>
            <w:tcW w:w="659" w:type="pct"/>
            <w:shd w:val="clear" w:color="auto" w:fill="auto"/>
            <w:noWrap/>
          </w:tcPr>
          <w:p w14:paraId="75D23FCF" w14:textId="77777777" w:rsidR="00F204C4" w:rsidRPr="00717788" w:rsidRDefault="00F204C4" w:rsidP="006F76FA">
            <w:pPr>
              <w:widowControl w:val="0"/>
              <w:jc w:val="right"/>
              <w:rPr>
                <w:sz w:val="20"/>
              </w:rPr>
            </w:pPr>
            <w:r w:rsidRPr="00717788">
              <w:rPr>
                <w:iCs/>
                <w:color w:val="000000"/>
                <w:sz w:val="20"/>
                <w:lang w:eastAsia="en-CA"/>
              </w:rPr>
              <w:t>5,367</w:t>
            </w:r>
          </w:p>
        </w:tc>
        <w:tc>
          <w:tcPr>
            <w:tcW w:w="659" w:type="pct"/>
          </w:tcPr>
          <w:p w14:paraId="1DE6CBDB" w14:textId="77777777" w:rsidR="00F204C4" w:rsidRPr="00FE357B" w:rsidRDefault="00F204C4" w:rsidP="006F76FA">
            <w:pPr>
              <w:widowControl w:val="0"/>
              <w:jc w:val="right"/>
              <w:rPr>
                <w:iCs/>
                <w:color w:val="000000"/>
                <w:sz w:val="20"/>
                <w:highlight w:val="yellow"/>
                <w:lang w:eastAsia="en-CA"/>
              </w:rPr>
            </w:pPr>
            <w:r w:rsidRPr="0026329D">
              <w:rPr>
                <w:iCs/>
                <w:color w:val="000000"/>
                <w:sz w:val="20"/>
                <w:lang w:eastAsia="en-CA"/>
              </w:rPr>
              <w:t>6,500</w:t>
            </w:r>
          </w:p>
        </w:tc>
        <w:tc>
          <w:tcPr>
            <w:tcW w:w="658" w:type="pct"/>
            <w:shd w:val="clear" w:color="auto" w:fill="auto"/>
          </w:tcPr>
          <w:p w14:paraId="3A275A83" w14:textId="77777777" w:rsidR="00F204C4" w:rsidRPr="00214CD7" w:rsidRDefault="00F204C4" w:rsidP="006F76FA">
            <w:pPr>
              <w:widowControl w:val="0"/>
              <w:jc w:val="right"/>
              <w:rPr>
                <w:iCs/>
                <w:color w:val="000000"/>
                <w:sz w:val="20"/>
                <w:lang w:eastAsia="en-CA"/>
              </w:rPr>
            </w:pPr>
            <w:r w:rsidRPr="00214CD7">
              <w:rPr>
                <w:iCs/>
                <w:color w:val="000000"/>
                <w:sz w:val="20"/>
                <w:lang w:eastAsia="en-CA"/>
              </w:rPr>
              <w:t>2,149</w:t>
            </w:r>
          </w:p>
        </w:tc>
        <w:tc>
          <w:tcPr>
            <w:tcW w:w="660" w:type="pct"/>
            <w:shd w:val="clear" w:color="auto" w:fill="auto"/>
            <w:noWrap/>
          </w:tcPr>
          <w:p w14:paraId="12C83826"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22,624</w:t>
            </w:r>
          </w:p>
        </w:tc>
      </w:tr>
      <w:tr w:rsidR="00F204C4" w:rsidRPr="004743C0" w14:paraId="651B10F3" w14:textId="77777777" w:rsidTr="006A7B48">
        <w:trPr>
          <w:trHeight w:val="197"/>
          <w:jc w:val="center"/>
        </w:trPr>
        <w:tc>
          <w:tcPr>
            <w:tcW w:w="1247" w:type="pct"/>
            <w:shd w:val="clear" w:color="auto" w:fill="auto"/>
            <w:noWrap/>
            <w:hideMark/>
          </w:tcPr>
          <w:p w14:paraId="02F1949C" w14:textId="77777777" w:rsidR="001D5BB3" w:rsidRPr="001D5BB3" w:rsidRDefault="001D5BB3" w:rsidP="001D5BB3">
            <w:pPr>
              <w:widowControl w:val="0"/>
              <w:bidi/>
              <w:jc w:val="left"/>
              <w:rPr>
                <w:color w:val="000000"/>
                <w:sz w:val="20"/>
                <w:lang w:val="en-US" w:eastAsia="en-CA"/>
              </w:rPr>
            </w:pPr>
            <w:r>
              <w:rPr>
                <w:rFonts w:hint="cs"/>
                <w:color w:val="000000"/>
                <w:sz w:val="20"/>
                <w:rtl/>
                <w:lang w:val="en-US" w:eastAsia="en-CA"/>
              </w:rPr>
              <w:t>الهيدروكلوروفلوروكربون-</w:t>
            </w:r>
            <w:r>
              <w:rPr>
                <w:color w:val="000000"/>
                <w:sz w:val="20"/>
                <w:lang w:eastAsia="en-CA"/>
              </w:rPr>
              <w:t>225ca/</w:t>
            </w:r>
            <w:proofErr w:type="spellStart"/>
            <w:r>
              <w:rPr>
                <w:color w:val="000000"/>
                <w:sz w:val="20"/>
                <w:lang w:eastAsia="en-CA"/>
              </w:rPr>
              <w:t>cb</w:t>
            </w:r>
            <w:proofErr w:type="spellEnd"/>
          </w:p>
        </w:tc>
        <w:tc>
          <w:tcPr>
            <w:tcW w:w="570" w:type="pct"/>
            <w:shd w:val="clear" w:color="auto" w:fill="auto"/>
            <w:noWrap/>
          </w:tcPr>
          <w:p w14:paraId="08DEDBBF"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38</w:t>
            </w:r>
          </w:p>
        </w:tc>
        <w:tc>
          <w:tcPr>
            <w:tcW w:w="547" w:type="pct"/>
            <w:shd w:val="clear" w:color="auto" w:fill="auto"/>
            <w:noWrap/>
          </w:tcPr>
          <w:p w14:paraId="68A0F545" w14:textId="77777777" w:rsidR="00F204C4" w:rsidRPr="00717788" w:rsidRDefault="00F204C4" w:rsidP="006F76FA">
            <w:pPr>
              <w:widowControl w:val="0"/>
              <w:jc w:val="right"/>
              <w:rPr>
                <w:sz w:val="20"/>
              </w:rPr>
            </w:pPr>
            <w:r w:rsidRPr="00717788">
              <w:rPr>
                <w:iCs/>
                <w:color w:val="000000"/>
                <w:sz w:val="20"/>
                <w:lang w:eastAsia="en-CA"/>
              </w:rPr>
              <w:t>38</w:t>
            </w:r>
          </w:p>
        </w:tc>
        <w:tc>
          <w:tcPr>
            <w:tcW w:w="659" w:type="pct"/>
            <w:shd w:val="clear" w:color="auto" w:fill="auto"/>
            <w:noWrap/>
          </w:tcPr>
          <w:p w14:paraId="01EE4276" w14:textId="77777777" w:rsidR="00F204C4" w:rsidRPr="00717788" w:rsidRDefault="00F204C4" w:rsidP="006F76FA">
            <w:pPr>
              <w:widowControl w:val="0"/>
              <w:jc w:val="right"/>
              <w:rPr>
                <w:sz w:val="20"/>
              </w:rPr>
            </w:pPr>
            <w:r w:rsidRPr="00717788">
              <w:rPr>
                <w:iCs/>
                <w:color w:val="000000"/>
                <w:sz w:val="20"/>
                <w:lang w:eastAsia="en-CA"/>
              </w:rPr>
              <w:t>38</w:t>
            </w:r>
          </w:p>
        </w:tc>
        <w:tc>
          <w:tcPr>
            <w:tcW w:w="659" w:type="pct"/>
          </w:tcPr>
          <w:p w14:paraId="2C784A5D" w14:textId="77777777" w:rsidR="00F204C4" w:rsidRPr="00FE357B" w:rsidRDefault="00F204C4" w:rsidP="006F76FA">
            <w:pPr>
              <w:widowControl w:val="0"/>
              <w:jc w:val="right"/>
              <w:rPr>
                <w:iCs/>
                <w:color w:val="000000"/>
                <w:sz w:val="20"/>
                <w:highlight w:val="yellow"/>
                <w:lang w:eastAsia="en-CA"/>
              </w:rPr>
            </w:pPr>
            <w:r w:rsidRPr="0026329D">
              <w:rPr>
                <w:iCs/>
                <w:color w:val="000000"/>
                <w:sz w:val="20"/>
                <w:lang w:eastAsia="en-CA"/>
              </w:rPr>
              <w:t>0.57</w:t>
            </w:r>
          </w:p>
        </w:tc>
        <w:tc>
          <w:tcPr>
            <w:tcW w:w="658" w:type="pct"/>
            <w:shd w:val="clear" w:color="auto" w:fill="auto"/>
          </w:tcPr>
          <w:p w14:paraId="1DC98CAF" w14:textId="77777777" w:rsidR="00F204C4" w:rsidRPr="00214CD7" w:rsidRDefault="00F204C4" w:rsidP="006F76FA">
            <w:pPr>
              <w:widowControl w:val="0"/>
              <w:jc w:val="right"/>
              <w:rPr>
                <w:iCs/>
                <w:color w:val="000000"/>
                <w:sz w:val="20"/>
                <w:lang w:eastAsia="en-CA"/>
              </w:rPr>
            </w:pPr>
            <w:r w:rsidRPr="00214CD7">
              <w:rPr>
                <w:iCs/>
                <w:color w:val="000000"/>
                <w:sz w:val="20"/>
                <w:lang w:eastAsia="en-CA"/>
              </w:rPr>
              <w:t>0</w:t>
            </w:r>
          </w:p>
        </w:tc>
        <w:tc>
          <w:tcPr>
            <w:tcW w:w="660" w:type="pct"/>
            <w:shd w:val="clear" w:color="auto" w:fill="auto"/>
            <w:noWrap/>
          </w:tcPr>
          <w:p w14:paraId="5826D736" w14:textId="77777777" w:rsidR="00F204C4" w:rsidRPr="00717788" w:rsidRDefault="00F204C4" w:rsidP="006F76FA">
            <w:pPr>
              <w:widowControl w:val="0"/>
              <w:jc w:val="right"/>
              <w:rPr>
                <w:iCs/>
                <w:color w:val="000000"/>
                <w:sz w:val="20"/>
                <w:lang w:eastAsia="en-CA"/>
              </w:rPr>
            </w:pPr>
            <w:r w:rsidRPr="00717788">
              <w:rPr>
                <w:iCs/>
                <w:color w:val="000000"/>
                <w:sz w:val="20"/>
                <w:lang w:eastAsia="en-CA"/>
              </w:rPr>
              <w:t>17</w:t>
            </w:r>
          </w:p>
        </w:tc>
      </w:tr>
      <w:tr w:rsidR="00F204C4" w:rsidRPr="004743C0" w14:paraId="0F553DD3" w14:textId="77777777" w:rsidTr="006A7B48">
        <w:trPr>
          <w:trHeight w:val="197"/>
          <w:jc w:val="center"/>
        </w:trPr>
        <w:tc>
          <w:tcPr>
            <w:tcW w:w="1247" w:type="pct"/>
            <w:shd w:val="clear" w:color="auto" w:fill="auto"/>
            <w:noWrap/>
          </w:tcPr>
          <w:p w14:paraId="5A662E6A" w14:textId="77777777" w:rsidR="00F204C4" w:rsidRPr="001D5BB3" w:rsidRDefault="001D5BB3" w:rsidP="001D5BB3">
            <w:pPr>
              <w:widowControl w:val="0"/>
              <w:bidi/>
              <w:jc w:val="left"/>
              <w:rPr>
                <w:bCs/>
                <w:color w:val="000000"/>
                <w:sz w:val="20"/>
                <w:lang w:eastAsia="en-CA"/>
              </w:rPr>
            </w:pPr>
            <w:r w:rsidRPr="001D5BB3">
              <w:rPr>
                <w:rFonts w:hint="cs"/>
                <w:bCs/>
                <w:color w:val="000000"/>
                <w:sz w:val="20"/>
                <w:rtl/>
                <w:lang w:eastAsia="en-CA"/>
              </w:rPr>
              <w:t>المجموع</w:t>
            </w:r>
          </w:p>
        </w:tc>
        <w:tc>
          <w:tcPr>
            <w:tcW w:w="570" w:type="pct"/>
            <w:shd w:val="clear" w:color="auto" w:fill="auto"/>
            <w:noWrap/>
          </w:tcPr>
          <w:p w14:paraId="1D0F872E" w14:textId="77777777" w:rsidR="00F204C4" w:rsidRPr="00717788" w:rsidRDefault="00F204C4" w:rsidP="006F76FA">
            <w:pPr>
              <w:widowControl w:val="0"/>
              <w:jc w:val="right"/>
              <w:rPr>
                <w:b/>
                <w:color w:val="000000"/>
                <w:sz w:val="20"/>
              </w:rPr>
            </w:pPr>
            <w:r w:rsidRPr="00717788">
              <w:rPr>
                <w:b/>
                <w:iCs/>
                <w:color w:val="000000"/>
                <w:sz w:val="20"/>
                <w:lang w:eastAsia="en-CA"/>
              </w:rPr>
              <w:t>218,350</w:t>
            </w:r>
          </w:p>
        </w:tc>
        <w:tc>
          <w:tcPr>
            <w:tcW w:w="547" w:type="pct"/>
            <w:shd w:val="clear" w:color="auto" w:fill="auto"/>
            <w:noWrap/>
          </w:tcPr>
          <w:p w14:paraId="77C1AE0C" w14:textId="77777777" w:rsidR="00F204C4" w:rsidRPr="00717788" w:rsidRDefault="00F204C4" w:rsidP="006F76FA">
            <w:pPr>
              <w:widowControl w:val="0"/>
              <w:jc w:val="right"/>
              <w:rPr>
                <w:b/>
                <w:sz w:val="20"/>
              </w:rPr>
            </w:pPr>
            <w:r w:rsidRPr="00717788">
              <w:rPr>
                <w:b/>
                <w:iCs/>
                <w:color w:val="000000"/>
                <w:sz w:val="20"/>
                <w:lang w:eastAsia="en-CA"/>
              </w:rPr>
              <w:t>224,284</w:t>
            </w:r>
          </w:p>
        </w:tc>
        <w:tc>
          <w:tcPr>
            <w:tcW w:w="659" w:type="pct"/>
            <w:shd w:val="clear" w:color="auto" w:fill="auto"/>
            <w:noWrap/>
          </w:tcPr>
          <w:p w14:paraId="5C3F075B" w14:textId="77777777" w:rsidR="00F204C4" w:rsidRPr="00717788" w:rsidRDefault="00F204C4" w:rsidP="006F76FA">
            <w:pPr>
              <w:widowControl w:val="0"/>
              <w:jc w:val="right"/>
              <w:rPr>
                <w:b/>
                <w:sz w:val="20"/>
              </w:rPr>
            </w:pPr>
            <w:r w:rsidRPr="00717788">
              <w:rPr>
                <w:b/>
                <w:iCs/>
                <w:color w:val="000000"/>
                <w:sz w:val="20"/>
                <w:lang w:eastAsia="en-CA"/>
              </w:rPr>
              <w:t>223,105</w:t>
            </w:r>
          </w:p>
        </w:tc>
        <w:tc>
          <w:tcPr>
            <w:tcW w:w="659" w:type="pct"/>
          </w:tcPr>
          <w:p w14:paraId="790A17C7" w14:textId="77777777" w:rsidR="00F204C4" w:rsidRPr="00FE357B" w:rsidRDefault="00F204C4" w:rsidP="006F76FA">
            <w:pPr>
              <w:widowControl w:val="0"/>
              <w:jc w:val="right"/>
              <w:rPr>
                <w:b/>
                <w:iCs/>
                <w:color w:val="000000"/>
                <w:sz w:val="20"/>
                <w:highlight w:val="yellow"/>
                <w:lang w:eastAsia="en-CA"/>
              </w:rPr>
            </w:pPr>
            <w:r w:rsidRPr="0026329D">
              <w:rPr>
                <w:b/>
                <w:color w:val="000000"/>
                <w:sz w:val="20"/>
              </w:rPr>
              <w:t>219,600</w:t>
            </w:r>
          </w:p>
        </w:tc>
        <w:tc>
          <w:tcPr>
            <w:tcW w:w="658" w:type="pct"/>
            <w:shd w:val="clear" w:color="auto" w:fill="auto"/>
          </w:tcPr>
          <w:p w14:paraId="133F38D0" w14:textId="77777777" w:rsidR="00F204C4" w:rsidRPr="00214CD7" w:rsidRDefault="00F204C4" w:rsidP="006F76FA">
            <w:pPr>
              <w:widowControl w:val="0"/>
              <w:jc w:val="right"/>
              <w:rPr>
                <w:b/>
                <w:iCs/>
                <w:color w:val="000000"/>
                <w:sz w:val="20"/>
                <w:lang w:eastAsia="en-CA"/>
              </w:rPr>
            </w:pPr>
            <w:r w:rsidRPr="00214CD7">
              <w:rPr>
                <w:b/>
                <w:iCs/>
                <w:color w:val="000000"/>
                <w:sz w:val="20"/>
                <w:lang w:eastAsia="en-CA"/>
              </w:rPr>
              <w:t>165,4</w:t>
            </w:r>
            <w:r>
              <w:rPr>
                <w:b/>
                <w:iCs/>
                <w:color w:val="000000"/>
                <w:sz w:val="20"/>
                <w:lang w:eastAsia="en-CA"/>
              </w:rPr>
              <w:t>04</w:t>
            </w:r>
          </w:p>
        </w:tc>
        <w:tc>
          <w:tcPr>
            <w:tcW w:w="660" w:type="pct"/>
            <w:shd w:val="clear" w:color="auto" w:fill="auto"/>
            <w:noWrap/>
          </w:tcPr>
          <w:p w14:paraId="7B733F6D" w14:textId="77777777" w:rsidR="00F204C4" w:rsidRPr="00717788" w:rsidRDefault="008378C3" w:rsidP="006F76FA">
            <w:pPr>
              <w:widowControl w:val="0"/>
              <w:jc w:val="right"/>
              <w:rPr>
                <w:b/>
                <w:iCs/>
                <w:color w:val="000000"/>
                <w:sz w:val="20"/>
                <w:lang w:eastAsia="en-CA"/>
              </w:rPr>
            </w:pPr>
            <w:r w:rsidRPr="00717788">
              <w:rPr>
                <w:b/>
                <w:iCs/>
                <w:color w:val="000000"/>
                <w:sz w:val="20"/>
                <w:lang w:eastAsia="en-CA"/>
              </w:rPr>
              <w:fldChar w:fldCharType="begin"/>
            </w:r>
            <w:r w:rsidR="00F204C4" w:rsidRPr="00717788">
              <w:rPr>
                <w:b/>
                <w:iCs/>
                <w:color w:val="000000"/>
                <w:sz w:val="20"/>
                <w:lang w:eastAsia="en-CA"/>
              </w:rPr>
              <w:instrText xml:space="preserve"> =SUM(ABOVE) </w:instrText>
            </w:r>
            <w:r w:rsidRPr="00717788">
              <w:rPr>
                <w:b/>
                <w:iCs/>
                <w:color w:val="000000"/>
                <w:sz w:val="20"/>
                <w:lang w:eastAsia="en-CA"/>
              </w:rPr>
              <w:fldChar w:fldCharType="separate"/>
            </w:r>
            <w:r w:rsidR="00F204C4" w:rsidRPr="00717788">
              <w:rPr>
                <w:b/>
                <w:iCs/>
                <w:noProof/>
                <w:color w:val="000000"/>
                <w:sz w:val="20"/>
                <w:lang w:eastAsia="en-CA"/>
              </w:rPr>
              <w:t>285,7</w:t>
            </w:r>
            <w:r w:rsidRPr="00717788">
              <w:rPr>
                <w:b/>
                <w:iCs/>
                <w:color w:val="000000"/>
                <w:sz w:val="20"/>
                <w:lang w:eastAsia="en-CA"/>
              </w:rPr>
              <w:fldChar w:fldCharType="end"/>
            </w:r>
            <w:r w:rsidR="00F204C4" w:rsidRPr="00717788">
              <w:rPr>
                <w:b/>
                <w:iCs/>
                <w:color w:val="000000"/>
                <w:sz w:val="20"/>
                <w:lang w:eastAsia="en-CA"/>
              </w:rPr>
              <w:t>96</w:t>
            </w:r>
          </w:p>
        </w:tc>
      </w:tr>
      <w:tr w:rsidR="00F204C4" w:rsidRPr="004743C0" w14:paraId="0913F540" w14:textId="77777777" w:rsidTr="006A7B48">
        <w:trPr>
          <w:trHeight w:val="206"/>
          <w:jc w:val="center"/>
        </w:trPr>
        <w:tc>
          <w:tcPr>
            <w:tcW w:w="5000" w:type="pct"/>
            <w:gridSpan w:val="7"/>
            <w:shd w:val="clear" w:color="auto" w:fill="auto"/>
          </w:tcPr>
          <w:p w14:paraId="543179A1" w14:textId="77777777" w:rsidR="00F204C4" w:rsidRPr="0082537E" w:rsidRDefault="0082537E" w:rsidP="0082537E">
            <w:pPr>
              <w:widowControl w:val="0"/>
              <w:bidi/>
              <w:jc w:val="left"/>
              <w:rPr>
                <w:bCs/>
                <w:iCs/>
                <w:color w:val="000000"/>
                <w:sz w:val="20"/>
                <w:lang w:eastAsia="en-CA"/>
              </w:rPr>
            </w:pPr>
            <w:r w:rsidRPr="0082537E">
              <w:rPr>
                <w:rFonts w:hint="cs"/>
                <w:bCs/>
                <w:color w:val="000000"/>
                <w:sz w:val="20"/>
                <w:rtl/>
                <w:lang w:eastAsia="en-CA"/>
              </w:rPr>
              <w:t>أطنان من قدرات استنفاد الأوزون</w:t>
            </w:r>
          </w:p>
        </w:tc>
      </w:tr>
      <w:tr w:rsidR="001D5BB3" w:rsidRPr="004743C0" w14:paraId="5A621248" w14:textId="77777777" w:rsidTr="006A7B48">
        <w:trPr>
          <w:trHeight w:val="152"/>
          <w:jc w:val="center"/>
        </w:trPr>
        <w:tc>
          <w:tcPr>
            <w:tcW w:w="1247" w:type="pct"/>
            <w:shd w:val="clear" w:color="auto" w:fill="auto"/>
            <w:noWrap/>
            <w:hideMark/>
          </w:tcPr>
          <w:p w14:paraId="5DB450F8" w14:textId="77777777" w:rsidR="001D5BB3" w:rsidRPr="0082537E" w:rsidRDefault="001D5BB3" w:rsidP="006F76FA">
            <w:pPr>
              <w:widowControl w:val="0"/>
              <w:bidi/>
              <w:jc w:val="left"/>
              <w:rPr>
                <w:color w:val="000000"/>
                <w:sz w:val="20"/>
                <w:lang w:val="en-US" w:eastAsia="en-CA"/>
              </w:rPr>
            </w:pPr>
            <w:r>
              <w:rPr>
                <w:rFonts w:hint="cs"/>
                <w:color w:val="000000"/>
                <w:sz w:val="20"/>
                <w:rtl/>
                <w:lang w:val="en-US" w:eastAsia="en-CA"/>
              </w:rPr>
              <w:t>الهيدروكلوروفلوروكربون-22</w:t>
            </w:r>
          </w:p>
        </w:tc>
        <w:tc>
          <w:tcPr>
            <w:tcW w:w="570" w:type="pct"/>
            <w:shd w:val="clear" w:color="auto" w:fill="auto"/>
            <w:noWrap/>
          </w:tcPr>
          <w:p w14:paraId="69932730" w14:textId="77777777" w:rsidR="001D5BB3" w:rsidRPr="00717788" w:rsidRDefault="001D5BB3" w:rsidP="006F76FA">
            <w:pPr>
              <w:widowControl w:val="0"/>
              <w:jc w:val="right"/>
              <w:rPr>
                <w:rFonts w:eastAsiaTheme="minorHAnsi"/>
                <w:color w:val="000000"/>
                <w:sz w:val="20"/>
              </w:rPr>
            </w:pPr>
            <w:r w:rsidRPr="00717788">
              <w:rPr>
                <w:iCs/>
                <w:color w:val="000000"/>
                <w:sz w:val="20"/>
                <w:lang w:eastAsia="en-CA"/>
              </w:rPr>
              <w:t>9,278</w:t>
            </w:r>
          </w:p>
        </w:tc>
        <w:tc>
          <w:tcPr>
            <w:tcW w:w="547" w:type="pct"/>
            <w:shd w:val="clear" w:color="auto" w:fill="auto"/>
            <w:noWrap/>
          </w:tcPr>
          <w:p w14:paraId="4D534842" w14:textId="77777777" w:rsidR="001D5BB3" w:rsidRPr="00717788" w:rsidRDefault="001D5BB3" w:rsidP="006F76FA">
            <w:pPr>
              <w:widowControl w:val="0"/>
              <w:jc w:val="right"/>
              <w:rPr>
                <w:sz w:val="20"/>
              </w:rPr>
            </w:pPr>
            <w:r w:rsidRPr="00717788">
              <w:rPr>
                <w:iCs/>
                <w:color w:val="000000"/>
                <w:sz w:val="20"/>
                <w:lang w:eastAsia="en-CA"/>
              </w:rPr>
              <w:t>9,513</w:t>
            </w:r>
          </w:p>
        </w:tc>
        <w:tc>
          <w:tcPr>
            <w:tcW w:w="659" w:type="pct"/>
            <w:shd w:val="clear" w:color="auto" w:fill="auto"/>
            <w:noWrap/>
          </w:tcPr>
          <w:p w14:paraId="0F07F46E" w14:textId="77777777" w:rsidR="001D5BB3" w:rsidRPr="00717788" w:rsidRDefault="001D5BB3" w:rsidP="006F76FA">
            <w:pPr>
              <w:widowControl w:val="0"/>
              <w:jc w:val="right"/>
              <w:rPr>
                <w:sz w:val="20"/>
              </w:rPr>
            </w:pPr>
            <w:r w:rsidRPr="00717788">
              <w:rPr>
                <w:iCs/>
                <w:color w:val="000000"/>
                <w:sz w:val="20"/>
                <w:lang w:eastAsia="en-CA"/>
              </w:rPr>
              <w:t>9,826</w:t>
            </w:r>
          </w:p>
        </w:tc>
        <w:tc>
          <w:tcPr>
            <w:tcW w:w="659" w:type="pct"/>
          </w:tcPr>
          <w:p w14:paraId="3F38DB61" w14:textId="77777777" w:rsidR="001D5BB3" w:rsidRPr="00FE357B" w:rsidRDefault="001D5BB3" w:rsidP="006F76FA">
            <w:pPr>
              <w:widowControl w:val="0"/>
              <w:jc w:val="right"/>
              <w:rPr>
                <w:iCs/>
                <w:color w:val="000000"/>
                <w:sz w:val="20"/>
                <w:highlight w:val="yellow"/>
                <w:lang w:eastAsia="en-CA"/>
              </w:rPr>
            </w:pPr>
            <w:r w:rsidRPr="0026329D">
              <w:rPr>
                <w:rFonts w:eastAsiaTheme="minorHAnsi"/>
                <w:color w:val="000000"/>
                <w:sz w:val="20"/>
              </w:rPr>
              <w:t>9,551</w:t>
            </w:r>
          </w:p>
        </w:tc>
        <w:tc>
          <w:tcPr>
            <w:tcW w:w="658" w:type="pct"/>
            <w:shd w:val="clear" w:color="auto" w:fill="auto"/>
          </w:tcPr>
          <w:p w14:paraId="0344F3A8" w14:textId="77777777" w:rsidR="001D5BB3" w:rsidRPr="00214CD7" w:rsidRDefault="001D5BB3" w:rsidP="006F76FA">
            <w:pPr>
              <w:widowControl w:val="0"/>
              <w:jc w:val="right"/>
              <w:rPr>
                <w:iCs/>
                <w:color w:val="000000"/>
                <w:sz w:val="20"/>
                <w:lang w:eastAsia="en-CA"/>
              </w:rPr>
            </w:pPr>
            <w:r w:rsidRPr="00214CD7">
              <w:rPr>
                <w:iCs/>
                <w:color w:val="000000"/>
                <w:sz w:val="20"/>
                <w:lang w:eastAsia="en-CA"/>
              </w:rPr>
              <w:t>7,340</w:t>
            </w:r>
          </w:p>
        </w:tc>
        <w:tc>
          <w:tcPr>
            <w:tcW w:w="660" w:type="pct"/>
            <w:shd w:val="clear" w:color="auto" w:fill="auto"/>
            <w:noWrap/>
          </w:tcPr>
          <w:p w14:paraId="0744183A" w14:textId="77777777" w:rsidR="001D5BB3" w:rsidRPr="00717788" w:rsidRDefault="001D5BB3" w:rsidP="006F76FA">
            <w:pPr>
              <w:widowControl w:val="0"/>
              <w:jc w:val="right"/>
              <w:rPr>
                <w:iCs/>
                <w:color w:val="000000"/>
                <w:sz w:val="20"/>
                <w:lang w:eastAsia="en-CA"/>
              </w:rPr>
            </w:pPr>
            <w:r w:rsidRPr="00717788">
              <w:rPr>
                <w:iCs/>
                <w:color w:val="000000"/>
                <w:sz w:val="20"/>
                <w:lang w:eastAsia="en-CA"/>
              </w:rPr>
              <w:t>11,495</w:t>
            </w:r>
          </w:p>
        </w:tc>
      </w:tr>
      <w:tr w:rsidR="001D5BB3" w:rsidRPr="004743C0" w14:paraId="4972C2CB" w14:textId="77777777" w:rsidTr="006A7B48">
        <w:trPr>
          <w:trHeight w:val="197"/>
          <w:jc w:val="center"/>
        </w:trPr>
        <w:tc>
          <w:tcPr>
            <w:tcW w:w="1247" w:type="pct"/>
            <w:shd w:val="clear" w:color="auto" w:fill="auto"/>
            <w:noWrap/>
            <w:hideMark/>
          </w:tcPr>
          <w:p w14:paraId="7F64413D" w14:textId="77777777" w:rsidR="001D5BB3" w:rsidRPr="00734FB5" w:rsidRDefault="001D5BB3" w:rsidP="006F76FA">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123</w:t>
            </w:r>
          </w:p>
        </w:tc>
        <w:tc>
          <w:tcPr>
            <w:tcW w:w="570" w:type="pct"/>
            <w:shd w:val="clear" w:color="auto" w:fill="auto"/>
            <w:noWrap/>
          </w:tcPr>
          <w:p w14:paraId="4427C40F" w14:textId="77777777" w:rsidR="001D5BB3" w:rsidRPr="00717788" w:rsidRDefault="001D5BB3" w:rsidP="006F76FA">
            <w:pPr>
              <w:widowControl w:val="0"/>
              <w:jc w:val="right"/>
              <w:rPr>
                <w:rFonts w:eastAsiaTheme="minorHAnsi"/>
                <w:color w:val="000000"/>
                <w:sz w:val="20"/>
              </w:rPr>
            </w:pPr>
            <w:r w:rsidRPr="00717788">
              <w:rPr>
                <w:iCs/>
                <w:color w:val="000000"/>
                <w:sz w:val="20"/>
                <w:lang w:eastAsia="en-CA"/>
              </w:rPr>
              <w:t>19</w:t>
            </w:r>
          </w:p>
        </w:tc>
        <w:tc>
          <w:tcPr>
            <w:tcW w:w="547" w:type="pct"/>
            <w:shd w:val="clear" w:color="auto" w:fill="auto"/>
            <w:noWrap/>
          </w:tcPr>
          <w:p w14:paraId="449959E0" w14:textId="77777777" w:rsidR="001D5BB3" w:rsidRPr="00717788" w:rsidRDefault="001D5BB3" w:rsidP="006F76FA">
            <w:pPr>
              <w:widowControl w:val="0"/>
              <w:jc w:val="right"/>
              <w:rPr>
                <w:sz w:val="20"/>
              </w:rPr>
            </w:pPr>
            <w:r w:rsidRPr="00717788">
              <w:rPr>
                <w:iCs/>
                <w:color w:val="000000"/>
                <w:sz w:val="20"/>
                <w:lang w:eastAsia="en-CA"/>
              </w:rPr>
              <w:t>20</w:t>
            </w:r>
          </w:p>
        </w:tc>
        <w:tc>
          <w:tcPr>
            <w:tcW w:w="659" w:type="pct"/>
            <w:shd w:val="clear" w:color="auto" w:fill="auto"/>
            <w:noWrap/>
          </w:tcPr>
          <w:p w14:paraId="4A19CBD4" w14:textId="77777777" w:rsidR="001D5BB3" w:rsidRPr="00717788" w:rsidRDefault="001D5BB3" w:rsidP="006F76FA">
            <w:pPr>
              <w:widowControl w:val="0"/>
              <w:jc w:val="right"/>
              <w:rPr>
                <w:sz w:val="20"/>
              </w:rPr>
            </w:pPr>
            <w:r w:rsidRPr="00717788">
              <w:rPr>
                <w:iCs/>
                <w:color w:val="000000"/>
                <w:sz w:val="20"/>
                <w:lang w:eastAsia="en-CA"/>
              </w:rPr>
              <w:t>20</w:t>
            </w:r>
          </w:p>
        </w:tc>
        <w:tc>
          <w:tcPr>
            <w:tcW w:w="659" w:type="pct"/>
          </w:tcPr>
          <w:p w14:paraId="5AAD5B9B" w14:textId="77777777" w:rsidR="001D5BB3" w:rsidRPr="00FE357B" w:rsidRDefault="001D5BB3" w:rsidP="006F76FA">
            <w:pPr>
              <w:widowControl w:val="0"/>
              <w:jc w:val="right"/>
              <w:rPr>
                <w:iCs/>
                <w:color w:val="000000"/>
                <w:sz w:val="20"/>
                <w:highlight w:val="yellow"/>
                <w:lang w:eastAsia="en-CA"/>
              </w:rPr>
            </w:pPr>
            <w:r w:rsidRPr="0026329D">
              <w:rPr>
                <w:rFonts w:eastAsiaTheme="minorHAnsi"/>
                <w:color w:val="000000"/>
                <w:sz w:val="20"/>
              </w:rPr>
              <w:t>19</w:t>
            </w:r>
          </w:p>
        </w:tc>
        <w:tc>
          <w:tcPr>
            <w:tcW w:w="658" w:type="pct"/>
            <w:shd w:val="clear" w:color="auto" w:fill="auto"/>
          </w:tcPr>
          <w:p w14:paraId="47A0301C" w14:textId="77777777" w:rsidR="001D5BB3" w:rsidRPr="00214CD7" w:rsidRDefault="001D5BB3" w:rsidP="006F76FA">
            <w:pPr>
              <w:widowControl w:val="0"/>
              <w:jc w:val="right"/>
              <w:rPr>
                <w:iCs/>
                <w:color w:val="000000"/>
                <w:sz w:val="20"/>
                <w:lang w:eastAsia="en-CA"/>
              </w:rPr>
            </w:pPr>
            <w:r w:rsidRPr="00214CD7">
              <w:rPr>
                <w:iCs/>
                <w:color w:val="000000"/>
                <w:sz w:val="20"/>
                <w:lang w:eastAsia="en-CA"/>
              </w:rPr>
              <w:t>17</w:t>
            </w:r>
          </w:p>
        </w:tc>
        <w:tc>
          <w:tcPr>
            <w:tcW w:w="660" w:type="pct"/>
            <w:shd w:val="clear" w:color="auto" w:fill="auto"/>
            <w:noWrap/>
          </w:tcPr>
          <w:p w14:paraId="6762841A" w14:textId="77777777" w:rsidR="001D5BB3" w:rsidRPr="00717788" w:rsidRDefault="001D5BB3" w:rsidP="006F76FA">
            <w:pPr>
              <w:widowControl w:val="0"/>
              <w:jc w:val="right"/>
              <w:rPr>
                <w:iCs/>
                <w:color w:val="000000"/>
                <w:sz w:val="20"/>
                <w:lang w:eastAsia="en-CA"/>
              </w:rPr>
            </w:pPr>
            <w:r w:rsidRPr="00717788">
              <w:rPr>
                <w:iCs/>
                <w:color w:val="000000"/>
                <w:sz w:val="20"/>
                <w:lang w:eastAsia="en-CA"/>
              </w:rPr>
              <w:t>10</w:t>
            </w:r>
          </w:p>
        </w:tc>
      </w:tr>
      <w:tr w:rsidR="001D5BB3" w:rsidRPr="004743C0" w14:paraId="33385760" w14:textId="77777777" w:rsidTr="006A7B48">
        <w:trPr>
          <w:trHeight w:val="124"/>
          <w:jc w:val="center"/>
        </w:trPr>
        <w:tc>
          <w:tcPr>
            <w:tcW w:w="1247" w:type="pct"/>
            <w:shd w:val="clear" w:color="auto" w:fill="auto"/>
            <w:noWrap/>
            <w:hideMark/>
          </w:tcPr>
          <w:p w14:paraId="52A7CE6C" w14:textId="77777777" w:rsidR="001D5BB3" w:rsidRPr="00734FB5" w:rsidRDefault="001D5BB3" w:rsidP="006F76FA">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124</w:t>
            </w:r>
          </w:p>
        </w:tc>
        <w:tc>
          <w:tcPr>
            <w:tcW w:w="570" w:type="pct"/>
            <w:shd w:val="clear" w:color="auto" w:fill="auto"/>
            <w:noWrap/>
          </w:tcPr>
          <w:p w14:paraId="0AA6D590" w14:textId="77777777" w:rsidR="001D5BB3" w:rsidRPr="00717788" w:rsidRDefault="001D5BB3" w:rsidP="006F76FA">
            <w:pPr>
              <w:widowControl w:val="0"/>
              <w:jc w:val="right"/>
              <w:rPr>
                <w:rFonts w:eastAsiaTheme="minorHAnsi"/>
                <w:color w:val="000000"/>
                <w:sz w:val="20"/>
              </w:rPr>
            </w:pPr>
            <w:r w:rsidRPr="00717788">
              <w:rPr>
                <w:iCs/>
                <w:color w:val="000000"/>
                <w:sz w:val="20"/>
                <w:lang w:eastAsia="en-CA"/>
              </w:rPr>
              <w:t>1</w:t>
            </w:r>
          </w:p>
        </w:tc>
        <w:tc>
          <w:tcPr>
            <w:tcW w:w="547" w:type="pct"/>
            <w:shd w:val="clear" w:color="auto" w:fill="auto"/>
            <w:noWrap/>
          </w:tcPr>
          <w:p w14:paraId="3D5B9E00" w14:textId="77777777" w:rsidR="001D5BB3" w:rsidRPr="00717788" w:rsidRDefault="001D5BB3" w:rsidP="006F76FA">
            <w:pPr>
              <w:widowControl w:val="0"/>
              <w:jc w:val="right"/>
              <w:rPr>
                <w:sz w:val="20"/>
              </w:rPr>
            </w:pPr>
            <w:r w:rsidRPr="00717788">
              <w:rPr>
                <w:iCs/>
                <w:color w:val="000000"/>
                <w:sz w:val="20"/>
                <w:lang w:eastAsia="en-CA"/>
              </w:rPr>
              <w:t>(0.13)</w:t>
            </w:r>
          </w:p>
        </w:tc>
        <w:tc>
          <w:tcPr>
            <w:tcW w:w="659" w:type="pct"/>
            <w:shd w:val="clear" w:color="auto" w:fill="auto"/>
            <w:noWrap/>
          </w:tcPr>
          <w:p w14:paraId="7EC931AD" w14:textId="77777777" w:rsidR="001D5BB3" w:rsidRPr="00717788" w:rsidRDefault="001D5BB3" w:rsidP="006F76FA">
            <w:pPr>
              <w:widowControl w:val="0"/>
              <w:jc w:val="right"/>
              <w:rPr>
                <w:sz w:val="20"/>
              </w:rPr>
            </w:pPr>
            <w:r w:rsidRPr="00717788">
              <w:rPr>
                <w:iCs/>
                <w:color w:val="000000"/>
                <w:sz w:val="20"/>
                <w:lang w:eastAsia="en-CA"/>
              </w:rPr>
              <w:t>0.12</w:t>
            </w:r>
          </w:p>
        </w:tc>
        <w:tc>
          <w:tcPr>
            <w:tcW w:w="659" w:type="pct"/>
          </w:tcPr>
          <w:p w14:paraId="0783A539" w14:textId="77777777" w:rsidR="001D5BB3" w:rsidRPr="00FE357B" w:rsidRDefault="001D5BB3" w:rsidP="006F76FA">
            <w:pPr>
              <w:widowControl w:val="0"/>
              <w:jc w:val="right"/>
              <w:rPr>
                <w:iCs/>
                <w:color w:val="000000"/>
                <w:sz w:val="20"/>
                <w:highlight w:val="yellow"/>
                <w:lang w:eastAsia="en-CA"/>
              </w:rPr>
            </w:pPr>
            <w:r w:rsidRPr="0026329D">
              <w:rPr>
                <w:rFonts w:eastAsiaTheme="minorHAnsi"/>
                <w:color w:val="000000"/>
                <w:sz w:val="20"/>
              </w:rPr>
              <w:t>0.83</w:t>
            </w:r>
          </w:p>
        </w:tc>
        <w:tc>
          <w:tcPr>
            <w:tcW w:w="658" w:type="pct"/>
            <w:shd w:val="clear" w:color="auto" w:fill="auto"/>
          </w:tcPr>
          <w:p w14:paraId="60663A6C" w14:textId="77777777" w:rsidR="001D5BB3" w:rsidRPr="00214CD7" w:rsidRDefault="001D5BB3" w:rsidP="006F76FA">
            <w:pPr>
              <w:widowControl w:val="0"/>
              <w:jc w:val="right"/>
              <w:rPr>
                <w:iCs/>
                <w:color w:val="000000"/>
                <w:sz w:val="20"/>
                <w:lang w:eastAsia="en-CA"/>
              </w:rPr>
            </w:pPr>
            <w:r w:rsidRPr="00214CD7">
              <w:rPr>
                <w:iCs/>
                <w:color w:val="000000"/>
                <w:sz w:val="20"/>
                <w:lang w:eastAsia="en-CA"/>
              </w:rPr>
              <w:t>(0.51)</w:t>
            </w:r>
          </w:p>
        </w:tc>
        <w:tc>
          <w:tcPr>
            <w:tcW w:w="660" w:type="pct"/>
            <w:shd w:val="clear" w:color="auto" w:fill="auto"/>
            <w:noWrap/>
          </w:tcPr>
          <w:p w14:paraId="4CDC1C59" w14:textId="77777777" w:rsidR="001D5BB3" w:rsidRPr="00717788" w:rsidRDefault="001D5BB3" w:rsidP="006F76FA">
            <w:pPr>
              <w:widowControl w:val="0"/>
              <w:jc w:val="right"/>
              <w:rPr>
                <w:iCs/>
                <w:color w:val="000000"/>
                <w:sz w:val="20"/>
                <w:lang w:eastAsia="en-CA"/>
              </w:rPr>
            </w:pPr>
            <w:r w:rsidRPr="00717788">
              <w:rPr>
                <w:iCs/>
                <w:color w:val="000000"/>
                <w:sz w:val="20"/>
                <w:lang w:eastAsia="en-CA"/>
              </w:rPr>
              <w:t>3</w:t>
            </w:r>
          </w:p>
        </w:tc>
      </w:tr>
      <w:tr w:rsidR="001D5BB3" w:rsidRPr="004743C0" w14:paraId="7A546908" w14:textId="77777777" w:rsidTr="006A7B48">
        <w:trPr>
          <w:trHeight w:val="124"/>
          <w:jc w:val="center"/>
        </w:trPr>
        <w:tc>
          <w:tcPr>
            <w:tcW w:w="1247" w:type="pct"/>
            <w:shd w:val="clear" w:color="auto" w:fill="auto"/>
            <w:noWrap/>
          </w:tcPr>
          <w:p w14:paraId="137CDDF0" w14:textId="77777777" w:rsidR="001D5BB3" w:rsidRPr="00734FB5" w:rsidRDefault="001D5BB3" w:rsidP="006F76FA">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133/ 133أ</w:t>
            </w:r>
          </w:p>
        </w:tc>
        <w:tc>
          <w:tcPr>
            <w:tcW w:w="570" w:type="pct"/>
            <w:shd w:val="clear" w:color="auto" w:fill="auto"/>
            <w:noWrap/>
          </w:tcPr>
          <w:p w14:paraId="385AEE6B" w14:textId="77777777" w:rsidR="001D5BB3" w:rsidRPr="00717788" w:rsidRDefault="001D5BB3" w:rsidP="006F76FA">
            <w:pPr>
              <w:widowControl w:val="0"/>
              <w:jc w:val="right"/>
              <w:rPr>
                <w:iCs/>
                <w:color w:val="000000"/>
                <w:sz w:val="20"/>
                <w:lang w:eastAsia="en-CA"/>
              </w:rPr>
            </w:pPr>
            <w:r>
              <w:rPr>
                <w:iCs/>
                <w:color w:val="000000"/>
                <w:sz w:val="20"/>
                <w:lang w:eastAsia="en-CA"/>
              </w:rPr>
              <w:t>0</w:t>
            </w:r>
          </w:p>
        </w:tc>
        <w:tc>
          <w:tcPr>
            <w:tcW w:w="547" w:type="pct"/>
            <w:shd w:val="clear" w:color="auto" w:fill="auto"/>
            <w:noWrap/>
          </w:tcPr>
          <w:p w14:paraId="13795B7C" w14:textId="77777777" w:rsidR="001D5BB3" w:rsidRPr="00717788" w:rsidRDefault="001D5BB3" w:rsidP="006F76FA">
            <w:pPr>
              <w:widowControl w:val="0"/>
              <w:jc w:val="right"/>
              <w:rPr>
                <w:iCs/>
                <w:color w:val="000000"/>
                <w:sz w:val="20"/>
                <w:lang w:eastAsia="en-CA"/>
              </w:rPr>
            </w:pPr>
            <w:r>
              <w:rPr>
                <w:iCs/>
                <w:color w:val="000000"/>
                <w:sz w:val="20"/>
                <w:lang w:eastAsia="en-CA"/>
              </w:rPr>
              <w:t>0</w:t>
            </w:r>
          </w:p>
        </w:tc>
        <w:tc>
          <w:tcPr>
            <w:tcW w:w="659" w:type="pct"/>
            <w:shd w:val="clear" w:color="auto" w:fill="auto"/>
            <w:noWrap/>
          </w:tcPr>
          <w:p w14:paraId="31B76B01" w14:textId="77777777" w:rsidR="001D5BB3" w:rsidRPr="00717788" w:rsidRDefault="001D5BB3" w:rsidP="006F76FA">
            <w:pPr>
              <w:widowControl w:val="0"/>
              <w:jc w:val="right"/>
              <w:rPr>
                <w:iCs/>
                <w:color w:val="000000"/>
                <w:sz w:val="20"/>
                <w:lang w:eastAsia="en-CA"/>
              </w:rPr>
            </w:pPr>
            <w:r>
              <w:rPr>
                <w:iCs/>
                <w:color w:val="000000"/>
                <w:sz w:val="20"/>
                <w:lang w:eastAsia="en-CA"/>
              </w:rPr>
              <w:t>0</w:t>
            </w:r>
          </w:p>
        </w:tc>
        <w:tc>
          <w:tcPr>
            <w:tcW w:w="659" w:type="pct"/>
          </w:tcPr>
          <w:p w14:paraId="6490DFBA" w14:textId="77777777" w:rsidR="001D5BB3" w:rsidRPr="0026329D" w:rsidRDefault="001D5BB3" w:rsidP="006F76FA">
            <w:pPr>
              <w:widowControl w:val="0"/>
              <w:jc w:val="right"/>
              <w:rPr>
                <w:rFonts w:eastAsiaTheme="minorHAnsi"/>
                <w:color w:val="000000"/>
                <w:sz w:val="20"/>
              </w:rPr>
            </w:pPr>
            <w:r>
              <w:rPr>
                <w:rFonts w:eastAsiaTheme="minorHAnsi"/>
                <w:color w:val="000000"/>
                <w:sz w:val="20"/>
              </w:rPr>
              <w:t>0</w:t>
            </w:r>
          </w:p>
        </w:tc>
        <w:tc>
          <w:tcPr>
            <w:tcW w:w="658" w:type="pct"/>
            <w:shd w:val="clear" w:color="auto" w:fill="auto"/>
          </w:tcPr>
          <w:p w14:paraId="24E3BEA9" w14:textId="77777777" w:rsidR="001D5BB3" w:rsidRPr="00214CD7" w:rsidRDefault="001D5BB3" w:rsidP="006F76FA">
            <w:pPr>
              <w:widowControl w:val="0"/>
              <w:jc w:val="right"/>
              <w:rPr>
                <w:iCs/>
                <w:color w:val="000000"/>
                <w:sz w:val="20"/>
                <w:lang w:eastAsia="en-CA"/>
              </w:rPr>
            </w:pPr>
            <w:r>
              <w:rPr>
                <w:iCs/>
                <w:color w:val="000000"/>
                <w:sz w:val="20"/>
                <w:lang w:eastAsia="en-CA"/>
              </w:rPr>
              <w:t>(1.08)</w:t>
            </w:r>
          </w:p>
        </w:tc>
        <w:tc>
          <w:tcPr>
            <w:tcW w:w="660" w:type="pct"/>
            <w:shd w:val="clear" w:color="auto" w:fill="auto"/>
            <w:noWrap/>
          </w:tcPr>
          <w:p w14:paraId="501615F0" w14:textId="77777777" w:rsidR="001D5BB3" w:rsidRPr="00717788" w:rsidRDefault="001D5BB3" w:rsidP="006F76FA">
            <w:pPr>
              <w:widowControl w:val="0"/>
              <w:jc w:val="right"/>
              <w:rPr>
                <w:iCs/>
                <w:color w:val="000000"/>
                <w:sz w:val="20"/>
                <w:lang w:eastAsia="en-CA"/>
              </w:rPr>
            </w:pPr>
            <w:r>
              <w:rPr>
                <w:iCs/>
                <w:color w:val="000000"/>
                <w:sz w:val="20"/>
                <w:lang w:eastAsia="en-CA"/>
              </w:rPr>
              <w:t>0</w:t>
            </w:r>
          </w:p>
        </w:tc>
      </w:tr>
      <w:tr w:rsidR="001D5BB3" w:rsidRPr="004743C0" w14:paraId="28B57B9A" w14:textId="77777777" w:rsidTr="006A7B48">
        <w:trPr>
          <w:trHeight w:val="143"/>
          <w:jc w:val="center"/>
        </w:trPr>
        <w:tc>
          <w:tcPr>
            <w:tcW w:w="1247" w:type="pct"/>
            <w:shd w:val="clear" w:color="auto" w:fill="auto"/>
            <w:noWrap/>
            <w:hideMark/>
          </w:tcPr>
          <w:p w14:paraId="134E57BD" w14:textId="77777777" w:rsidR="001D5BB3" w:rsidRPr="00734FB5" w:rsidRDefault="001D5BB3" w:rsidP="006F76FA">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141ب</w:t>
            </w:r>
          </w:p>
        </w:tc>
        <w:tc>
          <w:tcPr>
            <w:tcW w:w="570" w:type="pct"/>
            <w:shd w:val="clear" w:color="auto" w:fill="auto"/>
            <w:noWrap/>
          </w:tcPr>
          <w:p w14:paraId="3F889CA4" w14:textId="77777777" w:rsidR="001D5BB3" w:rsidRPr="00717788" w:rsidRDefault="001D5BB3" w:rsidP="006F76FA">
            <w:pPr>
              <w:widowControl w:val="0"/>
              <w:jc w:val="right"/>
              <w:rPr>
                <w:rFonts w:eastAsiaTheme="minorHAnsi"/>
                <w:color w:val="000000"/>
                <w:sz w:val="20"/>
              </w:rPr>
            </w:pPr>
            <w:r w:rsidRPr="00717788">
              <w:rPr>
                <w:iCs/>
                <w:color w:val="000000"/>
                <w:sz w:val="20"/>
                <w:lang w:eastAsia="en-CA"/>
              </w:rPr>
              <w:t>4,306</w:t>
            </w:r>
          </w:p>
        </w:tc>
        <w:tc>
          <w:tcPr>
            <w:tcW w:w="547" w:type="pct"/>
            <w:shd w:val="clear" w:color="auto" w:fill="auto"/>
            <w:noWrap/>
          </w:tcPr>
          <w:p w14:paraId="76EE1525" w14:textId="77777777" w:rsidR="001D5BB3" w:rsidRPr="00717788" w:rsidRDefault="001D5BB3" w:rsidP="006F76FA">
            <w:pPr>
              <w:widowControl w:val="0"/>
              <w:jc w:val="right"/>
              <w:rPr>
                <w:sz w:val="20"/>
              </w:rPr>
            </w:pPr>
            <w:r w:rsidRPr="00717788">
              <w:rPr>
                <w:iCs/>
                <w:color w:val="000000"/>
                <w:sz w:val="20"/>
                <w:lang w:eastAsia="en-CA"/>
              </w:rPr>
              <w:t>4,404</w:t>
            </w:r>
          </w:p>
        </w:tc>
        <w:tc>
          <w:tcPr>
            <w:tcW w:w="659" w:type="pct"/>
            <w:shd w:val="clear" w:color="auto" w:fill="auto"/>
            <w:noWrap/>
          </w:tcPr>
          <w:p w14:paraId="26AE16EB" w14:textId="77777777" w:rsidR="001D5BB3" w:rsidRPr="00717788" w:rsidRDefault="001D5BB3" w:rsidP="006F76FA">
            <w:pPr>
              <w:widowControl w:val="0"/>
              <w:jc w:val="right"/>
              <w:rPr>
                <w:sz w:val="20"/>
              </w:rPr>
            </w:pPr>
            <w:r w:rsidRPr="00717788">
              <w:rPr>
                <w:iCs/>
                <w:color w:val="000000"/>
                <w:sz w:val="20"/>
                <w:lang w:eastAsia="en-CA"/>
              </w:rPr>
              <w:t>4,186</w:t>
            </w:r>
          </w:p>
        </w:tc>
        <w:tc>
          <w:tcPr>
            <w:tcW w:w="659" w:type="pct"/>
          </w:tcPr>
          <w:p w14:paraId="7FB1ED30" w14:textId="77777777" w:rsidR="001D5BB3" w:rsidRPr="00FE357B" w:rsidRDefault="001D5BB3" w:rsidP="006F76FA">
            <w:pPr>
              <w:widowControl w:val="0"/>
              <w:jc w:val="right"/>
              <w:rPr>
                <w:iCs/>
                <w:color w:val="000000"/>
                <w:sz w:val="20"/>
                <w:highlight w:val="yellow"/>
                <w:lang w:eastAsia="en-CA"/>
              </w:rPr>
            </w:pPr>
            <w:r w:rsidRPr="0026329D">
              <w:rPr>
                <w:rFonts w:eastAsiaTheme="minorHAnsi"/>
                <w:color w:val="000000"/>
                <w:sz w:val="20"/>
              </w:rPr>
              <w:t>4,229</w:t>
            </w:r>
          </w:p>
        </w:tc>
        <w:tc>
          <w:tcPr>
            <w:tcW w:w="658" w:type="pct"/>
            <w:shd w:val="clear" w:color="auto" w:fill="auto"/>
          </w:tcPr>
          <w:p w14:paraId="67E55700" w14:textId="77777777" w:rsidR="001D5BB3" w:rsidRPr="00214CD7" w:rsidRDefault="001D5BB3" w:rsidP="006F76FA">
            <w:pPr>
              <w:widowControl w:val="0"/>
              <w:jc w:val="right"/>
              <w:rPr>
                <w:iCs/>
                <w:color w:val="000000"/>
                <w:sz w:val="20"/>
                <w:lang w:eastAsia="en-CA"/>
              </w:rPr>
            </w:pPr>
            <w:r w:rsidRPr="00214CD7">
              <w:rPr>
                <w:iCs/>
                <w:color w:val="000000"/>
                <w:sz w:val="20"/>
                <w:lang w:eastAsia="en-CA"/>
              </w:rPr>
              <w:t>3,187</w:t>
            </w:r>
          </w:p>
        </w:tc>
        <w:tc>
          <w:tcPr>
            <w:tcW w:w="660" w:type="pct"/>
            <w:shd w:val="clear" w:color="auto" w:fill="auto"/>
            <w:noWrap/>
          </w:tcPr>
          <w:p w14:paraId="644791E9" w14:textId="77777777" w:rsidR="001D5BB3" w:rsidRPr="00717788" w:rsidRDefault="001D5BB3" w:rsidP="006F76FA">
            <w:pPr>
              <w:widowControl w:val="0"/>
              <w:jc w:val="right"/>
              <w:rPr>
                <w:iCs/>
                <w:color w:val="000000"/>
                <w:sz w:val="20"/>
                <w:lang w:eastAsia="en-CA"/>
              </w:rPr>
            </w:pPr>
            <w:r w:rsidRPr="00717788">
              <w:rPr>
                <w:iCs/>
                <w:color w:val="000000"/>
                <w:sz w:val="20"/>
                <w:lang w:eastAsia="en-CA"/>
              </w:rPr>
              <w:t>5,885</w:t>
            </w:r>
          </w:p>
        </w:tc>
      </w:tr>
      <w:tr w:rsidR="001D5BB3" w:rsidRPr="004743C0" w14:paraId="7AEE19AF" w14:textId="77777777" w:rsidTr="006A7B48">
        <w:trPr>
          <w:trHeight w:val="82"/>
          <w:jc w:val="center"/>
        </w:trPr>
        <w:tc>
          <w:tcPr>
            <w:tcW w:w="1247" w:type="pct"/>
            <w:shd w:val="clear" w:color="auto" w:fill="auto"/>
            <w:noWrap/>
            <w:hideMark/>
          </w:tcPr>
          <w:p w14:paraId="55538242" w14:textId="77777777" w:rsidR="001D5BB3" w:rsidRPr="00734FB5" w:rsidRDefault="001D5BB3" w:rsidP="006F76FA">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142ب</w:t>
            </w:r>
          </w:p>
        </w:tc>
        <w:tc>
          <w:tcPr>
            <w:tcW w:w="570" w:type="pct"/>
            <w:shd w:val="clear" w:color="auto" w:fill="auto"/>
            <w:noWrap/>
          </w:tcPr>
          <w:p w14:paraId="7FB90A78" w14:textId="77777777" w:rsidR="001D5BB3" w:rsidRPr="00717788" w:rsidRDefault="001D5BB3" w:rsidP="006F76FA">
            <w:pPr>
              <w:widowControl w:val="0"/>
              <w:jc w:val="right"/>
              <w:rPr>
                <w:rFonts w:eastAsiaTheme="minorHAnsi"/>
                <w:color w:val="000000"/>
                <w:sz w:val="20"/>
              </w:rPr>
            </w:pPr>
            <w:r w:rsidRPr="00717788">
              <w:rPr>
                <w:iCs/>
                <w:color w:val="000000"/>
                <w:sz w:val="20"/>
                <w:lang w:eastAsia="en-CA"/>
              </w:rPr>
              <w:t>616</w:t>
            </w:r>
          </w:p>
        </w:tc>
        <w:tc>
          <w:tcPr>
            <w:tcW w:w="547" w:type="pct"/>
            <w:shd w:val="clear" w:color="auto" w:fill="auto"/>
            <w:noWrap/>
          </w:tcPr>
          <w:p w14:paraId="78D39E64" w14:textId="77777777" w:rsidR="001D5BB3" w:rsidRPr="00717788" w:rsidRDefault="001D5BB3" w:rsidP="006F76FA">
            <w:pPr>
              <w:widowControl w:val="0"/>
              <w:jc w:val="right"/>
              <w:rPr>
                <w:sz w:val="20"/>
              </w:rPr>
            </w:pPr>
            <w:r w:rsidRPr="00717788">
              <w:rPr>
                <w:iCs/>
                <w:color w:val="000000"/>
                <w:sz w:val="20"/>
                <w:lang w:eastAsia="en-CA"/>
              </w:rPr>
              <w:t>666</w:t>
            </w:r>
          </w:p>
        </w:tc>
        <w:tc>
          <w:tcPr>
            <w:tcW w:w="659" w:type="pct"/>
            <w:shd w:val="clear" w:color="auto" w:fill="auto"/>
            <w:noWrap/>
          </w:tcPr>
          <w:p w14:paraId="69706BD2" w14:textId="77777777" w:rsidR="001D5BB3" w:rsidRPr="00717788" w:rsidRDefault="001D5BB3" w:rsidP="006F76FA">
            <w:pPr>
              <w:widowControl w:val="0"/>
              <w:jc w:val="right"/>
              <w:rPr>
                <w:sz w:val="20"/>
              </w:rPr>
            </w:pPr>
            <w:r w:rsidRPr="00717788">
              <w:rPr>
                <w:iCs/>
                <w:color w:val="000000"/>
                <w:sz w:val="20"/>
                <w:lang w:eastAsia="en-CA"/>
              </w:rPr>
              <w:t>349</w:t>
            </w:r>
          </w:p>
        </w:tc>
        <w:tc>
          <w:tcPr>
            <w:tcW w:w="659" w:type="pct"/>
          </w:tcPr>
          <w:p w14:paraId="18E53D1F" w14:textId="77777777" w:rsidR="001D5BB3" w:rsidRPr="00FE357B" w:rsidRDefault="001D5BB3" w:rsidP="006F76FA">
            <w:pPr>
              <w:widowControl w:val="0"/>
              <w:jc w:val="right"/>
              <w:rPr>
                <w:iCs/>
                <w:color w:val="000000"/>
                <w:sz w:val="20"/>
                <w:highlight w:val="yellow"/>
                <w:lang w:eastAsia="en-CA"/>
              </w:rPr>
            </w:pPr>
            <w:r w:rsidRPr="0026329D">
              <w:rPr>
                <w:rFonts w:eastAsiaTheme="minorHAnsi"/>
                <w:color w:val="000000"/>
                <w:sz w:val="20"/>
              </w:rPr>
              <w:t>422</w:t>
            </w:r>
          </w:p>
        </w:tc>
        <w:tc>
          <w:tcPr>
            <w:tcW w:w="658" w:type="pct"/>
            <w:shd w:val="clear" w:color="auto" w:fill="auto"/>
          </w:tcPr>
          <w:p w14:paraId="2D667BF8" w14:textId="77777777" w:rsidR="001D5BB3" w:rsidRPr="00214CD7" w:rsidRDefault="001D5BB3" w:rsidP="006F76FA">
            <w:pPr>
              <w:widowControl w:val="0"/>
              <w:jc w:val="right"/>
              <w:rPr>
                <w:iCs/>
                <w:color w:val="000000"/>
                <w:sz w:val="20"/>
                <w:lang w:eastAsia="en-CA"/>
              </w:rPr>
            </w:pPr>
            <w:r w:rsidRPr="00214CD7">
              <w:rPr>
                <w:iCs/>
                <w:color w:val="000000"/>
                <w:sz w:val="20"/>
                <w:lang w:eastAsia="en-CA"/>
              </w:rPr>
              <w:t>140</w:t>
            </w:r>
          </w:p>
        </w:tc>
        <w:tc>
          <w:tcPr>
            <w:tcW w:w="660" w:type="pct"/>
            <w:shd w:val="clear" w:color="auto" w:fill="auto"/>
            <w:noWrap/>
          </w:tcPr>
          <w:p w14:paraId="4FAEAB4A" w14:textId="77777777" w:rsidR="001D5BB3" w:rsidRPr="00717788" w:rsidRDefault="001D5BB3" w:rsidP="006F76FA">
            <w:pPr>
              <w:widowControl w:val="0"/>
              <w:jc w:val="right"/>
              <w:rPr>
                <w:iCs/>
                <w:color w:val="000000"/>
                <w:sz w:val="20"/>
                <w:lang w:eastAsia="en-CA"/>
              </w:rPr>
            </w:pPr>
            <w:r w:rsidRPr="00717788">
              <w:rPr>
                <w:iCs/>
                <w:color w:val="000000"/>
                <w:sz w:val="20"/>
                <w:lang w:eastAsia="en-CA"/>
              </w:rPr>
              <w:t>1,471</w:t>
            </w:r>
          </w:p>
        </w:tc>
      </w:tr>
      <w:tr w:rsidR="001D5BB3" w:rsidRPr="004743C0" w14:paraId="1CAFE30A" w14:textId="77777777" w:rsidTr="006A7B48">
        <w:trPr>
          <w:trHeight w:val="40"/>
          <w:jc w:val="center"/>
        </w:trPr>
        <w:tc>
          <w:tcPr>
            <w:tcW w:w="1247" w:type="pct"/>
            <w:shd w:val="clear" w:color="auto" w:fill="auto"/>
            <w:noWrap/>
            <w:hideMark/>
          </w:tcPr>
          <w:p w14:paraId="1B5C4CAE" w14:textId="77777777" w:rsidR="001D5BB3" w:rsidRPr="001D5BB3" w:rsidRDefault="001D5BB3" w:rsidP="006F76FA">
            <w:pPr>
              <w:widowControl w:val="0"/>
              <w:bidi/>
              <w:jc w:val="left"/>
              <w:rPr>
                <w:color w:val="000000"/>
                <w:sz w:val="20"/>
                <w:lang w:val="en-US" w:eastAsia="en-CA"/>
              </w:rPr>
            </w:pPr>
            <w:r>
              <w:rPr>
                <w:rFonts w:hint="cs"/>
                <w:color w:val="000000"/>
                <w:sz w:val="20"/>
                <w:rtl/>
                <w:lang w:val="en-US" w:eastAsia="en-CA"/>
              </w:rPr>
              <w:t>الهيدروكلوروفلوروكربون-</w:t>
            </w:r>
            <w:r>
              <w:rPr>
                <w:color w:val="000000"/>
                <w:sz w:val="20"/>
                <w:lang w:eastAsia="en-CA"/>
              </w:rPr>
              <w:t>225ca/</w:t>
            </w:r>
            <w:proofErr w:type="spellStart"/>
            <w:r>
              <w:rPr>
                <w:color w:val="000000"/>
                <w:sz w:val="20"/>
                <w:lang w:eastAsia="en-CA"/>
              </w:rPr>
              <w:t>cb</w:t>
            </w:r>
            <w:proofErr w:type="spellEnd"/>
          </w:p>
        </w:tc>
        <w:tc>
          <w:tcPr>
            <w:tcW w:w="570" w:type="pct"/>
            <w:shd w:val="clear" w:color="auto" w:fill="auto"/>
            <w:noWrap/>
          </w:tcPr>
          <w:p w14:paraId="3EF67DA9" w14:textId="77777777" w:rsidR="001D5BB3" w:rsidRPr="00717788" w:rsidRDefault="001D5BB3" w:rsidP="006F76FA">
            <w:pPr>
              <w:jc w:val="right"/>
              <w:rPr>
                <w:rFonts w:eastAsiaTheme="minorHAnsi"/>
                <w:color w:val="000000"/>
                <w:sz w:val="20"/>
              </w:rPr>
            </w:pPr>
            <w:r w:rsidRPr="00717788">
              <w:rPr>
                <w:iCs/>
                <w:color w:val="000000"/>
                <w:sz w:val="20"/>
                <w:lang w:eastAsia="en-CA"/>
              </w:rPr>
              <w:t>1</w:t>
            </w:r>
          </w:p>
        </w:tc>
        <w:tc>
          <w:tcPr>
            <w:tcW w:w="547" w:type="pct"/>
            <w:shd w:val="clear" w:color="auto" w:fill="auto"/>
            <w:noWrap/>
          </w:tcPr>
          <w:p w14:paraId="113F9D0E" w14:textId="77777777" w:rsidR="001D5BB3" w:rsidRPr="00717788" w:rsidRDefault="001D5BB3" w:rsidP="006F76FA">
            <w:pPr>
              <w:jc w:val="right"/>
              <w:rPr>
                <w:sz w:val="20"/>
              </w:rPr>
            </w:pPr>
            <w:r w:rsidRPr="00717788">
              <w:rPr>
                <w:iCs/>
                <w:color w:val="000000"/>
                <w:sz w:val="20"/>
                <w:lang w:eastAsia="en-CA"/>
              </w:rPr>
              <w:t>1</w:t>
            </w:r>
          </w:p>
        </w:tc>
        <w:tc>
          <w:tcPr>
            <w:tcW w:w="659" w:type="pct"/>
            <w:shd w:val="clear" w:color="auto" w:fill="auto"/>
            <w:noWrap/>
          </w:tcPr>
          <w:p w14:paraId="5078E1B3" w14:textId="77777777" w:rsidR="001D5BB3" w:rsidRPr="00717788" w:rsidRDefault="001D5BB3" w:rsidP="006F76FA">
            <w:pPr>
              <w:jc w:val="right"/>
              <w:rPr>
                <w:sz w:val="20"/>
              </w:rPr>
            </w:pPr>
            <w:r w:rsidRPr="00717788">
              <w:rPr>
                <w:iCs/>
                <w:color w:val="000000"/>
                <w:sz w:val="20"/>
                <w:lang w:eastAsia="en-CA"/>
              </w:rPr>
              <w:t>1</w:t>
            </w:r>
          </w:p>
        </w:tc>
        <w:tc>
          <w:tcPr>
            <w:tcW w:w="659" w:type="pct"/>
          </w:tcPr>
          <w:p w14:paraId="48777209" w14:textId="77777777" w:rsidR="001D5BB3" w:rsidRPr="00FE357B" w:rsidRDefault="001D5BB3" w:rsidP="006F76FA">
            <w:pPr>
              <w:jc w:val="right"/>
              <w:rPr>
                <w:iCs/>
                <w:color w:val="000000"/>
                <w:sz w:val="20"/>
                <w:highlight w:val="yellow"/>
                <w:lang w:eastAsia="en-CA"/>
              </w:rPr>
            </w:pPr>
            <w:r w:rsidRPr="0026329D">
              <w:rPr>
                <w:rFonts w:eastAsiaTheme="minorHAnsi"/>
                <w:color w:val="000000"/>
                <w:sz w:val="20"/>
              </w:rPr>
              <w:t>0.017</w:t>
            </w:r>
          </w:p>
        </w:tc>
        <w:tc>
          <w:tcPr>
            <w:tcW w:w="658" w:type="pct"/>
            <w:shd w:val="clear" w:color="auto" w:fill="auto"/>
          </w:tcPr>
          <w:p w14:paraId="295E8D3A" w14:textId="77777777" w:rsidR="001D5BB3" w:rsidRPr="00214CD7" w:rsidRDefault="001D5BB3" w:rsidP="006F76FA">
            <w:pPr>
              <w:jc w:val="right"/>
              <w:rPr>
                <w:iCs/>
                <w:color w:val="000000"/>
                <w:sz w:val="20"/>
                <w:lang w:eastAsia="en-CA"/>
              </w:rPr>
            </w:pPr>
            <w:r w:rsidRPr="00214CD7">
              <w:rPr>
                <w:iCs/>
                <w:color w:val="000000"/>
                <w:sz w:val="20"/>
                <w:lang w:eastAsia="en-CA"/>
              </w:rPr>
              <w:t>0</w:t>
            </w:r>
          </w:p>
        </w:tc>
        <w:tc>
          <w:tcPr>
            <w:tcW w:w="660" w:type="pct"/>
            <w:shd w:val="clear" w:color="auto" w:fill="auto"/>
            <w:noWrap/>
          </w:tcPr>
          <w:p w14:paraId="2B5CA843" w14:textId="77777777" w:rsidR="001D5BB3" w:rsidRPr="00717788" w:rsidRDefault="001D5BB3" w:rsidP="006F76FA">
            <w:pPr>
              <w:jc w:val="right"/>
              <w:rPr>
                <w:iCs/>
                <w:color w:val="000000"/>
                <w:sz w:val="20"/>
                <w:lang w:eastAsia="en-CA"/>
              </w:rPr>
            </w:pPr>
            <w:r w:rsidRPr="00717788">
              <w:rPr>
                <w:iCs/>
                <w:color w:val="000000"/>
                <w:sz w:val="20"/>
                <w:lang w:eastAsia="en-CA"/>
              </w:rPr>
              <w:t>1</w:t>
            </w:r>
          </w:p>
        </w:tc>
      </w:tr>
      <w:tr w:rsidR="00F204C4" w:rsidRPr="004743C0" w14:paraId="79AD9A04" w14:textId="77777777" w:rsidTr="006A7B48">
        <w:trPr>
          <w:trHeight w:val="152"/>
          <w:jc w:val="center"/>
        </w:trPr>
        <w:tc>
          <w:tcPr>
            <w:tcW w:w="1247" w:type="pct"/>
            <w:shd w:val="clear" w:color="auto" w:fill="auto"/>
            <w:noWrap/>
            <w:hideMark/>
          </w:tcPr>
          <w:p w14:paraId="22A5C22A" w14:textId="77777777" w:rsidR="00F204C4" w:rsidRPr="00734FB5" w:rsidRDefault="0082537E" w:rsidP="0082537E">
            <w:pPr>
              <w:bidi/>
              <w:jc w:val="left"/>
              <w:rPr>
                <w:b/>
                <w:bCs/>
                <w:color w:val="000000"/>
                <w:sz w:val="20"/>
                <w:lang w:eastAsia="en-CA"/>
              </w:rPr>
            </w:pPr>
            <w:r>
              <w:rPr>
                <w:rFonts w:hint="cs"/>
                <w:b/>
                <w:bCs/>
                <w:color w:val="000000"/>
                <w:sz w:val="20"/>
                <w:rtl/>
                <w:lang w:eastAsia="en-CA"/>
              </w:rPr>
              <w:t>المجموع</w:t>
            </w:r>
          </w:p>
        </w:tc>
        <w:tc>
          <w:tcPr>
            <w:tcW w:w="570" w:type="pct"/>
            <w:shd w:val="clear" w:color="auto" w:fill="auto"/>
            <w:noWrap/>
          </w:tcPr>
          <w:p w14:paraId="4C167C54" w14:textId="77777777" w:rsidR="00F204C4" w:rsidRPr="00717788" w:rsidRDefault="00F204C4" w:rsidP="006F76FA">
            <w:pPr>
              <w:jc w:val="right"/>
              <w:rPr>
                <w:b/>
                <w:bCs/>
                <w:iCs/>
                <w:color w:val="000000"/>
                <w:sz w:val="20"/>
                <w:lang w:eastAsia="en-CA"/>
              </w:rPr>
            </w:pPr>
            <w:r w:rsidRPr="00717788">
              <w:rPr>
                <w:b/>
                <w:bCs/>
                <w:iCs/>
                <w:color w:val="000000"/>
                <w:sz w:val="20"/>
                <w:lang w:eastAsia="en-CA"/>
              </w:rPr>
              <w:t>14,221</w:t>
            </w:r>
          </w:p>
        </w:tc>
        <w:tc>
          <w:tcPr>
            <w:tcW w:w="547" w:type="pct"/>
            <w:shd w:val="clear" w:color="auto" w:fill="auto"/>
            <w:noWrap/>
          </w:tcPr>
          <w:p w14:paraId="15AC8FC4" w14:textId="77777777" w:rsidR="00F204C4" w:rsidRPr="00717788" w:rsidRDefault="00F204C4" w:rsidP="006F76FA">
            <w:pPr>
              <w:jc w:val="right"/>
              <w:rPr>
                <w:b/>
                <w:sz w:val="20"/>
              </w:rPr>
            </w:pPr>
            <w:r w:rsidRPr="00717788">
              <w:rPr>
                <w:b/>
                <w:bCs/>
                <w:iCs/>
                <w:color w:val="000000"/>
                <w:sz w:val="20"/>
                <w:lang w:eastAsia="en-CA"/>
              </w:rPr>
              <w:t>14,604</w:t>
            </w:r>
          </w:p>
        </w:tc>
        <w:tc>
          <w:tcPr>
            <w:tcW w:w="659" w:type="pct"/>
            <w:shd w:val="clear" w:color="auto" w:fill="auto"/>
            <w:noWrap/>
          </w:tcPr>
          <w:p w14:paraId="1813FF3D" w14:textId="77777777" w:rsidR="00F204C4" w:rsidRPr="00717788" w:rsidRDefault="00F204C4" w:rsidP="006F76FA">
            <w:pPr>
              <w:jc w:val="right"/>
              <w:rPr>
                <w:b/>
                <w:sz w:val="20"/>
              </w:rPr>
            </w:pPr>
            <w:r w:rsidRPr="00717788">
              <w:rPr>
                <w:b/>
                <w:bCs/>
                <w:iCs/>
                <w:color w:val="000000"/>
                <w:sz w:val="20"/>
                <w:lang w:eastAsia="en-CA"/>
              </w:rPr>
              <w:t>14,382</w:t>
            </w:r>
          </w:p>
        </w:tc>
        <w:tc>
          <w:tcPr>
            <w:tcW w:w="659" w:type="pct"/>
          </w:tcPr>
          <w:p w14:paraId="52338101" w14:textId="77777777" w:rsidR="00F204C4" w:rsidRPr="00FE357B" w:rsidRDefault="00F204C4" w:rsidP="006F76FA">
            <w:pPr>
              <w:jc w:val="right"/>
              <w:rPr>
                <w:b/>
                <w:bCs/>
                <w:iCs/>
                <w:color w:val="000000"/>
                <w:sz w:val="20"/>
                <w:highlight w:val="yellow"/>
                <w:lang w:eastAsia="en-CA"/>
              </w:rPr>
            </w:pPr>
            <w:r w:rsidRPr="0026329D">
              <w:rPr>
                <w:b/>
                <w:bCs/>
                <w:iCs/>
                <w:color w:val="000000"/>
                <w:sz w:val="20"/>
                <w:lang w:eastAsia="en-CA"/>
              </w:rPr>
              <w:t>14,223</w:t>
            </w:r>
          </w:p>
        </w:tc>
        <w:tc>
          <w:tcPr>
            <w:tcW w:w="658" w:type="pct"/>
            <w:shd w:val="clear" w:color="auto" w:fill="auto"/>
          </w:tcPr>
          <w:p w14:paraId="1CE8E5E5" w14:textId="77777777" w:rsidR="00F204C4" w:rsidRPr="00214CD7" w:rsidRDefault="00F204C4" w:rsidP="006F76FA">
            <w:pPr>
              <w:jc w:val="right"/>
              <w:rPr>
                <w:b/>
                <w:bCs/>
                <w:iCs/>
                <w:color w:val="000000"/>
                <w:sz w:val="20"/>
                <w:lang w:eastAsia="en-CA"/>
              </w:rPr>
            </w:pPr>
            <w:r w:rsidRPr="00214CD7">
              <w:rPr>
                <w:b/>
                <w:bCs/>
                <w:iCs/>
                <w:color w:val="000000"/>
                <w:sz w:val="20"/>
                <w:lang w:eastAsia="en-CA"/>
              </w:rPr>
              <w:t>10,68</w:t>
            </w:r>
            <w:r>
              <w:rPr>
                <w:b/>
                <w:bCs/>
                <w:iCs/>
                <w:color w:val="000000"/>
                <w:sz w:val="20"/>
                <w:lang w:eastAsia="en-CA"/>
              </w:rPr>
              <w:t>3</w:t>
            </w:r>
          </w:p>
        </w:tc>
        <w:tc>
          <w:tcPr>
            <w:tcW w:w="660" w:type="pct"/>
            <w:shd w:val="clear" w:color="auto" w:fill="auto"/>
            <w:noWrap/>
          </w:tcPr>
          <w:p w14:paraId="2DC85690" w14:textId="77777777" w:rsidR="00F204C4" w:rsidRPr="00717788" w:rsidRDefault="00F204C4" w:rsidP="006F76FA">
            <w:pPr>
              <w:jc w:val="right"/>
              <w:rPr>
                <w:b/>
                <w:bCs/>
                <w:iCs/>
                <w:color w:val="000000"/>
                <w:sz w:val="20"/>
                <w:lang w:eastAsia="en-CA"/>
              </w:rPr>
            </w:pPr>
            <w:r w:rsidRPr="00717788">
              <w:rPr>
                <w:b/>
                <w:bCs/>
                <w:iCs/>
                <w:color w:val="000000"/>
                <w:sz w:val="20"/>
                <w:lang w:eastAsia="en-CA"/>
              </w:rPr>
              <w:t>18,865</w:t>
            </w:r>
          </w:p>
        </w:tc>
      </w:tr>
    </w:tbl>
    <w:p w14:paraId="13FA8524" w14:textId="77777777" w:rsidR="0075416F" w:rsidRDefault="0082537E" w:rsidP="00007C83">
      <w:pPr>
        <w:pStyle w:val="StyleHeader4Para4Left0Firstline0"/>
        <w:widowControl/>
        <w:numPr>
          <w:ilvl w:val="0"/>
          <w:numId w:val="0"/>
        </w:numPr>
        <w:tabs>
          <w:tab w:val="clear" w:pos="2880"/>
          <w:tab w:val="clear" w:pos="5760"/>
        </w:tabs>
        <w:bidi/>
        <w:spacing w:before="20"/>
        <w:rPr>
          <w:sz w:val="22"/>
          <w:szCs w:val="22"/>
          <w:rtl/>
          <w:lang w:val="en-US" w:bidi="ar-EG"/>
        </w:rPr>
      </w:pPr>
      <w:r w:rsidRPr="0082537E">
        <w:rPr>
          <w:rFonts w:hint="cs"/>
          <w:rtl/>
          <w:lang w:bidi="ar-EG"/>
        </w:rPr>
        <w:t xml:space="preserve">* أبلغت حكومة الصين عن استهلاك بمقدار </w:t>
      </w:r>
      <w:r w:rsidRPr="0082537E">
        <w:rPr>
          <w:lang w:val="en-US" w:bidi="ar-EG"/>
        </w:rPr>
        <w:t>173,662</w:t>
      </w:r>
      <w:r w:rsidR="00007C83">
        <w:rPr>
          <w:rFonts w:hint="cs"/>
          <w:rtl/>
          <w:lang w:val="en-US" w:bidi="ar-EG"/>
        </w:rPr>
        <w:t xml:space="preserve"> </w:t>
      </w:r>
      <w:r w:rsidRPr="0082537E">
        <w:rPr>
          <w:rFonts w:hint="cs"/>
          <w:rtl/>
          <w:lang w:val="en-US" w:bidi="ar-EG"/>
        </w:rPr>
        <w:t>طن متري بمو</w:t>
      </w:r>
      <w:r w:rsidR="00007C83">
        <w:rPr>
          <w:rFonts w:hint="cs"/>
          <w:rtl/>
          <w:lang w:val="en-US" w:bidi="ar-EG"/>
        </w:rPr>
        <w:t>ج</w:t>
      </w:r>
      <w:r w:rsidRPr="0082537E">
        <w:rPr>
          <w:rFonts w:hint="cs"/>
          <w:rtl/>
          <w:lang w:val="en-US" w:bidi="ar-EG"/>
        </w:rPr>
        <w:t>ب تقرير البرنامج القطري لعام 2019.</w:t>
      </w:r>
    </w:p>
    <w:p w14:paraId="0CD268F5" w14:textId="77777777" w:rsidR="008F5E17" w:rsidRPr="0082537E" w:rsidRDefault="008F5E17" w:rsidP="008F5E17">
      <w:pPr>
        <w:pStyle w:val="StyleHeader4Para4Left0Firstline0"/>
        <w:widowControl/>
        <w:numPr>
          <w:ilvl w:val="0"/>
          <w:numId w:val="0"/>
        </w:numPr>
        <w:tabs>
          <w:tab w:val="clear" w:pos="2880"/>
          <w:tab w:val="clear" w:pos="5760"/>
        </w:tabs>
        <w:bidi/>
        <w:spacing w:before="20" w:after="0"/>
        <w:rPr>
          <w:sz w:val="22"/>
          <w:szCs w:val="22"/>
          <w:lang w:val="en-US" w:bidi="ar-EG"/>
        </w:rPr>
      </w:pPr>
    </w:p>
    <w:p w14:paraId="7F113F4A" w14:textId="77777777" w:rsidR="0075416F" w:rsidRDefault="00007C83"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val="en-US" w:bidi="ar-EG"/>
        </w:rPr>
        <w:t>و</w:t>
      </w:r>
      <w:r w:rsidR="001D5BB3">
        <w:rPr>
          <w:rFonts w:hint="cs"/>
          <w:sz w:val="24"/>
          <w:szCs w:val="26"/>
          <w:rtl/>
          <w:lang w:bidi="ar-EG"/>
        </w:rPr>
        <w:t xml:space="preserve">استمر استهلاك المواد الهيدروكلورفلوروكربونية </w:t>
      </w:r>
      <w:r w:rsidR="008F5E17">
        <w:rPr>
          <w:rFonts w:hint="cs"/>
          <w:sz w:val="24"/>
          <w:szCs w:val="26"/>
          <w:rtl/>
          <w:lang w:bidi="ar-EG"/>
        </w:rPr>
        <w:t xml:space="preserve">في الصين </w:t>
      </w:r>
      <w:r w:rsidR="001D5BB3">
        <w:rPr>
          <w:rFonts w:hint="cs"/>
          <w:sz w:val="24"/>
          <w:szCs w:val="26"/>
          <w:rtl/>
          <w:lang w:bidi="ar-EG"/>
        </w:rPr>
        <w:t xml:space="preserve">في </w:t>
      </w:r>
      <w:r w:rsidR="008F5E17">
        <w:rPr>
          <w:rFonts w:hint="cs"/>
          <w:sz w:val="24"/>
          <w:szCs w:val="26"/>
          <w:rtl/>
          <w:lang w:bidi="ar-EG"/>
        </w:rPr>
        <w:t>التركيز على</w:t>
      </w:r>
      <w:r w:rsidR="001D5BB3">
        <w:rPr>
          <w:rFonts w:hint="cs"/>
          <w:sz w:val="24"/>
          <w:szCs w:val="26"/>
          <w:rtl/>
          <w:lang w:bidi="ar-EG"/>
        </w:rPr>
        <w:t xml:space="preserve"> ثلاث مواد: الهيدروكلوروفلوروكربون-22، والهيدروكلوروفلوركربون-141ب والهيدروكلوروفلوروكربون-142ب، وه</w:t>
      </w:r>
      <w:r w:rsidR="00292BBE">
        <w:rPr>
          <w:rFonts w:hint="cs"/>
          <w:sz w:val="24"/>
          <w:szCs w:val="26"/>
          <w:rtl/>
          <w:lang w:bidi="ar-EG"/>
        </w:rPr>
        <w:t>ي</w:t>
      </w:r>
      <w:r w:rsidR="001D5BB3">
        <w:rPr>
          <w:rFonts w:hint="cs"/>
          <w:sz w:val="24"/>
          <w:szCs w:val="26"/>
          <w:rtl/>
          <w:lang w:bidi="ar-EG"/>
        </w:rPr>
        <w:t xml:space="preserve"> </w:t>
      </w:r>
      <w:r w:rsidR="00292BBE">
        <w:rPr>
          <w:rFonts w:hint="cs"/>
          <w:sz w:val="24"/>
          <w:szCs w:val="26"/>
          <w:rtl/>
          <w:lang w:bidi="ar-EG"/>
        </w:rPr>
        <w:t>جمي</w:t>
      </w:r>
      <w:r w:rsidR="001D5BB3">
        <w:rPr>
          <w:rFonts w:hint="cs"/>
          <w:sz w:val="24"/>
          <w:szCs w:val="26"/>
          <w:rtl/>
          <w:lang w:bidi="ar-EG"/>
        </w:rPr>
        <w:t>عها تم</w:t>
      </w:r>
      <w:r w:rsidR="00292BBE">
        <w:rPr>
          <w:rFonts w:hint="cs"/>
          <w:sz w:val="24"/>
          <w:szCs w:val="26"/>
          <w:rtl/>
          <w:lang w:bidi="ar-EG"/>
        </w:rPr>
        <w:t>ثل</w:t>
      </w:r>
      <w:r w:rsidR="001D5BB3">
        <w:rPr>
          <w:rFonts w:hint="cs"/>
          <w:sz w:val="24"/>
          <w:szCs w:val="26"/>
          <w:rtl/>
          <w:lang w:bidi="ar-EG"/>
        </w:rPr>
        <w:t xml:space="preserve"> </w:t>
      </w:r>
      <w:r w:rsidR="001D5BB3">
        <w:rPr>
          <w:sz w:val="24"/>
          <w:szCs w:val="26"/>
          <w:lang w:val="en-US" w:bidi="ar-EG"/>
        </w:rPr>
        <w:t>99.</w:t>
      </w:r>
      <w:r>
        <w:rPr>
          <w:sz w:val="24"/>
          <w:szCs w:val="26"/>
          <w:lang w:val="en-US" w:bidi="ar-EG"/>
        </w:rPr>
        <w:t>9</w:t>
      </w:r>
      <w:r w:rsidR="001D5BB3">
        <w:rPr>
          <w:rFonts w:hint="cs"/>
          <w:sz w:val="24"/>
          <w:szCs w:val="26"/>
          <w:rtl/>
          <w:lang w:val="en-US" w:bidi="ar-EG"/>
        </w:rPr>
        <w:t xml:space="preserve"> في المائة من استهلاك البلد (بأطنان قدرات استنفاد الأوزون). وكان الاستهلاك العام للمواد الهيدروكلوروفلوروكربونية في عام 2020</w:t>
      </w:r>
      <w:r w:rsidR="00292BBE">
        <w:rPr>
          <w:rFonts w:hint="cs"/>
          <w:sz w:val="24"/>
          <w:szCs w:val="26"/>
          <w:rtl/>
          <w:lang w:val="en-US" w:bidi="ar-EG"/>
        </w:rPr>
        <w:t xml:space="preserve"> أقل بنسبة</w:t>
      </w:r>
      <w:r w:rsidR="001D5BB3">
        <w:rPr>
          <w:rFonts w:hint="cs"/>
          <w:sz w:val="24"/>
          <w:szCs w:val="26"/>
          <w:rtl/>
          <w:lang w:val="en-US" w:bidi="ar-EG"/>
        </w:rPr>
        <w:t xml:space="preserve"> </w:t>
      </w:r>
      <w:r w:rsidR="001D5BB3">
        <w:rPr>
          <w:sz w:val="24"/>
          <w:szCs w:val="26"/>
          <w:lang w:val="en-US" w:bidi="ar-EG"/>
        </w:rPr>
        <w:t>24.8</w:t>
      </w:r>
      <w:r w:rsidR="001D5BB3">
        <w:rPr>
          <w:rFonts w:hint="cs"/>
          <w:sz w:val="24"/>
          <w:szCs w:val="26"/>
          <w:rtl/>
          <w:lang w:val="en-US" w:bidi="ar-EG"/>
        </w:rPr>
        <w:t xml:space="preserve"> في المائة (من حيث أطنان قدرات استنفاد الأوزون) عما كان في عام 2019 وهو يمتثل لهدف الخفض بنسبة 35 في المائة المحدد </w:t>
      </w:r>
      <w:r w:rsidR="00292BBE">
        <w:rPr>
          <w:rFonts w:hint="cs"/>
          <w:sz w:val="24"/>
          <w:szCs w:val="26"/>
          <w:rtl/>
          <w:lang w:val="en-US" w:bidi="ar-EG"/>
        </w:rPr>
        <w:t>في</w:t>
      </w:r>
      <w:r w:rsidR="001D5BB3">
        <w:rPr>
          <w:rFonts w:hint="cs"/>
          <w:sz w:val="24"/>
          <w:szCs w:val="26"/>
          <w:rtl/>
          <w:lang w:val="en-US" w:bidi="ar-EG"/>
        </w:rPr>
        <w:t xml:space="preserve"> بروتوكول مونتريال. و</w:t>
      </w:r>
      <w:r w:rsidR="00292BBE">
        <w:rPr>
          <w:rFonts w:hint="cs"/>
          <w:sz w:val="24"/>
          <w:szCs w:val="26"/>
          <w:rtl/>
          <w:lang w:val="en-US" w:bidi="ar-EG"/>
        </w:rPr>
        <w:t>ت</w:t>
      </w:r>
      <w:r w:rsidR="001D5BB3">
        <w:rPr>
          <w:rFonts w:hint="cs"/>
          <w:sz w:val="24"/>
          <w:szCs w:val="26"/>
          <w:rtl/>
          <w:lang w:val="en-US" w:bidi="ar-EG"/>
        </w:rPr>
        <w:t>رد مناقشة للتخفيضات في استهلاك المواد الهيدروكلوروفلوروكربونية حسب القطاع في التقارير المرحلية الذاتية المفصلة عن تنفيذ خطط قطاعات الرغاوي المسحوبة بالضغط، ورغاوي البوليوريتان، والتبريد وتكييف الهواء الصناعي والتجاري، وتكييف هواء الغرف، والمذيبات، وخدمة التبريد، المرفقة بهذه المذكرة من الأمانة.</w:t>
      </w:r>
    </w:p>
    <w:p w14:paraId="53B5F43D" w14:textId="77777777" w:rsidR="0075416F" w:rsidRDefault="004B10BE"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وأبلغت حكومة الصين عن بيانات البرنامج القطري لعام 2020. ويعرض الجدول 5 استهلاك المواد الهيدروكلوروفلوروكربونية حسب القطاع لعام 2020، مؤكدا الامتثال لحدود استهلاك قطاع التصنيع المحدد</w:t>
      </w:r>
      <w:r w:rsidR="00670FEC">
        <w:rPr>
          <w:rFonts w:hint="cs"/>
          <w:sz w:val="24"/>
          <w:szCs w:val="26"/>
          <w:rtl/>
          <w:lang w:bidi="ar-EG"/>
        </w:rPr>
        <w:t>ة</w:t>
      </w:r>
      <w:r>
        <w:rPr>
          <w:rFonts w:hint="cs"/>
          <w:sz w:val="24"/>
          <w:szCs w:val="26"/>
          <w:rtl/>
          <w:lang w:bidi="ar-EG"/>
        </w:rPr>
        <w:t xml:space="preserve"> في الصفوف 1-3-1 و1-3-2 و1-3-3 و1-3-4 و1-3-5 من التذييل 2-ألف من الاتفاق بين حكومة الصين واللجنة التنفيذية للمرحلة الثانية من خطة إدارة إزالة المواد الهيدروكلوروفلوروكربونية.</w:t>
      </w:r>
    </w:p>
    <w:p w14:paraId="0667B9D5" w14:textId="77777777" w:rsidR="0075416F" w:rsidRPr="00670FEC" w:rsidRDefault="0075416F" w:rsidP="006A7B48">
      <w:pPr>
        <w:pStyle w:val="StyleHeader4Para4Left0Firstline0"/>
        <w:widowControl/>
        <w:numPr>
          <w:ilvl w:val="0"/>
          <w:numId w:val="0"/>
        </w:numPr>
        <w:tabs>
          <w:tab w:val="clear" w:pos="2880"/>
          <w:tab w:val="clear" w:pos="5760"/>
        </w:tabs>
        <w:bidi/>
        <w:spacing w:after="0"/>
        <w:rPr>
          <w:b/>
          <w:bCs/>
          <w:spacing w:val="-10"/>
          <w:sz w:val="24"/>
          <w:szCs w:val="24"/>
          <w:rtl/>
          <w:lang w:bidi="ar-EG"/>
        </w:rPr>
      </w:pPr>
      <w:r w:rsidRPr="004B10BE">
        <w:rPr>
          <w:rFonts w:hint="cs"/>
          <w:b/>
          <w:bCs/>
          <w:sz w:val="24"/>
          <w:szCs w:val="24"/>
          <w:rtl/>
          <w:lang w:bidi="ar-EG"/>
        </w:rPr>
        <w:t xml:space="preserve">الجدول 5. </w:t>
      </w:r>
      <w:r w:rsidR="004B10BE" w:rsidRPr="004B10BE">
        <w:rPr>
          <w:rFonts w:hint="cs"/>
          <w:b/>
          <w:bCs/>
          <w:sz w:val="24"/>
          <w:szCs w:val="24"/>
          <w:rtl/>
          <w:lang w:bidi="ar-EG"/>
        </w:rPr>
        <w:t xml:space="preserve">استهلاك المواد الهيدروكلوروفلوروكربونية </w:t>
      </w:r>
      <w:r w:rsidR="004B10BE" w:rsidRPr="00670FEC">
        <w:rPr>
          <w:rFonts w:hint="cs"/>
          <w:b/>
          <w:bCs/>
          <w:spacing w:val="-10"/>
          <w:sz w:val="24"/>
          <w:szCs w:val="24"/>
          <w:rtl/>
          <w:lang w:bidi="ar-EG"/>
        </w:rPr>
        <w:t>(بأطنان قدرات استنفاد الأوزون)</w:t>
      </w:r>
      <w:r w:rsidR="004B10BE" w:rsidRPr="004B10BE">
        <w:rPr>
          <w:rFonts w:hint="cs"/>
          <w:b/>
          <w:bCs/>
          <w:sz w:val="24"/>
          <w:szCs w:val="24"/>
          <w:rtl/>
          <w:lang w:bidi="ar-EG"/>
        </w:rPr>
        <w:t xml:space="preserve"> </w:t>
      </w:r>
      <w:r w:rsidR="004B10BE" w:rsidRPr="00670FEC">
        <w:rPr>
          <w:rFonts w:hint="cs"/>
          <w:b/>
          <w:bCs/>
          <w:spacing w:val="-10"/>
          <w:sz w:val="24"/>
          <w:szCs w:val="24"/>
          <w:rtl/>
          <w:lang w:bidi="ar-EG"/>
        </w:rPr>
        <w:t>حسب القطاع في الصين في عام 2020*</w:t>
      </w:r>
    </w:p>
    <w:tbl>
      <w:tblPr>
        <w:bidiVisual/>
        <w:tblW w:w="5000" w:type="pct"/>
        <w:jc w:val="center"/>
        <w:tblLook w:val="04A0" w:firstRow="1" w:lastRow="0" w:firstColumn="1" w:lastColumn="0" w:noHBand="0" w:noVBand="1"/>
      </w:tblPr>
      <w:tblGrid>
        <w:gridCol w:w="2479"/>
        <w:gridCol w:w="1228"/>
        <w:gridCol w:w="1055"/>
        <w:gridCol w:w="1470"/>
        <w:gridCol w:w="1040"/>
        <w:gridCol w:w="1040"/>
        <w:gridCol w:w="1038"/>
      </w:tblGrid>
      <w:tr w:rsidR="004B10BE" w:rsidRPr="004743C0" w14:paraId="7B4FFA00" w14:textId="77777777" w:rsidTr="006A7B48">
        <w:trPr>
          <w:trHeight w:val="243"/>
          <w:tblHeader/>
          <w:jc w:val="center"/>
        </w:trPr>
        <w:tc>
          <w:tcPr>
            <w:tcW w:w="13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0C28C" w14:textId="77777777" w:rsidR="004B10BE" w:rsidRPr="004B10BE" w:rsidRDefault="004B10BE" w:rsidP="004B10BE">
            <w:pPr>
              <w:bidi/>
              <w:jc w:val="center"/>
              <w:rPr>
                <w:b/>
                <w:bCs/>
                <w:color w:val="000000"/>
                <w:sz w:val="20"/>
                <w:lang w:val="en-US"/>
              </w:rPr>
            </w:pPr>
            <w:r>
              <w:rPr>
                <w:rFonts w:hint="cs"/>
                <w:b/>
                <w:bCs/>
                <w:color w:val="000000"/>
                <w:sz w:val="20"/>
                <w:rtl/>
                <w:lang w:val="en-US"/>
              </w:rPr>
              <w:t>المادة</w:t>
            </w:r>
          </w:p>
        </w:tc>
        <w:tc>
          <w:tcPr>
            <w:tcW w:w="6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44481B" w14:textId="77777777" w:rsidR="004B10BE" w:rsidRPr="00417752" w:rsidRDefault="004B10BE" w:rsidP="000A5448">
            <w:pPr>
              <w:bidi/>
              <w:jc w:val="center"/>
              <w:rPr>
                <w:b/>
                <w:bCs/>
                <w:color w:val="000000"/>
                <w:sz w:val="20"/>
              </w:rPr>
            </w:pPr>
            <w:r>
              <w:rPr>
                <w:rFonts w:hint="cs"/>
                <w:b/>
                <w:bCs/>
                <w:color w:val="000000"/>
                <w:sz w:val="20"/>
                <w:rtl/>
              </w:rPr>
              <w:t xml:space="preserve">رغاوي </w:t>
            </w:r>
            <w:r w:rsidR="000A5448">
              <w:rPr>
                <w:rFonts w:hint="cs"/>
                <w:b/>
                <w:bCs/>
                <w:color w:val="000000"/>
                <w:sz w:val="20"/>
                <w:rtl/>
              </w:rPr>
              <w:t>البوليسترين</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F0615" w14:textId="77777777" w:rsidR="004B10BE" w:rsidRPr="00417752" w:rsidRDefault="004B10BE" w:rsidP="004B10BE">
            <w:pPr>
              <w:bidi/>
              <w:jc w:val="center"/>
              <w:rPr>
                <w:b/>
                <w:bCs/>
                <w:color w:val="000000"/>
                <w:sz w:val="20"/>
              </w:rPr>
            </w:pPr>
            <w:r>
              <w:rPr>
                <w:rFonts w:hint="cs"/>
                <w:b/>
                <w:bCs/>
                <w:color w:val="000000"/>
                <w:sz w:val="20"/>
                <w:rtl/>
              </w:rPr>
              <w:t>رغاوي البوليوريتان</w:t>
            </w:r>
          </w:p>
        </w:tc>
        <w:tc>
          <w:tcPr>
            <w:tcW w:w="786" w:type="pct"/>
            <w:tcBorders>
              <w:top w:val="single" w:sz="4" w:space="0" w:color="auto"/>
              <w:left w:val="single" w:sz="4" w:space="0" w:color="auto"/>
              <w:bottom w:val="single" w:sz="4" w:space="0" w:color="auto"/>
              <w:right w:val="single" w:sz="4" w:space="0" w:color="auto"/>
            </w:tcBorders>
            <w:vAlign w:val="center"/>
          </w:tcPr>
          <w:p w14:paraId="08E9180B" w14:textId="77777777" w:rsidR="004B10BE" w:rsidRPr="00C13693" w:rsidRDefault="004B10BE" w:rsidP="004B10BE">
            <w:pPr>
              <w:bidi/>
              <w:jc w:val="center"/>
              <w:rPr>
                <w:b/>
                <w:bCs/>
                <w:color w:val="000000"/>
                <w:sz w:val="20"/>
              </w:rPr>
            </w:pPr>
            <w:r>
              <w:rPr>
                <w:rFonts w:hint="cs"/>
                <w:b/>
                <w:bCs/>
                <w:color w:val="000000"/>
                <w:sz w:val="20"/>
                <w:rtl/>
              </w:rPr>
              <w:t>التبريد وتكييف الهواء الصناعي والتجاري</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4C0B40" w14:textId="77777777" w:rsidR="004B10BE" w:rsidRPr="004B10BE" w:rsidRDefault="004B10BE" w:rsidP="004B10BE">
            <w:pPr>
              <w:bidi/>
              <w:jc w:val="center"/>
              <w:rPr>
                <w:b/>
                <w:bCs/>
                <w:color w:val="000000"/>
                <w:sz w:val="20"/>
              </w:rPr>
            </w:pPr>
            <w:r>
              <w:rPr>
                <w:rFonts w:hint="cs"/>
                <w:b/>
                <w:bCs/>
                <w:color w:val="000000"/>
                <w:sz w:val="20"/>
                <w:rtl/>
              </w:rPr>
              <w:t>تكييف هواء الغرف</w:t>
            </w:r>
          </w:p>
        </w:tc>
        <w:tc>
          <w:tcPr>
            <w:tcW w:w="556" w:type="pct"/>
            <w:tcBorders>
              <w:top w:val="single" w:sz="4" w:space="0" w:color="auto"/>
              <w:left w:val="single" w:sz="4" w:space="0" w:color="auto"/>
              <w:bottom w:val="single" w:sz="4" w:space="0" w:color="auto"/>
              <w:right w:val="single" w:sz="4" w:space="0" w:color="auto"/>
            </w:tcBorders>
            <w:vAlign w:val="center"/>
          </w:tcPr>
          <w:p w14:paraId="0D588B5E" w14:textId="77777777" w:rsidR="004B10BE" w:rsidRPr="00417752" w:rsidRDefault="004B10BE" w:rsidP="004B10BE">
            <w:pPr>
              <w:bidi/>
              <w:jc w:val="center"/>
              <w:rPr>
                <w:b/>
                <w:bCs/>
                <w:color w:val="000000"/>
                <w:sz w:val="20"/>
              </w:rPr>
            </w:pPr>
            <w:r>
              <w:rPr>
                <w:rFonts w:hint="cs"/>
                <w:b/>
                <w:bCs/>
                <w:color w:val="000000"/>
                <w:sz w:val="20"/>
                <w:rtl/>
              </w:rPr>
              <w:t>المذيبات</w:t>
            </w:r>
          </w:p>
        </w:tc>
        <w:tc>
          <w:tcPr>
            <w:tcW w:w="555" w:type="pct"/>
            <w:tcBorders>
              <w:top w:val="single" w:sz="4" w:space="0" w:color="auto"/>
              <w:left w:val="single" w:sz="4" w:space="0" w:color="auto"/>
              <w:bottom w:val="single" w:sz="4" w:space="0" w:color="auto"/>
              <w:right w:val="single" w:sz="4" w:space="0" w:color="auto"/>
            </w:tcBorders>
            <w:vAlign w:val="center"/>
          </w:tcPr>
          <w:p w14:paraId="18E74508" w14:textId="77777777" w:rsidR="004B10BE" w:rsidRPr="00417752" w:rsidRDefault="004B10BE" w:rsidP="004B10BE">
            <w:pPr>
              <w:bidi/>
              <w:jc w:val="center"/>
              <w:rPr>
                <w:b/>
                <w:bCs/>
                <w:color w:val="000000"/>
                <w:sz w:val="20"/>
              </w:rPr>
            </w:pPr>
            <w:r>
              <w:rPr>
                <w:rFonts w:hint="cs"/>
                <w:b/>
                <w:bCs/>
                <w:color w:val="000000"/>
                <w:sz w:val="20"/>
                <w:rtl/>
              </w:rPr>
              <w:t>الخدمة</w:t>
            </w:r>
          </w:p>
        </w:tc>
      </w:tr>
      <w:tr w:rsidR="004B10BE" w:rsidRPr="004743C0" w14:paraId="22EA3423" w14:textId="77777777" w:rsidTr="006A7B48">
        <w:trPr>
          <w:trHeight w:val="89"/>
          <w:jc w:val="center"/>
        </w:trPr>
        <w:tc>
          <w:tcPr>
            <w:tcW w:w="1326" w:type="pct"/>
            <w:tcBorders>
              <w:top w:val="single" w:sz="4" w:space="0" w:color="auto"/>
              <w:left w:val="single" w:sz="4" w:space="0" w:color="auto"/>
              <w:bottom w:val="single" w:sz="4" w:space="0" w:color="auto"/>
              <w:right w:val="single" w:sz="4" w:space="0" w:color="auto"/>
            </w:tcBorders>
            <w:shd w:val="clear" w:color="auto" w:fill="auto"/>
            <w:hideMark/>
          </w:tcPr>
          <w:p w14:paraId="4636D7BF" w14:textId="77777777" w:rsidR="004B10BE" w:rsidRPr="004B10BE" w:rsidRDefault="004B10BE" w:rsidP="004B10BE">
            <w:pPr>
              <w:bidi/>
              <w:jc w:val="left"/>
              <w:rPr>
                <w:color w:val="000000"/>
                <w:sz w:val="20"/>
                <w:lang w:val="en-US"/>
              </w:rPr>
            </w:pPr>
            <w:r>
              <w:rPr>
                <w:rFonts w:hint="cs"/>
                <w:color w:val="000000"/>
                <w:sz w:val="20"/>
                <w:rtl/>
                <w:lang w:val="en-US"/>
              </w:rPr>
              <w:t>الهيدروكلوروفلوروكربون-22</w:t>
            </w:r>
          </w:p>
        </w:tc>
        <w:tc>
          <w:tcPr>
            <w:tcW w:w="657" w:type="pct"/>
            <w:tcBorders>
              <w:top w:val="single" w:sz="4" w:space="0" w:color="auto"/>
              <w:left w:val="nil"/>
              <w:bottom w:val="single" w:sz="4" w:space="0" w:color="auto"/>
              <w:right w:val="single" w:sz="4" w:space="0" w:color="auto"/>
            </w:tcBorders>
            <w:shd w:val="clear" w:color="auto" w:fill="auto"/>
          </w:tcPr>
          <w:p w14:paraId="40FF9D11" w14:textId="77777777" w:rsidR="004B10BE" w:rsidRPr="004E4DEC" w:rsidRDefault="004B10BE" w:rsidP="006F76FA">
            <w:pPr>
              <w:jc w:val="right"/>
              <w:rPr>
                <w:color w:val="000000"/>
                <w:sz w:val="20"/>
              </w:rPr>
            </w:pPr>
            <w:r w:rsidRPr="004E4DEC">
              <w:rPr>
                <w:color w:val="000000"/>
                <w:sz w:val="20"/>
              </w:rPr>
              <w:t>1,265</w:t>
            </w:r>
            <w:r>
              <w:rPr>
                <w:color w:val="000000"/>
                <w:sz w:val="20"/>
              </w:rPr>
              <w:t>.00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939777C" w14:textId="77777777" w:rsidR="004B10BE" w:rsidRPr="004E4DEC" w:rsidRDefault="004B10BE" w:rsidP="006F76FA">
            <w:pPr>
              <w:jc w:val="right"/>
              <w:rPr>
                <w:color w:val="000000"/>
                <w:sz w:val="20"/>
              </w:rPr>
            </w:pPr>
            <w:r>
              <w:rPr>
                <w:color w:val="000000"/>
                <w:sz w:val="20"/>
              </w:rPr>
              <w:t>0.00</w:t>
            </w:r>
          </w:p>
        </w:tc>
        <w:tc>
          <w:tcPr>
            <w:tcW w:w="786" w:type="pct"/>
            <w:tcBorders>
              <w:top w:val="single" w:sz="4" w:space="0" w:color="auto"/>
              <w:left w:val="single" w:sz="4" w:space="0" w:color="auto"/>
              <w:bottom w:val="single" w:sz="4" w:space="0" w:color="auto"/>
              <w:right w:val="single" w:sz="4" w:space="0" w:color="auto"/>
            </w:tcBorders>
          </w:tcPr>
          <w:p w14:paraId="1CA98F83" w14:textId="77777777" w:rsidR="004B10BE" w:rsidRPr="00C13693" w:rsidRDefault="004B10BE" w:rsidP="006F76FA">
            <w:pPr>
              <w:jc w:val="right"/>
              <w:rPr>
                <w:color w:val="000000"/>
                <w:sz w:val="20"/>
              </w:rPr>
            </w:pPr>
            <w:r w:rsidRPr="00C13693">
              <w:rPr>
                <w:color w:val="000000"/>
                <w:sz w:val="20"/>
              </w:rPr>
              <w:t>1,540.00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2FF368A9" w14:textId="77777777" w:rsidR="004B10BE" w:rsidRPr="00C13693" w:rsidRDefault="004B10BE" w:rsidP="006F76FA">
            <w:pPr>
              <w:jc w:val="right"/>
              <w:rPr>
                <w:color w:val="000000"/>
                <w:sz w:val="20"/>
              </w:rPr>
            </w:pPr>
            <w:r w:rsidRPr="00C13693">
              <w:rPr>
                <w:color w:val="000000"/>
                <w:sz w:val="20"/>
              </w:rPr>
              <w:t>1,595.00</w:t>
            </w:r>
          </w:p>
        </w:tc>
        <w:tc>
          <w:tcPr>
            <w:tcW w:w="556" w:type="pct"/>
            <w:tcBorders>
              <w:top w:val="single" w:sz="4" w:space="0" w:color="auto"/>
              <w:left w:val="single" w:sz="4" w:space="0" w:color="auto"/>
              <w:bottom w:val="single" w:sz="4" w:space="0" w:color="auto"/>
              <w:right w:val="single" w:sz="4" w:space="0" w:color="auto"/>
            </w:tcBorders>
          </w:tcPr>
          <w:p w14:paraId="2802ED98" w14:textId="77777777" w:rsidR="004B10BE" w:rsidRPr="004E4DEC" w:rsidRDefault="004B10BE" w:rsidP="006F76FA">
            <w:pPr>
              <w:jc w:val="right"/>
              <w:rPr>
                <w:color w:val="000000"/>
                <w:sz w:val="20"/>
              </w:rPr>
            </w:pPr>
            <w:r>
              <w:rPr>
                <w:color w:val="000000"/>
                <w:sz w:val="20"/>
              </w:rPr>
              <w:t>0.00</w:t>
            </w:r>
          </w:p>
        </w:tc>
        <w:tc>
          <w:tcPr>
            <w:tcW w:w="555" w:type="pct"/>
            <w:tcBorders>
              <w:top w:val="single" w:sz="4" w:space="0" w:color="auto"/>
              <w:left w:val="single" w:sz="4" w:space="0" w:color="auto"/>
              <w:bottom w:val="single" w:sz="4" w:space="0" w:color="auto"/>
              <w:right w:val="single" w:sz="4" w:space="0" w:color="auto"/>
            </w:tcBorders>
          </w:tcPr>
          <w:p w14:paraId="13619DAA" w14:textId="77777777" w:rsidR="004B10BE" w:rsidRPr="00D333C0" w:rsidRDefault="004B10BE" w:rsidP="006F76FA">
            <w:pPr>
              <w:jc w:val="right"/>
              <w:rPr>
                <w:color w:val="000000"/>
                <w:sz w:val="20"/>
              </w:rPr>
            </w:pPr>
            <w:r w:rsidRPr="00D333C0">
              <w:rPr>
                <w:color w:val="000000"/>
                <w:sz w:val="20"/>
              </w:rPr>
              <w:t>2,939.77</w:t>
            </w:r>
          </w:p>
        </w:tc>
      </w:tr>
      <w:tr w:rsidR="004B10BE" w:rsidRPr="004743C0" w14:paraId="75CC5DD1" w14:textId="77777777" w:rsidTr="006A7B48">
        <w:trPr>
          <w:trHeight w:val="60"/>
          <w:jc w:val="center"/>
        </w:trPr>
        <w:tc>
          <w:tcPr>
            <w:tcW w:w="1326" w:type="pct"/>
            <w:tcBorders>
              <w:top w:val="nil"/>
              <w:left w:val="single" w:sz="4" w:space="0" w:color="auto"/>
              <w:bottom w:val="single" w:sz="4" w:space="0" w:color="auto"/>
              <w:right w:val="single" w:sz="4" w:space="0" w:color="auto"/>
            </w:tcBorders>
            <w:shd w:val="clear" w:color="auto" w:fill="auto"/>
            <w:hideMark/>
          </w:tcPr>
          <w:p w14:paraId="0DDEF118" w14:textId="77777777" w:rsidR="004B10BE" w:rsidRPr="004B10BE" w:rsidRDefault="004B10BE" w:rsidP="004B10BE">
            <w:pPr>
              <w:bidi/>
              <w:jc w:val="left"/>
              <w:rPr>
                <w:color w:val="000000"/>
                <w:sz w:val="20"/>
                <w:rtl/>
                <w:lang w:val="en-US" w:bidi="ar-EG"/>
              </w:rPr>
            </w:pPr>
            <w:r>
              <w:rPr>
                <w:rFonts w:hint="cs"/>
                <w:color w:val="000000"/>
                <w:sz w:val="20"/>
                <w:rtl/>
                <w:lang w:val="en-US"/>
              </w:rPr>
              <w:t>الهيدروكلوروفلوروكربون-</w:t>
            </w:r>
            <w:r>
              <w:rPr>
                <w:rFonts w:hint="cs"/>
                <w:color w:val="000000"/>
                <w:sz w:val="20"/>
                <w:rtl/>
                <w:lang w:val="en-US" w:bidi="ar-EG"/>
              </w:rPr>
              <w:t>141ب</w:t>
            </w:r>
          </w:p>
        </w:tc>
        <w:tc>
          <w:tcPr>
            <w:tcW w:w="657" w:type="pct"/>
            <w:tcBorders>
              <w:top w:val="single" w:sz="4" w:space="0" w:color="auto"/>
              <w:left w:val="nil"/>
              <w:bottom w:val="single" w:sz="4" w:space="0" w:color="auto"/>
              <w:right w:val="single" w:sz="4" w:space="0" w:color="auto"/>
            </w:tcBorders>
            <w:shd w:val="clear" w:color="auto" w:fill="auto"/>
          </w:tcPr>
          <w:p w14:paraId="3CD3D90C" w14:textId="77777777" w:rsidR="004B10BE" w:rsidRPr="004E4DEC" w:rsidRDefault="004B10BE" w:rsidP="006F76FA">
            <w:pPr>
              <w:jc w:val="right"/>
              <w:rPr>
                <w:color w:val="000000"/>
                <w:sz w:val="20"/>
              </w:rPr>
            </w:pPr>
            <w:r>
              <w:rPr>
                <w:color w:val="000000"/>
                <w:sz w:val="20"/>
              </w:rPr>
              <w:t>0.00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63A6519" w14:textId="77777777" w:rsidR="004B10BE" w:rsidRPr="004E4DEC" w:rsidRDefault="004B10BE" w:rsidP="006F76FA">
            <w:pPr>
              <w:jc w:val="right"/>
              <w:rPr>
                <w:color w:val="000000"/>
                <w:sz w:val="20"/>
              </w:rPr>
            </w:pPr>
            <w:r w:rsidRPr="004E4DEC">
              <w:rPr>
                <w:color w:val="000000"/>
                <w:sz w:val="20"/>
              </w:rPr>
              <w:t>2,879</w:t>
            </w:r>
            <w:r>
              <w:rPr>
                <w:color w:val="000000"/>
                <w:sz w:val="20"/>
              </w:rPr>
              <w:t>.41</w:t>
            </w:r>
          </w:p>
        </w:tc>
        <w:tc>
          <w:tcPr>
            <w:tcW w:w="786" w:type="pct"/>
            <w:tcBorders>
              <w:top w:val="single" w:sz="4" w:space="0" w:color="auto"/>
              <w:left w:val="single" w:sz="4" w:space="0" w:color="auto"/>
              <w:bottom w:val="single" w:sz="4" w:space="0" w:color="auto"/>
              <w:right w:val="single" w:sz="4" w:space="0" w:color="auto"/>
            </w:tcBorders>
          </w:tcPr>
          <w:p w14:paraId="29452B5A" w14:textId="77777777" w:rsidR="004B10BE" w:rsidRPr="00C13693" w:rsidRDefault="004B10BE" w:rsidP="006F76FA">
            <w:pPr>
              <w:jc w:val="right"/>
              <w:rPr>
                <w:color w:val="000000"/>
                <w:sz w:val="20"/>
              </w:rPr>
            </w:pPr>
            <w:r>
              <w:rPr>
                <w:color w:val="000000"/>
                <w:sz w:val="20"/>
              </w:rPr>
              <w:t>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D9CE92B" w14:textId="77777777" w:rsidR="004B10BE" w:rsidRPr="00C13693" w:rsidRDefault="004B10BE" w:rsidP="006F76FA">
            <w:pPr>
              <w:jc w:val="right"/>
              <w:rPr>
                <w:color w:val="000000"/>
                <w:sz w:val="20"/>
              </w:rPr>
            </w:pPr>
            <w:r>
              <w:rPr>
                <w:color w:val="000000"/>
                <w:sz w:val="20"/>
              </w:rPr>
              <w:t>0.00</w:t>
            </w:r>
          </w:p>
        </w:tc>
        <w:tc>
          <w:tcPr>
            <w:tcW w:w="556" w:type="pct"/>
            <w:tcBorders>
              <w:top w:val="single" w:sz="4" w:space="0" w:color="auto"/>
              <w:left w:val="single" w:sz="4" w:space="0" w:color="auto"/>
              <w:bottom w:val="single" w:sz="4" w:space="0" w:color="auto"/>
              <w:right w:val="single" w:sz="4" w:space="0" w:color="auto"/>
            </w:tcBorders>
          </w:tcPr>
          <w:p w14:paraId="67AA0FC7" w14:textId="77777777" w:rsidR="004B10BE" w:rsidRPr="004E4DEC" w:rsidRDefault="004B10BE" w:rsidP="006F76FA">
            <w:pPr>
              <w:jc w:val="right"/>
              <w:rPr>
                <w:color w:val="000000"/>
                <w:sz w:val="20"/>
              </w:rPr>
            </w:pPr>
            <w:r w:rsidRPr="004E4DEC">
              <w:rPr>
                <w:color w:val="000000"/>
                <w:sz w:val="20"/>
              </w:rPr>
              <w:t>308</w:t>
            </w:r>
            <w:r>
              <w:rPr>
                <w:color w:val="000000"/>
                <w:sz w:val="20"/>
              </w:rPr>
              <w:t>.00</w:t>
            </w:r>
          </w:p>
        </w:tc>
        <w:tc>
          <w:tcPr>
            <w:tcW w:w="555" w:type="pct"/>
            <w:tcBorders>
              <w:top w:val="single" w:sz="4" w:space="0" w:color="auto"/>
              <w:left w:val="single" w:sz="4" w:space="0" w:color="auto"/>
              <w:bottom w:val="single" w:sz="4" w:space="0" w:color="auto"/>
              <w:right w:val="single" w:sz="4" w:space="0" w:color="auto"/>
            </w:tcBorders>
          </w:tcPr>
          <w:p w14:paraId="022C3A7C" w14:textId="77777777" w:rsidR="004B10BE" w:rsidRPr="00D333C0" w:rsidRDefault="004B10BE" w:rsidP="006F76FA">
            <w:pPr>
              <w:jc w:val="right"/>
              <w:rPr>
                <w:color w:val="000000"/>
                <w:sz w:val="20"/>
              </w:rPr>
            </w:pPr>
            <w:r>
              <w:rPr>
                <w:color w:val="000000"/>
                <w:sz w:val="20"/>
              </w:rPr>
              <w:t>0.0</w:t>
            </w:r>
          </w:p>
        </w:tc>
      </w:tr>
      <w:tr w:rsidR="004B10BE" w:rsidRPr="004743C0" w14:paraId="44052507" w14:textId="77777777" w:rsidTr="006A7B48">
        <w:trPr>
          <w:trHeight w:val="62"/>
          <w:jc w:val="center"/>
        </w:trPr>
        <w:tc>
          <w:tcPr>
            <w:tcW w:w="1326" w:type="pct"/>
            <w:tcBorders>
              <w:top w:val="nil"/>
              <w:left w:val="single" w:sz="4" w:space="0" w:color="auto"/>
              <w:bottom w:val="single" w:sz="4" w:space="0" w:color="auto"/>
              <w:right w:val="single" w:sz="4" w:space="0" w:color="auto"/>
            </w:tcBorders>
            <w:shd w:val="clear" w:color="auto" w:fill="auto"/>
            <w:hideMark/>
          </w:tcPr>
          <w:p w14:paraId="3C3812AA" w14:textId="77777777" w:rsidR="004B10BE" w:rsidRPr="004B10BE" w:rsidRDefault="004B10BE" w:rsidP="004B10BE">
            <w:pPr>
              <w:bidi/>
              <w:jc w:val="left"/>
              <w:rPr>
                <w:color w:val="000000"/>
                <w:sz w:val="20"/>
                <w:rtl/>
                <w:lang w:val="en-US" w:bidi="ar-EG"/>
              </w:rPr>
            </w:pPr>
            <w:r>
              <w:rPr>
                <w:rFonts w:hint="cs"/>
                <w:color w:val="000000"/>
                <w:sz w:val="20"/>
                <w:rtl/>
                <w:lang w:val="en-US"/>
              </w:rPr>
              <w:t>الهيدروكلوروفلوروكربون-</w:t>
            </w:r>
            <w:r>
              <w:rPr>
                <w:rFonts w:hint="cs"/>
                <w:color w:val="000000"/>
                <w:sz w:val="20"/>
                <w:rtl/>
                <w:lang w:val="en-US" w:bidi="ar-EG"/>
              </w:rPr>
              <w:t>142ب</w:t>
            </w:r>
          </w:p>
        </w:tc>
        <w:tc>
          <w:tcPr>
            <w:tcW w:w="657" w:type="pct"/>
            <w:tcBorders>
              <w:top w:val="single" w:sz="4" w:space="0" w:color="auto"/>
              <w:left w:val="nil"/>
              <w:bottom w:val="single" w:sz="4" w:space="0" w:color="auto"/>
              <w:right w:val="single" w:sz="4" w:space="0" w:color="auto"/>
            </w:tcBorders>
            <w:shd w:val="clear" w:color="auto" w:fill="auto"/>
          </w:tcPr>
          <w:p w14:paraId="4E30D85A" w14:textId="77777777" w:rsidR="004B10BE" w:rsidRPr="004E4DEC" w:rsidRDefault="004B10BE" w:rsidP="006F76FA">
            <w:pPr>
              <w:jc w:val="right"/>
              <w:rPr>
                <w:color w:val="000000"/>
                <w:sz w:val="20"/>
              </w:rPr>
            </w:pPr>
            <w:r w:rsidRPr="004E4DEC">
              <w:rPr>
                <w:color w:val="000000"/>
                <w:sz w:val="20"/>
              </w:rPr>
              <w:t>97</w:t>
            </w:r>
            <w:r>
              <w:rPr>
                <w:color w:val="000000"/>
                <w:sz w:val="20"/>
              </w:rPr>
              <w:t>.50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42E8D14F" w14:textId="77777777" w:rsidR="004B10BE" w:rsidRPr="004E4DEC" w:rsidRDefault="004B10BE" w:rsidP="006F76FA">
            <w:pPr>
              <w:jc w:val="right"/>
              <w:rPr>
                <w:color w:val="000000"/>
                <w:sz w:val="20"/>
              </w:rPr>
            </w:pPr>
            <w:r>
              <w:rPr>
                <w:color w:val="000000"/>
                <w:sz w:val="20"/>
              </w:rPr>
              <w:t>0.00</w:t>
            </w:r>
          </w:p>
        </w:tc>
        <w:tc>
          <w:tcPr>
            <w:tcW w:w="786" w:type="pct"/>
            <w:tcBorders>
              <w:top w:val="single" w:sz="4" w:space="0" w:color="auto"/>
              <w:left w:val="single" w:sz="4" w:space="0" w:color="auto"/>
              <w:bottom w:val="single" w:sz="4" w:space="0" w:color="auto"/>
              <w:right w:val="single" w:sz="4" w:space="0" w:color="auto"/>
            </w:tcBorders>
          </w:tcPr>
          <w:p w14:paraId="78B28AA7" w14:textId="77777777" w:rsidR="004B10BE" w:rsidRPr="00C13693" w:rsidRDefault="004B10BE" w:rsidP="006F76FA">
            <w:pPr>
              <w:jc w:val="right"/>
              <w:rPr>
                <w:color w:val="000000"/>
                <w:sz w:val="20"/>
              </w:rPr>
            </w:pPr>
            <w:r w:rsidRPr="00C13693">
              <w:rPr>
                <w:color w:val="000000"/>
                <w:sz w:val="20"/>
              </w:rPr>
              <w:t>4.23</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47E2964" w14:textId="77777777" w:rsidR="004B10BE" w:rsidRPr="00C13693" w:rsidRDefault="004B10BE" w:rsidP="006F76FA">
            <w:pPr>
              <w:jc w:val="right"/>
              <w:rPr>
                <w:color w:val="000000"/>
                <w:sz w:val="20"/>
              </w:rPr>
            </w:pPr>
            <w:r>
              <w:rPr>
                <w:color w:val="000000"/>
                <w:sz w:val="20"/>
              </w:rPr>
              <w:t>0.00</w:t>
            </w:r>
          </w:p>
        </w:tc>
        <w:tc>
          <w:tcPr>
            <w:tcW w:w="556" w:type="pct"/>
            <w:tcBorders>
              <w:top w:val="single" w:sz="4" w:space="0" w:color="auto"/>
              <w:left w:val="single" w:sz="4" w:space="0" w:color="auto"/>
              <w:bottom w:val="single" w:sz="4" w:space="0" w:color="auto"/>
              <w:right w:val="single" w:sz="4" w:space="0" w:color="auto"/>
            </w:tcBorders>
          </w:tcPr>
          <w:p w14:paraId="2706E3EE" w14:textId="77777777" w:rsidR="004B10BE" w:rsidRPr="004E4DEC" w:rsidRDefault="004B10BE" w:rsidP="006F76FA">
            <w:pPr>
              <w:jc w:val="right"/>
              <w:rPr>
                <w:color w:val="000000"/>
                <w:sz w:val="20"/>
              </w:rPr>
            </w:pPr>
            <w:r>
              <w:rPr>
                <w:color w:val="000000"/>
                <w:sz w:val="20"/>
              </w:rPr>
              <w:t>0.00</w:t>
            </w:r>
          </w:p>
        </w:tc>
        <w:tc>
          <w:tcPr>
            <w:tcW w:w="555" w:type="pct"/>
            <w:tcBorders>
              <w:top w:val="single" w:sz="4" w:space="0" w:color="auto"/>
              <w:left w:val="single" w:sz="4" w:space="0" w:color="auto"/>
              <w:bottom w:val="single" w:sz="4" w:space="0" w:color="auto"/>
              <w:right w:val="single" w:sz="4" w:space="0" w:color="auto"/>
            </w:tcBorders>
          </w:tcPr>
          <w:p w14:paraId="4E62EC04" w14:textId="77777777" w:rsidR="004B10BE" w:rsidRPr="00D333C0" w:rsidRDefault="004B10BE" w:rsidP="006F76FA">
            <w:pPr>
              <w:jc w:val="right"/>
              <w:rPr>
                <w:color w:val="000000"/>
                <w:sz w:val="20"/>
              </w:rPr>
            </w:pPr>
            <w:r w:rsidRPr="00D333C0">
              <w:rPr>
                <w:color w:val="000000"/>
                <w:sz w:val="20"/>
              </w:rPr>
              <w:t>37.98</w:t>
            </w:r>
          </w:p>
        </w:tc>
      </w:tr>
      <w:tr w:rsidR="004B10BE" w:rsidRPr="004743C0" w14:paraId="182970C6" w14:textId="77777777" w:rsidTr="006A7B48">
        <w:trPr>
          <w:trHeight w:val="98"/>
          <w:jc w:val="center"/>
        </w:trPr>
        <w:tc>
          <w:tcPr>
            <w:tcW w:w="1326" w:type="pct"/>
            <w:tcBorders>
              <w:top w:val="nil"/>
              <w:left w:val="single" w:sz="4" w:space="0" w:color="auto"/>
              <w:bottom w:val="single" w:sz="4" w:space="0" w:color="auto"/>
              <w:right w:val="single" w:sz="4" w:space="0" w:color="auto"/>
            </w:tcBorders>
            <w:shd w:val="clear" w:color="auto" w:fill="auto"/>
            <w:hideMark/>
          </w:tcPr>
          <w:p w14:paraId="146A53A3" w14:textId="77777777" w:rsidR="004B10BE" w:rsidRPr="004B10BE" w:rsidRDefault="004B10BE" w:rsidP="004B10BE">
            <w:pPr>
              <w:bidi/>
              <w:jc w:val="left"/>
              <w:rPr>
                <w:color w:val="000000"/>
                <w:sz w:val="20"/>
                <w:rtl/>
                <w:lang w:val="en-US" w:bidi="ar-EG"/>
              </w:rPr>
            </w:pPr>
            <w:r>
              <w:rPr>
                <w:rFonts w:hint="cs"/>
                <w:color w:val="000000"/>
                <w:sz w:val="20"/>
                <w:rtl/>
                <w:lang w:val="en-US"/>
              </w:rPr>
              <w:t>الهيدروكلوروفلوروكربون-</w:t>
            </w:r>
            <w:r>
              <w:rPr>
                <w:rFonts w:hint="cs"/>
                <w:color w:val="000000"/>
                <w:sz w:val="20"/>
                <w:rtl/>
                <w:lang w:val="en-US" w:bidi="ar-EG"/>
              </w:rPr>
              <w:t>123</w:t>
            </w:r>
          </w:p>
        </w:tc>
        <w:tc>
          <w:tcPr>
            <w:tcW w:w="657" w:type="pct"/>
            <w:tcBorders>
              <w:top w:val="single" w:sz="4" w:space="0" w:color="auto"/>
              <w:left w:val="nil"/>
              <w:bottom w:val="single" w:sz="4" w:space="0" w:color="auto"/>
              <w:right w:val="single" w:sz="4" w:space="0" w:color="auto"/>
            </w:tcBorders>
            <w:shd w:val="clear" w:color="auto" w:fill="auto"/>
          </w:tcPr>
          <w:p w14:paraId="4E1762BD" w14:textId="77777777" w:rsidR="004B10BE" w:rsidRPr="004E4DEC" w:rsidRDefault="004B10BE" w:rsidP="006F76FA">
            <w:pPr>
              <w:jc w:val="right"/>
              <w:rPr>
                <w:color w:val="000000"/>
                <w:sz w:val="20"/>
              </w:rPr>
            </w:pPr>
            <w:r>
              <w:rPr>
                <w:color w:val="000000"/>
                <w:sz w:val="20"/>
              </w:rPr>
              <w:t>0.00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7233D449" w14:textId="77777777" w:rsidR="004B10BE" w:rsidRPr="004E4DEC" w:rsidRDefault="004B10BE" w:rsidP="006F76FA">
            <w:pPr>
              <w:jc w:val="right"/>
              <w:rPr>
                <w:color w:val="000000"/>
                <w:sz w:val="20"/>
              </w:rPr>
            </w:pPr>
            <w:r>
              <w:rPr>
                <w:color w:val="000000"/>
                <w:sz w:val="20"/>
              </w:rPr>
              <w:t>0.00</w:t>
            </w:r>
          </w:p>
        </w:tc>
        <w:tc>
          <w:tcPr>
            <w:tcW w:w="786" w:type="pct"/>
            <w:tcBorders>
              <w:top w:val="single" w:sz="4" w:space="0" w:color="auto"/>
              <w:left w:val="single" w:sz="4" w:space="0" w:color="auto"/>
              <w:bottom w:val="single" w:sz="4" w:space="0" w:color="auto"/>
              <w:right w:val="single" w:sz="4" w:space="0" w:color="auto"/>
            </w:tcBorders>
          </w:tcPr>
          <w:p w14:paraId="4963D660" w14:textId="77777777" w:rsidR="004B10BE" w:rsidRPr="00C13693" w:rsidRDefault="004B10BE" w:rsidP="006F76FA">
            <w:pPr>
              <w:jc w:val="right"/>
              <w:rPr>
                <w:color w:val="000000"/>
                <w:sz w:val="20"/>
              </w:rPr>
            </w:pPr>
            <w:r w:rsidRPr="00C13693">
              <w:rPr>
                <w:color w:val="000000"/>
                <w:sz w:val="20"/>
              </w:rPr>
              <w:t>10.20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6240369" w14:textId="77777777" w:rsidR="004B10BE" w:rsidRPr="00C13693" w:rsidRDefault="004B10BE" w:rsidP="006F76FA">
            <w:pPr>
              <w:jc w:val="right"/>
              <w:rPr>
                <w:color w:val="000000"/>
                <w:sz w:val="20"/>
              </w:rPr>
            </w:pPr>
            <w:r>
              <w:rPr>
                <w:color w:val="000000"/>
                <w:sz w:val="20"/>
              </w:rPr>
              <w:t>0.00</w:t>
            </w:r>
          </w:p>
        </w:tc>
        <w:tc>
          <w:tcPr>
            <w:tcW w:w="556" w:type="pct"/>
            <w:tcBorders>
              <w:top w:val="single" w:sz="4" w:space="0" w:color="auto"/>
              <w:left w:val="single" w:sz="4" w:space="0" w:color="auto"/>
              <w:bottom w:val="single" w:sz="4" w:space="0" w:color="auto"/>
              <w:right w:val="single" w:sz="4" w:space="0" w:color="auto"/>
            </w:tcBorders>
          </w:tcPr>
          <w:p w14:paraId="7EA38126" w14:textId="77777777" w:rsidR="004B10BE" w:rsidRPr="004E4DEC" w:rsidRDefault="004B10BE" w:rsidP="006F76FA">
            <w:pPr>
              <w:jc w:val="right"/>
              <w:rPr>
                <w:color w:val="000000"/>
                <w:sz w:val="20"/>
              </w:rPr>
            </w:pPr>
            <w:r>
              <w:rPr>
                <w:color w:val="000000"/>
                <w:sz w:val="20"/>
              </w:rPr>
              <w:t>0.00</w:t>
            </w:r>
          </w:p>
        </w:tc>
        <w:tc>
          <w:tcPr>
            <w:tcW w:w="555" w:type="pct"/>
            <w:tcBorders>
              <w:top w:val="single" w:sz="4" w:space="0" w:color="auto"/>
              <w:left w:val="single" w:sz="4" w:space="0" w:color="auto"/>
              <w:bottom w:val="single" w:sz="4" w:space="0" w:color="auto"/>
              <w:right w:val="single" w:sz="4" w:space="0" w:color="auto"/>
            </w:tcBorders>
          </w:tcPr>
          <w:p w14:paraId="619E7CDF" w14:textId="77777777" w:rsidR="004B10BE" w:rsidRPr="00D333C0" w:rsidRDefault="004B10BE" w:rsidP="006F76FA">
            <w:pPr>
              <w:jc w:val="right"/>
              <w:rPr>
                <w:color w:val="000000"/>
                <w:sz w:val="20"/>
              </w:rPr>
            </w:pPr>
            <w:r w:rsidRPr="00D333C0">
              <w:rPr>
                <w:color w:val="000000"/>
                <w:sz w:val="20"/>
              </w:rPr>
              <w:t>7.16</w:t>
            </w:r>
          </w:p>
        </w:tc>
      </w:tr>
      <w:tr w:rsidR="004B10BE" w:rsidRPr="004743C0" w14:paraId="7A31AD7E" w14:textId="77777777" w:rsidTr="006A7B48">
        <w:trPr>
          <w:trHeight w:val="60"/>
          <w:jc w:val="center"/>
        </w:trPr>
        <w:tc>
          <w:tcPr>
            <w:tcW w:w="1326" w:type="pct"/>
            <w:tcBorders>
              <w:top w:val="nil"/>
              <w:left w:val="single" w:sz="4" w:space="0" w:color="auto"/>
              <w:bottom w:val="single" w:sz="4" w:space="0" w:color="auto"/>
              <w:right w:val="single" w:sz="4" w:space="0" w:color="auto"/>
            </w:tcBorders>
            <w:shd w:val="clear" w:color="auto" w:fill="auto"/>
            <w:hideMark/>
          </w:tcPr>
          <w:p w14:paraId="08D815C7" w14:textId="77777777" w:rsidR="004B10BE" w:rsidRPr="004B10BE" w:rsidRDefault="004B10BE" w:rsidP="004B10BE">
            <w:pPr>
              <w:bidi/>
              <w:jc w:val="left"/>
              <w:rPr>
                <w:color w:val="000000"/>
                <w:sz w:val="20"/>
                <w:rtl/>
                <w:lang w:val="en-US" w:bidi="ar-EG"/>
              </w:rPr>
            </w:pPr>
            <w:r>
              <w:rPr>
                <w:rFonts w:hint="cs"/>
                <w:color w:val="000000"/>
                <w:sz w:val="20"/>
                <w:rtl/>
                <w:lang w:val="en-US"/>
              </w:rPr>
              <w:t>الهيدروكلوروفلوروكربون-</w:t>
            </w:r>
            <w:r>
              <w:rPr>
                <w:rFonts w:hint="cs"/>
                <w:color w:val="000000"/>
                <w:sz w:val="20"/>
                <w:rtl/>
                <w:lang w:val="en-US" w:bidi="ar-EG"/>
              </w:rPr>
              <w:t>124</w:t>
            </w:r>
          </w:p>
        </w:tc>
        <w:tc>
          <w:tcPr>
            <w:tcW w:w="657" w:type="pct"/>
            <w:tcBorders>
              <w:top w:val="single" w:sz="4" w:space="0" w:color="auto"/>
              <w:left w:val="nil"/>
              <w:bottom w:val="single" w:sz="4" w:space="0" w:color="auto"/>
              <w:right w:val="single" w:sz="4" w:space="0" w:color="auto"/>
            </w:tcBorders>
            <w:shd w:val="clear" w:color="auto" w:fill="auto"/>
          </w:tcPr>
          <w:p w14:paraId="64C82F75" w14:textId="77777777" w:rsidR="004B10BE" w:rsidRPr="004E4DEC" w:rsidRDefault="004B10BE" w:rsidP="006F76FA">
            <w:pPr>
              <w:jc w:val="right"/>
              <w:rPr>
                <w:color w:val="000000"/>
                <w:sz w:val="20"/>
              </w:rPr>
            </w:pPr>
            <w:r>
              <w:rPr>
                <w:color w:val="000000"/>
                <w:sz w:val="20"/>
              </w:rPr>
              <w:t>0.00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6ED1963C" w14:textId="77777777" w:rsidR="004B10BE" w:rsidRPr="004E4DEC" w:rsidRDefault="004B10BE" w:rsidP="006F76FA">
            <w:pPr>
              <w:jc w:val="right"/>
              <w:rPr>
                <w:color w:val="000000"/>
                <w:sz w:val="20"/>
              </w:rPr>
            </w:pPr>
            <w:r>
              <w:rPr>
                <w:color w:val="000000"/>
                <w:sz w:val="20"/>
              </w:rPr>
              <w:t>0.00</w:t>
            </w:r>
          </w:p>
        </w:tc>
        <w:tc>
          <w:tcPr>
            <w:tcW w:w="786" w:type="pct"/>
            <w:tcBorders>
              <w:top w:val="single" w:sz="4" w:space="0" w:color="auto"/>
              <w:left w:val="single" w:sz="4" w:space="0" w:color="auto"/>
              <w:bottom w:val="single" w:sz="4" w:space="0" w:color="auto"/>
              <w:right w:val="single" w:sz="4" w:space="0" w:color="auto"/>
            </w:tcBorders>
          </w:tcPr>
          <w:p w14:paraId="797D69DD" w14:textId="77777777" w:rsidR="004B10BE" w:rsidRPr="00C13693" w:rsidRDefault="004B10BE" w:rsidP="006F76FA">
            <w:pPr>
              <w:jc w:val="right"/>
              <w:rPr>
                <w:color w:val="000000"/>
                <w:sz w:val="20"/>
              </w:rPr>
            </w:pPr>
            <w:r>
              <w:rPr>
                <w:color w:val="000000"/>
                <w:sz w:val="20"/>
              </w:rPr>
              <w:t>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B533D0B" w14:textId="77777777" w:rsidR="004B10BE" w:rsidRPr="00C13693" w:rsidRDefault="004B10BE" w:rsidP="006F76FA">
            <w:pPr>
              <w:jc w:val="right"/>
              <w:rPr>
                <w:color w:val="000000"/>
                <w:sz w:val="20"/>
              </w:rPr>
            </w:pPr>
            <w:r>
              <w:rPr>
                <w:color w:val="000000"/>
                <w:sz w:val="20"/>
              </w:rPr>
              <w:t>0.00</w:t>
            </w:r>
          </w:p>
        </w:tc>
        <w:tc>
          <w:tcPr>
            <w:tcW w:w="556" w:type="pct"/>
            <w:tcBorders>
              <w:top w:val="single" w:sz="4" w:space="0" w:color="auto"/>
              <w:left w:val="single" w:sz="4" w:space="0" w:color="auto"/>
              <w:bottom w:val="single" w:sz="4" w:space="0" w:color="auto"/>
              <w:right w:val="single" w:sz="4" w:space="0" w:color="auto"/>
            </w:tcBorders>
          </w:tcPr>
          <w:p w14:paraId="2359AF48" w14:textId="77777777" w:rsidR="004B10BE" w:rsidRPr="004E4DEC" w:rsidRDefault="004B10BE" w:rsidP="006F76FA">
            <w:pPr>
              <w:jc w:val="right"/>
              <w:rPr>
                <w:color w:val="000000"/>
                <w:sz w:val="20"/>
              </w:rPr>
            </w:pPr>
            <w:r>
              <w:rPr>
                <w:color w:val="000000"/>
                <w:sz w:val="20"/>
              </w:rPr>
              <w:t>0.00</w:t>
            </w:r>
          </w:p>
        </w:tc>
        <w:tc>
          <w:tcPr>
            <w:tcW w:w="555" w:type="pct"/>
            <w:tcBorders>
              <w:top w:val="single" w:sz="4" w:space="0" w:color="auto"/>
              <w:left w:val="single" w:sz="4" w:space="0" w:color="auto"/>
              <w:bottom w:val="single" w:sz="4" w:space="0" w:color="auto"/>
              <w:right w:val="single" w:sz="4" w:space="0" w:color="auto"/>
            </w:tcBorders>
          </w:tcPr>
          <w:p w14:paraId="42A6204B" w14:textId="77777777" w:rsidR="004B10BE" w:rsidRPr="00D333C0" w:rsidRDefault="004B10BE" w:rsidP="006F76FA">
            <w:pPr>
              <w:jc w:val="right"/>
              <w:rPr>
                <w:color w:val="000000"/>
                <w:sz w:val="20"/>
              </w:rPr>
            </w:pPr>
            <w:r w:rsidRPr="00D333C0">
              <w:rPr>
                <w:color w:val="000000"/>
                <w:sz w:val="20"/>
              </w:rPr>
              <w:t>(0.51)</w:t>
            </w:r>
          </w:p>
        </w:tc>
      </w:tr>
      <w:tr w:rsidR="004B10BE" w:rsidRPr="004743C0" w14:paraId="52261372" w14:textId="77777777" w:rsidTr="006A7B48">
        <w:trPr>
          <w:trHeight w:val="89"/>
          <w:jc w:val="center"/>
        </w:trPr>
        <w:tc>
          <w:tcPr>
            <w:tcW w:w="1326" w:type="pct"/>
            <w:tcBorders>
              <w:top w:val="nil"/>
              <w:left w:val="single" w:sz="4" w:space="0" w:color="auto"/>
              <w:bottom w:val="single" w:sz="4" w:space="0" w:color="auto"/>
              <w:right w:val="single" w:sz="4" w:space="0" w:color="auto"/>
            </w:tcBorders>
            <w:shd w:val="clear" w:color="auto" w:fill="auto"/>
            <w:hideMark/>
          </w:tcPr>
          <w:p w14:paraId="5ED9A937" w14:textId="77777777" w:rsidR="004B10BE" w:rsidRPr="004B10BE" w:rsidRDefault="004B10BE" w:rsidP="004B10BE">
            <w:pPr>
              <w:bidi/>
              <w:jc w:val="left"/>
              <w:rPr>
                <w:bCs/>
                <w:color w:val="000000"/>
                <w:sz w:val="20"/>
              </w:rPr>
            </w:pPr>
            <w:r w:rsidRPr="004B10BE">
              <w:rPr>
                <w:rFonts w:hint="cs"/>
                <w:bCs/>
                <w:color w:val="000000"/>
                <w:sz w:val="20"/>
                <w:rtl/>
              </w:rPr>
              <w:t>المجموع</w:t>
            </w:r>
          </w:p>
        </w:tc>
        <w:tc>
          <w:tcPr>
            <w:tcW w:w="657" w:type="pct"/>
            <w:tcBorders>
              <w:top w:val="single" w:sz="4" w:space="0" w:color="auto"/>
              <w:left w:val="nil"/>
              <w:bottom w:val="single" w:sz="4" w:space="0" w:color="auto"/>
              <w:right w:val="single" w:sz="4" w:space="0" w:color="auto"/>
            </w:tcBorders>
            <w:shd w:val="clear" w:color="auto" w:fill="auto"/>
          </w:tcPr>
          <w:p w14:paraId="5F3D994A" w14:textId="77777777" w:rsidR="004B10BE" w:rsidRPr="004E4DEC" w:rsidRDefault="004B10BE" w:rsidP="006F76FA">
            <w:pPr>
              <w:jc w:val="right"/>
              <w:rPr>
                <w:b/>
                <w:color w:val="000000"/>
                <w:sz w:val="20"/>
              </w:rPr>
            </w:pPr>
            <w:r w:rsidRPr="004E4DEC">
              <w:rPr>
                <w:b/>
                <w:sz w:val="20"/>
              </w:rPr>
              <w:t>1,362</w:t>
            </w:r>
            <w:r>
              <w:rPr>
                <w:b/>
                <w:sz w:val="20"/>
              </w:rPr>
              <w:t>.50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92EA4D1" w14:textId="77777777" w:rsidR="004B10BE" w:rsidRPr="004E4DEC" w:rsidRDefault="004B10BE" w:rsidP="006F76FA">
            <w:pPr>
              <w:jc w:val="right"/>
              <w:rPr>
                <w:b/>
                <w:color w:val="000000"/>
                <w:sz w:val="20"/>
              </w:rPr>
            </w:pPr>
            <w:r w:rsidRPr="004E4DEC">
              <w:rPr>
                <w:b/>
                <w:sz w:val="20"/>
              </w:rPr>
              <w:t>2,879</w:t>
            </w:r>
            <w:r>
              <w:rPr>
                <w:b/>
                <w:sz w:val="20"/>
              </w:rPr>
              <w:t>.41</w:t>
            </w:r>
          </w:p>
        </w:tc>
        <w:tc>
          <w:tcPr>
            <w:tcW w:w="786" w:type="pct"/>
            <w:tcBorders>
              <w:top w:val="single" w:sz="4" w:space="0" w:color="auto"/>
              <w:left w:val="single" w:sz="4" w:space="0" w:color="auto"/>
              <w:bottom w:val="single" w:sz="4" w:space="0" w:color="auto"/>
              <w:right w:val="single" w:sz="4" w:space="0" w:color="auto"/>
            </w:tcBorders>
          </w:tcPr>
          <w:p w14:paraId="6D75C635" w14:textId="77777777" w:rsidR="004B10BE" w:rsidRPr="00C13693" w:rsidRDefault="004B10BE" w:rsidP="006F76FA">
            <w:pPr>
              <w:jc w:val="right"/>
              <w:rPr>
                <w:b/>
                <w:color w:val="000000"/>
                <w:sz w:val="20"/>
              </w:rPr>
            </w:pPr>
            <w:r w:rsidRPr="00C13693">
              <w:rPr>
                <w:b/>
                <w:color w:val="000000"/>
                <w:sz w:val="20"/>
              </w:rPr>
              <w:t>1,554.43</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A41C8C0" w14:textId="77777777" w:rsidR="004B10BE" w:rsidRPr="00C13693" w:rsidRDefault="004B10BE" w:rsidP="006F76FA">
            <w:pPr>
              <w:jc w:val="right"/>
              <w:rPr>
                <w:b/>
                <w:color w:val="000000"/>
                <w:sz w:val="20"/>
              </w:rPr>
            </w:pPr>
            <w:r w:rsidRPr="00C13693">
              <w:rPr>
                <w:b/>
                <w:color w:val="000000"/>
                <w:sz w:val="20"/>
              </w:rPr>
              <w:t>1,595.00</w:t>
            </w:r>
          </w:p>
        </w:tc>
        <w:tc>
          <w:tcPr>
            <w:tcW w:w="556" w:type="pct"/>
            <w:tcBorders>
              <w:top w:val="single" w:sz="4" w:space="0" w:color="auto"/>
              <w:left w:val="single" w:sz="4" w:space="0" w:color="auto"/>
              <w:bottom w:val="single" w:sz="4" w:space="0" w:color="auto"/>
              <w:right w:val="single" w:sz="4" w:space="0" w:color="auto"/>
            </w:tcBorders>
          </w:tcPr>
          <w:p w14:paraId="28BF645D" w14:textId="77777777" w:rsidR="004B10BE" w:rsidRPr="004E4DEC" w:rsidRDefault="004B10BE" w:rsidP="006F76FA">
            <w:pPr>
              <w:jc w:val="right"/>
              <w:rPr>
                <w:b/>
                <w:color w:val="000000"/>
                <w:sz w:val="20"/>
              </w:rPr>
            </w:pPr>
            <w:r w:rsidRPr="004E4DEC">
              <w:rPr>
                <w:b/>
                <w:sz w:val="20"/>
              </w:rPr>
              <w:t>308</w:t>
            </w:r>
            <w:r>
              <w:rPr>
                <w:b/>
                <w:sz w:val="20"/>
              </w:rPr>
              <w:t>.00</w:t>
            </w:r>
          </w:p>
        </w:tc>
        <w:tc>
          <w:tcPr>
            <w:tcW w:w="555" w:type="pct"/>
            <w:tcBorders>
              <w:top w:val="single" w:sz="4" w:space="0" w:color="auto"/>
              <w:left w:val="single" w:sz="4" w:space="0" w:color="auto"/>
              <w:bottom w:val="single" w:sz="4" w:space="0" w:color="auto"/>
              <w:right w:val="single" w:sz="4" w:space="0" w:color="auto"/>
            </w:tcBorders>
          </w:tcPr>
          <w:p w14:paraId="517A0BDE" w14:textId="77777777" w:rsidR="004B10BE" w:rsidRPr="00D333C0" w:rsidRDefault="004B10BE" w:rsidP="006F76FA">
            <w:pPr>
              <w:jc w:val="right"/>
              <w:rPr>
                <w:b/>
                <w:color w:val="000000"/>
                <w:sz w:val="20"/>
              </w:rPr>
            </w:pPr>
            <w:r w:rsidRPr="00D333C0">
              <w:rPr>
                <w:b/>
                <w:color w:val="000000"/>
                <w:sz w:val="20"/>
              </w:rPr>
              <w:t>2,984.40</w:t>
            </w:r>
          </w:p>
        </w:tc>
      </w:tr>
      <w:tr w:rsidR="004B10BE" w:rsidRPr="00936ADE" w14:paraId="63B97F20" w14:textId="77777777" w:rsidTr="006A7B48">
        <w:trPr>
          <w:trHeight w:val="174"/>
          <w:jc w:val="center"/>
        </w:trPr>
        <w:tc>
          <w:tcPr>
            <w:tcW w:w="1326" w:type="pct"/>
            <w:tcBorders>
              <w:top w:val="nil"/>
              <w:left w:val="single" w:sz="4" w:space="0" w:color="auto"/>
              <w:bottom w:val="single" w:sz="4" w:space="0" w:color="auto"/>
              <w:right w:val="single" w:sz="4" w:space="0" w:color="auto"/>
            </w:tcBorders>
            <w:shd w:val="clear" w:color="auto" w:fill="auto"/>
            <w:hideMark/>
          </w:tcPr>
          <w:p w14:paraId="19C4E76A" w14:textId="77777777" w:rsidR="004B10BE" w:rsidRPr="00936ADE" w:rsidRDefault="004B10BE" w:rsidP="004B10BE">
            <w:pPr>
              <w:bidi/>
              <w:jc w:val="left"/>
              <w:rPr>
                <w:color w:val="000000"/>
                <w:sz w:val="20"/>
              </w:rPr>
            </w:pPr>
            <w:r>
              <w:rPr>
                <w:rFonts w:hint="cs"/>
                <w:color w:val="000000"/>
                <w:sz w:val="20"/>
                <w:rtl/>
              </w:rPr>
              <w:t>الاستهلاك الأقصى المسموح به</w:t>
            </w:r>
          </w:p>
        </w:tc>
        <w:tc>
          <w:tcPr>
            <w:tcW w:w="657" w:type="pct"/>
            <w:tcBorders>
              <w:top w:val="single" w:sz="4" w:space="0" w:color="auto"/>
              <w:left w:val="nil"/>
              <w:bottom w:val="single" w:sz="4" w:space="0" w:color="auto"/>
              <w:right w:val="single" w:sz="4" w:space="0" w:color="auto"/>
            </w:tcBorders>
            <w:shd w:val="clear" w:color="auto" w:fill="auto"/>
          </w:tcPr>
          <w:p w14:paraId="31EE8FAC" w14:textId="77777777" w:rsidR="004B10BE" w:rsidRPr="004E4DEC" w:rsidRDefault="004B10BE" w:rsidP="006F76FA">
            <w:pPr>
              <w:jc w:val="right"/>
              <w:rPr>
                <w:color w:val="000000"/>
                <w:sz w:val="20"/>
              </w:rPr>
            </w:pPr>
            <w:r w:rsidRPr="004E4DEC">
              <w:rPr>
                <w:sz w:val="20"/>
              </w:rPr>
              <w:t>1,397.00</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280A7BDF" w14:textId="77777777" w:rsidR="004B10BE" w:rsidRPr="004E4DEC" w:rsidRDefault="004B10BE" w:rsidP="006F76FA">
            <w:pPr>
              <w:jc w:val="right"/>
              <w:rPr>
                <w:color w:val="000000"/>
                <w:sz w:val="20"/>
              </w:rPr>
            </w:pPr>
            <w:r w:rsidRPr="004E4DEC">
              <w:rPr>
                <w:sz w:val="20"/>
              </w:rPr>
              <w:t>2,965.70</w:t>
            </w:r>
          </w:p>
        </w:tc>
        <w:tc>
          <w:tcPr>
            <w:tcW w:w="786" w:type="pct"/>
            <w:tcBorders>
              <w:top w:val="single" w:sz="4" w:space="0" w:color="auto"/>
              <w:left w:val="single" w:sz="4" w:space="0" w:color="auto"/>
              <w:bottom w:val="single" w:sz="4" w:space="0" w:color="auto"/>
              <w:right w:val="single" w:sz="4" w:space="0" w:color="auto"/>
            </w:tcBorders>
          </w:tcPr>
          <w:p w14:paraId="353EF14E" w14:textId="77777777" w:rsidR="004B10BE" w:rsidRPr="00C13693" w:rsidRDefault="004B10BE" w:rsidP="006F76FA">
            <w:pPr>
              <w:jc w:val="right"/>
              <w:rPr>
                <w:color w:val="000000"/>
                <w:sz w:val="20"/>
              </w:rPr>
            </w:pPr>
            <w:r w:rsidRPr="00C13693">
              <w:rPr>
                <w:sz w:val="20"/>
              </w:rPr>
              <w:t>1,609.90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4ABC0844" w14:textId="77777777" w:rsidR="004B10BE" w:rsidRPr="00C13693" w:rsidRDefault="004B10BE" w:rsidP="006F76FA">
            <w:pPr>
              <w:jc w:val="right"/>
              <w:rPr>
                <w:color w:val="000000"/>
                <w:sz w:val="20"/>
              </w:rPr>
            </w:pPr>
            <w:r w:rsidRPr="00C13693">
              <w:rPr>
                <w:sz w:val="20"/>
              </w:rPr>
              <w:t>2,259.70</w:t>
            </w:r>
          </w:p>
        </w:tc>
        <w:tc>
          <w:tcPr>
            <w:tcW w:w="556" w:type="pct"/>
            <w:tcBorders>
              <w:top w:val="single" w:sz="4" w:space="0" w:color="auto"/>
              <w:left w:val="single" w:sz="4" w:space="0" w:color="auto"/>
              <w:bottom w:val="single" w:sz="4" w:space="0" w:color="auto"/>
              <w:right w:val="single" w:sz="4" w:space="0" w:color="auto"/>
            </w:tcBorders>
          </w:tcPr>
          <w:p w14:paraId="2A95E4C2" w14:textId="77777777" w:rsidR="004B10BE" w:rsidRPr="004E4DEC" w:rsidRDefault="004B10BE" w:rsidP="006F76FA">
            <w:pPr>
              <w:jc w:val="right"/>
              <w:rPr>
                <w:color w:val="000000"/>
                <w:sz w:val="20"/>
              </w:rPr>
            </w:pPr>
            <w:r w:rsidRPr="004E4DEC">
              <w:rPr>
                <w:color w:val="000000"/>
                <w:sz w:val="20"/>
              </w:rPr>
              <w:t>321.20</w:t>
            </w:r>
          </w:p>
        </w:tc>
        <w:tc>
          <w:tcPr>
            <w:tcW w:w="555" w:type="pct"/>
            <w:tcBorders>
              <w:top w:val="single" w:sz="4" w:space="0" w:color="auto"/>
              <w:left w:val="single" w:sz="4" w:space="0" w:color="auto"/>
              <w:bottom w:val="single" w:sz="4" w:space="0" w:color="auto"/>
              <w:right w:val="single" w:sz="4" w:space="0" w:color="auto"/>
            </w:tcBorders>
          </w:tcPr>
          <w:p w14:paraId="5375A7F7" w14:textId="77777777" w:rsidR="004B10BE" w:rsidRPr="00D333C0" w:rsidRDefault="004B10BE" w:rsidP="006F76FA">
            <w:pPr>
              <w:jc w:val="right"/>
              <w:rPr>
                <w:color w:val="000000"/>
                <w:sz w:val="20"/>
              </w:rPr>
            </w:pPr>
            <w:r w:rsidRPr="00D333C0">
              <w:rPr>
                <w:sz w:val="20"/>
              </w:rPr>
              <w:t>n/a</w:t>
            </w:r>
          </w:p>
        </w:tc>
      </w:tr>
    </w:tbl>
    <w:p w14:paraId="5E4EEB01" w14:textId="77777777" w:rsidR="0075416F" w:rsidRPr="004B10BE" w:rsidRDefault="004B10BE" w:rsidP="004B10BE">
      <w:pPr>
        <w:pStyle w:val="StyleHeader4Para4Left0Firstline0"/>
        <w:widowControl/>
        <w:numPr>
          <w:ilvl w:val="0"/>
          <w:numId w:val="0"/>
        </w:numPr>
        <w:tabs>
          <w:tab w:val="clear" w:pos="2880"/>
          <w:tab w:val="clear" w:pos="5760"/>
        </w:tabs>
        <w:bidi/>
        <w:spacing w:before="20"/>
        <w:rPr>
          <w:lang w:bidi="ar-EG"/>
        </w:rPr>
      </w:pPr>
      <w:r>
        <w:rPr>
          <w:rFonts w:hint="cs"/>
          <w:sz w:val="22"/>
          <w:szCs w:val="22"/>
          <w:rtl/>
          <w:lang w:bidi="ar-EG"/>
        </w:rPr>
        <w:t xml:space="preserve">* </w:t>
      </w:r>
      <w:r>
        <w:rPr>
          <w:rFonts w:hint="cs"/>
          <w:rtl/>
          <w:lang w:bidi="ar-EG"/>
        </w:rPr>
        <w:t>تأتي البيانات من تقرير البرنامج القطري، وقدمت الوكالات المنفذة التوزيع بين قطاع التبريد وتكييف الهواء الصناعي والتجاري وقطاع تكييف هواء الغرف.</w:t>
      </w:r>
    </w:p>
    <w:p w14:paraId="149A7349" w14:textId="77777777" w:rsidR="0075416F" w:rsidRDefault="0041746C" w:rsidP="00C70F36">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lastRenderedPageBreak/>
        <w:t>و</w:t>
      </w:r>
      <w:r w:rsidR="00647373">
        <w:rPr>
          <w:rFonts w:hint="cs"/>
          <w:sz w:val="24"/>
          <w:szCs w:val="26"/>
          <w:rtl/>
          <w:lang w:bidi="ar-EG"/>
        </w:rPr>
        <w:t>استمرت حكومة الصين في رصد الاستهلاك في كل قطاع. وكل عام، يجمع م</w:t>
      </w:r>
      <w:r w:rsidR="00C70F36">
        <w:rPr>
          <w:rFonts w:hint="cs"/>
          <w:sz w:val="24"/>
          <w:szCs w:val="26"/>
          <w:rtl/>
          <w:lang w:bidi="ar-EG"/>
        </w:rPr>
        <w:t>ركز</w:t>
      </w:r>
      <w:r w:rsidR="00647373">
        <w:rPr>
          <w:rFonts w:hint="cs"/>
          <w:sz w:val="24"/>
          <w:szCs w:val="26"/>
          <w:rtl/>
          <w:lang w:bidi="ar-EG"/>
        </w:rPr>
        <w:t xml:space="preserve"> التعاون البيئي الخارجي البيانات من مصادر مختلفة، بما في ذلك الشركات المستفيدة، وتقارير التحقق من قطاع الإنتاح، ونظام التراخيص، والهيئات الصناعية. وي</w:t>
      </w:r>
      <w:r w:rsidR="00670FEC">
        <w:rPr>
          <w:rFonts w:hint="cs"/>
          <w:sz w:val="24"/>
          <w:szCs w:val="26"/>
          <w:rtl/>
          <w:lang w:bidi="ar-EG"/>
        </w:rPr>
        <w:t>ت</w:t>
      </w:r>
      <w:r w:rsidR="00647373">
        <w:rPr>
          <w:rFonts w:hint="cs"/>
          <w:sz w:val="24"/>
          <w:szCs w:val="26"/>
          <w:rtl/>
          <w:lang w:bidi="ar-EG"/>
        </w:rPr>
        <w:t xml:space="preserve">م التحقق من البيانات مع الاستهلاك الفعلي حسب الشركات فقط بالنسبة لبعض القطاعات (مثل تكييف هواء الغرف، مع شركات استهلاك محدودة) ومواد </w:t>
      </w:r>
      <w:r w:rsidR="00670FEC">
        <w:rPr>
          <w:rFonts w:hint="cs"/>
          <w:sz w:val="24"/>
          <w:szCs w:val="26"/>
          <w:rtl/>
          <w:lang w:bidi="ar-EG"/>
        </w:rPr>
        <w:t>م</w:t>
      </w:r>
      <w:r w:rsidR="00647373">
        <w:rPr>
          <w:rFonts w:hint="cs"/>
          <w:sz w:val="24"/>
          <w:szCs w:val="26"/>
          <w:rtl/>
          <w:lang w:bidi="ar-EG"/>
        </w:rPr>
        <w:t>حدودة (الهيدروكلوروفلوروكربون-22). وبالنسبة للقطاعات التي لديها عدد كبير من الشركات الصغيرة والمتوسطة (أي الرغاوي المسحوبة بالضغط، ورغاوي البوليوريتان، والتبريد وتكييف الهواء الصناعي والتجاري، والخدمة) يتم رصد الاستهلاك من خلال النظام الوطني لإصدار التراخيص والحصص لواردات وصادرات المواد الهيدروكلوروفلو</w:t>
      </w:r>
      <w:r w:rsidR="00670FEC">
        <w:rPr>
          <w:rFonts w:hint="cs"/>
          <w:sz w:val="24"/>
          <w:szCs w:val="26"/>
          <w:rtl/>
          <w:lang w:bidi="ar-EG"/>
        </w:rPr>
        <w:t>روكربونية وإنتاجها واستهلاكها. وتراقب</w:t>
      </w:r>
      <w:r w:rsidR="00647373">
        <w:rPr>
          <w:rFonts w:hint="cs"/>
          <w:sz w:val="24"/>
          <w:szCs w:val="26"/>
          <w:rtl/>
          <w:lang w:bidi="ar-EG"/>
        </w:rPr>
        <w:t xml:space="preserve"> حصص الإنتاج المحلية المواد الهيدروكلوروفلوروكربونية المباعة في السوق المحلي واستهلاكها اللاحق من جانب الشركات الصغيرة والمتوسطة. وتصدر الحصص أيضا إلى الشركات في كل قطاع التي يزيد استهلاكها السنوي عن 100 طن متري من المواد الهيدروكلوروفلوروكربونية.</w:t>
      </w:r>
    </w:p>
    <w:p w14:paraId="04457CE8" w14:textId="77777777" w:rsidR="0075416F" w:rsidRDefault="004B10BE" w:rsidP="00065414">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وبالإضافة إلى ذلك، يتعاون م</w:t>
      </w:r>
      <w:r w:rsidR="00065414">
        <w:rPr>
          <w:rFonts w:hint="cs"/>
          <w:sz w:val="24"/>
          <w:szCs w:val="26"/>
          <w:rtl/>
          <w:lang w:bidi="ar-EG"/>
        </w:rPr>
        <w:t>ركز</w:t>
      </w:r>
      <w:r>
        <w:rPr>
          <w:rFonts w:hint="cs"/>
          <w:sz w:val="24"/>
          <w:szCs w:val="26"/>
          <w:rtl/>
          <w:lang w:bidi="ar-EG"/>
        </w:rPr>
        <w:t xml:space="preserve"> التعاون ال</w:t>
      </w:r>
      <w:r w:rsidR="00647373">
        <w:rPr>
          <w:rFonts w:hint="cs"/>
          <w:sz w:val="24"/>
          <w:szCs w:val="26"/>
          <w:rtl/>
          <w:lang w:bidi="ar-EG"/>
        </w:rPr>
        <w:t>بيئ</w:t>
      </w:r>
      <w:r>
        <w:rPr>
          <w:rFonts w:hint="cs"/>
          <w:sz w:val="24"/>
          <w:szCs w:val="26"/>
          <w:rtl/>
          <w:lang w:bidi="ar-EG"/>
        </w:rPr>
        <w:t>ي الخارجي مع المكاتب المحلية للإيكولوجيا والبيئة من أجل تعزيز السياسات التي تدعم خفض استهلاك المواد الهيدروكلوروفلوروكربونية، بما في ذلك الحظر على مرافق التصنيع الجديدة القائمة على المواد الهيدروكلوروفلوروكربونية.</w:t>
      </w:r>
    </w:p>
    <w:p w14:paraId="78D58B66" w14:textId="77777777" w:rsidR="0075416F" w:rsidRPr="0075416F" w:rsidRDefault="0075416F" w:rsidP="000F44AE">
      <w:pPr>
        <w:pStyle w:val="StyleHeader4Para4Left0Firstline0"/>
        <w:widowControl/>
        <w:numPr>
          <w:ilvl w:val="0"/>
          <w:numId w:val="0"/>
        </w:numPr>
        <w:tabs>
          <w:tab w:val="clear" w:pos="2880"/>
          <w:tab w:val="clear" w:pos="5760"/>
        </w:tabs>
        <w:bidi/>
        <w:rPr>
          <w:sz w:val="24"/>
          <w:szCs w:val="26"/>
          <w:u w:val="single"/>
          <w:lang w:bidi="ar-EG"/>
        </w:rPr>
      </w:pPr>
      <w:r w:rsidRPr="0075416F">
        <w:rPr>
          <w:rFonts w:hint="cs"/>
          <w:sz w:val="24"/>
          <w:szCs w:val="26"/>
          <w:u w:val="single"/>
          <w:rtl/>
          <w:lang w:bidi="ar-EG"/>
        </w:rPr>
        <w:t xml:space="preserve">التحقق من </w:t>
      </w:r>
      <w:r>
        <w:rPr>
          <w:rFonts w:hint="cs"/>
          <w:sz w:val="24"/>
          <w:szCs w:val="26"/>
          <w:u w:val="single"/>
          <w:rtl/>
          <w:lang w:bidi="ar-EG"/>
        </w:rPr>
        <w:t>استهلاك المواد الهيدروكلوروفلوروكربونية في الصين</w:t>
      </w:r>
    </w:p>
    <w:p w14:paraId="3351ADF5" w14:textId="77777777" w:rsidR="0075416F" w:rsidRDefault="007945CC"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كلف البنك الدولي بإجراء تحقق مستقل لإنتاج واستهلاك المواد الهيدروكلوروفلوروكربونية في عامي 2019 و2020 الذي أكد أن استهلاك المواد الهيدروكلوروفلوروكربونية في عامي 2019 و2020 كان ضمن الحدود المنصوص عليها في الاتفاق المتعلق بقطاع الاستهلاك</w:t>
      </w:r>
      <w:r w:rsidR="0075416F">
        <w:rPr>
          <w:rFonts w:hint="cs"/>
          <w:sz w:val="24"/>
          <w:szCs w:val="26"/>
          <w:rtl/>
          <w:lang w:bidi="ar-EG"/>
        </w:rPr>
        <w:t>.</w:t>
      </w:r>
      <w:r w:rsidR="00CE4C1E">
        <w:rPr>
          <w:rStyle w:val="FootnoteReference"/>
          <w:sz w:val="24"/>
          <w:szCs w:val="26"/>
          <w:rtl/>
          <w:lang w:bidi="ar-EG"/>
        </w:rPr>
        <w:footnoteReference w:id="7"/>
      </w:r>
    </w:p>
    <w:p w14:paraId="5F8B6B0A" w14:textId="77777777" w:rsidR="0075416F" w:rsidRDefault="0075416F" w:rsidP="000F44AE">
      <w:pPr>
        <w:pStyle w:val="StyleHeader4Para4Left0Firstline0"/>
        <w:widowControl/>
        <w:numPr>
          <w:ilvl w:val="0"/>
          <w:numId w:val="0"/>
        </w:numPr>
        <w:tabs>
          <w:tab w:val="clear" w:pos="2880"/>
          <w:tab w:val="clear" w:pos="5760"/>
        </w:tabs>
        <w:bidi/>
        <w:rPr>
          <w:sz w:val="24"/>
          <w:szCs w:val="26"/>
          <w:lang w:bidi="ar-EG"/>
        </w:rPr>
      </w:pPr>
      <w:r w:rsidRPr="0075416F">
        <w:rPr>
          <w:rFonts w:hint="cs"/>
          <w:sz w:val="24"/>
          <w:szCs w:val="26"/>
          <w:u w:val="single"/>
          <w:rtl/>
          <w:lang w:bidi="ar-EG"/>
        </w:rPr>
        <w:t>التحقق من تحويلات قطاع التصنيع</w:t>
      </w:r>
    </w:p>
    <w:p w14:paraId="02965313" w14:textId="77777777" w:rsidR="0075416F" w:rsidRDefault="007945CC"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قدم اليوئنديبي واليونيدو تقارير التحقق التقنية للتحقق من التحويلات المستكملة في عامي 2019 و2020 في قطاعات الرغاوي المسحوبة بالضغط، والتبريد وتكييف الهواء ال</w:t>
      </w:r>
      <w:r w:rsidR="00670FEC">
        <w:rPr>
          <w:rFonts w:hint="cs"/>
          <w:sz w:val="24"/>
          <w:szCs w:val="26"/>
          <w:rtl/>
          <w:lang w:bidi="ar-EG"/>
        </w:rPr>
        <w:t>ص</w:t>
      </w:r>
      <w:r>
        <w:rPr>
          <w:rFonts w:hint="cs"/>
          <w:sz w:val="24"/>
          <w:szCs w:val="26"/>
          <w:rtl/>
          <w:lang w:bidi="ar-EG"/>
        </w:rPr>
        <w:t>ناعي والتجاري، والمذيبات، وفقا للفقرة 5(ج) من الاتفاق. ولا يلزم تقديم تقارير تحقق لقطاع رغاوي البوليوريتان، ح</w:t>
      </w:r>
      <w:r w:rsidR="00670FEC">
        <w:rPr>
          <w:rFonts w:hint="cs"/>
          <w:sz w:val="24"/>
          <w:szCs w:val="26"/>
          <w:rtl/>
          <w:lang w:bidi="ar-EG"/>
        </w:rPr>
        <w:t>ي</w:t>
      </w:r>
      <w:r>
        <w:rPr>
          <w:rFonts w:hint="cs"/>
          <w:sz w:val="24"/>
          <w:szCs w:val="26"/>
          <w:rtl/>
          <w:lang w:bidi="ar-EG"/>
        </w:rPr>
        <w:t>ث تم استكمال المشروعات الأولى في عام 2021 فقط. وأكدت تقارير التحقق استكمال هذه المشروعات، وكميات المواد الهيدروكلوروفلوروكربونية المزالة، وقدمت تأكيد</w:t>
      </w:r>
      <w:r w:rsidR="00670FEC">
        <w:rPr>
          <w:rFonts w:hint="cs"/>
          <w:sz w:val="24"/>
          <w:szCs w:val="26"/>
          <w:rtl/>
          <w:lang w:bidi="ar-EG"/>
        </w:rPr>
        <w:t>ا</w:t>
      </w:r>
      <w:r>
        <w:rPr>
          <w:rFonts w:hint="cs"/>
          <w:sz w:val="24"/>
          <w:szCs w:val="26"/>
          <w:rtl/>
          <w:lang w:bidi="ar-EG"/>
        </w:rPr>
        <w:t xml:space="preserve"> على التزام الشركات المحولة بعدم العودة إلى استخدام المواد الهيدروكلوروفلوروكربونية. ويرد في الجدول 6 عرض عام للتحققات التي أجريت على القطاعات</w:t>
      </w:r>
      <w:r w:rsidR="0087695F">
        <w:rPr>
          <w:rFonts w:hint="cs"/>
          <w:sz w:val="24"/>
          <w:szCs w:val="26"/>
          <w:rtl/>
          <w:lang w:bidi="ar-EG"/>
        </w:rPr>
        <w:t>.</w:t>
      </w:r>
    </w:p>
    <w:p w14:paraId="5BFDBDB8" w14:textId="77777777" w:rsidR="0087695F" w:rsidRPr="0087695F" w:rsidRDefault="006550F7" w:rsidP="000F44AE">
      <w:pPr>
        <w:pStyle w:val="StyleHeader4Para4Left0Firstline0"/>
        <w:widowControl/>
        <w:numPr>
          <w:ilvl w:val="0"/>
          <w:numId w:val="0"/>
        </w:numPr>
        <w:tabs>
          <w:tab w:val="clear" w:pos="2880"/>
          <w:tab w:val="clear" w:pos="5760"/>
        </w:tabs>
        <w:bidi/>
        <w:spacing w:after="0"/>
        <w:rPr>
          <w:b/>
          <w:bCs/>
          <w:sz w:val="24"/>
          <w:szCs w:val="24"/>
          <w:lang w:bidi="ar-EG"/>
        </w:rPr>
      </w:pPr>
      <w:r>
        <w:rPr>
          <w:rFonts w:hint="cs"/>
          <w:b/>
          <w:bCs/>
          <w:sz w:val="24"/>
          <w:szCs w:val="24"/>
          <w:rtl/>
          <w:lang w:bidi="ar-EG"/>
        </w:rPr>
        <w:t>الجدول 6. عرض عام لتحق</w:t>
      </w:r>
      <w:r w:rsidR="0087695F" w:rsidRPr="0087695F">
        <w:rPr>
          <w:rFonts w:hint="cs"/>
          <w:b/>
          <w:bCs/>
          <w:sz w:val="24"/>
          <w:szCs w:val="24"/>
          <w:rtl/>
          <w:lang w:bidi="ar-EG"/>
        </w:rPr>
        <w:t>قات القطاع</w:t>
      </w:r>
    </w:p>
    <w:tbl>
      <w:tblPr>
        <w:tblStyle w:val="TableGrid"/>
        <w:bidiVisual/>
        <w:tblW w:w="5003" w:type="pct"/>
        <w:jc w:val="center"/>
        <w:tblLook w:val="04A0" w:firstRow="1" w:lastRow="0" w:firstColumn="1" w:lastColumn="0" w:noHBand="0" w:noVBand="1"/>
      </w:tblPr>
      <w:tblGrid>
        <w:gridCol w:w="2830"/>
        <w:gridCol w:w="2476"/>
        <w:gridCol w:w="2025"/>
        <w:gridCol w:w="2025"/>
      </w:tblGrid>
      <w:tr w:rsidR="0087695F" w:rsidRPr="00DB3E0A" w14:paraId="5364DD3E" w14:textId="77777777" w:rsidTr="006A7B48">
        <w:trPr>
          <w:jc w:val="center"/>
        </w:trPr>
        <w:tc>
          <w:tcPr>
            <w:tcW w:w="1512" w:type="pct"/>
            <w:vMerge w:val="restart"/>
            <w:vAlign w:val="center"/>
          </w:tcPr>
          <w:p w14:paraId="30641011" w14:textId="77777777" w:rsidR="0087695F" w:rsidRPr="007945CC" w:rsidRDefault="007945CC" w:rsidP="007945CC">
            <w:pPr>
              <w:bidi/>
              <w:jc w:val="center"/>
              <w:rPr>
                <w:bCs/>
                <w:sz w:val="20"/>
              </w:rPr>
            </w:pPr>
            <w:r w:rsidRPr="007945CC">
              <w:rPr>
                <w:rFonts w:hint="cs"/>
                <w:bCs/>
                <w:sz w:val="20"/>
                <w:rtl/>
              </w:rPr>
              <w:t>القطاع</w:t>
            </w:r>
          </w:p>
        </w:tc>
        <w:tc>
          <w:tcPr>
            <w:tcW w:w="1323" w:type="pct"/>
            <w:vMerge w:val="restart"/>
            <w:vAlign w:val="center"/>
          </w:tcPr>
          <w:p w14:paraId="09C92CF4" w14:textId="77777777" w:rsidR="0087695F" w:rsidRPr="007945CC" w:rsidRDefault="007945CC" w:rsidP="007945CC">
            <w:pPr>
              <w:bidi/>
              <w:jc w:val="center"/>
              <w:rPr>
                <w:bCs/>
                <w:sz w:val="20"/>
              </w:rPr>
            </w:pPr>
            <w:r w:rsidRPr="007945CC">
              <w:rPr>
                <w:rFonts w:hint="cs"/>
                <w:bCs/>
                <w:sz w:val="20"/>
                <w:rtl/>
              </w:rPr>
              <w:t>عدد الخطوط والشركات</w:t>
            </w:r>
          </w:p>
        </w:tc>
        <w:tc>
          <w:tcPr>
            <w:tcW w:w="2164" w:type="pct"/>
            <w:gridSpan w:val="2"/>
            <w:vAlign w:val="center"/>
          </w:tcPr>
          <w:p w14:paraId="05CE38C7" w14:textId="77777777" w:rsidR="0087695F" w:rsidRPr="007945CC" w:rsidRDefault="007945CC" w:rsidP="007945CC">
            <w:pPr>
              <w:bidi/>
              <w:jc w:val="center"/>
              <w:rPr>
                <w:bCs/>
                <w:sz w:val="20"/>
              </w:rPr>
            </w:pPr>
            <w:r w:rsidRPr="007945CC">
              <w:rPr>
                <w:rFonts w:hint="cs"/>
                <w:bCs/>
                <w:sz w:val="20"/>
                <w:rtl/>
              </w:rPr>
              <w:t>الإزالة المتحقق منها من المواد الهيدروكلوروفلوروكربونية</w:t>
            </w:r>
          </w:p>
        </w:tc>
      </w:tr>
      <w:tr w:rsidR="0087695F" w:rsidRPr="00DB3E0A" w14:paraId="6AB41C09" w14:textId="77777777" w:rsidTr="006A7B48">
        <w:trPr>
          <w:jc w:val="center"/>
        </w:trPr>
        <w:tc>
          <w:tcPr>
            <w:tcW w:w="1512" w:type="pct"/>
            <w:vMerge/>
            <w:vAlign w:val="center"/>
          </w:tcPr>
          <w:p w14:paraId="5F888124" w14:textId="77777777" w:rsidR="0087695F" w:rsidRPr="007945CC" w:rsidRDefault="0087695F" w:rsidP="007945CC">
            <w:pPr>
              <w:bidi/>
              <w:jc w:val="center"/>
              <w:rPr>
                <w:bCs/>
                <w:sz w:val="20"/>
              </w:rPr>
            </w:pPr>
          </w:p>
        </w:tc>
        <w:tc>
          <w:tcPr>
            <w:tcW w:w="1323" w:type="pct"/>
            <w:vMerge/>
            <w:vAlign w:val="center"/>
          </w:tcPr>
          <w:p w14:paraId="12CF3851" w14:textId="77777777" w:rsidR="0087695F" w:rsidRPr="007945CC" w:rsidRDefault="0087695F" w:rsidP="007945CC">
            <w:pPr>
              <w:bidi/>
              <w:jc w:val="center"/>
              <w:rPr>
                <w:bCs/>
                <w:sz w:val="20"/>
              </w:rPr>
            </w:pPr>
          </w:p>
        </w:tc>
        <w:tc>
          <w:tcPr>
            <w:tcW w:w="1082" w:type="pct"/>
            <w:vAlign w:val="center"/>
          </w:tcPr>
          <w:p w14:paraId="32B04708" w14:textId="77777777" w:rsidR="0087695F" w:rsidRPr="007945CC" w:rsidRDefault="00647373" w:rsidP="007945CC">
            <w:pPr>
              <w:bidi/>
              <w:jc w:val="center"/>
              <w:rPr>
                <w:bCs/>
                <w:sz w:val="20"/>
                <w:lang w:val="en-US"/>
              </w:rPr>
            </w:pPr>
            <w:r>
              <w:rPr>
                <w:rFonts w:hint="cs"/>
                <w:bCs/>
                <w:sz w:val="20"/>
                <w:rtl/>
              </w:rPr>
              <w:t>طن متري</w:t>
            </w:r>
          </w:p>
        </w:tc>
        <w:tc>
          <w:tcPr>
            <w:tcW w:w="1082" w:type="pct"/>
            <w:vAlign w:val="center"/>
          </w:tcPr>
          <w:p w14:paraId="2FA1BBF3" w14:textId="77777777" w:rsidR="0087695F" w:rsidRPr="007945CC" w:rsidRDefault="0087695F" w:rsidP="007945CC">
            <w:pPr>
              <w:bidi/>
              <w:jc w:val="center"/>
              <w:rPr>
                <w:bCs/>
                <w:sz w:val="20"/>
              </w:rPr>
            </w:pPr>
            <w:r w:rsidRPr="007945CC">
              <w:rPr>
                <w:bCs/>
                <w:sz w:val="20"/>
              </w:rPr>
              <w:t>%</w:t>
            </w:r>
          </w:p>
        </w:tc>
      </w:tr>
      <w:tr w:rsidR="0087695F" w:rsidRPr="00DB3E0A" w14:paraId="3D14D098" w14:textId="77777777" w:rsidTr="006A7B48">
        <w:trPr>
          <w:jc w:val="center"/>
        </w:trPr>
        <w:tc>
          <w:tcPr>
            <w:tcW w:w="1512" w:type="pct"/>
          </w:tcPr>
          <w:p w14:paraId="1AA47F68" w14:textId="77777777" w:rsidR="007945CC" w:rsidRPr="0087695F" w:rsidRDefault="000A5448" w:rsidP="007945CC">
            <w:pPr>
              <w:bidi/>
              <w:rPr>
                <w:sz w:val="20"/>
                <w:rtl/>
                <w:lang w:val="en-US" w:bidi="ar-EG"/>
              </w:rPr>
            </w:pPr>
            <w:r>
              <w:rPr>
                <w:rFonts w:hint="cs"/>
                <w:sz w:val="20"/>
                <w:rtl/>
              </w:rPr>
              <w:t>رغاوي البوليسترين</w:t>
            </w:r>
          </w:p>
        </w:tc>
        <w:tc>
          <w:tcPr>
            <w:tcW w:w="1323" w:type="pct"/>
          </w:tcPr>
          <w:p w14:paraId="33B86F1B" w14:textId="77777777" w:rsidR="007945CC" w:rsidRPr="00477AC0" w:rsidRDefault="00647373" w:rsidP="00647373">
            <w:pPr>
              <w:bidi/>
              <w:jc w:val="left"/>
              <w:rPr>
                <w:sz w:val="20"/>
              </w:rPr>
            </w:pPr>
            <w:r>
              <w:rPr>
                <w:rFonts w:hint="cs"/>
                <w:sz w:val="20"/>
                <w:rtl/>
              </w:rPr>
              <w:t>سبعة خطوط في 4 شركات</w:t>
            </w:r>
          </w:p>
        </w:tc>
        <w:tc>
          <w:tcPr>
            <w:tcW w:w="1082" w:type="pct"/>
          </w:tcPr>
          <w:p w14:paraId="458B2CBC" w14:textId="77777777" w:rsidR="0087695F" w:rsidRPr="00477AC0" w:rsidRDefault="0087695F" w:rsidP="000F44AE">
            <w:pPr>
              <w:jc w:val="right"/>
              <w:rPr>
                <w:sz w:val="20"/>
              </w:rPr>
            </w:pPr>
            <w:r w:rsidRPr="00477AC0">
              <w:rPr>
                <w:sz w:val="20"/>
              </w:rPr>
              <w:t>1,6</w:t>
            </w:r>
            <w:r>
              <w:rPr>
                <w:sz w:val="20"/>
              </w:rPr>
              <w:t>49</w:t>
            </w:r>
            <w:r w:rsidRPr="00477AC0">
              <w:rPr>
                <w:sz w:val="20"/>
              </w:rPr>
              <w:t>.</w:t>
            </w:r>
            <w:r>
              <w:rPr>
                <w:sz w:val="20"/>
              </w:rPr>
              <w:t>22</w:t>
            </w:r>
          </w:p>
        </w:tc>
        <w:tc>
          <w:tcPr>
            <w:tcW w:w="1082" w:type="pct"/>
          </w:tcPr>
          <w:p w14:paraId="073FFE8B" w14:textId="77777777" w:rsidR="0087695F" w:rsidRPr="00477AC0" w:rsidRDefault="0087695F" w:rsidP="000F44AE">
            <w:pPr>
              <w:jc w:val="right"/>
              <w:rPr>
                <w:sz w:val="20"/>
              </w:rPr>
            </w:pPr>
            <w:r w:rsidRPr="00477AC0">
              <w:rPr>
                <w:sz w:val="20"/>
              </w:rPr>
              <w:t>*5</w:t>
            </w:r>
            <w:r>
              <w:rPr>
                <w:sz w:val="20"/>
              </w:rPr>
              <w:t>9</w:t>
            </w:r>
          </w:p>
        </w:tc>
      </w:tr>
      <w:tr w:rsidR="0087695F" w:rsidRPr="00DB3E0A" w14:paraId="4F1AA640" w14:textId="77777777" w:rsidTr="006A7B48">
        <w:trPr>
          <w:jc w:val="center"/>
        </w:trPr>
        <w:tc>
          <w:tcPr>
            <w:tcW w:w="1512" w:type="pct"/>
          </w:tcPr>
          <w:p w14:paraId="6293369A" w14:textId="77777777" w:rsidR="007945CC" w:rsidRPr="00477AC0" w:rsidRDefault="007945CC" w:rsidP="007945CC">
            <w:pPr>
              <w:bidi/>
              <w:rPr>
                <w:sz w:val="20"/>
              </w:rPr>
            </w:pPr>
            <w:r>
              <w:rPr>
                <w:rFonts w:hint="cs"/>
                <w:sz w:val="20"/>
                <w:rtl/>
              </w:rPr>
              <w:t>التبريد وتكييف الهواء الصناعي والتجاري</w:t>
            </w:r>
          </w:p>
        </w:tc>
        <w:tc>
          <w:tcPr>
            <w:tcW w:w="1323" w:type="pct"/>
          </w:tcPr>
          <w:p w14:paraId="44A2948D" w14:textId="77777777" w:rsidR="007945CC" w:rsidRPr="00477AC0" w:rsidRDefault="00647373" w:rsidP="00647373">
            <w:pPr>
              <w:bidi/>
              <w:jc w:val="left"/>
              <w:rPr>
                <w:sz w:val="20"/>
              </w:rPr>
            </w:pPr>
            <w:r>
              <w:rPr>
                <w:rFonts w:hint="cs"/>
                <w:sz w:val="20"/>
                <w:rtl/>
              </w:rPr>
              <w:t>خطين في شركتين</w:t>
            </w:r>
          </w:p>
        </w:tc>
        <w:tc>
          <w:tcPr>
            <w:tcW w:w="1082" w:type="pct"/>
          </w:tcPr>
          <w:p w14:paraId="2C29C090" w14:textId="77777777" w:rsidR="0087695F" w:rsidRPr="00477AC0" w:rsidRDefault="0087695F" w:rsidP="000F44AE">
            <w:pPr>
              <w:jc w:val="right"/>
              <w:rPr>
                <w:sz w:val="20"/>
              </w:rPr>
            </w:pPr>
            <w:r w:rsidRPr="00477AC0">
              <w:rPr>
                <w:sz w:val="20"/>
              </w:rPr>
              <w:t>610.65</w:t>
            </w:r>
          </w:p>
        </w:tc>
        <w:tc>
          <w:tcPr>
            <w:tcW w:w="1082" w:type="pct"/>
          </w:tcPr>
          <w:p w14:paraId="58CD17E6" w14:textId="77777777" w:rsidR="0087695F" w:rsidRPr="00477AC0" w:rsidRDefault="0087695F" w:rsidP="000F44AE">
            <w:pPr>
              <w:jc w:val="right"/>
              <w:rPr>
                <w:sz w:val="20"/>
              </w:rPr>
            </w:pPr>
            <w:r w:rsidRPr="00477AC0">
              <w:rPr>
                <w:sz w:val="20"/>
              </w:rPr>
              <w:t>63</w:t>
            </w:r>
          </w:p>
        </w:tc>
      </w:tr>
      <w:tr w:rsidR="0087695F" w:rsidRPr="00DB3E0A" w14:paraId="508C4C41" w14:textId="77777777" w:rsidTr="006A7B48">
        <w:trPr>
          <w:jc w:val="center"/>
        </w:trPr>
        <w:tc>
          <w:tcPr>
            <w:tcW w:w="1512" w:type="pct"/>
          </w:tcPr>
          <w:p w14:paraId="4C68BAF8" w14:textId="77777777" w:rsidR="007945CC" w:rsidRPr="00477AC0" w:rsidRDefault="007945CC" w:rsidP="007945CC">
            <w:pPr>
              <w:bidi/>
              <w:rPr>
                <w:sz w:val="20"/>
              </w:rPr>
            </w:pPr>
            <w:r>
              <w:rPr>
                <w:rFonts w:hint="cs"/>
                <w:sz w:val="20"/>
                <w:rtl/>
              </w:rPr>
              <w:t>تكييف هواء الغرف</w:t>
            </w:r>
          </w:p>
        </w:tc>
        <w:tc>
          <w:tcPr>
            <w:tcW w:w="1323" w:type="pct"/>
          </w:tcPr>
          <w:p w14:paraId="68D98E23" w14:textId="77777777" w:rsidR="007945CC" w:rsidRPr="00477AC0" w:rsidRDefault="00647373" w:rsidP="00647373">
            <w:pPr>
              <w:bidi/>
              <w:jc w:val="left"/>
              <w:rPr>
                <w:sz w:val="20"/>
              </w:rPr>
            </w:pPr>
            <w:r>
              <w:rPr>
                <w:rFonts w:hint="cs"/>
                <w:sz w:val="20"/>
                <w:rtl/>
              </w:rPr>
              <w:t>خطين في شركتين</w:t>
            </w:r>
          </w:p>
        </w:tc>
        <w:tc>
          <w:tcPr>
            <w:tcW w:w="1082" w:type="pct"/>
          </w:tcPr>
          <w:p w14:paraId="7D2ED0F1" w14:textId="77777777" w:rsidR="0087695F" w:rsidRPr="00477AC0" w:rsidRDefault="0087695F" w:rsidP="000F44AE">
            <w:pPr>
              <w:jc w:val="right"/>
              <w:rPr>
                <w:sz w:val="20"/>
              </w:rPr>
            </w:pPr>
            <w:r w:rsidRPr="00477AC0">
              <w:rPr>
                <w:sz w:val="20"/>
              </w:rPr>
              <w:t>959.23</w:t>
            </w:r>
          </w:p>
        </w:tc>
        <w:tc>
          <w:tcPr>
            <w:tcW w:w="1082" w:type="pct"/>
          </w:tcPr>
          <w:p w14:paraId="0812B3E7" w14:textId="77777777" w:rsidR="0087695F" w:rsidRPr="00477AC0" w:rsidRDefault="0087695F" w:rsidP="000F44AE">
            <w:pPr>
              <w:jc w:val="right"/>
              <w:rPr>
                <w:sz w:val="20"/>
              </w:rPr>
            </w:pPr>
            <w:r w:rsidRPr="00477AC0">
              <w:rPr>
                <w:sz w:val="20"/>
              </w:rPr>
              <w:t>43.2</w:t>
            </w:r>
          </w:p>
        </w:tc>
      </w:tr>
      <w:tr w:rsidR="0087695F" w:rsidRPr="00DB3E0A" w14:paraId="69239FAA" w14:textId="77777777" w:rsidTr="006A7B48">
        <w:trPr>
          <w:jc w:val="center"/>
        </w:trPr>
        <w:tc>
          <w:tcPr>
            <w:tcW w:w="1512" w:type="pct"/>
          </w:tcPr>
          <w:p w14:paraId="31564151" w14:textId="77777777" w:rsidR="007945CC" w:rsidRPr="00477AC0" w:rsidRDefault="007945CC" w:rsidP="007945CC">
            <w:pPr>
              <w:bidi/>
              <w:rPr>
                <w:sz w:val="20"/>
              </w:rPr>
            </w:pPr>
            <w:r>
              <w:rPr>
                <w:rFonts w:hint="cs"/>
                <w:sz w:val="20"/>
                <w:rtl/>
              </w:rPr>
              <w:t>المذيبات</w:t>
            </w:r>
          </w:p>
        </w:tc>
        <w:tc>
          <w:tcPr>
            <w:tcW w:w="1323" w:type="pct"/>
            <w:shd w:val="clear" w:color="auto" w:fill="auto"/>
          </w:tcPr>
          <w:p w14:paraId="551482E3" w14:textId="77777777" w:rsidR="007945CC" w:rsidRPr="00477AC0" w:rsidRDefault="00647373" w:rsidP="00647373">
            <w:pPr>
              <w:bidi/>
              <w:jc w:val="left"/>
              <w:rPr>
                <w:sz w:val="20"/>
              </w:rPr>
            </w:pPr>
            <w:r>
              <w:rPr>
                <w:rFonts w:hint="cs"/>
                <w:sz w:val="20"/>
                <w:rtl/>
              </w:rPr>
              <w:t>47 خطا في 3 شركات</w:t>
            </w:r>
          </w:p>
        </w:tc>
        <w:tc>
          <w:tcPr>
            <w:tcW w:w="1082" w:type="pct"/>
            <w:shd w:val="clear" w:color="auto" w:fill="auto"/>
          </w:tcPr>
          <w:p w14:paraId="0EEE1CBA" w14:textId="77777777" w:rsidR="0087695F" w:rsidRPr="00477AC0" w:rsidRDefault="0087695F" w:rsidP="000F44AE">
            <w:pPr>
              <w:jc w:val="right"/>
              <w:rPr>
                <w:sz w:val="20"/>
              </w:rPr>
            </w:pPr>
            <w:r w:rsidRPr="00477AC0">
              <w:rPr>
                <w:sz w:val="20"/>
              </w:rPr>
              <w:t>147.91</w:t>
            </w:r>
          </w:p>
        </w:tc>
        <w:tc>
          <w:tcPr>
            <w:tcW w:w="1082" w:type="pct"/>
            <w:shd w:val="clear" w:color="auto" w:fill="auto"/>
          </w:tcPr>
          <w:p w14:paraId="5FD0D260" w14:textId="77777777" w:rsidR="0087695F" w:rsidRPr="00477AC0" w:rsidRDefault="0087695F" w:rsidP="000F44AE">
            <w:pPr>
              <w:jc w:val="right"/>
              <w:rPr>
                <w:sz w:val="20"/>
              </w:rPr>
            </w:pPr>
            <w:r w:rsidRPr="00477AC0">
              <w:rPr>
                <w:sz w:val="20"/>
              </w:rPr>
              <w:t>21.0</w:t>
            </w:r>
          </w:p>
        </w:tc>
      </w:tr>
    </w:tbl>
    <w:p w14:paraId="16B12117" w14:textId="77777777" w:rsidR="0087695F" w:rsidRPr="0087695F" w:rsidRDefault="0087695F" w:rsidP="006550F7">
      <w:pPr>
        <w:pStyle w:val="StyleHeader4Para4Left0Firstline0"/>
        <w:widowControl/>
        <w:numPr>
          <w:ilvl w:val="0"/>
          <w:numId w:val="0"/>
        </w:numPr>
        <w:tabs>
          <w:tab w:val="clear" w:pos="2880"/>
          <w:tab w:val="clear" w:pos="5760"/>
        </w:tabs>
        <w:bidi/>
        <w:rPr>
          <w:rtl/>
          <w:lang w:bidi="ar-EG"/>
        </w:rPr>
      </w:pPr>
      <w:r w:rsidRPr="0087695F">
        <w:rPr>
          <w:rFonts w:hint="cs"/>
          <w:rtl/>
          <w:lang w:bidi="ar-EG"/>
        </w:rPr>
        <w:t xml:space="preserve">* 59 في المائة من المواد الهيدروكلوروفلوروكربونية المزالة من </w:t>
      </w:r>
      <w:r w:rsidR="006550F7">
        <w:rPr>
          <w:rFonts w:hint="cs"/>
          <w:rtl/>
          <w:lang w:bidi="ar-EG"/>
        </w:rPr>
        <w:t>خ</w:t>
      </w:r>
      <w:r w:rsidRPr="0087695F">
        <w:rPr>
          <w:rFonts w:hint="cs"/>
          <w:rtl/>
          <w:lang w:bidi="ar-EG"/>
        </w:rPr>
        <w:t>لال التحويلات الممولة في الفترة 2019-2020.</w:t>
      </w:r>
    </w:p>
    <w:p w14:paraId="244F2B26" w14:textId="77777777" w:rsidR="0075416F" w:rsidRPr="00CE4C1E" w:rsidRDefault="00CE4C1E" w:rsidP="000F44AE">
      <w:pPr>
        <w:pStyle w:val="StyleHeader4Para4Left0Firstline0"/>
        <w:widowControl/>
        <w:numPr>
          <w:ilvl w:val="0"/>
          <w:numId w:val="0"/>
        </w:numPr>
        <w:tabs>
          <w:tab w:val="clear" w:pos="2880"/>
          <w:tab w:val="clear" w:pos="5760"/>
        </w:tabs>
        <w:bidi/>
        <w:rPr>
          <w:sz w:val="24"/>
          <w:szCs w:val="26"/>
          <w:u w:val="single"/>
          <w:lang w:bidi="ar-EG"/>
        </w:rPr>
      </w:pPr>
      <w:r w:rsidRPr="00CE4C1E">
        <w:rPr>
          <w:rFonts w:hint="cs"/>
          <w:sz w:val="24"/>
          <w:szCs w:val="26"/>
          <w:u w:val="single"/>
          <w:rtl/>
          <w:lang w:bidi="ar-EG"/>
        </w:rPr>
        <w:t>عرض عام للتقدم</w:t>
      </w:r>
    </w:p>
    <w:p w14:paraId="0C3728B3" w14:textId="77777777" w:rsidR="0075416F" w:rsidRDefault="0088546D"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وتتضمن الإنجازات الرئيسية في تنفيذ المرحلة الثانية من خطة إدارة إزالة الم</w:t>
      </w:r>
      <w:r w:rsidR="008F5E17">
        <w:rPr>
          <w:rFonts w:hint="cs"/>
          <w:sz w:val="24"/>
          <w:szCs w:val="26"/>
          <w:rtl/>
          <w:lang w:bidi="ar-EG"/>
        </w:rPr>
        <w:t>واد الهيدروكلوروفلوروكربونية ما</w:t>
      </w:r>
      <w:r>
        <w:rPr>
          <w:rFonts w:hint="cs"/>
          <w:sz w:val="24"/>
          <w:szCs w:val="26"/>
          <w:rtl/>
          <w:lang w:bidi="ar-EG"/>
        </w:rPr>
        <w:t>يلي</w:t>
      </w:r>
      <w:r w:rsidR="00CE4C1E">
        <w:rPr>
          <w:rFonts w:hint="cs"/>
          <w:sz w:val="24"/>
          <w:szCs w:val="26"/>
          <w:rtl/>
          <w:lang w:bidi="ar-EG"/>
        </w:rPr>
        <w:t>:</w:t>
      </w:r>
    </w:p>
    <w:p w14:paraId="3B2110FA" w14:textId="77777777" w:rsidR="00CE4C1E" w:rsidRDefault="0088546D" w:rsidP="00D1439A">
      <w:pPr>
        <w:pStyle w:val="StyleHeader4Para4Left0Firstline0"/>
        <w:widowControl/>
        <w:numPr>
          <w:ilvl w:val="0"/>
          <w:numId w:val="15"/>
        </w:numPr>
        <w:tabs>
          <w:tab w:val="clear" w:pos="2880"/>
          <w:tab w:val="clear" w:pos="5760"/>
        </w:tabs>
        <w:bidi/>
        <w:ind w:left="1440" w:hanging="720"/>
        <w:rPr>
          <w:sz w:val="24"/>
          <w:szCs w:val="26"/>
          <w:lang w:bidi="ar-EG"/>
        </w:rPr>
      </w:pPr>
      <w:r>
        <w:rPr>
          <w:rFonts w:hint="cs"/>
          <w:sz w:val="24"/>
          <w:szCs w:val="26"/>
          <w:rtl/>
          <w:lang w:bidi="ar-EG"/>
        </w:rPr>
        <w:lastRenderedPageBreak/>
        <w:t>إنشاء نظام إصدار التراخيص والحصص وإنفاذه المستمر للرقابة على الامتثال العام لكل قطاع تصنيع، بما في ذلك تطبيق تراخيص الحصص للشركات التي تستهلك أكثر من 100 طن متري من المواد الهيدروكلوروفلوروكربونية في السنة، مما ينتج عنه ا</w:t>
      </w:r>
      <w:r w:rsidR="006550F7">
        <w:rPr>
          <w:rFonts w:hint="cs"/>
          <w:sz w:val="24"/>
          <w:szCs w:val="26"/>
          <w:rtl/>
          <w:lang w:bidi="ar-EG"/>
        </w:rPr>
        <w:t>لا</w:t>
      </w:r>
      <w:r>
        <w:rPr>
          <w:rFonts w:hint="cs"/>
          <w:sz w:val="24"/>
          <w:szCs w:val="26"/>
          <w:rtl/>
          <w:lang w:bidi="ar-EG"/>
        </w:rPr>
        <w:t>متثال لجميع حدود استهلاك قطاع التصنيع خلال سنوات التنفيذ</w:t>
      </w:r>
      <w:r w:rsidR="00CE4C1E">
        <w:rPr>
          <w:rFonts w:hint="cs"/>
          <w:sz w:val="24"/>
          <w:szCs w:val="26"/>
          <w:rtl/>
          <w:lang w:bidi="ar-EG"/>
        </w:rPr>
        <w:t>؛</w:t>
      </w:r>
    </w:p>
    <w:p w14:paraId="7E951844" w14:textId="77777777" w:rsidR="00CE4C1E" w:rsidRDefault="0088546D" w:rsidP="000A5448">
      <w:pPr>
        <w:pStyle w:val="StyleHeader4Para4Left0Firstline0"/>
        <w:widowControl/>
        <w:numPr>
          <w:ilvl w:val="0"/>
          <w:numId w:val="15"/>
        </w:numPr>
        <w:tabs>
          <w:tab w:val="clear" w:pos="2880"/>
          <w:tab w:val="clear" w:pos="5760"/>
        </w:tabs>
        <w:bidi/>
        <w:ind w:left="1440" w:hanging="720"/>
        <w:rPr>
          <w:sz w:val="24"/>
          <w:szCs w:val="26"/>
          <w:lang w:bidi="ar-EG"/>
        </w:rPr>
      </w:pPr>
      <w:r w:rsidRPr="0088546D">
        <w:rPr>
          <w:rFonts w:hint="cs"/>
          <w:i/>
          <w:iCs/>
          <w:sz w:val="24"/>
          <w:szCs w:val="26"/>
          <w:rtl/>
          <w:lang w:bidi="ar-EG"/>
        </w:rPr>
        <w:t xml:space="preserve">قطاع </w:t>
      </w:r>
      <w:r w:rsidR="000A5448" w:rsidRPr="000A5448">
        <w:rPr>
          <w:rFonts w:hint="cs"/>
          <w:i/>
          <w:iCs/>
          <w:sz w:val="26"/>
          <w:szCs w:val="26"/>
          <w:rtl/>
        </w:rPr>
        <w:t>رغاوي البوليسترين</w:t>
      </w:r>
      <w:r>
        <w:rPr>
          <w:rFonts w:hint="cs"/>
          <w:sz w:val="24"/>
          <w:szCs w:val="26"/>
          <w:rtl/>
          <w:lang w:bidi="ar-EG"/>
        </w:rPr>
        <w:t>: تم التوقيع على عقد بين م</w:t>
      </w:r>
      <w:r w:rsidR="00065414">
        <w:rPr>
          <w:rFonts w:hint="cs"/>
          <w:sz w:val="24"/>
          <w:szCs w:val="26"/>
          <w:rtl/>
          <w:lang w:bidi="ar-EG"/>
        </w:rPr>
        <w:t>ركز</w:t>
      </w:r>
      <w:r>
        <w:rPr>
          <w:rFonts w:hint="cs"/>
          <w:sz w:val="24"/>
          <w:szCs w:val="26"/>
          <w:rtl/>
          <w:lang w:bidi="ar-EG"/>
        </w:rPr>
        <w:t xml:space="preserve"> التعاون ال</w:t>
      </w:r>
      <w:r w:rsidR="008F5E17">
        <w:rPr>
          <w:rFonts w:hint="cs"/>
          <w:sz w:val="24"/>
          <w:szCs w:val="26"/>
          <w:rtl/>
          <w:lang w:bidi="ar-EG"/>
        </w:rPr>
        <w:t>بيئ</w:t>
      </w:r>
      <w:r>
        <w:rPr>
          <w:rFonts w:hint="cs"/>
          <w:sz w:val="24"/>
          <w:szCs w:val="26"/>
          <w:rtl/>
          <w:lang w:bidi="ar-EG"/>
        </w:rPr>
        <w:t xml:space="preserve">ي الخارجي واليونيدو في سبتمبر/ أيلول 2017. ومن بين شركات رغاوي </w:t>
      </w:r>
      <w:r w:rsidR="000A5448">
        <w:rPr>
          <w:rFonts w:hint="cs"/>
          <w:sz w:val="24"/>
          <w:szCs w:val="26"/>
          <w:rtl/>
          <w:lang w:bidi="ar-EG"/>
        </w:rPr>
        <w:t xml:space="preserve">البوليسترين </w:t>
      </w:r>
      <w:r>
        <w:rPr>
          <w:rFonts w:hint="cs"/>
          <w:sz w:val="24"/>
          <w:szCs w:val="26"/>
          <w:rtl/>
          <w:lang w:bidi="ar-EG"/>
        </w:rPr>
        <w:t xml:space="preserve">المسحوبة بالضغط المعرفة (باستهلاك مجموعه </w:t>
      </w:r>
      <w:r>
        <w:rPr>
          <w:sz w:val="24"/>
          <w:szCs w:val="26"/>
          <w:lang w:val="en-US" w:bidi="ar-EG"/>
        </w:rPr>
        <w:t>4,522</w:t>
      </w:r>
      <w:r>
        <w:rPr>
          <w:rFonts w:hint="cs"/>
          <w:sz w:val="24"/>
          <w:szCs w:val="26"/>
          <w:rtl/>
          <w:lang w:bidi="ar-EG"/>
        </w:rPr>
        <w:t xml:space="preserve"> طن متري من الهيدروكلوروفلوروكربون-22 والهيدروكلوروفلوروكربون-142ب)، تم التحقق من 10 شركات تستهلك </w:t>
      </w:r>
      <w:r>
        <w:rPr>
          <w:sz w:val="24"/>
          <w:szCs w:val="26"/>
          <w:lang w:val="en-US" w:bidi="ar-EG"/>
        </w:rPr>
        <w:t>4,297</w:t>
      </w:r>
      <w:r>
        <w:rPr>
          <w:rFonts w:hint="cs"/>
          <w:sz w:val="24"/>
          <w:szCs w:val="26"/>
          <w:rtl/>
          <w:lang w:bidi="ar-EG"/>
        </w:rPr>
        <w:t xml:space="preserve"> طن متري من المواد الهيدروكلوروفلوروكربونية، والتوقيع على عقود مع م</w:t>
      </w:r>
      <w:r w:rsidR="00065414">
        <w:rPr>
          <w:rFonts w:hint="cs"/>
          <w:sz w:val="24"/>
          <w:szCs w:val="26"/>
          <w:rtl/>
          <w:lang w:bidi="ar-EG"/>
        </w:rPr>
        <w:t>ركز</w:t>
      </w:r>
      <w:r>
        <w:rPr>
          <w:rFonts w:hint="cs"/>
          <w:sz w:val="24"/>
          <w:szCs w:val="26"/>
          <w:rtl/>
          <w:lang w:bidi="ar-EG"/>
        </w:rPr>
        <w:t xml:space="preserve"> التعاون ال</w:t>
      </w:r>
      <w:r w:rsidR="008F5E17">
        <w:rPr>
          <w:rFonts w:hint="cs"/>
          <w:sz w:val="24"/>
          <w:szCs w:val="26"/>
          <w:rtl/>
          <w:lang w:bidi="ar-EG"/>
        </w:rPr>
        <w:t>بيئ</w:t>
      </w:r>
      <w:r>
        <w:rPr>
          <w:rFonts w:hint="cs"/>
          <w:sz w:val="24"/>
          <w:szCs w:val="26"/>
          <w:rtl/>
          <w:lang w:bidi="ar-EG"/>
        </w:rPr>
        <w:t>ي الخارجي للتحويل إلى تكنولوجيا قائمة على ثاني أكسيد الكربون والانتهاء من تحويلها، بما في ذلك قبول المشروع</w:t>
      </w:r>
      <w:r w:rsidR="00CE4C1E">
        <w:rPr>
          <w:rFonts w:hint="cs"/>
          <w:sz w:val="24"/>
          <w:szCs w:val="26"/>
          <w:rtl/>
          <w:lang w:bidi="ar-EG"/>
        </w:rPr>
        <w:t>؛</w:t>
      </w:r>
    </w:p>
    <w:p w14:paraId="38D0D38D" w14:textId="77777777" w:rsidR="00CE4C1E" w:rsidRDefault="0088546D" w:rsidP="00065414">
      <w:pPr>
        <w:pStyle w:val="StyleHeader4Para4Left0Firstline0"/>
        <w:widowControl/>
        <w:numPr>
          <w:ilvl w:val="0"/>
          <w:numId w:val="15"/>
        </w:numPr>
        <w:tabs>
          <w:tab w:val="clear" w:pos="2880"/>
          <w:tab w:val="clear" w:pos="5760"/>
        </w:tabs>
        <w:bidi/>
        <w:ind w:left="1440" w:hanging="720"/>
        <w:rPr>
          <w:sz w:val="24"/>
          <w:szCs w:val="26"/>
          <w:lang w:bidi="ar-EG"/>
        </w:rPr>
      </w:pPr>
      <w:r w:rsidRPr="006550F7">
        <w:rPr>
          <w:rFonts w:hint="cs"/>
          <w:i/>
          <w:iCs/>
          <w:sz w:val="24"/>
          <w:szCs w:val="26"/>
          <w:rtl/>
          <w:lang w:bidi="ar-EG"/>
        </w:rPr>
        <w:t>قطاع رغاوي البوليوريتان</w:t>
      </w:r>
      <w:r>
        <w:rPr>
          <w:rFonts w:hint="cs"/>
          <w:sz w:val="24"/>
          <w:szCs w:val="26"/>
          <w:rtl/>
          <w:lang w:bidi="ar-EG"/>
        </w:rPr>
        <w:t>: تم التوقيع على العقد بين م</w:t>
      </w:r>
      <w:r w:rsidR="00065414">
        <w:rPr>
          <w:rFonts w:hint="cs"/>
          <w:sz w:val="24"/>
          <w:szCs w:val="26"/>
          <w:rtl/>
          <w:lang w:bidi="ar-EG"/>
        </w:rPr>
        <w:t>ركز</w:t>
      </w:r>
      <w:r>
        <w:rPr>
          <w:rFonts w:hint="cs"/>
          <w:sz w:val="24"/>
          <w:szCs w:val="26"/>
          <w:rtl/>
          <w:lang w:bidi="ar-EG"/>
        </w:rPr>
        <w:t xml:space="preserve"> التعاون ال</w:t>
      </w:r>
      <w:r w:rsidR="008F5E17">
        <w:rPr>
          <w:rFonts w:hint="cs"/>
          <w:sz w:val="24"/>
          <w:szCs w:val="26"/>
          <w:rtl/>
          <w:lang w:bidi="ar-EG"/>
        </w:rPr>
        <w:t>بيئ</w:t>
      </w:r>
      <w:r>
        <w:rPr>
          <w:rFonts w:hint="cs"/>
          <w:sz w:val="24"/>
          <w:szCs w:val="26"/>
          <w:rtl/>
          <w:lang w:bidi="ar-EG"/>
        </w:rPr>
        <w:t>ي الخارجي والبنك الدولي في يناير/ كانون الثاني 2019. وقدمت 43 شركة رغاوي البوليوريتان طلبات للمشاركة في</w:t>
      </w:r>
      <w:r w:rsidR="006550F7">
        <w:rPr>
          <w:rFonts w:hint="cs"/>
          <w:sz w:val="24"/>
          <w:szCs w:val="26"/>
          <w:rtl/>
          <w:lang w:bidi="ar-EG"/>
        </w:rPr>
        <w:t xml:space="preserve"> </w:t>
      </w:r>
      <w:r>
        <w:rPr>
          <w:rFonts w:hint="cs"/>
          <w:sz w:val="24"/>
          <w:szCs w:val="26"/>
          <w:rtl/>
          <w:lang w:bidi="ar-EG"/>
        </w:rPr>
        <w:t xml:space="preserve">المشروع، وبعد التحقق من معلومات خط أساسها، تم اختيار 11 شركة (بمجموع استهلاك قدره </w:t>
      </w:r>
      <w:r w:rsidR="00A6021D">
        <w:rPr>
          <w:sz w:val="24"/>
          <w:szCs w:val="26"/>
          <w:lang w:val="en-US" w:bidi="ar-EG"/>
        </w:rPr>
        <w:t>1,189</w:t>
      </w:r>
      <w:r w:rsidR="00A6021D">
        <w:rPr>
          <w:rFonts w:hint="cs"/>
          <w:sz w:val="24"/>
          <w:szCs w:val="26"/>
          <w:rtl/>
          <w:lang w:val="en-US" w:bidi="ar-EG"/>
        </w:rPr>
        <w:t xml:space="preserve"> طن متري من الهيدروكلوروفلوروكربون-141ب) ووقعت على عقود مع م</w:t>
      </w:r>
      <w:r w:rsidR="00065414">
        <w:rPr>
          <w:rFonts w:hint="cs"/>
          <w:sz w:val="24"/>
          <w:szCs w:val="26"/>
          <w:rtl/>
          <w:lang w:val="en-US" w:bidi="ar-EG"/>
        </w:rPr>
        <w:t>ركز</w:t>
      </w:r>
      <w:r w:rsidR="00A6021D">
        <w:rPr>
          <w:rFonts w:hint="cs"/>
          <w:sz w:val="24"/>
          <w:szCs w:val="26"/>
          <w:rtl/>
          <w:lang w:val="en-US" w:bidi="ar-EG"/>
        </w:rPr>
        <w:t xml:space="preserve"> التعاون ال</w:t>
      </w:r>
      <w:r w:rsidR="008F5E17">
        <w:rPr>
          <w:rFonts w:hint="cs"/>
          <w:sz w:val="24"/>
          <w:szCs w:val="26"/>
          <w:rtl/>
          <w:lang w:val="en-US" w:bidi="ar-EG"/>
        </w:rPr>
        <w:t>بيئ</w:t>
      </w:r>
      <w:r w:rsidR="00A6021D">
        <w:rPr>
          <w:rFonts w:hint="cs"/>
          <w:sz w:val="24"/>
          <w:szCs w:val="26"/>
          <w:rtl/>
          <w:lang w:val="en-US" w:bidi="ar-EG"/>
        </w:rPr>
        <w:t xml:space="preserve">ي الخارجي للتحويل إلى تكنولوجيا </w:t>
      </w:r>
      <w:r w:rsidR="002A2496">
        <w:rPr>
          <w:rFonts w:hint="cs"/>
          <w:sz w:val="24"/>
          <w:szCs w:val="26"/>
          <w:rtl/>
          <w:lang w:val="en-US" w:bidi="ar-EG"/>
        </w:rPr>
        <w:t>النفخ بالم</w:t>
      </w:r>
      <w:r w:rsidR="00A6021D">
        <w:rPr>
          <w:rFonts w:hint="cs"/>
          <w:sz w:val="24"/>
          <w:szCs w:val="26"/>
          <w:rtl/>
          <w:lang w:val="en-US" w:bidi="ar-EG"/>
        </w:rPr>
        <w:t>ا</w:t>
      </w:r>
      <w:r w:rsidR="002A2496">
        <w:rPr>
          <w:rFonts w:hint="cs"/>
          <w:sz w:val="24"/>
          <w:szCs w:val="26"/>
          <w:rtl/>
          <w:lang w:val="en-US" w:bidi="ar-EG"/>
        </w:rPr>
        <w:t>ء</w:t>
      </w:r>
      <w:r w:rsidR="00A6021D">
        <w:rPr>
          <w:rFonts w:hint="cs"/>
          <w:sz w:val="24"/>
          <w:szCs w:val="26"/>
          <w:rtl/>
          <w:lang w:val="en-US" w:bidi="ar-EG"/>
        </w:rPr>
        <w:t>، ورغاوي النفخ بالهيدروفلوروأيليفين أو السيكلوبانتين</w:t>
      </w:r>
      <w:r w:rsidR="002A2496">
        <w:rPr>
          <w:rFonts w:hint="cs"/>
          <w:sz w:val="24"/>
          <w:szCs w:val="26"/>
          <w:rtl/>
          <w:lang w:bidi="ar-EG"/>
        </w:rPr>
        <w:t>. واستكملت ثماني شركات (</w:t>
      </w:r>
      <w:r w:rsidR="002A2496">
        <w:rPr>
          <w:sz w:val="24"/>
          <w:szCs w:val="26"/>
          <w:lang w:val="en-US" w:bidi="ar-EG"/>
        </w:rPr>
        <w:t>830</w:t>
      </w:r>
      <w:r w:rsidR="002A2496">
        <w:rPr>
          <w:rFonts w:hint="cs"/>
          <w:sz w:val="24"/>
          <w:szCs w:val="26"/>
          <w:rtl/>
          <w:lang w:bidi="ar-EG"/>
        </w:rPr>
        <w:t xml:space="preserve"> طن متري) تحويلها بالكامل إلى الماء، أو الهيدروفلوروأوليفين أو السيكلوبانتين</w:t>
      </w:r>
      <w:r w:rsidR="00CE4C1E">
        <w:rPr>
          <w:rFonts w:hint="cs"/>
          <w:sz w:val="24"/>
          <w:szCs w:val="26"/>
          <w:rtl/>
          <w:lang w:bidi="ar-EG"/>
        </w:rPr>
        <w:t>؛</w:t>
      </w:r>
      <w:r w:rsidR="00A6021D">
        <w:rPr>
          <w:rFonts w:hint="cs"/>
          <w:sz w:val="24"/>
          <w:szCs w:val="26"/>
          <w:rtl/>
          <w:lang w:bidi="ar-EG"/>
        </w:rPr>
        <w:t xml:space="preserve"> والشركات الثلاث المتبقية (</w:t>
      </w:r>
      <w:r w:rsidR="00A6021D">
        <w:rPr>
          <w:sz w:val="24"/>
          <w:szCs w:val="26"/>
          <w:lang w:val="en-US" w:bidi="ar-EG"/>
        </w:rPr>
        <w:t>359</w:t>
      </w:r>
      <w:r w:rsidR="002A2496">
        <w:rPr>
          <w:rFonts w:hint="cs"/>
          <w:sz w:val="24"/>
          <w:szCs w:val="26"/>
          <w:rtl/>
          <w:lang w:val="en-US" w:bidi="ar-EG"/>
        </w:rPr>
        <w:t xml:space="preserve"> </w:t>
      </w:r>
      <w:r w:rsidR="00A6021D">
        <w:rPr>
          <w:rFonts w:hint="cs"/>
          <w:sz w:val="24"/>
          <w:szCs w:val="26"/>
          <w:rtl/>
          <w:lang w:val="en-US" w:bidi="ar-EG"/>
        </w:rPr>
        <w:t>طن متري) تحولت إلى السيكلوبانتين وهي في عملية إعداد الموافقة البيئية والسلامة، التي يتوقع استكمالها في عام 2022؛</w:t>
      </w:r>
    </w:p>
    <w:p w14:paraId="3E50A2F6" w14:textId="77777777" w:rsidR="00CE4C1E" w:rsidRDefault="00A6021D" w:rsidP="00D1439A">
      <w:pPr>
        <w:pStyle w:val="StyleHeader4Para4Left0Firstline0"/>
        <w:widowControl/>
        <w:numPr>
          <w:ilvl w:val="0"/>
          <w:numId w:val="15"/>
        </w:numPr>
        <w:tabs>
          <w:tab w:val="clear" w:pos="2880"/>
          <w:tab w:val="clear" w:pos="5760"/>
        </w:tabs>
        <w:bidi/>
        <w:ind w:left="1440" w:hanging="720"/>
        <w:rPr>
          <w:sz w:val="24"/>
          <w:szCs w:val="26"/>
          <w:lang w:bidi="ar-EG"/>
        </w:rPr>
      </w:pPr>
      <w:r w:rsidRPr="002A2496">
        <w:rPr>
          <w:rFonts w:hint="cs"/>
          <w:i/>
          <w:iCs/>
          <w:sz w:val="24"/>
          <w:szCs w:val="26"/>
          <w:rtl/>
          <w:lang w:bidi="ar-EG"/>
        </w:rPr>
        <w:t xml:space="preserve">قطاع التبريد </w:t>
      </w:r>
      <w:r w:rsidR="002A2496">
        <w:rPr>
          <w:rFonts w:hint="cs"/>
          <w:i/>
          <w:iCs/>
          <w:sz w:val="24"/>
          <w:szCs w:val="26"/>
          <w:rtl/>
          <w:lang w:bidi="ar-EG"/>
        </w:rPr>
        <w:t xml:space="preserve">وتكييف الهواء </w:t>
      </w:r>
      <w:r w:rsidRPr="002A2496">
        <w:rPr>
          <w:rFonts w:hint="cs"/>
          <w:i/>
          <w:iCs/>
          <w:sz w:val="24"/>
          <w:szCs w:val="26"/>
          <w:rtl/>
          <w:lang w:bidi="ar-EG"/>
        </w:rPr>
        <w:t>الصناعي والتجاري</w:t>
      </w:r>
      <w:r>
        <w:rPr>
          <w:rFonts w:hint="cs"/>
          <w:sz w:val="24"/>
          <w:szCs w:val="26"/>
          <w:rtl/>
          <w:lang w:bidi="ar-EG"/>
        </w:rPr>
        <w:t>: تم التوقيع على العقود مع 12 شركة لتحويل 18 خط تصنيع ل</w:t>
      </w:r>
      <w:r w:rsidR="002A2496">
        <w:rPr>
          <w:rFonts w:hint="cs"/>
          <w:sz w:val="24"/>
          <w:szCs w:val="26"/>
          <w:rtl/>
          <w:lang w:bidi="ar-EG"/>
        </w:rPr>
        <w:t>إ</w:t>
      </w:r>
      <w:r>
        <w:rPr>
          <w:rFonts w:hint="cs"/>
          <w:sz w:val="24"/>
          <w:szCs w:val="26"/>
          <w:rtl/>
          <w:lang w:bidi="ar-EG"/>
        </w:rPr>
        <w:t xml:space="preserve">زالة </w:t>
      </w:r>
      <w:r>
        <w:rPr>
          <w:sz w:val="24"/>
          <w:szCs w:val="26"/>
          <w:lang w:val="en-US" w:bidi="ar-EG"/>
        </w:rPr>
        <w:t>2,557.42</w:t>
      </w:r>
      <w:r>
        <w:rPr>
          <w:rFonts w:hint="cs"/>
          <w:sz w:val="24"/>
          <w:szCs w:val="26"/>
          <w:rtl/>
          <w:lang w:bidi="ar-EG"/>
        </w:rPr>
        <w:t xml:space="preserve"> طن متري من</w:t>
      </w:r>
      <w:r w:rsidR="002A2496">
        <w:rPr>
          <w:rFonts w:hint="cs"/>
          <w:sz w:val="24"/>
          <w:szCs w:val="26"/>
          <w:rtl/>
          <w:lang w:bidi="ar-EG"/>
        </w:rPr>
        <w:t xml:space="preserve"> </w:t>
      </w:r>
      <w:r>
        <w:rPr>
          <w:rFonts w:hint="cs"/>
          <w:sz w:val="24"/>
          <w:szCs w:val="26"/>
          <w:rtl/>
          <w:lang w:bidi="ar-EG"/>
        </w:rPr>
        <w:t>الهيدروكلوروفلوروكربون-22، بعد التحقق من استهلاك خط الأساس وقدرة هذه الخطوط. وتم الانتهاء من خط تحويل من الوجهة المالية؛ وحققت ستة خطوط الموافقة الوطنية؛ واستكمل تحويل ست</w:t>
      </w:r>
      <w:r w:rsidR="002A2496">
        <w:rPr>
          <w:rFonts w:hint="cs"/>
          <w:sz w:val="24"/>
          <w:szCs w:val="26"/>
          <w:rtl/>
          <w:lang w:bidi="ar-EG"/>
        </w:rPr>
        <w:t>ة</w:t>
      </w:r>
      <w:r>
        <w:rPr>
          <w:rFonts w:hint="cs"/>
          <w:sz w:val="24"/>
          <w:szCs w:val="26"/>
          <w:rtl/>
          <w:lang w:bidi="ar-EG"/>
        </w:rPr>
        <w:t xml:space="preserve"> خطو</w:t>
      </w:r>
      <w:r w:rsidR="008F5E17">
        <w:rPr>
          <w:rFonts w:hint="cs"/>
          <w:sz w:val="24"/>
          <w:szCs w:val="26"/>
          <w:rtl/>
          <w:lang w:bidi="ar-EG"/>
        </w:rPr>
        <w:t>ط</w:t>
      </w:r>
      <w:r>
        <w:rPr>
          <w:rFonts w:hint="cs"/>
          <w:sz w:val="24"/>
          <w:szCs w:val="26"/>
          <w:rtl/>
          <w:lang w:bidi="ar-EG"/>
        </w:rPr>
        <w:t xml:space="preserve"> إنتاج ومن المتوقع أن تحصل على الموافقة الوطنية بحلول نهاية ديسمبر/ كانون الأول 2021؛ </w:t>
      </w:r>
      <w:r w:rsidR="002A2496">
        <w:rPr>
          <w:rFonts w:hint="cs"/>
          <w:sz w:val="24"/>
          <w:szCs w:val="26"/>
          <w:rtl/>
          <w:lang w:bidi="ar-EG"/>
        </w:rPr>
        <w:t>وخط</w:t>
      </w:r>
      <w:r w:rsidR="0069392A">
        <w:rPr>
          <w:rFonts w:hint="cs"/>
          <w:sz w:val="24"/>
          <w:szCs w:val="26"/>
          <w:rtl/>
          <w:lang w:bidi="ar-EG"/>
        </w:rPr>
        <w:t>ا</w:t>
      </w:r>
      <w:r w:rsidR="002A2496">
        <w:rPr>
          <w:rFonts w:hint="cs"/>
          <w:sz w:val="24"/>
          <w:szCs w:val="26"/>
          <w:rtl/>
          <w:lang w:bidi="ar-EG"/>
        </w:rPr>
        <w:t>ن في عملية تحويل خط الإنتاج ومن المتوقع استكمال تحويلهما بحلول ديسمبر/ كانون الأول 2021</w:t>
      </w:r>
      <w:r w:rsidR="0069392A">
        <w:rPr>
          <w:rFonts w:hint="cs"/>
          <w:sz w:val="24"/>
          <w:szCs w:val="26"/>
          <w:rtl/>
          <w:lang w:bidi="ar-EG"/>
        </w:rPr>
        <w:t>؛ وخطان استكملا عقود التصميم والمشتريات؛ وخط إضافي استكمل المراحل الرئيسية للتصميم والمشتريات ويحتاج إلى تغيير موقع ورشة العمل، مما قد يؤخر استكمال التحويل إلى ديسمبر/كانون الأول 2021؛</w:t>
      </w:r>
    </w:p>
    <w:p w14:paraId="36888FEF" w14:textId="77777777" w:rsidR="00CE4C1E" w:rsidRDefault="007C4371" w:rsidP="000A5448">
      <w:pPr>
        <w:pStyle w:val="StyleHeader4Para4Left0Firstline0"/>
        <w:widowControl/>
        <w:numPr>
          <w:ilvl w:val="0"/>
          <w:numId w:val="15"/>
        </w:numPr>
        <w:tabs>
          <w:tab w:val="clear" w:pos="2880"/>
          <w:tab w:val="clear" w:pos="5760"/>
        </w:tabs>
        <w:bidi/>
        <w:ind w:left="1440" w:hanging="720"/>
        <w:rPr>
          <w:sz w:val="24"/>
          <w:szCs w:val="26"/>
          <w:lang w:bidi="ar-EG"/>
        </w:rPr>
      </w:pPr>
      <w:r w:rsidRPr="007C4371">
        <w:rPr>
          <w:rFonts w:hint="cs"/>
          <w:i/>
          <w:iCs/>
          <w:sz w:val="24"/>
          <w:szCs w:val="26"/>
          <w:rtl/>
          <w:lang w:bidi="ar-EG"/>
        </w:rPr>
        <w:t>قطاع تصنيع تكييف هواء الغرف</w:t>
      </w:r>
      <w:r>
        <w:rPr>
          <w:rFonts w:hint="cs"/>
          <w:sz w:val="24"/>
          <w:szCs w:val="26"/>
          <w:rtl/>
          <w:lang w:bidi="ar-EG"/>
        </w:rPr>
        <w:t xml:space="preserve">: </w:t>
      </w:r>
      <w:r w:rsidR="006F76FA">
        <w:rPr>
          <w:rFonts w:hint="cs"/>
          <w:sz w:val="24"/>
          <w:szCs w:val="26"/>
          <w:rtl/>
          <w:lang w:bidi="ar-EG"/>
        </w:rPr>
        <w:t>تم التوقيع على اتفاق الشريحة الثانية بين م</w:t>
      </w:r>
      <w:r w:rsidR="00065414">
        <w:rPr>
          <w:rFonts w:hint="cs"/>
          <w:sz w:val="24"/>
          <w:szCs w:val="26"/>
          <w:rtl/>
          <w:lang w:bidi="ar-EG"/>
        </w:rPr>
        <w:t>ركز</w:t>
      </w:r>
      <w:r w:rsidR="006F76FA">
        <w:rPr>
          <w:rFonts w:hint="cs"/>
          <w:sz w:val="24"/>
          <w:szCs w:val="26"/>
          <w:rtl/>
          <w:lang w:bidi="ar-EG"/>
        </w:rPr>
        <w:t xml:space="preserve"> التعاون البيئي الخارجي واليونيدو في يونيه/ حزيران 2019. ووقعت خمس شركات تصنيع تكييف هواء الغرف وأربع شركات تصنيع ال</w:t>
      </w:r>
      <w:r w:rsidR="000A5448">
        <w:rPr>
          <w:rFonts w:hint="cs"/>
          <w:sz w:val="24"/>
          <w:szCs w:val="26"/>
          <w:rtl/>
          <w:lang w:bidi="ar-EG"/>
        </w:rPr>
        <w:t>كباسات</w:t>
      </w:r>
      <w:r w:rsidR="006F76FA">
        <w:rPr>
          <w:rFonts w:hint="cs"/>
          <w:sz w:val="24"/>
          <w:szCs w:val="26"/>
          <w:rtl/>
          <w:lang w:bidi="ar-EG"/>
        </w:rPr>
        <w:t xml:space="preserve"> اتفاقات لتحويل خطوط تصنيعها </w:t>
      </w:r>
      <w:r w:rsidR="0069392A">
        <w:rPr>
          <w:rFonts w:hint="cs"/>
          <w:sz w:val="24"/>
          <w:szCs w:val="26"/>
          <w:rtl/>
          <w:lang w:bidi="ar-EG"/>
        </w:rPr>
        <w:t xml:space="preserve">لتكييف هواء الغرف </w:t>
      </w:r>
      <w:r w:rsidR="006F76FA">
        <w:rPr>
          <w:rFonts w:hint="cs"/>
          <w:sz w:val="24"/>
          <w:szCs w:val="26"/>
          <w:rtl/>
          <w:lang w:bidi="ar-EG"/>
        </w:rPr>
        <w:t xml:space="preserve">إلى </w:t>
      </w:r>
      <w:r w:rsidR="006F76FA">
        <w:rPr>
          <w:sz w:val="24"/>
          <w:szCs w:val="26"/>
          <w:lang w:val="en-US" w:bidi="ar-EG"/>
        </w:rPr>
        <w:t>R-290</w:t>
      </w:r>
      <w:r w:rsidR="00CE4C1E">
        <w:rPr>
          <w:rFonts w:hint="cs"/>
          <w:sz w:val="24"/>
          <w:szCs w:val="26"/>
          <w:rtl/>
          <w:lang w:bidi="ar-EG"/>
        </w:rPr>
        <w:t>؛</w:t>
      </w:r>
      <w:r w:rsidR="006F76FA">
        <w:rPr>
          <w:rFonts w:hint="cs"/>
          <w:sz w:val="24"/>
          <w:szCs w:val="26"/>
          <w:rtl/>
          <w:lang w:bidi="ar-EG"/>
        </w:rPr>
        <w:t xml:space="preserve">، مما أدى إلى إزالة </w:t>
      </w:r>
      <w:r w:rsidR="006F76FA">
        <w:rPr>
          <w:sz w:val="24"/>
          <w:szCs w:val="26"/>
          <w:lang w:val="en-US" w:bidi="ar-EG"/>
        </w:rPr>
        <w:t>2,221.12</w:t>
      </w:r>
      <w:r w:rsidR="006F76FA">
        <w:rPr>
          <w:rFonts w:hint="cs"/>
          <w:sz w:val="24"/>
          <w:szCs w:val="26"/>
          <w:rtl/>
          <w:lang w:val="en-US" w:bidi="ar-EG"/>
        </w:rPr>
        <w:t xml:space="preserve"> طن متري من الهيدروكلوروفلوروكربون-22. ومن بين هذه الشركات، استكملت شركتان تصنيع تكييف هواء الغرف وشركة تصنيع </w:t>
      </w:r>
      <w:r w:rsidR="000A5448">
        <w:rPr>
          <w:rFonts w:hint="cs"/>
          <w:sz w:val="24"/>
          <w:szCs w:val="26"/>
          <w:rtl/>
          <w:lang w:bidi="ar-EG"/>
        </w:rPr>
        <w:t>الكباسات</w:t>
      </w:r>
      <w:r w:rsidR="006F76FA">
        <w:rPr>
          <w:rFonts w:hint="cs"/>
          <w:sz w:val="24"/>
          <w:szCs w:val="26"/>
          <w:rtl/>
          <w:lang w:val="en-US" w:bidi="ar-EG"/>
        </w:rPr>
        <w:t xml:space="preserve"> تحويلاتها؛ وتم التوقيع على عطاءات بشأن المعدات وعقود لجميع الشركات الأخرى، مع تسليم المعدات إلى ثلاث شركات، ومن المتوقع تسليم المعدات للشركات المتبقية </w:t>
      </w:r>
      <w:r w:rsidR="00E77451">
        <w:rPr>
          <w:rFonts w:hint="cs"/>
          <w:sz w:val="24"/>
          <w:szCs w:val="26"/>
          <w:rtl/>
          <w:lang w:val="en-US" w:bidi="ar-EG"/>
        </w:rPr>
        <w:t>بحلول ديسمبر/ كانون الأول 2021. ومن بين 13 مشروعا للبحث والتطوير لإدخال تكنولوجي</w:t>
      </w:r>
      <w:r w:rsidR="0069392A">
        <w:rPr>
          <w:rFonts w:hint="cs"/>
          <w:sz w:val="24"/>
          <w:szCs w:val="26"/>
          <w:rtl/>
          <w:lang w:val="en-US" w:bidi="ar-EG"/>
        </w:rPr>
        <w:t>ا</w:t>
      </w:r>
      <w:r w:rsidR="00E77451">
        <w:rPr>
          <w:rFonts w:hint="cs"/>
          <w:sz w:val="24"/>
          <w:szCs w:val="26"/>
          <w:rtl/>
          <w:lang w:val="en-US" w:bidi="ar-EG"/>
        </w:rPr>
        <w:t xml:space="preserve"> </w:t>
      </w:r>
      <w:r w:rsidR="00E77451">
        <w:rPr>
          <w:sz w:val="24"/>
          <w:szCs w:val="26"/>
          <w:lang w:val="en-US" w:bidi="ar-EG"/>
        </w:rPr>
        <w:t>R-290</w:t>
      </w:r>
      <w:r w:rsidR="00E77451">
        <w:rPr>
          <w:rFonts w:hint="cs"/>
          <w:sz w:val="24"/>
          <w:szCs w:val="26"/>
          <w:rtl/>
          <w:lang w:val="en-US" w:bidi="ar-EG"/>
        </w:rPr>
        <w:t>، تم التوقيع على 11 عقدا، واستكملت العطاءات للاثنين المتبقيين</w:t>
      </w:r>
      <w:r w:rsidR="00E77451">
        <w:rPr>
          <w:rFonts w:hint="cs"/>
          <w:sz w:val="24"/>
          <w:szCs w:val="26"/>
          <w:rtl/>
          <w:lang w:bidi="ar-EG"/>
        </w:rPr>
        <w:t>؛ ومن المتوقع استكمال المشروعات بين السنتين 2022 و2023؛</w:t>
      </w:r>
    </w:p>
    <w:p w14:paraId="30069220" w14:textId="77777777" w:rsidR="00CE4C1E" w:rsidRDefault="00E77451" w:rsidP="00065414">
      <w:pPr>
        <w:pStyle w:val="StyleHeader4Para4Left0Firstline0"/>
        <w:widowControl/>
        <w:numPr>
          <w:ilvl w:val="0"/>
          <w:numId w:val="15"/>
        </w:numPr>
        <w:tabs>
          <w:tab w:val="clear" w:pos="2880"/>
          <w:tab w:val="clear" w:pos="5760"/>
        </w:tabs>
        <w:bidi/>
        <w:ind w:left="1440" w:hanging="720"/>
        <w:rPr>
          <w:sz w:val="24"/>
          <w:szCs w:val="26"/>
          <w:lang w:bidi="ar-EG"/>
        </w:rPr>
      </w:pPr>
      <w:r w:rsidRPr="00E77451">
        <w:rPr>
          <w:rFonts w:hint="cs"/>
          <w:i/>
          <w:iCs/>
          <w:sz w:val="24"/>
          <w:szCs w:val="26"/>
          <w:rtl/>
          <w:lang w:bidi="ar-EG"/>
        </w:rPr>
        <w:t>قطاع المذيبات</w:t>
      </w:r>
      <w:r>
        <w:rPr>
          <w:rFonts w:hint="cs"/>
          <w:sz w:val="24"/>
          <w:szCs w:val="26"/>
          <w:rtl/>
          <w:lang w:bidi="ar-EG"/>
        </w:rPr>
        <w:t>: وقع م</w:t>
      </w:r>
      <w:r w:rsidR="00065414">
        <w:rPr>
          <w:rFonts w:hint="cs"/>
          <w:sz w:val="24"/>
          <w:szCs w:val="26"/>
          <w:rtl/>
          <w:lang w:bidi="ar-EG"/>
        </w:rPr>
        <w:t>ركز</w:t>
      </w:r>
      <w:r>
        <w:rPr>
          <w:rFonts w:hint="cs"/>
          <w:sz w:val="24"/>
          <w:szCs w:val="26"/>
          <w:rtl/>
          <w:lang w:bidi="ar-EG"/>
        </w:rPr>
        <w:t xml:space="preserve"> التعاون البيئي الخارجي عقودا مع أول 24 شركة يبلغ استهلاكها الكلي </w:t>
      </w:r>
      <w:r>
        <w:rPr>
          <w:sz w:val="24"/>
          <w:szCs w:val="26"/>
          <w:lang w:val="en-US" w:bidi="ar-EG"/>
        </w:rPr>
        <w:t>1,176.29</w:t>
      </w:r>
      <w:r>
        <w:rPr>
          <w:rFonts w:hint="cs"/>
          <w:sz w:val="24"/>
          <w:szCs w:val="26"/>
          <w:rtl/>
          <w:lang w:bidi="ar-EG"/>
        </w:rPr>
        <w:t xml:space="preserve"> طن متري (</w:t>
      </w:r>
      <w:r>
        <w:rPr>
          <w:sz w:val="24"/>
          <w:szCs w:val="26"/>
          <w:lang w:val="en-US" w:bidi="ar-EG"/>
        </w:rPr>
        <w:t>129.38</w:t>
      </w:r>
      <w:r>
        <w:rPr>
          <w:rFonts w:hint="cs"/>
          <w:sz w:val="24"/>
          <w:szCs w:val="26"/>
          <w:rtl/>
          <w:lang w:bidi="ar-EG"/>
        </w:rPr>
        <w:t xml:space="preserve"> طن من قدرات استنفاد الأوزون) من الهيدروكلوروفلوروكربون-141ب؛ وقد تم التحقق منها كلها </w:t>
      </w:r>
      <w:r w:rsidR="0069392A">
        <w:rPr>
          <w:rFonts w:hint="cs"/>
          <w:sz w:val="24"/>
          <w:szCs w:val="26"/>
          <w:rtl/>
          <w:lang w:bidi="ar-EG"/>
        </w:rPr>
        <w:t>و</w:t>
      </w:r>
      <w:r>
        <w:rPr>
          <w:rFonts w:hint="cs"/>
          <w:sz w:val="24"/>
          <w:szCs w:val="26"/>
          <w:rtl/>
          <w:lang w:bidi="ar-EG"/>
        </w:rPr>
        <w:t>هي في مراحل مختلفة من التنفيذ. واستكملت 11 شركة تحويلها إلى تكنولوجيات تنظيف مختلفة لا تحتوي على مواد مستنفدة للأوزون</w:t>
      </w:r>
      <w:r w:rsidR="00CE4C1E">
        <w:rPr>
          <w:rFonts w:hint="cs"/>
          <w:sz w:val="24"/>
          <w:szCs w:val="26"/>
          <w:rtl/>
          <w:lang w:bidi="ar-EG"/>
        </w:rPr>
        <w:t>،</w:t>
      </w:r>
      <w:r w:rsidR="00CE4C1E">
        <w:rPr>
          <w:rStyle w:val="FootnoteReference"/>
          <w:sz w:val="24"/>
          <w:szCs w:val="26"/>
          <w:rtl/>
          <w:lang w:bidi="ar-EG"/>
        </w:rPr>
        <w:footnoteReference w:id="8"/>
      </w:r>
      <w:r w:rsidR="00CE4C1E">
        <w:rPr>
          <w:rFonts w:hint="cs"/>
          <w:sz w:val="24"/>
          <w:szCs w:val="26"/>
          <w:rtl/>
          <w:lang w:bidi="ar-EG"/>
        </w:rPr>
        <w:t xml:space="preserve"> </w:t>
      </w:r>
      <w:r>
        <w:rPr>
          <w:rFonts w:hint="cs"/>
          <w:sz w:val="24"/>
          <w:szCs w:val="26"/>
          <w:rtl/>
          <w:lang w:bidi="ar-EG"/>
        </w:rPr>
        <w:t xml:space="preserve">وتم إزالة </w:t>
      </w:r>
      <w:r>
        <w:rPr>
          <w:sz w:val="24"/>
          <w:szCs w:val="26"/>
          <w:lang w:val="en-US" w:bidi="ar-EG"/>
        </w:rPr>
        <w:t>502.14</w:t>
      </w:r>
      <w:r>
        <w:rPr>
          <w:rFonts w:hint="cs"/>
          <w:sz w:val="24"/>
          <w:szCs w:val="26"/>
          <w:rtl/>
          <w:lang w:val="en-US" w:bidi="ar-EG"/>
        </w:rPr>
        <w:t xml:space="preserve"> طن متري </w:t>
      </w:r>
      <w:r>
        <w:rPr>
          <w:rFonts w:hint="cs"/>
          <w:sz w:val="24"/>
          <w:szCs w:val="26"/>
          <w:rtl/>
          <w:lang w:val="en-US" w:bidi="ar-EG"/>
        </w:rPr>
        <w:lastRenderedPageBreak/>
        <w:t>(</w:t>
      </w:r>
      <w:r>
        <w:rPr>
          <w:sz w:val="24"/>
          <w:szCs w:val="26"/>
          <w:lang w:val="en-US" w:bidi="ar-EG"/>
        </w:rPr>
        <w:t>55.24</w:t>
      </w:r>
      <w:r>
        <w:rPr>
          <w:rFonts w:hint="cs"/>
          <w:sz w:val="24"/>
          <w:szCs w:val="26"/>
          <w:rtl/>
          <w:lang w:bidi="ar-EG"/>
        </w:rPr>
        <w:t xml:space="preserve"> طن من قدرات استنفاد الأوزون) من الهيدروكلوروفلوروكربون-141ب و</w:t>
      </w:r>
      <w:r w:rsidR="0069392A">
        <w:rPr>
          <w:rFonts w:hint="cs"/>
          <w:sz w:val="24"/>
          <w:szCs w:val="26"/>
          <w:rtl/>
          <w:lang w:bidi="ar-EG"/>
        </w:rPr>
        <w:t>حصل</w:t>
      </w:r>
      <w:r>
        <w:rPr>
          <w:rFonts w:hint="cs"/>
          <w:sz w:val="24"/>
          <w:szCs w:val="26"/>
          <w:rtl/>
          <w:lang w:bidi="ar-EG"/>
        </w:rPr>
        <w:t xml:space="preserve">ت </w:t>
      </w:r>
      <w:r w:rsidR="0069392A">
        <w:rPr>
          <w:rFonts w:hint="cs"/>
          <w:sz w:val="24"/>
          <w:szCs w:val="26"/>
          <w:rtl/>
          <w:lang w:bidi="ar-EG"/>
        </w:rPr>
        <w:t xml:space="preserve">على </w:t>
      </w:r>
      <w:r>
        <w:rPr>
          <w:rFonts w:hint="cs"/>
          <w:sz w:val="24"/>
          <w:szCs w:val="26"/>
          <w:rtl/>
          <w:lang w:bidi="ar-EG"/>
        </w:rPr>
        <w:t>الموافقة الوطنية. وسحبت شركة واحدة مشاركتها في المشروع لأنه تم إ</w:t>
      </w:r>
      <w:r w:rsidR="0069392A">
        <w:rPr>
          <w:rFonts w:hint="cs"/>
          <w:sz w:val="24"/>
          <w:szCs w:val="26"/>
          <w:rtl/>
          <w:lang w:bidi="ar-EG"/>
        </w:rPr>
        <w:t>غ</w:t>
      </w:r>
      <w:r>
        <w:rPr>
          <w:rFonts w:hint="cs"/>
          <w:sz w:val="24"/>
          <w:szCs w:val="26"/>
          <w:rtl/>
          <w:lang w:bidi="ar-EG"/>
        </w:rPr>
        <w:t>لاقه، وأعادت التمويل المخصص لإعادة البرمجة</w:t>
      </w:r>
      <w:r w:rsidR="00CE4C1E">
        <w:rPr>
          <w:rFonts w:hint="cs"/>
          <w:sz w:val="24"/>
          <w:szCs w:val="26"/>
          <w:rtl/>
          <w:lang w:bidi="ar-EG"/>
        </w:rPr>
        <w:t>؛</w:t>
      </w:r>
    </w:p>
    <w:p w14:paraId="0720A85A" w14:textId="77777777" w:rsidR="00CE4C1E" w:rsidRDefault="00E77451" w:rsidP="0045771F">
      <w:pPr>
        <w:pStyle w:val="StyleHeader4Para4Left0Firstline0"/>
        <w:widowControl/>
        <w:numPr>
          <w:ilvl w:val="0"/>
          <w:numId w:val="15"/>
        </w:numPr>
        <w:tabs>
          <w:tab w:val="clear" w:pos="2880"/>
          <w:tab w:val="clear" w:pos="5760"/>
        </w:tabs>
        <w:bidi/>
        <w:spacing w:after="180"/>
        <w:ind w:left="1440" w:hanging="720"/>
        <w:rPr>
          <w:sz w:val="24"/>
          <w:szCs w:val="26"/>
          <w:lang w:bidi="ar-EG"/>
        </w:rPr>
      </w:pPr>
      <w:r w:rsidRPr="002A2496">
        <w:rPr>
          <w:rFonts w:hint="cs"/>
          <w:i/>
          <w:iCs/>
          <w:sz w:val="24"/>
          <w:szCs w:val="26"/>
          <w:rtl/>
          <w:lang w:bidi="ar-EG"/>
        </w:rPr>
        <w:t>قطاع خدمة التبريد</w:t>
      </w:r>
      <w:r w:rsidRPr="0041746C">
        <w:rPr>
          <w:rFonts w:hint="cs"/>
          <w:sz w:val="24"/>
          <w:szCs w:val="26"/>
          <w:rtl/>
          <w:lang w:bidi="ar-EG"/>
        </w:rPr>
        <w:t>:</w:t>
      </w:r>
      <w:r>
        <w:rPr>
          <w:rFonts w:hint="cs"/>
          <w:sz w:val="24"/>
          <w:szCs w:val="26"/>
          <w:rtl/>
          <w:lang w:bidi="ar-EG"/>
        </w:rPr>
        <w:t xml:space="preserve"> تم التوقيع على اتفاق مشروع التعاون للمرحلة الثالثة </w:t>
      </w:r>
      <w:r w:rsidR="0069392A">
        <w:rPr>
          <w:rFonts w:hint="cs"/>
          <w:sz w:val="24"/>
          <w:szCs w:val="26"/>
          <w:rtl/>
          <w:lang w:bidi="ar-EG"/>
        </w:rPr>
        <w:t>م</w:t>
      </w:r>
      <w:r>
        <w:rPr>
          <w:rFonts w:hint="cs"/>
          <w:sz w:val="24"/>
          <w:szCs w:val="26"/>
          <w:rtl/>
          <w:lang w:bidi="ar-EG"/>
        </w:rPr>
        <w:t>ن قطاع خدمة التبريد والمكونات التمكينية بين م</w:t>
      </w:r>
      <w:r w:rsidR="00065414">
        <w:rPr>
          <w:rFonts w:hint="cs"/>
          <w:sz w:val="24"/>
          <w:szCs w:val="26"/>
          <w:rtl/>
          <w:lang w:bidi="ar-EG"/>
        </w:rPr>
        <w:t>ركز</w:t>
      </w:r>
      <w:r>
        <w:rPr>
          <w:rFonts w:hint="cs"/>
          <w:sz w:val="24"/>
          <w:szCs w:val="26"/>
          <w:rtl/>
          <w:lang w:bidi="ar-EG"/>
        </w:rPr>
        <w:t xml:space="preserve"> التعاون البيئي الخارجي واليونيب في مايو/ أيار 2020، وتحويل الأموال إلى المكتب في يونيه/ حزيران 2020. وتم التوقيع على اتفاقات وعقود م</w:t>
      </w:r>
      <w:r w:rsidR="00A110C5">
        <w:rPr>
          <w:rFonts w:hint="cs"/>
          <w:sz w:val="24"/>
          <w:szCs w:val="26"/>
          <w:rtl/>
          <w:lang w:bidi="ar-EG"/>
        </w:rPr>
        <w:t>ع</w:t>
      </w:r>
      <w:r>
        <w:rPr>
          <w:rFonts w:hint="cs"/>
          <w:sz w:val="24"/>
          <w:szCs w:val="26"/>
          <w:rtl/>
          <w:lang w:bidi="ar-EG"/>
        </w:rPr>
        <w:t xml:space="preserve"> 15 مركز تدريب للتدريب على الممارسات الجيدة لخدمة التبريد؛ وتدريب </w:t>
      </w:r>
      <w:r>
        <w:rPr>
          <w:sz w:val="24"/>
          <w:szCs w:val="26"/>
          <w:lang w:val="en-US" w:bidi="ar-EG"/>
        </w:rPr>
        <w:t>4</w:t>
      </w:r>
      <w:r w:rsidR="0069392A">
        <w:rPr>
          <w:sz w:val="24"/>
          <w:szCs w:val="26"/>
          <w:lang w:val="en-US" w:bidi="ar-EG"/>
        </w:rPr>
        <w:t>,</w:t>
      </w:r>
      <w:r>
        <w:rPr>
          <w:sz w:val="24"/>
          <w:szCs w:val="26"/>
          <w:lang w:val="en-US" w:bidi="ar-EG"/>
        </w:rPr>
        <w:t>637</w:t>
      </w:r>
      <w:r>
        <w:rPr>
          <w:rFonts w:hint="cs"/>
          <w:sz w:val="24"/>
          <w:szCs w:val="26"/>
          <w:rtl/>
          <w:lang w:bidi="ar-EG"/>
        </w:rPr>
        <w:t xml:space="preserve"> مدر</w:t>
      </w:r>
      <w:r w:rsidR="00A110C5">
        <w:rPr>
          <w:rFonts w:hint="cs"/>
          <w:sz w:val="24"/>
          <w:szCs w:val="26"/>
          <w:rtl/>
          <w:lang w:bidi="ar-EG"/>
        </w:rPr>
        <w:t xml:space="preserve">با وفنيا حتى يونيه/حزيران 2021؛ والتوقيع على عقود مع المصنعين المختارين لمعدات تكييف الهواء والتبريد التجاري، مما أدى إلى تدريب </w:t>
      </w:r>
      <w:r w:rsidR="00A110C5">
        <w:rPr>
          <w:sz w:val="24"/>
          <w:szCs w:val="26"/>
          <w:lang w:val="en-US" w:bidi="ar-EG"/>
        </w:rPr>
        <w:t>20,000</w:t>
      </w:r>
      <w:r w:rsidR="00A110C5">
        <w:rPr>
          <w:rFonts w:hint="cs"/>
          <w:sz w:val="24"/>
          <w:szCs w:val="26"/>
          <w:rtl/>
          <w:lang w:val="en-US" w:bidi="ar-EG"/>
        </w:rPr>
        <w:t xml:space="preserve"> من الفنيين في برامج التدريب بعد ال</w:t>
      </w:r>
      <w:r w:rsidR="0069392A">
        <w:rPr>
          <w:rFonts w:hint="cs"/>
          <w:sz w:val="24"/>
          <w:szCs w:val="26"/>
          <w:rtl/>
          <w:lang w:val="en-US" w:bidi="ar-EG"/>
        </w:rPr>
        <w:t>بيع</w:t>
      </w:r>
      <w:r w:rsidR="00A110C5">
        <w:rPr>
          <w:rFonts w:hint="cs"/>
          <w:sz w:val="24"/>
          <w:szCs w:val="26"/>
          <w:rtl/>
          <w:lang w:val="en-US" w:bidi="ar-EG"/>
        </w:rPr>
        <w:t xml:space="preserve">؛ وتدريب </w:t>
      </w:r>
      <w:r w:rsidR="00A110C5">
        <w:rPr>
          <w:sz w:val="24"/>
          <w:szCs w:val="26"/>
          <w:lang w:val="en-US" w:bidi="ar-EG"/>
        </w:rPr>
        <w:t>37</w:t>
      </w:r>
      <w:r w:rsidR="00A110C5">
        <w:rPr>
          <w:rFonts w:hint="cs"/>
          <w:sz w:val="24"/>
          <w:szCs w:val="26"/>
          <w:rtl/>
          <w:lang w:val="en-US" w:bidi="ar-EG"/>
        </w:rPr>
        <w:t xml:space="preserve"> من الفنيين على الممارسات الجيدة للخدمة، وخاصة للنظم القائمة على الأمونيا في القطاع الفرعي للسلاسل الباردة؛ وتم التوقيع على عقد في مارس/ آذار 2021 مع </w:t>
      </w:r>
      <w:r w:rsidR="00A110C5">
        <w:rPr>
          <w:rFonts w:hint="cs"/>
          <w:sz w:val="24"/>
          <w:szCs w:val="26"/>
          <w:rtl/>
          <w:lang w:bidi="ar-EG"/>
        </w:rPr>
        <w:t xml:space="preserve">اتحاد صناعة التبريد وتكييف الهواء في الصين لإعداد </w:t>
      </w:r>
      <w:r w:rsidR="0045771F">
        <w:rPr>
          <w:rFonts w:hint="cs"/>
          <w:sz w:val="24"/>
          <w:szCs w:val="26"/>
          <w:rtl/>
          <w:lang w:bidi="ar-EG"/>
        </w:rPr>
        <w:t>مواصفات</w:t>
      </w:r>
      <w:r w:rsidR="00A110C5">
        <w:rPr>
          <w:rFonts w:hint="cs"/>
          <w:sz w:val="24"/>
          <w:szCs w:val="26"/>
          <w:rtl/>
          <w:lang w:bidi="ar-EG"/>
        </w:rPr>
        <w:t xml:space="preserve"> تشغيلية للكشف عن تسرب غازات التبريد، ومعالجة المتطلبات التقنية في عملية الخدمة والصيانة من خلال جمع البيانات والتسجيل. وتم الانتهاء من إعداد أول مسودة لمدونة خدمة وصيانة مضخات </w:t>
      </w:r>
      <w:r w:rsidR="0069392A">
        <w:rPr>
          <w:rFonts w:hint="cs"/>
          <w:sz w:val="24"/>
          <w:szCs w:val="26"/>
          <w:rtl/>
          <w:lang w:bidi="ar-EG"/>
        </w:rPr>
        <w:t>ال</w:t>
      </w:r>
      <w:r w:rsidR="00A110C5">
        <w:rPr>
          <w:rFonts w:hint="cs"/>
          <w:sz w:val="24"/>
          <w:szCs w:val="26"/>
          <w:rtl/>
          <w:lang w:bidi="ar-EG"/>
        </w:rPr>
        <w:t>حرارة، مع التركيز على انبعاثات غازات التبريد</w:t>
      </w:r>
      <w:r w:rsidR="00C7456B">
        <w:rPr>
          <w:rFonts w:hint="cs"/>
          <w:sz w:val="24"/>
          <w:szCs w:val="26"/>
          <w:rtl/>
          <w:lang w:bidi="ar-EG"/>
        </w:rPr>
        <w:t>،</w:t>
      </w:r>
      <w:r w:rsidR="00A110C5">
        <w:rPr>
          <w:rFonts w:hint="cs"/>
          <w:sz w:val="24"/>
          <w:szCs w:val="26"/>
          <w:rtl/>
          <w:lang w:bidi="ar-EG"/>
        </w:rPr>
        <w:t xml:space="preserve"> و</w:t>
      </w:r>
      <w:r w:rsidR="00C7456B">
        <w:rPr>
          <w:rFonts w:hint="cs"/>
          <w:sz w:val="24"/>
          <w:szCs w:val="26"/>
          <w:rtl/>
          <w:lang w:bidi="ar-EG"/>
        </w:rPr>
        <w:t>تخضع لاستعراض تقني</w:t>
      </w:r>
      <w:r w:rsidR="00A110C5">
        <w:rPr>
          <w:rFonts w:hint="cs"/>
          <w:sz w:val="24"/>
          <w:szCs w:val="26"/>
          <w:rtl/>
          <w:lang w:bidi="ar-EG"/>
        </w:rPr>
        <w:t xml:space="preserve"> </w:t>
      </w:r>
      <w:r w:rsidR="00C7456B">
        <w:rPr>
          <w:rFonts w:hint="cs"/>
          <w:sz w:val="24"/>
          <w:szCs w:val="26"/>
          <w:rtl/>
          <w:lang w:bidi="ar-EG"/>
        </w:rPr>
        <w:t>في الوقت الحاضر</w:t>
      </w:r>
      <w:r w:rsidR="00A110C5">
        <w:rPr>
          <w:rFonts w:hint="cs"/>
          <w:sz w:val="24"/>
          <w:szCs w:val="26"/>
          <w:rtl/>
          <w:lang w:bidi="ar-EG"/>
        </w:rPr>
        <w:t>؛ ويجري إعداد المعايير التقنية بشأن أدوات ومعدات لتدريب فنيي خدمة التبريد. وتم التوقيع على اتفاقات مع ثلاث من المدن الخمس الرائدة (هنان وشاندونغ وشينزين) في أكتوبر/ تشرين الأول 2020؛ وجاري إجراء مسوحات للبيانات من أجل إعداد قاعدة بيانات للفنيين في هذه المدن كجزء من نظام معلومات إدارة المواد المستنفدة للأوزون؛ و</w:t>
      </w:r>
      <w:r w:rsidR="003B2F4D">
        <w:rPr>
          <w:rFonts w:hint="cs"/>
          <w:sz w:val="24"/>
          <w:szCs w:val="26"/>
          <w:rtl/>
          <w:lang w:bidi="ar-EG"/>
        </w:rPr>
        <w:t>بدأت الأنشطة للترويج لنظم تجريبية لإعادة تدوير المواد المستنفدة للأوزون وإصدار تراخيص الفنيين وأنشطة التوعية والتكن</w:t>
      </w:r>
      <w:r w:rsidR="00C7456B">
        <w:rPr>
          <w:rFonts w:hint="cs"/>
          <w:sz w:val="24"/>
          <w:szCs w:val="26"/>
          <w:rtl/>
          <w:lang w:bidi="ar-EG"/>
        </w:rPr>
        <w:t>و</w:t>
      </w:r>
      <w:r w:rsidR="003B2F4D">
        <w:rPr>
          <w:rFonts w:hint="cs"/>
          <w:sz w:val="24"/>
          <w:szCs w:val="26"/>
          <w:rtl/>
          <w:lang w:bidi="ar-EG"/>
        </w:rPr>
        <w:t xml:space="preserve">لوجيات البديلة كجزء من هذه الاتفاقات. وزيادة التوعية من خلال الموقع الشبكي "لعمل الأوزون في الصين" باللغتين الصينية والإنجليزية، مع معلومات عن تنفيذ البلد لبروتوكول مونتريال، تستهدف الجمهور العام؛ وإصدار شريط فيديو </w:t>
      </w:r>
      <w:r w:rsidR="00C7456B">
        <w:rPr>
          <w:rFonts w:hint="cs"/>
          <w:sz w:val="24"/>
          <w:szCs w:val="26"/>
          <w:rtl/>
          <w:lang w:bidi="ar-EG"/>
        </w:rPr>
        <w:t>لل</w:t>
      </w:r>
      <w:r w:rsidR="003B2F4D">
        <w:rPr>
          <w:rFonts w:hint="cs"/>
          <w:sz w:val="24"/>
          <w:szCs w:val="26"/>
          <w:rtl/>
          <w:lang w:bidi="ar-EG"/>
        </w:rPr>
        <w:t>توعية وكتيب باللغتين بشأن إنجازات البلد في تنفيذ بروتوكول مونتريال؛ وأعدت مواد ترويج</w:t>
      </w:r>
      <w:r w:rsidR="00683A33">
        <w:rPr>
          <w:rFonts w:hint="cs"/>
          <w:sz w:val="24"/>
          <w:szCs w:val="26"/>
          <w:rtl/>
          <w:lang w:bidi="ar-EG"/>
        </w:rPr>
        <w:t>ية</w:t>
      </w:r>
      <w:r w:rsidR="003B2F4D">
        <w:rPr>
          <w:rFonts w:hint="cs"/>
          <w:sz w:val="24"/>
          <w:szCs w:val="26"/>
          <w:rtl/>
          <w:lang w:bidi="ar-EG"/>
        </w:rPr>
        <w:t xml:space="preserve"> مختلفة لدعم أنشطة التوعية ذات الصلة؛ وتم تنظيم احتفالات </w:t>
      </w:r>
      <w:r w:rsidR="00C7456B">
        <w:rPr>
          <w:rFonts w:hint="cs"/>
          <w:sz w:val="24"/>
          <w:szCs w:val="26"/>
          <w:rtl/>
          <w:lang w:bidi="ar-EG"/>
        </w:rPr>
        <w:t>ب</w:t>
      </w:r>
      <w:r w:rsidR="003B2F4D">
        <w:rPr>
          <w:rFonts w:hint="cs"/>
          <w:sz w:val="24"/>
          <w:szCs w:val="26"/>
          <w:rtl/>
          <w:lang w:bidi="ar-EG"/>
        </w:rPr>
        <w:t>اليوم الدولي للأوزون. ومن أجل دعم مكت</w:t>
      </w:r>
      <w:r w:rsidR="00C7456B">
        <w:rPr>
          <w:rFonts w:hint="cs"/>
          <w:sz w:val="24"/>
          <w:szCs w:val="26"/>
          <w:rtl/>
          <w:lang w:bidi="ar-EG"/>
        </w:rPr>
        <w:t>ب</w:t>
      </w:r>
      <w:r w:rsidR="003B2F4D">
        <w:rPr>
          <w:rFonts w:hint="cs"/>
          <w:sz w:val="24"/>
          <w:szCs w:val="26"/>
          <w:rtl/>
          <w:lang w:bidi="ar-EG"/>
        </w:rPr>
        <w:t xml:space="preserve"> إدارة واردات وصادرات المواد المستنفدة للأوزون، أعدت مواد تدريب جديدة لمسؤولي الجمارك؛ وتم تدريب 360 موظفا من شركات استيراد وتصدير المواد المستنفدة للأوزون، و</w:t>
      </w:r>
      <w:r w:rsidR="00C7456B">
        <w:rPr>
          <w:rFonts w:hint="cs"/>
          <w:sz w:val="24"/>
          <w:szCs w:val="26"/>
          <w:rtl/>
          <w:lang w:bidi="ar-EG"/>
        </w:rPr>
        <w:t xml:space="preserve">تدريب </w:t>
      </w:r>
      <w:r w:rsidR="003B2F4D">
        <w:rPr>
          <w:rFonts w:hint="cs"/>
          <w:sz w:val="24"/>
          <w:szCs w:val="26"/>
          <w:rtl/>
          <w:lang w:bidi="ar-EG"/>
        </w:rPr>
        <w:t>136 مسؤولا من الجمارك و55 مسؤولا من الإدارات التجارية المحلية؛ وقدم الدعم التقني لمكاتب الجمارك المحلية.</w:t>
      </w:r>
    </w:p>
    <w:p w14:paraId="0AE72631" w14:textId="77777777" w:rsidR="0075416F" w:rsidRPr="00CE4C1E" w:rsidRDefault="00CE4C1E" w:rsidP="00065414">
      <w:pPr>
        <w:pStyle w:val="StyleHeader4Para4Left0Firstline0"/>
        <w:widowControl/>
        <w:numPr>
          <w:ilvl w:val="0"/>
          <w:numId w:val="0"/>
        </w:numPr>
        <w:tabs>
          <w:tab w:val="clear" w:pos="2880"/>
          <w:tab w:val="clear" w:pos="5760"/>
        </w:tabs>
        <w:bidi/>
        <w:spacing w:after="180"/>
        <w:rPr>
          <w:sz w:val="24"/>
          <w:szCs w:val="26"/>
          <w:u w:val="single"/>
          <w:lang w:bidi="ar-EG"/>
        </w:rPr>
      </w:pPr>
      <w:r w:rsidRPr="00CE4C1E">
        <w:rPr>
          <w:rFonts w:hint="cs"/>
          <w:sz w:val="24"/>
          <w:szCs w:val="26"/>
          <w:u w:val="single"/>
          <w:rtl/>
          <w:lang w:bidi="ar-EG"/>
        </w:rPr>
        <w:t>صرف الأموال</w:t>
      </w:r>
    </w:p>
    <w:p w14:paraId="60B0E0B1" w14:textId="77777777" w:rsidR="0075416F" w:rsidRDefault="00E77451" w:rsidP="00065414">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حتى أغسطس/ آب 2021، من أصل المبلغ الموافق عليه </w:t>
      </w:r>
      <w:r w:rsidR="00FB53A2">
        <w:rPr>
          <w:sz w:val="24"/>
          <w:szCs w:val="26"/>
          <w:lang w:val="en-US" w:bidi="ar-EG"/>
        </w:rPr>
        <w:t>129,419,890</w:t>
      </w:r>
      <w:r w:rsidR="00FB53A2">
        <w:rPr>
          <w:rFonts w:hint="cs"/>
          <w:sz w:val="24"/>
          <w:szCs w:val="26"/>
          <w:rtl/>
          <w:lang w:bidi="ar-EG"/>
        </w:rPr>
        <w:t xml:space="preserve"> دولار أمريكي للشرائح الأولى والثانية والثالثة، صرفت الوكالات المنفذة إلى م</w:t>
      </w:r>
      <w:r w:rsidR="00065414">
        <w:rPr>
          <w:rFonts w:hint="cs"/>
          <w:sz w:val="24"/>
          <w:szCs w:val="26"/>
          <w:rtl/>
          <w:lang w:bidi="ar-EG"/>
        </w:rPr>
        <w:t>ركز</w:t>
      </w:r>
      <w:r w:rsidR="00FB53A2">
        <w:rPr>
          <w:rFonts w:hint="cs"/>
          <w:sz w:val="24"/>
          <w:szCs w:val="26"/>
          <w:rtl/>
          <w:lang w:bidi="ar-EG"/>
        </w:rPr>
        <w:t xml:space="preserve"> التعاون البيئي الخارجي مبلغا قدره </w:t>
      </w:r>
      <w:r w:rsidR="00FB53A2">
        <w:rPr>
          <w:sz w:val="24"/>
          <w:szCs w:val="26"/>
          <w:lang w:val="en-US" w:bidi="ar-EG"/>
        </w:rPr>
        <w:t>102,041,790</w:t>
      </w:r>
      <w:r w:rsidR="00FB53A2">
        <w:rPr>
          <w:rFonts w:hint="cs"/>
          <w:sz w:val="24"/>
          <w:szCs w:val="26"/>
          <w:rtl/>
          <w:lang w:bidi="ar-EG"/>
        </w:rPr>
        <w:t xml:space="preserve"> دولار أمريكي، وتم صرف مبلغ </w:t>
      </w:r>
      <w:r w:rsidR="00FB53A2">
        <w:rPr>
          <w:sz w:val="24"/>
          <w:szCs w:val="26"/>
          <w:lang w:val="en-US" w:bidi="ar-EG"/>
        </w:rPr>
        <w:t>82,355,885</w:t>
      </w:r>
      <w:r w:rsidR="00FB53A2">
        <w:rPr>
          <w:rFonts w:hint="cs"/>
          <w:sz w:val="24"/>
          <w:szCs w:val="26"/>
          <w:rtl/>
          <w:lang w:bidi="ar-EG"/>
        </w:rPr>
        <w:t xml:space="preserve"> دولار أمريكي من م</w:t>
      </w:r>
      <w:r w:rsidR="00065414">
        <w:rPr>
          <w:rFonts w:hint="cs"/>
          <w:sz w:val="24"/>
          <w:szCs w:val="26"/>
          <w:rtl/>
          <w:lang w:bidi="ar-EG"/>
        </w:rPr>
        <w:t>ركز</w:t>
      </w:r>
      <w:r w:rsidR="00FB53A2">
        <w:rPr>
          <w:rFonts w:hint="cs"/>
          <w:sz w:val="24"/>
          <w:szCs w:val="26"/>
          <w:rtl/>
          <w:lang w:bidi="ar-EG"/>
        </w:rPr>
        <w:t xml:space="preserve"> التعاون البيئي الخارجي إلى المستفيدين</w:t>
      </w:r>
      <w:r w:rsidR="00CE4C1E">
        <w:rPr>
          <w:rFonts w:hint="cs"/>
          <w:sz w:val="24"/>
          <w:szCs w:val="26"/>
          <w:rtl/>
          <w:lang w:bidi="ar-EG"/>
        </w:rPr>
        <w:t>،</w:t>
      </w:r>
      <w:r w:rsidR="00CE4C1E">
        <w:rPr>
          <w:rStyle w:val="FootnoteReference"/>
          <w:sz w:val="24"/>
          <w:szCs w:val="26"/>
          <w:rtl/>
          <w:lang w:bidi="ar-EG"/>
        </w:rPr>
        <w:footnoteReference w:id="9"/>
      </w:r>
      <w:r w:rsidR="00FB53A2">
        <w:rPr>
          <w:rFonts w:hint="cs"/>
          <w:sz w:val="24"/>
          <w:szCs w:val="26"/>
          <w:rtl/>
          <w:lang w:bidi="ar-EG"/>
        </w:rPr>
        <w:t xml:space="preserve"> على النحو الوارد تلخيصه في الجدول 7.</w:t>
      </w:r>
    </w:p>
    <w:p w14:paraId="7CA8DDA8" w14:textId="77777777" w:rsidR="0075416F" w:rsidRPr="0087695F" w:rsidRDefault="00CE4C1E" w:rsidP="0087695F">
      <w:pPr>
        <w:pStyle w:val="StyleHeader4Para4Left0Firstline0"/>
        <w:numPr>
          <w:ilvl w:val="0"/>
          <w:numId w:val="0"/>
        </w:numPr>
        <w:tabs>
          <w:tab w:val="clear" w:pos="2880"/>
          <w:tab w:val="clear" w:pos="5760"/>
        </w:tabs>
        <w:bidi/>
        <w:spacing w:after="0"/>
        <w:rPr>
          <w:b/>
          <w:bCs/>
          <w:sz w:val="24"/>
          <w:szCs w:val="24"/>
          <w:rtl/>
          <w:lang w:bidi="ar-EG"/>
        </w:rPr>
      </w:pPr>
      <w:r w:rsidRPr="0087695F">
        <w:rPr>
          <w:rFonts w:hint="cs"/>
          <w:b/>
          <w:bCs/>
          <w:sz w:val="24"/>
          <w:szCs w:val="24"/>
          <w:rtl/>
          <w:lang w:bidi="ar-EG"/>
        </w:rPr>
        <w:t xml:space="preserve">الجدول 7. </w:t>
      </w:r>
      <w:r w:rsidR="0087695F">
        <w:rPr>
          <w:rFonts w:hint="cs"/>
          <w:b/>
          <w:bCs/>
          <w:sz w:val="24"/>
          <w:szCs w:val="24"/>
          <w:rtl/>
          <w:lang w:bidi="ar-EG"/>
        </w:rPr>
        <w:t>مستوى صرف الأموال حسب القطاع (حتى أغسطس/ آب 2021)</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1615"/>
        <w:gridCol w:w="1089"/>
        <w:gridCol w:w="1116"/>
        <w:gridCol w:w="1116"/>
        <w:gridCol w:w="1216"/>
      </w:tblGrid>
      <w:tr w:rsidR="0087695F" w:rsidRPr="00910442" w14:paraId="685B18E5" w14:textId="77777777" w:rsidTr="006A7B48">
        <w:trPr>
          <w:tblHeader/>
          <w:jc w:val="center"/>
        </w:trPr>
        <w:tc>
          <w:tcPr>
            <w:tcW w:w="0" w:type="auto"/>
            <w:gridSpan w:val="2"/>
            <w:shd w:val="clear" w:color="auto" w:fill="auto"/>
            <w:noWrap/>
            <w:vAlign w:val="center"/>
          </w:tcPr>
          <w:p w14:paraId="754C83CB" w14:textId="77777777" w:rsidR="0087695F" w:rsidRPr="00910442" w:rsidRDefault="0087695F" w:rsidP="0087695F">
            <w:pPr>
              <w:bidi/>
              <w:jc w:val="center"/>
              <w:rPr>
                <w:b/>
                <w:bCs/>
                <w:color w:val="000000"/>
                <w:sz w:val="20"/>
                <w:lang w:eastAsia="en-CA"/>
              </w:rPr>
            </w:pPr>
            <w:r>
              <w:rPr>
                <w:rFonts w:hint="cs"/>
                <w:b/>
                <w:bCs/>
                <w:color w:val="000000"/>
                <w:sz w:val="20"/>
                <w:rtl/>
                <w:lang w:eastAsia="en-CA"/>
              </w:rPr>
              <w:t>القطاع</w:t>
            </w:r>
          </w:p>
        </w:tc>
        <w:tc>
          <w:tcPr>
            <w:tcW w:w="0" w:type="auto"/>
            <w:shd w:val="clear" w:color="auto" w:fill="auto"/>
            <w:noWrap/>
            <w:tcMar>
              <w:left w:w="0" w:type="dxa"/>
              <w:right w:w="0" w:type="dxa"/>
            </w:tcMar>
            <w:vAlign w:val="center"/>
          </w:tcPr>
          <w:p w14:paraId="1368F610" w14:textId="77777777" w:rsidR="0087695F" w:rsidRPr="00910442" w:rsidRDefault="0087695F" w:rsidP="0087695F">
            <w:pPr>
              <w:bidi/>
              <w:jc w:val="center"/>
              <w:rPr>
                <w:b/>
                <w:bCs/>
                <w:color w:val="000000"/>
                <w:sz w:val="20"/>
                <w:lang w:eastAsia="en-CA"/>
              </w:rPr>
            </w:pPr>
            <w:r>
              <w:rPr>
                <w:rFonts w:hint="cs"/>
                <w:b/>
                <w:bCs/>
                <w:color w:val="000000"/>
                <w:sz w:val="20"/>
                <w:rtl/>
                <w:lang w:eastAsia="en-CA"/>
              </w:rPr>
              <w:t>الشريحة 1</w:t>
            </w:r>
          </w:p>
        </w:tc>
        <w:tc>
          <w:tcPr>
            <w:tcW w:w="0" w:type="auto"/>
            <w:shd w:val="clear" w:color="auto" w:fill="auto"/>
            <w:noWrap/>
            <w:tcMar>
              <w:left w:w="0" w:type="dxa"/>
              <w:right w:w="0" w:type="dxa"/>
            </w:tcMar>
            <w:vAlign w:val="center"/>
          </w:tcPr>
          <w:p w14:paraId="3CB48C45" w14:textId="77777777" w:rsidR="0087695F" w:rsidRPr="00910442" w:rsidRDefault="0087695F" w:rsidP="0087695F">
            <w:pPr>
              <w:bidi/>
              <w:jc w:val="center"/>
              <w:rPr>
                <w:b/>
                <w:bCs/>
                <w:color w:val="000000"/>
                <w:sz w:val="20"/>
                <w:lang w:eastAsia="en-CA"/>
              </w:rPr>
            </w:pPr>
            <w:r>
              <w:rPr>
                <w:rFonts w:hint="cs"/>
                <w:b/>
                <w:bCs/>
                <w:color w:val="000000"/>
                <w:sz w:val="20"/>
                <w:rtl/>
                <w:lang w:eastAsia="en-CA"/>
              </w:rPr>
              <w:t>الشريحة 2</w:t>
            </w:r>
          </w:p>
        </w:tc>
        <w:tc>
          <w:tcPr>
            <w:tcW w:w="0" w:type="auto"/>
            <w:tcMar>
              <w:left w:w="0" w:type="dxa"/>
              <w:right w:w="0" w:type="dxa"/>
            </w:tcMar>
            <w:vAlign w:val="center"/>
          </w:tcPr>
          <w:p w14:paraId="7575FF57" w14:textId="77777777" w:rsidR="0087695F" w:rsidRPr="00910442" w:rsidRDefault="0087695F" w:rsidP="0087695F">
            <w:pPr>
              <w:bidi/>
              <w:jc w:val="center"/>
              <w:rPr>
                <w:b/>
                <w:bCs/>
                <w:color w:val="000000"/>
                <w:sz w:val="20"/>
                <w:lang w:eastAsia="en-CA"/>
              </w:rPr>
            </w:pPr>
            <w:r>
              <w:rPr>
                <w:rFonts w:hint="cs"/>
                <w:b/>
                <w:bCs/>
                <w:color w:val="000000"/>
                <w:sz w:val="20"/>
                <w:rtl/>
                <w:lang w:eastAsia="en-CA"/>
              </w:rPr>
              <w:t>الشريحة 3</w:t>
            </w:r>
          </w:p>
        </w:tc>
        <w:tc>
          <w:tcPr>
            <w:tcW w:w="0" w:type="auto"/>
            <w:shd w:val="clear" w:color="auto" w:fill="auto"/>
            <w:noWrap/>
            <w:tcMar>
              <w:left w:w="0" w:type="dxa"/>
              <w:right w:w="0" w:type="dxa"/>
            </w:tcMar>
            <w:vAlign w:val="center"/>
          </w:tcPr>
          <w:p w14:paraId="4AD1A95C" w14:textId="77777777" w:rsidR="0087695F" w:rsidRPr="00910442" w:rsidRDefault="0087695F" w:rsidP="0087695F">
            <w:pPr>
              <w:bidi/>
              <w:jc w:val="center"/>
              <w:rPr>
                <w:b/>
                <w:bCs/>
                <w:color w:val="000000"/>
                <w:sz w:val="20"/>
                <w:lang w:eastAsia="en-CA"/>
              </w:rPr>
            </w:pPr>
            <w:r>
              <w:rPr>
                <w:rFonts w:hint="cs"/>
                <w:b/>
                <w:bCs/>
                <w:color w:val="000000"/>
                <w:sz w:val="20"/>
                <w:rtl/>
                <w:lang w:eastAsia="en-CA"/>
              </w:rPr>
              <w:t>المجموع</w:t>
            </w:r>
          </w:p>
        </w:tc>
      </w:tr>
      <w:tr w:rsidR="0087695F" w:rsidRPr="00910442" w14:paraId="14745436" w14:textId="77777777" w:rsidTr="006A7B48">
        <w:trPr>
          <w:jc w:val="center"/>
        </w:trPr>
        <w:tc>
          <w:tcPr>
            <w:tcW w:w="0" w:type="auto"/>
            <w:gridSpan w:val="6"/>
            <w:shd w:val="clear" w:color="auto" w:fill="auto"/>
            <w:noWrap/>
          </w:tcPr>
          <w:p w14:paraId="09D6E74E" w14:textId="77777777" w:rsidR="0087695F" w:rsidRPr="000F44AE" w:rsidRDefault="000F44AE" w:rsidP="000F44AE">
            <w:pPr>
              <w:bidi/>
              <w:jc w:val="left"/>
              <w:rPr>
                <w:b/>
                <w:bCs/>
                <w:color w:val="000000"/>
                <w:sz w:val="20"/>
                <w:lang w:val="en-US" w:eastAsia="en-CA" w:bidi="ar-EG"/>
              </w:rPr>
            </w:pPr>
            <w:r>
              <w:rPr>
                <w:rFonts w:hint="cs"/>
                <w:b/>
                <w:bCs/>
                <w:color w:val="000000"/>
                <w:sz w:val="20"/>
                <w:rtl/>
                <w:lang w:val="en-US" w:eastAsia="en-CA" w:bidi="ar-EG"/>
              </w:rPr>
              <w:t>الرغاوي المسحوبة بالضغط (اليونيدو/ألمانيا)</w:t>
            </w:r>
          </w:p>
        </w:tc>
      </w:tr>
      <w:tr w:rsidR="0087695F" w:rsidRPr="00910442" w14:paraId="7B1DC5AD" w14:textId="77777777" w:rsidTr="006A7B48">
        <w:trPr>
          <w:jc w:val="center"/>
        </w:trPr>
        <w:tc>
          <w:tcPr>
            <w:tcW w:w="0" w:type="auto"/>
            <w:gridSpan w:val="2"/>
            <w:shd w:val="clear" w:color="auto" w:fill="auto"/>
            <w:hideMark/>
          </w:tcPr>
          <w:p w14:paraId="4DCF49EC" w14:textId="77777777" w:rsidR="0087695F" w:rsidRPr="00910442" w:rsidRDefault="000F44AE" w:rsidP="000F44AE">
            <w:pPr>
              <w:bidi/>
              <w:jc w:val="left"/>
              <w:rPr>
                <w:color w:val="000000"/>
                <w:sz w:val="20"/>
                <w:lang w:eastAsia="en-CA"/>
              </w:rPr>
            </w:pPr>
            <w:r>
              <w:rPr>
                <w:rFonts w:hint="cs"/>
                <w:color w:val="000000"/>
                <w:sz w:val="20"/>
                <w:rtl/>
                <w:lang w:eastAsia="en-CA"/>
              </w:rPr>
              <w:t>الأموال الموافق عليها</w:t>
            </w:r>
          </w:p>
        </w:tc>
        <w:tc>
          <w:tcPr>
            <w:tcW w:w="0" w:type="auto"/>
            <w:shd w:val="clear" w:color="auto" w:fill="FFFFFF" w:themeFill="background1"/>
          </w:tcPr>
          <w:p w14:paraId="2453C651" w14:textId="77777777" w:rsidR="0087695F" w:rsidRPr="00910442" w:rsidRDefault="0087695F" w:rsidP="00F62628">
            <w:pPr>
              <w:jc w:val="right"/>
              <w:rPr>
                <w:color w:val="000000"/>
                <w:sz w:val="20"/>
                <w:lang w:eastAsia="en-CA"/>
              </w:rPr>
            </w:pPr>
            <w:r w:rsidRPr="00910442">
              <w:rPr>
                <w:sz w:val="20"/>
              </w:rPr>
              <w:t>7,514,867</w:t>
            </w:r>
          </w:p>
        </w:tc>
        <w:tc>
          <w:tcPr>
            <w:tcW w:w="0" w:type="auto"/>
            <w:shd w:val="clear" w:color="auto" w:fill="FFFFFF" w:themeFill="background1"/>
          </w:tcPr>
          <w:p w14:paraId="3CEBD443" w14:textId="77777777" w:rsidR="0087695F" w:rsidRPr="00910442" w:rsidRDefault="0087695F" w:rsidP="00F62628">
            <w:pPr>
              <w:jc w:val="right"/>
              <w:rPr>
                <w:sz w:val="20"/>
              </w:rPr>
            </w:pPr>
            <w:r w:rsidRPr="00910442">
              <w:rPr>
                <w:sz w:val="20"/>
              </w:rPr>
              <w:t>9,000,000</w:t>
            </w:r>
          </w:p>
        </w:tc>
        <w:tc>
          <w:tcPr>
            <w:tcW w:w="0" w:type="auto"/>
            <w:shd w:val="clear" w:color="auto" w:fill="FFFFFF" w:themeFill="background1"/>
          </w:tcPr>
          <w:p w14:paraId="3E3AE914" w14:textId="77777777" w:rsidR="0087695F" w:rsidRPr="00910442" w:rsidRDefault="0087695F" w:rsidP="00F62628">
            <w:pPr>
              <w:jc w:val="right"/>
              <w:rPr>
                <w:color w:val="000000"/>
                <w:sz w:val="20"/>
              </w:rPr>
            </w:pPr>
            <w:r w:rsidRPr="00910442">
              <w:rPr>
                <w:color w:val="000000"/>
                <w:sz w:val="20"/>
              </w:rPr>
              <w:t>9,890,431</w:t>
            </w:r>
          </w:p>
        </w:tc>
        <w:tc>
          <w:tcPr>
            <w:tcW w:w="0" w:type="auto"/>
            <w:shd w:val="clear" w:color="auto" w:fill="FFFFFF" w:themeFill="background1"/>
          </w:tcPr>
          <w:p w14:paraId="750C7CD4" w14:textId="77777777" w:rsidR="0087695F" w:rsidRPr="00910442" w:rsidRDefault="0087695F" w:rsidP="00F62628">
            <w:pPr>
              <w:jc w:val="right"/>
              <w:rPr>
                <w:sz w:val="20"/>
              </w:rPr>
            </w:pPr>
            <w:r w:rsidRPr="00910442">
              <w:rPr>
                <w:color w:val="000000"/>
                <w:sz w:val="20"/>
              </w:rPr>
              <w:t>26,405,298</w:t>
            </w:r>
          </w:p>
        </w:tc>
      </w:tr>
      <w:tr w:rsidR="0087695F" w:rsidRPr="00910442" w14:paraId="56FF9BE7" w14:textId="77777777" w:rsidTr="006A7B48">
        <w:trPr>
          <w:jc w:val="center"/>
        </w:trPr>
        <w:tc>
          <w:tcPr>
            <w:tcW w:w="0" w:type="auto"/>
            <w:vMerge w:val="restart"/>
            <w:shd w:val="clear" w:color="auto" w:fill="auto"/>
            <w:hideMark/>
          </w:tcPr>
          <w:p w14:paraId="40357702" w14:textId="77777777" w:rsidR="0087695F" w:rsidRPr="000F44AE" w:rsidRDefault="000F44AE" w:rsidP="00065414">
            <w:pPr>
              <w:bidi/>
              <w:jc w:val="left"/>
              <w:rPr>
                <w:color w:val="000000"/>
                <w:sz w:val="20"/>
                <w:lang w:val="en-US" w:eastAsia="en-CA" w:bidi="ar-EG"/>
              </w:rPr>
            </w:pPr>
            <w:r>
              <w:rPr>
                <w:rFonts w:hint="cs"/>
                <w:color w:val="000000"/>
                <w:sz w:val="20"/>
                <w:rtl/>
                <w:lang w:val="en-US" w:eastAsia="en-CA" w:bidi="ar-EG"/>
              </w:rPr>
              <w:t>صرف الأموال من الوكالات المنفذة إلى م</w:t>
            </w:r>
            <w:r w:rsidR="00065414">
              <w:rPr>
                <w:rFonts w:hint="cs"/>
                <w:color w:val="000000"/>
                <w:sz w:val="20"/>
                <w:rtl/>
                <w:lang w:val="en-US" w:eastAsia="en-CA" w:bidi="ar-EG"/>
              </w:rPr>
              <w:t>ركز</w:t>
            </w:r>
            <w:r>
              <w:rPr>
                <w:rFonts w:hint="cs"/>
                <w:color w:val="000000"/>
                <w:sz w:val="20"/>
                <w:rtl/>
                <w:lang w:val="en-US" w:eastAsia="en-CA" w:bidi="ar-EG"/>
              </w:rPr>
              <w:t xml:space="preserve"> التعاون </w:t>
            </w:r>
            <w:r w:rsidR="008F5E17">
              <w:rPr>
                <w:rFonts w:hint="cs"/>
                <w:color w:val="000000"/>
                <w:sz w:val="20"/>
                <w:rtl/>
                <w:lang w:val="en-US" w:eastAsia="en-CA" w:bidi="ar-EG"/>
              </w:rPr>
              <w:t>البيئي</w:t>
            </w:r>
            <w:r>
              <w:rPr>
                <w:rFonts w:hint="cs"/>
                <w:color w:val="000000"/>
                <w:sz w:val="20"/>
                <w:rtl/>
                <w:lang w:val="en-US" w:eastAsia="en-CA" w:bidi="ar-EG"/>
              </w:rPr>
              <w:t xml:space="preserve"> الخارجي</w:t>
            </w:r>
          </w:p>
        </w:tc>
        <w:tc>
          <w:tcPr>
            <w:tcW w:w="0" w:type="auto"/>
            <w:shd w:val="clear" w:color="auto" w:fill="auto"/>
            <w:noWrap/>
            <w:hideMark/>
          </w:tcPr>
          <w:p w14:paraId="5E2356A0" w14:textId="77777777" w:rsidR="0087695F" w:rsidRPr="00910442" w:rsidRDefault="000F44AE" w:rsidP="00BC1633">
            <w:pPr>
              <w:bidi/>
              <w:jc w:val="left"/>
              <w:rPr>
                <w:color w:val="000000"/>
                <w:sz w:val="20"/>
                <w:lang w:eastAsia="en-CA"/>
              </w:rPr>
            </w:pPr>
            <w:r>
              <w:rPr>
                <w:rFonts w:hint="cs"/>
                <w:color w:val="000000"/>
                <w:sz w:val="20"/>
                <w:rtl/>
                <w:lang w:eastAsia="en-CA"/>
              </w:rPr>
              <w:t>المبلغ (دولار أمريكي)</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CBF1C3C" w14:textId="77777777" w:rsidR="0087695F" w:rsidRPr="00910442" w:rsidRDefault="0087695F" w:rsidP="00F62628">
            <w:pPr>
              <w:jc w:val="right"/>
              <w:rPr>
                <w:sz w:val="20"/>
              </w:rPr>
            </w:pPr>
            <w:r w:rsidRPr="00910442">
              <w:rPr>
                <w:color w:val="000000"/>
                <w:sz w:val="20"/>
              </w:rPr>
              <w:t>7,514,867</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1AAAD0B0" w14:textId="77777777" w:rsidR="0087695F" w:rsidRPr="00910442" w:rsidRDefault="0087695F" w:rsidP="00F62628">
            <w:pPr>
              <w:jc w:val="right"/>
              <w:rPr>
                <w:sz w:val="20"/>
              </w:rPr>
            </w:pPr>
            <w:r w:rsidRPr="00910442">
              <w:rPr>
                <w:color w:val="000000"/>
                <w:sz w:val="20"/>
              </w:rPr>
              <w:t>9,000,000</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2614ADD5" w14:textId="77777777" w:rsidR="0087695F" w:rsidRPr="00910442" w:rsidRDefault="0087695F" w:rsidP="00F62628">
            <w:pPr>
              <w:jc w:val="right"/>
              <w:rPr>
                <w:color w:val="000000"/>
                <w:sz w:val="20"/>
              </w:rPr>
            </w:pPr>
            <w:r w:rsidRPr="00910442">
              <w:rPr>
                <w:color w:val="000000"/>
                <w:sz w:val="20"/>
              </w:rPr>
              <w:t>9,890,431</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025D7935" w14:textId="77777777" w:rsidR="0087695F" w:rsidRPr="00910442" w:rsidRDefault="0087695F" w:rsidP="00F62628">
            <w:pPr>
              <w:jc w:val="right"/>
              <w:rPr>
                <w:color w:val="000000"/>
                <w:sz w:val="20"/>
              </w:rPr>
            </w:pPr>
            <w:r w:rsidRPr="00910442">
              <w:rPr>
                <w:color w:val="000000"/>
                <w:sz w:val="20"/>
              </w:rPr>
              <w:t>26,405,298</w:t>
            </w:r>
          </w:p>
        </w:tc>
      </w:tr>
      <w:tr w:rsidR="0087695F" w:rsidRPr="00910442" w14:paraId="014151CC" w14:textId="77777777" w:rsidTr="006A7B48">
        <w:trPr>
          <w:jc w:val="center"/>
        </w:trPr>
        <w:tc>
          <w:tcPr>
            <w:tcW w:w="0" w:type="auto"/>
            <w:vMerge/>
            <w:hideMark/>
          </w:tcPr>
          <w:p w14:paraId="270CC8DC" w14:textId="77777777" w:rsidR="0087695F" w:rsidRPr="00910442" w:rsidRDefault="0087695F" w:rsidP="00F62628">
            <w:pPr>
              <w:jc w:val="left"/>
              <w:rPr>
                <w:color w:val="000000"/>
                <w:sz w:val="20"/>
                <w:lang w:eastAsia="en-CA"/>
              </w:rPr>
            </w:pPr>
          </w:p>
        </w:tc>
        <w:tc>
          <w:tcPr>
            <w:tcW w:w="0" w:type="auto"/>
            <w:shd w:val="clear" w:color="auto" w:fill="auto"/>
            <w:noWrap/>
            <w:vAlign w:val="center"/>
            <w:hideMark/>
          </w:tcPr>
          <w:p w14:paraId="30826588" w14:textId="77777777" w:rsidR="0087695F" w:rsidRPr="000F44AE" w:rsidRDefault="000F44AE" w:rsidP="00BC1633">
            <w:pPr>
              <w:bidi/>
              <w:jc w:val="left"/>
              <w:rPr>
                <w:color w:val="000000"/>
                <w:sz w:val="20"/>
                <w:rtl/>
                <w:lang w:val="en-US" w:eastAsia="en-CA" w:bidi="ar-EG"/>
              </w:rPr>
            </w:pPr>
            <w:r>
              <w:rPr>
                <w:rFonts w:hint="cs"/>
                <w:color w:val="000000"/>
                <w:sz w:val="20"/>
                <w:rtl/>
                <w:lang w:eastAsia="en-CA"/>
              </w:rPr>
              <w:t>المعدل (%)</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157DE26F" w14:textId="77777777" w:rsidR="0087695F" w:rsidRPr="00910442" w:rsidRDefault="0087695F" w:rsidP="00F62628">
            <w:pPr>
              <w:jc w:val="right"/>
              <w:rPr>
                <w:sz w:val="20"/>
              </w:rPr>
            </w:pPr>
            <w:r w:rsidRPr="00910442">
              <w:rPr>
                <w:color w:val="000000"/>
                <w:sz w:val="20"/>
              </w:rPr>
              <w:t>100</w:t>
            </w:r>
          </w:p>
        </w:tc>
        <w:tc>
          <w:tcPr>
            <w:tcW w:w="0" w:type="auto"/>
            <w:tcBorders>
              <w:top w:val="nil"/>
              <w:left w:val="nil"/>
              <w:bottom w:val="single" w:sz="4" w:space="0" w:color="auto"/>
              <w:right w:val="single" w:sz="4" w:space="0" w:color="auto"/>
            </w:tcBorders>
            <w:shd w:val="clear" w:color="000000" w:fill="FFFFFF"/>
            <w:vAlign w:val="center"/>
          </w:tcPr>
          <w:p w14:paraId="19646F81" w14:textId="77777777" w:rsidR="0087695F" w:rsidRPr="00910442" w:rsidRDefault="0087695F" w:rsidP="00F62628">
            <w:pPr>
              <w:jc w:val="right"/>
              <w:rPr>
                <w:sz w:val="20"/>
              </w:rPr>
            </w:pPr>
            <w:r w:rsidRPr="00910442">
              <w:rPr>
                <w:color w:val="000000"/>
                <w:sz w:val="20"/>
              </w:rPr>
              <w:t>100</w:t>
            </w:r>
          </w:p>
        </w:tc>
        <w:tc>
          <w:tcPr>
            <w:tcW w:w="0" w:type="auto"/>
            <w:tcBorders>
              <w:top w:val="nil"/>
              <w:left w:val="nil"/>
              <w:bottom w:val="single" w:sz="4" w:space="0" w:color="auto"/>
              <w:right w:val="single" w:sz="4" w:space="0" w:color="auto"/>
            </w:tcBorders>
            <w:shd w:val="clear" w:color="000000" w:fill="FFFFFF"/>
            <w:vAlign w:val="center"/>
          </w:tcPr>
          <w:p w14:paraId="3D165DAA" w14:textId="77777777" w:rsidR="0087695F" w:rsidRPr="00910442" w:rsidRDefault="0087695F" w:rsidP="00F62628">
            <w:pPr>
              <w:jc w:val="right"/>
              <w:rPr>
                <w:color w:val="000000"/>
                <w:sz w:val="20"/>
              </w:rPr>
            </w:pPr>
            <w:r w:rsidRPr="00910442">
              <w:rPr>
                <w:color w:val="000000"/>
                <w:sz w:val="20"/>
              </w:rPr>
              <w:t>100</w:t>
            </w:r>
          </w:p>
        </w:tc>
        <w:tc>
          <w:tcPr>
            <w:tcW w:w="0" w:type="auto"/>
            <w:tcBorders>
              <w:top w:val="nil"/>
              <w:left w:val="nil"/>
              <w:bottom w:val="single" w:sz="4" w:space="0" w:color="auto"/>
              <w:right w:val="single" w:sz="4" w:space="0" w:color="auto"/>
            </w:tcBorders>
            <w:shd w:val="clear" w:color="000000" w:fill="FFFFFF"/>
            <w:vAlign w:val="center"/>
          </w:tcPr>
          <w:p w14:paraId="1E140645" w14:textId="77777777" w:rsidR="0087695F" w:rsidRPr="00910442" w:rsidRDefault="0087695F" w:rsidP="00F62628">
            <w:pPr>
              <w:jc w:val="right"/>
              <w:rPr>
                <w:color w:val="000000"/>
                <w:sz w:val="20"/>
              </w:rPr>
            </w:pPr>
            <w:r w:rsidRPr="00910442">
              <w:rPr>
                <w:color w:val="000000"/>
                <w:sz w:val="20"/>
              </w:rPr>
              <w:t>100</w:t>
            </w:r>
          </w:p>
        </w:tc>
      </w:tr>
      <w:tr w:rsidR="000F44AE" w:rsidRPr="00910442" w14:paraId="63001059" w14:textId="77777777" w:rsidTr="006A7B48">
        <w:trPr>
          <w:jc w:val="center"/>
        </w:trPr>
        <w:tc>
          <w:tcPr>
            <w:tcW w:w="0" w:type="auto"/>
            <w:vMerge w:val="restart"/>
            <w:shd w:val="clear" w:color="auto" w:fill="auto"/>
            <w:hideMark/>
          </w:tcPr>
          <w:p w14:paraId="41EBB296" w14:textId="77777777" w:rsidR="000F44AE" w:rsidRPr="000F44AE" w:rsidRDefault="000F44AE" w:rsidP="00065414">
            <w:pPr>
              <w:bidi/>
              <w:jc w:val="left"/>
              <w:rPr>
                <w:color w:val="000000"/>
                <w:sz w:val="20"/>
                <w:lang w:val="en-US" w:eastAsia="en-CA" w:bidi="ar-EG"/>
              </w:rPr>
            </w:pPr>
            <w:r>
              <w:rPr>
                <w:rFonts w:hint="cs"/>
                <w:color w:val="000000"/>
                <w:sz w:val="20"/>
                <w:rtl/>
                <w:lang w:eastAsia="en-CA" w:bidi="ar-EG"/>
              </w:rPr>
              <w:t>صرف الأموال من م</w:t>
            </w:r>
            <w:r w:rsidR="00065414">
              <w:rPr>
                <w:rFonts w:hint="cs"/>
                <w:color w:val="000000"/>
                <w:sz w:val="20"/>
                <w:rtl/>
                <w:lang w:eastAsia="en-CA" w:bidi="ar-EG"/>
              </w:rPr>
              <w:t>ركز</w:t>
            </w:r>
            <w:r>
              <w:rPr>
                <w:rFonts w:hint="cs"/>
                <w:color w:val="000000"/>
                <w:sz w:val="20"/>
                <w:rtl/>
                <w:lang w:eastAsia="en-CA" w:bidi="ar-EG"/>
              </w:rPr>
              <w:t xml:space="preserve"> التعاون </w:t>
            </w:r>
            <w:r w:rsidR="008F5E17">
              <w:rPr>
                <w:rFonts w:hint="cs"/>
                <w:color w:val="000000"/>
                <w:sz w:val="20"/>
                <w:rtl/>
                <w:lang w:eastAsia="en-CA" w:bidi="ar-EG"/>
              </w:rPr>
              <w:t>البيئي</w:t>
            </w:r>
            <w:r>
              <w:rPr>
                <w:rFonts w:hint="cs"/>
                <w:color w:val="000000"/>
                <w:sz w:val="20"/>
                <w:rtl/>
                <w:lang w:eastAsia="en-CA" w:bidi="ar-EG"/>
              </w:rPr>
              <w:t xml:space="preserve"> الخارجي إلى المستفيدين</w:t>
            </w:r>
          </w:p>
        </w:tc>
        <w:tc>
          <w:tcPr>
            <w:tcW w:w="0" w:type="auto"/>
            <w:shd w:val="clear" w:color="auto" w:fill="auto"/>
            <w:noWrap/>
            <w:hideMark/>
          </w:tcPr>
          <w:p w14:paraId="0A2EF62B" w14:textId="77777777" w:rsidR="000F44AE" w:rsidRPr="00910442" w:rsidRDefault="000F44AE" w:rsidP="00BC1633">
            <w:pPr>
              <w:bidi/>
              <w:jc w:val="left"/>
              <w:rPr>
                <w:color w:val="000000"/>
                <w:sz w:val="20"/>
                <w:lang w:eastAsia="en-CA"/>
              </w:rPr>
            </w:pPr>
            <w:r>
              <w:rPr>
                <w:rFonts w:hint="cs"/>
                <w:color w:val="000000"/>
                <w:sz w:val="20"/>
                <w:rtl/>
                <w:lang w:eastAsia="en-CA"/>
              </w:rPr>
              <w:t>المبلغ (دولار أمريكي)</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46A68E1C" w14:textId="77777777" w:rsidR="000F44AE" w:rsidRPr="00910442" w:rsidRDefault="000F44AE" w:rsidP="00F62628">
            <w:pPr>
              <w:jc w:val="right"/>
              <w:rPr>
                <w:sz w:val="20"/>
              </w:rPr>
            </w:pPr>
            <w:r w:rsidRPr="00910442">
              <w:rPr>
                <w:color w:val="000000"/>
                <w:sz w:val="20"/>
              </w:rPr>
              <w:t>5,660,095</w:t>
            </w:r>
          </w:p>
        </w:tc>
        <w:tc>
          <w:tcPr>
            <w:tcW w:w="0" w:type="auto"/>
            <w:tcBorders>
              <w:top w:val="nil"/>
              <w:left w:val="nil"/>
              <w:bottom w:val="single" w:sz="4" w:space="0" w:color="auto"/>
              <w:right w:val="single" w:sz="4" w:space="0" w:color="auto"/>
            </w:tcBorders>
            <w:shd w:val="clear" w:color="000000" w:fill="FFFFFF"/>
            <w:vAlign w:val="center"/>
          </w:tcPr>
          <w:p w14:paraId="7EA6B4BD" w14:textId="77777777" w:rsidR="000F44AE" w:rsidRPr="00910442" w:rsidRDefault="000F44AE" w:rsidP="00F62628">
            <w:pPr>
              <w:jc w:val="right"/>
              <w:rPr>
                <w:sz w:val="20"/>
              </w:rPr>
            </w:pPr>
            <w:r w:rsidRPr="00910442">
              <w:rPr>
                <w:color w:val="000000"/>
                <w:sz w:val="20"/>
              </w:rPr>
              <w:t>8,806,530</w:t>
            </w:r>
          </w:p>
        </w:tc>
        <w:tc>
          <w:tcPr>
            <w:tcW w:w="0" w:type="auto"/>
            <w:tcBorders>
              <w:top w:val="nil"/>
              <w:left w:val="nil"/>
              <w:bottom w:val="single" w:sz="4" w:space="0" w:color="auto"/>
              <w:right w:val="single" w:sz="4" w:space="0" w:color="auto"/>
            </w:tcBorders>
            <w:shd w:val="clear" w:color="000000" w:fill="FFFFFF"/>
            <w:vAlign w:val="center"/>
          </w:tcPr>
          <w:p w14:paraId="5C70BE6E" w14:textId="77777777" w:rsidR="000F44AE" w:rsidRPr="00910442" w:rsidRDefault="000F44AE" w:rsidP="00F62628">
            <w:pPr>
              <w:jc w:val="right"/>
              <w:rPr>
                <w:color w:val="000000"/>
                <w:sz w:val="20"/>
              </w:rPr>
            </w:pPr>
            <w:r w:rsidRPr="00910442">
              <w:rPr>
                <w:color w:val="000000"/>
                <w:sz w:val="20"/>
              </w:rPr>
              <w:t>9,643,560</w:t>
            </w:r>
          </w:p>
        </w:tc>
        <w:tc>
          <w:tcPr>
            <w:tcW w:w="0" w:type="auto"/>
            <w:tcBorders>
              <w:top w:val="nil"/>
              <w:left w:val="nil"/>
              <w:bottom w:val="single" w:sz="4" w:space="0" w:color="auto"/>
              <w:right w:val="single" w:sz="4" w:space="0" w:color="auto"/>
            </w:tcBorders>
            <w:shd w:val="clear" w:color="000000" w:fill="FFFFFF"/>
            <w:vAlign w:val="center"/>
          </w:tcPr>
          <w:p w14:paraId="6C4660E5" w14:textId="77777777" w:rsidR="000F44AE" w:rsidRPr="00910442" w:rsidRDefault="000F44AE" w:rsidP="00F62628">
            <w:pPr>
              <w:jc w:val="right"/>
              <w:rPr>
                <w:color w:val="000000"/>
                <w:sz w:val="20"/>
              </w:rPr>
            </w:pPr>
            <w:r w:rsidRPr="00910442">
              <w:rPr>
                <w:color w:val="000000"/>
                <w:sz w:val="20"/>
              </w:rPr>
              <w:t>24,110,185</w:t>
            </w:r>
          </w:p>
        </w:tc>
      </w:tr>
      <w:tr w:rsidR="000F44AE" w:rsidRPr="00910442" w14:paraId="0FDDE2C9" w14:textId="77777777" w:rsidTr="006A7B48">
        <w:trPr>
          <w:jc w:val="center"/>
        </w:trPr>
        <w:tc>
          <w:tcPr>
            <w:tcW w:w="0" w:type="auto"/>
            <w:vMerge/>
            <w:hideMark/>
          </w:tcPr>
          <w:p w14:paraId="14801A8C" w14:textId="77777777" w:rsidR="000F44AE" w:rsidRPr="00910442" w:rsidRDefault="000F44AE" w:rsidP="00F62628">
            <w:pPr>
              <w:jc w:val="left"/>
              <w:rPr>
                <w:color w:val="000000"/>
                <w:sz w:val="20"/>
                <w:lang w:eastAsia="en-CA"/>
              </w:rPr>
            </w:pPr>
          </w:p>
        </w:tc>
        <w:tc>
          <w:tcPr>
            <w:tcW w:w="0" w:type="auto"/>
            <w:shd w:val="clear" w:color="auto" w:fill="auto"/>
            <w:noWrap/>
            <w:vAlign w:val="center"/>
            <w:hideMark/>
          </w:tcPr>
          <w:p w14:paraId="11873C23" w14:textId="77777777" w:rsidR="000F44AE" w:rsidRPr="000F44AE" w:rsidRDefault="000F44AE" w:rsidP="00BC1633">
            <w:pPr>
              <w:bidi/>
              <w:jc w:val="left"/>
              <w:rPr>
                <w:color w:val="000000"/>
                <w:sz w:val="20"/>
                <w:rtl/>
                <w:lang w:val="en-US" w:eastAsia="en-CA" w:bidi="ar-EG"/>
              </w:rPr>
            </w:pPr>
            <w:r>
              <w:rPr>
                <w:rFonts w:hint="cs"/>
                <w:color w:val="000000"/>
                <w:sz w:val="20"/>
                <w:rtl/>
                <w:lang w:eastAsia="en-CA"/>
              </w:rPr>
              <w:t>المعدل (%)</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0C1AC4F0" w14:textId="77777777" w:rsidR="000F44AE" w:rsidRPr="00910442" w:rsidRDefault="000F44AE" w:rsidP="00F62628">
            <w:pPr>
              <w:jc w:val="right"/>
              <w:rPr>
                <w:sz w:val="20"/>
              </w:rPr>
            </w:pPr>
            <w:r w:rsidRPr="00910442">
              <w:rPr>
                <w:color w:val="000000"/>
                <w:sz w:val="20"/>
              </w:rPr>
              <w:t>75</w:t>
            </w:r>
          </w:p>
        </w:tc>
        <w:tc>
          <w:tcPr>
            <w:tcW w:w="0" w:type="auto"/>
            <w:tcBorders>
              <w:top w:val="nil"/>
              <w:left w:val="nil"/>
              <w:bottom w:val="single" w:sz="4" w:space="0" w:color="auto"/>
              <w:right w:val="single" w:sz="4" w:space="0" w:color="auto"/>
            </w:tcBorders>
            <w:shd w:val="clear" w:color="000000" w:fill="FFFFFF"/>
            <w:vAlign w:val="center"/>
          </w:tcPr>
          <w:p w14:paraId="7A01E3D4" w14:textId="77777777" w:rsidR="000F44AE" w:rsidRPr="00910442" w:rsidRDefault="000F44AE" w:rsidP="00F62628">
            <w:pPr>
              <w:jc w:val="right"/>
              <w:rPr>
                <w:sz w:val="20"/>
              </w:rPr>
            </w:pPr>
            <w:r w:rsidRPr="00910442">
              <w:rPr>
                <w:color w:val="000000"/>
                <w:sz w:val="20"/>
              </w:rPr>
              <w:t>9</w:t>
            </w:r>
            <w:r>
              <w:rPr>
                <w:color w:val="000000"/>
                <w:sz w:val="20"/>
              </w:rPr>
              <w:t>8</w:t>
            </w:r>
          </w:p>
        </w:tc>
        <w:tc>
          <w:tcPr>
            <w:tcW w:w="0" w:type="auto"/>
            <w:tcBorders>
              <w:top w:val="nil"/>
              <w:left w:val="nil"/>
              <w:bottom w:val="single" w:sz="4" w:space="0" w:color="auto"/>
              <w:right w:val="single" w:sz="4" w:space="0" w:color="auto"/>
            </w:tcBorders>
            <w:shd w:val="clear" w:color="000000" w:fill="FFFFFF"/>
            <w:vAlign w:val="center"/>
          </w:tcPr>
          <w:p w14:paraId="358E4882" w14:textId="77777777" w:rsidR="000F44AE" w:rsidRPr="00910442" w:rsidRDefault="000F44AE" w:rsidP="00F62628">
            <w:pPr>
              <w:jc w:val="right"/>
              <w:rPr>
                <w:color w:val="000000"/>
                <w:sz w:val="20"/>
              </w:rPr>
            </w:pPr>
            <w:r w:rsidRPr="00910442">
              <w:rPr>
                <w:color w:val="000000"/>
                <w:sz w:val="20"/>
              </w:rPr>
              <w:t>9</w:t>
            </w:r>
            <w:r>
              <w:rPr>
                <w:color w:val="000000"/>
                <w:sz w:val="20"/>
              </w:rPr>
              <w:t>8</w:t>
            </w:r>
          </w:p>
        </w:tc>
        <w:tc>
          <w:tcPr>
            <w:tcW w:w="0" w:type="auto"/>
            <w:tcBorders>
              <w:top w:val="nil"/>
              <w:left w:val="nil"/>
              <w:bottom w:val="single" w:sz="4" w:space="0" w:color="auto"/>
              <w:right w:val="single" w:sz="4" w:space="0" w:color="auto"/>
            </w:tcBorders>
            <w:shd w:val="clear" w:color="000000" w:fill="FFFFFF"/>
            <w:vAlign w:val="center"/>
          </w:tcPr>
          <w:p w14:paraId="2E806CE2" w14:textId="77777777" w:rsidR="000F44AE" w:rsidRPr="00910442" w:rsidRDefault="000F44AE" w:rsidP="00F62628">
            <w:pPr>
              <w:jc w:val="right"/>
              <w:rPr>
                <w:color w:val="000000"/>
                <w:sz w:val="20"/>
              </w:rPr>
            </w:pPr>
            <w:r w:rsidRPr="00910442">
              <w:rPr>
                <w:color w:val="000000"/>
                <w:sz w:val="20"/>
              </w:rPr>
              <w:t>91</w:t>
            </w:r>
          </w:p>
        </w:tc>
      </w:tr>
      <w:tr w:rsidR="0087695F" w:rsidRPr="00910442" w14:paraId="39044923" w14:textId="77777777" w:rsidTr="006A7B48">
        <w:trPr>
          <w:jc w:val="center"/>
        </w:trPr>
        <w:tc>
          <w:tcPr>
            <w:tcW w:w="0" w:type="auto"/>
            <w:gridSpan w:val="6"/>
            <w:shd w:val="clear" w:color="auto" w:fill="auto"/>
            <w:noWrap/>
            <w:hideMark/>
          </w:tcPr>
          <w:p w14:paraId="4E51F3D6" w14:textId="77777777" w:rsidR="0087695F" w:rsidRPr="000F44AE" w:rsidRDefault="000F44AE" w:rsidP="000F44AE">
            <w:pPr>
              <w:bidi/>
              <w:jc w:val="left"/>
              <w:rPr>
                <w:b/>
                <w:bCs/>
                <w:color w:val="000000"/>
                <w:sz w:val="20"/>
                <w:lang w:val="en-US" w:eastAsia="en-CA" w:bidi="ar-EG"/>
              </w:rPr>
            </w:pPr>
            <w:r>
              <w:rPr>
                <w:rFonts w:hint="cs"/>
                <w:b/>
                <w:bCs/>
                <w:color w:val="000000"/>
                <w:sz w:val="20"/>
                <w:rtl/>
                <w:lang w:eastAsia="en-CA" w:bidi="ar-EG"/>
              </w:rPr>
              <w:lastRenderedPageBreak/>
              <w:t>رغاوي البوليوريتان (البنك الدولي)</w:t>
            </w:r>
          </w:p>
        </w:tc>
      </w:tr>
      <w:tr w:rsidR="0087695F" w:rsidRPr="00910442" w14:paraId="6B2F0FFD" w14:textId="77777777" w:rsidTr="006A7B48">
        <w:trPr>
          <w:jc w:val="center"/>
        </w:trPr>
        <w:tc>
          <w:tcPr>
            <w:tcW w:w="0" w:type="auto"/>
            <w:gridSpan w:val="2"/>
            <w:shd w:val="clear" w:color="auto" w:fill="auto"/>
            <w:noWrap/>
            <w:hideMark/>
          </w:tcPr>
          <w:p w14:paraId="747688DF" w14:textId="77777777" w:rsidR="0087695F" w:rsidRPr="00910442" w:rsidRDefault="000F44AE" w:rsidP="000F44AE">
            <w:pPr>
              <w:bidi/>
              <w:jc w:val="left"/>
              <w:rPr>
                <w:color w:val="000000"/>
                <w:sz w:val="20"/>
                <w:lang w:eastAsia="en-CA"/>
              </w:rPr>
            </w:pPr>
            <w:r>
              <w:rPr>
                <w:rFonts w:hint="cs"/>
                <w:color w:val="000000"/>
                <w:sz w:val="20"/>
                <w:rtl/>
                <w:lang w:eastAsia="en-CA"/>
              </w:rPr>
              <w:t>الأموال الموافق عليها</w:t>
            </w:r>
          </w:p>
        </w:tc>
        <w:tc>
          <w:tcPr>
            <w:tcW w:w="0" w:type="auto"/>
            <w:shd w:val="clear" w:color="auto" w:fill="auto"/>
            <w:vAlign w:val="center"/>
            <w:hideMark/>
          </w:tcPr>
          <w:p w14:paraId="026DC5F5" w14:textId="77777777" w:rsidR="0087695F" w:rsidRPr="00910442" w:rsidRDefault="0087695F" w:rsidP="00F62628">
            <w:pPr>
              <w:jc w:val="right"/>
              <w:rPr>
                <w:color w:val="000000"/>
                <w:sz w:val="20"/>
                <w:lang w:eastAsia="en-CA"/>
              </w:rPr>
            </w:pPr>
            <w:r w:rsidRPr="00910442">
              <w:rPr>
                <w:color w:val="000000"/>
                <w:sz w:val="20"/>
                <w:lang w:eastAsia="en-CA"/>
              </w:rPr>
              <w:t>7,045,027</w:t>
            </w:r>
          </w:p>
        </w:tc>
        <w:tc>
          <w:tcPr>
            <w:tcW w:w="0" w:type="auto"/>
            <w:shd w:val="clear" w:color="auto" w:fill="auto"/>
            <w:vAlign w:val="center"/>
            <w:hideMark/>
          </w:tcPr>
          <w:p w14:paraId="484FEDB1" w14:textId="77777777" w:rsidR="0087695F" w:rsidRPr="00910442" w:rsidRDefault="0087695F" w:rsidP="00F62628">
            <w:pPr>
              <w:jc w:val="right"/>
              <w:rPr>
                <w:color w:val="000000"/>
                <w:sz w:val="20"/>
                <w:lang w:eastAsia="en-CA"/>
              </w:rPr>
            </w:pPr>
            <w:r w:rsidRPr="00910442">
              <w:rPr>
                <w:color w:val="000000"/>
                <w:sz w:val="20"/>
                <w:lang w:eastAsia="en-CA"/>
              </w:rPr>
              <w:t>2,067,012</w:t>
            </w:r>
          </w:p>
        </w:tc>
        <w:tc>
          <w:tcPr>
            <w:tcW w:w="0" w:type="auto"/>
            <w:vAlign w:val="center"/>
          </w:tcPr>
          <w:p w14:paraId="3D5E8727" w14:textId="77777777" w:rsidR="0087695F" w:rsidRPr="00910442" w:rsidRDefault="0087695F" w:rsidP="00F62628">
            <w:pPr>
              <w:jc w:val="right"/>
              <w:rPr>
                <w:color w:val="000000"/>
                <w:sz w:val="20"/>
                <w:lang w:eastAsia="en-CA"/>
              </w:rPr>
            </w:pPr>
            <w:r w:rsidRPr="00910442">
              <w:rPr>
                <w:color w:val="000000"/>
                <w:sz w:val="20"/>
                <w:lang w:eastAsia="en-CA"/>
              </w:rPr>
              <w:t>0</w:t>
            </w:r>
          </w:p>
        </w:tc>
        <w:tc>
          <w:tcPr>
            <w:tcW w:w="0" w:type="auto"/>
            <w:shd w:val="clear" w:color="auto" w:fill="auto"/>
            <w:vAlign w:val="center"/>
            <w:hideMark/>
          </w:tcPr>
          <w:p w14:paraId="6E73CA91" w14:textId="77777777" w:rsidR="0087695F" w:rsidRPr="00910442" w:rsidRDefault="0087695F" w:rsidP="00F62628">
            <w:pPr>
              <w:jc w:val="right"/>
              <w:rPr>
                <w:color w:val="000000"/>
                <w:sz w:val="20"/>
                <w:lang w:eastAsia="en-CA"/>
              </w:rPr>
            </w:pPr>
            <w:r w:rsidRPr="00910442">
              <w:rPr>
                <w:color w:val="000000"/>
                <w:sz w:val="20"/>
              </w:rPr>
              <w:t>9,112,039</w:t>
            </w:r>
          </w:p>
        </w:tc>
      </w:tr>
      <w:tr w:rsidR="000F44AE" w:rsidRPr="00910442" w14:paraId="7D29CF26" w14:textId="77777777" w:rsidTr="006A7B48">
        <w:trPr>
          <w:jc w:val="center"/>
        </w:trPr>
        <w:tc>
          <w:tcPr>
            <w:tcW w:w="0" w:type="auto"/>
            <w:vMerge w:val="restart"/>
            <w:shd w:val="clear" w:color="auto" w:fill="auto"/>
            <w:hideMark/>
          </w:tcPr>
          <w:p w14:paraId="07854BBC" w14:textId="77777777" w:rsidR="000F44AE" w:rsidRPr="00910442" w:rsidRDefault="000F44AE" w:rsidP="00065414">
            <w:pPr>
              <w:bidi/>
              <w:jc w:val="left"/>
              <w:rPr>
                <w:color w:val="000000"/>
                <w:sz w:val="20"/>
                <w:lang w:eastAsia="en-CA" w:bidi="ar-EG"/>
              </w:rPr>
            </w:pPr>
            <w:r>
              <w:rPr>
                <w:rFonts w:hint="cs"/>
                <w:color w:val="000000"/>
                <w:sz w:val="20"/>
                <w:rtl/>
                <w:lang w:val="en-US" w:eastAsia="en-CA" w:bidi="ar-EG"/>
              </w:rPr>
              <w:t>صرف الأموال من البنك الدولي إلى م</w:t>
            </w:r>
            <w:r w:rsidR="00065414">
              <w:rPr>
                <w:rFonts w:hint="cs"/>
                <w:color w:val="000000"/>
                <w:sz w:val="20"/>
                <w:rtl/>
                <w:lang w:val="en-US" w:eastAsia="en-CA" w:bidi="ar-EG"/>
              </w:rPr>
              <w:t>ركز</w:t>
            </w:r>
            <w:r>
              <w:rPr>
                <w:rFonts w:hint="cs"/>
                <w:color w:val="000000"/>
                <w:sz w:val="20"/>
                <w:rtl/>
                <w:lang w:val="en-US" w:eastAsia="en-CA" w:bidi="ar-EG"/>
              </w:rPr>
              <w:t xml:space="preserve"> التعاون ال</w:t>
            </w:r>
            <w:r w:rsidR="008F5E17">
              <w:rPr>
                <w:rFonts w:hint="cs"/>
                <w:color w:val="000000"/>
                <w:sz w:val="20"/>
                <w:rtl/>
                <w:lang w:val="en-US" w:eastAsia="en-CA" w:bidi="ar-EG"/>
              </w:rPr>
              <w:t>بيئ</w:t>
            </w:r>
            <w:r>
              <w:rPr>
                <w:rFonts w:hint="cs"/>
                <w:color w:val="000000"/>
                <w:sz w:val="20"/>
                <w:rtl/>
                <w:lang w:val="en-US" w:eastAsia="en-CA" w:bidi="ar-EG"/>
              </w:rPr>
              <w:t>ي الخارجي</w:t>
            </w:r>
          </w:p>
        </w:tc>
        <w:tc>
          <w:tcPr>
            <w:tcW w:w="0" w:type="auto"/>
            <w:shd w:val="clear" w:color="auto" w:fill="auto"/>
            <w:noWrap/>
            <w:hideMark/>
          </w:tcPr>
          <w:p w14:paraId="1FB7114A" w14:textId="77777777" w:rsidR="000F44AE" w:rsidRPr="00910442" w:rsidRDefault="000F44AE"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hideMark/>
          </w:tcPr>
          <w:p w14:paraId="4D1EFAE1" w14:textId="77777777" w:rsidR="000F44AE" w:rsidRPr="00910442" w:rsidRDefault="000F44AE" w:rsidP="00F62628">
            <w:pPr>
              <w:jc w:val="right"/>
              <w:rPr>
                <w:color w:val="000000"/>
                <w:sz w:val="20"/>
                <w:lang w:eastAsia="en-CA"/>
              </w:rPr>
            </w:pPr>
            <w:r w:rsidRPr="00910442">
              <w:rPr>
                <w:color w:val="000000"/>
                <w:sz w:val="20"/>
                <w:lang w:eastAsia="en-CA"/>
              </w:rPr>
              <w:t>7,045,027</w:t>
            </w:r>
          </w:p>
        </w:tc>
        <w:tc>
          <w:tcPr>
            <w:tcW w:w="0" w:type="auto"/>
            <w:shd w:val="clear" w:color="auto" w:fill="auto"/>
            <w:vAlign w:val="center"/>
            <w:hideMark/>
          </w:tcPr>
          <w:p w14:paraId="388B7004" w14:textId="77777777" w:rsidR="000F44AE" w:rsidRPr="00910442" w:rsidRDefault="000F44AE" w:rsidP="00F62628">
            <w:pPr>
              <w:jc w:val="right"/>
              <w:rPr>
                <w:color w:val="000000"/>
                <w:sz w:val="20"/>
                <w:lang w:eastAsia="en-CA"/>
              </w:rPr>
            </w:pPr>
            <w:r w:rsidRPr="00910442">
              <w:rPr>
                <w:color w:val="000000"/>
                <w:sz w:val="20"/>
                <w:lang w:eastAsia="en-CA"/>
              </w:rPr>
              <w:t>1,033,506</w:t>
            </w:r>
          </w:p>
        </w:tc>
        <w:tc>
          <w:tcPr>
            <w:tcW w:w="0" w:type="auto"/>
            <w:vAlign w:val="center"/>
          </w:tcPr>
          <w:p w14:paraId="585520F8" w14:textId="77777777" w:rsidR="000F44AE" w:rsidRPr="00910442" w:rsidRDefault="000F44AE" w:rsidP="00F62628">
            <w:pPr>
              <w:jc w:val="right"/>
              <w:rPr>
                <w:color w:val="000000"/>
                <w:sz w:val="20"/>
                <w:lang w:eastAsia="en-CA"/>
              </w:rPr>
            </w:pPr>
            <w:r w:rsidRPr="00910442">
              <w:rPr>
                <w:color w:val="000000"/>
                <w:sz w:val="20"/>
                <w:lang w:eastAsia="en-CA"/>
              </w:rPr>
              <w:t>0</w:t>
            </w:r>
          </w:p>
        </w:tc>
        <w:tc>
          <w:tcPr>
            <w:tcW w:w="0" w:type="auto"/>
            <w:shd w:val="clear" w:color="auto" w:fill="auto"/>
            <w:vAlign w:val="center"/>
          </w:tcPr>
          <w:p w14:paraId="54DEA9ED" w14:textId="77777777" w:rsidR="000F44AE" w:rsidRPr="00910442" w:rsidRDefault="000F44AE" w:rsidP="00F62628">
            <w:pPr>
              <w:jc w:val="right"/>
              <w:rPr>
                <w:color w:val="000000"/>
                <w:sz w:val="20"/>
                <w:lang w:eastAsia="en-CA"/>
              </w:rPr>
            </w:pPr>
            <w:r w:rsidRPr="00910442">
              <w:rPr>
                <w:color w:val="000000"/>
                <w:sz w:val="20"/>
              </w:rPr>
              <w:t>8,078,533</w:t>
            </w:r>
          </w:p>
        </w:tc>
      </w:tr>
      <w:tr w:rsidR="000F44AE" w:rsidRPr="00910442" w14:paraId="6B2D0281" w14:textId="77777777" w:rsidTr="006A7B48">
        <w:trPr>
          <w:jc w:val="center"/>
        </w:trPr>
        <w:tc>
          <w:tcPr>
            <w:tcW w:w="0" w:type="auto"/>
            <w:vMerge/>
            <w:hideMark/>
          </w:tcPr>
          <w:p w14:paraId="47FCCDC7" w14:textId="77777777" w:rsidR="000F44AE" w:rsidRPr="00910442" w:rsidRDefault="000F44AE" w:rsidP="00F62628">
            <w:pPr>
              <w:jc w:val="left"/>
              <w:rPr>
                <w:color w:val="000000"/>
                <w:sz w:val="20"/>
                <w:lang w:eastAsia="en-CA"/>
              </w:rPr>
            </w:pPr>
          </w:p>
        </w:tc>
        <w:tc>
          <w:tcPr>
            <w:tcW w:w="0" w:type="auto"/>
            <w:shd w:val="clear" w:color="auto" w:fill="auto"/>
            <w:noWrap/>
            <w:vAlign w:val="center"/>
            <w:hideMark/>
          </w:tcPr>
          <w:p w14:paraId="486F3790" w14:textId="77777777" w:rsidR="000F44AE" w:rsidRPr="000F44AE" w:rsidRDefault="000F44AE"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hideMark/>
          </w:tcPr>
          <w:p w14:paraId="6DB37B35" w14:textId="77777777" w:rsidR="000F44AE" w:rsidRPr="00910442" w:rsidRDefault="000F44AE" w:rsidP="00F62628">
            <w:pPr>
              <w:jc w:val="right"/>
              <w:rPr>
                <w:color w:val="000000"/>
                <w:sz w:val="20"/>
                <w:lang w:eastAsia="en-CA"/>
              </w:rPr>
            </w:pPr>
            <w:r w:rsidRPr="00910442">
              <w:rPr>
                <w:color w:val="000000"/>
                <w:sz w:val="20"/>
                <w:lang w:eastAsia="en-CA"/>
              </w:rPr>
              <w:t>100</w:t>
            </w:r>
          </w:p>
        </w:tc>
        <w:tc>
          <w:tcPr>
            <w:tcW w:w="0" w:type="auto"/>
            <w:shd w:val="clear" w:color="auto" w:fill="auto"/>
            <w:vAlign w:val="center"/>
            <w:hideMark/>
          </w:tcPr>
          <w:p w14:paraId="198A8FAD" w14:textId="77777777" w:rsidR="000F44AE" w:rsidRPr="00910442" w:rsidRDefault="000F44AE" w:rsidP="00F62628">
            <w:pPr>
              <w:jc w:val="right"/>
              <w:rPr>
                <w:color w:val="000000"/>
                <w:sz w:val="20"/>
                <w:lang w:eastAsia="en-CA"/>
              </w:rPr>
            </w:pPr>
            <w:r w:rsidRPr="00910442">
              <w:rPr>
                <w:color w:val="000000"/>
                <w:sz w:val="20"/>
                <w:lang w:eastAsia="en-CA"/>
              </w:rPr>
              <w:t>50</w:t>
            </w:r>
          </w:p>
        </w:tc>
        <w:tc>
          <w:tcPr>
            <w:tcW w:w="0" w:type="auto"/>
            <w:vAlign w:val="center"/>
          </w:tcPr>
          <w:p w14:paraId="73B69738" w14:textId="77777777" w:rsidR="000F44AE" w:rsidRPr="00910442" w:rsidRDefault="000F44AE" w:rsidP="00F62628">
            <w:pPr>
              <w:jc w:val="right"/>
              <w:rPr>
                <w:color w:val="000000"/>
                <w:sz w:val="20"/>
                <w:lang w:eastAsia="en-CA"/>
              </w:rPr>
            </w:pPr>
            <w:r w:rsidRPr="00910442">
              <w:rPr>
                <w:color w:val="000000"/>
                <w:sz w:val="20"/>
                <w:lang w:eastAsia="en-CA"/>
              </w:rPr>
              <w:t>0</w:t>
            </w:r>
          </w:p>
        </w:tc>
        <w:tc>
          <w:tcPr>
            <w:tcW w:w="0" w:type="auto"/>
            <w:shd w:val="clear" w:color="auto" w:fill="auto"/>
            <w:vAlign w:val="center"/>
          </w:tcPr>
          <w:p w14:paraId="3ED4221A" w14:textId="77777777" w:rsidR="000F44AE" w:rsidRPr="00910442" w:rsidRDefault="000F44AE" w:rsidP="00F62628">
            <w:pPr>
              <w:jc w:val="right"/>
              <w:rPr>
                <w:color w:val="000000"/>
                <w:sz w:val="20"/>
                <w:lang w:eastAsia="en-CA"/>
              </w:rPr>
            </w:pPr>
            <w:r w:rsidRPr="00910442">
              <w:rPr>
                <w:color w:val="000000"/>
                <w:sz w:val="20"/>
              </w:rPr>
              <w:t>8</w:t>
            </w:r>
            <w:r>
              <w:rPr>
                <w:color w:val="000000"/>
                <w:sz w:val="20"/>
              </w:rPr>
              <w:t>9</w:t>
            </w:r>
          </w:p>
        </w:tc>
      </w:tr>
      <w:tr w:rsidR="000F44AE" w:rsidRPr="00910442" w14:paraId="56926D08" w14:textId="77777777" w:rsidTr="006A7B48">
        <w:trPr>
          <w:jc w:val="center"/>
        </w:trPr>
        <w:tc>
          <w:tcPr>
            <w:tcW w:w="0" w:type="auto"/>
            <w:vMerge w:val="restart"/>
            <w:shd w:val="clear" w:color="auto" w:fill="auto"/>
            <w:hideMark/>
          </w:tcPr>
          <w:p w14:paraId="38C5FE82" w14:textId="77777777" w:rsidR="000F44AE" w:rsidRPr="00910442" w:rsidRDefault="000F44AE" w:rsidP="00065414">
            <w:pPr>
              <w:bidi/>
              <w:jc w:val="left"/>
              <w:rPr>
                <w:color w:val="000000"/>
                <w:sz w:val="20"/>
                <w:lang w:eastAsia="en-CA" w:bidi="ar-EG"/>
              </w:rPr>
            </w:pPr>
            <w:r>
              <w:rPr>
                <w:rFonts w:hint="cs"/>
                <w:color w:val="000000"/>
                <w:sz w:val="20"/>
                <w:rtl/>
                <w:lang w:eastAsia="en-CA" w:bidi="ar-EG"/>
              </w:rPr>
              <w:t>صرف الأموال من م</w:t>
            </w:r>
            <w:r w:rsidR="00065414">
              <w:rPr>
                <w:rFonts w:hint="cs"/>
                <w:color w:val="000000"/>
                <w:sz w:val="20"/>
                <w:rtl/>
                <w:lang w:eastAsia="en-CA" w:bidi="ar-EG"/>
              </w:rPr>
              <w:t>ركز</w:t>
            </w:r>
            <w:r>
              <w:rPr>
                <w:rFonts w:hint="cs"/>
                <w:color w:val="000000"/>
                <w:sz w:val="20"/>
                <w:rtl/>
                <w:lang w:eastAsia="en-CA" w:bidi="ar-EG"/>
              </w:rPr>
              <w:t xml:space="preserve"> التعاون ال</w:t>
            </w:r>
            <w:r w:rsidR="008F5E17">
              <w:rPr>
                <w:rFonts w:hint="cs"/>
                <w:color w:val="000000"/>
                <w:sz w:val="20"/>
                <w:rtl/>
                <w:lang w:eastAsia="en-CA" w:bidi="ar-EG"/>
              </w:rPr>
              <w:t>بيئ</w:t>
            </w:r>
            <w:r>
              <w:rPr>
                <w:rFonts w:hint="cs"/>
                <w:color w:val="000000"/>
                <w:sz w:val="20"/>
                <w:rtl/>
                <w:lang w:eastAsia="en-CA" w:bidi="ar-EG"/>
              </w:rPr>
              <w:t>ي الخارجي إلى المستفيدين</w:t>
            </w:r>
          </w:p>
        </w:tc>
        <w:tc>
          <w:tcPr>
            <w:tcW w:w="0" w:type="auto"/>
            <w:shd w:val="clear" w:color="auto" w:fill="auto"/>
            <w:noWrap/>
            <w:hideMark/>
          </w:tcPr>
          <w:p w14:paraId="1EC18D95" w14:textId="77777777" w:rsidR="000F44AE" w:rsidRPr="00910442" w:rsidRDefault="000F44AE"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hideMark/>
          </w:tcPr>
          <w:p w14:paraId="02614421" w14:textId="77777777" w:rsidR="000F44AE" w:rsidRPr="00910442" w:rsidRDefault="000F44AE" w:rsidP="00F62628">
            <w:pPr>
              <w:jc w:val="right"/>
              <w:rPr>
                <w:color w:val="000000"/>
                <w:sz w:val="20"/>
                <w:lang w:eastAsia="en-CA"/>
              </w:rPr>
            </w:pPr>
            <w:r w:rsidRPr="00910442">
              <w:rPr>
                <w:color w:val="000000"/>
                <w:sz w:val="20"/>
                <w:lang w:eastAsia="en-CA"/>
              </w:rPr>
              <w:t>7,027,872</w:t>
            </w:r>
          </w:p>
        </w:tc>
        <w:tc>
          <w:tcPr>
            <w:tcW w:w="0" w:type="auto"/>
            <w:shd w:val="clear" w:color="auto" w:fill="auto"/>
            <w:vAlign w:val="center"/>
            <w:hideMark/>
          </w:tcPr>
          <w:p w14:paraId="687F65E6" w14:textId="77777777" w:rsidR="000F44AE" w:rsidRPr="00910442" w:rsidRDefault="000F44AE" w:rsidP="00F62628">
            <w:pPr>
              <w:jc w:val="right"/>
              <w:rPr>
                <w:color w:val="000000"/>
                <w:sz w:val="20"/>
                <w:lang w:eastAsia="en-CA"/>
              </w:rPr>
            </w:pPr>
            <w:r w:rsidRPr="00910442">
              <w:rPr>
                <w:color w:val="000000"/>
                <w:sz w:val="20"/>
                <w:lang w:eastAsia="en-CA"/>
              </w:rPr>
              <w:t>725,401</w:t>
            </w:r>
          </w:p>
        </w:tc>
        <w:tc>
          <w:tcPr>
            <w:tcW w:w="0" w:type="auto"/>
            <w:vAlign w:val="center"/>
          </w:tcPr>
          <w:p w14:paraId="7A75266F" w14:textId="77777777" w:rsidR="000F44AE" w:rsidRPr="00910442" w:rsidRDefault="000F44AE" w:rsidP="00F62628">
            <w:pPr>
              <w:jc w:val="right"/>
              <w:rPr>
                <w:color w:val="000000"/>
                <w:sz w:val="20"/>
                <w:lang w:eastAsia="en-CA"/>
              </w:rPr>
            </w:pPr>
            <w:r w:rsidRPr="00910442">
              <w:rPr>
                <w:color w:val="000000"/>
                <w:sz w:val="20"/>
                <w:lang w:eastAsia="en-CA"/>
              </w:rPr>
              <w:t>0</w:t>
            </w:r>
          </w:p>
        </w:tc>
        <w:tc>
          <w:tcPr>
            <w:tcW w:w="0" w:type="auto"/>
            <w:shd w:val="clear" w:color="auto" w:fill="auto"/>
            <w:vAlign w:val="center"/>
          </w:tcPr>
          <w:p w14:paraId="7B506728" w14:textId="77777777" w:rsidR="000F44AE" w:rsidRPr="00910442" w:rsidRDefault="000F44AE" w:rsidP="00F62628">
            <w:pPr>
              <w:jc w:val="right"/>
              <w:rPr>
                <w:color w:val="000000"/>
                <w:sz w:val="20"/>
                <w:lang w:eastAsia="en-CA"/>
              </w:rPr>
            </w:pPr>
            <w:r w:rsidRPr="00910442">
              <w:rPr>
                <w:color w:val="000000"/>
                <w:sz w:val="20"/>
              </w:rPr>
              <w:t>7,753,273</w:t>
            </w:r>
          </w:p>
        </w:tc>
      </w:tr>
      <w:tr w:rsidR="000F44AE" w:rsidRPr="00910442" w14:paraId="7E5A5698" w14:textId="77777777" w:rsidTr="006A7B48">
        <w:trPr>
          <w:jc w:val="center"/>
        </w:trPr>
        <w:tc>
          <w:tcPr>
            <w:tcW w:w="0" w:type="auto"/>
            <w:vMerge/>
            <w:hideMark/>
          </w:tcPr>
          <w:p w14:paraId="4A6D9D5A" w14:textId="77777777" w:rsidR="000F44AE" w:rsidRPr="00910442" w:rsidRDefault="000F44AE" w:rsidP="00F62628">
            <w:pPr>
              <w:jc w:val="left"/>
              <w:rPr>
                <w:color w:val="000000"/>
                <w:sz w:val="20"/>
                <w:lang w:eastAsia="en-CA"/>
              </w:rPr>
            </w:pPr>
          </w:p>
        </w:tc>
        <w:tc>
          <w:tcPr>
            <w:tcW w:w="0" w:type="auto"/>
            <w:shd w:val="clear" w:color="auto" w:fill="auto"/>
            <w:noWrap/>
            <w:vAlign w:val="center"/>
            <w:hideMark/>
          </w:tcPr>
          <w:p w14:paraId="6A3A708A" w14:textId="77777777" w:rsidR="000F44AE" w:rsidRPr="000F44AE" w:rsidRDefault="000F44AE"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hideMark/>
          </w:tcPr>
          <w:p w14:paraId="5EFC5F15" w14:textId="77777777" w:rsidR="000F44AE" w:rsidRPr="00910442" w:rsidRDefault="000F44AE" w:rsidP="00F62628">
            <w:pPr>
              <w:jc w:val="right"/>
              <w:rPr>
                <w:color w:val="000000"/>
                <w:sz w:val="20"/>
                <w:lang w:eastAsia="en-CA"/>
              </w:rPr>
            </w:pPr>
            <w:r w:rsidRPr="00910442">
              <w:rPr>
                <w:color w:val="000000"/>
                <w:sz w:val="20"/>
                <w:lang w:eastAsia="en-CA"/>
              </w:rPr>
              <w:t>99.8</w:t>
            </w:r>
          </w:p>
        </w:tc>
        <w:tc>
          <w:tcPr>
            <w:tcW w:w="0" w:type="auto"/>
            <w:shd w:val="clear" w:color="auto" w:fill="auto"/>
            <w:vAlign w:val="center"/>
            <w:hideMark/>
          </w:tcPr>
          <w:p w14:paraId="12D899A0" w14:textId="77777777" w:rsidR="000F44AE" w:rsidRPr="00910442" w:rsidRDefault="000F44AE" w:rsidP="00F62628">
            <w:pPr>
              <w:jc w:val="right"/>
              <w:rPr>
                <w:color w:val="000000"/>
                <w:sz w:val="20"/>
                <w:lang w:eastAsia="en-CA"/>
              </w:rPr>
            </w:pPr>
            <w:r w:rsidRPr="00910442">
              <w:rPr>
                <w:color w:val="000000"/>
                <w:sz w:val="20"/>
                <w:lang w:eastAsia="en-CA"/>
              </w:rPr>
              <w:t>35</w:t>
            </w:r>
          </w:p>
        </w:tc>
        <w:tc>
          <w:tcPr>
            <w:tcW w:w="0" w:type="auto"/>
            <w:vAlign w:val="center"/>
          </w:tcPr>
          <w:p w14:paraId="1A8A3F4E" w14:textId="77777777" w:rsidR="000F44AE" w:rsidRPr="00910442" w:rsidRDefault="000F44AE" w:rsidP="00F62628">
            <w:pPr>
              <w:jc w:val="right"/>
              <w:rPr>
                <w:color w:val="000000"/>
                <w:sz w:val="20"/>
                <w:lang w:eastAsia="en-CA"/>
              </w:rPr>
            </w:pPr>
            <w:r w:rsidRPr="00910442">
              <w:rPr>
                <w:color w:val="000000"/>
                <w:sz w:val="20"/>
                <w:lang w:eastAsia="en-CA"/>
              </w:rPr>
              <w:t>0</w:t>
            </w:r>
          </w:p>
        </w:tc>
        <w:tc>
          <w:tcPr>
            <w:tcW w:w="0" w:type="auto"/>
            <w:shd w:val="clear" w:color="auto" w:fill="auto"/>
            <w:vAlign w:val="center"/>
          </w:tcPr>
          <w:p w14:paraId="44AB654F" w14:textId="77777777" w:rsidR="000F44AE" w:rsidRPr="00910442" w:rsidRDefault="000F44AE" w:rsidP="00F62628">
            <w:pPr>
              <w:jc w:val="right"/>
              <w:rPr>
                <w:color w:val="000000"/>
                <w:sz w:val="20"/>
                <w:lang w:eastAsia="en-CA"/>
              </w:rPr>
            </w:pPr>
            <w:r w:rsidRPr="00910442">
              <w:rPr>
                <w:color w:val="000000"/>
                <w:sz w:val="20"/>
              </w:rPr>
              <w:t>85</w:t>
            </w:r>
          </w:p>
        </w:tc>
      </w:tr>
      <w:tr w:rsidR="0087695F" w:rsidRPr="00910442" w14:paraId="589BA030" w14:textId="77777777" w:rsidTr="006A7B48">
        <w:trPr>
          <w:jc w:val="center"/>
        </w:trPr>
        <w:tc>
          <w:tcPr>
            <w:tcW w:w="0" w:type="auto"/>
            <w:gridSpan w:val="6"/>
            <w:shd w:val="clear" w:color="auto" w:fill="auto"/>
            <w:noWrap/>
            <w:hideMark/>
          </w:tcPr>
          <w:p w14:paraId="6AB90FAF" w14:textId="77777777" w:rsidR="0087695F" w:rsidRPr="00910442" w:rsidRDefault="00BC1633" w:rsidP="00FB53A2">
            <w:pPr>
              <w:bidi/>
              <w:jc w:val="left"/>
              <w:rPr>
                <w:b/>
                <w:bCs/>
                <w:color w:val="000000"/>
                <w:sz w:val="20"/>
                <w:lang w:eastAsia="en-CA"/>
              </w:rPr>
            </w:pPr>
            <w:r>
              <w:rPr>
                <w:rFonts w:hint="cs"/>
                <w:b/>
                <w:bCs/>
                <w:color w:val="000000"/>
                <w:sz w:val="20"/>
                <w:rtl/>
                <w:lang w:eastAsia="en-CA"/>
              </w:rPr>
              <w:t>التبريد وتكييف الهواء الصناعي والتجاري (اليوئنديبي)</w:t>
            </w:r>
          </w:p>
        </w:tc>
      </w:tr>
      <w:tr w:rsidR="0087695F" w:rsidRPr="00910442" w14:paraId="612D7DBB" w14:textId="77777777" w:rsidTr="006A7B48">
        <w:trPr>
          <w:jc w:val="center"/>
        </w:trPr>
        <w:tc>
          <w:tcPr>
            <w:tcW w:w="0" w:type="auto"/>
            <w:gridSpan w:val="2"/>
            <w:shd w:val="clear" w:color="auto" w:fill="auto"/>
            <w:hideMark/>
          </w:tcPr>
          <w:p w14:paraId="655D35B1" w14:textId="77777777" w:rsidR="0087695F" w:rsidRPr="00910442" w:rsidRDefault="00BC1633" w:rsidP="00BC1633">
            <w:pPr>
              <w:bidi/>
              <w:jc w:val="left"/>
              <w:rPr>
                <w:color w:val="000000"/>
                <w:sz w:val="20"/>
                <w:lang w:eastAsia="en-CA"/>
              </w:rPr>
            </w:pPr>
            <w:r>
              <w:rPr>
                <w:rFonts w:hint="cs"/>
                <w:color w:val="000000"/>
                <w:sz w:val="20"/>
                <w:rtl/>
                <w:lang w:eastAsia="en-CA"/>
              </w:rPr>
              <w:t>الأموال الموافق عليها</w:t>
            </w:r>
          </w:p>
        </w:tc>
        <w:tc>
          <w:tcPr>
            <w:tcW w:w="0" w:type="auto"/>
            <w:shd w:val="clear" w:color="auto" w:fill="auto"/>
            <w:hideMark/>
          </w:tcPr>
          <w:p w14:paraId="43E1A27D" w14:textId="77777777" w:rsidR="0087695F" w:rsidRPr="00910442" w:rsidRDefault="0087695F" w:rsidP="00F62628">
            <w:pPr>
              <w:jc w:val="right"/>
              <w:rPr>
                <w:color w:val="000000"/>
                <w:w w:val="97"/>
                <w:sz w:val="20"/>
                <w:lang w:eastAsia="en-CA"/>
              </w:rPr>
            </w:pPr>
            <w:r w:rsidRPr="00910442">
              <w:rPr>
                <w:color w:val="000000"/>
                <w:w w:val="97"/>
                <w:sz w:val="20"/>
                <w:lang w:eastAsia="en-CA"/>
              </w:rPr>
              <w:t>13,368,756</w:t>
            </w:r>
          </w:p>
        </w:tc>
        <w:tc>
          <w:tcPr>
            <w:tcW w:w="0" w:type="auto"/>
            <w:shd w:val="clear" w:color="auto" w:fill="auto"/>
            <w:hideMark/>
          </w:tcPr>
          <w:p w14:paraId="4223716C" w14:textId="77777777" w:rsidR="0087695F" w:rsidRPr="00910442" w:rsidRDefault="0087695F" w:rsidP="00F62628">
            <w:pPr>
              <w:jc w:val="right"/>
              <w:rPr>
                <w:color w:val="000000"/>
                <w:w w:val="98"/>
                <w:sz w:val="20"/>
                <w:lang w:eastAsia="en-CA"/>
              </w:rPr>
            </w:pPr>
            <w:r w:rsidRPr="00910442">
              <w:rPr>
                <w:color w:val="000000"/>
                <w:w w:val="98"/>
                <w:sz w:val="20"/>
                <w:lang w:eastAsia="en-CA"/>
              </w:rPr>
              <w:t>20,000,000</w:t>
            </w:r>
          </w:p>
        </w:tc>
        <w:tc>
          <w:tcPr>
            <w:tcW w:w="0" w:type="auto"/>
          </w:tcPr>
          <w:p w14:paraId="64C3182B" w14:textId="77777777" w:rsidR="0087695F" w:rsidRPr="00910442" w:rsidRDefault="0087695F" w:rsidP="00F62628">
            <w:pPr>
              <w:jc w:val="right"/>
              <w:rPr>
                <w:color w:val="000000"/>
                <w:sz w:val="20"/>
                <w:lang w:eastAsia="en-CA"/>
              </w:rPr>
            </w:pPr>
            <w:r w:rsidRPr="00910442">
              <w:rPr>
                <w:color w:val="000000"/>
                <w:sz w:val="20"/>
                <w:lang w:eastAsia="en-CA"/>
              </w:rPr>
              <w:t>2,095,775</w:t>
            </w:r>
          </w:p>
        </w:tc>
        <w:tc>
          <w:tcPr>
            <w:tcW w:w="0" w:type="auto"/>
            <w:shd w:val="clear" w:color="auto" w:fill="auto"/>
            <w:hideMark/>
          </w:tcPr>
          <w:p w14:paraId="2B8324F4" w14:textId="77777777" w:rsidR="0087695F" w:rsidRPr="00910442" w:rsidRDefault="0087695F" w:rsidP="00F62628">
            <w:pPr>
              <w:jc w:val="right"/>
              <w:rPr>
                <w:color w:val="000000"/>
                <w:sz w:val="20"/>
                <w:lang w:eastAsia="en-CA"/>
              </w:rPr>
            </w:pPr>
            <w:r w:rsidRPr="00910442">
              <w:rPr>
                <w:color w:val="000000"/>
                <w:sz w:val="20"/>
                <w:lang w:eastAsia="en-CA"/>
              </w:rPr>
              <w:t>35,464,531</w:t>
            </w:r>
          </w:p>
        </w:tc>
      </w:tr>
      <w:tr w:rsidR="00BC1633" w:rsidRPr="00910442" w14:paraId="5E96C143" w14:textId="77777777" w:rsidTr="006A7B48">
        <w:trPr>
          <w:jc w:val="center"/>
        </w:trPr>
        <w:tc>
          <w:tcPr>
            <w:tcW w:w="0" w:type="auto"/>
            <w:vMerge w:val="restart"/>
            <w:shd w:val="clear" w:color="auto" w:fill="auto"/>
            <w:hideMark/>
          </w:tcPr>
          <w:p w14:paraId="293D47A7" w14:textId="77777777" w:rsidR="00BC1633" w:rsidRPr="00910442" w:rsidRDefault="00BC1633" w:rsidP="00065414">
            <w:pPr>
              <w:bidi/>
              <w:jc w:val="left"/>
              <w:rPr>
                <w:color w:val="000000"/>
                <w:sz w:val="20"/>
                <w:lang w:eastAsia="en-CA" w:bidi="ar-EG"/>
              </w:rPr>
            </w:pPr>
            <w:r>
              <w:rPr>
                <w:rFonts w:hint="cs"/>
                <w:color w:val="000000"/>
                <w:sz w:val="20"/>
                <w:rtl/>
                <w:lang w:val="en-US" w:eastAsia="en-CA" w:bidi="ar-EG"/>
              </w:rPr>
              <w:t>صرف الأموال من اليوئنديبي إلى م</w:t>
            </w:r>
            <w:r w:rsidR="00065414">
              <w:rPr>
                <w:rFonts w:hint="cs"/>
                <w:color w:val="000000"/>
                <w:sz w:val="20"/>
                <w:rtl/>
                <w:lang w:val="en-US" w:eastAsia="en-CA" w:bidi="ar-EG"/>
              </w:rPr>
              <w:t>ركز</w:t>
            </w:r>
            <w:r>
              <w:rPr>
                <w:rFonts w:hint="cs"/>
                <w:color w:val="000000"/>
                <w:sz w:val="20"/>
                <w:rtl/>
                <w:lang w:val="en-US" w:eastAsia="en-CA" w:bidi="ar-EG"/>
              </w:rPr>
              <w:t xml:space="preserve"> التعاون ال</w:t>
            </w:r>
            <w:r w:rsidR="008F5E17">
              <w:rPr>
                <w:rFonts w:hint="cs"/>
                <w:color w:val="000000"/>
                <w:sz w:val="20"/>
                <w:rtl/>
                <w:lang w:val="en-US" w:eastAsia="en-CA" w:bidi="ar-EG"/>
              </w:rPr>
              <w:t>بيئ</w:t>
            </w:r>
            <w:r>
              <w:rPr>
                <w:rFonts w:hint="cs"/>
                <w:color w:val="000000"/>
                <w:sz w:val="20"/>
                <w:rtl/>
                <w:lang w:val="en-US" w:eastAsia="en-CA" w:bidi="ar-EG"/>
              </w:rPr>
              <w:t>ي الخارجي</w:t>
            </w:r>
          </w:p>
        </w:tc>
        <w:tc>
          <w:tcPr>
            <w:tcW w:w="0" w:type="auto"/>
            <w:shd w:val="clear" w:color="auto" w:fill="auto"/>
            <w:noWrap/>
            <w:hideMark/>
          </w:tcPr>
          <w:p w14:paraId="2EF2878B"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hideMark/>
          </w:tcPr>
          <w:p w14:paraId="2946A9FA" w14:textId="77777777" w:rsidR="00BC1633" w:rsidRPr="00910442" w:rsidRDefault="00BC1633" w:rsidP="00F62628">
            <w:pPr>
              <w:jc w:val="right"/>
              <w:rPr>
                <w:w w:val="97"/>
                <w:sz w:val="20"/>
              </w:rPr>
            </w:pPr>
            <w:r w:rsidRPr="00910442">
              <w:rPr>
                <w:w w:val="97"/>
                <w:sz w:val="20"/>
              </w:rPr>
              <w:t>13,368,756</w:t>
            </w:r>
          </w:p>
        </w:tc>
        <w:tc>
          <w:tcPr>
            <w:tcW w:w="0" w:type="auto"/>
            <w:shd w:val="clear" w:color="auto" w:fill="auto"/>
            <w:hideMark/>
          </w:tcPr>
          <w:p w14:paraId="16F3A46E" w14:textId="77777777" w:rsidR="00BC1633" w:rsidRPr="00910442" w:rsidRDefault="00BC1633" w:rsidP="00F62628">
            <w:pPr>
              <w:jc w:val="right"/>
              <w:rPr>
                <w:w w:val="98"/>
                <w:sz w:val="20"/>
              </w:rPr>
            </w:pPr>
            <w:r w:rsidRPr="00910442">
              <w:rPr>
                <w:w w:val="98"/>
                <w:sz w:val="20"/>
              </w:rPr>
              <w:t>20,000,000</w:t>
            </w:r>
          </w:p>
        </w:tc>
        <w:tc>
          <w:tcPr>
            <w:tcW w:w="0" w:type="auto"/>
          </w:tcPr>
          <w:p w14:paraId="1BF7C3D0" w14:textId="77777777" w:rsidR="00BC1633" w:rsidRPr="00910442" w:rsidRDefault="00BC1633" w:rsidP="00F62628">
            <w:pPr>
              <w:jc w:val="right"/>
              <w:rPr>
                <w:color w:val="000000"/>
                <w:sz w:val="20"/>
                <w:lang w:eastAsia="zh-CN"/>
              </w:rPr>
            </w:pPr>
            <w:r w:rsidRPr="00910442">
              <w:rPr>
                <w:color w:val="000000"/>
                <w:sz w:val="20"/>
                <w:lang w:eastAsia="zh-CN"/>
              </w:rPr>
              <w:t>998,148</w:t>
            </w:r>
          </w:p>
        </w:tc>
        <w:tc>
          <w:tcPr>
            <w:tcW w:w="0" w:type="auto"/>
            <w:shd w:val="clear" w:color="auto" w:fill="auto"/>
            <w:hideMark/>
          </w:tcPr>
          <w:p w14:paraId="0B1FD0B7" w14:textId="77777777" w:rsidR="00BC1633" w:rsidRPr="00910442" w:rsidRDefault="00BC1633" w:rsidP="00F62628">
            <w:pPr>
              <w:jc w:val="right"/>
              <w:rPr>
                <w:color w:val="000000"/>
                <w:sz w:val="20"/>
                <w:lang w:eastAsia="en-CA"/>
              </w:rPr>
            </w:pPr>
            <w:r w:rsidRPr="00910442">
              <w:rPr>
                <w:color w:val="000000"/>
                <w:sz w:val="20"/>
                <w:lang w:eastAsia="zh-CN"/>
              </w:rPr>
              <w:t>34,366,904</w:t>
            </w:r>
          </w:p>
        </w:tc>
      </w:tr>
      <w:tr w:rsidR="00BC1633" w:rsidRPr="00910442" w14:paraId="128A90F2" w14:textId="77777777" w:rsidTr="006A7B48">
        <w:trPr>
          <w:jc w:val="center"/>
        </w:trPr>
        <w:tc>
          <w:tcPr>
            <w:tcW w:w="0" w:type="auto"/>
            <w:vMerge/>
            <w:hideMark/>
          </w:tcPr>
          <w:p w14:paraId="58811DCD" w14:textId="77777777" w:rsidR="00BC1633" w:rsidRPr="00910442" w:rsidRDefault="00BC1633" w:rsidP="00F62628">
            <w:pPr>
              <w:jc w:val="left"/>
              <w:rPr>
                <w:color w:val="000000"/>
                <w:sz w:val="20"/>
                <w:lang w:eastAsia="en-CA"/>
              </w:rPr>
            </w:pPr>
          </w:p>
        </w:tc>
        <w:tc>
          <w:tcPr>
            <w:tcW w:w="0" w:type="auto"/>
            <w:shd w:val="clear" w:color="auto" w:fill="auto"/>
            <w:noWrap/>
            <w:vAlign w:val="center"/>
            <w:hideMark/>
          </w:tcPr>
          <w:p w14:paraId="6C6121FA"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hideMark/>
          </w:tcPr>
          <w:p w14:paraId="65617239" w14:textId="77777777" w:rsidR="00BC1633" w:rsidRPr="00910442" w:rsidRDefault="00BC1633" w:rsidP="00F62628">
            <w:pPr>
              <w:jc w:val="right"/>
              <w:rPr>
                <w:color w:val="000000"/>
                <w:sz w:val="20"/>
              </w:rPr>
            </w:pPr>
            <w:r w:rsidRPr="00910442">
              <w:rPr>
                <w:color w:val="000000"/>
                <w:sz w:val="20"/>
              </w:rPr>
              <w:t>100</w:t>
            </w:r>
          </w:p>
        </w:tc>
        <w:tc>
          <w:tcPr>
            <w:tcW w:w="0" w:type="auto"/>
            <w:shd w:val="clear" w:color="auto" w:fill="auto"/>
            <w:vAlign w:val="center"/>
            <w:hideMark/>
          </w:tcPr>
          <w:p w14:paraId="6667DF07" w14:textId="77777777" w:rsidR="00BC1633" w:rsidRPr="00910442" w:rsidRDefault="00BC1633" w:rsidP="00F62628">
            <w:pPr>
              <w:jc w:val="right"/>
              <w:rPr>
                <w:color w:val="000000"/>
                <w:sz w:val="20"/>
              </w:rPr>
            </w:pPr>
            <w:r w:rsidRPr="00910442">
              <w:rPr>
                <w:color w:val="000000"/>
                <w:sz w:val="20"/>
              </w:rPr>
              <w:t>100</w:t>
            </w:r>
          </w:p>
        </w:tc>
        <w:tc>
          <w:tcPr>
            <w:tcW w:w="0" w:type="auto"/>
          </w:tcPr>
          <w:p w14:paraId="39E40615" w14:textId="77777777" w:rsidR="00BC1633" w:rsidRPr="00910442" w:rsidRDefault="00BC1633" w:rsidP="00F62628">
            <w:pPr>
              <w:jc w:val="right"/>
              <w:rPr>
                <w:color w:val="000000"/>
                <w:sz w:val="20"/>
              </w:rPr>
            </w:pPr>
            <w:r w:rsidRPr="00910442">
              <w:rPr>
                <w:color w:val="000000"/>
                <w:sz w:val="20"/>
              </w:rPr>
              <w:t>4</w:t>
            </w:r>
            <w:r>
              <w:rPr>
                <w:color w:val="000000"/>
                <w:sz w:val="20"/>
              </w:rPr>
              <w:t>8</w:t>
            </w:r>
          </w:p>
        </w:tc>
        <w:tc>
          <w:tcPr>
            <w:tcW w:w="0" w:type="auto"/>
            <w:shd w:val="clear" w:color="auto" w:fill="auto"/>
            <w:vAlign w:val="center"/>
            <w:hideMark/>
          </w:tcPr>
          <w:p w14:paraId="7BCA14BD" w14:textId="77777777" w:rsidR="00BC1633" w:rsidRPr="00910442" w:rsidRDefault="00BC1633" w:rsidP="00F62628">
            <w:pPr>
              <w:jc w:val="right"/>
              <w:rPr>
                <w:color w:val="000000"/>
                <w:sz w:val="20"/>
              </w:rPr>
            </w:pPr>
            <w:r w:rsidRPr="00910442">
              <w:rPr>
                <w:color w:val="000000"/>
                <w:sz w:val="20"/>
              </w:rPr>
              <w:t>9</w:t>
            </w:r>
            <w:r>
              <w:rPr>
                <w:color w:val="000000"/>
                <w:sz w:val="20"/>
              </w:rPr>
              <w:t>7</w:t>
            </w:r>
          </w:p>
        </w:tc>
      </w:tr>
      <w:tr w:rsidR="00BC1633" w:rsidRPr="00910442" w14:paraId="4D89437B" w14:textId="77777777" w:rsidTr="006A7B48">
        <w:trPr>
          <w:jc w:val="center"/>
        </w:trPr>
        <w:tc>
          <w:tcPr>
            <w:tcW w:w="0" w:type="auto"/>
            <w:vMerge w:val="restart"/>
            <w:shd w:val="clear" w:color="auto" w:fill="auto"/>
            <w:hideMark/>
          </w:tcPr>
          <w:p w14:paraId="68E7582C" w14:textId="77777777" w:rsidR="00BC1633" w:rsidRPr="00910442" w:rsidRDefault="00BC1633" w:rsidP="008F5E17">
            <w:pPr>
              <w:bidi/>
              <w:jc w:val="left"/>
              <w:rPr>
                <w:color w:val="000000"/>
                <w:sz w:val="20"/>
                <w:lang w:eastAsia="en-CA" w:bidi="ar-EG"/>
              </w:rPr>
            </w:pPr>
            <w:r>
              <w:rPr>
                <w:rFonts w:hint="cs"/>
                <w:color w:val="000000"/>
                <w:sz w:val="20"/>
                <w:rtl/>
                <w:lang w:eastAsia="en-CA" w:bidi="ar-EG"/>
              </w:rPr>
              <w:t xml:space="preserve">صرف الأموال من </w:t>
            </w:r>
            <w:r w:rsidR="00065414">
              <w:rPr>
                <w:rFonts w:hint="cs"/>
                <w:color w:val="000000"/>
                <w:sz w:val="20"/>
                <w:rtl/>
                <w:lang w:val="en-US" w:eastAsia="en-CA" w:bidi="ar-EG"/>
              </w:rPr>
              <w:t>مركز</w:t>
            </w:r>
            <w:r>
              <w:rPr>
                <w:rFonts w:hint="cs"/>
                <w:color w:val="000000"/>
                <w:sz w:val="20"/>
                <w:rtl/>
                <w:lang w:eastAsia="en-CA" w:bidi="ar-EG"/>
              </w:rPr>
              <w:t xml:space="preserve"> التعاون ال</w:t>
            </w:r>
            <w:r w:rsidR="008F5E17">
              <w:rPr>
                <w:rFonts w:hint="cs"/>
                <w:color w:val="000000"/>
                <w:sz w:val="20"/>
                <w:rtl/>
                <w:lang w:eastAsia="en-CA" w:bidi="ar-EG"/>
              </w:rPr>
              <w:t>بيئ</w:t>
            </w:r>
            <w:r>
              <w:rPr>
                <w:rFonts w:hint="cs"/>
                <w:color w:val="000000"/>
                <w:sz w:val="20"/>
                <w:rtl/>
                <w:lang w:eastAsia="en-CA" w:bidi="ar-EG"/>
              </w:rPr>
              <w:t>ي الخارجي إلى المستفيدين</w:t>
            </w:r>
          </w:p>
        </w:tc>
        <w:tc>
          <w:tcPr>
            <w:tcW w:w="0" w:type="auto"/>
            <w:shd w:val="clear" w:color="auto" w:fill="auto"/>
            <w:noWrap/>
            <w:hideMark/>
          </w:tcPr>
          <w:p w14:paraId="0E2E7C09"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hideMark/>
          </w:tcPr>
          <w:p w14:paraId="285915E6" w14:textId="77777777" w:rsidR="00BC1633" w:rsidRPr="00910442" w:rsidRDefault="00BC1633" w:rsidP="00F62628">
            <w:pPr>
              <w:jc w:val="right"/>
              <w:rPr>
                <w:w w:val="97"/>
                <w:sz w:val="20"/>
              </w:rPr>
            </w:pPr>
            <w:r w:rsidRPr="00910442">
              <w:rPr>
                <w:w w:val="97"/>
                <w:sz w:val="20"/>
              </w:rPr>
              <w:t>12,394,660</w:t>
            </w:r>
          </w:p>
        </w:tc>
        <w:tc>
          <w:tcPr>
            <w:tcW w:w="0" w:type="auto"/>
            <w:shd w:val="clear" w:color="auto" w:fill="auto"/>
          </w:tcPr>
          <w:p w14:paraId="7CA9EDF8" w14:textId="77777777" w:rsidR="00BC1633" w:rsidRPr="00910442" w:rsidRDefault="00BC1633" w:rsidP="00F62628">
            <w:pPr>
              <w:jc w:val="right"/>
              <w:rPr>
                <w:sz w:val="20"/>
              </w:rPr>
            </w:pPr>
            <w:r w:rsidRPr="00910442">
              <w:rPr>
                <w:sz w:val="20"/>
              </w:rPr>
              <w:t>13,113,783</w:t>
            </w:r>
          </w:p>
        </w:tc>
        <w:tc>
          <w:tcPr>
            <w:tcW w:w="0" w:type="auto"/>
          </w:tcPr>
          <w:p w14:paraId="1E1B45FF" w14:textId="77777777" w:rsidR="00BC1633" w:rsidRPr="00910442" w:rsidRDefault="00BC1633" w:rsidP="00F62628">
            <w:pPr>
              <w:jc w:val="right"/>
              <w:rPr>
                <w:color w:val="000000"/>
                <w:sz w:val="20"/>
                <w:lang w:eastAsia="zh-CN"/>
              </w:rPr>
            </w:pPr>
            <w:r w:rsidRPr="00910442">
              <w:rPr>
                <w:color w:val="000000"/>
                <w:sz w:val="20"/>
                <w:lang w:eastAsia="zh-CN"/>
              </w:rPr>
              <w:t>737,052</w:t>
            </w:r>
          </w:p>
        </w:tc>
        <w:tc>
          <w:tcPr>
            <w:tcW w:w="0" w:type="auto"/>
            <w:shd w:val="clear" w:color="auto" w:fill="auto"/>
            <w:hideMark/>
          </w:tcPr>
          <w:p w14:paraId="175907B4" w14:textId="77777777" w:rsidR="00BC1633" w:rsidRPr="00910442" w:rsidRDefault="00BC1633" w:rsidP="00F62628">
            <w:pPr>
              <w:jc w:val="right"/>
              <w:rPr>
                <w:color w:val="000000"/>
                <w:sz w:val="20"/>
                <w:lang w:eastAsia="zh-CN"/>
              </w:rPr>
            </w:pPr>
            <w:r w:rsidRPr="00910442">
              <w:rPr>
                <w:color w:val="000000"/>
                <w:sz w:val="20"/>
                <w:lang w:eastAsia="zh-CN"/>
              </w:rPr>
              <w:t>26,245,495</w:t>
            </w:r>
          </w:p>
        </w:tc>
      </w:tr>
      <w:tr w:rsidR="00BC1633" w:rsidRPr="00910442" w14:paraId="7FA4C3E8" w14:textId="77777777" w:rsidTr="006A7B48">
        <w:trPr>
          <w:jc w:val="center"/>
        </w:trPr>
        <w:tc>
          <w:tcPr>
            <w:tcW w:w="0" w:type="auto"/>
            <w:vMerge/>
            <w:hideMark/>
          </w:tcPr>
          <w:p w14:paraId="25EE9D47" w14:textId="77777777" w:rsidR="00BC1633" w:rsidRPr="00910442" w:rsidRDefault="00BC1633" w:rsidP="00F62628">
            <w:pPr>
              <w:jc w:val="left"/>
              <w:rPr>
                <w:color w:val="000000"/>
                <w:sz w:val="20"/>
                <w:lang w:eastAsia="en-CA"/>
              </w:rPr>
            </w:pPr>
          </w:p>
        </w:tc>
        <w:tc>
          <w:tcPr>
            <w:tcW w:w="0" w:type="auto"/>
            <w:shd w:val="clear" w:color="auto" w:fill="auto"/>
            <w:noWrap/>
            <w:vAlign w:val="center"/>
            <w:hideMark/>
          </w:tcPr>
          <w:p w14:paraId="4E146D3B"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hideMark/>
          </w:tcPr>
          <w:p w14:paraId="00AF525E" w14:textId="77777777" w:rsidR="00BC1633" w:rsidRPr="00910442" w:rsidRDefault="00BC1633" w:rsidP="00F62628">
            <w:pPr>
              <w:jc w:val="right"/>
              <w:rPr>
                <w:sz w:val="20"/>
              </w:rPr>
            </w:pPr>
            <w:r>
              <w:rPr>
                <w:sz w:val="20"/>
              </w:rPr>
              <w:t>93</w:t>
            </w:r>
          </w:p>
        </w:tc>
        <w:tc>
          <w:tcPr>
            <w:tcW w:w="0" w:type="auto"/>
            <w:shd w:val="clear" w:color="auto" w:fill="auto"/>
          </w:tcPr>
          <w:p w14:paraId="60F7A322" w14:textId="77777777" w:rsidR="00BC1633" w:rsidRPr="00910442" w:rsidRDefault="00BC1633" w:rsidP="00F62628">
            <w:pPr>
              <w:jc w:val="right"/>
              <w:rPr>
                <w:sz w:val="20"/>
              </w:rPr>
            </w:pPr>
            <w:r w:rsidRPr="00910442">
              <w:rPr>
                <w:sz w:val="20"/>
              </w:rPr>
              <w:t>66</w:t>
            </w:r>
          </w:p>
        </w:tc>
        <w:tc>
          <w:tcPr>
            <w:tcW w:w="0" w:type="auto"/>
          </w:tcPr>
          <w:p w14:paraId="173A3808" w14:textId="77777777" w:rsidR="00BC1633" w:rsidRPr="00910442" w:rsidRDefault="00BC1633" w:rsidP="00F62628">
            <w:pPr>
              <w:jc w:val="right"/>
              <w:rPr>
                <w:color w:val="000000"/>
                <w:sz w:val="20"/>
              </w:rPr>
            </w:pPr>
            <w:r w:rsidRPr="00910442">
              <w:rPr>
                <w:color w:val="000000"/>
                <w:sz w:val="20"/>
              </w:rPr>
              <w:t>35</w:t>
            </w:r>
          </w:p>
        </w:tc>
        <w:tc>
          <w:tcPr>
            <w:tcW w:w="0" w:type="auto"/>
            <w:shd w:val="clear" w:color="auto" w:fill="auto"/>
            <w:vAlign w:val="center"/>
            <w:hideMark/>
          </w:tcPr>
          <w:p w14:paraId="2F844055" w14:textId="77777777" w:rsidR="00BC1633" w:rsidRPr="00910442" w:rsidRDefault="00BC1633" w:rsidP="00F62628">
            <w:pPr>
              <w:jc w:val="right"/>
              <w:rPr>
                <w:color w:val="000000"/>
                <w:sz w:val="20"/>
              </w:rPr>
            </w:pPr>
            <w:r w:rsidRPr="00910442">
              <w:rPr>
                <w:color w:val="000000"/>
                <w:sz w:val="20"/>
              </w:rPr>
              <w:t>74</w:t>
            </w:r>
          </w:p>
        </w:tc>
      </w:tr>
      <w:tr w:rsidR="0087695F" w:rsidRPr="00910442" w14:paraId="6D0528DC" w14:textId="77777777" w:rsidTr="006A7B48">
        <w:trPr>
          <w:jc w:val="center"/>
        </w:trPr>
        <w:tc>
          <w:tcPr>
            <w:tcW w:w="0" w:type="auto"/>
            <w:gridSpan w:val="6"/>
            <w:shd w:val="clear" w:color="auto" w:fill="auto"/>
            <w:hideMark/>
          </w:tcPr>
          <w:p w14:paraId="6EFCA2F9" w14:textId="77777777" w:rsidR="0087695F" w:rsidRPr="00910442" w:rsidRDefault="00BC1633" w:rsidP="00BC1633">
            <w:pPr>
              <w:widowControl w:val="0"/>
              <w:bidi/>
              <w:jc w:val="left"/>
              <w:rPr>
                <w:b/>
                <w:bCs/>
                <w:color w:val="000000"/>
                <w:sz w:val="20"/>
                <w:lang w:eastAsia="en-CA"/>
              </w:rPr>
            </w:pPr>
            <w:r>
              <w:rPr>
                <w:rFonts w:hint="cs"/>
                <w:b/>
                <w:bCs/>
                <w:color w:val="000000"/>
                <w:sz w:val="20"/>
                <w:rtl/>
                <w:lang w:eastAsia="en-CA"/>
              </w:rPr>
              <w:t>تكييف هواء الغرف (اليونيدو/إيطاليا)</w:t>
            </w:r>
          </w:p>
        </w:tc>
      </w:tr>
      <w:tr w:rsidR="0087695F" w:rsidRPr="00910442" w14:paraId="222BE986" w14:textId="77777777" w:rsidTr="006A7B48">
        <w:trPr>
          <w:jc w:val="center"/>
        </w:trPr>
        <w:tc>
          <w:tcPr>
            <w:tcW w:w="0" w:type="auto"/>
            <w:gridSpan w:val="2"/>
            <w:shd w:val="clear" w:color="auto" w:fill="auto"/>
            <w:hideMark/>
          </w:tcPr>
          <w:p w14:paraId="79FD6A3E" w14:textId="77777777" w:rsidR="0087695F" w:rsidRPr="00910442" w:rsidRDefault="00BC1633" w:rsidP="00BC1633">
            <w:pPr>
              <w:widowControl w:val="0"/>
              <w:bidi/>
              <w:jc w:val="left"/>
              <w:rPr>
                <w:color w:val="000000"/>
                <w:sz w:val="20"/>
                <w:lang w:eastAsia="en-CA"/>
              </w:rPr>
            </w:pPr>
            <w:r>
              <w:rPr>
                <w:rFonts w:hint="cs"/>
                <w:color w:val="000000"/>
                <w:sz w:val="20"/>
                <w:rtl/>
                <w:lang w:eastAsia="en-CA"/>
              </w:rPr>
              <w:t>الأموال الموافق عليها</w:t>
            </w:r>
          </w:p>
        </w:tc>
        <w:tc>
          <w:tcPr>
            <w:tcW w:w="0" w:type="auto"/>
            <w:shd w:val="clear" w:color="auto" w:fill="auto"/>
            <w:hideMark/>
          </w:tcPr>
          <w:p w14:paraId="09E1C323" w14:textId="77777777" w:rsidR="0087695F" w:rsidRPr="00910442" w:rsidRDefault="0087695F" w:rsidP="00F62628">
            <w:pPr>
              <w:jc w:val="right"/>
              <w:rPr>
                <w:color w:val="000000"/>
                <w:w w:val="97"/>
                <w:sz w:val="20"/>
                <w:lang w:eastAsia="en-CA"/>
              </w:rPr>
            </w:pPr>
            <w:r w:rsidRPr="00910442">
              <w:rPr>
                <w:color w:val="000000"/>
                <w:w w:val="97"/>
                <w:sz w:val="20"/>
                <w:lang w:eastAsia="en-CA"/>
              </w:rPr>
              <w:t>15,562,981</w:t>
            </w:r>
          </w:p>
        </w:tc>
        <w:tc>
          <w:tcPr>
            <w:tcW w:w="0" w:type="auto"/>
            <w:shd w:val="clear" w:color="auto" w:fill="auto"/>
            <w:hideMark/>
          </w:tcPr>
          <w:p w14:paraId="3507DDDF" w14:textId="77777777" w:rsidR="0087695F" w:rsidRPr="00910442" w:rsidRDefault="0087695F" w:rsidP="00F62628">
            <w:pPr>
              <w:jc w:val="right"/>
              <w:rPr>
                <w:color w:val="000000"/>
                <w:sz w:val="20"/>
                <w:lang w:eastAsia="en-CA"/>
              </w:rPr>
            </w:pPr>
            <w:r w:rsidRPr="00910442">
              <w:rPr>
                <w:color w:val="000000"/>
                <w:sz w:val="20"/>
                <w:lang w:eastAsia="en-CA"/>
              </w:rPr>
              <w:t>16,000,000</w:t>
            </w:r>
          </w:p>
        </w:tc>
        <w:tc>
          <w:tcPr>
            <w:tcW w:w="0" w:type="auto"/>
          </w:tcPr>
          <w:p w14:paraId="09D78AC8" w14:textId="77777777" w:rsidR="0087695F" w:rsidRPr="00910442" w:rsidRDefault="0087695F" w:rsidP="00F62628">
            <w:pPr>
              <w:jc w:val="right"/>
              <w:rPr>
                <w:color w:val="000000"/>
                <w:sz w:val="20"/>
                <w:lang w:eastAsia="en-CA"/>
              </w:rPr>
            </w:pPr>
            <w:r w:rsidRPr="00910442">
              <w:rPr>
                <w:color w:val="000000"/>
                <w:sz w:val="20"/>
                <w:lang w:eastAsia="en-CA"/>
              </w:rPr>
              <w:t>0</w:t>
            </w:r>
          </w:p>
        </w:tc>
        <w:tc>
          <w:tcPr>
            <w:tcW w:w="0" w:type="auto"/>
            <w:shd w:val="clear" w:color="auto" w:fill="auto"/>
            <w:hideMark/>
          </w:tcPr>
          <w:p w14:paraId="2CF3DB2C" w14:textId="77777777" w:rsidR="0087695F" w:rsidRPr="00910442" w:rsidRDefault="0087695F" w:rsidP="00F62628">
            <w:pPr>
              <w:jc w:val="right"/>
              <w:rPr>
                <w:color w:val="000000"/>
                <w:sz w:val="20"/>
                <w:lang w:eastAsia="en-CA"/>
              </w:rPr>
            </w:pPr>
            <w:r w:rsidRPr="00910442">
              <w:rPr>
                <w:color w:val="000000"/>
                <w:sz w:val="20"/>
                <w:lang w:eastAsia="en-CA"/>
              </w:rPr>
              <w:t>31,562,981</w:t>
            </w:r>
          </w:p>
        </w:tc>
      </w:tr>
      <w:tr w:rsidR="00BC1633" w:rsidRPr="00910442" w14:paraId="31D7E2AB" w14:textId="77777777" w:rsidTr="006A7B48">
        <w:trPr>
          <w:jc w:val="center"/>
        </w:trPr>
        <w:tc>
          <w:tcPr>
            <w:tcW w:w="0" w:type="auto"/>
            <w:vMerge w:val="restart"/>
            <w:shd w:val="clear" w:color="auto" w:fill="auto"/>
            <w:hideMark/>
          </w:tcPr>
          <w:p w14:paraId="09AA788C" w14:textId="77777777" w:rsidR="00BC1633" w:rsidRPr="00910442" w:rsidRDefault="00BC1633" w:rsidP="008F5E17">
            <w:pPr>
              <w:bidi/>
              <w:jc w:val="left"/>
              <w:rPr>
                <w:color w:val="000000"/>
                <w:sz w:val="20"/>
                <w:lang w:eastAsia="en-CA" w:bidi="ar-EG"/>
              </w:rPr>
            </w:pPr>
            <w:r>
              <w:rPr>
                <w:rFonts w:hint="cs"/>
                <w:color w:val="000000"/>
                <w:sz w:val="20"/>
                <w:rtl/>
                <w:lang w:val="en-US" w:eastAsia="en-CA" w:bidi="ar-EG"/>
              </w:rPr>
              <w:t xml:space="preserve">صرف الأموال من الوكالات المنفذة إلى </w:t>
            </w:r>
            <w:r w:rsidR="00065414">
              <w:rPr>
                <w:rFonts w:hint="cs"/>
                <w:color w:val="000000"/>
                <w:sz w:val="20"/>
                <w:rtl/>
                <w:lang w:val="en-US" w:eastAsia="en-CA" w:bidi="ar-EG"/>
              </w:rPr>
              <w:t>مركز</w:t>
            </w:r>
            <w:r>
              <w:rPr>
                <w:rFonts w:hint="cs"/>
                <w:color w:val="000000"/>
                <w:sz w:val="20"/>
                <w:rtl/>
                <w:lang w:val="en-US" w:eastAsia="en-CA" w:bidi="ar-EG"/>
              </w:rPr>
              <w:t xml:space="preserve"> التعاون ال</w:t>
            </w:r>
            <w:r w:rsidR="008F5E17">
              <w:rPr>
                <w:rFonts w:hint="cs"/>
                <w:color w:val="000000"/>
                <w:sz w:val="20"/>
                <w:rtl/>
                <w:lang w:val="en-US" w:eastAsia="en-CA" w:bidi="ar-EG"/>
              </w:rPr>
              <w:t>بيئ</w:t>
            </w:r>
            <w:r>
              <w:rPr>
                <w:rFonts w:hint="cs"/>
                <w:color w:val="000000"/>
                <w:sz w:val="20"/>
                <w:rtl/>
                <w:lang w:val="en-US" w:eastAsia="en-CA" w:bidi="ar-EG"/>
              </w:rPr>
              <w:t>ي الخارجي</w:t>
            </w:r>
          </w:p>
        </w:tc>
        <w:tc>
          <w:tcPr>
            <w:tcW w:w="0" w:type="auto"/>
            <w:shd w:val="clear" w:color="auto" w:fill="auto"/>
            <w:noWrap/>
            <w:hideMark/>
          </w:tcPr>
          <w:p w14:paraId="6BDF558B"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hideMark/>
          </w:tcPr>
          <w:p w14:paraId="71E1A8A8" w14:textId="77777777" w:rsidR="00BC1633" w:rsidRPr="00910442" w:rsidRDefault="00BC1633" w:rsidP="00F62628">
            <w:pPr>
              <w:jc w:val="right"/>
              <w:rPr>
                <w:color w:val="000000"/>
                <w:sz w:val="20"/>
                <w:lang w:eastAsia="en-CA"/>
              </w:rPr>
            </w:pPr>
            <w:r w:rsidRPr="00910442">
              <w:rPr>
                <w:color w:val="000000"/>
                <w:sz w:val="20"/>
              </w:rPr>
              <w:t>4,371,327</w:t>
            </w:r>
          </w:p>
        </w:tc>
        <w:tc>
          <w:tcPr>
            <w:tcW w:w="0" w:type="auto"/>
            <w:shd w:val="clear" w:color="auto" w:fill="auto"/>
            <w:vAlign w:val="center"/>
            <w:hideMark/>
          </w:tcPr>
          <w:p w14:paraId="79103C46" w14:textId="77777777" w:rsidR="00BC1633" w:rsidRPr="00910442" w:rsidRDefault="00BC1633" w:rsidP="00F62628">
            <w:pPr>
              <w:jc w:val="right"/>
              <w:rPr>
                <w:sz w:val="20"/>
              </w:rPr>
            </w:pPr>
            <w:r w:rsidRPr="00910442">
              <w:rPr>
                <w:color w:val="000000"/>
                <w:sz w:val="20"/>
              </w:rPr>
              <w:t>4,740,000</w:t>
            </w:r>
          </w:p>
        </w:tc>
        <w:tc>
          <w:tcPr>
            <w:tcW w:w="0" w:type="auto"/>
          </w:tcPr>
          <w:p w14:paraId="7EE54462" w14:textId="77777777" w:rsidR="00BC1633" w:rsidRPr="00910442" w:rsidRDefault="00BC1633" w:rsidP="00F62628">
            <w:pPr>
              <w:jc w:val="right"/>
              <w:rPr>
                <w:color w:val="000000"/>
                <w:sz w:val="20"/>
                <w:lang w:eastAsia="en-CA"/>
              </w:rPr>
            </w:pPr>
            <w:r w:rsidRPr="00910442">
              <w:rPr>
                <w:color w:val="000000"/>
                <w:sz w:val="20"/>
                <w:lang w:eastAsia="en-CA"/>
              </w:rPr>
              <w:t>0</w:t>
            </w:r>
          </w:p>
        </w:tc>
        <w:tc>
          <w:tcPr>
            <w:tcW w:w="0" w:type="auto"/>
            <w:shd w:val="clear" w:color="auto" w:fill="auto"/>
            <w:vAlign w:val="center"/>
            <w:hideMark/>
          </w:tcPr>
          <w:p w14:paraId="3C7D66A7" w14:textId="77777777" w:rsidR="00BC1633" w:rsidRPr="00910442" w:rsidRDefault="00BC1633" w:rsidP="00F62628">
            <w:pPr>
              <w:jc w:val="right"/>
              <w:rPr>
                <w:color w:val="000000"/>
                <w:sz w:val="20"/>
                <w:lang w:eastAsia="en-CA"/>
              </w:rPr>
            </w:pPr>
            <w:r w:rsidRPr="00910442">
              <w:rPr>
                <w:color w:val="000000"/>
                <w:sz w:val="20"/>
              </w:rPr>
              <w:t>9,111,327</w:t>
            </w:r>
          </w:p>
        </w:tc>
      </w:tr>
      <w:tr w:rsidR="00BC1633" w:rsidRPr="00910442" w14:paraId="52942238" w14:textId="77777777" w:rsidTr="006A7B48">
        <w:trPr>
          <w:jc w:val="center"/>
        </w:trPr>
        <w:tc>
          <w:tcPr>
            <w:tcW w:w="0" w:type="auto"/>
            <w:vMerge/>
            <w:hideMark/>
          </w:tcPr>
          <w:p w14:paraId="421F9755" w14:textId="77777777" w:rsidR="00BC1633" w:rsidRPr="00910442" w:rsidRDefault="00BC1633" w:rsidP="00F62628">
            <w:pPr>
              <w:jc w:val="left"/>
              <w:rPr>
                <w:color w:val="000000"/>
                <w:sz w:val="20"/>
                <w:lang w:eastAsia="en-CA"/>
              </w:rPr>
            </w:pPr>
          </w:p>
        </w:tc>
        <w:tc>
          <w:tcPr>
            <w:tcW w:w="0" w:type="auto"/>
            <w:shd w:val="clear" w:color="auto" w:fill="auto"/>
            <w:noWrap/>
            <w:vAlign w:val="center"/>
            <w:hideMark/>
          </w:tcPr>
          <w:p w14:paraId="50FD7038"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hideMark/>
          </w:tcPr>
          <w:p w14:paraId="25C6F41B" w14:textId="77777777" w:rsidR="00BC1633" w:rsidRPr="00910442" w:rsidRDefault="00BC1633" w:rsidP="00F62628">
            <w:pPr>
              <w:jc w:val="right"/>
              <w:rPr>
                <w:color w:val="000000"/>
                <w:sz w:val="20"/>
                <w:lang w:eastAsia="en-CA"/>
              </w:rPr>
            </w:pPr>
            <w:r w:rsidRPr="00910442">
              <w:rPr>
                <w:color w:val="000000"/>
                <w:sz w:val="20"/>
              </w:rPr>
              <w:t>28</w:t>
            </w:r>
          </w:p>
        </w:tc>
        <w:tc>
          <w:tcPr>
            <w:tcW w:w="0" w:type="auto"/>
            <w:shd w:val="clear" w:color="auto" w:fill="auto"/>
            <w:hideMark/>
          </w:tcPr>
          <w:p w14:paraId="5C8F6887" w14:textId="77777777" w:rsidR="00BC1633" w:rsidRPr="00910442" w:rsidRDefault="00BC1633" w:rsidP="00F62628">
            <w:pPr>
              <w:jc w:val="right"/>
              <w:rPr>
                <w:sz w:val="20"/>
              </w:rPr>
            </w:pPr>
            <w:r>
              <w:rPr>
                <w:color w:val="000000"/>
                <w:sz w:val="20"/>
              </w:rPr>
              <w:t>30</w:t>
            </w:r>
          </w:p>
        </w:tc>
        <w:tc>
          <w:tcPr>
            <w:tcW w:w="0" w:type="auto"/>
          </w:tcPr>
          <w:p w14:paraId="04A9F024" w14:textId="77777777" w:rsidR="00BC1633" w:rsidRPr="00910442" w:rsidRDefault="00BC1633" w:rsidP="00F62628">
            <w:pPr>
              <w:jc w:val="right"/>
              <w:rPr>
                <w:color w:val="000000"/>
                <w:sz w:val="20"/>
                <w:lang w:eastAsia="en-CA"/>
              </w:rPr>
            </w:pPr>
            <w:r w:rsidRPr="00910442">
              <w:rPr>
                <w:color w:val="000000"/>
                <w:sz w:val="20"/>
                <w:lang w:eastAsia="en-CA"/>
              </w:rPr>
              <w:t>0</w:t>
            </w:r>
          </w:p>
        </w:tc>
        <w:tc>
          <w:tcPr>
            <w:tcW w:w="0" w:type="auto"/>
            <w:shd w:val="clear" w:color="auto" w:fill="auto"/>
            <w:hideMark/>
          </w:tcPr>
          <w:p w14:paraId="066E5A8A" w14:textId="77777777" w:rsidR="00BC1633" w:rsidRPr="00910442" w:rsidRDefault="00BC1633" w:rsidP="00F62628">
            <w:pPr>
              <w:jc w:val="right"/>
              <w:rPr>
                <w:color w:val="000000"/>
                <w:sz w:val="20"/>
                <w:lang w:eastAsia="en-CA"/>
              </w:rPr>
            </w:pPr>
            <w:r w:rsidRPr="00910442">
              <w:rPr>
                <w:color w:val="000000"/>
                <w:sz w:val="20"/>
              </w:rPr>
              <w:t>29</w:t>
            </w:r>
          </w:p>
        </w:tc>
      </w:tr>
      <w:tr w:rsidR="00BC1633" w:rsidRPr="00910442" w14:paraId="4913A535" w14:textId="77777777" w:rsidTr="006A7B48">
        <w:trPr>
          <w:jc w:val="center"/>
        </w:trPr>
        <w:tc>
          <w:tcPr>
            <w:tcW w:w="0" w:type="auto"/>
            <w:vMerge w:val="restart"/>
            <w:shd w:val="clear" w:color="auto" w:fill="auto"/>
            <w:hideMark/>
          </w:tcPr>
          <w:p w14:paraId="17F1A021" w14:textId="77777777" w:rsidR="00BC1633" w:rsidRPr="00910442" w:rsidRDefault="00BC1633" w:rsidP="008F5E17">
            <w:pPr>
              <w:bidi/>
              <w:jc w:val="left"/>
              <w:rPr>
                <w:color w:val="000000"/>
                <w:sz w:val="20"/>
                <w:lang w:eastAsia="en-CA" w:bidi="ar-EG"/>
              </w:rPr>
            </w:pPr>
            <w:r>
              <w:rPr>
                <w:rFonts w:hint="cs"/>
                <w:color w:val="000000"/>
                <w:sz w:val="20"/>
                <w:rtl/>
                <w:lang w:eastAsia="en-CA" w:bidi="ar-EG"/>
              </w:rPr>
              <w:t xml:space="preserve">صرف الأموال من </w:t>
            </w:r>
            <w:r w:rsidR="00065414">
              <w:rPr>
                <w:rFonts w:hint="cs"/>
                <w:color w:val="000000"/>
                <w:sz w:val="20"/>
                <w:rtl/>
                <w:lang w:val="en-US" w:eastAsia="en-CA" w:bidi="ar-EG"/>
              </w:rPr>
              <w:t>مركز</w:t>
            </w:r>
            <w:r>
              <w:rPr>
                <w:rFonts w:hint="cs"/>
                <w:color w:val="000000"/>
                <w:sz w:val="20"/>
                <w:rtl/>
                <w:lang w:eastAsia="en-CA" w:bidi="ar-EG"/>
              </w:rPr>
              <w:t xml:space="preserve"> التعاون ال</w:t>
            </w:r>
            <w:r w:rsidR="008F5E17">
              <w:rPr>
                <w:rFonts w:hint="cs"/>
                <w:color w:val="000000"/>
                <w:sz w:val="20"/>
                <w:rtl/>
                <w:lang w:eastAsia="en-CA" w:bidi="ar-EG"/>
              </w:rPr>
              <w:t>بيئ</w:t>
            </w:r>
            <w:r>
              <w:rPr>
                <w:rFonts w:hint="cs"/>
                <w:color w:val="000000"/>
                <w:sz w:val="20"/>
                <w:rtl/>
                <w:lang w:eastAsia="en-CA" w:bidi="ar-EG"/>
              </w:rPr>
              <w:t>ي الخارجي إلى المستفيدين</w:t>
            </w:r>
          </w:p>
        </w:tc>
        <w:tc>
          <w:tcPr>
            <w:tcW w:w="0" w:type="auto"/>
            <w:shd w:val="clear" w:color="auto" w:fill="auto"/>
            <w:noWrap/>
            <w:hideMark/>
          </w:tcPr>
          <w:p w14:paraId="2B98C70A"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hideMark/>
          </w:tcPr>
          <w:p w14:paraId="1F189530" w14:textId="77777777" w:rsidR="00BC1633" w:rsidRPr="00910442" w:rsidRDefault="00BC1633" w:rsidP="00F62628">
            <w:pPr>
              <w:jc w:val="right"/>
              <w:rPr>
                <w:color w:val="000000"/>
                <w:sz w:val="20"/>
                <w:lang w:eastAsia="en-CA"/>
              </w:rPr>
            </w:pPr>
            <w:r w:rsidRPr="00910442">
              <w:rPr>
                <w:color w:val="000000"/>
                <w:sz w:val="20"/>
              </w:rPr>
              <w:t>3,713,046</w:t>
            </w:r>
          </w:p>
        </w:tc>
        <w:tc>
          <w:tcPr>
            <w:tcW w:w="0" w:type="auto"/>
            <w:shd w:val="clear" w:color="auto" w:fill="auto"/>
            <w:vAlign w:val="center"/>
            <w:hideMark/>
          </w:tcPr>
          <w:p w14:paraId="0D202204" w14:textId="77777777" w:rsidR="00BC1633" w:rsidRPr="00910442" w:rsidRDefault="00BC1633" w:rsidP="00F62628">
            <w:pPr>
              <w:jc w:val="right"/>
              <w:rPr>
                <w:color w:val="000000"/>
                <w:sz w:val="20"/>
                <w:lang w:eastAsia="en-CA"/>
              </w:rPr>
            </w:pPr>
            <w:r w:rsidRPr="00910442">
              <w:rPr>
                <w:color w:val="000000"/>
                <w:sz w:val="20"/>
              </w:rPr>
              <w:t>3,360,980</w:t>
            </w:r>
          </w:p>
        </w:tc>
        <w:tc>
          <w:tcPr>
            <w:tcW w:w="0" w:type="auto"/>
          </w:tcPr>
          <w:p w14:paraId="24C5A32F" w14:textId="77777777" w:rsidR="00BC1633" w:rsidRPr="00910442" w:rsidRDefault="00BC1633" w:rsidP="00F62628">
            <w:pPr>
              <w:jc w:val="right"/>
              <w:rPr>
                <w:color w:val="000000"/>
                <w:sz w:val="20"/>
                <w:lang w:eastAsia="en-CA"/>
              </w:rPr>
            </w:pPr>
            <w:r w:rsidRPr="00910442">
              <w:rPr>
                <w:color w:val="000000"/>
                <w:sz w:val="20"/>
                <w:lang w:eastAsia="en-CA"/>
              </w:rPr>
              <w:t>0</w:t>
            </w:r>
          </w:p>
        </w:tc>
        <w:tc>
          <w:tcPr>
            <w:tcW w:w="0" w:type="auto"/>
            <w:shd w:val="clear" w:color="auto" w:fill="auto"/>
            <w:vAlign w:val="center"/>
            <w:hideMark/>
          </w:tcPr>
          <w:p w14:paraId="4D121099" w14:textId="77777777" w:rsidR="00BC1633" w:rsidRPr="00910442" w:rsidRDefault="00BC1633" w:rsidP="00F62628">
            <w:pPr>
              <w:jc w:val="right"/>
              <w:rPr>
                <w:color w:val="000000"/>
                <w:sz w:val="20"/>
                <w:lang w:eastAsia="en-CA"/>
              </w:rPr>
            </w:pPr>
            <w:r w:rsidRPr="00910442">
              <w:rPr>
                <w:color w:val="000000"/>
                <w:sz w:val="20"/>
              </w:rPr>
              <w:t>7,074,026</w:t>
            </w:r>
          </w:p>
        </w:tc>
      </w:tr>
      <w:tr w:rsidR="00BC1633" w:rsidRPr="00910442" w14:paraId="598A371D" w14:textId="77777777" w:rsidTr="006A7B48">
        <w:trPr>
          <w:jc w:val="center"/>
        </w:trPr>
        <w:tc>
          <w:tcPr>
            <w:tcW w:w="0" w:type="auto"/>
            <w:vMerge/>
            <w:hideMark/>
          </w:tcPr>
          <w:p w14:paraId="11B5C41D" w14:textId="77777777" w:rsidR="00BC1633" w:rsidRPr="00910442" w:rsidRDefault="00BC1633" w:rsidP="00F62628">
            <w:pPr>
              <w:jc w:val="left"/>
              <w:rPr>
                <w:color w:val="000000"/>
                <w:sz w:val="20"/>
                <w:lang w:eastAsia="en-CA"/>
              </w:rPr>
            </w:pPr>
          </w:p>
        </w:tc>
        <w:tc>
          <w:tcPr>
            <w:tcW w:w="0" w:type="auto"/>
            <w:shd w:val="clear" w:color="auto" w:fill="auto"/>
            <w:noWrap/>
            <w:vAlign w:val="center"/>
            <w:hideMark/>
          </w:tcPr>
          <w:p w14:paraId="0531488E"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hideMark/>
          </w:tcPr>
          <w:p w14:paraId="4EB93605" w14:textId="77777777" w:rsidR="00BC1633" w:rsidRPr="00910442" w:rsidRDefault="00BC1633" w:rsidP="00F62628">
            <w:pPr>
              <w:jc w:val="right"/>
              <w:rPr>
                <w:color w:val="000000"/>
                <w:sz w:val="20"/>
                <w:lang w:eastAsia="en-CA"/>
              </w:rPr>
            </w:pPr>
            <w:r w:rsidRPr="00910442">
              <w:rPr>
                <w:color w:val="000000"/>
                <w:sz w:val="20"/>
              </w:rPr>
              <w:t>2</w:t>
            </w:r>
            <w:r>
              <w:rPr>
                <w:color w:val="000000"/>
                <w:sz w:val="20"/>
              </w:rPr>
              <w:t>4</w:t>
            </w:r>
          </w:p>
        </w:tc>
        <w:tc>
          <w:tcPr>
            <w:tcW w:w="0" w:type="auto"/>
            <w:shd w:val="clear" w:color="auto" w:fill="auto"/>
            <w:vAlign w:val="center"/>
            <w:hideMark/>
          </w:tcPr>
          <w:p w14:paraId="325A2DC4" w14:textId="77777777" w:rsidR="00BC1633" w:rsidRPr="00910442" w:rsidRDefault="00BC1633" w:rsidP="00F62628">
            <w:pPr>
              <w:jc w:val="right"/>
              <w:rPr>
                <w:color w:val="000000"/>
                <w:sz w:val="20"/>
                <w:lang w:eastAsia="en-CA"/>
              </w:rPr>
            </w:pPr>
            <w:r w:rsidRPr="00910442">
              <w:rPr>
                <w:color w:val="000000"/>
                <w:sz w:val="20"/>
              </w:rPr>
              <w:t>21</w:t>
            </w:r>
          </w:p>
        </w:tc>
        <w:tc>
          <w:tcPr>
            <w:tcW w:w="0" w:type="auto"/>
          </w:tcPr>
          <w:p w14:paraId="489A8AC6" w14:textId="77777777" w:rsidR="00BC1633" w:rsidRPr="00910442" w:rsidRDefault="00BC1633" w:rsidP="00F62628">
            <w:pPr>
              <w:jc w:val="right"/>
              <w:rPr>
                <w:color w:val="000000"/>
                <w:sz w:val="20"/>
                <w:lang w:eastAsia="en-CA"/>
              </w:rPr>
            </w:pPr>
            <w:r w:rsidRPr="00910442">
              <w:rPr>
                <w:color w:val="000000"/>
                <w:sz w:val="20"/>
                <w:lang w:eastAsia="en-CA"/>
              </w:rPr>
              <w:t>0</w:t>
            </w:r>
          </w:p>
        </w:tc>
        <w:tc>
          <w:tcPr>
            <w:tcW w:w="0" w:type="auto"/>
            <w:shd w:val="clear" w:color="auto" w:fill="auto"/>
            <w:vAlign w:val="center"/>
            <w:hideMark/>
          </w:tcPr>
          <w:p w14:paraId="6BCAAE36" w14:textId="77777777" w:rsidR="00BC1633" w:rsidRPr="00910442" w:rsidRDefault="00BC1633" w:rsidP="00F62628">
            <w:pPr>
              <w:jc w:val="right"/>
              <w:rPr>
                <w:color w:val="000000"/>
                <w:sz w:val="20"/>
                <w:lang w:eastAsia="en-CA"/>
              </w:rPr>
            </w:pPr>
            <w:r w:rsidRPr="00910442">
              <w:rPr>
                <w:color w:val="000000"/>
                <w:sz w:val="20"/>
              </w:rPr>
              <w:t>22</w:t>
            </w:r>
          </w:p>
        </w:tc>
      </w:tr>
      <w:tr w:rsidR="000F44AE" w:rsidRPr="00910442" w14:paraId="63365BE2" w14:textId="77777777" w:rsidTr="006A7B48">
        <w:trPr>
          <w:jc w:val="center"/>
        </w:trPr>
        <w:tc>
          <w:tcPr>
            <w:tcW w:w="0" w:type="auto"/>
            <w:gridSpan w:val="6"/>
            <w:shd w:val="clear" w:color="auto" w:fill="auto"/>
            <w:hideMark/>
          </w:tcPr>
          <w:p w14:paraId="26714A26" w14:textId="77777777" w:rsidR="000F44AE" w:rsidRPr="00BC1633" w:rsidRDefault="00BC1633" w:rsidP="00BC1633">
            <w:pPr>
              <w:widowControl w:val="0"/>
              <w:bidi/>
              <w:jc w:val="left"/>
              <w:rPr>
                <w:b/>
                <w:bCs/>
                <w:color w:val="000000"/>
                <w:sz w:val="20"/>
                <w:lang w:val="en-US" w:eastAsia="en-CA"/>
              </w:rPr>
            </w:pPr>
            <w:r>
              <w:rPr>
                <w:rFonts w:hint="cs"/>
                <w:b/>
                <w:bCs/>
                <w:color w:val="000000"/>
                <w:sz w:val="20"/>
                <w:rtl/>
                <w:lang w:eastAsia="en-CA"/>
              </w:rPr>
              <w:t>المذيبات (اليوئنديبي)</w:t>
            </w:r>
          </w:p>
        </w:tc>
      </w:tr>
      <w:tr w:rsidR="000F44AE" w:rsidRPr="00910442" w14:paraId="15BCE8C1" w14:textId="77777777" w:rsidTr="006A7B48">
        <w:trPr>
          <w:jc w:val="center"/>
        </w:trPr>
        <w:tc>
          <w:tcPr>
            <w:tcW w:w="0" w:type="auto"/>
            <w:gridSpan w:val="2"/>
            <w:shd w:val="clear" w:color="auto" w:fill="auto"/>
            <w:hideMark/>
          </w:tcPr>
          <w:p w14:paraId="376FE344" w14:textId="77777777" w:rsidR="000F44AE" w:rsidRPr="00910442" w:rsidRDefault="00BC1633" w:rsidP="00BC1633">
            <w:pPr>
              <w:widowControl w:val="0"/>
              <w:bidi/>
              <w:jc w:val="left"/>
              <w:rPr>
                <w:color w:val="000000"/>
                <w:sz w:val="20"/>
                <w:lang w:eastAsia="en-CA"/>
              </w:rPr>
            </w:pPr>
            <w:r>
              <w:rPr>
                <w:rFonts w:hint="cs"/>
                <w:color w:val="000000"/>
                <w:sz w:val="20"/>
                <w:rtl/>
                <w:lang w:eastAsia="en-CA"/>
              </w:rPr>
              <w:t>الأموال الموافق عليها</w:t>
            </w:r>
          </w:p>
        </w:tc>
        <w:tc>
          <w:tcPr>
            <w:tcW w:w="0" w:type="auto"/>
            <w:shd w:val="clear" w:color="auto" w:fill="auto"/>
          </w:tcPr>
          <w:p w14:paraId="5A6E6C56" w14:textId="77777777" w:rsidR="000F44AE" w:rsidRPr="00910442" w:rsidRDefault="000F44AE" w:rsidP="00F62628">
            <w:pPr>
              <w:keepNext/>
              <w:keepLines/>
              <w:jc w:val="right"/>
              <w:rPr>
                <w:color w:val="000000"/>
                <w:sz w:val="20"/>
                <w:lang w:eastAsia="en-CA"/>
              </w:rPr>
            </w:pPr>
            <w:r w:rsidRPr="00910442">
              <w:rPr>
                <w:color w:val="000000"/>
                <w:sz w:val="20"/>
              </w:rPr>
              <w:t>2,821,937</w:t>
            </w:r>
          </w:p>
        </w:tc>
        <w:tc>
          <w:tcPr>
            <w:tcW w:w="0" w:type="auto"/>
            <w:shd w:val="clear" w:color="auto" w:fill="auto"/>
            <w:vAlign w:val="center"/>
          </w:tcPr>
          <w:p w14:paraId="593F07C4" w14:textId="77777777" w:rsidR="000F44AE" w:rsidRPr="00910442" w:rsidRDefault="000F44AE" w:rsidP="00F62628">
            <w:pPr>
              <w:keepNext/>
              <w:keepLines/>
              <w:jc w:val="right"/>
              <w:rPr>
                <w:color w:val="000000"/>
                <w:sz w:val="20"/>
              </w:rPr>
            </w:pPr>
            <w:r w:rsidRPr="00910442">
              <w:rPr>
                <w:color w:val="000000"/>
                <w:sz w:val="20"/>
              </w:rPr>
              <w:t>3,777,190</w:t>
            </w:r>
          </w:p>
        </w:tc>
        <w:tc>
          <w:tcPr>
            <w:tcW w:w="0" w:type="auto"/>
          </w:tcPr>
          <w:p w14:paraId="6219D2F3" w14:textId="77777777" w:rsidR="000F44AE" w:rsidRPr="00910442" w:rsidRDefault="000F44AE" w:rsidP="00F62628">
            <w:pPr>
              <w:keepNext/>
              <w:keepLines/>
              <w:jc w:val="right"/>
              <w:rPr>
                <w:color w:val="000000"/>
                <w:sz w:val="20"/>
              </w:rPr>
            </w:pPr>
            <w:r w:rsidRPr="00910442">
              <w:rPr>
                <w:color w:val="000000"/>
                <w:sz w:val="20"/>
              </w:rPr>
              <w:t>12,946,782</w:t>
            </w:r>
          </w:p>
        </w:tc>
        <w:tc>
          <w:tcPr>
            <w:tcW w:w="0" w:type="auto"/>
            <w:shd w:val="clear" w:color="auto" w:fill="auto"/>
            <w:vAlign w:val="center"/>
          </w:tcPr>
          <w:p w14:paraId="13BEB1EF" w14:textId="77777777" w:rsidR="000F44AE" w:rsidRPr="00910442" w:rsidRDefault="000F44AE" w:rsidP="00F62628">
            <w:pPr>
              <w:keepNext/>
              <w:keepLines/>
              <w:jc w:val="right"/>
              <w:rPr>
                <w:color w:val="000000"/>
                <w:sz w:val="20"/>
              </w:rPr>
            </w:pPr>
            <w:r w:rsidRPr="00910442">
              <w:rPr>
                <w:color w:val="000000"/>
                <w:sz w:val="20"/>
              </w:rPr>
              <w:t>19,545,909</w:t>
            </w:r>
          </w:p>
        </w:tc>
      </w:tr>
      <w:tr w:rsidR="00BC1633" w:rsidRPr="00910442" w14:paraId="28B1689A" w14:textId="77777777" w:rsidTr="006A7B48">
        <w:trPr>
          <w:jc w:val="center"/>
        </w:trPr>
        <w:tc>
          <w:tcPr>
            <w:tcW w:w="0" w:type="auto"/>
            <w:vMerge w:val="restart"/>
            <w:shd w:val="clear" w:color="auto" w:fill="auto"/>
            <w:hideMark/>
          </w:tcPr>
          <w:p w14:paraId="0B3A002B" w14:textId="77777777" w:rsidR="00BC1633" w:rsidRPr="000F44AE" w:rsidRDefault="00BC1633" w:rsidP="008F5E17">
            <w:pPr>
              <w:bidi/>
              <w:jc w:val="left"/>
              <w:rPr>
                <w:color w:val="000000"/>
                <w:sz w:val="20"/>
                <w:lang w:val="en-US" w:eastAsia="en-CA" w:bidi="ar-EG"/>
              </w:rPr>
            </w:pPr>
            <w:r>
              <w:rPr>
                <w:rFonts w:hint="cs"/>
                <w:color w:val="000000"/>
                <w:sz w:val="20"/>
                <w:rtl/>
                <w:lang w:val="en-US" w:eastAsia="en-CA" w:bidi="ar-EG"/>
              </w:rPr>
              <w:t xml:space="preserve">صرف الأموال من اليوئنديبي إلى </w:t>
            </w:r>
            <w:r w:rsidR="00065414">
              <w:rPr>
                <w:rFonts w:hint="cs"/>
                <w:color w:val="000000"/>
                <w:sz w:val="20"/>
                <w:rtl/>
                <w:lang w:val="en-US" w:eastAsia="en-CA" w:bidi="ar-EG"/>
              </w:rPr>
              <w:t>مركز</w:t>
            </w:r>
            <w:r>
              <w:rPr>
                <w:rFonts w:hint="cs"/>
                <w:color w:val="000000"/>
                <w:sz w:val="20"/>
                <w:rtl/>
                <w:lang w:val="en-US" w:eastAsia="en-CA" w:bidi="ar-EG"/>
              </w:rPr>
              <w:t xml:space="preserve"> التعاون ال</w:t>
            </w:r>
            <w:r w:rsidR="008F5E17">
              <w:rPr>
                <w:rFonts w:hint="cs"/>
                <w:color w:val="000000"/>
                <w:sz w:val="20"/>
                <w:rtl/>
                <w:lang w:val="en-US" w:eastAsia="en-CA" w:bidi="ar-EG"/>
              </w:rPr>
              <w:t>بيئ</w:t>
            </w:r>
            <w:r>
              <w:rPr>
                <w:rFonts w:hint="cs"/>
                <w:color w:val="000000"/>
                <w:sz w:val="20"/>
                <w:rtl/>
                <w:lang w:val="en-US" w:eastAsia="en-CA" w:bidi="ar-EG"/>
              </w:rPr>
              <w:t>ي الخارجي</w:t>
            </w:r>
          </w:p>
        </w:tc>
        <w:tc>
          <w:tcPr>
            <w:tcW w:w="0" w:type="auto"/>
            <w:shd w:val="clear" w:color="auto" w:fill="auto"/>
            <w:noWrap/>
            <w:hideMark/>
          </w:tcPr>
          <w:p w14:paraId="4B25331C"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tcPr>
          <w:p w14:paraId="6D268991" w14:textId="77777777" w:rsidR="00BC1633" w:rsidRPr="00910442" w:rsidRDefault="00BC1633" w:rsidP="00F62628">
            <w:pPr>
              <w:keepNext/>
              <w:keepLines/>
              <w:jc w:val="right"/>
              <w:rPr>
                <w:color w:val="000000"/>
                <w:sz w:val="20"/>
              </w:rPr>
            </w:pPr>
            <w:r w:rsidRPr="00910442">
              <w:rPr>
                <w:color w:val="000000"/>
                <w:sz w:val="20"/>
              </w:rPr>
              <w:t>2,796,937</w:t>
            </w:r>
          </w:p>
        </w:tc>
        <w:tc>
          <w:tcPr>
            <w:tcW w:w="0" w:type="auto"/>
            <w:shd w:val="clear" w:color="auto" w:fill="auto"/>
            <w:vAlign w:val="center"/>
          </w:tcPr>
          <w:p w14:paraId="7A787C0E" w14:textId="77777777" w:rsidR="00BC1633" w:rsidRPr="00910442" w:rsidRDefault="00BC1633" w:rsidP="00F62628">
            <w:pPr>
              <w:keepNext/>
              <w:keepLines/>
              <w:jc w:val="right"/>
              <w:rPr>
                <w:color w:val="000000"/>
                <w:sz w:val="20"/>
              </w:rPr>
            </w:pPr>
            <w:r w:rsidRPr="00910442">
              <w:rPr>
                <w:color w:val="000000"/>
                <w:sz w:val="20"/>
              </w:rPr>
              <w:t>3,741,089</w:t>
            </w:r>
          </w:p>
        </w:tc>
        <w:tc>
          <w:tcPr>
            <w:tcW w:w="0" w:type="auto"/>
          </w:tcPr>
          <w:p w14:paraId="7B3C1301" w14:textId="77777777" w:rsidR="00BC1633" w:rsidRPr="00910442" w:rsidRDefault="00BC1633" w:rsidP="00F62628">
            <w:pPr>
              <w:keepNext/>
              <w:keepLines/>
              <w:jc w:val="right"/>
              <w:rPr>
                <w:color w:val="000000"/>
                <w:sz w:val="20"/>
              </w:rPr>
            </w:pPr>
            <w:r w:rsidRPr="00910442">
              <w:rPr>
                <w:color w:val="000000"/>
                <w:sz w:val="20"/>
              </w:rPr>
              <w:t>10,357,426</w:t>
            </w:r>
          </w:p>
        </w:tc>
        <w:tc>
          <w:tcPr>
            <w:tcW w:w="0" w:type="auto"/>
            <w:shd w:val="clear" w:color="auto" w:fill="auto"/>
            <w:vAlign w:val="center"/>
          </w:tcPr>
          <w:p w14:paraId="4AB1F92F" w14:textId="77777777" w:rsidR="00BC1633" w:rsidRPr="00910442" w:rsidRDefault="00BC1633" w:rsidP="00F62628">
            <w:pPr>
              <w:keepNext/>
              <w:keepLines/>
              <w:jc w:val="right"/>
              <w:rPr>
                <w:color w:val="000000"/>
                <w:sz w:val="20"/>
              </w:rPr>
            </w:pPr>
            <w:r w:rsidRPr="00910442">
              <w:rPr>
                <w:color w:val="000000"/>
                <w:sz w:val="20"/>
              </w:rPr>
              <w:t>16,895,452</w:t>
            </w:r>
          </w:p>
        </w:tc>
      </w:tr>
      <w:tr w:rsidR="00BC1633" w:rsidRPr="00910442" w14:paraId="523C2887" w14:textId="77777777" w:rsidTr="006A7B48">
        <w:trPr>
          <w:jc w:val="center"/>
        </w:trPr>
        <w:tc>
          <w:tcPr>
            <w:tcW w:w="0" w:type="auto"/>
            <w:vMerge/>
            <w:hideMark/>
          </w:tcPr>
          <w:p w14:paraId="39069E55" w14:textId="77777777" w:rsidR="00BC1633" w:rsidRPr="00910442" w:rsidRDefault="00BC1633" w:rsidP="00F62628">
            <w:pPr>
              <w:keepNext/>
              <w:keepLines/>
              <w:jc w:val="left"/>
              <w:rPr>
                <w:color w:val="000000"/>
                <w:sz w:val="20"/>
                <w:lang w:eastAsia="en-CA"/>
              </w:rPr>
            </w:pPr>
          </w:p>
        </w:tc>
        <w:tc>
          <w:tcPr>
            <w:tcW w:w="0" w:type="auto"/>
            <w:shd w:val="clear" w:color="auto" w:fill="auto"/>
            <w:noWrap/>
            <w:vAlign w:val="center"/>
            <w:hideMark/>
          </w:tcPr>
          <w:p w14:paraId="4DF4FA2B"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tcPr>
          <w:p w14:paraId="4A2E34EA" w14:textId="77777777" w:rsidR="00BC1633" w:rsidRPr="00910442" w:rsidRDefault="00BC1633" w:rsidP="00F62628">
            <w:pPr>
              <w:keepNext/>
              <w:keepLines/>
              <w:jc w:val="right"/>
              <w:rPr>
                <w:color w:val="000000"/>
                <w:sz w:val="20"/>
              </w:rPr>
            </w:pPr>
            <w:r w:rsidRPr="00910442">
              <w:rPr>
                <w:color w:val="000000"/>
                <w:sz w:val="20"/>
              </w:rPr>
              <w:t>99</w:t>
            </w:r>
          </w:p>
        </w:tc>
        <w:tc>
          <w:tcPr>
            <w:tcW w:w="0" w:type="auto"/>
            <w:shd w:val="clear" w:color="auto" w:fill="auto"/>
            <w:vAlign w:val="center"/>
          </w:tcPr>
          <w:p w14:paraId="69B0C10F" w14:textId="77777777" w:rsidR="00BC1633" w:rsidRPr="00910442" w:rsidRDefault="00BC1633" w:rsidP="00F62628">
            <w:pPr>
              <w:keepNext/>
              <w:keepLines/>
              <w:jc w:val="right"/>
              <w:rPr>
                <w:color w:val="000000"/>
                <w:sz w:val="20"/>
              </w:rPr>
            </w:pPr>
            <w:r w:rsidRPr="00910442">
              <w:rPr>
                <w:color w:val="000000"/>
                <w:sz w:val="20"/>
              </w:rPr>
              <w:t>99</w:t>
            </w:r>
          </w:p>
        </w:tc>
        <w:tc>
          <w:tcPr>
            <w:tcW w:w="0" w:type="auto"/>
          </w:tcPr>
          <w:p w14:paraId="3CEB444D" w14:textId="77777777" w:rsidR="00BC1633" w:rsidRPr="00910442" w:rsidRDefault="00BC1633" w:rsidP="00F62628">
            <w:pPr>
              <w:keepNext/>
              <w:keepLines/>
              <w:jc w:val="right"/>
              <w:rPr>
                <w:color w:val="000000"/>
                <w:sz w:val="20"/>
              </w:rPr>
            </w:pPr>
            <w:r w:rsidRPr="00910442">
              <w:rPr>
                <w:color w:val="000000"/>
                <w:sz w:val="20"/>
              </w:rPr>
              <w:t>80</w:t>
            </w:r>
          </w:p>
        </w:tc>
        <w:tc>
          <w:tcPr>
            <w:tcW w:w="0" w:type="auto"/>
            <w:shd w:val="clear" w:color="auto" w:fill="auto"/>
            <w:vAlign w:val="center"/>
          </w:tcPr>
          <w:p w14:paraId="28A80E5F" w14:textId="77777777" w:rsidR="00BC1633" w:rsidRPr="00910442" w:rsidRDefault="00BC1633" w:rsidP="00F62628">
            <w:pPr>
              <w:keepNext/>
              <w:keepLines/>
              <w:jc w:val="right"/>
              <w:rPr>
                <w:color w:val="000000"/>
                <w:sz w:val="20"/>
              </w:rPr>
            </w:pPr>
            <w:r w:rsidRPr="00910442">
              <w:rPr>
                <w:color w:val="000000"/>
                <w:sz w:val="20"/>
              </w:rPr>
              <w:t>86</w:t>
            </w:r>
          </w:p>
        </w:tc>
      </w:tr>
      <w:tr w:rsidR="00BC1633" w:rsidRPr="000A51FA" w14:paraId="4D7023B6" w14:textId="77777777" w:rsidTr="006A7B48">
        <w:trPr>
          <w:jc w:val="center"/>
        </w:trPr>
        <w:tc>
          <w:tcPr>
            <w:tcW w:w="0" w:type="auto"/>
            <w:vMerge w:val="restart"/>
            <w:shd w:val="clear" w:color="auto" w:fill="auto"/>
            <w:hideMark/>
          </w:tcPr>
          <w:p w14:paraId="68EBB0F6" w14:textId="77777777" w:rsidR="00BC1633" w:rsidRPr="000F44AE" w:rsidRDefault="00BC1633" w:rsidP="008F5E17">
            <w:pPr>
              <w:bidi/>
              <w:jc w:val="left"/>
              <w:rPr>
                <w:color w:val="000000"/>
                <w:sz w:val="20"/>
                <w:lang w:val="en-US" w:eastAsia="en-CA" w:bidi="ar-EG"/>
              </w:rPr>
            </w:pPr>
            <w:r>
              <w:rPr>
                <w:rFonts w:hint="cs"/>
                <w:color w:val="000000"/>
                <w:sz w:val="20"/>
                <w:rtl/>
                <w:lang w:eastAsia="en-CA" w:bidi="ar-EG"/>
              </w:rPr>
              <w:t xml:space="preserve">صرف الأموال من </w:t>
            </w:r>
            <w:r w:rsidR="00065414">
              <w:rPr>
                <w:rFonts w:hint="cs"/>
                <w:color w:val="000000"/>
                <w:sz w:val="20"/>
                <w:rtl/>
                <w:lang w:val="en-US" w:eastAsia="en-CA" w:bidi="ar-EG"/>
              </w:rPr>
              <w:t>مركز</w:t>
            </w:r>
            <w:r>
              <w:rPr>
                <w:rFonts w:hint="cs"/>
                <w:color w:val="000000"/>
                <w:sz w:val="20"/>
                <w:rtl/>
                <w:lang w:eastAsia="en-CA" w:bidi="ar-EG"/>
              </w:rPr>
              <w:t xml:space="preserve"> التعاون ال</w:t>
            </w:r>
            <w:r w:rsidR="008F5E17">
              <w:rPr>
                <w:rFonts w:hint="cs"/>
                <w:color w:val="000000"/>
                <w:sz w:val="20"/>
                <w:rtl/>
                <w:lang w:eastAsia="en-CA" w:bidi="ar-EG"/>
              </w:rPr>
              <w:t>بيئ</w:t>
            </w:r>
            <w:r>
              <w:rPr>
                <w:rFonts w:hint="cs"/>
                <w:color w:val="000000"/>
                <w:sz w:val="20"/>
                <w:rtl/>
                <w:lang w:eastAsia="en-CA" w:bidi="ar-EG"/>
              </w:rPr>
              <w:t>ي الخارجي إلى المستفيدين</w:t>
            </w:r>
          </w:p>
        </w:tc>
        <w:tc>
          <w:tcPr>
            <w:tcW w:w="0" w:type="auto"/>
            <w:shd w:val="clear" w:color="auto" w:fill="auto"/>
            <w:noWrap/>
            <w:hideMark/>
          </w:tcPr>
          <w:p w14:paraId="34F0B91D"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tcPr>
          <w:p w14:paraId="11FA6F05" w14:textId="77777777" w:rsidR="00BC1633" w:rsidRPr="000A51FA" w:rsidRDefault="00BC1633" w:rsidP="00F62628">
            <w:pPr>
              <w:jc w:val="right"/>
              <w:rPr>
                <w:color w:val="000000"/>
                <w:sz w:val="20"/>
              </w:rPr>
            </w:pPr>
            <w:r w:rsidRPr="000A51FA">
              <w:rPr>
                <w:color w:val="000000"/>
                <w:sz w:val="20"/>
              </w:rPr>
              <w:t>2,796,937</w:t>
            </w:r>
          </w:p>
        </w:tc>
        <w:tc>
          <w:tcPr>
            <w:tcW w:w="0" w:type="auto"/>
            <w:shd w:val="clear" w:color="auto" w:fill="auto"/>
            <w:vAlign w:val="center"/>
          </w:tcPr>
          <w:p w14:paraId="4F81D25B" w14:textId="77777777" w:rsidR="00BC1633" w:rsidRPr="000A51FA" w:rsidRDefault="00BC1633" w:rsidP="00F62628">
            <w:pPr>
              <w:jc w:val="right"/>
              <w:rPr>
                <w:color w:val="000000"/>
                <w:sz w:val="20"/>
              </w:rPr>
            </w:pPr>
            <w:r w:rsidRPr="000A51FA">
              <w:rPr>
                <w:color w:val="000000"/>
                <w:sz w:val="20"/>
              </w:rPr>
              <w:t>*3,742,190</w:t>
            </w:r>
          </w:p>
        </w:tc>
        <w:tc>
          <w:tcPr>
            <w:tcW w:w="0" w:type="auto"/>
          </w:tcPr>
          <w:p w14:paraId="426FC819" w14:textId="77777777" w:rsidR="00BC1633" w:rsidRPr="000A51FA" w:rsidRDefault="00BC1633" w:rsidP="00F62628">
            <w:pPr>
              <w:jc w:val="right"/>
              <w:rPr>
                <w:color w:val="000000"/>
                <w:sz w:val="20"/>
              </w:rPr>
            </w:pPr>
            <w:r w:rsidRPr="000A51FA">
              <w:rPr>
                <w:color w:val="000000"/>
                <w:sz w:val="20"/>
              </w:rPr>
              <w:t>6,604,184</w:t>
            </w:r>
          </w:p>
        </w:tc>
        <w:tc>
          <w:tcPr>
            <w:tcW w:w="0" w:type="auto"/>
            <w:shd w:val="clear" w:color="auto" w:fill="auto"/>
            <w:vAlign w:val="center"/>
          </w:tcPr>
          <w:p w14:paraId="555C3528" w14:textId="77777777" w:rsidR="00BC1633" w:rsidRPr="000A51FA" w:rsidRDefault="00BC1633" w:rsidP="00F62628">
            <w:pPr>
              <w:jc w:val="right"/>
              <w:rPr>
                <w:color w:val="000000"/>
                <w:sz w:val="20"/>
              </w:rPr>
            </w:pPr>
            <w:r w:rsidRPr="000A51FA">
              <w:rPr>
                <w:color w:val="000000"/>
                <w:sz w:val="20"/>
              </w:rPr>
              <w:t>13,143,311</w:t>
            </w:r>
          </w:p>
        </w:tc>
      </w:tr>
      <w:tr w:rsidR="00BC1633" w:rsidRPr="000A51FA" w14:paraId="28E9CA97" w14:textId="77777777" w:rsidTr="006A7B48">
        <w:trPr>
          <w:jc w:val="center"/>
        </w:trPr>
        <w:tc>
          <w:tcPr>
            <w:tcW w:w="0" w:type="auto"/>
            <w:vMerge/>
            <w:hideMark/>
          </w:tcPr>
          <w:p w14:paraId="6216D156" w14:textId="77777777" w:rsidR="00BC1633" w:rsidRPr="000A51FA" w:rsidRDefault="00BC1633" w:rsidP="00F62628">
            <w:pPr>
              <w:jc w:val="left"/>
              <w:rPr>
                <w:color w:val="000000"/>
                <w:sz w:val="20"/>
                <w:lang w:eastAsia="en-CA"/>
              </w:rPr>
            </w:pPr>
          </w:p>
        </w:tc>
        <w:tc>
          <w:tcPr>
            <w:tcW w:w="0" w:type="auto"/>
            <w:shd w:val="clear" w:color="auto" w:fill="auto"/>
            <w:noWrap/>
            <w:vAlign w:val="center"/>
            <w:hideMark/>
          </w:tcPr>
          <w:p w14:paraId="2069B061"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tcPr>
          <w:p w14:paraId="11A02E71" w14:textId="77777777" w:rsidR="00BC1633" w:rsidRPr="000A51FA" w:rsidRDefault="00BC1633" w:rsidP="00F62628">
            <w:pPr>
              <w:jc w:val="right"/>
              <w:rPr>
                <w:color w:val="000000"/>
                <w:sz w:val="20"/>
              </w:rPr>
            </w:pPr>
            <w:r w:rsidRPr="000A51FA">
              <w:rPr>
                <w:color w:val="000000"/>
                <w:sz w:val="20"/>
              </w:rPr>
              <w:t>99</w:t>
            </w:r>
          </w:p>
        </w:tc>
        <w:tc>
          <w:tcPr>
            <w:tcW w:w="0" w:type="auto"/>
            <w:shd w:val="clear" w:color="auto" w:fill="auto"/>
            <w:vAlign w:val="center"/>
          </w:tcPr>
          <w:p w14:paraId="4922572D" w14:textId="77777777" w:rsidR="00BC1633" w:rsidRPr="000A51FA" w:rsidRDefault="00BC1633" w:rsidP="00F62628">
            <w:pPr>
              <w:jc w:val="right"/>
              <w:rPr>
                <w:color w:val="000000"/>
                <w:sz w:val="20"/>
              </w:rPr>
            </w:pPr>
            <w:r w:rsidRPr="000A51FA">
              <w:rPr>
                <w:color w:val="000000"/>
                <w:sz w:val="20"/>
              </w:rPr>
              <w:t>99</w:t>
            </w:r>
          </w:p>
        </w:tc>
        <w:tc>
          <w:tcPr>
            <w:tcW w:w="0" w:type="auto"/>
          </w:tcPr>
          <w:p w14:paraId="4577470B" w14:textId="77777777" w:rsidR="00BC1633" w:rsidRPr="000A51FA" w:rsidRDefault="00BC1633" w:rsidP="00F62628">
            <w:pPr>
              <w:jc w:val="right"/>
              <w:rPr>
                <w:color w:val="000000"/>
                <w:sz w:val="20"/>
              </w:rPr>
            </w:pPr>
            <w:r w:rsidRPr="000A51FA">
              <w:rPr>
                <w:color w:val="000000"/>
                <w:sz w:val="20"/>
              </w:rPr>
              <w:t>51</w:t>
            </w:r>
          </w:p>
        </w:tc>
        <w:tc>
          <w:tcPr>
            <w:tcW w:w="0" w:type="auto"/>
            <w:shd w:val="clear" w:color="auto" w:fill="auto"/>
            <w:vAlign w:val="center"/>
          </w:tcPr>
          <w:p w14:paraId="0BED47D7" w14:textId="77777777" w:rsidR="00BC1633" w:rsidRPr="000A51FA" w:rsidRDefault="00BC1633" w:rsidP="00F62628">
            <w:pPr>
              <w:jc w:val="right"/>
              <w:rPr>
                <w:color w:val="000000"/>
                <w:sz w:val="20"/>
              </w:rPr>
            </w:pPr>
            <w:r w:rsidRPr="000A51FA">
              <w:rPr>
                <w:color w:val="000000"/>
                <w:sz w:val="20"/>
              </w:rPr>
              <w:t>67</w:t>
            </w:r>
          </w:p>
        </w:tc>
      </w:tr>
      <w:tr w:rsidR="000F44AE" w:rsidRPr="000A51FA" w14:paraId="26BC59AC" w14:textId="77777777" w:rsidTr="006A7B48">
        <w:trPr>
          <w:jc w:val="center"/>
        </w:trPr>
        <w:tc>
          <w:tcPr>
            <w:tcW w:w="0" w:type="auto"/>
            <w:gridSpan w:val="6"/>
            <w:shd w:val="clear" w:color="auto" w:fill="auto"/>
            <w:hideMark/>
          </w:tcPr>
          <w:p w14:paraId="2C0DC146" w14:textId="77777777" w:rsidR="000F44AE" w:rsidRPr="000A51FA" w:rsidRDefault="00BC1633" w:rsidP="00BC1633">
            <w:pPr>
              <w:bidi/>
              <w:jc w:val="left"/>
              <w:rPr>
                <w:b/>
                <w:bCs/>
                <w:color w:val="000000"/>
                <w:sz w:val="20"/>
                <w:lang w:eastAsia="en-CA"/>
              </w:rPr>
            </w:pPr>
            <w:r>
              <w:rPr>
                <w:rFonts w:hint="cs"/>
                <w:b/>
                <w:bCs/>
                <w:color w:val="000000"/>
                <w:sz w:val="20"/>
                <w:rtl/>
                <w:lang w:eastAsia="en-CA"/>
              </w:rPr>
              <w:t>الخدمة (اليونيب/ألمانيا/اليابان)</w:t>
            </w:r>
          </w:p>
        </w:tc>
      </w:tr>
      <w:tr w:rsidR="000F44AE" w:rsidRPr="000A51FA" w14:paraId="48C4FC27" w14:textId="77777777" w:rsidTr="006A7B48">
        <w:trPr>
          <w:jc w:val="center"/>
        </w:trPr>
        <w:tc>
          <w:tcPr>
            <w:tcW w:w="0" w:type="auto"/>
            <w:gridSpan w:val="2"/>
            <w:shd w:val="clear" w:color="auto" w:fill="auto"/>
            <w:hideMark/>
          </w:tcPr>
          <w:p w14:paraId="22C8DAA7" w14:textId="77777777" w:rsidR="000F44AE" w:rsidRPr="000A51FA" w:rsidRDefault="00BC1633" w:rsidP="00BC1633">
            <w:pPr>
              <w:bidi/>
              <w:jc w:val="left"/>
              <w:rPr>
                <w:color w:val="000000"/>
                <w:sz w:val="20"/>
                <w:lang w:eastAsia="en-CA"/>
              </w:rPr>
            </w:pPr>
            <w:r>
              <w:rPr>
                <w:rFonts w:hint="cs"/>
                <w:color w:val="000000"/>
                <w:sz w:val="20"/>
                <w:rtl/>
                <w:lang w:eastAsia="en-CA"/>
              </w:rPr>
              <w:t>الأموال الموافق عليها</w:t>
            </w:r>
          </w:p>
        </w:tc>
        <w:tc>
          <w:tcPr>
            <w:tcW w:w="0" w:type="auto"/>
            <w:shd w:val="clear" w:color="auto" w:fill="auto"/>
          </w:tcPr>
          <w:p w14:paraId="0E78F0DE" w14:textId="77777777" w:rsidR="000F44AE" w:rsidRPr="000A51FA" w:rsidRDefault="000F44AE" w:rsidP="00F62628">
            <w:pPr>
              <w:jc w:val="right"/>
              <w:rPr>
                <w:color w:val="000000"/>
                <w:sz w:val="20"/>
                <w:lang w:eastAsia="en-CA"/>
              </w:rPr>
            </w:pPr>
            <w:r w:rsidRPr="000A51FA">
              <w:rPr>
                <w:color w:val="000000"/>
                <w:sz w:val="20"/>
              </w:rPr>
              <w:t>3,679,132</w:t>
            </w:r>
          </w:p>
        </w:tc>
        <w:tc>
          <w:tcPr>
            <w:tcW w:w="0" w:type="auto"/>
            <w:shd w:val="clear" w:color="auto" w:fill="auto"/>
            <w:vAlign w:val="center"/>
          </w:tcPr>
          <w:p w14:paraId="50BD30F7" w14:textId="77777777" w:rsidR="000F44AE" w:rsidRPr="000A51FA" w:rsidRDefault="000F44AE" w:rsidP="00F62628">
            <w:pPr>
              <w:jc w:val="right"/>
              <w:rPr>
                <w:color w:val="000000"/>
                <w:sz w:val="20"/>
              </w:rPr>
            </w:pPr>
            <w:r w:rsidRPr="000A51FA">
              <w:rPr>
                <w:color w:val="000000"/>
                <w:sz w:val="20"/>
              </w:rPr>
              <w:t>2,650,000</w:t>
            </w:r>
          </w:p>
        </w:tc>
        <w:tc>
          <w:tcPr>
            <w:tcW w:w="0" w:type="auto"/>
          </w:tcPr>
          <w:p w14:paraId="050C560A" w14:textId="77777777" w:rsidR="000F44AE" w:rsidRPr="000A51FA" w:rsidRDefault="000F44AE" w:rsidP="00F62628">
            <w:pPr>
              <w:jc w:val="right"/>
              <w:rPr>
                <w:color w:val="000000"/>
                <w:sz w:val="20"/>
              </w:rPr>
            </w:pPr>
            <w:r w:rsidRPr="000A51FA">
              <w:rPr>
                <w:color w:val="000000"/>
                <w:sz w:val="20"/>
              </w:rPr>
              <w:t>1,000,000</w:t>
            </w:r>
          </w:p>
        </w:tc>
        <w:tc>
          <w:tcPr>
            <w:tcW w:w="0" w:type="auto"/>
            <w:shd w:val="clear" w:color="auto" w:fill="auto"/>
            <w:vAlign w:val="center"/>
          </w:tcPr>
          <w:p w14:paraId="454D7D19" w14:textId="77777777" w:rsidR="000F44AE" w:rsidRPr="000A51FA" w:rsidRDefault="000F44AE" w:rsidP="00F62628">
            <w:pPr>
              <w:jc w:val="right"/>
              <w:rPr>
                <w:color w:val="000000"/>
                <w:sz w:val="20"/>
              </w:rPr>
            </w:pPr>
            <w:r w:rsidRPr="000A51FA">
              <w:rPr>
                <w:color w:val="000000"/>
                <w:sz w:val="20"/>
              </w:rPr>
              <w:t>7,329,132</w:t>
            </w:r>
          </w:p>
        </w:tc>
      </w:tr>
      <w:tr w:rsidR="00BC1633" w:rsidRPr="000A51FA" w14:paraId="4BFA26B0" w14:textId="77777777" w:rsidTr="006A7B48">
        <w:trPr>
          <w:jc w:val="center"/>
        </w:trPr>
        <w:tc>
          <w:tcPr>
            <w:tcW w:w="0" w:type="auto"/>
            <w:vMerge w:val="restart"/>
            <w:shd w:val="clear" w:color="auto" w:fill="auto"/>
            <w:hideMark/>
          </w:tcPr>
          <w:p w14:paraId="480A365D" w14:textId="77777777" w:rsidR="00BC1633" w:rsidRPr="000F44AE" w:rsidRDefault="00BC1633" w:rsidP="008F5E17">
            <w:pPr>
              <w:bidi/>
              <w:jc w:val="left"/>
              <w:rPr>
                <w:color w:val="000000"/>
                <w:sz w:val="20"/>
                <w:lang w:val="en-US" w:eastAsia="en-CA" w:bidi="ar-EG"/>
              </w:rPr>
            </w:pPr>
            <w:r>
              <w:rPr>
                <w:rFonts w:hint="cs"/>
                <w:color w:val="000000"/>
                <w:sz w:val="20"/>
                <w:rtl/>
                <w:lang w:val="en-US" w:eastAsia="en-CA" w:bidi="ar-EG"/>
              </w:rPr>
              <w:t xml:space="preserve">صرف الأموال من الوكالات المنفذة إلى </w:t>
            </w:r>
            <w:r w:rsidR="00065414">
              <w:rPr>
                <w:rFonts w:hint="cs"/>
                <w:color w:val="000000"/>
                <w:sz w:val="20"/>
                <w:rtl/>
                <w:lang w:val="en-US" w:eastAsia="en-CA" w:bidi="ar-EG"/>
              </w:rPr>
              <w:t>مركز</w:t>
            </w:r>
            <w:r>
              <w:rPr>
                <w:rFonts w:hint="cs"/>
                <w:color w:val="000000"/>
                <w:sz w:val="20"/>
                <w:rtl/>
                <w:lang w:val="en-US" w:eastAsia="en-CA" w:bidi="ar-EG"/>
              </w:rPr>
              <w:t xml:space="preserve"> التعاون ال</w:t>
            </w:r>
            <w:r w:rsidR="008F5E17">
              <w:rPr>
                <w:rFonts w:hint="cs"/>
                <w:color w:val="000000"/>
                <w:sz w:val="20"/>
                <w:rtl/>
                <w:lang w:val="en-US" w:eastAsia="en-CA" w:bidi="ar-EG"/>
              </w:rPr>
              <w:t>بيئ</w:t>
            </w:r>
            <w:r>
              <w:rPr>
                <w:rFonts w:hint="cs"/>
                <w:color w:val="000000"/>
                <w:sz w:val="20"/>
                <w:rtl/>
                <w:lang w:val="en-US" w:eastAsia="en-CA" w:bidi="ar-EG"/>
              </w:rPr>
              <w:t>ي الخارجي**</w:t>
            </w:r>
          </w:p>
        </w:tc>
        <w:tc>
          <w:tcPr>
            <w:tcW w:w="0" w:type="auto"/>
            <w:shd w:val="clear" w:color="auto" w:fill="auto"/>
            <w:noWrap/>
            <w:hideMark/>
          </w:tcPr>
          <w:p w14:paraId="4AD47197"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tcPr>
          <w:p w14:paraId="53168598" w14:textId="77777777" w:rsidR="00BC1633" w:rsidRPr="000A51FA" w:rsidRDefault="00BC1633" w:rsidP="00F62628">
            <w:pPr>
              <w:jc w:val="right"/>
              <w:rPr>
                <w:color w:val="000000"/>
                <w:sz w:val="20"/>
              </w:rPr>
            </w:pPr>
            <w:r w:rsidRPr="000A51FA">
              <w:rPr>
                <w:color w:val="000000"/>
                <w:sz w:val="20"/>
              </w:rPr>
              <w:t>3,619,276</w:t>
            </w:r>
          </w:p>
        </w:tc>
        <w:tc>
          <w:tcPr>
            <w:tcW w:w="0" w:type="auto"/>
            <w:shd w:val="clear" w:color="auto" w:fill="auto"/>
            <w:vAlign w:val="center"/>
          </w:tcPr>
          <w:p w14:paraId="22100CF6" w14:textId="77777777" w:rsidR="00BC1633" w:rsidRPr="000A51FA" w:rsidRDefault="00BC1633" w:rsidP="00F62628">
            <w:pPr>
              <w:jc w:val="right"/>
              <w:rPr>
                <w:color w:val="000000"/>
                <w:sz w:val="20"/>
              </w:rPr>
            </w:pPr>
            <w:r w:rsidRPr="000A51FA">
              <w:rPr>
                <w:color w:val="000000"/>
                <w:sz w:val="20"/>
              </w:rPr>
              <w:t>2,640,000</w:t>
            </w:r>
          </w:p>
        </w:tc>
        <w:tc>
          <w:tcPr>
            <w:tcW w:w="0" w:type="auto"/>
            <w:vAlign w:val="center"/>
          </w:tcPr>
          <w:p w14:paraId="5CCDECB1" w14:textId="77777777" w:rsidR="00BC1633" w:rsidRPr="000A51FA" w:rsidRDefault="00BC1633" w:rsidP="00F62628">
            <w:pPr>
              <w:jc w:val="right"/>
              <w:rPr>
                <w:color w:val="000000"/>
                <w:sz w:val="20"/>
              </w:rPr>
            </w:pPr>
            <w:r w:rsidRPr="000A51FA">
              <w:rPr>
                <w:color w:val="000000"/>
                <w:sz w:val="20"/>
              </w:rPr>
              <w:t>925,000</w:t>
            </w:r>
          </w:p>
        </w:tc>
        <w:tc>
          <w:tcPr>
            <w:tcW w:w="0" w:type="auto"/>
            <w:shd w:val="clear" w:color="auto" w:fill="auto"/>
            <w:vAlign w:val="center"/>
          </w:tcPr>
          <w:p w14:paraId="62FE2C66" w14:textId="77777777" w:rsidR="00BC1633" w:rsidRPr="000A51FA" w:rsidRDefault="00BC1633" w:rsidP="00F62628">
            <w:pPr>
              <w:jc w:val="right"/>
            </w:pPr>
            <w:r w:rsidRPr="000A51FA">
              <w:rPr>
                <w:sz w:val="20"/>
              </w:rPr>
              <w:t>7,184,276</w:t>
            </w:r>
          </w:p>
        </w:tc>
      </w:tr>
      <w:tr w:rsidR="00BC1633" w:rsidRPr="000A51FA" w14:paraId="62DBA144" w14:textId="77777777" w:rsidTr="006A7B48">
        <w:trPr>
          <w:jc w:val="center"/>
        </w:trPr>
        <w:tc>
          <w:tcPr>
            <w:tcW w:w="0" w:type="auto"/>
            <w:vMerge/>
            <w:hideMark/>
          </w:tcPr>
          <w:p w14:paraId="56AAFB6A" w14:textId="77777777" w:rsidR="00BC1633" w:rsidRPr="000A51FA" w:rsidRDefault="00BC1633" w:rsidP="00F62628">
            <w:pPr>
              <w:jc w:val="left"/>
              <w:rPr>
                <w:color w:val="000000"/>
                <w:sz w:val="20"/>
                <w:lang w:eastAsia="en-CA"/>
              </w:rPr>
            </w:pPr>
          </w:p>
        </w:tc>
        <w:tc>
          <w:tcPr>
            <w:tcW w:w="0" w:type="auto"/>
            <w:shd w:val="clear" w:color="auto" w:fill="auto"/>
            <w:noWrap/>
            <w:vAlign w:val="center"/>
            <w:hideMark/>
          </w:tcPr>
          <w:p w14:paraId="787BE44D"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tcPr>
          <w:p w14:paraId="43F25329" w14:textId="77777777" w:rsidR="00BC1633" w:rsidRPr="000A51FA" w:rsidRDefault="00BC1633" w:rsidP="00F62628">
            <w:pPr>
              <w:jc w:val="right"/>
              <w:rPr>
                <w:color w:val="000000"/>
                <w:sz w:val="20"/>
              </w:rPr>
            </w:pPr>
            <w:r w:rsidRPr="000A51FA">
              <w:rPr>
                <w:color w:val="000000"/>
                <w:sz w:val="20"/>
              </w:rPr>
              <w:t>98</w:t>
            </w:r>
          </w:p>
        </w:tc>
        <w:tc>
          <w:tcPr>
            <w:tcW w:w="0" w:type="auto"/>
            <w:shd w:val="clear" w:color="auto" w:fill="auto"/>
            <w:vAlign w:val="center"/>
          </w:tcPr>
          <w:p w14:paraId="426D2908" w14:textId="77777777" w:rsidR="00BC1633" w:rsidRPr="000A51FA" w:rsidRDefault="00BC1633" w:rsidP="00F62628">
            <w:pPr>
              <w:jc w:val="right"/>
              <w:rPr>
                <w:color w:val="000000"/>
                <w:sz w:val="20"/>
              </w:rPr>
            </w:pPr>
            <w:r w:rsidRPr="000A51FA">
              <w:rPr>
                <w:color w:val="000000"/>
                <w:sz w:val="20"/>
              </w:rPr>
              <w:t>99.6</w:t>
            </w:r>
          </w:p>
        </w:tc>
        <w:tc>
          <w:tcPr>
            <w:tcW w:w="0" w:type="auto"/>
            <w:vAlign w:val="center"/>
          </w:tcPr>
          <w:p w14:paraId="70CBE947" w14:textId="77777777" w:rsidR="00BC1633" w:rsidRPr="000A51FA" w:rsidRDefault="00BC1633" w:rsidP="00F62628">
            <w:pPr>
              <w:jc w:val="right"/>
              <w:rPr>
                <w:color w:val="000000"/>
                <w:sz w:val="20"/>
              </w:rPr>
            </w:pPr>
            <w:r w:rsidRPr="000A51FA">
              <w:rPr>
                <w:color w:val="000000"/>
                <w:sz w:val="20"/>
              </w:rPr>
              <w:t>93</w:t>
            </w:r>
          </w:p>
        </w:tc>
        <w:tc>
          <w:tcPr>
            <w:tcW w:w="0" w:type="auto"/>
            <w:shd w:val="clear" w:color="auto" w:fill="auto"/>
            <w:vAlign w:val="center"/>
          </w:tcPr>
          <w:p w14:paraId="59C12CAC" w14:textId="77777777" w:rsidR="00BC1633" w:rsidRPr="000A51FA" w:rsidRDefault="00BC1633" w:rsidP="00F62628">
            <w:pPr>
              <w:jc w:val="right"/>
              <w:rPr>
                <w:color w:val="000000"/>
                <w:sz w:val="20"/>
              </w:rPr>
            </w:pPr>
            <w:r w:rsidRPr="000A51FA">
              <w:rPr>
                <w:color w:val="000000"/>
                <w:sz w:val="20"/>
              </w:rPr>
              <w:t>98</w:t>
            </w:r>
          </w:p>
        </w:tc>
      </w:tr>
      <w:tr w:rsidR="00BC1633" w:rsidRPr="000A51FA" w14:paraId="78029C07" w14:textId="77777777" w:rsidTr="006A7B48">
        <w:trPr>
          <w:jc w:val="center"/>
        </w:trPr>
        <w:tc>
          <w:tcPr>
            <w:tcW w:w="0" w:type="auto"/>
            <w:vMerge w:val="restart"/>
            <w:shd w:val="clear" w:color="auto" w:fill="auto"/>
            <w:hideMark/>
          </w:tcPr>
          <w:p w14:paraId="1EC6A54B" w14:textId="77777777" w:rsidR="003B2F4D" w:rsidRPr="000F44AE" w:rsidRDefault="00BC1633" w:rsidP="008F5E17">
            <w:pPr>
              <w:bidi/>
              <w:jc w:val="left"/>
              <w:rPr>
                <w:color w:val="000000"/>
                <w:sz w:val="20"/>
                <w:lang w:val="en-US" w:eastAsia="en-CA" w:bidi="ar-EG"/>
              </w:rPr>
            </w:pPr>
            <w:r>
              <w:rPr>
                <w:rFonts w:hint="cs"/>
                <w:color w:val="000000"/>
                <w:sz w:val="20"/>
                <w:rtl/>
                <w:lang w:eastAsia="en-CA" w:bidi="ar-EG"/>
              </w:rPr>
              <w:t xml:space="preserve">صرف الأموال من </w:t>
            </w:r>
            <w:r w:rsidR="00065414">
              <w:rPr>
                <w:rFonts w:hint="cs"/>
                <w:color w:val="000000"/>
                <w:sz w:val="20"/>
                <w:rtl/>
                <w:lang w:val="en-US" w:eastAsia="en-CA" w:bidi="ar-EG"/>
              </w:rPr>
              <w:t>مركز</w:t>
            </w:r>
            <w:r>
              <w:rPr>
                <w:rFonts w:hint="cs"/>
                <w:color w:val="000000"/>
                <w:sz w:val="20"/>
                <w:rtl/>
                <w:lang w:eastAsia="en-CA" w:bidi="ar-EG"/>
              </w:rPr>
              <w:t xml:space="preserve"> التعاون ال</w:t>
            </w:r>
            <w:r w:rsidR="008F5E17">
              <w:rPr>
                <w:rFonts w:hint="cs"/>
                <w:color w:val="000000"/>
                <w:sz w:val="20"/>
                <w:rtl/>
                <w:lang w:eastAsia="en-CA" w:bidi="ar-EG"/>
              </w:rPr>
              <w:t>بيئ</w:t>
            </w:r>
            <w:r>
              <w:rPr>
                <w:rFonts w:hint="cs"/>
                <w:color w:val="000000"/>
                <w:sz w:val="20"/>
                <w:rtl/>
                <w:lang w:eastAsia="en-CA" w:bidi="ar-EG"/>
              </w:rPr>
              <w:t>ي الخارجي إلى المستفيدين</w:t>
            </w:r>
          </w:p>
        </w:tc>
        <w:tc>
          <w:tcPr>
            <w:tcW w:w="0" w:type="auto"/>
            <w:shd w:val="clear" w:color="auto" w:fill="auto"/>
            <w:noWrap/>
            <w:hideMark/>
          </w:tcPr>
          <w:p w14:paraId="45BFDDD3"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tcPr>
          <w:p w14:paraId="6CADCE9A" w14:textId="77777777" w:rsidR="00BC1633" w:rsidRPr="000A51FA" w:rsidRDefault="00BC1633" w:rsidP="00F62628">
            <w:pPr>
              <w:jc w:val="right"/>
              <w:rPr>
                <w:color w:val="000000"/>
                <w:sz w:val="20"/>
              </w:rPr>
            </w:pPr>
            <w:r w:rsidRPr="000A51FA">
              <w:rPr>
                <w:color w:val="000000"/>
                <w:sz w:val="20"/>
              </w:rPr>
              <w:t>2,356,558</w:t>
            </w:r>
          </w:p>
        </w:tc>
        <w:tc>
          <w:tcPr>
            <w:tcW w:w="0" w:type="auto"/>
            <w:shd w:val="clear" w:color="auto" w:fill="auto"/>
            <w:vAlign w:val="center"/>
          </w:tcPr>
          <w:p w14:paraId="62DBD9D0" w14:textId="77777777" w:rsidR="00BC1633" w:rsidRPr="000A51FA" w:rsidRDefault="00BC1633" w:rsidP="00F62628">
            <w:pPr>
              <w:jc w:val="right"/>
              <w:rPr>
                <w:color w:val="000000"/>
                <w:sz w:val="20"/>
              </w:rPr>
            </w:pPr>
            <w:r w:rsidRPr="000A51FA">
              <w:rPr>
                <w:color w:val="000000"/>
                <w:sz w:val="20"/>
              </w:rPr>
              <w:t>1,312,702</w:t>
            </w:r>
          </w:p>
        </w:tc>
        <w:tc>
          <w:tcPr>
            <w:tcW w:w="0" w:type="auto"/>
          </w:tcPr>
          <w:p w14:paraId="273FE1BF" w14:textId="77777777" w:rsidR="00BC1633" w:rsidRPr="000A51FA" w:rsidRDefault="00BC1633" w:rsidP="00F62628">
            <w:pPr>
              <w:jc w:val="right"/>
              <w:rPr>
                <w:color w:val="000000"/>
                <w:sz w:val="20"/>
              </w:rPr>
            </w:pPr>
            <w:r w:rsidRPr="000A51FA">
              <w:rPr>
                <w:color w:val="000000"/>
                <w:sz w:val="20"/>
              </w:rPr>
              <w:t>360,335</w:t>
            </w:r>
          </w:p>
        </w:tc>
        <w:tc>
          <w:tcPr>
            <w:tcW w:w="0" w:type="auto"/>
            <w:shd w:val="clear" w:color="auto" w:fill="auto"/>
            <w:vAlign w:val="center"/>
          </w:tcPr>
          <w:p w14:paraId="58C4266A" w14:textId="77777777" w:rsidR="00BC1633" w:rsidRPr="000A51FA" w:rsidRDefault="00BC1633" w:rsidP="00F62628">
            <w:pPr>
              <w:jc w:val="right"/>
              <w:rPr>
                <w:color w:val="000000"/>
                <w:sz w:val="20"/>
              </w:rPr>
            </w:pPr>
            <w:r w:rsidRPr="000A51FA">
              <w:rPr>
                <w:color w:val="000000"/>
                <w:sz w:val="20"/>
              </w:rPr>
              <w:t>4,029,595</w:t>
            </w:r>
          </w:p>
        </w:tc>
      </w:tr>
      <w:tr w:rsidR="00BC1633" w:rsidRPr="000A51FA" w14:paraId="2B96ED60" w14:textId="77777777" w:rsidTr="006A7B48">
        <w:trPr>
          <w:jc w:val="center"/>
        </w:trPr>
        <w:tc>
          <w:tcPr>
            <w:tcW w:w="0" w:type="auto"/>
            <w:vMerge/>
            <w:hideMark/>
          </w:tcPr>
          <w:p w14:paraId="1728AB7C" w14:textId="77777777" w:rsidR="00BC1633" w:rsidRPr="000A51FA" w:rsidRDefault="00BC1633" w:rsidP="00F62628">
            <w:pPr>
              <w:jc w:val="left"/>
              <w:rPr>
                <w:color w:val="000000"/>
                <w:sz w:val="20"/>
                <w:lang w:eastAsia="en-CA"/>
              </w:rPr>
            </w:pPr>
          </w:p>
        </w:tc>
        <w:tc>
          <w:tcPr>
            <w:tcW w:w="0" w:type="auto"/>
            <w:shd w:val="clear" w:color="auto" w:fill="auto"/>
            <w:noWrap/>
            <w:hideMark/>
          </w:tcPr>
          <w:p w14:paraId="0E47801A" w14:textId="77777777" w:rsidR="00BC1633" w:rsidRPr="000F44AE" w:rsidRDefault="00BC1633" w:rsidP="003B2F4D">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tcPr>
          <w:p w14:paraId="680A26EE" w14:textId="77777777" w:rsidR="00BC1633" w:rsidRPr="000A51FA" w:rsidRDefault="00BC1633" w:rsidP="003B2F4D">
            <w:pPr>
              <w:jc w:val="right"/>
              <w:rPr>
                <w:color w:val="000000"/>
                <w:sz w:val="20"/>
              </w:rPr>
            </w:pPr>
            <w:r w:rsidRPr="000A51FA">
              <w:rPr>
                <w:color w:val="000000"/>
                <w:sz w:val="20"/>
              </w:rPr>
              <w:t>64</w:t>
            </w:r>
          </w:p>
        </w:tc>
        <w:tc>
          <w:tcPr>
            <w:tcW w:w="0" w:type="auto"/>
            <w:shd w:val="clear" w:color="auto" w:fill="auto"/>
          </w:tcPr>
          <w:p w14:paraId="68846F38" w14:textId="77777777" w:rsidR="00BC1633" w:rsidRPr="000A51FA" w:rsidRDefault="00BC1633" w:rsidP="003B2F4D">
            <w:pPr>
              <w:jc w:val="right"/>
              <w:rPr>
                <w:color w:val="000000"/>
                <w:sz w:val="20"/>
              </w:rPr>
            </w:pPr>
            <w:r w:rsidRPr="000A51FA">
              <w:rPr>
                <w:color w:val="000000"/>
                <w:sz w:val="20"/>
              </w:rPr>
              <w:t>50</w:t>
            </w:r>
          </w:p>
        </w:tc>
        <w:tc>
          <w:tcPr>
            <w:tcW w:w="0" w:type="auto"/>
          </w:tcPr>
          <w:p w14:paraId="3BABB3BA" w14:textId="77777777" w:rsidR="00BC1633" w:rsidRPr="000A51FA" w:rsidRDefault="00BC1633" w:rsidP="003B2F4D">
            <w:pPr>
              <w:jc w:val="right"/>
              <w:rPr>
                <w:color w:val="000000"/>
                <w:sz w:val="20"/>
              </w:rPr>
            </w:pPr>
            <w:r w:rsidRPr="000A51FA">
              <w:rPr>
                <w:color w:val="000000"/>
                <w:sz w:val="20"/>
              </w:rPr>
              <w:t>36</w:t>
            </w:r>
          </w:p>
        </w:tc>
        <w:tc>
          <w:tcPr>
            <w:tcW w:w="0" w:type="auto"/>
            <w:shd w:val="clear" w:color="auto" w:fill="auto"/>
          </w:tcPr>
          <w:p w14:paraId="451AAE20" w14:textId="77777777" w:rsidR="00BC1633" w:rsidRPr="000A51FA" w:rsidRDefault="00BC1633" w:rsidP="003B2F4D">
            <w:pPr>
              <w:jc w:val="right"/>
              <w:rPr>
                <w:color w:val="000000"/>
                <w:sz w:val="20"/>
              </w:rPr>
            </w:pPr>
            <w:r w:rsidRPr="000A51FA">
              <w:rPr>
                <w:color w:val="000000"/>
                <w:sz w:val="20"/>
              </w:rPr>
              <w:t>55</w:t>
            </w:r>
          </w:p>
        </w:tc>
      </w:tr>
      <w:tr w:rsidR="000F44AE" w:rsidRPr="000A51FA" w14:paraId="73D3942C" w14:textId="77777777" w:rsidTr="006A7B48">
        <w:trPr>
          <w:jc w:val="center"/>
        </w:trPr>
        <w:tc>
          <w:tcPr>
            <w:tcW w:w="0" w:type="auto"/>
            <w:gridSpan w:val="6"/>
            <w:shd w:val="clear" w:color="auto" w:fill="auto"/>
            <w:noWrap/>
            <w:hideMark/>
          </w:tcPr>
          <w:p w14:paraId="581D36FE" w14:textId="77777777" w:rsidR="000F44AE" w:rsidRPr="00BC1633" w:rsidRDefault="002C1DD6" w:rsidP="00BC1633">
            <w:pPr>
              <w:bidi/>
              <w:jc w:val="left"/>
              <w:rPr>
                <w:b/>
                <w:bCs/>
                <w:color w:val="000000"/>
                <w:sz w:val="20"/>
                <w:rtl/>
                <w:lang w:val="en-US" w:eastAsia="en-CA" w:bidi="ar-EG"/>
              </w:rPr>
            </w:pPr>
            <w:r>
              <w:rPr>
                <w:rFonts w:hint="cs"/>
                <w:b/>
                <w:bCs/>
                <w:color w:val="000000"/>
                <w:sz w:val="20"/>
                <w:rtl/>
                <w:lang w:eastAsia="en-CA" w:bidi="ar-EG"/>
              </w:rPr>
              <w:t>ال</w:t>
            </w:r>
            <w:r w:rsidR="00BC1633">
              <w:rPr>
                <w:rFonts w:hint="cs"/>
                <w:b/>
                <w:bCs/>
                <w:color w:val="000000"/>
                <w:sz w:val="20"/>
                <w:rtl/>
                <w:lang w:eastAsia="en-CA" w:bidi="ar-EG"/>
              </w:rPr>
              <w:t xml:space="preserve">مجموع </w:t>
            </w:r>
            <w:r w:rsidR="008F5E17">
              <w:rPr>
                <w:rFonts w:hint="cs"/>
                <w:b/>
                <w:bCs/>
                <w:color w:val="000000"/>
                <w:sz w:val="20"/>
                <w:rtl/>
                <w:lang w:eastAsia="en-CA" w:bidi="ar-EG"/>
              </w:rPr>
              <w:t>ل</w:t>
            </w:r>
            <w:r w:rsidR="00BC1633">
              <w:rPr>
                <w:rFonts w:hint="cs"/>
                <w:b/>
                <w:bCs/>
                <w:color w:val="000000"/>
                <w:sz w:val="20"/>
                <w:rtl/>
                <w:lang w:eastAsia="en-CA" w:bidi="ar-EG"/>
              </w:rPr>
              <w:t>كل القطاعات</w:t>
            </w:r>
          </w:p>
        </w:tc>
      </w:tr>
      <w:tr w:rsidR="000F44AE" w:rsidRPr="000A51FA" w14:paraId="786146F7" w14:textId="77777777" w:rsidTr="006A7B48">
        <w:trPr>
          <w:jc w:val="center"/>
        </w:trPr>
        <w:tc>
          <w:tcPr>
            <w:tcW w:w="0" w:type="auto"/>
            <w:gridSpan w:val="2"/>
            <w:shd w:val="clear" w:color="auto" w:fill="auto"/>
            <w:hideMark/>
          </w:tcPr>
          <w:p w14:paraId="16E85D63" w14:textId="77777777" w:rsidR="000F44AE" w:rsidRPr="000A51FA" w:rsidRDefault="00BC1633" w:rsidP="00BC1633">
            <w:pPr>
              <w:bidi/>
              <w:jc w:val="left"/>
              <w:rPr>
                <w:color w:val="000000"/>
                <w:sz w:val="20"/>
                <w:lang w:eastAsia="en-CA"/>
              </w:rPr>
            </w:pPr>
            <w:r>
              <w:rPr>
                <w:rFonts w:hint="cs"/>
                <w:color w:val="000000"/>
                <w:sz w:val="20"/>
                <w:rtl/>
                <w:lang w:eastAsia="en-CA"/>
              </w:rPr>
              <w:t>الأموال التي وافقت عليها اللجنة التنفيذية</w:t>
            </w:r>
          </w:p>
        </w:tc>
        <w:tc>
          <w:tcPr>
            <w:tcW w:w="0" w:type="auto"/>
            <w:shd w:val="clear" w:color="auto" w:fill="auto"/>
            <w:hideMark/>
          </w:tcPr>
          <w:p w14:paraId="6B536D1D" w14:textId="77777777" w:rsidR="000F44AE" w:rsidRPr="000A51FA" w:rsidRDefault="000F44AE" w:rsidP="00F62628">
            <w:pPr>
              <w:jc w:val="right"/>
              <w:rPr>
                <w:color w:val="000000"/>
                <w:w w:val="97"/>
                <w:sz w:val="20"/>
                <w:lang w:eastAsia="en-CA"/>
              </w:rPr>
            </w:pPr>
            <w:r w:rsidRPr="000A51FA">
              <w:rPr>
                <w:color w:val="000000"/>
                <w:w w:val="97"/>
                <w:sz w:val="20"/>
                <w:lang w:eastAsia="en-CA"/>
              </w:rPr>
              <w:t>49,992,700</w:t>
            </w:r>
          </w:p>
        </w:tc>
        <w:tc>
          <w:tcPr>
            <w:tcW w:w="0" w:type="auto"/>
            <w:shd w:val="clear" w:color="auto" w:fill="auto"/>
            <w:hideMark/>
          </w:tcPr>
          <w:p w14:paraId="7A8DDCAE" w14:textId="77777777" w:rsidR="000F44AE" w:rsidRPr="000A51FA" w:rsidRDefault="000F44AE" w:rsidP="00F62628">
            <w:pPr>
              <w:jc w:val="right"/>
              <w:rPr>
                <w:color w:val="000000"/>
                <w:sz w:val="20"/>
                <w:lang w:eastAsia="en-CA"/>
              </w:rPr>
            </w:pPr>
            <w:r w:rsidRPr="000A51FA">
              <w:rPr>
                <w:color w:val="000000"/>
                <w:sz w:val="20"/>
                <w:lang w:eastAsia="en-CA"/>
              </w:rPr>
              <w:t>53,494,202</w:t>
            </w:r>
          </w:p>
        </w:tc>
        <w:tc>
          <w:tcPr>
            <w:tcW w:w="0" w:type="auto"/>
          </w:tcPr>
          <w:p w14:paraId="2F57F5D3" w14:textId="77777777" w:rsidR="000F44AE" w:rsidRPr="000A51FA" w:rsidRDefault="000F44AE" w:rsidP="00F62628">
            <w:pPr>
              <w:jc w:val="right"/>
              <w:rPr>
                <w:color w:val="000000"/>
                <w:sz w:val="20"/>
                <w:lang w:eastAsia="en-CA"/>
              </w:rPr>
            </w:pPr>
            <w:r w:rsidRPr="000A51FA">
              <w:rPr>
                <w:color w:val="000000"/>
                <w:sz w:val="20"/>
                <w:lang w:eastAsia="en-CA"/>
              </w:rPr>
              <w:t>25,932,988</w:t>
            </w:r>
          </w:p>
        </w:tc>
        <w:tc>
          <w:tcPr>
            <w:tcW w:w="0" w:type="auto"/>
            <w:shd w:val="clear" w:color="auto" w:fill="auto"/>
            <w:hideMark/>
          </w:tcPr>
          <w:p w14:paraId="5C7E67CF" w14:textId="77777777" w:rsidR="000F44AE" w:rsidRPr="000A51FA" w:rsidRDefault="000F44AE" w:rsidP="00F62628">
            <w:pPr>
              <w:jc w:val="right"/>
              <w:rPr>
                <w:color w:val="000000"/>
                <w:sz w:val="20"/>
                <w:lang w:eastAsia="en-CA"/>
              </w:rPr>
            </w:pPr>
            <w:r w:rsidRPr="000A51FA">
              <w:rPr>
                <w:color w:val="000000"/>
                <w:sz w:val="20"/>
                <w:lang w:eastAsia="en-CA"/>
              </w:rPr>
              <w:t>129,419,890</w:t>
            </w:r>
          </w:p>
        </w:tc>
      </w:tr>
      <w:tr w:rsidR="00BC1633" w:rsidRPr="000A51FA" w14:paraId="21A7E74A" w14:textId="77777777" w:rsidTr="006A7B48">
        <w:trPr>
          <w:jc w:val="center"/>
        </w:trPr>
        <w:tc>
          <w:tcPr>
            <w:tcW w:w="0" w:type="auto"/>
            <w:vMerge w:val="restart"/>
            <w:shd w:val="clear" w:color="auto" w:fill="auto"/>
            <w:hideMark/>
          </w:tcPr>
          <w:p w14:paraId="46EC589B" w14:textId="77777777" w:rsidR="00BC1633" w:rsidRPr="000F44AE" w:rsidRDefault="00BC1633" w:rsidP="008F5E17">
            <w:pPr>
              <w:bidi/>
              <w:jc w:val="left"/>
              <w:rPr>
                <w:color w:val="000000"/>
                <w:sz w:val="20"/>
                <w:lang w:val="en-US" w:eastAsia="en-CA" w:bidi="ar-EG"/>
              </w:rPr>
            </w:pPr>
            <w:r>
              <w:rPr>
                <w:rFonts w:hint="cs"/>
                <w:color w:val="000000"/>
                <w:sz w:val="20"/>
                <w:rtl/>
                <w:lang w:val="en-US" w:eastAsia="en-CA" w:bidi="ar-EG"/>
              </w:rPr>
              <w:t xml:space="preserve">صرف الأموال إلى </w:t>
            </w:r>
            <w:r w:rsidR="00065414">
              <w:rPr>
                <w:rFonts w:hint="cs"/>
                <w:color w:val="000000"/>
                <w:sz w:val="20"/>
                <w:rtl/>
                <w:lang w:val="en-US" w:eastAsia="en-CA" w:bidi="ar-EG"/>
              </w:rPr>
              <w:t>مركز</w:t>
            </w:r>
            <w:r>
              <w:rPr>
                <w:rFonts w:hint="cs"/>
                <w:color w:val="000000"/>
                <w:sz w:val="20"/>
                <w:rtl/>
                <w:lang w:val="en-US" w:eastAsia="en-CA" w:bidi="ar-EG"/>
              </w:rPr>
              <w:t xml:space="preserve"> التعاون ال</w:t>
            </w:r>
            <w:r w:rsidR="008F5E17">
              <w:rPr>
                <w:rFonts w:hint="cs"/>
                <w:color w:val="000000"/>
                <w:sz w:val="20"/>
                <w:rtl/>
                <w:lang w:val="en-US" w:eastAsia="en-CA" w:bidi="ar-EG"/>
              </w:rPr>
              <w:t>بيئ</w:t>
            </w:r>
            <w:r>
              <w:rPr>
                <w:rFonts w:hint="cs"/>
                <w:color w:val="000000"/>
                <w:sz w:val="20"/>
                <w:rtl/>
                <w:lang w:val="en-US" w:eastAsia="en-CA" w:bidi="ar-EG"/>
              </w:rPr>
              <w:t>ي الخارجي</w:t>
            </w:r>
          </w:p>
        </w:tc>
        <w:tc>
          <w:tcPr>
            <w:tcW w:w="0" w:type="auto"/>
            <w:shd w:val="clear" w:color="auto" w:fill="auto"/>
            <w:noWrap/>
            <w:hideMark/>
          </w:tcPr>
          <w:p w14:paraId="74101B48"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hideMark/>
          </w:tcPr>
          <w:p w14:paraId="28F3855B" w14:textId="77777777" w:rsidR="00BC1633" w:rsidRPr="000A51FA" w:rsidRDefault="00BC1633" w:rsidP="00F62628">
            <w:pPr>
              <w:jc w:val="right"/>
              <w:rPr>
                <w:color w:val="000000"/>
                <w:w w:val="97"/>
                <w:sz w:val="20"/>
              </w:rPr>
            </w:pPr>
            <w:r w:rsidRPr="000A51FA">
              <w:rPr>
                <w:color w:val="000000"/>
                <w:w w:val="97"/>
                <w:sz w:val="20"/>
              </w:rPr>
              <w:t>38,716,190</w:t>
            </w:r>
          </w:p>
        </w:tc>
        <w:tc>
          <w:tcPr>
            <w:tcW w:w="0" w:type="auto"/>
            <w:shd w:val="clear" w:color="auto" w:fill="auto"/>
            <w:vAlign w:val="center"/>
            <w:hideMark/>
          </w:tcPr>
          <w:p w14:paraId="214FB2A0" w14:textId="77777777" w:rsidR="00BC1633" w:rsidRPr="000A51FA" w:rsidRDefault="00BC1633" w:rsidP="00F62628">
            <w:pPr>
              <w:jc w:val="right"/>
              <w:rPr>
                <w:color w:val="000000"/>
                <w:sz w:val="20"/>
              </w:rPr>
            </w:pPr>
            <w:r w:rsidRPr="000A51FA">
              <w:rPr>
                <w:color w:val="000000"/>
                <w:sz w:val="20"/>
              </w:rPr>
              <w:t>41,154,595</w:t>
            </w:r>
          </w:p>
        </w:tc>
        <w:tc>
          <w:tcPr>
            <w:tcW w:w="0" w:type="auto"/>
          </w:tcPr>
          <w:p w14:paraId="0984714E" w14:textId="77777777" w:rsidR="00BC1633" w:rsidRPr="000A51FA" w:rsidRDefault="00BC1633" w:rsidP="00F62628">
            <w:pPr>
              <w:jc w:val="right"/>
              <w:rPr>
                <w:color w:val="000000"/>
                <w:sz w:val="20"/>
              </w:rPr>
            </w:pPr>
            <w:r w:rsidRPr="000A51FA">
              <w:rPr>
                <w:color w:val="000000"/>
                <w:sz w:val="20"/>
              </w:rPr>
              <w:t>22,171,005</w:t>
            </w:r>
          </w:p>
        </w:tc>
        <w:tc>
          <w:tcPr>
            <w:tcW w:w="0" w:type="auto"/>
            <w:shd w:val="clear" w:color="auto" w:fill="auto"/>
            <w:vAlign w:val="center"/>
            <w:hideMark/>
          </w:tcPr>
          <w:p w14:paraId="38FB7442" w14:textId="77777777" w:rsidR="00BC1633" w:rsidRPr="000A51FA" w:rsidRDefault="00BC1633" w:rsidP="00F62628">
            <w:pPr>
              <w:jc w:val="right"/>
              <w:rPr>
                <w:color w:val="000000"/>
                <w:sz w:val="20"/>
              </w:rPr>
            </w:pPr>
            <w:r w:rsidRPr="000A51FA">
              <w:rPr>
                <w:color w:val="000000"/>
                <w:sz w:val="20"/>
              </w:rPr>
              <w:t>102,041,790</w:t>
            </w:r>
          </w:p>
        </w:tc>
      </w:tr>
      <w:tr w:rsidR="00BC1633" w:rsidRPr="000A51FA" w14:paraId="37CFFA3D" w14:textId="77777777" w:rsidTr="006A7B48">
        <w:trPr>
          <w:jc w:val="center"/>
        </w:trPr>
        <w:tc>
          <w:tcPr>
            <w:tcW w:w="0" w:type="auto"/>
            <w:vMerge/>
            <w:hideMark/>
          </w:tcPr>
          <w:p w14:paraId="4160B728" w14:textId="77777777" w:rsidR="00BC1633" w:rsidRPr="000A51FA" w:rsidRDefault="00BC1633" w:rsidP="00F62628">
            <w:pPr>
              <w:jc w:val="left"/>
              <w:rPr>
                <w:color w:val="000000"/>
                <w:sz w:val="20"/>
                <w:lang w:eastAsia="en-CA"/>
              </w:rPr>
            </w:pPr>
          </w:p>
        </w:tc>
        <w:tc>
          <w:tcPr>
            <w:tcW w:w="0" w:type="auto"/>
            <w:shd w:val="clear" w:color="auto" w:fill="auto"/>
            <w:noWrap/>
            <w:vAlign w:val="center"/>
            <w:hideMark/>
          </w:tcPr>
          <w:p w14:paraId="365F58FE"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hideMark/>
          </w:tcPr>
          <w:p w14:paraId="02E5CB7D" w14:textId="77777777" w:rsidR="00BC1633" w:rsidRPr="000A51FA" w:rsidRDefault="00BC1633" w:rsidP="00F62628">
            <w:pPr>
              <w:jc w:val="right"/>
              <w:rPr>
                <w:color w:val="000000"/>
                <w:sz w:val="20"/>
              </w:rPr>
            </w:pPr>
            <w:r w:rsidRPr="000A51FA">
              <w:rPr>
                <w:color w:val="000000"/>
                <w:sz w:val="20"/>
              </w:rPr>
              <w:t>77</w:t>
            </w:r>
          </w:p>
        </w:tc>
        <w:tc>
          <w:tcPr>
            <w:tcW w:w="0" w:type="auto"/>
            <w:shd w:val="clear" w:color="auto" w:fill="auto"/>
            <w:vAlign w:val="center"/>
            <w:hideMark/>
          </w:tcPr>
          <w:p w14:paraId="44BC2B43" w14:textId="77777777" w:rsidR="00BC1633" w:rsidRPr="000A51FA" w:rsidRDefault="00BC1633" w:rsidP="00F62628">
            <w:pPr>
              <w:jc w:val="right"/>
              <w:rPr>
                <w:color w:val="000000"/>
                <w:sz w:val="20"/>
              </w:rPr>
            </w:pPr>
            <w:r w:rsidRPr="000A51FA">
              <w:rPr>
                <w:color w:val="000000"/>
                <w:sz w:val="20"/>
              </w:rPr>
              <w:t>77</w:t>
            </w:r>
          </w:p>
        </w:tc>
        <w:tc>
          <w:tcPr>
            <w:tcW w:w="0" w:type="auto"/>
          </w:tcPr>
          <w:p w14:paraId="01D493AB" w14:textId="77777777" w:rsidR="00BC1633" w:rsidRPr="000A51FA" w:rsidRDefault="00BC1633" w:rsidP="00F62628">
            <w:pPr>
              <w:jc w:val="right"/>
              <w:rPr>
                <w:color w:val="000000"/>
                <w:sz w:val="20"/>
              </w:rPr>
            </w:pPr>
            <w:r w:rsidRPr="000A51FA">
              <w:rPr>
                <w:color w:val="000000"/>
                <w:sz w:val="20"/>
              </w:rPr>
              <w:t>86</w:t>
            </w:r>
          </w:p>
        </w:tc>
        <w:tc>
          <w:tcPr>
            <w:tcW w:w="0" w:type="auto"/>
            <w:shd w:val="clear" w:color="auto" w:fill="auto"/>
            <w:vAlign w:val="center"/>
            <w:hideMark/>
          </w:tcPr>
          <w:p w14:paraId="5331C7EF" w14:textId="77777777" w:rsidR="00BC1633" w:rsidRPr="000A51FA" w:rsidRDefault="00BC1633" w:rsidP="00F62628">
            <w:pPr>
              <w:jc w:val="right"/>
              <w:rPr>
                <w:color w:val="000000"/>
                <w:sz w:val="20"/>
              </w:rPr>
            </w:pPr>
            <w:r w:rsidRPr="000A51FA">
              <w:rPr>
                <w:color w:val="000000"/>
                <w:sz w:val="20"/>
              </w:rPr>
              <w:t>79</w:t>
            </w:r>
          </w:p>
        </w:tc>
      </w:tr>
      <w:tr w:rsidR="00BC1633" w:rsidRPr="000A51FA" w14:paraId="266D6E15" w14:textId="77777777" w:rsidTr="006A7B48">
        <w:trPr>
          <w:jc w:val="center"/>
        </w:trPr>
        <w:tc>
          <w:tcPr>
            <w:tcW w:w="0" w:type="auto"/>
            <w:vMerge w:val="restart"/>
            <w:shd w:val="clear" w:color="auto" w:fill="auto"/>
            <w:hideMark/>
          </w:tcPr>
          <w:p w14:paraId="40BFBB8B" w14:textId="77777777" w:rsidR="00BC1633" w:rsidRPr="000F44AE" w:rsidRDefault="00BC1633" w:rsidP="008F5E17">
            <w:pPr>
              <w:bidi/>
              <w:jc w:val="left"/>
              <w:rPr>
                <w:color w:val="000000"/>
                <w:sz w:val="20"/>
                <w:lang w:val="en-US" w:eastAsia="en-CA" w:bidi="ar-EG"/>
              </w:rPr>
            </w:pPr>
            <w:r>
              <w:rPr>
                <w:rFonts w:hint="cs"/>
                <w:color w:val="000000"/>
                <w:sz w:val="20"/>
                <w:rtl/>
                <w:lang w:eastAsia="en-CA" w:bidi="ar-EG"/>
              </w:rPr>
              <w:t xml:space="preserve">صرف الأموال من </w:t>
            </w:r>
            <w:r w:rsidR="00065414">
              <w:rPr>
                <w:rFonts w:hint="cs"/>
                <w:color w:val="000000"/>
                <w:sz w:val="20"/>
                <w:rtl/>
                <w:lang w:val="en-US" w:eastAsia="en-CA" w:bidi="ar-EG"/>
              </w:rPr>
              <w:t>مركز</w:t>
            </w:r>
            <w:r>
              <w:rPr>
                <w:rFonts w:hint="cs"/>
                <w:color w:val="000000"/>
                <w:sz w:val="20"/>
                <w:rtl/>
                <w:lang w:eastAsia="en-CA" w:bidi="ar-EG"/>
              </w:rPr>
              <w:t xml:space="preserve"> التعاون ال</w:t>
            </w:r>
            <w:r w:rsidR="008F5E17">
              <w:rPr>
                <w:rFonts w:hint="cs"/>
                <w:color w:val="000000"/>
                <w:sz w:val="20"/>
                <w:rtl/>
                <w:lang w:eastAsia="en-CA" w:bidi="ar-EG"/>
              </w:rPr>
              <w:t>بيئ</w:t>
            </w:r>
            <w:r>
              <w:rPr>
                <w:rFonts w:hint="cs"/>
                <w:color w:val="000000"/>
                <w:sz w:val="20"/>
                <w:rtl/>
                <w:lang w:eastAsia="en-CA" w:bidi="ar-EG"/>
              </w:rPr>
              <w:t>ي الخارجي إلى المستفيدين</w:t>
            </w:r>
          </w:p>
        </w:tc>
        <w:tc>
          <w:tcPr>
            <w:tcW w:w="0" w:type="auto"/>
            <w:shd w:val="clear" w:color="auto" w:fill="auto"/>
            <w:noWrap/>
            <w:hideMark/>
          </w:tcPr>
          <w:p w14:paraId="168AA4FB" w14:textId="77777777" w:rsidR="00BC1633" w:rsidRPr="00910442" w:rsidRDefault="00BC1633" w:rsidP="00BC1633">
            <w:pPr>
              <w:bidi/>
              <w:jc w:val="left"/>
              <w:rPr>
                <w:color w:val="000000"/>
                <w:sz w:val="20"/>
                <w:lang w:eastAsia="en-CA"/>
              </w:rPr>
            </w:pPr>
            <w:r>
              <w:rPr>
                <w:rFonts w:hint="cs"/>
                <w:color w:val="000000"/>
                <w:sz w:val="20"/>
                <w:rtl/>
                <w:lang w:eastAsia="en-CA"/>
              </w:rPr>
              <w:t>المبلغ (دولار أمريكي)</w:t>
            </w:r>
          </w:p>
        </w:tc>
        <w:tc>
          <w:tcPr>
            <w:tcW w:w="0" w:type="auto"/>
            <w:shd w:val="clear" w:color="auto" w:fill="auto"/>
            <w:vAlign w:val="center"/>
            <w:hideMark/>
          </w:tcPr>
          <w:p w14:paraId="5FE7F0B9" w14:textId="77777777" w:rsidR="00BC1633" w:rsidRPr="000A51FA" w:rsidRDefault="00BC1633" w:rsidP="00F62628">
            <w:pPr>
              <w:jc w:val="right"/>
              <w:rPr>
                <w:color w:val="000000"/>
                <w:w w:val="97"/>
                <w:sz w:val="20"/>
              </w:rPr>
            </w:pPr>
            <w:r w:rsidRPr="000A51FA">
              <w:rPr>
                <w:color w:val="000000"/>
                <w:w w:val="97"/>
                <w:sz w:val="20"/>
              </w:rPr>
              <w:t>33,949,168</w:t>
            </w:r>
          </w:p>
        </w:tc>
        <w:tc>
          <w:tcPr>
            <w:tcW w:w="0" w:type="auto"/>
            <w:shd w:val="clear" w:color="auto" w:fill="auto"/>
            <w:vAlign w:val="center"/>
            <w:hideMark/>
          </w:tcPr>
          <w:p w14:paraId="600AC43E" w14:textId="77777777" w:rsidR="00BC1633" w:rsidRPr="000A51FA" w:rsidRDefault="00BC1633" w:rsidP="00F62628">
            <w:pPr>
              <w:jc w:val="right"/>
              <w:rPr>
                <w:color w:val="000000"/>
                <w:sz w:val="20"/>
              </w:rPr>
            </w:pPr>
            <w:r w:rsidRPr="000A51FA">
              <w:rPr>
                <w:color w:val="000000"/>
                <w:sz w:val="20"/>
              </w:rPr>
              <w:t>31,061,586</w:t>
            </w:r>
          </w:p>
        </w:tc>
        <w:tc>
          <w:tcPr>
            <w:tcW w:w="0" w:type="auto"/>
          </w:tcPr>
          <w:p w14:paraId="181772F7" w14:textId="77777777" w:rsidR="00BC1633" w:rsidRPr="000A51FA" w:rsidRDefault="00BC1633" w:rsidP="00F62628">
            <w:pPr>
              <w:jc w:val="right"/>
              <w:rPr>
                <w:color w:val="000000"/>
                <w:sz w:val="20"/>
              </w:rPr>
            </w:pPr>
            <w:r w:rsidRPr="000A51FA">
              <w:rPr>
                <w:color w:val="000000"/>
                <w:sz w:val="20"/>
              </w:rPr>
              <w:t>17,345,131</w:t>
            </w:r>
          </w:p>
        </w:tc>
        <w:tc>
          <w:tcPr>
            <w:tcW w:w="0" w:type="auto"/>
            <w:shd w:val="clear" w:color="auto" w:fill="auto"/>
            <w:vAlign w:val="center"/>
            <w:hideMark/>
          </w:tcPr>
          <w:p w14:paraId="56A22B8C" w14:textId="77777777" w:rsidR="00BC1633" w:rsidRPr="000A51FA" w:rsidRDefault="00BC1633" w:rsidP="00F62628">
            <w:pPr>
              <w:jc w:val="right"/>
              <w:rPr>
                <w:color w:val="000000"/>
                <w:sz w:val="20"/>
              </w:rPr>
            </w:pPr>
            <w:r w:rsidRPr="000A51FA">
              <w:rPr>
                <w:color w:val="000000"/>
                <w:sz w:val="20"/>
              </w:rPr>
              <w:t>82,355,885</w:t>
            </w:r>
          </w:p>
        </w:tc>
      </w:tr>
      <w:tr w:rsidR="00BC1633" w:rsidRPr="000A51FA" w14:paraId="4E873EDB" w14:textId="77777777" w:rsidTr="006A7B48">
        <w:trPr>
          <w:jc w:val="center"/>
        </w:trPr>
        <w:tc>
          <w:tcPr>
            <w:tcW w:w="0" w:type="auto"/>
            <w:vMerge/>
            <w:hideMark/>
          </w:tcPr>
          <w:p w14:paraId="4F24D566" w14:textId="77777777" w:rsidR="00BC1633" w:rsidRPr="000A51FA" w:rsidRDefault="00BC1633" w:rsidP="00F62628">
            <w:pPr>
              <w:jc w:val="left"/>
              <w:rPr>
                <w:color w:val="000000"/>
                <w:sz w:val="20"/>
                <w:lang w:eastAsia="en-CA"/>
              </w:rPr>
            </w:pPr>
          </w:p>
        </w:tc>
        <w:tc>
          <w:tcPr>
            <w:tcW w:w="0" w:type="auto"/>
            <w:shd w:val="clear" w:color="auto" w:fill="auto"/>
            <w:noWrap/>
            <w:vAlign w:val="center"/>
            <w:hideMark/>
          </w:tcPr>
          <w:p w14:paraId="531B859E" w14:textId="77777777" w:rsidR="00BC1633" w:rsidRPr="000F44AE" w:rsidRDefault="00BC1633" w:rsidP="00BC1633">
            <w:pPr>
              <w:bidi/>
              <w:jc w:val="left"/>
              <w:rPr>
                <w:color w:val="000000"/>
                <w:sz w:val="20"/>
                <w:rtl/>
                <w:lang w:val="en-US" w:eastAsia="en-CA" w:bidi="ar-EG"/>
              </w:rPr>
            </w:pPr>
            <w:r>
              <w:rPr>
                <w:rFonts w:hint="cs"/>
                <w:color w:val="000000"/>
                <w:sz w:val="20"/>
                <w:rtl/>
                <w:lang w:eastAsia="en-CA"/>
              </w:rPr>
              <w:t>المعدل (%)</w:t>
            </w:r>
          </w:p>
        </w:tc>
        <w:tc>
          <w:tcPr>
            <w:tcW w:w="0" w:type="auto"/>
            <w:shd w:val="clear" w:color="auto" w:fill="auto"/>
            <w:vAlign w:val="center"/>
            <w:hideMark/>
          </w:tcPr>
          <w:p w14:paraId="61E1D6E3" w14:textId="77777777" w:rsidR="00BC1633" w:rsidRPr="000A51FA" w:rsidRDefault="00BC1633" w:rsidP="00F62628">
            <w:pPr>
              <w:jc w:val="right"/>
              <w:rPr>
                <w:color w:val="000000"/>
                <w:sz w:val="20"/>
              </w:rPr>
            </w:pPr>
            <w:r w:rsidRPr="000A51FA">
              <w:rPr>
                <w:color w:val="000000"/>
                <w:sz w:val="20"/>
              </w:rPr>
              <w:t>68</w:t>
            </w:r>
          </w:p>
        </w:tc>
        <w:tc>
          <w:tcPr>
            <w:tcW w:w="0" w:type="auto"/>
            <w:shd w:val="clear" w:color="auto" w:fill="auto"/>
            <w:vAlign w:val="center"/>
            <w:hideMark/>
          </w:tcPr>
          <w:p w14:paraId="2FFDB029" w14:textId="77777777" w:rsidR="00BC1633" w:rsidRPr="000A51FA" w:rsidRDefault="00BC1633" w:rsidP="00F62628">
            <w:pPr>
              <w:jc w:val="right"/>
              <w:rPr>
                <w:color w:val="000000"/>
                <w:sz w:val="18"/>
                <w:szCs w:val="18"/>
              </w:rPr>
            </w:pPr>
            <w:r w:rsidRPr="000A51FA">
              <w:rPr>
                <w:color w:val="000000"/>
                <w:sz w:val="20"/>
                <w:szCs w:val="18"/>
              </w:rPr>
              <w:t>58</w:t>
            </w:r>
          </w:p>
        </w:tc>
        <w:tc>
          <w:tcPr>
            <w:tcW w:w="0" w:type="auto"/>
          </w:tcPr>
          <w:p w14:paraId="325BEBBD" w14:textId="77777777" w:rsidR="00BC1633" w:rsidRPr="000A51FA" w:rsidRDefault="00BC1633" w:rsidP="00F62628">
            <w:pPr>
              <w:jc w:val="right"/>
              <w:rPr>
                <w:color w:val="000000"/>
                <w:sz w:val="18"/>
                <w:szCs w:val="18"/>
              </w:rPr>
            </w:pPr>
            <w:r w:rsidRPr="000A51FA">
              <w:rPr>
                <w:color w:val="000000"/>
                <w:sz w:val="20"/>
                <w:szCs w:val="18"/>
              </w:rPr>
              <w:t>67</w:t>
            </w:r>
          </w:p>
        </w:tc>
        <w:tc>
          <w:tcPr>
            <w:tcW w:w="0" w:type="auto"/>
            <w:shd w:val="clear" w:color="auto" w:fill="auto"/>
            <w:vAlign w:val="center"/>
            <w:hideMark/>
          </w:tcPr>
          <w:p w14:paraId="0B6F7925" w14:textId="77777777" w:rsidR="00BC1633" w:rsidRPr="000A51FA" w:rsidRDefault="00BC1633" w:rsidP="00F62628">
            <w:pPr>
              <w:jc w:val="right"/>
              <w:rPr>
                <w:color w:val="000000"/>
                <w:sz w:val="20"/>
              </w:rPr>
            </w:pPr>
            <w:r w:rsidRPr="000A51FA">
              <w:rPr>
                <w:color w:val="000000"/>
                <w:sz w:val="20"/>
              </w:rPr>
              <w:t>64</w:t>
            </w:r>
          </w:p>
        </w:tc>
      </w:tr>
    </w:tbl>
    <w:p w14:paraId="35833D2A" w14:textId="77777777" w:rsidR="00CE4C1E" w:rsidRPr="00EE5DD4" w:rsidRDefault="0087695F" w:rsidP="002C1DD6">
      <w:pPr>
        <w:pStyle w:val="StyleHeader4Para4Left0Firstline0"/>
        <w:numPr>
          <w:ilvl w:val="0"/>
          <w:numId w:val="0"/>
        </w:numPr>
        <w:tabs>
          <w:tab w:val="clear" w:pos="2880"/>
          <w:tab w:val="clear" w:pos="5760"/>
        </w:tabs>
        <w:bidi/>
        <w:spacing w:before="20" w:after="0"/>
        <w:rPr>
          <w:rtl/>
          <w:lang w:val="en-US" w:bidi="ar-EG"/>
        </w:rPr>
      </w:pPr>
      <w:r w:rsidRPr="00EE5DD4">
        <w:rPr>
          <w:rFonts w:hint="cs"/>
          <w:rtl/>
          <w:lang w:bidi="ar-EG"/>
        </w:rPr>
        <w:t xml:space="preserve">* إجمالي الصرف للشريحة الثانية كان </w:t>
      </w:r>
      <w:r w:rsidRPr="00EE5DD4">
        <w:rPr>
          <w:lang w:val="en-US" w:bidi="ar-EG"/>
        </w:rPr>
        <w:t>3,741,089</w:t>
      </w:r>
      <w:r w:rsidRPr="00EE5DD4">
        <w:rPr>
          <w:rFonts w:hint="cs"/>
          <w:rtl/>
          <w:lang w:val="en-US" w:bidi="ar-EG"/>
        </w:rPr>
        <w:t xml:space="preserve"> دولار أمريكي بالإضافة إلى </w:t>
      </w:r>
      <w:r w:rsidRPr="00EE5DD4">
        <w:rPr>
          <w:lang w:val="en-US" w:bidi="ar-EG"/>
        </w:rPr>
        <w:t>1,101</w:t>
      </w:r>
      <w:r w:rsidRPr="00EE5DD4">
        <w:rPr>
          <w:rFonts w:hint="cs"/>
          <w:rtl/>
          <w:lang w:val="en-US" w:bidi="ar-EG"/>
        </w:rPr>
        <w:t xml:space="preserve"> دولارا أمريكيا (الفائدة المكتسبة حتى ديسمبر/ كانون الأول 2016 والتعويضات من ال</w:t>
      </w:r>
      <w:r w:rsidR="002C1DD6">
        <w:rPr>
          <w:rFonts w:hint="cs"/>
          <w:rtl/>
          <w:lang w:val="en-US" w:bidi="ar-EG"/>
        </w:rPr>
        <w:t>تحويل</w:t>
      </w:r>
      <w:r w:rsidRPr="00EE5DD4">
        <w:rPr>
          <w:rFonts w:hint="cs"/>
          <w:rtl/>
          <w:lang w:val="en-US" w:bidi="ar-EG"/>
        </w:rPr>
        <w:t xml:space="preserve"> إلى الشريحة الثانية، وفقا للمقرر 80/17(ب))، لمجموع يبلغ </w:t>
      </w:r>
      <w:r w:rsidRPr="00EE5DD4">
        <w:rPr>
          <w:lang w:val="en-US" w:bidi="ar-EG"/>
        </w:rPr>
        <w:t>3,742,190</w:t>
      </w:r>
      <w:r w:rsidRPr="00EE5DD4">
        <w:rPr>
          <w:rFonts w:hint="cs"/>
          <w:rtl/>
          <w:lang w:val="en-US" w:bidi="ar-EG"/>
        </w:rPr>
        <w:t xml:space="preserve"> دولار أمريكي.</w:t>
      </w:r>
    </w:p>
    <w:p w14:paraId="06CE336D" w14:textId="77777777" w:rsidR="0087695F" w:rsidRPr="0087695F" w:rsidRDefault="0087695F" w:rsidP="00EE5DD4">
      <w:pPr>
        <w:pStyle w:val="StyleHeader4Para4Left0Firstline0"/>
        <w:numPr>
          <w:ilvl w:val="0"/>
          <w:numId w:val="0"/>
        </w:numPr>
        <w:tabs>
          <w:tab w:val="clear" w:pos="2880"/>
          <w:tab w:val="clear" w:pos="5760"/>
        </w:tabs>
        <w:bidi/>
        <w:spacing w:before="20"/>
        <w:rPr>
          <w:sz w:val="24"/>
          <w:szCs w:val="26"/>
          <w:rtl/>
          <w:lang w:val="en-US" w:bidi="ar-EG"/>
        </w:rPr>
      </w:pPr>
      <w:r w:rsidRPr="00EE5DD4">
        <w:rPr>
          <w:rFonts w:hint="cs"/>
          <w:rtl/>
          <w:lang w:val="en-US" w:bidi="ar-EG"/>
        </w:rPr>
        <w:t xml:space="preserve">** </w:t>
      </w:r>
      <w:r w:rsidR="00EE5DD4" w:rsidRPr="00EE5DD4">
        <w:rPr>
          <w:rFonts w:hint="cs"/>
          <w:rtl/>
          <w:lang w:val="en-US" w:bidi="ar-EG"/>
        </w:rPr>
        <w:t>إشارة إلى صرف الأموال في قطاع الخدمة.</w:t>
      </w:r>
    </w:p>
    <w:p w14:paraId="2F9794CC" w14:textId="77777777" w:rsidR="0075416F" w:rsidRDefault="00EE5DD4" w:rsidP="00065414">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وعند وقت تقديم طلبات الشرائح (12 أسبوعا قبل الاجتماع الثامن والثمانين)، كان معدل صرف التمويل من </w:t>
      </w:r>
      <w:r w:rsidR="00065414">
        <w:rPr>
          <w:rFonts w:hint="cs"/>
          <w:sz w:val="24"/>
          <w:szCs w:val="26"/>
          <w:rtl/>
          <w:lang w:bidi="ar-EG"/>
        </w:rPr>
        <w:t>مركز</w:t>
      </w:r>
      <w:r>
        <w:rPr>
          <w:rFonts w:hint="cs"/>
          <w:sz w:val="24"/>
          <w:szCs w:val="26"/>
          <w:rtl/>
          <w:lang w:bidi="ar-EG"/>
        </w:rPr>
        <w:t xml:space="preserve"> التعاون ال</w:t>
      </w:r>
      <w:r w:rsidR="008F5E17">
        <w:rPr>
          <w:rFonts w:hint="cs"/>
          <w:sz w:val="24"/>
          <w:szCs w:val="26"/>
          <w:rtl/>
          <w:lang w:bidi="ar-EG"/>
        </w:rPr>
        <w:t>بيئ</w:t>
      </w:r>
      <w:r>
        <w:rPr>
          <w:rFonts w:hint="cs"/>
          <w:sz w:val="24"/>
          <w:szCs w:val="26"/>
          <w:rtl/>
          <w:lang w:bidi="ar-EG"/>
        </w:rPr>
        <w:t xml:space="preserve">ي الخارجي إلى المستفيدين أعلى بنسبة 20 في المائة في </w:t>
      </w:r>
      <w:r w:rsidR="00BC1633">
        <w:rPr>
          <w:rFonts w:hint="cs"/>
          <w:sz w:val="24"/>
          <w:szCs w:val="26"/>
          <w:rtl/>
          <w:lang w:bidi="ar-EG"/>
        </w:rPr>
        <w:t xml:space="preserve">قطاعات </w:t>
      </w:r>
      <w:r>
        <w:rPr>
          <w:rFonts w:hint="cs"/>
          <w:sz w:val="24"/>
          <w:szCs w:val="26"/>
          <w:rtl/>
          <w:lang w:bidi="ar-EG"/>
        </w:rPr>
        <w:t xml:space="preserve">الرغاوي المسحوبة بالضغط، ورغاوي البوليوريتان، </w:t>
      </w:r>
      <w:r w:rsidR="002C1DD6">
        <w:rPr>
          <w:rFonts w:hint="cs"/>
          <w:sz w:val="24"/>
          <w:szCs w:val="26"/>
          <w:rtl/>
          <w:lang w:bidi="ar-EG"/>
        </w:rPr>
        <w:t xml:space="preserve">والتبريد وتكييف الهواء الصناعي والتجاري، </w:t>
      </w:r>
      <w:r>
        <w:rPr>
          <w:rFonts w:hint="cs"/>
          <w:sz w:val="24"/>
          <w:szCs w:val="26"/>
          <w:rtl/>
          <w:lang w:bidi="ar-EG"/>
        </w:rPr>
        <w:t>و</w:t>
      </w:r>
      <w:r w:rsidR="00BC1633">
        <w:rPr>
          <w:rFonts w:hint="cs"/>
          <w:sz w:val="24"/>
          <w:szCs w:val="26"/>
          <w:rtl/>
          <w:lang w:bidi="ar-EG"/>
        </w:rPr>
        <w:t>تكييف هواء الغرف، والمذيبات وخدمة التبريد.</w:t>
      </w:r>
    </w:p>
    <w:p w14:paraId="6534126D" w14:textId="77777777" w:rsidR="00CE4C1E" w:rsidRPr="00CE4C1E" w:rsidRDefault="00CE4C1E" w:rsidP="006A7B48">
      <w:pPr>
        <w:pStyle w:val="StyleHeader4Para4Left0Firstline0"/>
        <w:widowControl/>
        <w:numPr>
          <w:ilvl w:val="0"/>
          <w:numId w:val="0"/>
        </w:numPr>
        <w:tabs>
          <w:tab w:val="clear" w:pos="2880"/>
          <w:tab w:val="clear" w:pos="5760"/>
        </w:tabs>
        <w:bidi/>
        <w:rPr>
          <w:sz w:val="24"/>
          <w:szCs w:val="26"/>
          <w:u w:val="single"/>
          <w:lang w:bidi="ar-EG"/>
        </w:rPr>
      </w:pPr>
      <w:r w:rsidRPr="00CE4C1E">
        <w:rPr>
          <w:rFonts w:hint="cs"/>
          <w:sz w:val="24"/>
          <w:szCs w:val="26"/>
          <w:u w:val="single"/>
          <w:rtl/>
          <w:lang w:bidi="ar-EG"/>
        </w:rPr>
        <w:t xml:space="preserve">التنفيذ في </w:t>
      </w:r>
      <w:r w:rsidR="006A7B48">
        <w:rPr>
          <w:rFonts w:hint="cs"/>
          <w:sz w:val="24"/>
          <w:szCs w:val="26"/>
          <w:u w:val="single"/>
          <w:rtl/>
          <w:lang w:bidi="ar-EG"/>
        </w:rPr>
        <w:t>ظل</w:t>
      </w:r>
      <w:r w:rsidRPr="00CE4C1E">
        <w:rPr>
          <w:rFonts w:hint="cs"/>
          <w:sz w:val="24"/>
          <w:szCs w:val="26"/>
          <w:u w:val="single"/>
          <w:rtl/>
          <w:lang w:bidi="ar-EG"/>
        </w:rPr>
        <w:t xml:space="preserve"> جائحة كوفيد-19</w:t>
      </w:r>
    </w:p>
    <w:p w14:paraId="19B3C1E8" w14:textId="77777777" w:rsidR="00CE4C1E" w:rsidRDefault="00A90DD1"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أثرت جائحة كوفيد-19 على تنفيذ المرحلة الثانية من خطة إدارة إزالة المواد الهيدروكلوروفلوروكربونية بوسائل مختلفة، تتطلب اتخاذ حكومة الصين والوكالات الثنائية والمنفذة لعدد من التدابير لمواصلة تنفيذ خطط القطاعات. ومع وجود الشركات المدرجة في خطة إدارة إزالة المواد الهيدروكلوروفلوروكربونية في مقاطعات ومدن تأثرت </w:t>
      </w:r>
      <w:r>
        <w:rPr>
          <w:rFonts w:hint="cs"/>
          <w:sz w:val="24"/>
          <w:szCs w:val="26"/>
          <w:rtl/>
          <w:lang w:bidi="ar-EG"/>
        </w:rPr>
        <w:lastRenderedPageBreak/>
        <w:t>بوسائل مختلفة من الجائحة وتطلبت تعديلات مختلفة، ترد التوضيحات بخصوص الاستجابة إلى الجائحة تحت كل خطة قطاع.</w:t>
      </w:r>
    </w:p>
    <w:p w14:paraId="2022A0BF" w14:textId="77777777" w:rsidR="00CE4C1E" w:rsidRPr="00EE5DD4" w:rsidRDefault="00CE4C1E" w:rsidP="00027E3B">
      <w:pPr>
        <w:pStyle w:val="StyleHeader4Para4Left0Firstline0"/>
        <w:keepNext/>
        <w:keepLines/>
        <w:numPr>
          <w:ilvl w:val="0"/>
          <w:numId w:val="0"/>
        </w:numPr>
        <w:tabs>
          <w:tab w:val="clear" w:pos="2880"/>
          <w:tab w:val="clear" w:pos="5760"/>
        </w:tabs>
        <w:bidi/>
        <w:rPr>
          <w:sz w:val="24"/>
          <w:szCs w:val="26"/>
          <w:u w:val="single"/>
          <w:lang w:bidi="ar-EG"/>
        </w:rPr>
      </w:pPr>
      <w:r w:rsidRPr="00EE5DD4">
        <w:rPr>
          <w:rFonts w:hint="cs"/>
          <w:sz w:val="24"/>
          <w:szCs w:val="26"/>
          <w:u w:val="single"/>
          <w:rtl/>
          <w:lang w:bidi="ar-EG"/>
        </w:rPr>
        <w:t>التقرير المالي لمصروفات وحدة تنفيذ المشروع ورصده بموحب خطة إدارة إزالة المواد الهيدروكلوروفلوروكربونية وخطة إدارة إزالة إنتاج المواد الهيدروكلوروفلوروكربونية</w:t>
      </w:r>
    </w:p>
    <w:p w14:paraId="6B7D9374" w14:textId="77777777" w:rsidR="00CE4C1E" w:rsidRDefault="00F74D2E"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وفقا للمقرر 81/46(أ)، قدم اليوئنديبي مصروفات وحدة تنفيذ المشروع ورصده للمرحلة الأولى والمرحلة الثانية من خطة إدارة إزالة المواد الهيدروكلوروفلوروكربونية حتى ديسمبر/ كانون الأول 2020</w:t>
      </w:r>
      <w:r w:rsidR="009D0105">
        <w:rPr>
          <w:rFonts w:hint="cs"/>
          <w:sz w:val="24"/>
          <w:szCs w:val="26"/>
          <w:rtl/>
          <w:lang w:bidi="ar-EG"/>
        </w:rPr>
        <w:t>،</w:t>
      </w:r>
      <w:r w:rsidR="009D0105">
        <w:rPr>
          <w:rStyle w:val="FootnoteReference"/>
          <w:sz w:val="24"/>
          <w:szCs w:val="26"/>
          <w:rtl/>
          <w:lang w:bidi="ar-EG"/>
        </w:rPr>
        <w:footnoteReference w:id="10"/>
      </w:r>
      <w:r w:rsidR="009D0105">
        <w:rPr>
          <w:rFonts w:hint="cs"/>
          <w:sz w:val="24"/>
          <w:szCs w:val="26"/>
          <w:rtl/>
          <w:lang w:bidi="ar-EG"/>
        </w:rPr>
        <w:t xml:space="preserve"> </w:t>
      </w:r>
      <w:r>
        <w:rPr>
          <w:rFonts w:hint="cs"/>
          <w:sz w:val="24"/>
          <w:szCs w:val="26"/>
          <w:rtl/>
          <w:lang w:bidi="ar-EG"/>
        </w:rPr>
        <w:t>على النحو المعروض في المرفق الثاني بهذه الوثيقة.</w:t>
      </w:r>
    </w:p>
    <w:p w14:paraId="4B8EC1B3" w14:textId="77777777" w:rsidR="009D0105" w:rsidRPr="009D0105" w:rsidRDefault="009D0105" w:rsidP="0041746C">
      <w:pPr>
        <w:pStyle w:val="StyleHeader4Para4Left0Firstline0"/>
        <w:widowControl/>
        <w:numPr>
          <w:ilvl w:val="0"/>
          <w:numId w:val="0"/>
        </w:numPr>
        <w:tabs>
          <w:tab w:val="clear" w:pos="2880"/>
          <w:tab w:val="clear" w:pos="5760"/>
        </w:tabs>
        <w:bidi/>
        <w:rPr>
          <w:sz w:val="24"/>
          <w:szCs w:val="26"/>
          <w:u w:val="single"/>
          <w:lang w:bidi="ar-EG"/>
        </w:rPr>
      </w:pPr>
      <w:r w:rsidRPr="009D0105">
        <w:rPr>
          <w:rFonts w:hint="cs"/>
          <w:sz w:val="24"/>
          <w:szCs w:val="26"/>
          <w:u w:val="single"/>
          <w:rtl/>
          <w:lang w:bidi="ar-EG"/>
        </w:rPr>
        <w:t>صرف الأموال والفائدة المكتسبة بمو</w:t>
      </w:r>
      <w:r w:rsidR="0041746C">
        <w:rPr>
          <w:rFonts w:hint="cs"/>
          <w:sz w:val="24"/>
          <w:szCs w:val="26"/>
          <w:u w:val="single"/>
          <w:rtl/>
          <w:lang w:bidi="ar-EG"/>
        </w:rPr>
        <w:t>ج</w:t>
      </w:r>
      <w:r w:rsidRPr="009D0105">
        <w:rPr>
          <w:rFonts w:hint="cs"/>
          <w:sz w:val="24"/>
          <w:szCs w:val="26"/>
          <w:u w:val="single"/>
          <w:rtl/>
          <w:lang w:bidi="ar-EG"/>
        </w:rPr>
        <w:t>ب المرحلة الأولى والمرحلة الثانية</w:t>
      </w:r>
    </w:p>
    <w:p w14:paraId="3EA9D3E8" w14:textId="77777777" w:rsidR="009D0105" w:rsidRDefault="00F74D2E" w:rsidP="00065414">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 xml:space="preserve">وفقا للمقرر 69/24، </w:t>
      </w:r>
      <w:r w:rsidR="0041746C">
        <w:rPr>
          <w:rFonts w:hint="cs"/>
          <w:sz w:val="24"/>
          <w:szCs w:val="26"/>
          <w:rtl/>
          <w:lang w:bidi="ar-EG"/>
        </w:rPr>
        <w:t xml:space="preserve">قدمت المعلومات عن الفائدة المكتسبة حتى نهاية عام 2020 من خلال تقرير المراجعة بشأن صرف الأموال للمرحلة الأولى والمرحلة الثانية من خطط القطاعات بموجب خطة إدارة إزالة المواد الهيدروكلوروفلوروكربونية لعام 2020 المقدمة من اليوئنديبي في 8 سبتمبر/ أيلول 2021، على النحو المبين في الجدول 8. وأشار تقرير المراجعة أيضا </w:t>
      </w:r>
      <w:r w:rsidR="00D23B79">
        <w:rPr>
          <w:rFonts w:hint="cs"/>
          <w:sz w:val="24"/>
          <w:szCs w:val="26"/>
          <w:rtl/>
          <w:lang w:bidi="ar-EG"/>
        </w:rPr>
        <w:t xml:space="preserve">إلى </w:t>
      </w:r>
      <w:r w:rsidR="0041746C">
        <w:rPr>
          <w:rFonts w:hint="cs"/>
          <w:sz w:val="24"/>
          <w:szCs w:val="26"/>
          <w:rtl/>
          <w:lang w:bidi="ar-EG"/>
        </w:rPr>
        <w:t>أن</w:t>
      </w:r>
      <w:r w:rsidR="00D23B79">
        <w:rPr>
          <w:rFonts w:hint="cs"/>
          <w:sz w:val="24"/>
          <w:szCs w:val="26"/>
          <w:rtl/>
          <w:lang w:bidi="ar-EG"/>
        </w:rPr>
        <w:t xml:space="preserve"> "البيان المالي لمنح المشروع و</w:t>
      </w:r>
      <w:r w:rsidR="0041746C">
        <w:rPr>
          <w:rFonts w:hint="cs"/>
          <w:sz w:val="24"/>
          <w:szCs w:val="26"/>
          <w:rtl/>
          <w:lang w:bidi="ar-EG"/>
        </w:rPr>
        <w:t xml:space="preserve">صرف </w:t>
      </w:r>
      <w:r w:rsidR="00D23B79">
        <w:rPr>
          <w:rFonts w:hint="cs"/>
          <w:sz w:val="24"/>
          <w:szCs w:val="26"/>
          <w:rtl/>
          <w:lang w:bidi="ar-EG"/>
        </w:rPr>
        <w:t xml:space="preserve">الأموال </w:t>
      </w:r>
      <w:r w:rsidR="0041746C">
        <w:rPr>
          <w:rFonts w:hint="cs"/>
          <w:sz w:val="24"/>
          <w:szCs w:val="26"/>
          <w:rtl/>
          <w:lang w:bidi="ar-EG"/>
        </w:rPr>
        <w:t>لخطة إدارة إزالة المواد الهيدروكلوروفلوروكربونية (المرحلتين الأولى والثانية) يمتثل لقواعد بروتوكول مونتريال بشأن المواد المستنفدة للأوزون والمعيار الصيني لمحاسبة الشركات. وقد عرض م</w:t>
      </w:r>
      <w:r w:rsidR="00065414">
        <w:rPr>
          <w:rFonts w:hint="cs"/>
          <w:sz w:val="24"/>
          <w:szCs w:val="26"/>
          <w:rtl/>
          <w:lang w:bidi="ar-EG"/>
        </w:rPr>
        <w:t>ركز</w:t>
      </w:r>
      <w:r w:rsidR="0041746C">
        <w:rPr>
          <w:rFonts w:hint="cs"/>
          <w:sz w:val="24"/>
          <w:szCs w:val="26"/>
          <w:rtl/>
          <w:lang w:bidi="ar-EG"/>
        </w:rPr>
        <w:t xml:space="preserve"> التعاون البيئي الخارجي بيان منحة المشروع وصرف الأموال على نحو جيد وعادل من جميع النواحي المادية من 1 يناير/ كانون الثاني إلى 31 ديسمبر/ كانون الأول 2020."</w:t>
      </w:r>
    </w:p>
    <w:p w14:paraId="143349FE" w14:textId="77777777" w:rsidR="009D0105" w:rsidRPr="001F5B4D" w:rsidRDefault="009D0105" w:rsidP="0087695F">
      <w:pPr>
        <w:pStyle w:val="StyleHeader4Para4Left0Firstline0"/>
        <w:numPr>
          <w:ilvl w:val="0"/>
          <w:numId w:val="0"/>
        </w:numPr>
        <w:tabs>
          <w:tab w:val="clear" w:pos="2880"/>
          <w:tab w:val="clear" w:pos="5760"/>
        </w:tabs>
        <w:bidi/>
        <w:spacing w:after="0"/>
        <w:rPr>
          <w:b/>
          <w:bCs/>
          <w:sz w:val="24"/>
          <w:szCs w:val="24"/>
          <w:rtl/>
          <w:lang w:bidi="ar-EG"/>
        </w:rPr>
      </w:pPr>
      <w:r w:rsidRPr="001F5B4D">
        <w:rPr>
          <w:rFonts w:hint="cs"/>
          <w:b/>
          <w:bCs/>
          <w:sz w:val="24"/>
          <w:szCs w:val="24"/>
          <w:rtl/>
          <w:lang w:bidi="ar-EG"/>
        </w:rPr>
        <w:t xml:space="preserve">الجدول 8. </w:t>
      </w:r>
      <w:r w:rsidR="00EE5DD4">
        <w:rPr>
          <w:rFonts w:hint="cs"/>
          <w:b/>
          <w:bCs/>
          <w:sz w:val="24"/>
          <w:szCs w:val="24"/>
          <w:rtl/>
          <w:lang w:bidi="ar-EG"/>
        </w:rPr>
        <w:t>المعلومات المقدمة عن الفائدة المكتسبة (دولار أمريكي)</w:t>
      </w:r>
    </w:p>
    <w:tbl>
      <w:tblPr>
        <w:bidiVisual/>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9"/>
        <w:gridCol w:w="1637"/>
        <w:gridCol w:w="1637"/>
        <w:gridCol w:w="1637"/>
      </w:tblGrid>
      <w:tr w:rsidR="00EE5DD4" w:rsidRPr="008370C3" w14:paraId="739EB39F" w14:textId="77777777" w:rsidTr="00F74D2E">
        <w:trPr>
          <w:jc w:val="center"/>
        </w:trPr>
        <w:tc>
          <w:tcPr>
            <w:tcW w:w="4309" w:type="dxa"/>
            <w:shd w:val="clear" w:color="auto" w:fill="auto"/>
            <w:noWrap/>
            <w:vAlign w:val="center"/>
          </w:tcPr>
          <w:p w14:paraId="0EAA5F88" w14:textId="77777777" w:rsidR="00EE5DD4" w:rsidRPr="00EE5DD4" w:rsidRDefault="00EE5DD4" w:rsidP="00EE5DD4">
            <w:pPr>
              <w:bidi/>
              <w:rPr>
                <w:color w:val="000000"/>
                <w:sz w:val="21"/>
                <w:szCs w:val="21"/>
                <w:lang w:val="en-US"/>
              </w:rPr>
            </w:pPr>
            <w:r>
              <w:rPr>
                <w:rFonts w:hint="cs"/>
                <w:b/>
                <w:bCs/>
                <w:color w:val="000000"/>
                <w:sz w:val="21"/>
                <w:szCs w:val="21"/>
                <w:rtl/>
                <w:lang w:eastAsia="en-CA"/>
              </w:rPr>
              <w:t>خطة القطاع</w:t>
            </w:r>
          </w:p>
        </w:tc>
        <w:tc>
          <w:tcPr>
            <w:tcW w:w="1637" w:type="dxa"/>
            <w:shd w:val="clear" w:color="000000" w:fill="FFFFFF"/>
            <w:noWrap/>
            <w:vAlign w:val="center"/>
          </w:tcPr>
          <w:p w14:paraId="391F981C" w14:textId="77777777" w:rsidR="00EE5DD4" w:rsidRPr="00EE5DD4" w:rsidRDefault="00EE5DD4" w:rsidP="00EE5DD4">
            <w:pPr>
              <w:bidi/>
              <w:jc w:val="center"/>
              <w:rPr>
                <w:b/>
                <w:bCs/>
                <w:color w:val="000000"/>
                <w:sz w:val="21"/>
                <w:szCs w:val="21"/>
                <w:lang w:val="en-US" w:bidi="ar-EG"/>
              </w:rPr>
            </w:pPr>
            <w:r w:rsidRPr="00EE5DD4">
              <w:rPr>
                <w:rFonts w:hint="cs"/>
                <w:b/>
                <w:bCs/>
                <w:color w:val="000000"/>
                <w:sz w:val="21"/>
                <w:szCs w:val="21"/>
                <w:rtl/>
                <w:lang w:val="en-US" w:bidi="ar-EG"/>
              </w:rPr>
              <w:t>المرحلة الأولى</w:t>
            </w:r>
          </w:p>
        </w:tc>
        <w:tc>
          <w:tcPr>
            <w:tcW w:w="1637" w:type="dxa"/>
            <w:shd w:val="clear" w:color="000000" w:fill="FFFFFF"/>
            <w:noWrap/>
            <w:vAlign w:val="center"/>
          </w:tcPr>
          <w:p w14:paraId="0C1B2A64" w14:textId="77777777" w:rsidR="00EE5DD4" w:rsidRPr="00EE5DD4" w:rsidRDefault="00EE5DD4" w:rsidP="00EE5DD4">
            <w:pPr>
              <w:bidi/>
              <w:jc w:val="center"/>
              <w:rPr>
                <w:b/>
                <w:bCs/>
                <w:color w:val="000000"/>
                <w:sz w:val="21"/>
                <w:szCs w:val="21"/>
              </w:rPr>
            </w:pPr>
            <w:r w:rsidRPr="00EE5DD4">
              <w:rPr>
                <w:rFonts w:hint="cs"/>
                <w:b/>
                <w:bCs/>
                <w:color w:val="000000"/>
                <w:sz w:val="21"/>
                <w:szCs w:val="21"/>
                <w:rtl/>
              </w:rPr>
              <w:t>المرحلة الثانية</w:t>
            </w:r>
          </w:p>
        </w:tc>
        <w:tc>
          <w:tcPr>
            <w:tcW w:w="1637" w:type="dxa"/>
            <w:shd w:val="clear" w:color="000000" w:fill="FFFFFF"/>
            <w:noWrap/>
            <w:vAlign w:val="center"/>
          </w:tcPr>
          <w:p w14:paraId="0935E4FF" w14:textId="77777777" w:rsidR="00EE5DD4" w:rsidRPr="00EE5DD4" w:rsidRDefault="00EE5DD4" w:rsidP="00EE5DD4">
            <w:pPr>
              <w:bidi/>
              <w:jc w:val="center"/>
              <w:rPr>
                <w:b/>
                <w:bCs/>
                <w:color w:val="000000"/>
                <w:sz w:val="21"/>
                <w:szCs w:val="21"/>
              </w:rPr>
            </w:pPr>
            <w:r w:rsidRPr="00EE5DD4">
              <w:rPr>
                <w:rFonts w:hint="cs"/>
                <w:b/>
                <w:bCs/>
                <w:color w:val="000000"/>
                <w:sz w:val="21"/>
                <w:szCs w:val="21"/>
                <w:rtl/>
              </w:rPr>
              <w:t>المجموع</w:t>
            </w:r>
          </w:p>
        </w:tc>
      </w:tr>
      <w:tr w:rsidR="00EE5DD4" w:rsidRPr="008370C3" w14:paraId="7E514B5A" w14:textId="77777777" w:rsidTr="00F74D2E">
        <w:trPr>
          <w:jc w:val="center"/>
        </w:trPr>
        <w:tc>
          <w:tcPr>
            <w:tcW w:w="4309" w:type="dxa"/>
            <w:shd w:val="clear" w:color="auto" w:fill="auto"/>
            <w:noWrap/>
            <w:vAlign w:val="center"/>
            <w:hideMark/>
          </w:tcPr>
          <w:p w14:paraId="2A5DC250" w14:textId="77777777" w:rsidR="00EE5DD4" w:rsidRPr="00EE5DD4" w:rsidRDefault="00EE5DD4" w:rsidP="00EE5DD4">
            <w:pPr>
              <w:bidi/>
              <w:rPr>
                <w:color w:val="000000"/>
                <w:sz w:val="21"/>
                <w:szCs w:val="21"/>
                <w:lang w:val="en-US" w:bidi="ar-EG"/>
              </w:rPr>
            </w:pPr>
            <w:r>
              <w:rPr>
                <w:rFonts w:hint="cs"/>
                <w:color w:val="000000"/>
                <w:sz w:val="21"/>
                <w:szCs w:val="21"/>
                <w:rtl/>
                <w:lang w:val="en-US" w:bidi="ar-EG"/>
              </w:rPr>
              <w:t>الرغاوي المسحوبة بالضغط (اليونيدو/ألمانيا)</w:t>
            </w:r>
          </w:p>
        </w:tc>
        <w:tc>
          <w:tcPr>
            <w:tcW w:w="1637" w:type="dxa"/>
            <w:shd w:val="clear" w:color="000000" w:fill="FFFFFF"/>
            <w:noWrap/>
            <w:tcMar>
              <w:left w:w="115" w:type="dxa"/>
              <w:right w:w="288" w:type="dxa"/>
            </w:tcMar>
            <w:vAlign w:val="center"/>
            <w:hideMark/>
          </w:tcPr>
          <w:p w14:paraId="69F45219" w14:textId="77777777" w:rsidR="00EE5DD4" w:rsidRPr="00392384" w:rsidRDefault="00EE5DD4" w:rsidP="00F62628">
            <w:pPr>
              <w:jc w:val="right"/>
              <w:rPr>
                <w:color w:val="000000"/>
                <w:sz w:val="21"/>
                <w:szCs w:val="21"/>
                <w:lang w:val="en-US"/>
              </w:rPr>
            </w:pPr>
            <w:r w:rsidRPr="00392384">
              <w:rPr>
                <w:color w:val="000000"/>
                <w:sz w:val="21"/>
                <w:szCs w:val="21"/>
              </w:rPr>
              <w:t>-</w:t>
            </w:r>
          </w:p>
        </w:tc>
        <w:tc>
          <w:tcPr>
            <w:tcW w:w="1637" w:type="dxa"/>
            <w:shd w:val="clear" w:color="000000" w:fill="FFFFFF"/>
            <w:noWrap/>
            <w:tcMar>
              <w:left w:w="115" w:type="dxa"/>
              <w:right w:w="288" w:type="dxa"/>
            </w:tcMar>
            <w:vAlign w:val="center"/>
            <w:hideMark/>
          </w:tcPr>
          <w:p w14:paraId="5CFE7D85" w14:textId="77777777" w:rsidR="00EE5DD4" w:rsidRPr="00392384" w:rsidRDefault="00EE5DD4" w:rsidP="00F62628">
            <w:pPr>
              <w:jc w:val="right"/>
              <w:rPr>
                <w:color w:val="000000"/>
                <w:sz w:val="21"/>
                <w:szCs w:val="21"/>
                <w:lang w:val="en-US"/>
              </w:rPr>
            </w:pPr>
            <w:r w:rsidRPr="00392384">
              <w:rPr>
                <w:color w:val="000000"/>
                <w:sz w:val="21"/>
                <w:szCs w:val="21"/>
              </w:rPr>
              <w:t>-</w:t>
            </w:r>
          </w:p>
        </w:tc>
        <w:tc>
          <w:tcPr>
            <w:tcW w:w="1637" w:type="dxa"/>
            <w:shd w:val="clear" w:color="000000" w:fill="FFFFFF"/>
            <w:noWrap/>
            <w:tcMar>
              <w:left w:w="115" w:type="dxa"/>
              <w:right w:w="288" w:type="dxa"/>
            </w:tcMar>
            <w:vAlign w:val="center"/>
            <w:hideMark/>
          </w:tcPr>
          <w:p w14:paraId="2A223B7F" w14:textId="77777777" w:rsidR="00EE5DD4" w:rsidRPr="00392384" w:rsidRDefault="00EE5DD4" w:rsidP="00F62628">
            <w:pPr>
              <w:jc w:val="right"/>
              <w:rPr>
                <w:color w:val="000000"/>
                <w:sz w:val="21"/>
                <w:szCs w:val="21"/>
                <w:lang w:val="en-US"/>
              </w:rPr>
            </w:pPr>
            <w:r w:rsidRPr="00392384">
              <w:rPr>
                <w:color w:val="000000"/>
                <w:sz w:val="21"/>
                <w:szCs w:val="21"/>
              </w:rPr>
              <w:t>-</w:t>
            </w:r>
          </w:p>
        </w:tc>
      </w:tr>
      <w:tr w:rsidR="00EE5DD4" w:rsidRPr="008370C3" w14:paraId="575E3AAB" w14:textId="77777777" w:rsidTr="00F74D2E">
        <w:trPr>
          <w:jc w:val="center"/>
        </w:trPr>
        <w:tc>
          <w:tcPr>
            <w:tcW w:w="4309" w:type="dxa"/>
            <w:shd w:val="clear" w:color="auto" w:fill="auto"/>
            <w:noWrap/>
            <w:vAlign w:val="center"/>
            <w:hideMark/>
          </w:tcPr>
          <w:p w14:paraId="0FC4C232" w14:textId="77777777" w:rsidR="00EE5DD4" w:rsidRPr="00392384" w:rsidRDefault="00EE5DD4" w:rsidP="00EE5DD4">
            <w:pPr>
              <w:bidi/>
              <w:rPr>
                <w:color w:val="000000"/>
                <w:sz w:val="21"/>
                <w:szCs w:val="21"/>
                <w:lang w:val="en-US"/>
              </w:rPr>
            </w:pPr>
            <w:r>
              <w:rPr>
                <w:rFonts w:hint="cs"/>
                <w:color w:val="000000"/>
                <w:sz w:val="21"/>
                <w:szCs w:val="21"/>
                <w:rtl/>
              </w:rPr>
              <w:t>رغاوي البوليوريتان (البنك الدولي)</w:t>
            </w:r>
          </w:p>
        </w:tc>
        <w:tc>
          <w:tcPr>
            <w:tcW w:w="1637" w:type="dxa"/>
            <w:shd w:val="clear" w:color="000000" w:fill="FFFFFF"/>
            <w:noWrap/>
            <w:tcMar>
              <w:left w:w="115" w:type="dxa"/>
              <w:right w:w="288" w:type="dxa"/>
            </w:tcMar>
            <w:vAlign w:val="center"/>
            <w:hideMark/>
          </w:tcPr>
          <w:p w14:paraId="0A5AAD71" w14:textId="77777777" w:rsidR="00EE5DD4" w:rsidRPr="00392384" w:rsidRDefault="00EE5DD4" w:rsidP="00F62628">
            <w:pPr>
              <w:jc w:val="right"/>
              <w:rPr>
                <w:color w:val="000000"/>
                <w:sz w:val="21"/>
                <w:szCs w:val="21"/>
                <w:lang w:val="en-US"/>
              </w:rPr>
            </w:pPr>
            <w:r w:rsidRPr="00392384">
              <w:rPr>
                <w:color w:val="000000"/>
                <w:sz w:val="21"/>
                <w:szCs w:val="21"/>
              </w:rPr>
              <w:t>-</w:t>
            </w:r>
          </w:p>
        </w:tc>
        <w:tc>
          <w:tcPr>
            <w:tcW w:w="1637" w:type="dxa"/>
            <w:shd w:val="clear" w:color="000000" w:fill="FFFFFF"/>
            <w:noWrap/>
            <w:tcMar>
              <w:left w:w="115" w:type="dxa"/>
              <w:right w:w="288" w:type="dxa"/>
            </w:tcMar>
            <w:vAlign w:val="center"/>
            <w:hideMark/>
          </w:tcPr>
          <w:p w14:paraId="53BC8125" w14:textId="77777777" w:rsidR="00EE5DD4" w:rsidRPr="00392384" w:rsidRDefault="00EE5DD4" w:rsidP="00F62628">
            <w:pPr>
              <w:jc w:val="right"/>
              <w:rPr>
                <w:color w:val="000000"/>
                <w:sz w:val="21"/>
                <w:szCs w:val="21"/>
                <w:lang w:val="en-US"/>
              </w:rPr>
            </w:pPr>
            <w:r w:rsidRPr="00392384">
              <w:rPr>
                <w:color w:val="000000"/>
                <w:sz w:val="21"/>
                <w:szCs w:val="21"/>
              </w:rPr>
              <w:t>989</w:t>
            </w:r>
          </w:p>
        </w:tc>
        <w:tc>
          <w:tcPr>
            <w:tcW w:w="1637" w:type="dxa"/>
            <w:shd w:val="clear" w:color="000000" w:fill="FFFFFF"/>
            <w:noWrap/>
            <w:tcMar>
              <w:left w:w="115" w:type="dxa"/>
              <w:right w:w="288" w:type="dxa"/>
            </w:tcMar>
            <w:vAlign w:val="center"/>
            <w:hideMark/>
          </w:tcPr>
          <w:p w14:paraId="01B35205" w14:textId="77777777" w:rsidR="00EE5DD4" w:rsidRPr="00392384" w:rsidRDefault="00EE5DD4" w:rsidP="00F62628">
            <w:pPr>
              <w:jc w:val="right"/>
              <w:rPr>
                <w:color w:val="000000"/>
                <w:sz w:val="21"/>
                <w:szCs w:val="21"/>
                <w:lang w:val="en-US"/>
              </w:rPr>
            </w:pPr>
            <w:r w:rsidRPr="00392384">
              <w:rPr>
                <w:color w:val="000000"/>
                <w:sz w:val="21"/>
                <w:szCs w:val="21"/>
              </w:rPr>
              <w:t>989</w:t>
            </w:r>
          </w:p>
        </w:tc>
      </w:tr>
      <w:tr w:rsidR="00EE5DD4" w:rsidRPr="008370C3" w14:paraId="3720CFF7" w14:textId="77777777" w:rsidTr="00F74D2E">
        <w:trPr>
          <w:jc w:val="center"/>
        </w:trPr>
        <w:tc>
          <w:tcPr>
            <w:tcW w:w="4309" w:type="dxa"/>
            <w:shd w:val="clear" w:color="auto" w:fill="auto"/>
            <w:noWrap/>
            <w:vAlign w:val="center"/>
            <w:hideMark/>
          </w:tcPr>
          <w:p w14:paraId="54FD9C72" w14:textId="77777777" w:rsidR="00EE5DD4" w:rsidRPr="00392384" w:rsidRDefault="00EE5DD4" w:rsidP="00F74D2E">
            <w:pPr>
              <w:bidi/>
              <w:jc w:val="left"/>
              <w:rPr>
                <w:color w:val="000000"/>
                <w:sz w:val="21"/>
                <w:szCs w:val="21"/>
                <w:lang w:val="en-US"/>
              </w:rPr>
            </w:pPr>
            <w:r>
              <w:rPr>
                <w:rFonts w:hint="cs"/>
                <w:color w:val="000000"/>
                <w:sz w:val="21"/>
                <w:szCs w:val="21"/>
                <w:rtl/>
              </w:rPr>
              <w:t xml:space="preserve">التبريد </w:t>
            </w:r>
            <w:r w:rsidR="00F74D2E">
              <w:rPr>
                <w:rFonts w:hint="cs"/>
                <w:color w:val="000000"/>
                <w:sz w:val="21"/>
                <w:szCs w:val="21"/>
                <w:rtl/>
              </w:rPr>
              <w:t xml:space="preserve">وتكييف الهواء </w:t>
            </w:r>
            <w:r>
              <w:rPr>
                <w:rFonts w:hint="cs"/>
                <w:color w:val="000000"/>
                <w:sz w:val="21"/>
                <w:szCs w:val="21"/>
                <w:rtl/>
              </w:rPr>
              <w:t>الصناعي والتجاري (اليوئنديبي)</w:t>
            </w:r>
          </w:p>
        </w:tc>
        <w:tc>
          <w:tcPr>
            <w:tcW w:w="1637" w:type="dxa"/>
            <w:shd w:val="clear" w:color="000000" w:fill="FFFFFF"/>
            <w:noWrap/>
            <w:tcMar>
              <w:left w:w="115" w:type="dxa"/>
              <w:right w:w="288" w:type="dxa"/>
            </w:tcMar>
            <w:vAlign w:val="center"/>
            <w:hideMark/>
          </w:tcPr>
          <w:p w14:paraId="2067A898" w14:textId="77777777" w:rsidR="00EE5DD4" w:rsidRPr="00392384" w:rsidRDefault="00EE5DD4" w:rsidP="00F62628">
            <w:pPr>
              <w:jc w:val="right"/>
              <w:rPr>
                <w:color w:val="000000"/>
                <w:sz w:val="21"/>
                <w:szCs w:val="21"/>
                <w:lang w:val="en-US"/>
              </w:rPr>
            </w:pPr>
            <w:r w:rsidRPr="00392384">
              <w:rPr>
                <w:color w:val="000000"/>
                <w:sz w:val="21"/>
                <w:szCs w:val="21"/>
              </w:rPr>
              <w:t>29,110</w:t>
            </w:r>
          </w:p>
        </w:tc>
        <w:tc>
          <w:tcPr>
            <w:tcW w:w="1637" w:type="dxa"/>
            <w:shd w:val="clear" w:color="000000" w:fill="FFFFFF"/>
            <w:noWrap/>
            <w:tcMar>
              <w:left w:w="115" w:type="dxa"/>
              <w:right w:w="288" w:type="dxa"/>
            </w:tcMar>
            <w:vAlign w:val="center"/>
            <w:hideMark/>
          </w:tcPr>
          <w:p w14:paraId="43BB8744" w14:textId="77777777" w:rsidR="00EE5DD4" w:rsidRPr="00392384" w:rsidRDefault="00EE5DD4" w:rsidP="00F62628">
            <w:pPr>
              <w:jc w:val="right"/>
              <w:rPr>
                <w:color w:val="000000"/>
                <w:sz w:val="21"/>
                <w:szCs w:val="21"/>
                <w:lang w:val="en-US"/>
              </w:rPr>
            </w:pPr>
            <w:r w:rsidRPr="00392384">
              <w:rPr>
                <w:color w:val="000000"/>
                <w:sz w:val="21"/>
                <w:szCs w:val="21"/>
              </w:rPr>
              <w:t>43,449</w:t>
            </w:r>
          </w:p>
        </w:tc>
        <w:tc>
          <w:tcPr>
            <w:tcW w:w="1637" w:type="dxa"/>
            <w:shd w:val="clear" w:color="000000" w:fill="FFFFFF"/>
            <w:noWrap/>
            <w:tcMar>
              <w:left w:w="115" w:type="dxa"/>
              <w:right w:w="288" w:type="dxa"/>
            </w:tcMar>
            <w:vAlign w:val="center"/>
            <w:hideMark/>
          </w:tcPr>
          <w:p w14:paraId="0C411073" w14:textId="77777777" w:rsidR="00EE5DD4" w:rsidRPr="00392384" w:rsidRDefault="00EE5DD4" w:rsidP="00F62628">
            <w:pPr>
              <w:jc w:val="right"/>
              <w:rPr>
                <w:color w:val="000000"/>
                <w:sz w:val="21"/>
                <w:szCs w:val="21"/>
                <w:lang w:val="en-US"/>
              </w:rPr>
            </w:pPr>
            <w:r w:rsidRPr="00392384">
              <w:rPr>
                <w:color w:val="000000"/>
                <w:sz w:val="21"/>
                <w:szCs w:val="21"/>
              </w:rPr>
              <w:t>72,559</w:t>
            </w:r>
          </w:p>
        </w:tc>
      </w:tr>
      <w:tr w:rsidR="00EE5DD4" w:rsidRPr="008370C3" w14:paraId="051AD489" w14:textId="77777777" w:rsidTr="00F74D2E">
        <w:trPr>
          <w:jc w:val="center"/>
        </w:trPr>
        <w:tc>
          <w:tcPr>
            <w:tcW w:w="4309" w:type="dxa"/>
            <w:shd w:val="clear" w:color="auto" w:fill="auto"/>
            <w:vAlign w:val="center"/>
            <w:hideMark/>
          </w:tcPr>
          <w:p w14:paraId="00D6F573" w14:textId="77777777" w:rsidR="00EE5DD4" w:rsidRPr="00392384" w:rsidRDefault="00AC2D60" w:rsidP="00EE5DD4">
            <w:pPr>
              <w:bidi/>
              <w:rPr>
                <w:color w:val="000000"/>
                <w:sz w:val="21"/>
                <w:szCs w:val="21"/>
                <w:lang w:val="en-US"/>
              </w:rPr>
            </w:pPr>
            <w:r>
              <w:rPr>
                <w:rFonts w:hint="cs"/>
                <w:color w:val="000000"/>
                <w:sz w:val="21"/>
                <w:szCs w:val="21"/>
                <w:rtl/>
              </w:rPr>
              <w:t xml:space="preserve">تكييف </w:t>
            </w:r>
            <w:r w:rsidR="00EE5DD4">
              <w:rPr>
                <w:rFonts w:hint="cs"/>
                <w:color w:val="000000"/>
                <w:sz w:val="21"/>
                <w:szCs w:val="21"/>
                <w:rtl/>
              </w:rPr>
              <w:t>هواء</w:t>
            </w:r>
            <w:r>
              <w:rPr>
                <w:rFonts w:hint="cs"/>
                <w:color w:val="000000"/>
                <w:sz w:val="21"/>
                <w:szCs w:val="21"/>
                <w:rtl/>
              </w:rPr>
              <w:t xml:space="preserve"> الغرف</w:t>
            </w:r>
            <w:r w:rsidR="00EE5DD4">
              <w:rPr>
                <w:rFonts w:hint="cs"/>
                <w:color w:val="000000"/>
                <w:sz w:val="21"/>
                <w:szCs w:val="21"/>
                <w:rtl/>
              </w:rPr>
              <w:t xml:space="preserve"> (اليونيدو)</w:t>
            </w:r>
          </w:p>
        </w:tc>
        <w:tc>
          <w:tcPr>
            <w:tcW w:w="1637" w:type="dxa"/>
            <w:shd w:val="clear" w:color="000000" w:fill="FFFFFF"/>
            <w:tcMar>
              <w:left w:w="115" w:type="dxa"/>
              <w:right w:w="288" w:type="dxa"/>
            </w:tcMar>
            <w:vAlign w:val="center"/>
            <w:hideMark/>
          </w:tcPr>
          <w:p w14:paraId="5192F187" w14:textId="77777777" w:rsidR="00EE5DD4" w:rsidRPr="00392384" w:rsidRDefault="00EE5DD4" w:rsidP="00F62628">
            <w:pPr>
              <w:jc w:val="right"/>
              <w:rPr>
                <w:color w:val="000000"/>
                <w:sz w:val="21"/>
                <w:szCs w:val="21"/>
                <w:lang w:val="en-US"/>
              </w:rPr>
            </w:pPr>
            <w:r w:rsidRPr="00392384">
              <w:rPr>
                <w:color w:val="000000"/>
                <w:sz w:val="21"/>
                <w:szCs w:val="21"/>
              </w:rPr>
              <w:t>6,986</w:t>
            </w:r>
          </w:p>
        </w:tc>
        <w:tc>
          <w:tcPr>
            <w:tcW w:w="1637" w:type="dxa"/>
            <w:shd w:val="clear" w:color="000000" w:fill="FFFFFF"/>
            <w:tcMar>
              <w:left w:w="115" w:type="dxa"/>
              <w:right w:w="288" w:type="dxa"/>
            </w:tcMar>
            <w:vAlign w:val="center"/>
            <w:hideMark/>
          </w:tcPr>
          <w:p w14:paraId="0D489D17" w14:textId="77777777" w:rsidR="00EE5DD4" w:rsidRPr="00392384" w:rsidRDefault="00EE5DD4" w:rsidP="00F62628">
            <w:pPr>
              <w:jc w:val="right"/>
              <w:rPr>
                <w:color w:val="000000"/>
                <w:sz w:val="21"/>
                <w:szCs w:val="21"/>
                <w:lang w:val="en-US"/>
              </w:rPr>
            </w:pPr>
            <w:r w:rsidRPr="00392384">
              <w:rPr>
                <w:color w:val="000000"/>
                <w:sz w:val="21"/>
                <w:szCs w:val="21"/>
              </w:rPr>
              <w:t>10,709</w:t>
            </w:r>
          </w:p>
        </w:tc>
        <w:tc>
          <w:tcPr>
            <w:tcW w:w="1637" w:type="dxa"/>
            <w:shd w:val="clear" w:color="000000" w:fill="FFFFFF"/>
            <w:noWrap/>
            <w:tcMar>
              <w:left w:w="115" w:type="dxa"/>
              <w:right w:w="288" w:type="dxa"/>
            </w:tcMar>
            <w:vAlign w:val="center"/>
            <w:hideMark/>
          </w:tcPr>
          <w:p w14:paraId="35BF4084" w14:textId="77777777" w:rsidR="00EE5DD4" w:rsidRPr="00392384" w:rsidRDefault="00EE5DD4" w:rsidP="00F62628">
            <w:pPr>
              <w:jc w:val="right"/>
              <w:rPr>
                <w:color w:val="000000"/>
                <w:sz w:val="21"/>
                <w:szCs w:val="21"/>
                <w:lang w:val="en-US"/>
              </w:rPr>
            </w:pPr>
            <w:r w:rsidRPr="00392384">
              <w:rPr>
                <w:color w:val="000000"/>
                <w:sz w:val="21"/>
                <w:szCs w:val="21"/>
              </w:rPr>
              <w:t>17,695</w:t>
            </w:r>
          </w:p>
        </w:tc>
      </w:tr>
      <w:tr w:rsidR="00EE5DD4" w:rsidRPr="008370C3" w14:paraId="4955CF7F" w14:textId="77777777" w:rsidTr="00F74D2E">
        <w:trPr>
          <w:jc w:val="center"/>
        </w:trPr>
        <w:tc>
          <w:tcPr>
            <w:tcW w:w="4309" w:type="dxa"/>
            <w:shd w:val="clear" w:color="auto" w:fill="auto"/>
            <w:vAlign w:val="center"/>
            <w:hideMark/>
          </w:tcPr>
          <w:p w14:paraId="7158314E" w14:textId="77777777" w:rsidR="00EE5DD4" w:rsidRPr="00392384" w:rsidRDefault="00EE5DD4" w:rsidP="00EE5DD4">
            <w:pPr>
              <w:bidi/>
              <w:rPr>
                <w:color w:val="000000"/>
                <w:sz w:val="21"/>
                <w:szCs w:val="21"/>
                <w:lang w:val="en-US"/>
              </w:rPr>
            </w:pPr>
            <w:r>
              <w:rPr>
                <w:rFonts w:hint="cs"/>
                <w:color w:val="000000"/>
                <w:sz w:val="21"/>
                <w:szCs w:val="21"/>
                <w:rtl/>
              </w:rPr>
              <w:t>المذيبات (اليوئنديبي)</w:t>
            </w:r>
          </w:p>
        </w:tc>
        <w:tc>
          <w:tcPr>
            <w:tcW w:w="1637" w:type="dxa"/>
            <w:shd w:val="clear" w:color="000000" w:fill="FFFFFF"/>
            <w:tcMar>
              <w:left w:w="115" w:type="dxa"/>
              <w:right w:w="288" w:type="dxa"/>
            </w:tcMar>
            <w:vAlign w:val="center"/>
            <w:hideMark/>
          </w:tcPr>
          <w:p w14:paraId="5F687D9D" w14:textId="77777777" w:rsidR="00EE5DD4" w:rsidRPr="00392384" w:rsidRDefault="00EE5DD4" w:rsidP="00F62628">
            <w:pPr>
              <w:jc w:val="right"/>
              <w:rPr>
                <w:color w:val="000000"/>
                <w:sz w:val="21"/>
                <w:szCs w:val="21"/>
                <w:lang w:val="en-US"/>
              </w:rPr>
            </w:pPr>
            <w:r w:rsidRPr="00392384">
              <w:rPr>
                <w:color w:val="000000"/>
                <w:sz w:val="21"/>
                <w:szCs w:val="21"/>
              </w:rPr>
              <w:t>-</w:t>
            </w:r>
          </w:p>
        </w:tc>
        <w:tc>
          <w:tcPr>
            <w:tcW w:w="1637" w:type="dxa"/>
            <w:shd w:val="clear" w:color="000000" w:fill="FFFFFF"/>
            <w:tcMar>
              <w:left w:w="115" w:type="dxa"/>
              <w:right w:w="288" w:type="dxa"/>
            </w:tcMar>
            <w:vAlign w:val="center"/>
            <w:hideMark/>
          </w:tcPr>
          <w:p w14:paraId="46A7C8AD" w14:textId="77777777" w:rsidR="00EE5DD4" w:rsidRPr="00392384" w:rsidRDefault="00EE5DD4" w:rsidP="00F62628">
            <w:pPr>
              <w:jc w:val="right"/>
              <w:rPr>
                <w:color w:val="000000"/>
                <w:sz w:val="21"/>
                <w:szCs w:val="21"/>
                <w:lang w:val="en-US"/>
              </w:rPr>
            </w:pPr>
            <w:r w:rsidRPr="00392384">
              <w:rPr>
                <w:color w:val="000000"/>
                <w:sz w:val="21"/>
                <w:szCs w:val="21"/>
              </w:rPr>
              <w:t>1,133</w:t>
            </w:r>
          </w:p>
        </w:tc>
        <w:tc>
          <w:tcPr>
            <w:tcW w:w="1637" w:type="dxa"/>
            <w:shd w:val="clear" w:color="000000" w:fill="FFFFFF"/>
            <w:noWrap/>
            <w:tcMar>
              <w:left w:w="115" w:type="dxa"/>
              <w:right w:w="288" w:type="dxa"/>
            </w:tcMar>
            <w:vAlign w:val="center"/>
            <w:hideMark/>
          </w:tcPr>
          <w:p w14:paraId="2DCA6A1E" w14:textId="77777777" w:rsidR="00EE5DD4" w:rsidRPr="00392384" w:rsidRDefault="00EE5DD4" w:rsidP="00F62628">
            <w:pPr>
              <w:jc w:val="right"/>
              <w:rPr>
                <w:color w:val="000000"/>
                <w:sz w:val="21"/>
                <w:szCs w:val="21"/>
                <w:lang w:val="en-US"/>
              </w:rPr>
            </w:pPr>
            <w:r w:rsidRPr="00392384">
              <w:rPr>
                <w:color w:val="000000"/>
                <w:sz w:val="21"/>
                <w:szCs w:val="21"/>
              </w:rPr>
              <w:t>1,133</w:t>
            </w:r>
          </w:p>
        </w:tc>
      </w:tr>
      <w:tr w:rsidR="00EE5DD4" w:rsidRPr="008370C3" w14:paraId="7A4B77E6" w14:textId="77777777" w:rsidTr="00F74D2E">
        <w:trPr>
          <w:jc w:val="center"/>
        </w:trPr>
        <w:tc>
          <w:tcPr>
            <w:tcW w:w="4309" w:type="dxa"/>
            <w:shd w:val="clear" w:color="auto" w:fill="auto"/>
            <w:vAlign w:val="center"/>
            <w:hideMark/>
          </w:tcPr>
          <w:p w14:paraId="7C0629BA" w14:textId="77777777" w:rsidR="00EE5DD4" w:rsidRPr="00392384" w:rsidRDefault="00EE5DD4" w:rsidP="00EE5DD4">
            <w:pPr>
              <w:bidi/>
              <w:rPr>
                <w:color w:val="000000"/>
                <w:sz w:val="21"/>
                <w:szCs w:val="21"/>
                <w:lang w:val="en-US"/>
              </w:rPr>
            </w:pPr>
            <w:r>
              <w:rPr>
                <w:rFonts w:hint="cs"/>
                <w:color w:val="000000"/>
                <w:sz w:val="21"/>
                <w:szCs w:val="21"/>
                <w:rtl/>
              </w:rPr>
              <w:t>الخدمة (اليونيب/اليابان)</w:t>
            </w:r>
          </w:p>
        </w:tc>
        <w:tc>
          <w:tcPr>
            <w:tcW w:w="1637" w:type="dxa"/>
            <w:shd w:val="clear" w:color="000000" w:fill="FFFFFF"/>
            <w:tcMar>
              <w:left w:w="115" w:type="dxa"/>
              <w:right w:w="288" w:type="dxa"/>
            </w:tcMar>
            <w:vAlign w:val="center"/>
            <w:hideMark/>
          </w:tcPr>
          <w:p w14:paraId="137BC8AC" w14:textId="77777777" w:rsidR="00EE5DD4" w:rsidRPr="00392384" w:rsidRDefault="00EE5DD4" w:rsidP="00F62628">
            <w:pPr>
              <w:jc w:val="right"/>
              <w:rPr>
                <w:color w:val="000000"/>
                <w:sz w:val="21"/>
                <w:szCs w:val="21"/>
                <w:lang w:val="en-US"/>
              </w:rPr>
            </w:pPr>
            <w:r w:rsidRPr="00392384">
              <w:rPr>
                <w:color w:val="000000"/>
                <w:sz w:val="21"/>
                <w:szCs w:val="21"/>
              </w:rPr>
              <w:t>-</w:t>
            </w:r>
          </w:p>
        </w:tc>
        <w:tc>
          <w:tcPr>
            <w:tcW w:w="1637" w:type="dxa"/>
            <w:shd w:val="clear" w:color="000000" w:fill="FFFFFF"/>
            <w:tcMar>
              <w:left w:w="115" w:type="dxa"/>
              <w:right w:w="288" w:type="dxa"/>
            </w:tcMar>
            <w:vAlign w:val="center"/>
            <w:hideMark/>
          </w:tcPr>
          <w:p w14:paraId="0ECE2AF4" w14:textId="77777777" w:rsidR="00EE5DD4" w:rsidRPr="00392384" w:rsidRDefault="00EE5DD4" w:rsidP="00F62628">
            <w:pPr>
              <w:jc w:val="right"/>
              <w:rPr>
                <w:color w:val="000000"/>
                <w:sz w:val="21"/>
                <w:szCs w:val="21"/>
                <w:lang w:val="en-US"/>
              </w:rPr>
            </w:pPr>
            <w:r w:rsidRPr="00392384">
              <w:rPr>
                <w:color w:val="000000"/>
                <w:sz w:val="21"/>
                <w:szCs w:val="21"/>
              </w:rPr>
              <w:t>7,107</w:t>
            </w:r>
          </w:p>
        </w:tc>
        <w:tc>
          <w:tcPr>
            <w:tcW w:w="1637" w:type="dxa"/>
            <w:shd w:val="clear" w:color="000000" w:fill="FFFFFF"/>
            <w:noWrap/>
            <w:tcMar>
              <w:left w:w="115" w:type="dxa"/>
              <w:right w:w="288" w:type="dxa"/>
            </w:tcMar>
            <w:vAlign w:val="center"/>
            <w:hideMark/>
          </w:tcPr>
          <w:p w14:paraId="16529C86" w14:textId="77777777" w:rsidR="00EE5DD4" w:rsidRPr="00392384" w:rsidRDefault="00EE5DD4" w:rsidP="00F62628">
            <w:pPr>
              <w:jc w:val="right"/>
              <w:rPr>
                <w:color w:val="000000"/>
                <w:sz w:val="21"/>
                <w:szCs w:val="21"/>
                <w:lang w:val="en-US"/>
              </w:rPr>
            </w:pPr>
            <w:r w:rsidRPr="00392384">
              <w:rPr>
                <w:color w:val="000000"/>
                <w:sz w:val="21"/>
                <w:szCs w:val="21"/>
              </w:rPr>
              <w:t>7,107</w:t>
            </w:r>
          </w:p>
        </w:tc>
      </w:tr>
      <w:tr w:rsidR="00EE5DD4" w:rsidRPr="008370C3" w14:paraId="3DACEF6F" w14:textId="77777777" w:rsidTr="00F74D2E">
        <w:trPr>
          <w:jc w:val="center"/>
        </w:trPr>
        <w:tc>
          <w:tcPr>
            <w:tcW w:w="4309" w:type="dxa"/>
            <w:shd w:val="clear" w:color="auto" w:fill="auto"/>
            <w:noWrap/>
            <w:vAlign w:val="center"/>
            <w:hideMark/>
          </w:tcPr>
          <w:p w14:paraId="3C43ADBD" w14:textId="77777777" w:rsidR="00EE5DD4" w:rsidRPr="00392384" w:rsidRDefault="00EE5DD4" w:rsidP="00EE5DD4">
            <w:pPr>
              <w:bidi/>
              <w:rPr>
                <w:b/>
                <w:bCs/>
                <w:color w:val="000000"/>
                <w:sz w:val="21"/>
                <w:szCs w:val="21"/>
                <w:lang w:val="en-US"/>
              </w:rPr>
            </w:pPr>
            <w:r>
              <w:rPr>
                <w:rFonts w:hint="cs"/>
                <w:b/>
                <w:bCs/>
                <w:color w:val="000000"/>
                <w:sz w:val="21"/>
                <w:szCs w:val="21"/>
                <w:rtl/>
                <w:lang w:eastAsia="en-CA"/>
              </w:rPr>
              <w:t>مجموع جميع القطاعات</w:t>
            </w:r>
          </w:p>
        </w:tc>
        <w:tc>
          <w:tcPr>
            <w:tcW w:w="1637" w:type="dxa"/>
            <w:shd w:val="clear" w:color="auto" w:fill="auto"/>
            <w:noWrap/>
            <w:tcMar>
              <w:left w:w="115" w:type="dxa"/>
              <w:right w:w="288" w:type="dxa"/>
            </w:tcMar>
            <w:vAlign w:val="center"/>
            <w:hideMark/>
          </w:tcPr>
          <w:p w14:paraId="0B6CF6D1" w14:textId="77777777" w:rsidR="00EE5DD4" w:rsidRPr="00392384" w:rsidRDefault="00EE5DD4" w:rsidP="00F62628">
            <w:pPr>
              <w:jc w:val="right"/>
              <w:rPr>
                <w:b/>
                <w:bCs/>
                <w:color w:val="000000"/>
                <w:sz w:val="21"/>
                <w:szCs w:val="21"/>
                <w:lang w:val="en-US"/>
              </w:rPr>
            </w:pPr>
            <w:r w:rsidRPr="00392384">
              <w:rPr>
                <w:b/>
                <w:bCs/>
                <w:color w:val="000000"/>
                <w:sz w:val="21"/>
                <w:szCs w:val="21"/>
              </w:rPr>
              <w:t>36,095</w:t>
            </w:r>
          </w:p>
        </w:tc>
        <w:tc>
          <w:tcPr>
            <w:tcW w:w="1637" w:type="dxa"/>
            <w:shd w:val="clear" w:color="auto" w:fill="auto"/>
            <w:noWrap/>
            <w:tcMar>
              <w:left w:w="115" w:type="dxa"/>
              <w:right w:w="288" w:type="dxa"/>
            </w:tcMar>
            <w:vAlign w:val="center"/>
            <w:hideMark/>
          </w:tcPr>
          <w:p w14:paraId="6E456A84" w14:textId="77777777" w:rsidR="00EE5DD4" w:rsidRPr="00392384" w:rsidRDefault="00EE5DD4" w:rsidP="00F62628">
            <w:pPr>
              <w:jc w:val="right"/>
              <w:rPr>
                <w:b/>
                <w:bCs/>
                <w:color w:val="000000"/>
                <w:sz w:val="21"/>
                <w:szCs w:val="21"/>
                <w:lang w:val="en-US"/>
              </w:rPr>
            </w:pPr>
            <w:r w:rsidRPr="00392384">
              <w:rPr>
                <w:b/>
                <w:bCs/>
                <w:color w:val="000000"/>
                <w:sz w:val="21"/>
                <w:szCs w:val="21"/>
              </w:rPr>
              <w:t>63,387</w:t>
            </w:r>
          </w:p>
        </w:tc>
        <w:tc>
          <w:tcPr>
            <w:tcW w:w="1637" w:type="dxa"/>
            <w:shd w:val="clear" w:color="auto" w:fill="auto"/>
            <w:noWrap/>
            <w:tcMar>
              <w:left w:w="115" w:type="dxa"/>
              <w:right w:w="288" w:type="dxa"/>
            </w:tcMar>
            <w:vAlign w:val="center"/>
            <w:hideMark/>
          </w:tcPr>
          <w:p w14:paraId="78144BCD" w14:textId="77777777" w:rsidR="00EE5DD4" w:rsidRPr="00392384" w:rsidRDefault="00EE5DD4" w:rsidP="00F62628">
            <w:pPr>
              <w:jc w:val="right"/>
              <w:rPr>
                <w:b/>
                <w:bCs/>
                <w:color w:val="000000"/>
                <w:sz w:val="21"/>
                <w:szCs w:val="21"/>
                <w:lang w:val="en-US"/>
              </w:rPr>
            </w:pPr>
            <w:r w:rsidRPr="00392384">
              <w:rPr>
                <w:b/>
                <w:bCs/>
                <w:color w:val="000000"/>
                <w:sz w:val="21"/>
                <w:szCs w:val="21"/>
              </w:rPr>
              <w:t>99,482</w:t>
            </w:r>
          </w:p>
        </w:tc>
      </w:tr>
    </w:tbl>
    <w:p w14:paraId="2E6A47D2" w14:textId="77777777" w:rsidR="001F5B4D" w:rsidRDefault="001F5B4D" w:rsidP="001F5B4D">
      <w:pPr>
        <w:pStyle w:val="StyleHeader4Para4Left0Firstline0"/>
        <w:numPr>
          <w:ilvl w:val="0"/>
          <w:numId w:val="0"/>
        </w:numPr>
        <w:tabs>
          <w:tab w:val="clear" w:pos="2880"/>
          <w:tab w:val="clear" w:pos="5760"/>
        </w:tabs>
        <w:bidi/>
        <w:rPr>
          <w:sz w:val="24"/>
          <w:szCs w:val="26"/>
          <w:lang w:bidi="ar-EG"/>
        </w:rPr>
      </w:pPr>
    </w:p>
    <w:p w14:paraId="3E521C9B" w14:textId="77777777" w:rsidR="009D0105" w:rsidRPr="009D0105" w:rsidRDefault="00D23B79" w:rsidP="00D23B79">
      <w:pPr>
        <w:pStyle w:val="StyleHeader4Para4Left0Firstline0"/>
        <w:widowControl/>
        <w:numPr>
          <w:ilvl w:val="0"/>
          <w:numId w:val="0"/>
        </w:numPr>
        <w:tabs>
          <w:tab w:val="clear" w:pos="2880"/>
          <w:tab w:val="clear" w:pos="5760"/>
        </w:tabs>
        <w:bidi/>
        <w:rPr>
          <w:sz w:val="24"/>
          <w:szCs w:val="26"/>
          <w:u w:val="single"/>
          <w:lang w:bidi="ar-EG"/>
        </w:rPr>
      </w:pPr>
      <w:r>
        <w:rPr>
          <w:rFonts w:hint="cs"/>
          <w:sz w:val="24"/>
          <w:szCs w:val="26"/>
          <w:u w:val="single"/>
          <w:rtl/>
          <w:lang w:bidi="ar-EG"/>
        </w:rPr>
        <w:t>ال</w:t>
      </w:r>
      <w:r w:rsidR="009D0105" w:rsidRPr="009D0105">
        <w:rPr>
          <w:rFonts w:hint="cs"/>
          <w:sz w:val="24"/>
          <w:szCs w:val="26"/>
          <w:u w:val="single"/>
          <w:rtl/>
          <w:lang w:bidi="ar-EG"/>
        </w:rPr>
        <w:t xml:space="preserve">تقارير </w:t>
      </w:r>
      <w:r>
        <w:rPr>
          <w:rFonts w:hint="cs"/>
          <w:sz w:val="24"/>
          <w:szCs w:val="26"/>
          <w:u w:val="single"/>
          <w:rtl/>
          <w:lang w:bidi="ar-EG"/>
        </w:rPr>
        <w:t>المرحلية ل</w:t>
      </w:r>
      <w:r w:rsidR="009D0105" w:rsidRPr="009D0105">
        <w:rPr>
          <w:rFonts w:hint="cs"/>
          <w:sz w:val="24"/>
          <w:szCs w:val="26"/>
          <w:u w:val="single"/>
          <w:rtl/>
          <w:lang w:bidi="ar-EG"/>
        </w:rPr>
        <w:t>لشرائح وطلبات التمويل</w:t>
      </w:r>
    </w:p>
    <w:p w14:paraId="6F202D90" w14:textId="77777777" w:rsidR="009D0105" w:rsidRPr="0041746C" w:rsidRDefault="00292BBE" w:rsidP="00D1439A">
      <w:pPr>
        <w:pStyle w:val="StyleHeader4Para4Left0Firstline0"/>
        <w:widowControl/>
        <w:numPr>
          <w:ilvl w:val="0"/>
          <w:numId w:val="11"/>
        </w:numPr>
        <w:tabs>
          <w:tab w:val="clear" w:pos="2880"/>
          <w:tab w:val="clear" w:pos="5760"/>
        </w:tabs>
        <w:bidi/>
        <w:ind w:left="0" w:firstLine="0"/>
        <w:rPr>
          <w:sz w:val="26"/>
          <w:szCs w:val="26"/>
          <w:lang w:bidi="ar-EG"/>
        </w:rPr>
      </w:pPr>
      <w:r>
        <w:rPr>
          <w:rFonts w:hint="cs"/>
          <w:sz w:val="24"/>
          <w:szCs w:val="26"/>
          <w:rtl/>
          <w:lang w:bidi="ar-EG"/>
        </w:rPr>
        <w:t>م</w:t>
      </w:r>
      <w:r w:rsidR="00DC7241">
        <w:rPr>
          <w:rFonts w:hint="cs"/>
          <w:sz w:val="24"/>
          <w:szCs w:val="26"/>
          <w:rtl/>
          <w:lang w:bidi="ar-EG"/>
        </w:rPr>
        <w:t>رفق بمذكرة الأمانة التقارير المرحلية ال</w:t>
      </w:r>
      <w:r w:rsidR="0041746C">
        <w:rPr>
          <w:rFonts w:hint="cs"/>
          <w:sz w:val="24"/>
          <w:szCs w:val="26"/>
          <w:rtl/>
          <w:lang w:bidi="ar-EG"/>
        </w:rPr>
        <w:t xml:space="preserve">ذاتية المفصلة عن تنفيذ خطط قطاعات </w:t>
      </w:r>
      <w:r w:rsidR="0041746C" w:rsidRPr="0041746C">
        <w:rPr>
          <w:rFonts w:hint="cs"/>
          <w:sz w:val="26"/>
          <w:szCs w:val="26"/>
          <w:rtl/>
          <w:lang w:bidi="ar-EG"/>
        </w:rPr>
        <w:t>الرغاوي المسحوبة بالضغط، ورغاوي البوليوريتان، والتبريد وتكييف الهواء الصناعي والتجاري، وتكييف هواء الغرف، والمذيبات</w:t>
      </w:r>
      <w:r w:rsidR="0041746C">
        <w:rPr>
          <w:rFonts w:hint="cs"/>
          <w:sz w:val="26"/>
          <w:szCs w:val="26"/>
          <w:rtl/>
          <w:lang w:bidi="ar-EG"/>
        </w:rPr>
        <w:t>، وخدمة التبريد وطلبات تمويل الشرائح الثالثة والرابعة المرتبطة بها. ويقدم كل تقرير تقريرا مرحليا عن تنفيذ الشريحة الجارية، ومستوى صرف الأموال، وخطة تنفيذ للشريحة القادمة، وتعليقات من أمانة الصندوق، وتوصية.</w:t>
      </w:r>
    </w:p>
    <w:p w14:paraId="4080E38D" w14:textId="77777777" w:rsidR="009D0105" w:rsidRDefault="00D23B79"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و</w:t>
      </w:r>
      <w:r w:rsidR="00FB53A2">
        <w:rPr>
          <w:rFonts w:hint="cs"/>
          <w:sz w:val="24"/>
          <w:szCs w:val="26"/>
          <w:rtl/>
          <w:lang w:bidi="ar-EG"/>
        </w:rPr>
        <w:t>لاحظت الأمانة أن حكومة الصين كانت في امتثال</w:t>
      </w:r>
      <w:r w:rsidR="009D0105">
        <w:rPr>
          <w:rStyle w:val="FootnoteReference"/>
          <w:sz w:val="24"/>
          <w:szCs w:val="26"/>
          <w:rtl/>
          <w:lang w:bidi="ar-EG"/>
        </w:rPr>
        <w:footnoteReference w:id="11"/>
      </w:r>
      <w:r w:rsidR="00FB53A2">
        <w:rPr>
          <w:rFonts w:hint="cs"/>
          <w:sz w:val="24"/>
          <w:szCs w:val="26"/>
          <w:rtl/>
          <w:lang w:bidi="ar-EG"/>
        </w:rPr>
        <w:t xml:space="preserve"> لأهداف استه</w:t>
      </w:r>
      <w:r w:rsidR="00A24DCE">
        <w:rPr>
          <w:rFonts w:hint="cs"/>
          <w:sz w:val="24"/>
          <w:szCs w:val="26"/>
          <w:rtl/>
          <w:lang w:bidi="ar-EG"/>
        </w:rPr>
        <w:t>لا</w:t>
      </w:r>
      <w:r w:rsidR="00FB53A2">
        <w:rPr>
          <w:rFonts w:hint="cs"/>
          <w:sz w:val="24"/>
          <w:szCs w:val="26"/>
          <w:rtl/>
          <w:lang w:bidi="ar-EG"/>
        </w:rPr>
        <w:t>ك المواد الهيدروكلوروفلوروكربونية المحددة لكل قطاع، وأن التقدم ال</w:t>
      </w:r>
      <w:r>
        <w:rPr>
          <w:rFonts w:hint="cs"/>
          <w:sz w:val="24"/>
          <w:szCs w:val="26"/>
          <w:rtl/>
          <w:lang w:bidi="ar-EG"/>
        </w:rPr>
        <w:t>كبير</w:t>
      </w:r>
      <w:r w:rsidR="00FB53A2">
        <w:rPr>
          <w:rFonts w:hint="cs"/>
          <w:sz w:val="24"/>
          <w:szCs w:val="26"/>
          <w:rtl/>
          <w:lang w:bidi="ar-EG"/>
        </w:rPr>
        <w:t xml:space="preserve"> المحرز وصرف الأموال تم تحقيقهما في جميع القطاعات، وأن جميع القضايا التقنية والقضايا المتعلقة بالتكاليف قد تم تسويتها.</w:t>
      </w:r>
    </w:p>
    <w:p w14:paraId="2BA663FA" w14:textId="77777777" w:rsidR="000F176D" w:rsidRDefault="000F176D">
      <w:pPr>
        <w:jc w:val="left"/>
        <w:rPr>
          <w:b/>
          <w:bCs/>
          <w:szCs w:val="26"/>
          <w:rtl/>
          <w:lang w:bidi="ar-EG"/>
        </w:rPr>
      </w:pPr>
      <w:r>
        <w:rPr>
          <w:b/>
          <w:bCs/>
          <w:szCs w:val="26"/>
          <w:rtl/>
          <w:lang w:bidi="ar-EG"/>
        </w:rPr>
        <w:br w:type="page"/>
      </w:r>
    </w:p>
    <w:p w14:paraId="295639CD" w14:textId="77777777" w:rsidR="009D0105" w:rsidRPr="009D0105" w:rsidRDefault="009D0105" w:rsidP="000F44AE">
      <w:pPr>
        <w:pStyle w:val="StyleHeader4Para4Left0Firstline0"/>
        <w:widowControl/>
        <w:numPr>
          <w:ilvl w:val="0"/>
          <w:numId w:val="0"/>
        </w:numPr>
        <w:tabs>
          <w:tab w:val="clear" w:pos="2880"/>
          <w:tab w:val="clear" w:pos="5760"/>
        </w:tabs>
        <w:bidi/>
        <w:rPr>
          <w:b/>
          <w:bCs/>
          <w:sz w:val="24"/>
          <w:szCs w:val="26"/>
          <w:lang w:bidi="ar-EG"/>
        </w:rPr>
      </w:pPr>
      <w:r w:rsidRPr="009D0105">
        <w:rPr>
          <w:rFonts w:hint="cs"/>
          <w:b/>
          <w:bCs/>
          <w:sz w:val="24"/>
          <w:szCs w:val="26"/>
          <w:rtl/>
          <w:lang w:bidi="ar-EG"/>
        </w:rPr>
        <w:lastRenderedPageBreak/>
        <w:t>توصية الأمانة</w:t>
      </w:r>
    </w:p>
    <w:p w14:paraId="6BF427FD" w14:textId="77777777" w:rsidR="007A12CB" w:rsidRDefault="00F74D2E" w:rsidP="00D1439A">
      <w:pPr>
        <w:pStyle w:val="StyleHeader4Para4Left0Firstline0"/>
        <w:widowControl/>
        <w:numPr>
          <w:ilvl w:val="0"/>
          <w:numId w:val="11"/>
        </w:numPr>
        <w:tabs>
          <w:tab w:val="clear" w:pos="2880"/>
          <w:tab w:val="clear" w:pos="5760"/>
        </w:tabs>
        <w:bidi/>
        <w:ind w:left="0" w:firstLine="0"/>
        <w:rPr>
          <w:sz w:val="24"/>
          <w:szCs w:val="26"/>
          <w:lang w:bidi="ar-EG"/>
        </w:rPr>
      </w:pPr>
      <w:r>
        <w:rPr>
          <w:rFonts w:hint="cs"/>
          <w:sz w:val="24"/>
          <w:szCs w:val="26"/>
          <w:rtl/>
          <w:lang w:bidi="ar-EG"/>
        </w:rPr>
        <w:t>قد ترغب اللجنة التنفيذية في مطالبة أمين الخزانة، فيما يتعلق بالفائدة المكتسبة من جانب حكومة الصين حتى 31 ديسمبر/ كانون</w:t>
      </w:r>
      <w:r w:rsidR="00A24DCE">
        <w:rPr>
          <w:rFonts w:hint="cs"/>
          <w:sz w:val="24"/>
          <w:szCs w:val="26"/>
          <w:rtl/>
          <w:lang w:bidi="ar-EG"/>
        </w:rPr>
        <w:t xml:space="preserve"> </w:t>
      </w:r>
      <w:r>
        <w:rPr>
          <w:rFonts w:hint="cs"/>
          <w:sz w:val="24"/>
          <w:szCs w:val="26"/>
          <w:rtl/>
          <w:lang w:bidi="ar-EG"/>
        </w:rPr>
        <w:t>الأول 2020 من الأموال المحولة سابقا لتنفيذ خطط القطاعات بموجب المرحلتين الأولى والثانية من خطط إدارة إزالة المواد الهيدروكلوروفلوروكربونية، حس</w:t>
      </w:r>
      <w:r w:rsidR="00FB53A2">
        <w:rPr>
          <w:rFonts w:hint="cs"/>
          <w:sz w:val="24"/>
          <w:szCs w:val="26"/>
          <w:rtl/>
          <w:lang w:bidi="ar-EG"/>
        </w:rPr>
        <w:t>ب</w:t>
      </w:r>
      <w:r>
        <w:rPr>
          <w:rFonts w:hint="cs"/>
          <w:sz w:val="24"/>
          <w:szCs w:val="26"/>
          <w:rtl/>
          <w:lang w:bidi="ar-EG"/>
        </w:rPr>
        <w:t xml:space="preserve"> المقررين 69/24 و77/49(ب)(3)</w:t>
      </w:r>
      <w:r w:rsidR="00D23B79">
        <w:rPr>
          <w:rFonts w:hint="cs"/>
          <w:sz w:val="24"/>
          <w:szCs w:val="26"/>
          <w:rtl/>
          <w:lang w:bidi="ar-EG"/>
        </w:rPr>
        <w:t xml:space="preserve"> بمايلي</w:t>
      </w:r>
      <w:r w:rsidR="009D0105">
        <w:rPr>
          <w:rFonts w:hint="cs"/>
          <w:sz w:val="24"/>
          <w:szCs w:val="26"/>
          <w:rtl/>
          <w:lang w:bidi="ar-EG"/>
        </w:rPr>
        <w:t>:</w:t>
      </w:r>
    </w:p>
    <w:p w14:paraId="10AF0FCC" w14:textId="77777777" w:rsidR="009D0105" w:rsidRDefault="00DC7241" w:rsidP="00D1439A">
      <w:pPr>
        <w:pStyle w:val="StyleHeader4Para4Left0Firstline0"/>
        <w:widowControl/>
        <w:numPr>
          <w:ilvl w:val="0"/>
          <w:numId w:val="16"/>
        </w:numPr>
        <w:tabs>
          <w:tab w:val="clear" w:pos="2880"/>
          <w:tab w:val="clear" w:pos="5760"/>
        </w:tabs>
        <w:bidi/>
        <w:ind w:left="1440" w:hanging="720"/>
        <w:rPr>
          <w:sz w:val="24"/>
          <w:szCs w:val="26"/>
          <w:lang w:bidi="ar-EG"/>
        </w:rPr>
      </w:pPr>
      <w:r>
        <w:rPr>
          <w:rFonts w:hint="cs"/>
          <w:sz w:val="24"/>
          <w:szCs w:val="26"/>
          <w:rtl/>
          <w:lang w:bidi="ar-EG"/>
        </w:rPr>
        <w:t xml:space="preserve">تعويض التحويلات المستقبلية إلى البنك الدولي بمبلغ </w:t>
      </w:r>
      <w:r>
        <w:rPr>
          <w:sz w:val="24"/>
          <w:szCs w:val="26"/>
          <w:lang w:val="en-US" w:bidi="ar-EG"/>
        </w:rPr>
        <w:t>989</w:t>
      </w:r>
      <w:r>
        <w:rPr>
          <w:rFonts w:hint="cs"/>
          <w:sz w:val="24"/>
          <w:szCs w:val="26"/>
          <w:rtl/>
          <w:lang w:bidi="ar-EG"/>
        </w:rPr>
        <w:t xml:space="preserve"> دولارا أمريكيا، يمثل الفائدة المكتسبة من الأموال المحولة سابقا لتنفيذ خطة قطاع رغاوي البوليوريتان بموجب المرحلة الثانية من خطة إدارة إزالة المواد الهيدروكلوروفلوروكربونية؛</w:t>
      </w:r>
    </w:p>
    <w:p w14:paraId="26FDB464" w14:textId="77777777" w:rsidR="009D0105" w:rsidRDefault="00DC7241" w:rsidP="00D1439A">
      <w:pPr>
        <w:pStyle w:val="StyleHeader4Para4Left0Firstline0"/>
        <w:widowControl/>
        <w:numPr>
          <w:ilvl w:val="0"/>
          <w:numId w:val="16"/>
        </w:numPr>
        <w:tabs>
          <w:tab w:val="clear" w:pos="2880"/>
          <w:tab w:val="clear" w:pos="5760"/>
        </w:tabs>
        <w:bidi/>
        <w:ind w:left="1440" w:hanging="720"/>
        <w:rPr>
          <w:sz w:val="24"/>
          <w:szCs w:val="26"/>
          <w:lang w:bidi="ar-EG"/>
        </w:rPr>
      </w:pPr>
      <w:r>
        <w:rPr>
          <w:rFonts w:hint="cs"/>
          <w:sz w:val="24"/>
          <w:szCs w:val="26"/>
          <w:rtl/>
          <w:lang w:bidi="ar-EG"/>
        </w:rPr>
        <w:t xml:space="preserve">تعويض التحويلات المستقبلية إلى اليوئنديبي بمبلغ </w:t>
      </w:r>
      <w:r>
        <w:rPr>
          <w:sz w:val="24"/>
          <w:szCs w:val="26"/>
          <w:lang w:val="en-US" w:bidi="ar-EG"/>
        </w:rPr>
        <w:t>72,559</w:t>
      </w:r>
      <w:r>
        <w:rPr>
          <w:rFonts w:hint="cs"/>
          <w:sz w:val="24"/>
          <w:szCs w:val="26"/>
          <w:rtl/>
          <w:lang w:bidi="ar-EG"/>
        </w:rPr>
        <w:t xml:space="preserve"> دولارا أمريكيا، يمثل الفائدة المكتسبة من الأموال المحولة سابقا لتنفيذ خطة قطاع التبريد الصناعي والتجاري بموجب المرحلتين الأولى والثانية من خطة إدارة إزالة المواد الهيدروكلوروفلوروكربونية؛</w:t>
      </w:r>
    </w:p>
    <w:p w14:paraId="6DFE2B67" w14:textId="77777777" w:rsidR="009D0105" w:rsidRDefault="00DC7241" w:rsidP="00D1439A">
      <w:pPr>
        <w:pStyle w:val="StyleHeader4Para4Left0Firstline0"/>
        <w:widowControl/>
        <w:numPr>
          <w:ilvl w:val="0"/>
          <w:numId w:val="16"/>
        </w:numPr>
        <w:tabs>
          <w:tab w:val="clear" w:pos="2880"/>
          <w:tab w:val="clear" w:pos="5760"/>
        </w:tabs>
        <w:bidi/>
        <w:ind w:left="1440" w:hanging="720"/>
        <w:rPr>
          <w:sz w:val="24"/>
          <w:szCs w:val="26"/>
          <w:lang w:bidi="ar-EG"/>
        </w:rPr>
      </w:pPr>
      <w:r>
        <w:rPr>
          <w:rFonts w:hint="cs"/>
          <w:sz w:val="24"/>
          <w:szCs w:val="26"/>
          <w:rtl/>
          <w:lang w:bidi="ar-EG"/>
        </w:rPr>
        <w:t xml:space="preserve">تعويض التحويلات المستقبلية إلى اليونيدو بمبلغ </w:t>
      </w:r>
      <w:r>
        <w:rPr>
          <w:sz w:val="24"/>
          <w:szCs w:val="26"/>
          <w:lang w:val="en-US" w:bidi="ar-EG"/>
        </w:rPr>
        <w:t>17,695</w:t>
      </w:r>
      <w:r>
        <w:rPr>
          <w:rFonts w:hint="cs"/>
          <w:sz w:val="24"/>
          <w:szCs w:val="26"/>
          <w:rtl/>
          <w:lang w:bidi="ar-EG"/>
        </w:rPr>
        <w:t xml:space="preserve"> دولارا أمريكيا، يمثل الفائدة المكتسبة من الأموال المحولة سابقا لتنفيذ خطة قطاع تكييف هواء الغرف بموجب المرحلتين الأولى والثانية من خطة إدارة إزالة المواد الهيدروكلوروفلوروكربونية؛</w:t>
      </w:r>
    </w:p>
    <w:p w14:paraId="4AD40EC5" w14:textId="77777777" w:rsidR="009D0105" w:rsidRDefault="00DC7241" w:rsidP="00D1439A">
      <w:pPr>
        <w:pStyle w:val="StyleHeader4Para4Left0Firstline0"/>
        <w:widowControl/>
        <w:numPr>
          <w:ilvl w:val="0"/>
          <w:numId w:val="16"/>
        </w:numPr>
        <w:tabs>
          <w:tab w:val="clear" w:pos="2880"/>
          <w:tab w:val="clear" w:pos="5760"/>
        </w:tabs>
        <w:bidi/>
        <w:ind w:left="1440" w:hanging="720"/>
        <w:rPr>
          <w:sz w:val="24"/>
          <w:szCs w:val="26"/>
          <w:lang w:bidi="ar-EG"/>
        </w:rPr>
      </w:pPr>
      <w:r>
        <w:rPr>
          <w:rFonts w:hint="cs"/>
          <w:sz w:val="24"/>
          <w:szCs w:val="26"/>
          <w:rtl/>
          <w:lang w:bidi="ar-EG"/>
        </w:rPr>
        <w:t xml:space="preserve">تعويض التحويلات المستقبلية إلى اليوئنديبي بمبلغ </w:t>
      </w:r>
      <w:r>
        <w:rPr>
          <w:sz w:val="24"/>
          <w:szCs w:val="26"/>
          <w:lang w:val="en-US" w:bidi="ar-EG"/>
        </w:rPr>
        <w:t>1,133</w:t>
      </w:r>
      <w:r>
        <w:rPr>
          <w:rFonts w:hint="cs"/>
          <w:sz w:val="24"/>
          <w:szCs w:val="26"/>
          <w:rtl/>
          <w:lang w:bidi="ar-EG"/>
        </w:rPr>
        <w:t xml:space="preserve"> دولارا أمريكيا، يمثل الفائدة المكتسبة من الأموال المحولة سابقا لتنفيذ خطة قطاع المذيبات بموجب المرحلة الثانية من خطة إدارة إزالة المواد الهيدروكلوروفلوروكربونية؛</w:t>
      </w:r>
    </w:p>
    <w:p w14:paraId="44477B40" w14:textId="77777777" w:rsidR="009D0105" w:rsidRPr="007A12CB" w:rsidRDefault="00DC7241" w:rsidP="00D1439A">
      <w:pPr>
        <w:pStyle w:val="StyleHeader4Para4Left0Firstline0"/>
        <w:widowControl/>
        <w:numPr>
          <w:ilvl w:val="0"/>
          <w:numId w:val="16"/>
        </w:numPr>
        <w:tabs>
          <w:tab w:val="clear" w:pos="2880"/>
          <w:tab w:val="clear" w:pos="5760"/>
        </w:tabs>
        <w:bidi/>
        <w:ind w:left="1440" w:hanging="720"/>
        <w:rPr>
          <w:sz w:val="24"/>
          <w:szCs w:val="26"/>
          <w:lang w:bidi="ar-EG"/>
        </w:rPr>
      </w:pPr>
      <w:r>
        <w:rPr>
          <w:rFonts w:hint="cs"/>
          <w:sz w:val="24"/>
          <w:szCs w:val="26"/>
          <w:rtl/>
          <w:lang w:bidi="ar-EG"/>
        </w:rPr>
        <w:t xml:space="preserve">تعويض التحويلات المستقبلية إلى اليونيب بمبلغ </w:t>
      </w:r>
      <w:r>
        <w:rPr>
          <w:sz w:val="24"/>
          <w:szCs w:val="26"/>
          <w:lang w:val="en-US" w:bidi="ar-EG"/>
        </w:rPr>
        <w:t>7,107</w:t>
      </w:r>
      <w:r>
        <w:rPr>
          <w:rFonts w:hint="cs"/>
          <w:sz w:val="24"/>
          <w:szCs w:val="26"/>
          <w:rtl/>
          <w:lang w:bidi="ar-EG"/>
        </w:rPr>
        <w:t xml:space="preserve"> دولارا أمريكيا، يمثل الفائدة المكتسبة من الأموال المحولة سابقا لتنفيذ خطة قطاع خدمة التبريد وبرنامج التمكين الوطني بموجب المرحلة الثانية من خطة إدارة إزالة المواد الهيدروكلوروفلوروكربونية</w:t>
      </w:r>
      <w:r w:rsidR="009D0105">
        <w:rPr>
          <w:rFonts w:hint="cs"/>
          <w:sz w:val="24"/>
          <w:szCs w:val="26"/>
          <w:rtl/>
          <w:lang w:bidi="ar-EG"/>
        </w:rPr>
        <w:t>.</w:t>
      </w:r>
    </w:p>
    <w:p w14:paraId="05501E5F" w14:textId="77777777" w:rsidR="007E5D09" w:rsidRPr="009D0105" w:rsidRDefault="007E5D09" w:rsidP="000F44AE">
      <w:pPr>
        <w:pStyle w:val="StyleHeader4Para4Left0Firstline0"/>
        <w:widowControl/>
        <w:numPr>
          <w:ilvl w:val="0"/>
          <w:numId w:val="0"/>
        </w:numPr>
        <w:bidi/>
        <w:rPr>
          <w:sz w:val="26"/>
          <w:szCs w:val="26"/>
        </w:rPr>
      </w:pPr>
    </w:p>
    <w:p w14:paraId="6DA9C700" w14:textId="77777777" w:rsidR="007E5D09" w:rsidRPr="009D0105" w:rsidRDefault="007E5D09" w:rsidP="000F44AE">
      <w:pPr>
        <w:pStyle w:val="StyleHeader4Para4Left0Firstline0"/>
        <w:widowControl/>
        <w:numPr>
          <w:ilvl w:val="0"/>
          <w:numId w:val="0"/>
        </w:numPr>
        <w:bidi/>
        <w:rPr>
          <w:sz w:val="26"/>
          <w:szCs w:val="26"/>
          <w:lang w:bidi="ar-EG"/>
        </w:rPr>
      </w:pPr>
    </w:p>
    <w:p w14:paraId="25443673" w14:textId="77777777" w:rsidR="007E5D09" w:rsidRDefault="00E1360E">
      <w:pPr>
        <w:pStyle w:val="Heading3"/>
        <w:numPr>
          <w:ilvl w:val="0"/>
          <w:numId w:val="0"/>
        </w:numPr>
        <w:ind w:left="1361" w:firstLine="720"/>
        <w:rPr>
          <w:lang w:val="en-US"/>
        </w:rPr>
      </w:pPr>
      <w:r w:rsidRPr="007A12CB">
        <w:br w:type="page"/>
      </w:r>
    </w:p>
    <w:p w14:paraId="44E99F89" w14:textId="77777777" w:rsidR="003B50FA" w:rsidRPr="00954B51" w:rsidRDefault="003B50FA" w:rsidP="003B50FA">
      <w:pPr>
        <w:bidi/>
        <w:spacing w:after="120"/>
        <w:jc w:val="center"/>
        <w:rPr>
          <w:b/>
          <w:rtl/>
        </w:rPr>
      </w:pPr>
      <w:r w:rsidRPr="00954B51">
        <w:rPr>
          <w:bCs/>
          <w:szCs w:val="24"/>
          <w:rtl/>
          <w:lang w:bidi="ar-AE"/>
        </w:rPr>
        <w:lastRenderedPageBreak/>
        <w:t xml:space="preserve">ورقة تقييم المشروع – </w:t>
      </w:r>
      <w:r w:rsidRPr="00954B51">
        <w:rPr>
          <w:rFonts w:hint="cs"/>
          <w:bCs/>
          <w:szCs w:val="24"/>
          <w:rtl/>
          <w:lang w:bidi="ar-AE"/>
        </w:rPr>
        <w:t>ال</w:t>
      </w:r>
      <w:r w:rsidRPr="00954B51">
        <w:rPr>
          <w:bCs/>
          <w:szCs w:val="24"/>
          <w:rtl/>
          <w:lang w:bidi="ar-AE"/>
        </w:rPr>
        <w:t xml:space="preserve">مشروعات </w:t>
      </w:r>
      <w:r w:rsidRPr="00954B51">
        <w:rPr>
          <w:rFonts w:hint="cs"/>
          <w:bCs/>
          <w:szCs w:val="24"/>
          <w:rtl/>
          <w:lang w:bidi="ar-AE"/>
        </w:rPr>
        <w:t>ال</w:t>
      </w:r>
      <w:r w:rsidRPr="00954B51">
        <w:rPr>
          <w:bCs/>
          <w:szCs w:val="24"/>
          <w:rtl/>
          <w:lang w:bidi="ar-AE"/>
        </w:rPr>
        <w:t>متعددة السنوات</w:t>
      </w:r>
    </w:p>
    <w:p w14:paraId="519A28BB" w14:textId="77777777" w:rsidR="003B50FA" w:rsidRPr="003B50FA" w:rsidRDefault="003B50FA" w:rsidP="003B50FA">
      <w:pPr>
        <w:bidi/>
        <w:spacing w:after="120"/>
        <w:jc w:val="center"/>
        <w:rPr>
          <w:bCs/>
          <w:szCs w:val="24"/>
          <w:lang w:bidi="ar-EG"/>
        </w:rPr>
      </w:pPr>
      <w:r w:rsidRPr="003B50FA">
        <w:rPr>
          <w:rFonts w:hint="cs"/>
          <w:bCs/>
          <w:szCs w:val="24"/>
          <w:rtl/>
        </w:rPr>
        <w:t>الصين</w:t>
      </w: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98"/>
        <w:gridCol w:w="1800"/>
        <w:gridCol w:w="1800"/>
        <w:gridCol w:w="1702"/>
      </w:tblGrid>
      <w:tr w:rsidR="003B50FA" w:rsidRPr="00954B51" w14:paraId="27F2C948" w14:textId="77777777" w:rsidTr="00A50268">
        <w:trPr>
          <w:trHeight w:val="240"/>
        </w:trPr>
        <w:tc>
          <w:tcPr>
            <w:tcW w:w="4698" w:type="dxa"/>
            <w:shd w:val="clear" w:color="auto" w:fill="auto"/>
          </w:tcPr>
          <w:p w14:paraId="22195F3C" w14:textId="77777777" w:rsidR="003B50FA" w:rsidRPr="00954B51" w:rsidRDefault="003B50FA" w:rsidP="00A50268">
            <w:pPr>
              <w:shd w:val="clear" w:color="auto" w:fill="FFFFFF" w:themeFill="background1"/>
              <w:tabs>
                <w:tab w:val="left" w:pos="7290"/>
              </w:tabs>
              <w:bidi/>
              <w:jc w:val="left"/>
              <w:rPr>
                <w:b/>
                <w:sz w:val="20"/>
              </w:rPr>
            </w:pPr>
            <w:r w:rsidRPr="00954B51">
              <w:rPr>
                <w:bCs/>
                <w:sz w:val="20"/>
                <w:rtl/>
                <w:lang w:bidi="ar-AE"/>
              </w:rPr>
              <w:t>(</w:t>
            </w:r>
            <w:r>
              <w:rPr>
                <w:rFonts w:hint="cs"/>
                <w:bCs/>
                <w:sz w:val="20"/>
                <w:rtl/>
                <w:lang w:bidi="ar-AE"/>
              </w:rPr>
              <w:t>1</w:t>
            </w:r>
            <w:r w:rsidRPr="00954B51">
              <w:rPr>
                <w:bCs/>
                <w:sz w:val="20"/>
                <w:rtl/>
                <w:lang w:bidi="ar-AE"/>
              </w:rPr>
              <w:t>) عنوان المشروع</w:t>
            </w:r>
          </w:p>
        </w:tc>
        <w:tc>
          <w:tcPr>
            <w:tcW w:w="1800" w:type="dxa"/>
            <w:shd w:val="clear" w:color="auto" w:fill="auto"/>
          </w:tcPr>
          <w:p w14:paraId="42673758" w14:textId="77777777" w:rsidR="003B50FA" w:rsidRPr="00954B51" w:rsidRDefault="003B50FA" w:rsidP="00A50268">
            <w:pPr>
              <w:shd w:val="clear" w:color="auto" w:fill="FFFFFF" w:themeFill="background1"/>
              <w:tabs>
                <w:tab w:val="left" w:pos="7290"/>
              </w:tabs>
              <w:bidi/>
              <w:jc w:val="center"/>
              <w:rPr>
                <w:b/>
                <w:sz w:val="20"/>
              </w:rPr>
            </w:pPr>
            <w:r w:rsidRPr="00954B51">
              <w:rPr>
                <w:bCs/>
                <w:sz w:val="20"/>
                <w:rtl/>
                <w:lang w:bidi="ar-AE"/>
              </w:rPr>
              <w:t>الوكالة</w:t>
            </w:r>
          </w:p>
        </w:tc>
        <w:tc>
          <w:tcPr>
            <w:tcW w:w="1800" w:type="dxa"/>
            <w:shd w:val="clear" w:color="auto" w:fill="auto"/>
          </w:tcPr>
          <w:p w14:paraId="0CC30DCD" w14:textId="77777777" w:rsidR="003B50FA" w:rsidRPr="00954B51" w:rsidRDefault="003B50FA" w:rsidP="00A50268">
            <w:pPr>
              <w:shd w:val="clear" w:color="auto" w:fill="FFFFFF" w:themeFill="background1"/>
              <w:tabs>
                <w:tab w:val="left" w:pos="7290"/>
              </w:tabs>
              <w:bidi/>
              <w:jc w:val="center"/>
              <w:rPr>
                <w:b/>
                <w:sz w:val="20"/>
              </w:rPr>
            </w:pPr>
            <w:r w:rsidRPr="00954B51">
              <w:rPr>
                <w:rFonts w:hint="cs"/>
                <w:b/>
                <w:bCs/>
                <w:sz w:val="20"/>
                <w:rtl/>
              </w:rPr>
              <w:t>الاجتماع الذي ووفق عليه</w:t>
            </w:r>
          </w:p>
        </w:tc>
        <w:tc>
          <w:tcPr>
            <w:tcW w:w="1702" w:type="dxa"/>
            <w:shd w:val="clear" w:color="auto" w:fill="auto"/>
          </w:tcPr>
          <w:p w14:paraId="31F53B5A" w14:textId="77777777" w:rsidR="003B50FA" w:rsidRPr="00954B51" w:rsidRDefault="003B50FA" w:rsidP="00A50268">
            <w:pPr>
              <w:shd w:val="clear" w:color="auto" w:fill="FFFFFF" w:themeFill="background1"/>
              <w:tabs>
                <w:tab w:val="left" w:pos="7290"/>
              </w:tabs>
              <w:bidi/>
              <w:jc w:val="center"/>
              <w:rPr>
                <w:b/>
                <w:sz w:val="20"/>
              </w:rPr>
            </w:pPr>
            <w:r w:rsidRPr="00954B51">
              <w:rPr>
                <w:rFonts w:hint="cs"/>
                <w:b/>
                <w:bCs/>
                <w:sz w:val="20"/>
                <w:rtl/>
              </w:rPr>
              <w:t>تدابير الرقابة</w:t>
            </w:r>
          </w:p>
        </w:tc>
      </w:tr>
      <w:tr w:rsidR="003B50FA" w:rsidRPr="00954B51" w14:paraId="52448228" w14:textId="77777777" w:rsidTr="00A50268">
        <w:trPr>
          <w:trHeight w:val="240"/>
        </w:trPr>
        <w:tc>
          <w:tcPr>
            <w:tcW w:w="4698" w:type="dxa"/>
            <w:shd w:val="clear" w:color="auto" w:fill="auto"/>
            <w:vAlign w:val="center"/>
          </w:tcPr>
          <w:p w14:paraId="2820A3FA" w14:textId="77777777" w:rsidR="003B50FA" w:rsidRPr="00954B51" w:rsidRDefault="003B50FA" w:rsidP="00A50268">
            <w:pPr>
              <w:shd w:val="clear" w:color="auto" w:fill="FFFFFF" w:themeFill="background1"/>
              <w:tabs>
                <w:tab w:val="left" w:pos="7290"/>
              </w:tabs>
              <w:bidi/>
              <w:jc w:val="left"/>
              <w:rPr>
                <w:sz w:val="20"/>
                <w:rtl/>
                <w:lang w:bidi="ar-EG"/>
              </w:rPr>
            </w:pPr>
            <w:r w:rsidRPr="00954B51">
              <w:rPr>
                <w:sz w:val="20"/>
                <w:rtl/>
                <w:lang w:bidi="ar-AE"/>
              </w:rPr>
              <w:t xml:space="preserve">خطة إدارة إزالة المواد الهيدروكلوروفلوروكربونية </w:t>
            </w:r>
            <w:r w:rsidRPr="00954B51">
              <w:rPr>
                <w:rFonts w:hint="cs"/>
                <w:sz w:val="20"/>
                <w:rtl/>
                <w:lang w:val="en-US" w:bidi="ar-EG"/>
              </w:rPr>
              <w:t xml:space="preserve"> (المرحلة الثانية)</w:t>
            </w:r>
            <w:r w:rsidRPr="00954B51">
              <w:rPr>
                <w:rFonts w:hint="cs"/>
                <w:sz w:val="20"/>
                <w:rtl/>
                <w:lang w:bidi="ar-EG"/>
              </w:rPr>
              <w:t xml:space="preserve"> لقطاع رغاوي البوليسترين</w:t>
            </w:r>
            <w:r>
              <w:rPr>
                <w:rFonts w:hint="cs"/>
                <w:sz w:val="20"/>
                <w:rtl/>
                <w:lang w:bidi="ar-EG"/>
              </w:rPr>
              <w:t xml:space="preserve"> المسحوبة بالضغط</w:t>
            </w:r>
          </w:p>
        </w:tc>
        <w:tc>
          <w:tcPr>
            <w:tcW w:w="1800" w:type="dxa"/>
            <w:shd w:val="clear" w:color="auto" w:fill="auto"/>
            <w:vAlign w:val="center"/>
          </w:tcPr>
          <w:p w14:paraId="073F78FA" w14:textId="77777777" w:rsidR="003B50FA" w:rsidRPr="00954B51" w:rsidRDefault="003B50FA" w:rsidP="00A50268">
            <w:pPr>
              <w:shd w:val="clear" w:color="auto" w:fill="FFFFFF" w:themeFill="background1"/>
              <w:tabs>
                <w:tab w:val="left" w:pos="7290"/>
              </w:tabs>
              <w:bidi/>
              <w:jc w:val="left"/>
              <w:rPr>
                <w:sz w:val="20"/>
                <w:lang w:bidi="ar-EG"/>
              </w:rPr>
            </w:pPr>
            <w:r w:rsidRPr="00954B51">
              <w:rPr>
                <w:rFonts w:hint="cs"/>
                <w:sz w:val="20"/>
                <w:rtl/>
                <w:lang w:bidi="ar-EG"/>
              </w:rPr>
              <w:t>ألمانيا واليونيدو (رئيسية)</w:t>
            </w:r>
          </w:p>
        </w:tc>
        <w:tc>
          <w:tcPr>
            <w:tcW w:w="1800" w:type="dxa"/>
            <w:shd w:val="clear" w:color="auto" w:fill="auto"/>
            <w:vAlign w:val="center"/>
          </w:tcPr>
          <w:p w14:paraId="2910C96A" w14:textId="77777777" w:rsidR="003B50FA" w:rsidRPr="00954B51" w:rsidRDefault="003B50FA" w:rsidP="00A50268">
            <w:pPr>
              <w:shd w:val="clear" w:color="auto" w:fill="FFFFFF" w:themeFill="background1"/>
              <w:tabs>
                <w:tab w:val="left" w:pos="7290"/>
              </w:tabs>
              <w:bidi/>
              <w:jc w:val="center"/>
              <w:rPr>
                <w:sz w:val="20"/>
              </w:rPr>
            </w:pPr>
            <w:r>
              <w:rPr>
                <w:rFonts w:hint="cs"/>
                <w:sz w:val="20"/>
                <w:rtl/>
              </w:rPr>
              <w:t>السابع والسبعون</w:t>
            </w:r>
          </w:p>
        </w:tc>
        <w:tc>
          <w:tcPr>
            <w:tcW w:w="1702" w:type="dxa"/>
            <w:shd w:val="clear" w:color="auto" w:fill="auto"/>
            <w:vAlign w:val="center"/>
          </w:tcPr>
          <w:p w14:paraId="040BC300" w14:textId="77777777" w:rsidR="003B50FA" w:rsidRPr="00954B51" w:rsidRDefault="003B50FA" w:rsidP="00A50268">
            <w:pPr>
              <w:shd w:val="clear" w:color="auto" w:fill="FFFFFF" w:themeFill="background1"/>
              <w:tabs>
                <w:tab w:val="left" w:pos="7290"/>
              </w:tabs>
              <w:bidi/>
              <w:jc w:val="center"/>
              <w:rPr>
                <w:sz w:val="20"/>
              </w:rPr>
            </w:pPr>
            <w:r w:rsidRPr="00954B51">
              <w:rPr>
                <w:sz w:val="20"/>
              </w:rPr>
              <w:t>100</w:t>
            </w:r>
            <w:r w:rsidRPr="00954B51">
              <w:rPr>
                <w:rFonts w:hint="cs"/>
                <w:sz w:val="20"/>
                <w:rtl/>
              </w:rPr>
              <w:t xml:space="preserve"> في المائة بحلول عام</w:t>
            </w:r>
            <w:r w:rsidRPr="00954B51">
              <w:rPr>
                <w:rFonts w:hint="cs"/>
                <w:sz w:val="20"/>
                <w:rtl/>
                <w:lang w:bidi="ar-EG"/>
              </w:rPr>
              <w:t xml:space="preserve"> </w:t>
            </w:r>
            <w:r w:rsidRPr="00954B51">
              <w:rPr>
                <w:sz w:val="20"/>
              </w:rPr>
              <w:t xml:space="preserve"> 2026</w:t>
            </w:r>
          </w:p>
        </w:tc>
      </w:tr>
    </w:tbl>
    <w:p w14:paraId="29422A59" w14:textId="77777777" w:rsidR="003B50FA" w:rsidRPr="00954B51" w:rsidRDefault="003B50FA" w:rsidP="003B50FA">
      <w:pPr>
        <w:shd w:val="clear" w:color="auto" w:fill="FFFFFF" w:themeFill="background1"/>
        <w:tabs>
          <w:tab w:val="left" w:pos="7290"/>
        </w:tabs>
        <w:bidi/>
        <w:jc w:val="left"/>
        <w:rPr>
          <w:sz w:val="20"/>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261"/>
        <w:gridCol w:w="2782"/>
      </w:tblGrid>
      <w:tr w:rsidR="003B50FA" w:rsidRPr="00954B51" w14:paraId="1116BD57" w14:textId="77777777" w:rsidTr="00A50268">
        <w:trPr>
          <w:trHeight w:val="240"/>
        </w:trPr>
        <w:tc>
          <w:tcPr>
            <w:tcW w:w="4957" w:type="dxa"/>
            <w:shd w:val="clear" w:color="auto" w:fill="auto"/>
          </w:tcPr>
          <w:p w14:paraId="6A5F6ECC" w14:textId="77777777" w:rsidR="003B50FA" w:rsidRPr="00954B51" w:rsidRDefault="003B50FA" w:rsidP="00A50268">
            <w:pPr>
              <w:shd w:val="clear" w:color="auto" w:fill="FFFFFF" w:themeFill="background1"/>
              <w:tabs>
                <w:tab w:val="left" w:pos="7290"/>
              </w:tabs>
              <w:bidi/>
              <w:rPr>
                <w:b/>
                <w:sz w:val="20"/>
              </w:rPr>
            </w:pPr>
            <w:r w:rsidRPr="00954B51">
              <w:rPr>
                <w:rFonts w:hint="cs"/>
                <w:bCs/>
                <w:sz w:val="20"/>
                <w:rtl/>
                <w:lang w:bidi="ar-AE"/>
              </w:rPr>
              <w:t>(</w:t>
            </w:r>
            <w:r>
              <w:rPr>
                <w:rFonts w:hint="cs"/>
                <w:bCs/>
                <w:sz w:val="20"/>
                <w:rtl/>
                <w:lang w:bidi="ar-AE"/>
              </w:rPr>
              <w:t>2</w:t>
            </w:r>
            <w:r w:rsidRPr="00954B51">
              <w:rPr>
                <w:bCs/>
                <w:sz w:val="20"/>
                <w:rtl/>
                <w:lang w:bidi="ar-AE"/>
              </w:rPr>
              <w:t>) أحدث بيانات المادة 7</w:t>
            </w:r>
            <w:r w:rsidRPr="00954B51">
              <w:rPr>
                <w:rFonts w:hint="cs"/>
                <w:bCs/>
                <w:sz w:val="20"/>
                <w:rtl/>
                <w:lang w:bidi="ar-AE"/>
              </w:rPr>
              <w:t xml:space="preserve"> (المرفق جيم المجموعة الأولى)</w:t>
            </w:r>
          </w:p>
        </w:tc>
        <w:tc>
          <w:tcPr>
            <w:tcW w:w="2261" w:type="dxa"/>
            <w:shd w:val="clear" w:color="auto" w:fill="auto"/>
          </w:tcPr>
          <w:p w14:paraId="6A2A7979"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السنة:</w:t>
            </w:r>
            <w:r w:rsidRPr="00954B51">
              <w:rPr>
                <w:rFonts w:hint="cs"/>
                <w:sz w:val="20"/>
                <w:rtl/>
                <w:lang w:bidi="ar-AE"/>
              </w:rPr>
              <w:t xml:space="preserve"> </w:t>
            </w:r>
            <w:r w:rsidRPr="00954B51">
              <w:rPr>
                <w:sz w:val="20"/>
              </w:rPr>
              <w:t xml:space="preserve"> 2020</w:t>
            </w:r>
          </w:p>
        </w:tc>
        <w:tc>
          <w:tcPr>
            <w:tcW w:w="2782" w:type="dxa"/>
            <w:shd w:val="clear" w:color="auto" w:fill="auto"/>
          </w:tcPr>
          <w:p w14:paraId="7A831056" w14:textId="77777777" w:rsidR="003B50FA" w:rsidRPr="00954B51" w:rsidRDefault="003B50FA" w:rsidP="00A50268">
            <w:pPr>
              <w:shd w:val="clear" w:color="auto" w:fill="FFFFFF" w:themeFill="background1"/>
              <w:tabs>
                <w:tab w:val="left" w:pos="7290"/>
              </w:tabs>
              <w:bidi/>
              <w:jc w:val="left"/>
              <w:rPr>
                <w:sz w:val="20"/>
              </w:rPr>
            </w:pPr>
            <w:r w:rsidRPr="00954B51">
              <w:rPr>
                <w:sz w:val="20"/>
                <w:lang w:val="en-US"/>
              </w:rPr>
              <w:t xml:space="preserve"> </w:t>
            </w:r>
            <w:r w:rsidRPr="00954B51">
              <w:rPr>
                <w:sz w:val="20"/>
              </w:rPr>
              <w:t xml:space="preserve">10,682.65 </w:t>
            </w:r>
            <w:r w:rsidRPr="00954B51">
              <w:rPr>
                <w:sz w:val="20"/>
                <w:rtl/>
                <w:lang w:bidi="ar-AE"/>
              </w:rPr>
              <w:t>(طن من قدرات استنفاد الأوزون)</w:t>
            </w:r>
          </w:p>
        </w:tc>
      </w:tr>
    </w:tbl>
    <w:p w14:paraId="306A5D17" w14:textId="77777777" w:rsidR="003B50FA" w:rsidRPr="00954B51" w:rsidRDefault="003B50FA" w:rsidP="003B50FA">
      <w:pPr>
        <w:shd w:val="clear" w:color="auto" w:fill="FFFFFF" w:themeFill="background1"/>
        <w:tabs>
          <w:tab w:val="left" w:pos="7290"/>
        </w:tabs>
        <w:bidi/>
        <w:rPr>
          <w:sz w:val="20"/>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38"/>
        <w:gridCol w:w="1170"/>
        <w:gridCol w:w="1080"/>
        <w:gridCol w:w="1216"/>
        <w:gridCol w:w="1034"/>
        <w:gridCol w:w="1170"/>
        <w:gridCol w:w="1792"/>
      </w:tblGrid>
      <w:tr w:rsidR="003B50FA" w:rsidRPr="00954B51" w14:paraId="7B8B09C0" w14:textId="77777777" w:rsidTr="00A50268">
        <w:trPr>
          <w:trHeight w:val="240"/>
        </w:trPr>
        <w:tc>
          <w:tcPr>
            <w:tcW w:w="8208" w:type="dxa"/>
            <w:gridSpan w:val="6"/>
            <w:shd w:val="clear" w:color="auto" w:fill="FFFFFF" w:themeFill="background1"/>
          </w:tcPr>
          <w:p w14:paraId="7B8214D1" w14:textId="77777777" w:rsidR="003B50FA" w:rsidRPr="00954B51" w:rsidRDefault="003B50FA" w:rsidP="00A50268">
            <w:pPr>
              <w:shd w:val="clear" w:color="auto" w:fill="FFFFFF" w:themeFill="background1"/>
              <w:tabs>
                <w:tab w:val="left" w:pos="7290"/>
              </w:tabs>
              <w:bidi/>
              <w:rPr>
                <w:b/>
                <w:sz w:val="20"/>
                <w:rtl/>
                <w:lang w:bidi="ar-EG"/>
              </w:rPr>
            </w:pPr>
            <w:r w:rsidRPr="00954B51">
              <w:rPr>
                <w:rFonts w:hint="cs"/>
                <w:bCs/>
                <w:sz w:val="20"/>
                <w:rtl/>
                <w:lang w:bidi="ar-EG"/>
              </w:rPr>
              <w:t>(</w:t>
            </w:r>
            <w:r>
              <w:rPr>
                <w:rFonts w:hint="cs"/>
                <w:bCs/>
                <w:sz w:val="20"/>
                <w:rtl/>
                <w:lang w:bidi="ar-AE"/>
              </w:rPr>
              <w:t>3</w:t>
            </w:r>
            <w:r w:rsidRPr="00954B51">
              <w:rPr>
                <w:bCs/>
                <w:sz w:val="20"/>
                <w:rtl/>
                <w:lang w:bidi="ar-AE"/>
              </w:rPr>
              <w:t>) أحدث البيانات القطاعية للبرنامج القطري (طن من قدرات استنفاذ الأوزون)</w:t>
            </w:r>
          </w:p>
        </w:tc>
        <w:tc>
          <w:tcPr>
            <w:tcW w:w="1792" w:type="dxa"/>
            <w:shd w:val="clear" w:color="auto" w:fill="FFFFFF" w:themeFill="background1"/>
          </w:tcPr>
          <w:p w14:paraId="4865917B" w14:textId="77777777" w:rsidR="003B50FA" w:rsidRPr="00954B51" w:rsidRDefault="003B50FA" w:rsidP="00A50268">
            <w:pPr>
              <w:shd w:val="clear" w:color="auto" w:fill="FFFFFF" w:themeFill="background1"/>
              <w:tabs>
                <w:tab w:val="left" w:pos="7290"/>
              </w:tabs>
              <w:bidi/>
              <w:jc w:val="center"/>
              <w:rPr>
                <w:b/>
                <w:sz w:val="20"/>
              </w:rPr>
            </w:pPr>
            <w:r w:rsidRPr="00954B51">
              <w:rPr>
                <w:bCs/>
                <w:sz w:val="20"/>
                <w:rtl/>
                <w:lang w:bidi="ar-AE"/>
              </w:rPr>
              <w:t>السنة:</w:t>
            </w:r>
            <w:r w:rsidRPr="00954B51">
              <w:rPr>
                <w:rFonts w:hint="cs"/>
                <w:bCs/>
                <w:sz w:val="20"/>
                <w:rtl/>
                <w:lang w:bidi="ar-AE"/>
              </w:rPr>
              <w:t xml:space="preserve"> </w:t>
            </w:r>
            <w:r w:rsidRPr="00954B51">
              <w:rPr>
                <w:b/>
                <w:sz w:val="20"/>
              </w:rPr>
              <w:t xml:space="preserve"> 2020</w:t>
            </w:r>
          </w:p>
        </w:tc>
      </w:tr>
      <w:tr w:rsidR="003B50FA" w:rsidRPr="00954B51" w14:paraId="2A74EB51" w14:textId="77777777" w:rsidTr="00A50268">
        <w:trPr>
          <w:trHeight w:val="240"/>
        </w:trPr>
        <w:tc>
          <w:tcPr>
            <w:tcW w:w="2538" w:type="dxa"/>
            <w:shd w:val="clear" w:color="auto" w:fill="auto"/>
          </w:tcPr>
          <w:p w14:paraId="20020470"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كيميائي</w:t>
            </w:r>
          </w:p>
        </w:tc>
        <w:tc>
          <w:tcPr>
            <w:tcW w:w="1170" w:type="dxa"/>
            <w:shd w:val="clear" w:color="auto" w:fill="auto"/>
          </w:tcPr>
          <w:p w14:paraId="0870EF91"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الأيروصولات</w:t>
            </w:r>
          </w:p>
        </w:tc>
        <w:tc>
          <w:tcPr>
            <w:tcW w:w="1080" w:type="dxa"/>
            <w:shd w:val="clear" w:color="auto" w:fill="auto"/>
          </w:tcPr>
          <w:p w14:paraId="6FA34DF6"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الرغاوي</w:t>
            </w:r>
          </w:p>
        </w:tc>
        <w:tc>
          <w:tcPr>
            <w:tcW w:w="2250" w:type="dxa"/>
            <w:gridSpan w:val="2"/>
            <w:shd w:val="clear" w:color="auto" w:fill="auto"/>
          </w:tcPr>
          <w:p w14:paraId="66F2D0B9"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التبريد</w:t>
            </w:r>
          </w:p>
        </w:tc>
        <w:tc>
          <w:tcPr>
            <w:tcW w:w="1170" w:type="dxa"/>
            <w:shd w:val="clear" w:color="auto" w:fill="auto"/>
          </w:tcPr>
          <w:p w14:paraId="0C3E3AE0"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المذيبات</w:t>
            </w:r>
          </w:p>
        </w:tc>
        <w:tc>
          <w:tcPr>
            <w:tcW w:w="1792" w:type="dxa"/>
            <w:shd w:val="clear" w:color="auto" w:fill="auto"/>
          </w:tcPr>
          <w:p w14:paraId="4A656BE8" w14:textId="77777777" w:rsidR="003B50FA" w:rsidRPr="00954B51" w:rsidRDefault="003B50FA" w:rsidP="00A50268">
            <w:pPr>
              <w:bidi/>
              <w:jc w:val="center"/>
              <w:rPr>
                <w:sz w:val="20"/>
                <w:rtl/>
                <w:lang w:bidi="ar-AE"/>
              </w:rPr>
            </w:pPr>
            <w:r w:rsidRPr="00954B51">
              <w:rPr>
                <w:sz w:val="20"/>
                <w:rtl/>
                <w:lang w:bidi="ar-AE"/>
              </w:rPr>
              <w:t xml:space="preserve">إجمالي </w:t>
            </w:r>
          </w:p>
          <w:p w14:paraId="2FE97687" w14:textId="77777777" w:rsidR="003B50FA" w:rsidRPr="00954B51" w:rsidRDefault="003B50FA" w:rsidP="00A50268">
            <w:pPr>
              <w:shd w:val="clear" w:color="auto" w:fill="FFFFFF" w:themeFill="background1"/>
              <w:tabs>
                <w:tab w:val="left" w:pos="7290"/>
              </w:tabs>
              <w:bidi/>
              <w:jc w:val="center"/>
              <w:rPr>
                <w:sz w:val="20"/>
              </w:rPr>
            </w:pPr>
            <w:r>
              <w:rPr>
                <w:sz w:val="20"/>
                <w:rtl/>
                <w:lang w:bidi="ar-AE"/>
              </w:rPr>
              <w:t>ا</w:t>
            </w:r>
            <w:r w:rsidRPr="00954B51">
              <w:rPr>
                <w:sz w:val="20"/>
                <w:rtl/>
                <w:lang w:bidi="ar-AE"/>
              </w:rPr>
              <w:t>ستهلاك القطاع</w:t>
            </w:r>
          </w:p>
        </w:tc>
      </w:tr>
      <w:tr w:rsidR="003B50FA" w:rsidRPr="00954B51" w14:paraId="754262AE" w14:textId="77777777" w:rsidTr="00A50268">
        <w:trPr>
          <w:trHeight w:val="305"/>
        </w:trPr>
        <w:tc>
          <w:tcPr>
            <w:tcW w:w="4788" w:type="dxa"/>
            <w:gridSpan w:val="3"/>
            <w:shd w:val="clear" w:color="auto" w:fill="auto"/>
          </w:tcPr>
          <w:p w14:paraId="627446D5" w14:textId="77777777" w:rsidR="003B50FA" w:rsidRPr="00954B51" w:rsidRDefault="003B50FA" w:rsidP="00A50268">
            <w:pPr>
              <w:shd w:val="clear" w:color="auto" w:fill="FFFFFF" w:themeFill="background1"/>
              <w:tabs>
                <w:tab w:val="left" w:pos="7290"/>
              </w:tabs>
              <w:bidi/>
              <w:rPr>
                <w:sz w:val="20"/>
              </w:rPr>
            </w:pPr>
          </w:p>
        </w:tc>
        <w:tc>
          <w:tcPr>
            <w:tcW w:w="1216" w:type="dxa"/>
            <w:shd w:val="clear" w:color="auto" w:fill="auto"/>
          </w:tcPr>
          <w:p w14:paraId="21CE535D"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التصنيع</w:t>
            </w:r>
          </w:p>
        </w:tc>
        <w:tc>
          <w:tcPr>
            <w:tcW w:w="1034" w:type="dxa"/>
            <w:shd w:val="clear" w:color="auto" w:fill="auto"/>
          </w:tcPr>
          <w:p w14:paraId="0360E58A"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الخدمة</w:t>
            </w:r>
          </w:p>
        </w:tc>
        <w:tc>
          <w:tcPr>
            <w:tcW w:w="2962" w:type="dxa"/>
            <w:gridSpan w:val="2"/>
            <w:shd w:val="clear" w:color="auto" w:fill="auto"/>
          </w:tcPr>
          <w:p w14:paraId="37528EF0" w14:textId="77777777" w:rsidR="003B50FA" w:rsidRPr="00954B51" w:rsidRDefault="003B50FA" w:rsidP="00A50268">
            <w:pPr>
              <w:shd w:val="clear" w:color="auto" w:fill="FFFFFF" w:themeFill="background1"/>
              <w:tabs>
                <w:tab w:val="left" w:pos="7290"/>
              </w:tabs>
              <w:bidi/>
              <w:rPr>
                <w:sz w:val="20"/>
              </w:rPr>
            </w:pPr>
          </w:p>
        </w:tc>
      </w:tr>
      <w:tr w:rsidR="003B50FA" w:rsidRPr="00954B51" w14:paraId="05989483" w14:textId="77777777" w:rsidTr="00A50268">
        <w:trPr>
          <w:trHeight w:val="240"/>
        </w:trPr>
        <w:tc>
          <w:tcPr>
            <w:tcW w:w="2538" w:type="dxa"/>
            <w:shd w:val="clear" w:color="auto" w:fill="auto"/>
          </w:tcPr>
          <w:p w14:paraId="0ED090B8" w14:textId="77777777" w:rsidR="003B50FA" w:rsidRPr="00954B51" w:rsidRDefault="003B50FA" w:rsidP="00A50268">
            <w:pPr>
              <w:shd w:val="clear" w:color="auto" w:fill="FFFFFF" w:themeFill="background1"/>
              <w:tabs>
                <w:tab w:val="left" w:pos="7290"/>
              </w:tabs>
              <w:bidi/>
              <w:rPr>
                <w:sz w:val="20"/>
                <w:rtl/>
                <w:lang w:bidi="ar-EG"/>
              </w:rPr>
            </w:pPr>
            <w:r w:rsidRPr="00954B51">
              <w:rPr>
                <w:sz w:val="20"/>
                <w:rtl/>
                <w:lang w:bidi="ar-AE"/>
              </w:rPr>
              <w:t>الهيدروكلوروفلوروكربون</w:t>
            </w:r>
            <w:r w:rsidRPr="00954B51">
              <w:rPr>
                <w:rFonts w:hint="cs"/>
                <w:sz w:val="20"/>
                <w:rtl/>
                <w:lang w:bidi="ar-AE"/>
              </w:rPr>
              <w:t>-</w:t>
            </w:r>
            <w:r w:rsidRPr="00954B51">
              <w:rPr>
                <w:sz w:val="20"/>
              </w:rPr>
              <w:t>22</w:t>
            </w:r>
          </w:p>
        </w:tc>
        <w:tc>
          <w:tcPr>
            <w:tcW w:w="1170" w:type="dxa"/>
            <w:shd w:val="clear" w:color="auto" w:fill="auto"/>
          </w:tcPr>
          <w:p w14:paraId="724C9EB5" w14:textId="77777777" w:rsidR="003B50FA" w:rsidRPr="00954B51" w:rsidRDefault="003B50FA" w:rsidP="00A50268">
            <w:pPr>
              <w:shd w:val="clear" w:color="auto" w:fill="FFFFFF" w:themeFill="background1"/>
              <w:tabs>
                <w:tab w:val="left" w:pos="7290"/>
              </w:tabs>
              <w:bidi/>
              <w:jc w:val="right"/>
              <w:rPr>
                <w:sz w:val="20"/>
              </w:rPr>
            </w:pPr>
          </w:p>
        </w:tc>
        <w:tc>
          <w:tcPr>
            <w:tcW w:w="1080" w:type="dxa"/>
            <w:shd w:val="clear" w:color="auto" w:fill="auto"/>
          </w:tcPr>
          <w:p w14:paraId="00718AFB" w14:textId="77777777" w:rsidR="003B50FA" w:rsidRPr="00954B51" w:rsidRDefault="003B50FA" w:rsidP="00A50268">
            <w:pPr>
              <w:shd w:val="clear" w:color="auto" w:fill="FFFFFF" w:themeFill="background1"/>
              <w:tabs>
                <w:tab w:val="left" w:pos="7290"/>
              </w:tabs>
              <w:bidi/>
              <w:jc w:val="left"/>
              <w:rPr>
                <w:sz w:val="20"/>
              </w:rPr>
            </w:pPr>
            <w:r w:rsidRPr="00954B51">
              <w:rPr>
                <w:sz w:val="20"/>
              </w:rPr>
              <w:t>1,265.00</w:t>
            </w:r>
          </w:p>
        </w:tc>
        <w:tc>
          <w:tcPr>
            <w:tcW w:w="1216" w:type="dxa"/>
            <w:shd w:val="clear" w:color="auto" w:fill="auto"/>
          </w:tcPr>
          <w:p w14:paraId="1EED712A" w14:textId="77777777" w:rsidR="003B50FA" w:rsidRPr="00954B51" w:rsidRDefault="003B50FA" w:rsidP="00A50268">
            <w:pPr>
              <w:shd w:val="clear" w:color="auto" w:fill="FFFFFF" w:themeFill="background1"/>
              <w:tabs>
                <w:tab w:val="left" w:pos="7290"/>
              </w:tabs>
              <w:bidi/>
              <w:jc w:val="left"/>
              <w:rPr>
                <w:sz w:val="20"/>
              </w:rPr>
            </w:pPr>
            <w:r w:rsidRPr="00954B51">
              <w:rPr>
                <w:sz w:val="20"/>
              </w:rPr>
              <w:t>3,135.00</w:t>
            </w:r>
          </w:p>
        </w:tc>
        <w:tc>
          <w:tcPr>
            <w:tcW w:w="1034" w:type="dxa"/>
            <w:shd w:val="clear" w:color="auto" w:fill="auto"/>
          </w:tcPr>
          <w:p w14:paraId="161B11A8" w14:textId="77777777" w:rsidR="003B50FA" w:rsidRPr="00954B51" w:rsidRDefault="003B50FA" w:rsidP="00A50268">
            <w:pPr>
              <w:shd w:val="clear" w:color="auto" w:fill="FFFFFF" w:themeFill="background1"/>
              <w:tabs>
                <w:tab w:val="left" w:pos="7290"/>
              </w:tabs>
              <w:bidi/>
              <w:jc w:val="left"/>
              <w:rPr>
                <w:sz w:val="20"/>
              </w:rPr>
            </w:pPr>
            <w:r w:rsidRPr="00954B51">
              <w:rPr>
                <w:sz w:val="20"/>
              </w:rPr>
              <w:t>2,939.77</w:t>
            </w:r>
          </w:p>
        </w:tc>
        <w:tc>
          <w:tcPr>
            <w:tcW w:w="1170" w:type="dxa"/>
            <w:shd w:val="clear" w:color="auto" w:fill="auto"/>
          </w:tcPr>
          <w:p w14:paraId="27811E41" w14:textId="77777777" w:rsidR="003B50FA" w:rsidRPr="00954B51" w:rsidRDefault="003B50FA" w:rsidP="00A50268">
            <w:pPr>
              <w:shd w:val="clear" w:color="auto" w:fill="FFFFFF" w:themeFill="background1"/>
              <w:tabs>
                <w:tab w:val="left" w:pos="7290"/>
              </w:tabs>
              <w:bidi/>
              <w:jc w:val="left"/>
              <w:rPr>
                <w:sz w:val="20"/>
              </w:rPr>
            </w:pPr>
          </w:p>
        </w:tc>
        <w:tc>
          <w:tcPr>
            <w:tcW w:w="1792" w:type="dxa"/>
            <w:shd w:val="clear" w:color="auto" w:fill="auto"/>
          </w:tcPr>
          <w:p w14:paraId="1F7278FF" w14:textId="77777777" w:rsidR="003B50FA" w:rsidRPr="00954B51" w:rsidRDefault="003B50FA" w:rsidP="00A50268">
            <w:pPr>
              <w:shd w:val="clear" w:color="auto" w:fill="FFFFFF" w:themeFill="background1"/>
              <w:tabs>
                <w:tab w:val="left" w:pos="7290"/>
              </w:tabs>
              <w:bidi/>
              <w:jc w:val="left"/>
              <w:rPr>
                <w:sz w:val="20"/>
              </w:rPr>
            </w:pPr>
            <w:r w:rsidRPr="00954B51">
              <w:rPr>
                <w:sz w:val="20"/>
              </w:rPr>
              <w:t>7,339.77</w:t>
            </w:r>
          </w:p>
        </w:tc>
      </w:tr>
      <w:tr w:rsidR="003B50FA" w:rsidRPr="00954B51" w14:paraId="3DAB4523" w14:textId="77777777" w:rsidTr="00A50268">
        <w:trPr>
          <w:trHeight w:val="240"/>
        </w:trPr>
        <w:tc>
          <w:tcPr>
            <w:tcW w:w="2538" w:type="dxa"/>
            <w:shd w:val="clear" w:color="auto" w:fill="auto"/>
          </w:tcPr>
          <w:p w14:paraId="49861475" w14:textId="77777777" w:rsidR="003B50FA" w:rsidRPr="00954B51" w:rsidRDefault="003B50FA" w:rsidP="00A50268">
            <w:pPr>
              <w:shd w:val="clear" w:color="auto" w:fill="FFFFFF" w:themeFill="background1"/>
              <w:tabs>
                <w:tab w:val="left" w:pos="7290"/>
              </w:tabs>
              <w:bidi/>
              <w:rPr>
                <w:sz w:val="20"/>
              </w:rPr>
            </w:pPr>
            <w:r w:rsidRPr="00954B51">
              <w:rPr>
                <w:sz w:val="20"/>
                <w:rtl/>
                <w:lang w:bidi="ar-AE"/>
              </w:rPr>
              <w:t>الهيدروكلوروفلوروكربون</w:t>
            </w:r>
            <w:r w:rsidRPr="00954B51">
              <w:rPr>
                <w:rFonts w:hint="cs"/>
                <w:sz w:val="20"/>
                <w:rtl/>
                <w:lang w:bidi="ar-AE"/>
              </w:rPr>
              <w:t>-</w:t>
            </w:r>
            <w:r w:rsidRPr="00954B51">
              <w:rPr>
                <w:sz w:val="20"/>
              </w:rPr>
              <w:t>123</w:t>
            </w:r>
          </w:p>
        </w:tc>
        <w:tc>
          <w:tcPr>
            <w:tcW w:w="1170" w:type="dxa"/>
            <w:shd w:val="clear" w:color="auto" w:fill="auto"/>
          </w:tcPr>
          <w:p w14:paraId="37CBAACD" w14:textId="77777777" w:rsidR="003B50FA" w:rsidRPr="00954B51" w:rsidRDefault="003B50FA" w:rsidP="00A50268">
            <w:pPr>
              <w:shd w:val="clear" w:color="auto" w:fill="FFFFFF" w:themeFill="background1"/>
              <w:tabs>
                <w:tab w:val="left" w:pos="7290"/>
              </w:tabs>
              <w:bidi/>
              <w:jc w:val="right"/>
              <w:rPr>
                <w:sz w:val="20"/>
              </w:rPr>
            </w:pPr>
          </w:p>
        </w:tc>
        <w:tc>
          <w:tcPr>
            <w:tcW w:w="1080" w:type="dxa"/>
            <w:shd w:val="clear" w:color="auto" w:fill="auto"/>
          </w:tcPr>
          <w:p w14:paraId="1B6457FC" w14:textId="77777777" w:rsidR="003B50FA" w:rsidRPr="00954B51" w:rsidRDefault="003B50FA" w:rsidP="00A50268">
            <w:pPr>
              <w:shd w:val="clear" w:color="auto" w:fill="FFFFFF" w:themeFill="background1"/>
              <w:tabs>
                <w:tab w:val="left" w:pos="7290"/>
              </w:tabs>
              <w:bidi/>
              <w:jc w:val="left"/>
              <w:rPr>
                <w:sz w:val="20"/>
              </w:rPr>
            </w:pPr>
          </w:p>
        </w:tc>
        <w:tc>
          <w:tcPr>
            <w:tcW w:w="1216" w:type="dxa"/>
            <w:shd w:val="clear" w:color="auto" w:fill="auto"/>
          </w:tcPr>
          <w:p w14:paraId="73902C65" w14:textId="77777777" w:rsidR="003B50FA" w:rsidRPr="00954B51" w:rsidRDefault="003B50FA" w:rsidP="00A50268">
            <w:pPr>
              <w:shd w:val="clear" w:color="auto" w:fill="FFFFFF" w:themeFill="background1"/>
              <w:tabs>
                <w:tab w:val="left" w:pos="7290"/>
              </w:tabs>
              <w:bidi/>
              <w:jc w:val="left"/>
              <w:rPr>
                <w:sz w:val="20"/>
              </w:rPr>
            </w:pPr>
            <w:r w:rsidRPr="00954B51">
              <w:rPr>
                <w:sz w:val="20"/>
              </w:rPr>
              <w:t>10.20</w:t>
            </w:r>
          </w:p>
        </w:tc>
        <w:tc>
          <w:tcPr>
            <w:tcW w:w="1034" w:type="dxa"/>
            <w:shd w:val="clear" w:color="auto" w:fill="auto"/>
          </w:tcPr>
          <w:p w14:paraId="7D041453" w14:textId="77777777" w:rsidR="003B50FA" w:rsidRPr="00954B51" w:rsidRDefault="003B50FA" w:rsidP="00A50268">
            <w:pPr>
              <w:shd w:val="clear" w:color="auto" w:fill="FFFFFF" w:themeFill="background1"/>
              <w:tabs>
                <w:tab w:val="left" w:pos="7290"/>
              </w:tabs>
              <w:bidi/>
              <w:jc w:val="left"/>
              <w:rPr>
                <w:sz w:val="20"/>
              </w:rPr>
            </w:pPr>
            <w:r w:rsidRPr="00954B51">
              <w:rPr>
                <w:sz w:val="20"/>
              </w:rPr>
              <w:t>7.16</w:t>
            </w:r>
          </w:p>
        </w:tc>
        <w:tc>
          <w:tcPr>
            <w:tcW w:w="1170" w:type="dxa"/>
            <w:shd w:val="clear" w:color="auto" w:fill="auto"/>
          </w:tcPr>
          <w:p w14:paraId="208CBB40" w14:textId="77777777" w:rsidR="003B50FA" w:rsidRPr="00954B51" w:rsidRDefault="003B50FA" w:rsidP="00A50268">
            <w:pPr>
              <w:shd w:val="clear" w:color="auto" w:fill="FFFFFF" w:themeFill="background1"/>
              <w:tabs>
                <w:tab w:val="left" w:pos="7290"/>
              </w:tabs>
              <w:bidi/>
              <w:jc w:val="left"/>
              <w:rPr>
                <w:sz w:val="20"/>
              </w:rPr>
            </w:pPr>
          </w:p>
        </w:tc>
        <w:tc>
          <w:tcPr>
            <w:tcW w:w="1792" w:type="dxa"/>
            <w:shd w:val="clear" w:color="auto" w:fill="auto"/>
          </w:tcPr>
          <w:p w14:paraId="51F84CE8" w14:textId="77777777" w:rsidR="003B50FA" w:rsidRPr="00954B51" w:rsidRDefault="003B50FA" w:rsidP="00A50268">
            <w:pPr>
              <w:shd w:val="clear" w:color="auto" w:fill="FFFFFF" w:themeFill="background1"/>
              <w:tabs>
                <w:tab w:val="left" w:pos="7290"/>
              </w:tabs>
              <w:bidi/>
              <w:jc w:val="left"/>
              <w:rPr>
                <w:sz w:val="20"/>
              </w:rPr>
            </w:pPr>
            <w:r w:rsidRPr="00954B51">
              <w:rPr>
                <w:sz w:val="20"/>
              </w:rPr>
              <w:t>17.36</w:t>
            </w:r>
          </w:p>
        </w:tc>
      </w:tr>
      <w:tr w:rsidR="003B50FA" w:rsidRPr="00954B51" w14:paraId="29844592" w14:textId="77777777" w:rsidTr="00A50268">
        <w:trPr>
          <w:trHeight w:val="240"/>
        </w:trPr>
        <w:tc>
          <w:tcPr>
            <w:tcW w:w="2538" w:type="dxa"/>
            <w:shd w:val="clear" w:color="auto" w:fill="auto"/>
          </w:tcPr>
          <w:p w14:paraId="6E8815EC" w14:textId="77777777" w:rsidR="003B50FA" w:rsidRPr="00954B51" w:rsidRDefault="003B50FA" w:rsidP="00A50268">
            <w:pPr>
              <w:shd w:val="clear" w:color="auto" w:fill="FFFFFF" w:themeFill="background1"/>
              <w:tabs>
                <w:tab w:val="left" w:pos="7290"/>
              </w:tabs>
              <w:bidi/>
              <w:rPr>
                <w:sz w:val="20"/>
              </w:rPr>
            </w:pPr>
            <w:r w:rsidRPr="00954B51">
              <w:rPr>
                <w:sz w:val="20"/>
                <w:rtl/>
                <w:lang w:bidi="ar-AE"/>
              </w:rPr>
              <w:t>الهيدروكلوروفلوروكربون</w:t>
            </w:r>
            <w:r w:rsidRPr="00954B51">
              <w:rPr>
                <w:rFonts w:hint="cs"/>
                <w:sz w:val="20"/>
                <w:rtl/>
                <w:lang w:bidi="ar-AE"/>
              </w:rPr>
              <w:t>-</w:t>
            </w:r>
            <w:r w:rsidRPr="00954B51">
              <w:rPr>
                <w:sz w:val="20"/>
              </w:rPr>
              <w:t>124</w:t>
            </w:r>
          </w:p>
        </w:tc>
        <w:tc>
          <w:tcPr>
            <w:tcW w:w="1170" w:type="dxa"/>
            <w:shd w:val="clear" w:color="auto" w:fill="auto"/>
          </w:tcPr>
          <w:p w14:paraId="75BDE023" w14:textId="77777777" w:rsidR="003B50FA" w:rsidRPr="00954B51" w:rsidRDefault="003B50FA" w:rsidP="00A50268">
            <w:pPr>
              <w:shd w:val="clear" w:color="auto" w:fill="FFFFFF" w:themeFill="background1"/>
              <w:tabs>
                <w:tab w:val="left" w:pos="7290"/>
              </w:tabs>
              <w:bidi/>
              <w:jc w:val="right"/>
              <w:rPr>
                <w:sz w:val="20"/>
              </w:rPr>
            </w:pPr>
          </w:p>
        </w:tc>
        <w:tc>
          <w:tcPr>
            <w:tcW w:w="1080" w:type="dxa"/>
            <w:shd w:val="clear" w:color="auto" w:fill="auto"/>
          </w:tcPr>
          <w:p w14:paraId="104CA404" w14:textId="77777777" w:rsidR="003B50FA" w:rsidRPr="00954B51" w:rsidRDefault="003B50FA" w:rsidP="00A50268">
            <w:pPr>
              <w:shd w:val="clear" w:color="auto" w:fill="FFFFFF" w:themeFill="background1"/>
              <w:tabs>
                <w:tab w:val="left" w:pos="7290"/>
              </w:tabs>
              <w:bidi/>
              <w:jc w:val="left"/>
              <w:rPr>
                <w:sz w:val="20"/>
                <w:lang w:bidi="ar-EG"/>
              </w:rPr>
            </w:pPr>
          </w:p>
        </w:tc>
        <w:tc>
          <w:tcPr>
            <w:tcW w:w="1216" w:type="dxa"/>
            <w:shd w:val="clear" w:color="auto" w:fill="auto"/>
          </w:tcPr>
          <w:p w14:paraId="673CE652" w14:textId="77777777" w:rsidR="003B50FA" w:rsidRPr="00954B51" w:rsidRDefault="003B50FA" w:rsidP="00A50268">
            <w:pPr>
              <w:shd w:val="clear" w:color="auto" w:fill="FFFFFF" w:themeFill="background1"/>
              <w:tabs>
                <w:tab w:val="left" w:pos="7290"/>
              </w:tabs>
              <w:bidi/>
              <w:jc w:val="left"/>
              <w:rPr>
                <w:sz w:val="20"/>
              </w:rPr>
            </w:pPr>
          </w:p>
        </w:tc>
        <w:tc>
          <w:tcPr>
            <w:tcW w:w="1034" w:type="dxa"/>
            <w:shd w:val="clear" w:color="auto" w:fill="auto"/>
          </w:tcPr>
          <w:p w14:paraId="265CD2D3" w14:textId="77777777" w:rsidR="003B50FA" w:rsidRPr="00954B51" w:rsidRDefault="003B50FA" w:rsidP="00A50268">
            <w:pPr>
              <w:shd w:val="clear" w:color="auto" w:fill="FFFFFF" w:themeFill="background1"/>
              <w:tabs>
                <w:tab w:val="left" w:pos="7290"/>
              </w:tabs>
              <w:bidi/>
              <w:jc w:val="left"/>
              <w:rPr>
                <w:sz w:val="20"/>
              </w:rPr>
            </w:pPr>
            <w:r w:rsidRPr="00954B51">
              <w:rPr>
                <w:sz w:val="20"/>
              </w:rPr>
              <w:t>-0.51</w:t>
            </w:r>
          </w:p>
        </w:tc>
        <w:tc>
          <w:tcPr>
            <w:tcW w:w="1170" w:type="dxa"/>
            <w:shd w:val="clear" w:color="auto" w:fill="auto"/>
          </w:tcPr>
          <w:p w14:paraId="5210A5DE" w14:textId="77777777" w:rsidR="003B50FA" w:rsidRPr="00954B51" w:rsidRDefault="003B50FA" w:rsidP="00A50268">
            <w:pPr>
              <w:shd w:val="clear" w:color="auto" w:fill="FFFFFF" w:themeFill="background1"/>
              <w:tabs>
                <w:tab w:val="left" w:pos="7290"/>
              </w:tabs>
              <w:bidi/>
              <w:jc w:val="left"/>
              <w:rPr>
                <w:sz w:val="20"/>
              </w:rPr>
            </w:pPr>
          </w:p>
        </w:tc>
        <w:tc>
          <w:tcPr>
            <w:tcW w:w="1792" w:type="dxa"/>
            <w:shd w:val="clear" w:color="auto" w:fill="auto"/>
          </w:tcPr>
          <w:p w14:paraId="63B81ED9" w14:textId="77777777" w:rsidR="003B50FA" w:rsidRPr="00954B51" w:rsidRDefault="003B50FA" w:rsidP="00A50268">
            <w:pPr>
              <w:shd w:val="clear" w:color="auto" w:fill="FFFFFF" w:themeFill="background1"/>
              <w:tabs>
                <w:tab w:val="left" w:pos="7290"/>
              </w:tabs>
              <w:bidi/>
              <w:jc w:val="left"/>
              <w:rPr>
                <w:sz w:val="20"/>
              </w:rPr>
            </w:pPr>
            <w:r w:rsidRPr="00954B51">
              <w:rPr>
                <w:sz w:val="20"/>
              </w:rPr>
              <w:t>-0.51</w:t>
            </w:r>
          </w:p>
        </w:tc>
      </w:tr>
      <w:tr w:rsidR="003B50FA" w:rsidRPr="00954B51" w14:paraId="7C51DA2B" w14:textId="77777777" w:rsidTr="00A50268">
        <w:trPr>
          <w:trHeight w:val="240"/>
        </w:trPr>
        <w:tc>
          <w:tcPr>
            <w:tcW w:w="2538" w:type="dxa"/>
            <w:shd w:val="clear" w:color="auto" w:fill="auto"/>
          </w:tcPr>
          <w:p w14:paraId="526DCA9A" w14:textId="77777777" w:rsidR="003B50FA" w:rsidRPr="00954B51" w:rsidRDefault="003B50FA" w:rsidP="00A50268">
            <w:pPr>
              <w:shd w:val="clear" w:color="auto" w:fill="FFFFFF" w:themeFill="background1"/>
              <w:tabs>
                <w:tab w:val="left" w:pos="7290"/>
              </w:tabs>
              <w:bidi/>
              <w:rPr>
                <w:sz w:val="20"/>
              </w:rPr>
            </w:pPr>
            <w:r w:rsidRPr="00954B51">
              <w:rPr>
                <w:sz w:val="20"/>
                <w:rtl/>
                <w:lang w:bidi="ar-AE"/>
              </w:rPr>
              <w:t>الهيدروكلوروفلوروكربون</w:t>
            </w:r>
            <w:r w:rsidRPr="00954B51">
              <w:rPr>
                <w:rFonts w:hint="cs"/>
                <w:sz w:val="20"/>
                <w:rtl/>
                <w:lang w:bidi="ar-AE"/>
              </w:rPr>
              <w:t>-</w:t>
            </w:r>
            <w:r w:rsidRPr="00954B51">
              <w:rPr>
                <w:sz w:val="20"/>
                <w:lang w:bidi="ar-AE"/>
              </w:rPr>
              <w:t>141</w:t>
            </w:r>
            <w:r w:rsidRPr="00954B51">
              <w:rPr>
                <w:rFonts w:hint="cs"/>
                <w:sz w:val="20"/>
                <w:rtl/>
                <w:lang w:bidi="ar-AE"/>
              </w:rPr>
              <w:t>ب</w:t>
            </w:r>
          </w:p>
        </w:tc>
        <w:tc>
          <w:tcPr>
            <w:tcW w:w="1170" w:type="dxa"/>
            <w:shd w:val="clear" w:color="auto" w:fill="auto"/>
          </w:tcPr>
          <w:p w14:paraId="59026A9C" w14:textId="77777777" w:rsidR="003B50FA" w:rsidRPr="00954B51" w:rsidRDefault="003B50FA" w:rsidP="00A50268">
            <w:pPr>
              <w:shd w:val="clear" w:color="auto" w:fill="FFFFFF" w:themeFill="background1"/>
              <w:tabs>
                <w:tab w:val="left" w:pos="7290"/>
              </w:tabs>
              <w:bidi/>
              <w:jc w:val="right"/>
              <w:rPr>
                <w:sz w:val="20"/>
              </w:rPr>
            </w:pPr>
          </w:p>
        </w:tc>
        <w:tc>
          <w:tcPr>
            <w:tcW w:w="1080" w:type="dxa"/>
            <w:shd w:val="clear" w:color="auto" w:fill="auto"/>
          </w:tcPr>
          <w:p w14:paraId="4CC0B564" w14:textId="77777777" w:rsidR="003B50FA" w:rsidRPr="00954B51" w:rsidRDefault="003B50FA" w:rsidP="00A50268">
            <w:pPr>
              <w:shd w:val="clear" w:color="auto" w:fill="FFFFFF" w:themeFill="background1"/>
              <w:tabs>
                <w:tab w:val="left" w:pos="7290"/>
              </w:tabs>
              <w:bidi/>
              <w:jc w:val="left"/>
              <w:rPr>
                <w:sz w:val="20"/>
              </w:rPr>
            </w:pPr>
            <w:r w:rsidRPr="00954B51">
              <w:rPr>
                <w:sz w:val="20"/>
              </w:rPr>
              <w:t>2,879.41</w:t>
            </w:r>
          </w:p>
        </w:tc>
        <w:tc>
          <w:tcPr>
            <w:tcW w:w="1216" w:type="dxa"/>
            <w:shd w:val="clear" w:color="auto" w:fill="auto"/>
          </w:tcPr>
          <w:p w14:paraId="17FBAB8D" w14:textId="77777777" w:rsidR="003B50FA" w:rsidRPr="00954B51" w:rsidRDefault="003B50FA" w:rsidP="00A50268">
            <w:pPr>
              <w:shd w:val="clear" w:color="auto" w:fill="FFFFFF" w:themeFill="background1"/>
              <w:tabs>
                <w:tab w:val="left" w:pos="7290"/>
              </w:tabs>
              <w:bidi/>
              <w:jc w:val="left"/>
              <w:rPr>
                <w:sz w:val="20"/>
              </w:rPr>
            </w:pPr>
          </w:p>
        </w:tc>
        <w:tc>
          <w:tcPr>
            <w:tcW w:w="1034" w:type="dxa"/>
            <w:shd w:val="clear" w:color="auto" w:fill="auto"/>
          </w:tcPr>
          <w:p w14:paraId="2CF0FB1E" w14:textId="77777777" w:rsidR="003B50FA" w:rsidRPr="00954B51" w:rsidRDefault="003B50FA" w:rsidP="00A50268">
            <w:pPr>
              <w:shd w:val="clear" w:color="auto" w:fill="FFFFFF" w:themeFill="background1"/>
              <w:tabs>
                <w:tab w:val="left" w:pos="7290"/>
              </w:tabs>
              <w:bidi/>
              <w:jc w:val="left"/>
              <w:rPr>
                <w:sz w:val="20"/>
              </w:rPr>
            </w:pPr>
            <w:r w:rsidRPr="00954B51">
              <w:rPr>
                <w:sz w:val="20"/>
              </w:rPr>
              <w:t>0.00</w:t>
            </w:r>
          </w:p>
        </w:tc>
        <w:tc>
          <w:tcPr>
            <w:tcW w:w="1170" w:type="dxa"/>
            <w:shd w:val="clear" w:color="auto" w:fill="auto"/>
          </w:tcPr>
          <w:p w14:paraId="33DE7EE6" w14:textId="77777777" w:rsidR="003B50FA" w:rsidRPr="00954B51" w:rsidRDefault="003B50FA" w:rsidP="00A50268">
            <w:pPr>
              <w:shd w:val="clear" w:color="auto" w:fill="FFFFFF" w:themeFill="background1"/>
              <w:tabs>
                <w:tab w:val="left" w:pos="7290"/>
              </w:tabs>
              <w:bidi/>
              <w:jc w:val="left"/>
              <w:rPr>
                <w:sz w:val="20"/>
              </w:rPr>
            </w:pPr>
            <w:r w:rsidRPr="00954B51">
              <w:rPr>
                <w:sz w:val="20"/>
              </w:rPr>
              <w:t>308.00</w:t>
            </w:r>
          </w:p>
        </w:tc>
        <w:tc>
          <w:tcPr>
            <w:tcW w:w="1792" w:type="dxa"/>
            <w:shd w:val="clear" w:color="auto" w:fill="auto"/>
          </w:tcPr>
          <w:p w14:paraId="79B6FE97" w14:textId="77777777" w:rsidR="003B50FA" w:rsidRPr="00954B51" w:rsidRDefault="003B50FA" w:rsidP="00A50268">
            <w:pPr>
              <w:shd w:val="clear" w:color="auto" w:fill="FFFFFF" w:themeFill="background1"/>
              <w:tabs>
                <w:tab w:val="left" w:pos="7290"/>
              </w:tabs>
              <w:bidi/>
              <w:jc w:val="left"/>
              <w:rPr>
                <w:sz w:val="20"/>
              </w:rPr>
            </w:pPr>
            <w:r w:rsidRPr="00954B51">
              <w:rPr>
                <w:sz w:val="20"/>
              </w:rPr>
              <w:t>3,187.41</w:t>
            </w:r>
          </w:p>
        </w:tc>
      </w:tr>
      <w:tr w:rsidR="003B50FA" w:rsidRPr="00954B51" w14:paraId="7F3E53C2" w14:textId="77777777" w:rsidTr="00A50268">
        <w:trPr>
          <w:trHeight w:val="240"/>
        </w:trPr>
        <w:tc>
          <w:tcPr>
            <w:tcW w:w="2538" w:type="dxa"/>
            <w:shd w:val="clear" w:color="auto" w:fill="auto"/>
          </w:tcPr>
          <w:p w14:paraId="6B2B9270" w14:textId="77777777" w:rsidR="003B50FA" w:rsidRPr="00954B51" w:rsidRDefault="003B50FA" w:rsidP="00A50268">
            <w:pPr>
              <w:shd w:val="clear" w:color="auto" w:fill="FFFFFF" w:themeFill="background1"/>
              <w:tabs>
                <w:tab w:val="left" w:pos="7290"/>
              </w:tabs>
              <w:bidi/>
              <w:rPr>
                <w:sz w:val="20"/>
              </w:rPr>
            </w:pPr>
            <w:r w:rsidRPr="00954B51">
              <w:rPr>
                <w:sz w:val="20"/>
                <w:rtl/>
                <w:lang w:bidi="ar-AE"/>
              </w:rPr>
              <w:t>الهيدروكلوروفلوروكربون</w:t>
            </w:r>
            <w:r w:rsidRPr="00954B51">
              <w:rPr>
                <w:rFonts w:hint="cs"/>
                <w:sz w:val="20"/>
                <w:rtl/>
                <w:lang w:bidi="ar-AE"/>
              </w:rPr>
              <w:t>-</w:t>
            </w:r>
            <w:r w:rsidRPr="00954B51">
              <w:rPr>
                <w:sz w:val="20"/>
                <w:lang w:bidi="ar-AE"/>
              </w:rPr>
              <w:t>142</w:t>
            </w:r>
            <w:r w:rsidRPr="00954B51">
              <w:rPr>
                <w:rFonts w:hint="cs"/>
                <w:sz w:val="20"/>
                <w:rtl/>
                <w:lang w:bidi="ar-AE"/>
              </w:rPr>
              <w:t>ب</w:t>
            </w:r>
          </w:p>
        </w:tc>
        <w:tc>
          <w:tcPr>
            <w:tcW w:w="1170" w:type="dxa"/>
            <w:shd w:val="clear" w:color="auto" w:fill="auto"/>
          </w:tcPr>
          <w:p w14:paraId="019DC568" w14:textId="77777777" w:rsidR="003B50FA" w:rsidRPr="00954B51" w:rsidRDefault="003B50FA" w:rsidP="00A50268">
            <w:pPr>
              <w:shd w:val="clear" w:color="auto" w:fill="FFFFFF" w:themeFill="background1"/>
              <w:tabs>
                <w:tab w:val="left" w:pos="7290"/>
              </w:tabs>
              <w:bidi/>
              <w:jc w:val="right"/>
              <w:rPr>
                <w:sz w:val="20"/>
              </w:rPr>
            </w:pPr>
          </w:p>
        </w:tc>
        <w:tc>
          <w:tcPr>
            <w:tcW w:w="1080" w:type="dxa"/>
            <w:shd w:val="clear" w:color="auto" w:fill="auto"/>
          </w:tcPr>
          <w:p w14:paraId="1CAADDDB" w14:textId="77777777" w:rsidR="003B50FA" w:rsidRPr="00954B51" w:rsidRDefault="003B50FA" w:rsidP="00A50268">
            <w:pPr>
              <w:shd w:val="clear" w:color="auto" w:fill="FFFFFF" w:themeFill="background1"/>
              <w:tabs>
                <w:tab w:val="left" w:pos="7290"/>
              </w:tabs>
              <w:bidi/>
              <w:jc w:val="left"/>
              <w:rPr>
                <w:sz w:val="20"/>
              </w:rPr>
            </w:pPr>
            <w:r w:rsidRPr="00954B51">
              <w:rPr>
                <w:sz w:val="20"/>
              </w:rPr>
              <w:t>97.50</w:t>
            </w:r>
          </w:p>
        </w:tc>
        <w:tc>
          <w:tcPr>
            <w:tcW w:w="1216" w:type="dxa"/>
            <w:shd w:val="clear" w:color="auto" w:fill="auto"/>
          </w:tcPr>
          <w:p w14:paraId="620DE171" w14:textId="77777777" w:rsidR="003B50FA" w:rsidRPr="00954B51" w:rsidRDefault="003B50FA" w:rsidP="00A50268">
            <w:pPr>
              <w:shd w:val="clear" w:color="auto" w:fill="FFFFFF" w:themeFill="background1"/>
              <w:tabs>
                <w:tab w:val="left" w:pos="7290"/>
              </w:tabs>
              <w:bidi/>
              <w:jc w:val="left"/>
              <w:rPr>
                <w:sz w:val="20"/>
              </w:rPr>
            </w:pPr>
            <w:r w:rsidRPr="00954B51">
              <w:rPr>
                <w:sz w:val="20"/>
              </w:rPr>
              <w:t>4.23</w:t>
            </w:r>
          </w:p>
        </w:tc>
        <w:tc>
          <w:tcPr>
            <w:tcW w:w="1034" w:type="dxa"/>
            <w:shd w:val="clear" w:color="auto" w:fill="auto"/>
          </w:tcPr>
          <w:p w14:paraId="498E8AF2" w14:textId="77777777" w:rsidR="003B50FA" w:rsidRPr="00954B51" w:rsidRDefault="003B50FA" w:rsidP="00A50268">
            <w:pPr>
              <w:shd w:val="clear" w:color="auto" w:fill="FFFFFF" w:themeFill="background1"/>
              <w:tabs>
                <w:tab w:val="left" w:pos="7290"/>
              </w:tabs>
              <w:bidi/>
              <w:jc w:val="left"/>
              <w:rPr>
                <w:sz w:val="20"/>
              </w:rPr>
            </w:pPr>
            <w:r w:rsidRPr="00954B51">
              <w:rPr>
                <w:sz w:val="20"/>
              </w:rPr>
              <w:t>37.98</w:t>
            </w:r>
          </w:p>
        </w:tc>
        <w:tc>
          <w:tcPr>
            <w:tcW w:w="1170" w:type="dxa"/>
            <w:shd w:val="clear" w:color="auto" w:fill="auto"/>
          </w:tcPr>
          <w:p w14:paraId="7C7554CE" w14:textId="77777777" w:rsidR="003B50FA" w:rsidRPr="00954B51" w:rsidRDefault="003B50FA" w:rsidP="00A50268">
            <w:pPr>
              <w:shd w:val="clear" w:color="auto" w:fill="FFFFFF" w:themeFill="background1"/>
              <w:tabs>
                <w:tab w:val="left" w:pos="7290"/>
              </w:tabs>
              <w:bidi/>
              <w:jc w:val="left"/>
              <w:rPr>
                <w:sz w:val="20"/>
              </w:rPr>
            </w:pPr>
          </w:p>
        </w:tc>
        <w:tc>
          <w:tcPr>
            <w:tcW w:w="1792" w:type="dxa"/>
            <w:shd w:val="clear" w:color="auto" w:fill="auto"/>
          </w:tcPr>
          <w:p w14:paraId="3C435C72" w14:textId="77777777" w:rsidR="003B50FA" w:rsidRPr="00954B51" w:rsidRDefault="003B50FA" w:rsidP="00A50268">
            <w:pPr>
              <w:shd w:val="clear" w:color="auto" w:fill="FFFFFF" w:themeFill="background1"/>
              <w:tabs>
                <w:tab w:val="left" w:pos="7290"/>
              </w:tabs>
              <w:bidi/>
              <w:jc w:val="left"/>
              <w:rPr>
                <w:sz w:val="20"/>
              </w:rPr>
            </w:pPr>
            <w:r w:rsidRPr="00954B51">
              <w:rPr>
                <w:sz w:val="20"/>
              </w:rPr>
              <w:t>139.71</w:t>
            </w:r>
          </w:p>
        </w:tc>
      </w:tr>
    </w:tbl>
    <w:p w14:paraId="15202B38" w14:textId="77777777" w:rsidR="003B50FA" w:rsidRPr="00954B51" w:rsidRDefault="003B50FA" w:rsidP="003B50FA">
      <w:pPr>
        <w:shd w:val="clear" w:color="auto" w:fill="FFFFFF" w:themeFill="background1"/>
        <w:tabs>
          <w:tab w:val="left" w:pos="7290"/>
        </w:tabs>
        <w:bidi/>
        <w:rPr>
          <w:sz w:val="20"/>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1"/>
        <w:gridCol w:w="1715"/>
        <w:gridCol w:w="4394"/>
        <w:gridCol w:w="1500"/>
      </w:tblGrid>
      <w:tr w:rsidR="003B50FA" w:rsidRPr="00954B51" w14:paraId="02793757" w14:textId="77777777" w:rsidTr="00A50268">
        <w:trPr>
          <w:trHeight w:val="240"/>
        </w:trPr>
        <w:tc>
          <w:tcPr>
            <w:tcW w:w="0" w:type="auto"/>
            <w:gridSpan w:val="4"/>
            <w:shd w:val="clear" w:color="auto" w:fill="auto"/>
          </w:tcPr>
          <w:p w14:paraId="0E26D2FF" w14:textId="77777777" w:rsidR="003B50FA" w:rsidRPr="00954B51" w:rsidRDefault="003B50FA" w:rsidP="00A50268">
            <w:pPr>
              <w:shd w:val="clear" w:color="auto" w:fill="FFFFFF" w:themeFill="background1"/>
              <w:tabs>
                <w:tab w:val="left" w:pos="7290"/>
              </w:tabs>
              <w:bidi/>
              <w:rPr>
                <w:b/>
                <w:sz w:val="20"/>
                <w:rtl/>
                <w:lang w:bidi="ar-EG"/>
              </w:rPr>
            </w:pPr>
            <w:r w:rsidRPr="00954B51">
              <w:rPr>
                <w:bCs/>
                <w:sz w:val="20"/>
                <w:rtl/>
                <w:lang w:bidi="ar-AE"/>
              </w:rPr>
              <w:t>(</w:t>
            </w:r>
            <w:r>
              <w:rPr>
                <w:rFonts w:hint="cs"/>
                <w:bCs/>
                <w:sz w:val="20"/>
                <w:rtl/>
                <w:lang w:bidi="ar-AE"/>
              </w:rPr>
              <w:t>4</w:t>
            </w:r>
            <w:r w:rsidRPr="00954B51">
              <w:rPr>
                <w:bCs/>
                <w:sz w:val="20"/>
                <w:rtl/>
                <w:lang w:bidi="ar-AE"/>
              </w:rPr>
              <w:t>) بيانات الاستهلاك (طن من قدرات استنفاذ الأوزون)</w:t>
            </w:r>
          </w:p>
        </w:tc>
      </w:tr>
      <w:tr w:rsidR="003B50FA" w:rsidRPr="00954B51" w14:paraId="4871234E" w14:textId="77777777" w:rsidTr="00A50268">
        <w:trPr>
          <w:trHeight w:val="240"/>
        </w:trPr>
        <w:tc>
          <w:tcPr>
            <w:tcW w:w="0" w:type="auto"/>
            <w:shd w:val="clear" w:color="auto" w:fill="auto"/>
          </w:tcPr>
          <w:p w14:paraId="7F4CA8A4" w14:textId="77777777" w:rsidR="003B50FA" w:rsidRPr="00954B51" w:rsidRDefault="003B50FA" w:rsidP="00A50268">
            <w:pPr>
              <w:shd w:val="clear" w:color="auto" w:fill="FFFFFF" w:themeFill="background1"/>
              <w:tabs>
                <w:tab w:val="left" w:pos="7290"/>
              </w:tabs>
              <w:bidi/>
              <w:rPr>
                <w:sz w:val="20"/>
                <w:rtl/>
                <w:lang w:bidi="ar-EG"/>
              </w:rPr>
            </w:pPr>
            <w:r w:rsidRPr="00954B51">
              <w:rPr>
                <w:sz w:val="20"/>
                <w:rtl/>
                <w:lang w:bidi="ar-AE"/>
              </w:rPr>
              <w:t>خط الأساس لفترة 2009-2010</w:t>
            </w:r>
          </w:p>
        </w:tc>
        <w:tc>
          <w:tcPr>
            <w:tcW w:w="1715" w:type="dxa"/>
            <w:shd w:val="clear" w:color="auto" w:fill="auto"/>
          </w:tcPr>
          <w:p w14:paraId="3AEEA9F2" w14:textId="77777777" w:rsidR="003B50FA" w:rsidRPr="00954B51" w:rsidRDefault="003B50FA" w:rsidP="00A50268">
            <w:pPr>
              <w:shd w:val="clear" w:color="auto" w:fill="FFFFFF" w:themeFill="background1"/>
              <w:tabs>
                <w:tab w:val="left" w:pos="7290"/>
              </w:tabs>
              <w:bidi/>
              <w:jc w:val="left"/>
              <w:rPr>
                <w:sz w:val="20"/>
              </w:rPr>
            </w:pPr>
            <w:r w:rsidRPr="00954B51">
              <w:rPr>
                <w:sz w:val="20"/>
              </w:rPr>
              <w:t>19,269.00</w:t>
            </w:r>
          </w:p>
        </w:tc>
        <w:tc>
          <w:tcPr>
            <w:tcW w:w="4394" w:type="dxa"/>
            <w:shd w:val="clear" w:color="auto" w:fill="auto"/>
          </w:tcPr>
          <w:p w14:paraId="70FA77F6" w14:textId="77777777" w:rsidR="003B50FA" w:rsidRPr="00954B51" w:rsidRDefault="003B50FA" w:rsidP="00A50268">
            <w:pPr>
              <w:shd w:val="clear" w:color="auto" w:fill="FFFFFF" w:themeFill="background1"/>
              <w:tabs>
                <w:tab w:val="left" w:pos="7290"/>
              </w:tabs>
              <w:bidi/>
              <w:rPr>
                <w:sz w:val="20"/>
                <w:rtl/>
                <w:lang w:bidi="ar-EG"/>
              </w:rPr>
            </w:pPr>
            <w:r w:rsidRPr="00954B51">
              <w:rPr>
                <w:sz w:val="20"/>
                <w:rtl/>
                <w:lang w:bidi="ar-AE"/>
              </w:rPr>
              <w:t>نقطة البداية للتخفيضات المجمعة المستدامة</w:t>
            </w:r>
          </w:p>
        </w:tc>
        <w:tc>
          <w:tcPr>
            <w:tcW w:w="1500" w:type="dxa"/>
            <w:shd w:val="clear" w:color="auto" w:fill="auto"/>
          </w:tcPr>
          <w:p w14:paraId="53D90A68" w14:textId="77777777" w:rsidR="003B50FA" w:rsidRPr="00954B51" w:rsidRDefault="003B50FA" w:rsidP="00A50268">
            <w:pPr>
              <w:shd w:val="clear" w:color="auto" w:fill="FFFFFF" w:themeFill="background1"/>
              <w:tabs>
                <w:tab w:val="left" w:pos="7290"/>
              </w:tabs>
              <w:bidi/>
              <w:jc w:val="left"/>
              <w:rPr>
                <w:sz w:val="20"/>
              </w:rPr>
            </w:pPr>
            <w:r w:rsidRPr="00954B51">
              <w:rPr>
                <w:sz w:val="20"/>
              </w:rPr>
              <w:t>18,865.44</w:t>
            </w:r>
          </w:p>
        </w:tc>
      </w:tr>
      <w:tr w:rsidR="003B50FA" w:rsidRPr="00954B51" w14:paraId="1A2863EA" w14:textId="77777777" w:rsidTr="00A50268">
        <w:trPr>
          <w:trHeight w:val="240"/>
        </w:trPr>
        <w:tc>
          <w:tcPr>
            <w:tcW w:w="0" w:type="auto"/>
            <w:gridSpan w:val="4"/>
            <w:shd w:val="clear" w:color="auto" w:fill="auto"/>
          </w:tcPr>
          <w:p w14:paraId="376433EA" w14:textId="77777777" w:rsidR="003B50FA" w:rsidRPr="00954B51" w:rsidRDefault="003B50FA" w:rsidP="00A50268">
            <w:pPr>
              <w:shd w:val="clear" w:color="auto" w:fill="FFFFFF" w:themeFill="background1"/>
              <w:tabs>
                <w:tab w:val="left" w:pos="7290"/>
              </w:tabs>
              <w:bidi/>
              <w:jc w:val="center"/>
              <w:rPr>
                <w:b/>
                <w:sz w:val="20"/>
              </w:rPr>
            </w:pPr>
            <w:r w:rsidRPr="00954B51">
              <w:rPr>
                <w:bCs/>
                <w:sz w:val="20"/>
                <w:rtl/>
                <w:lang w:bidi="ar-AE"/>
              </w:rPr>
              <w:t>الاستهلاك المؤهل للتمويل (طن من قدرات استنفاذ الأوزون)</w:t>
            </w:r>
          </w:p>
        </w:tc>
      </w:tr>
      <w:tr w:rsidR="003B50FA" w:rsidRPr="00954B51" w14:paraId="289A1A4E" w14:textId="77777777" w:rsidTr="00A50268">
        <w:trPr>
          <w:trHeight w:val="240"/>
        </w:trPr>
        <w:tc>
          <w:tcPr>
            <w:tcW w:w="0" w:type="auto"/>
            <w:shd w:val="clear" w:color="auto" w:fill="auto"/>
          </w:tcPr>
          <w:p w14:paraId="1A8DBB90" w14:textId="77777777" w:rsidR="003B50FA" w:rsidRPr="00954B51" w:rsidRDefault="003B50FA" w:rsidP="00A50268">
            <w:pPr>
              <w:shd w:val="clear" w:color="auto" w:fill="FFFFFF" w:themeFill="background1"/>
              <w:tabs>
                <w:tab w:val="left" w:pos="7290"/>
              </w:tabs>
              <w:bidi/>
              <w:rPr>
                <w:sz w:val="20"/>
                <w:rtl/>
                <w:lang w:bidi="ar-EG"/>
              </w:rPr>
            </w:pPr>
            <w:r w:rsidRPr="00954B51">
              <w:rPr>
                <w:sz w:val="20"/>
                <w:rtl/>
                <w:lang w:bidi="ar-AE"/>
              </w:rPr>
              <w:t>موافق عليه بالفعل:</w:t>
            </w:r>
          </w:p>
        </w:tc>
        <w:tc>
          <w:tcPr>
            <w:tcW w:w="1715" w:type="dxa"/>
            <w:shd w:val="clear" w:color="auto" w:fill="auto"/>
          </w:tcPr>
          <w:p w14:paraId="4A613597" w14:textId="77777777" w:rsidR="003B50FA" w:rsidRPr="00954B51" w:rsidRDefault="003B50FA" w:rsidP="00A50268">
            <w:pPr>
              <w:shd w:val="clear" w:color="auto" w:fill="FFFFFF" w:themeFill="background1"/>
              <w:tabs>
                <w:tab w:val="left" w:pos="7290"/>
              </w:tabs>
              <w:bidi/>
              <w:jc w:val="left"/>
              <w:rPr>
                <w:sz w:val="20"/>
              </w:rPr>
            </w:pPr>
            <w:r w:rsidRPr="00954B51">
              <w:rPr>
                <w:sz w:val="20"/>
              </w:rPr>
              <w:t>12,161.02</w:t>
            </w:r>
          </w:p>
        </w:tc>
        <w:tc>
          <w:tcPr>
            <w:tcW w:w="4394" w:type="dxa"/>
            <w:shd w:val="clear" w:color="auto" w:fill="auto"/>
          </w:tcPr>
          <w:p w14:paraId="0E51B721" w14:textId="77777777" w:rsidR="003B50FA" w:rsidRPr="00954B51" w:rsidRDefault="003B50FA" w:rsidP="00A50268">
            <w:pPr>
              <w:shd w:val="clear" w:color="auto" w:fill="FFFFFF" w:themeFill="background1"/>
              <w:tabs>
                <w:tab w:val="left" w:pos="7290"/>
              </w:tabs>
              <w:bidi/>
              <w:jc w:val="center"/>
              <w:rPr>
                <w:sz w:val="20"/>
              </w:rPr>
            </w:pPr>
            <w:r w:rsidRPr="00954B51">
              <w:rPr>
                <w:sz w:val="20"/>
                <w:rtl/>
                <w:lang w:bidi="ar-AE"/>
              </w:rPr>
              <w:t>المتبقي</w:t>
            </w:r>
            <w:r w:rsidRPr="00954B51">
              <w:rPr>
                <w:sz w:val="20"/>
              </w:rPr>
              <w:t>:</w:t>
            </w:r>
          </w:p>
        </w:tc>
        <w:tc>
          <w:tcPr>
            <w:tcW w:w="1500" w:type="dxa"/>
            <w:shd w:val="clear" w:color="auto" w:fill="auto"/>
          </w:tcPr>
          <w:p w14:paraId="6FEB1539" w14:textId="77777777" w:rsidR="003B50FA" w:rsidRPr="00954B51" w:rsidRDefault="003B50FA" w:rsidP="00A50268">
            <w:pPr>
              <w:shd w:val="clear" w:color="auto" w:fill="FFFFFF" w:themeFill="background1"/>
              <w:tabs>
                <w:tab w:val="left" w:pos="7290"/>
              </w:tabs>
              <w:bidi/>
              <w:jc w:val="left"/>
              <w:rPr>
                <w:sz w:val="20"/>
              </w:rPr>
            </w:pPr>
            <w:r w:rsidRPr="00954B51">
              <w:rPr>
                <w:sz w:val="20"/>
              </w:rPr>
              <w:t>6,704.42</w:t>
            </w:r>
          </w:p>
        </w:tc>
      </w:tr>
    </w:tbl>
    <w:p w14:paraId="3AEFD9B5" w14:textId="77777777" w:rsidR="003B50FA" w:rsidRPr="00954B51" w:rsidRDefault="003B50FA" w:rsidP="003B50FA">
      <w:pPr>
        <w:shd w:val="clear" w:color="auto" w:fill="FFFFFF" w:themeFill="background1"/>
        <w:tabs>
          <w:tab w:val="left" w:pos="7290"/>
        </w:tabs>
        <w:bidi/>
        <w:rPr>
          <w:sz w:val="20"/>
        </w:rPr>
      </w:pPr>
    </w:p>
    <w:tbl>
      <w:tblPr>
        <w:tblStyle w:val="TableGrid20"/>
        <w:bidiVisual/>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271"/>
        <w:gridCol w:w="4237"/>
        <w:gridCol w:w="1080"/>
        <w:gridCol w:w="1080"/>
        <w:gridCol w:w="1080"/>
        <w:gridCol w:w="1253"/>
      </w:tblGrid>
      <w:tr w:rsidR="003B50FA" w:rsidRPr="00954B51" w14:paraId="203F0898" w14:textId="77777777" w:rsidTr="00A50268">
        <w:trPr>
          <w:trHeight w:val="158"/>
        </w:trPr>
        <w:tc>
          <w:tcPr>
            <w:tcW w:w="5508" w:type="dxa"/>
            <w:gridSpan w:val="2"/>
            <w:shd w:val="clear" w:color="auto" w:fill="auto"/>
          </w:tcPr>
          <w:p w14:paraId="1E7FD783" w14:textId="77777777" w:rsidR="003B50FA" w:rsidRPr="00954B51" w:rsidRDefault="003B50FA" w:rsidP="00A50268">
            <w:pPr>
              <w:tabs>
                <w:tab w:val="left" w:pos="7290"/>
              </w:tabs>
              <w:bidi/>
              <w:rPr>
                <w:b/>
                <w:sz w:val="20"/>
                <w:rtl/>
                <w:lang w:bidi="ar-EG"/>
              </w:rPr>
            </w:pPr>
            <w:r w:rsidRPr="00954B51">
              <w:rPr>
                <w:bCs/>
                <w:sz w:val="20"/>
                <w:rtl/>
                <w:lang w:bidi="ar-AE"/>
              </w:rPr>
              <w:t>(</w:t>
            </w:r>
            <w:r>
              <w:rPr>
                <w:rFonts w:hint="cs"/>
                <w:bCs/>
                <w:sz w:val="20"/>
                <w:rtl/>
                <w:lang w:bidi="ar-AE"/>
              </w:rPr>
              <w:t>5</w:t>
            </w:r>
            <w:r w:rsidRPr="00954B51">
              <w:rPr>
                <w:bCs/>
                <w:sz w:val="20"/>
                <w:rtl/>
                <w:lang w:bidi="ar-AE"/>
              </w:rPr>
              <w:t>) خطة الأعمال</w:t>
            </w:r>
          </w:p>
        </w:tc>
        <w:tc>
          <w:tcPr>
            <w:tcW w:w="1080" w:type="dxa"/>
            <w:shd w:val="clear" w:color="auto" w:fill="auto"/>
          </w:tcPr>
          <w:p w14:paraId="297B7F81" w14:textId="77777777" w:rsidR="003B50FA" w:rsidRPr="00954B51" w:rsidRDefault="003B50FA" w:rsidP="00A50268">
            <w:pPr>
              <w:tabs>
                <w:tab w:val="left" w:pos="7290"/>
              </w:tabs>
              <w:bidi/>
              <w:jc w:val="center"/>
              <w:rPr>
                <w:b/>
                <w:sz w:val="20"/>
              </w:rPr>
            </w:pPr>
            <w:r w:rsidRPr="00954B51">
              <w:rPr>
                <w:b/>
                <w:sz w:val="20"/>
              </w:rPr>
              <w:t>2021</w:t>
            </w:r>
          </w:p>
        </w:tc>
        <w:tc>
          <w:tcPr>
            <w:tcW w:w="1080" w:type="dxa"/>
          </w:tcPr>
          <w:p w14:paraId="01D73336" w14:textId="77777777" w:rsidR="003B50FA" w:rsidRPr="00954B51" w:rsidRDefault="003B50FA" w:rsidP="00A50268">
            <w:pPr>
              <w:tabs>
                <w:tab w:val="left" w:pos="7290"/>
              </w:tabs>
              <w:bidi/>
              <w:jc w:val="center"/>
              <w:rPr>
                <w:b/>
                <w:sz w:val="20"/>
              </w:rPr>
            </w:pPr>
            <w:r w:rsidRPr="00954B51">
              <w:rPr>
                <w:b/>
                <w:sz w:val="20"/>
              </w:rPr>
              <w:t>2022</w:t>
            </w:r>
          </w:p>
        </w:tc>
        <w:tc>
          <w:tcPr>
            <w:tcW w:w="1080" w:type="dxa"/>
          </w:tcPr>
          <w:p w14:paraId="37D44CB3" w14:textId="77777777" w:rsidR="003B50FA" w:rsidRPr="00954B51" w:rsidRDefault="003B50FA" w:rsidP="00A50268">
            <w:pPr>
              <w:tabs>
                <w:tab w:val="left" w:pos="7290"/>
              </w:tabs>
              <w:bidi/>
              <w:jc w:val="center"/>
              <w:rPr>
                <w:b/>
                <w:sz w:val="20"/>
              </w:rPr>
            </w:pPr>
            <w:r w:rsidRPr="00954B51">
              <w:rPr>
                <w:b/>
                <w:sz w:val="20"/>
              </w:rPr>
              <w:t>2023</w:t>
            </w:r>
          </w:p>
        </w:tc>
        <w:tc>
          <w:tcPr>
            <w:tcW w:w="1253" w:type="dxa"/>
          </w:tcPr>
          <w:p w14:paraId="668F3DB4" w14:textId="77777777" w:rsidR="003B50FA" w:rsidRPr="00954B51" w:rsidRDefault="003B50FA" w:rsidP="00A50268">
            <w:pPr>
              <w:tabs>
                <w:tab w:val="left" w:pos="7290"/>
              </w:tabs>
              <w:bidi/>
              <w:jc w:val="center"/>
              <w:rPr>
                <w:b/>
                <w:sz w:val="20"/>
              </w:rPr>
            </w:pPr>
            <w:r w:rsidRPr="00954B51">
              <w:rPr>
                <w:bCs/>
                <w:sz w:val="20"/>
                <w:rtl/>
                <w:lang w:bidi="ar-AE"/>
              </w:rPr>
              <w:t>المجموع</w:t>
            </w:r>
          </w:p>
        </w:tc>
      </w:tr>
      <w:tr w:rsidR="003B50FA" w:rsidRPr="00954B51" w14:paraId="608B878E" w14:textId="77777777" w:rsidTr="00A50268">
        <w:trPr>
          <w:trHeight w:val="152"/>
        </w:trPr>
        <w:tc>
          <w:tcPr>
            <w:tcW w:w="1271" w:type="dxa"/>
            <w:vMerge w:val="restart"/>
            <w:shd w:val="clear" w:color="auto" w:fill="auto"/>
            <w:vAlign w:val="center"/>
          </w:tcPr>
          <w:p w14:paraId="2D397FC5" w14:textId="77777777" w:rsidR="003B50FA" w:rsidRPr="00954B51" w:rsidRDefault="003B50FA" w:rsidP="00A50268">
            <w:pPr>
              <w:tabs>
                <w:tab w:val="left" w:pos="7290"/>
              </w:tabs>
              <w:bidi/>
              <w:jc w:val="left"/>
              <w:rPr>
                <w:sz w:val="20"/>
              </w:rPr>
            </w:pPr>
            <w:r w:rsidRPr="00954B51">
              <w:rPr>
                <w:rFonts w:hint="cs"/>
                <w:sz w:val="20"/>
                <w:rtl/>
              </w:rPr>
              <w:t>اليونيدو</w:t>
            </w:r>
          </w:p>
        </w:tc>
        <w:tc>
          <w:tcPr>
            <w:tcW w:w="4237" w:type="dxa"/>
            <w:shd w:val="clear" w:color="auto" w:fill="auto"/>
          </w:tcPr>
          <w:p w14:paraId="11E76629" w14:textId="77777777" w:rsidR="003B50FA" w:rsidRPr="00954B51" w:rsidRDefault="003B50FA" w:rsidP="00A50268">
            <w:pPr>
              <w:tabs>
                <w:tab w:val="left" w:pos="7290"/>
              </w:tabs>
              <w:bidi/>
              <w:rPr>
                <w:sz w:val="20"/>
              </w:rPr>
            </w:pPr>
            <w:r w:rsidRPr="00954B51">
              <w:rPr>
                <w:noProof/>
                <w:sz w:val="20"/>
                <w:rtl/>
              </w:rPr>
              <w:t>إزالة المواد المستنفذة للأوزون (طن من قدرات استنفاذ الأوزون)</w:t>
            </w:r>
          </w:p>
        </w:tc>
        <w:tc>
          <w:tcPr>
            <w:tcW w:w="1080" w:type="dxa"/>
            <w:shd w:val="clear" w:color="auto" w:fill="auto"/>
            <w:vAlign w:val="center"/>
          </w:tcPr>
          <w:p w14:paraId="7546F235" w14:textId="77777777" w:rsidR="003B50FA" w:rsidRPr="00954B51" w:rsidRDefault="003B50FA" w:rsidP="00A50268">
            <w:pPr>
              <w:tabs>
                <w:tab w:val="left" w:pos="7290"/>
              </w:tabs>
              <w:bidi/>
              <w:jc w:val="left"/>
              <w:rPr>
                <w:sz w:val="20"/>
              </w:rPr>
            </w:pPr>
            <w:r w:rsidRPr="00954B51">
              <w:rPr>
                <w:sz w:val="20"/>
              </w:rPr>
              <w:t>223.82</w:t>
            </w:r>
          </w:p>
        </w:tc>
        <w:tc>
          <w:tcPr>
            <w:tcW w:w="1080" w:type="dxa"/>
          </w:tcPr>
          <w:p w14:paraId="3DC6C7C0" w14:textId="77777777" w:rsidR="003B50FA" w:rsidRPr="00954B51" w:rsidRDefault="003B50FA" w:rsidP="00A50268">
            <w:pPr>
              <w:tabs>
                <w:tab w:val="left" w:pos="7290"/>
              </w:tabs>
              <w:bidi/>
              <w:jc w:val="left"/>
              <w:rPr>
                <w:sz w:val="20"/>
              </w:rPr>
            </w:pPr>
            <w:r w:rsidRPr="00954B51">
              <w:rPr>
                <w:sz w:val="20"/>
              </w:rPr>
              <w:t>101.74</w:t>
            </w:r>
          </w:p>
        </w:tc>
        <w:tc>
          <w:tcPr>
            <w:tcW w:w="1080" w:type="dxa"/>
          </w:tcPr>
          <w:p w14:paraId="0DE9EB31" w14:textId="77777777" w:rsidR="003B50FA" w:rsidRPr="00954B51" w:rsidRDefault="003B50FA" w:rsidP="00A50268">
            <w:pPr>
              <w:tabs>
                <w:tab w:val="left" w:pos="7290"/>
              </w:tabs>
              <w:bidi/>
              <w:jc w:val="left"/>
              <w:rPr>
                <w:sz w:val="20"/>
              </w:rPr>
            </w:pPr>
            <w:r w:rsidRPr="00954B51">
              <w:rPr>
                <w:sz w:val="20"/>
              </w:rPr>
              <w:t>152.60</w:t>
            </w:r>
          </w:p>
        </w:tc>
        <w:tc>
          <w:tcPr>
            <w:tcW w:w="1253" w:type="dxa"/>
            <w:shd w:val="clear" w:color="auto" w:fill="auto"/>
            <w:vAlign w:val="center"/>
          </w:tcPr>
          <w:p w14:paraId="61F0737E" w14:textId="77777777" w:rsidR="003B50FA" w:rsidRPr="00954B51" w:rsidRDefault="003B50FA" w:rsidP="00A50268">
            <w:pPr>
              <w:tabs>
                <w:tab w:val="left" w:pos="7290"/>
              </w:tabs>
              <w:bidi/>
              <w:jc w:val="left"/>
              <w:rPr>
                <w:sz w:val="20"/>
              </w:rPr>
            </w:pPr>
            <w:r w:rsidRPr="00954B51">
              <w:rPr>
                <w:sz w:val="20"/>
              </w:rPr>
              <w:t>478.16</w:t>
            </w:r>
          </w:p>
        </w:tc>
      </w:tr>
      <w:tr w:rsidR="003B50FA" w:rsidRPr="00954B51" w14:paraId="203AEC37" w14:textId="77777777" w:rsidTr="00A50268">
        <w:trPr>
          <w:trHeight w:val="143"/>
        </w:trPr>
        <w:tc>
          <w:tcPr>
            <w:tcW w:w="1271" w:type="dxa"/>
            <w:vMerge/>
            <w:shd w:val="clear" w:color="auto" w:fill="auto"/>
            <w:vAlign w:val="center"/>
          </w:tcPr>
          <w:p w14:paraId="63DC4A2B" w14:textId="77777777" w:rsidR="003B50FA" w:rsidRPr="00954B51" w:rsidRDefault="003B50FA" w:rsidP="00A50268">
            <w:pPr>
              <w:tabs>
                <w:tab w:val="left" w:pos="7290"/>
              </w:tabs>
              <w:bidi/>
              <w:jc w:val="left"/>
              <w:rPr>
                <w:sz w:val="20"/>
              </w:rPr>
            </w:pPr>
          </w:p>
        </w:tc>
        <w:tc>
          <w:tcPr>
            <w:tcW w:w="4237" w:type="dxa"/>
            <w:shd w:val="clear" w:color="auto" w:fill="auto"/>
          </w:tcPr>
          <w:p w14:paraId="15164FEE" w14:textId="77777777" w:rsidR="003B50FA" w:rsidRPr="00954B51" w:rsidRDefault="003B50FA" w:rsidP="00A50268">
            <w:pPr>
              <w:tabs>
                <w:tab w:val="left" w:pos="7290"/>
              </w:tabs>
              <w:bidi/>
              <w:rPr>
                <w:sz w:val="20"/>
              </w:rPr>
            </w:pPr>
            <w:r w:rsidRPr="00954B51">
              <w:rPr>
                <w:noProof/>
                <w:sz w:val="20"/>
                <w:rtl/>
              </w:rPr>
              <w:t>التمويل (دولار أمريكي)</w:t>
            </w:r>
          </w:p>
        </w:tc>
        <w:tc>
          <w:tcPr>
            <w:tcW w:w="1080" w:type="dxa"/>
            <w:shd w:val="clear" w:color="auto" w:fill="auto"/>
            <w:vAlign w:val="center"/>
          </w:tcPr>
          <w:p w14:paraId="14051E0D" w14:textId="77777777" w:rsidR="003B50FA" w:rsidRPr="00954B51" w:rsidRDefault="003B50FA" w:rsidP="00A50268">
            <w:pPr>
              <w:tabs>
                <w:tab w:val="left" w:pos="7290"/>
              </w:tabs>
              <w:bidi/>
              <w:jc w:val="left"/>
              <w:rPr>
                <w:sz w:val="20"/>
              </w:rPr>
            </w:pPr>
            <w:r w:rsidRPr="00954B51">
              <w:rPr>
                <w:sz w:val="20"/>
              </w:rPr>
              <w:t>4,708,000</w:t>
            </w:r>
          </w:p>
        </w:tc>
        <w:tc>
          <w:tcPr>
            <w:tcW w:w="1080" w:type="dxa"/>
          </w:tcPr>
          <w:p w14:paraId="235EA23B" w14:textId="77777777" w:rsidR="003B50FA" w:rsidRPr="00954B51" w:rsidRDefault="003B50FA" w:rsidP="00A50268">
            <w:pPr>
              <w:tabs>
                <w:tab w:val="left" w:pos="7290"/>
              </w:tabs>
              <w:bidi/>
              <w:jc w:val="left"/>
              <w:rPr>
                <w:sz w:val="20"/>
              </w:rPr>
            </w:pPr>
            <w:r w:rsidRPr="00954B51">
              <w:rPr>
                <w:sz w:val="20"/>
              </w:rPr>
              <w:t>2,140,000</w:t>
            </w:r>
          </w:p>
        </w:tc>
        <w:tc>
          <w:tcPr>
            <w:tcW w:w="1080" w:type="dxa"/>
          </w:tcPr>
          <w:p w14:paraId="00826C2E" w14:textId="77777777" w:rsidR="003B50FA" w:rsidRPr="00954B51" w:rsidRDefault="003B50FA" w:rsidP="00A50268">
            <w:pPr>
              <w:tabs>
                <w:tab w:val="left" w:pos="7290"/>
              </w:tabs>
              <w:bidi/>
              <w:jc w:val="left"/>
              <w:rPr>
                <w:sz w:val="20"/>
              </w:rPr>
            </w:pPr>
            <w:r w:rsidRPr="00954B51">
              <w:rPr>
                <w:sz w:val="20"/>
              </w:rPr>
              <w:t>3,210,000</w:t>
            </w:r>
          </w:p>
        </w:tc>
        <w:tc>
          <w:tcPr>
            <w:tcW w:w="1253" w:type="dxa"/>
            <w:shd w:val="clear" w:color="auto" w:fill="auto"/>
            <w:vAlign w:val="center"/>
          </w:tcPr>
          <w:p w14:paraId="267CE3C6" w14:textId="77777777" w:rsidR="003B50FA" w:rsidRPr="00954B51" w:rsidRDefault="003B50FA" w:rsidP="00A50268">
            <w:pPr>
              <w:tabs>
                <w:tab w:val="left" w:pos="7290"/>
              </w:tabs>
              <w:bidi/>
              <w:jc w:val="left"/>
              <w:rPr>
                <w:sz w:val="20"/>
              </w:rPr>
            </w:pPr>
            <w:r w:rsidRPr="00954B51">
              <w:rPr>
                <w:sz w:val="20"/>
              </w:rPr>
              <w:t>10,058,000</w:t>
            </w:r>
          </w:p>
        </w:tc>
      </w:tr>
      <w:tr w:rsidR="003B50FA" w:rsidRPr="00954B51" w14:paraId="67A31C92" w14:textId="77777777" w:rsidTr="00A50268">
        <w:trPr>
          <w:trHeight w:val="157"/>
        </w:trPr>
        <w:tc>
          <w:tcPr>
            <w:tcW w:w="1271" w:type="dxa"/>
            <w:vMerge w:val="restart"/>
            <w:shd w:val="clear" w:color="auto" w:fill="auto"/>
            <w:vAlign w:val="center"/>
          </w:tcPr>
          <w:p w14:paraId="0F84AB53" w14:textId="77777777" w:rsidR="003B50FA" w:rsidRPr="00954B51" w:rsidRDefault="003B50FA" w:rsidP="00A50268">
            <w:pPr>
              <w:tabs>
                <w:tab w:val="left" w:pos="7290"/>
              </w:tabs>
              <w:bidi/>
              <w:jc w:val="left"/>
              <w:rPr>
                <w:sz w:val="20"/>
              </w:rPr>
            </w:pPr>
            <w:r w:rsidRPr="00954B51">
              <w:rPr>
                <w:rFonts w:hint="cs"/>
                <w:sz w:val="20"/>
                <w:rtl/>
              </w:rPr>
              <w:t>ألمانيا</w:t>
            </w:r>
          </w:p>
        </w:tc>
        <w:tc>
          <w:tcPr>
            <w:tcW w:w="4237" w:type="dxa"/>
            <w:shd w:val="clear" w:color="auto" w:fill="auto"/>
          </w:tcPr>
          <w:p w14:paraId="6FAD46DC" w14:textId="77777777" w:rsidR="003B50FA" w:rsidRPr="00954B51" w:rsidRDefault="003B50FA" w:rsidP="00A50268">
            <w:pPr>
              <w:tabs>
                <w:tab w:val="left" w:pos="7290"/>
              </w:tabs>
              <w:bidi/>
              <w:rPr>
                <w:sz w:val="20"/>
              </w:rPr>
            </w:pPr>
            <w:r w:rsidRPr="00954B51">
              <w:rPr>
                <w:noProof/>
                <w:sz w:val="20"/>
                <w:rtl/>
              </w:rPr>
              <w:t>إزالة المواد المستنفذة للأوزون (طن من قدرات استنفاذ الأوزون)</w:t>
            </w:r>
          </w:p>
        </w:tc>
        <w:tc>
          <w:tcPr>
            <w:tcW w:w="1080" w:type="dxa"/>
            <w:shd w:val="clear" w:color="auto" w:fill="auto"/>
            <w:vAlign w:val="center"/>
          </w:tcPr>
          <w:p w14:paraId="658454DA" w14:textId="77777777" w:rsidR="003B50FA" w:rsidRPr="00954B51" w:rsidRDefault="003B50FA" w:rsidP="00A50268">
            <w:pPr>
              <w:tabs>
                <w:tab w:val="left" w:pos="7290"/>
              </w:tabs>
              <w:bidi/>
              <w:jc w:val="left"/>
              <w:rPr>
                <w:sz w:val="20"/>
              </w:rPr>
            </w:pPr>
            <w:r w:rsidRPr="00954B51">
              <w:rPr>
                <w:sz w:val="20"/>
              </w:rPr>
              <w:t>30.52</w:t>
            </w:r>
          </w:p>
        </w:tc>
        <w:tc>
          <w:tcPr>
            <w:tcW w:w="1080" w:type="dxa"/>
          </w:tcPr>
          <w:p w14:paraId="20B81939" w14:textId="77777777" w:rsidR="003B50FA" w:rsidRPr="00954B51" w:rsidRDefault="003B50FA" w:rsidP="00A50268">
            <w:pPr>
              <w:tabs>
                <w:tab w:val="left" w:pos="7290"/>
              </w:tabs>
              <w:bidi/>
              <w:jc w:val="left"/>
              <w:rPr>
                <w:sz w:val="20"/>
                <w:lang w:val="en-US"/>
              </w:rPr>
            </w:pPr>
            <w:r w:rsidRPr="00954B51">
              <w:rPr>
                <w:sz w:val="20"/>
              </w:rPr>
              <w:t>0.0</w:t>
            </w:r>
          </w:p>
        </w:tc>
        <w:tc>
          <w:tcPr>
            <w:tcW w:w="1080" w:type="dxa"/>
          </w:tcPr>
          <w:p w14:paraId="51AC5402" w14:textId="77777777" w:rsidR="003B50FA" w:rsidRPr="00954B51" w:rsidRDefault="003B50FA" w:rsidP="00A50268">
            <w:pPr>
              <w:tabs>
                <w:tab w:val="left" w:pos="7290"/>
              </w:tabs>
              <w:bidi/>
              <w:jc w:val="left"/>
              <w:rPr>
                <w:sz w:val="20"/>
              </w:rPr>
            </w:pPr>
            <w:r w:rsidRPr="00954B51">
              <w:rPr>
                <w:sz w:val="20"/>
              </w:rPr>
              <w:t>0.0</w:t>
            </w:r>
          </w:p>
        </w:tc>
        <w:tc>
          <w:tcPr>
            <w:tcW w:w="1253" w:type="dxa"/>
            <w:shd w:val="clear" w:color="auto" w:fill="auto"/>
            <w:vAlign w:val="center"/>
          </w:tcPr>
          <w:p w14:paraId="5B1FA252" w14:textId="77777777" w:rsidR="003B50FA" w:rsidRPr="00954B51" w:rsidRDefault="003B50FA" w:rsidP="00A50268">
            <w:pPr>
              <w:tabs>
                <w:tab w:val="left" w:pos="7290"/>
              </w:tabs>
              <w:bidi/>
              <w:jc w:val="left"/>
              <w:rPr>
                <w:sz w:val="20"/>
              </w:rPr>
            </w:pPr>
            <w:r w:rsidRPr="00954B51">
              <w:rPr>
                <w:sz w:val="20"/>
              </w:rPr>
              <w:t>30.52</w:t>
            </w:r>
          </w:p>
        </w:tc>
      </w:tr>
      <w:tr w:rsidR="003B50FA" w:rsidRPr="00954B51" w14:paraId="659F5297" w14:textId="77777777" w:rsidTr="00A50268">
        <w:trPr>
          <w:trHeight w:val="135"/>
        </w:trPr>
        <w:tc>
          <w:tcPr>
            <w:tcW w:w="1271" w:type="dxa"/>
            <w:vMerge/>
            <w:shd w:val="clear" w:color="auto" w:fill="auto"/>
          </w:tcPr>
          <w:p w14:paraId="778C05BF" w14:textId="77777777" w:rsidR="003B50FA" w:rsidRPr="00954B51" w:rsidRDefault="003B50FA" w:rsidP="00A50268">
            <w:pPr>
              <w:tabs>
                <w:tab w:val="left" w:pos="7290"/>
              </w:tabs>
              <w:bidi/>
              <w:rPr>
                <w:sz w:val="20"/>
              </w:rPr>
            </w:pPr>
          </w:p>
        </w:tc>
        <w:tc>
          <w:tcPr>
            <w:tcW w:w="4237" w:type="dxa"/>
            <w:shd w:val="clear" w:color="auto" w:fill="auto"/>
          </w:tcPr>
          <w:p w14:paraId="51C56221" w14:textId="77777777" w:rsidR="003B50FA" w:rsidRPr="00954B51" w:rsidRDefault="003B50FA" w:rsidP="00A50268">
            <w:pPr>
              <w:tabs>
                <w:tab w:val="left" w:pos="7290"/>
              </w:tabs>
              <w:bidi/>
              <w:rPr>
                <w:sz w:val="20"/>
              </w:rPr>
            </w:pPr>
            <w:r w:rsidRPr="00954B51">
              <w:rPr>
                <w:noProof/>
                <w:sz w:val="20"/>
                <w:rtl/>
              </w:rPr>
              <w:t>التمويل (دولار أمريكي)</w:t>
            </w:r>
          </w:p>
        </w:tc>
        <w:tc>
          <w:tcPr>
            <w:tcW w:w="1080" w:type="dxa"/>
            <w:shd w:val="clear" w:color="auto" w:fill="auto"/>
            <w:vAlign w:val="center"/>
          </w:tcPr>
          <w:p w14:paraId="1C525BA4" w14:textId="77777777" w:rsidR="003B50FA" w:rsidRPr="00954B51" w:rsidRDefault="003B50FA" w:rsidP="00A50268">
            <w:pPr>
              <w:tabs>
                <w:tab w:val="left" w:pos="7290"/>
              </w:tabs>
              <w:bidi/>
              <w:jc w:val="left"/>
              <w:rPr>
                <w:sz w:val="20"/>
              </w:rPr>
            </w:pPr>
            <w:r w:rsidRPr="00954B51">
              <w:rPr>
                <w:sz w:val="20"/>
              </w:rPr>
              <w:t>673,535</w:t>
            </w:r>
          </w:p>
        </w:tc>
        <w:tc>
          <w:tcPr>
            <w:tcW w:w="1080" w:type="dxa"/>
          </w:tcPr>
          <w:p w14:paraId="1E925947" w14:textId="77777777" w:rsidR="003B50FA" w:rsidRPr="00954B51" w:rsidRDefault="003B50FA" w:rsidP="00A50268">
            <w:pPr>
              <w:tabs>
                <w:tab w:val="left" w:pos="7290"/>
              </w:tabs>
              <w:bidi/>
              <w:jc w:val="left"/>
              <w:rPr>
                <w:sz w:val="20"/>
              </w:rPr>
            </w:pPr>
            <w:r w:rsidRPr="00954B51">
              <w:rPr>
                <w:sz w:val="20"/>
              </w:rPr>
              <w:t>0</w:t>
            </w:r>
          </w:p>
        </w:tc>
        <w:tc>
          <w:tcPr>
            <w:tcW w:w="1080" w:type="dxa"/>
          </w:tcPr>
          <w:p w14:paraId="6F77C332" w14:textId="77777777" w:rsidR="003B50FA" w:rsidRPr="00954B51" w:rsidRDefault="003B50FA" w:rsidP="00A50268">
            <w:pPr>
              <w:tabs>
                <w:tab w:val="left" w:pos="7290"/>
              </w:tabs>
              <w:bidi/>
              <w:jc w:val="left"/>
              <w:rPr>
                <w:sz w:val="20"/>
              </w:rPr>
            </w:pPr>
            <w:r w:rsidRPr="00954B51">
              <w:rPr>
                <w:sz w:val="20"/>
              </w:rPr>
              <w:t>0</w:t>
            </w:r>
          </w:p>
        </w:tc>
        <w:tc>
          <w:tcPr>
            <w:tcW w:w="1253" w:type="dxa"/>
            <w:shd w:val="clear" w:color="auto" w:fill="auto"/>
            <w:vAlign w:val="center"/>
          </w:tcPr>
          <w:p w14:paraId="60883D2A" w14:textId="77777777" w:rsidR="003B50FA" w:rsidRPr="00954B51" w:rsidRDefault="003B50FA" w:rsidP="00A50268">
            <w:pPr>
              <w:tabs>
                <w:tab w:val="left" w:pos="7290"/>
              </w:tabs>
              <w:bidi/>
              <w:jc w:val="left"/>
              <w:rPr>
                <w:sz w:val="20"/>
              </w:rPr>
            </w:pPr>
            <w:r w:rsidRPr="00954B51">
              <w:rPr>
                <w:sz w:val="20"/>
              </w:rPr>
              <w:t>673,535</w:t>
            </w:r>
          </w:p>
        </w:tc>
      </w:tr>
    </w:tbl>
    <w:p w14:paraId="2C305EFF" w14:textId="77777777" w:rsidR="003B50FA" w:rsidRPr="00954B51" w:rsidRDefault="003B50FA" w:rsidP="003B50FA">
      <w:pPr>
        <w:shd w:val="clear" w:color="auto" w:fill="FFFFFF" w:themeFill="background1"/>
        <w:tabs>
          <w:tab w:val="left" w:pos="7290"/>
        </w:tabs>
        <w:bidi/>
        <w:rPr>
          <w:sz w:val="20"/>
        </w:rPr>
      </w:pPr>
    </w:p>
    <w:p w14:paraId="56B924F1" w14:textId="77777777" w:rsidR="003B50FA" w:rsidRPr="00954B51" w:rsidRDefault="003B50FA" w:rsidP="003B50FA">
      <w:pPr>
        <w:bidi/>
        <w:jc w:val="left"/>
        <w:rPr>
          <w:sz w:val="18"/>
          <w:szCs w:val="18"/>
        </w:rPr>
        <w:sectPr w:rsidR="003B50FA" w:rsidRPr="00954B51" w:rsidSect="00A502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r w:rsidRPr="00954B51">
        <w:rPr>
          <w:sz w:val="18"/>
          <w:szCs w:val="18"/>
        </w:rPr>
        <w:br w:type="page"/>
      </w:r>
    </w:p>
    <w:tbl>
      <w:tblPr>
        <w:tblStyle w:val="TableGrid20"/>
        <w:bidiVisual/>
        <w:tblW w:w="1424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846"/>
        <w:gridCol w:w="1185"/>
        <w:gridCol w:w="1083"/>
        <w:gridCol w:w="992"/>
        <w:gridCol w:w="992"/>
        <w:gridCol w:w="851"/>
        <w:gridCol w:w="1276"/>
        <w:gridCol w:w="992"/>
        <w:gridCol w:w="992"/>
        <w:gridCol w:w="992"/>
        <w:gridCol w:w="993"/>
        <w:gridCol w:w="992"/>
        <w:gridCol w:w="992"/>
        <w:gridCol w:w="1068"/>
      </w:tblGrid>
      <w:tr w:rsidR="003B50FA" w:rsidRPr="00954B51" w14:paraId="5AA955DF" w14:textId="77777777" w:rsidTr="00A50268">
        <w:trPr>
          <w:trHeight w:val="186"/>
          <w:jc w:val="center"/>
        </w:trPr>
        <w:tc>
          <w:tcPr>
            <w:tcW w:w="3114" w:type="dxa"/>
            <w:gridSpan w:val="3"/>
            <w:shd w:val="clear" w:color="auto" w:fill="auto"/>
            <w:tcMar>
              <w:top w:w="28" w:type="dxa"/>
              <w:bottom w:w="28" w:type="dxa"/>
            </w:tcMar>
          </w:tcPr>
          <w:p w14:paraId="17CB1642" w14:textId="77777777" w:rsidR="003B50FA" w:rsidRPr="00954B51" w:rsidRDefault="003B50FA" w:rsidP="00A50268">
            <w:pPr>
              <w:tabs>
                <w:tab w:val="left" w:pos="7290"/>
              </w:tabs>
              <w:bidi/>
              <w:rPr>
                <w:b/>
                <w:sz w:val="20"/>
                <w:szCs w:val="18"/>
                <w:rtl/>
                <w:lang w:bidi="ar-EG"/>
              </w:rPr>
            </w:pPr>
            <w:r w:rsidRPr="00954B51">
              <w:rPr>
                <w:bCs/>
                <w:sz w:val="16"/>
                <w:szCs w:val="16"/>
                <w:rtl/>
                <w:lang w:bidi="ar-AE"/>
              </w:rPr>
              <w:lastRenderedPageBreak/>
              <w:t>(</w:t>
            </w:r>
            <w:r>
              <w:rPr>
                <w:rFonts w:hint="cs"/>
                <w:bCs/>
                <w:sz w:val="16"/>
                <w:szCs w:val="16"/>
                <w:rtl/>
                <w:lang w:bidi="ar-AE"/>
              </w:rPr>
              <w:t>6</w:t>
            </w:r>
            <w:r w:rsidRPr="00954B51">
              <w:rPr>
                <w:bCs/>
                <w:sz w:val="16"/>
                <w:szCs w:val="16"/>
                <w:rtl/>
                <w:lang w:bidi="ar-AE"/>
              </w:rPr>
              <w:t>) بيانات المشروع</w:t>
            </w:r>
          </w:p>
        </w:tc>
        <w:tc>
          <w:tcPr>
            <w:tcW w:w="992" w:type="dxa"/>
            <w:shd w:val="clear" w:color="auto" w:fill="auto"/>
            <w:tcMar>
              <w:top w:w="28" w:type="dxa"/>
              <w:bottom w:w="28" w:type="dxa"/>
            </w:tcMar>
            <w:vAlign w:val="center"/>
          </w:tcPr>
          <w:p w14:paraId="65219A3F" w14:textId="77777777" w:rsidR="003B50FA" w:rsidRPr="00D617CA" w:rsidRDefault="003B50FA" w:rsidP="00A50268">
            <w:pPr>
              <w:tabs>
                <w:tab w:val="left" w:pos="7290"/>
              </w:tabs>
              <w:bidi/>
              <w:jc w:val="center"/>
              <w:rPr>
                <w:b/>
                <w:bCs/>
                <w:sz w:val="16"/>
                <w:szCs w:val="16"/>
              </w:rPr>
            </w:pPr>
            <w:r w:rsidRPr="00D617CA">
              <w:rPr>
                <w:b/>
                <w:bCs/>
                <w:sz w:val="16"/>
                <w:szCs w:val="16"/>
              </w:rPr>
              <w:t>2016</w:t>
            </w:r>
          </w:p>
        </w:tc>
        <w:tc>
          <w:tcPr>
            <w:tcW w:w="992" w:type="dxa"/>
            <w:shd w:val="clear" w:color="auto" w:fill="auto"/>
            <w:tcMar>
              <w:top w:w="28" w:type="dxa"/>
              <w:bottom w:w="28" w:type="dxa"/>
            </w:tcMar>
            <w:vAlign w:val="center"/>
          </w:tcPr>
          <w:p w14:paraId="55274C89" w14:textId="77777777" w:rsidR="003B50FA" w:rsidRPr="00D617CA" w:rsidRDefault="003B50FA" w:rsidP="00A50268">
            <w:pPr>
              <w:tabs>
                <w:tab w:val="left" w:pos="7290"/>
              </w:tabs>
              <w:bidi/>
              <w:jc w:val="center"/>
              <w:rPr>
                <w:b/>
                <w:bCs/>
                <w:sz w:val="16"/>
                <w:szCs w:val="16"/>
              </w:rPr>
            </w:pPr>
            <w:r w:rsidRPr="00D617CA">
              <w:rPr>
                <w:b/>
                <w:bCs/>
                <w:sz w:val="16"/>
                <w:szCs w:val="16"/>
              </w:rPr>
              <w:t>2017</w:t>
            </w:r>
          </w:p>
        </w:tc>
        <w:tc>
          <w:tcPr>
            <w:tcW w:w="851" w:type="dxa"/>
            <w:shd w:val="clear" w:color="auto" w:fill="auto"/>
            <w:tcMar>
              <w:top w:w="28" w:type="dxa"/>
              <w:bottom w:w="28" w:type="dxa"/>
            </w:tcMar>
            <w:vAlign w:val="center"/>
          </w:tcPr>
          <w:p w14:paraId="5FB001F4" w14:textId="77777777" w:rsidR="003B50FA" w:rsidRPr="00D617CA" w:rsidRDefault="003B50FA" w:rsidP="00A50268">
            <w:pPr>
              <w:tabs>
                <w:tab w:val="left" w:pos="7290"/>
              </w:tabs>
              <w:bidi/>
              <w:jc w:val="center"/>
              <w:rPr>
                <w:b/>
                <w:bCs/>
                <w:sz w:val="16"/>
                <w:szCs w:val="16"/>
              </w:rPr>
            </w:pPr>
            <w:r w:rsidRPr="00D617CA">
              <w:rPr>
                <w:b/>
                <w:bCs/>
                <w:sz w:val="16"/>
                <w:szCs w:val="16"/>
              </w:rPr>
              <w:t>2018</w:t>
            </w:r>
            <w:r w:rsidRPr="00D617CA">
              <w:rPr>
                <w:rFonts w:hint="cs"/>
                <w:b/>
                <w:bCs/>
                <w:sz w:val="16"/>
                <w:szCs w:val="16"/>
                <w:rtl/>
              </w:rPr>
              <w:t>-</w:t>
            </w:r>
            <w:r w:rsidRPr="00D617CA">
              <w:rPr>
                <w:b/>
                <w:bCs/>
                <w:sz w:val="16"/>
                <w:szCs w:val="16"/>
              </w:rPr>
              <w:t>2019</w:t>
            </w:r>
          </w:p>
        </w:tc>
        <w:tc>
          <w:tcPr>
            <w:tcW w:w="1276" w:type="dxa"/>
            <w:shd w:val="clear" w:color="auto" w:fill="auto"/>
            <w:tcMar>
              <w:top w:w="28" w:type="dxa"/>
              <w:bottom w:w="28" w:type="dxa"/>
            </w:tcMar>
            <w:vAlign w:val="center"/>
          </w:tcPr>
          <w:p w14:paraId="7E47D3D7" w14:textId="77777777" w:rsidR="003B50FA" w:rsidRPr="00D617CA" w:rsidRDefault="003B50FA" w:rsidP="00A50268">
            <w:pPr>
              <w:tabs>
                <w:tab w:val="left" w:pos="7290"/>
              </w:tabs>
              <w:bidi/>
              <w:jc w:val="center"/>
              <w:rPr>
                <w:b/>
                <w:bCs/>
                <w:sz w:val="16"/>
                <w:szCs w:val="16"/>
              </w:rPr>
            </w:pPr>
            <w:r w:rsidRPr="00D617CA">
              <w:rPr>
                <w:b/>
                <w:bCs/>
                <w:sz w:val="16"/>
                <w:szCs w:val="16"/>
              </w:rPr>
              <w:t>*</w:t>
            </w:r>
            <w:r w:rsidRPr="00D617CA">
              <w:rPr>
                <w:b/>
                <w:bCs/>
                <w:sz w:val="16"/>
                <w:szCs w:val="16"/>
                <w:vertAlign w:val="superscript"/>
              </w:rPr>
              <w:t xml:space="preserve"> </w:t>
            </w:r>
            <w:r w:rsidRPr="00D617CA">
              <w:rPr>
                <w:b/>
                <w:bCs/>
                <w:sz w:val="16"/>
                <w:szCs w:val="16"/>
              </w:rPr>
              <w:t>2020</w:t>
            </w:r>
          </w:p>
        </w:tc>
        <w:tc>
          <w:tcPr>
            <w:tcW w:w="992" w:type="dxa"/>
            <w:shd w:val="clear" w:color="auto" w:fill="auto"/>
            <w:tcMar>
              <w:top w:w="28" w:type="dxa"/>
              <w:bottom w:w="28" w:type="dxa"/>
            </w:tcMar>
            <w:vAlign w:val="center"/>
          </w:tcPr>
          <w:p w14:paraId="2496D605" w14:textId="77777777" w:rsidR="003B50FA" w:rsidRPr="00D617CA" w:rsidRDefault="003B50FA" w:rsidP="00A50268">
            <w:pPr>
              <w:tabs>
                <w:tab w:val="left" w:pos="7290"/>
              </w:tabs>
              <w:bidi/>
              <w:jc w:val="center"/>
              <w:rPr>
                <w:b/>
                <w:bCs/>
                <w:sz w:val="16"/>
                <w:szCs w:val="16"/>
              </w:rPr>
            </w:pPr>
            <w:r w:rsidRPr="00D617CA">
              <w:rPr>
                <w:b/>
                <w:bCs/>
                <w:sz w:val="16"/>
                <w:szCs w:val="16"/>
              </w:rPr>
              <w:t>2021</w:t>
            </w:r>
          </w:p>
        </w:tc>
        <w:tc>
          <w:tcPr>
            <w:tcW w:w="992" w:type="dxa"/>
            <w:tcMar>
              <w:top w:w="28" w:type="dxa"/>
              <w:bottom w:w="28" w:type="dxa"/>
            </w:tcMar>
            <w:vAlign w:val="center"/>
          </w:tcPr>
          <w:p w14:paraId="499D3B7B" w14:textId="77777777" w:rsidR="003B50FA" w:rsidRPr="00D617CA" w:rsidRDefault="003B50FA" w:rsidP="00A50268">
            <w:pPr>
              <w:tabs>
                <w:tab w:val="left" w:pos="7290"/>
              </w:tabs>
              <w:bidi/>
              <w:jc w:val="center"/>
              <w:rPr>
                <w:b/>
                <w:sz w:val="16"/>
                <w:szCs w:val="16"/>
              </w:rPr>
            </w:pPr>
            <w:r w:rsidRPr="00D617CA">
              <w:rPr>
                <w:b/>
                <w:sz w:val="16"/>
                <w:szCs w:val="16"/>
              </w:rPr>
              <w:t>2022</w:t>
            </w:r>
          </w:p>
        </w:tc>
        <w:tc>
          <w:tcPr>
            <w:tcW w:w="992" w:type="dxa"/>
            <w:tcMar>
              <w:top w:w="28" w:type="dxa"/>
              <w:bottom w:w="28" w:type="dxa"/>
            </w:tcMar>
            <w:vAlign w:val="center"/>
          </w:tcPr>
          <w:p w14:paraId="2FFFCA55" w14:textId="77777777" w:rsidR="003B50FA" w:rsidRPr="00D617CA" w:rsidRDefault="003B50FA" w:rsidP="00A50268">
            <w:pPr>
              <w:tabs>
                <w:tab w:val="left" w:pos="7290"/>
              </w:tabs>
              <w:bidi/>
              <w:jc w:val="center"/>
              <w:rPr>
                <w:b/>
                <w:sz w:val="16"/>
                <w:szCs w:val="16"/>
              </w:rPr>
            </w:pPr>
            <w:r w:rsidRPr="00D617CA">
              <w:rPr>
                <w:b/>
                <w:sz w:val="16"/>
                <w:szCs w:val="16"/>
              </w:rPr>
              <w:t>2023</w:t>
            </w:r>
          </w:p>
        </w:tc>
        <w:tc>
          <w:tcPr>
            <w:tcW w:w="993" w:type="dxa"/>
            <w:tcMar>
              <w:top w:w="28" w:type="dxa"/>
              <w:bottom w:w="28" w:type="dxa"/>
            </w:tcMar>
            <w:vAlign w:val="center"/>
          </w:tcPr>
          <w:p w14:paraId="0301E0E5" w14:textId="77777777" w:rsidR="003B50FA" w:rsidRPr="00D617CA" w:rsidRDefault="003B50FA" w:rsidP="00A50268">
            <w:pPr>
              <w:tabs>
                <w:tab w:val="left" w:pos="7290"/>
              </w:tabs>
              <w:bidi/>
              <w:jc w:val="center"/>
              <w:rPr>
                <w:b/>
                <w:sz w:val="16"/>
                <w:szCs w:val="16"/>
              </w:rPr>
            </w:pPr>
            <w:r w:rsidRPr="00D617CA">
              <w:rPr>
                <w:b/>
                <w:sz w:val="16"/>
                <w:szCs w:val="16"/>
              </w:rPr>
              <w:t>2024</w:t>
            </w:r>
          </w:p>
        </w:tc>
        <w:tc>
          <w:tcPr>
            <w:tcW w:w="992" w:type="dxa"/>
            <w:tcMar>
              <w:top w:w="28" w:type="dxa"/>
              <w:bottom w:w="28" w:type="dxa"/>
            </w:tcMar>
            <w:vAlign w:val="center"/>
          </w:tcPr>
          <w:p w14:paraId="7A1D65A3" w14:textId="77777777" w:rsidR="003B50FA" w:rsidRPr="00D617CA" w:rsidRDefault="003B50FA" w:rsidP="00A50268">
            <w:pPr>
              <w:tabs>
                <w:tab w:val="left" w:pos="7290"/>
              </w:tabs>
              <w:bidi/>
              <w:jc w:val="center"/>
              <w:rPr>
                <w:b/>
                <w:sz w:val="16"/>
                <w:szCs w:val="16"/>
              </w:rPr>
            </w:pPr>
            <w:r w:rsidRPr="00D617CA">
              <w:rPr>
                <w:b/>
                <w:sz w:val="16"/>
                <w:szCs w:val="16"/>
              </w:rPr>
              <w:t>2025</w:t>
            </w:r>
          </w:p>
        </w:tc>
        <w:tc>
          <w:tcPr>
            <w:tcW w:w="992" w:type="dxa"/>
            <w:tcMar>
              <w:top w:w="28" w:type="dxa"/>
              <w:bottom w:w="28" w:type="dxa"/>
            </w:tcMar>
            <w:vAlign w:val="center"/>
          </w:tcPr>
          <w:p w14:paraId="54D1241D" w14:textId="77777777" w:rsidR="003B50FA" w:rsidRPr="00D617CA" w:rsidRDefault="003B50FA" w:rsidP="00A50268">
            <w:pPr>
              <w:tabs>
                <w:tab w:val="left" w:pos="7290"/>
              </w:tabs>
              <w:bidi/>
              <w:jc w:val="center"/>
              <w:rPr>
                <w:b/>
                <w:sz w:val="16"/>
                <w:szCs w:val="16"/>
              </w:rPr>
            </w:pPr>
            <w:r w:rsidRPr="00D617CA">
              <w:rPr>
                <w:b/>
                <w:sz w:val="16"/>
                <w:szCs w:val="16"/>
              </w:rPr>
              <w:t>2026</w:t>
            </w:r>
          </w:p>
        </w:tc>
        <w:tc>
          <w:tcPr>
            <w:tcW w:w="1068" w:type="dxa"/>
            <w:shd w:val="clear" w:color="auto" w:fill="auto"/>
            <w:tcMar>
              <w:top w:w="28" w:type="dxa"/>
              <w:bottom w:w="28" w:type="dxa"/>
            </w:tcMar>
            <w:vAlign w:val="center"/>
          </w:tcPr>
          <w:p w14:paraId="76634DB7" w14:textId="77777777" w:rsidR="003B50FA" w:rsidRPr="00D617CA" w:rsidRDefault="003B50FA" w:rsidP="00A50268">
            <w:pPr>
              <w:tabs>
                <w:tab w:val="left" w:pos="7290"/>
              </w:tabs>
              <w:bidi/>
              <w:jc w:val="center"/>
              <w:rPr>
                <w:b/>
                <w:sz w:val="16"/>
                <w:szCs w:val="16"/>
                <w:rtl/>
                <w:lang w:bidi="ar-EG"/>
              </w:rPr>
            </w:pPr>
            <w:r w:rsidRPr="00D617CA">
              <w:rPr>
                <w:bCs/>
                <w:sz w:val="16"/>
                <w:szCs w:val="16"/>
                <w:rtl/>
                <w:lang w:bidi="ar-AE"/>
              </w:rPr>
              <w:t>المجموع</w:t>
            </w:r>
          </w:p>
        </w:tc>
      </w:tr>
      <w:tr w:rsidR="003B50FA" w:rsidRPr="00954B51" w14:paraId="6697E307" w14:textId="77777777" w:rsidTr="00A50268">
        <w:trPr>
          <w:trHeight w:val="86"/>
          <w:jc w:val="center"/>
        </w:trPr>
        <w:tc>
          <w:tcPr>
            <w:tcW w:w="3114" w:type="dxa"/>
            <w:gridSpan w:val="3"/>
            <w:shd w:val="clear" w:color="auto" w:fill="auto"/>
            <w:tcMar>
              <w:top w:w="28" w:type="dxa"/>
              <w:bottom w:w="28" w:type="dxa"/>
            </w:tcMar>
          </w:tcPr>
          <w:p w14:paraId="2D503789" w14:textId="77777777" w:rsidR="003B50FA" w:rsidRPr="00D617CA" w:rsidRDefault="003B50FA" w:rsidP="00A50268">
            <w:pPr>
              <w:tabs>
                <w:tab w:val="left" w:pos="7290"/>
              </w:tabs>
              <w:bidi/>
              <w:jc w:val="left"/>
              <w:rPr>
                <w:sz w:val="16"/>
                <w:szCs w:val="16"/>
              </w:rPr>
            </w:pPr>
            <w:r w:rsidRPr="00D617CA">
              <w:rPr>
                <w:noProof/>
                <w:sz w:val="16"/>
                <w:szCs w:val="16"/>
                <w:rtl/>
              </w:rPr>
              <w:t>حدود الاستهلاك في بروتوكول مونتريال</w:t>
            </w:r>
          </w:p>
        </w:tc>
        <w:tc>
          <w:tcPr>
            <w:tcW w:w="992" w:type="dxa"/>
            <w:shd w:val="clear" w:color="auto" w:fill="auto"/>
            <w:tcMar>
              <w:top w:w="28" w:type="dxa"/>
              <w:left w:w="57" w:type="dxa"/>
              <w:bottom w:w="28" w:type="dxa"/>
              <w:right w:w="57" w:type="dxa"/>
            </w:tcMar>
          </w:tcPr>
          <w:p w14:paraId="796F4F58" w14:textId="77777777" w:rsidR="003B50FA" w:rsidRPr="00D617CA" w:rsidRDefault="003B50FA" w:rsidP="00A50268">
            <w:pPr>
              <w:tabs>
                <w:tab w:val="left" w:pos="7290"/>
              </w:tabs>
              <w:bidi/>
              <w:jc w:val="left"/>
              <w:rPr>
                <w:sz w:val="18"/>
                <w:szCs w:val="18"/>
              </w:rPr>
            </w:pPr>
            <w:r w:rsidRPr="00D617CA">
              <w:rPr>
                <w:sz w:val="18"/>
                <w:szCs w:val="18"/>
              </w:rPr>
              <w:t>17,342.1</w:t>
            </w:r>
          </w:p>
        </w:tc>
        <w:tc>
          <w:tcPr>
            <w:tcW w:w="992" w:type="dxa"/>
            <w:shd w:val="clear" w:color="auto" w:fill="auto"/>
            <w:tcMar>
              <w:top w:w="28" w:type="dxa"/>
              <w:left w:w="57" w:type="dxa"/>
              <w:bottom w:w="28" w:type="dxa"/>
              <w:right w:w="57" w:type="dxa"/>
            </w:tcMar>
          </w:tcPr>
          <w:p w14:paraId="3E43D53C" w14:textId="77777777" w:rsidR="003B50FA" w:rsidRPr="00D617CA" w:rsidRDefault="003B50FA" w:rsidP="00A50268">
            <w:pPr>
              <w:tabs>
                <w:tab w:val="left" w:pos="7290"/>
              </w:tabs>
              <w:bidi/>
              <w:jc w:val="left"/>
              <w:rPr>
                <w:sz w:val="18"/>
                <w:szCs w:val="18"/>
              </w:rPr>
            </w:pPr>
            <w:r w:rsidRPr="00D617CA">
              <w:rPr>
                <w:sz w:val="18"/>
                <w:szCs w:val="18"/>
              </w:rPr>
              <w:t>17,342.1</w:t>
            </w:r>
          </w:p>
        </w:tc>
        <w:tc>
          <w:tcPr>
            <w:tcW w:w="851" w:type="dxa"/>
            <w:shd w:val="clear" w:color="auto" w:fill="auto"/>
            <w:tcMar>
              <w:top w:w="28" w:type="dxa"/>
              <w:left w:w="57" w:type="dxa"/>
              <w:bottom w:w="28" w:type="dxa"/>
              <w:right w:w="57" w:type="dxa"/>
            </w:tcMar>
          </w:tcPr>
          <w:p w14:paraId="4B5838C9" w14:textId="77777777" w:rsidR="003B50FA" w:rsidRPr="00D617CA" w:rsidRDefault="003B50FA" w:rsidP="00A50268">
            <w:pPr>
              <w:tabs>
                <w:tab w:val="left" w:pos="7290"/>
              </w:tabs>
              <w:bidi/>
              <w:jc w:val="left"/>
              <w:rPr>
                <w:sz w:val="18"/>
                <w:szCs w:val="18"/>
              </w:rPr>
            </w:pPr>
            <w:r w:rsidRPr="00D617CA">
              <w:rPr>
                <w:sz w:val="18"/>
                <w:szCs w:val="18"/>
              </w:rPr>
              <w:t>17,342.1</w:t>
            </w:r>
          </w:p>
        </w:tc>
        <w:tc>
          <w:tcPr>
            <w:tcW w:w="1276" w:type="dxa"/>
            <w:shd w:val="clear" w:color="auto" w:fill="auto"/>
            <w:tcMar>
              <w:top w:w="28" w:type="dxa"/>
              <w:left w:w="57" w:type="dxa"/>
              <w:bottom w:w="28" w:type="dxa"/>
              <w:right w:w="57" w:type="dxa"/>
            </w:tcMar>
          </w:tcPr>
          <w:p w14:paraId="128756A2" w14:textId="77777777" w:rsidR="003B50FA" w:rsidRPr="00D617CA" w:rsidRDefault="003B50FA" w:rsidP="00A50268">
            <w:pPr>
              <w:tabs>
                <w:tab w:val="left" w:pos="7290"/>
              </w:tabs>
              <w:bidi/>
              <w:jc w:val="left"/>
              <w:rPr>
                <w:sz w:val="18"/>
                <w:szCs w:val="18"/>
              </w:rPr>
            </w:pPr>
            <w:r w:rsidRPr="00D617CA">
              <w:rPr>
                <w:sz w:val="18"/>
                <w:szCs w:val="18"/>
              </w:rPr>
              <w:t>12,524.9</w:t>
            </w:r>
          </w:p>
        </w:tc>
        <w:tc>
          <w:tcPr>
            <w:tcW w:w="992" w:type="dxa"/>
            <w:shd w:val="clear" w:color="auto" w:fill="auto"/>
            <w:tcMar>
              <w:top w:w="28" w:type="dxa"/>
              <w:left w:w="57" w:type="dxa"/>
              <w:bottom w:w="28" w:type="dxa"/>
              <w:right w:w="57" w:type="dxa"/>
            </w:tcMar>
          </w:tcPr>
          <w:p w14:paraId="6D132FA2" w14:textId="77777777" w:rsidR="003B50FA" w:rsidRPr="00D617CA" w:rsidRDefault="003B50FA" w:rsidP="00A50268">
            <w:pPr>
              <w:tabs>
                <w:tab w:val="left" w:pos="7290"/>
              </w:tabs>
              <w:bidi/>
              <w:jc w:val="left"/>
              <w:rPr>
                <w:sz w:val="18"/>
                <w:szCs w:val="18"/>
              </w:rPr>
            </w:pPr>
            <w:r w:rsidRPr="00D617CA">
              <w:rPr>
                <w:sz w:val="18"/>
                <w:szCs w:val="18"/>
              </w:rPr>
              <w:t>12,524.9</w:t>
            </w:r>
          </w:p>
        </w:tc>
        <w:tc>
          <w:tcPr>
            <w:tcW w:w="992" w:type="dxa"/>
            <w:tcMar>
              <w:top w:w="28" w:type="dxa"/>
              <w:left w:w="57" w:type="dxa"/>
              <w:bottom w:w="28" w:type="dxa"/>
              <w:right w:w="57" w:type="dxa"/>
            </w:tcMar>
          </w:tcPr>
          <w:p w14:paraId="14174F31" w14:textId="77777777" w:rsidR="003B50FA" w:rsidRPr="00D617CA" w:rsidRDefault="003B50FA" w:rsidP="00A50268">
            <w:pPr>
              <w:tabs>
                <w:tab w:val="left" w:pos="7290"/>
              </w:tabs>
              <w:bidi/>
              <w:jc w:val="left"/>
              <w:rPr>
                <w:sz w:val="18"/>
                <w:szCs w:val="18"/>
              </w:rPr>
            </w:pPr>
            <w:r w:rsidRPr="00D617CA">
              <w:rPr>
                <w:sz w:val="18"/>
                <w:szCs w:val="18"/>
              </w:rPr>
              <w:t>12,524.9</w:t>
            </w:r>
          </w:p>
        </w:tc>
        <w:tc>
          <w:tcPr>
            <w:tcW w:w="992" w:type="dxa"/>
            <w:tcMar>
              <w:top w:w="28" w:type="dxa"/>
              <w:left w:w="57" w:type="dxa"/>
              <w:bottom w:w="28" w:type="dxa"/>
              <w:right w:w="57" w:type="dxa"/>
            </w:tcMar>
          </w:tcPr>
          <w:p w14:paraId="5D45CFA9" w14:textId="77777777" w:rsidR="003B50FA" w:rsidRPr="00D617CA" w:rsidRDefault="003B50FA" w:rsidP="00A50268">
            <w:pPr>
              <w:tabs>
                <w:tab w:val="left" w:pos="7290"/>
              </w:tabs>
              <w:bidi/>
              <w:jc w:val="left"/>
              <w:rPr>
                <w:sz w:val="18"/>
                <w:szCs w:val="18"/>
              </w:rPr>
            </w:pPr>
            <w:r w:rsidRPr="00D617CA">
              <w:rPr>
                <w:sz w:val="18"/>
                <w:szCs w:val="18"/>
              </w:rPr>
              <w:t>12,524.9</w:t>
            </w:r>
          </w:p>
        </w:tc>
        <w:tc>
          <w:tcPr>
            <w:tcW w:w="993" w:type="dxa"/>
            <w:tcMar>
              <w:top w:w="28" w:type="dxa"/>
              <w:left w:w="57" w:type="dxa"/>
              <w:bottom w:w="28" w:type="dxa"/>
              <w:right w:w="57" w:type="dxa"/>
            </w:tcMar>
          </w:tcPr>
          <w:p w14:paraId="5A3C5D76" w14:textId="77777777" w:rsidR="003B50FA" w:rsidRPr="00D617CA" w:rsidRDefault="003B50FA" w:rsidP="00A50268">
            <w:pPr>
              <w:tabs>
                <w:tab w:val="left" w:pos="7290"/>
              </w:tabs>
              <w:bidi/>
              <w:jc w:val="left"/>
              <w:rPr>
                <w:sz w:val="18"/>
                <w:szCs w:val="18"/>
              </w:rPr>
            </w:pPr>
            <w:r w:rsidRPr="00D617CA">
              <w:rPr>
                <w:sz w:val="18"/>
                <w:szCs w:val="18"/>
              </w:rPr>
              <w:t>12,524.9</w:t>
            </w:r>
          </w:p>
        </w:tc>
        <w:tc>
          <w:tcPr>
            <w:tcW w:w="992" w:type="dxa"/>
            <w:tcMar>
              <w:top w:w="28" w:type="dxa"/>
              <w:left w:w="57" w:type="dxa"/>
              <w:bottom w:w="28" w:type="dxa"/>
              <w:right w:w="57" w:type="dxa"/>
            </w:tcMar>
          </w:tcPr>
          <w:p w14:paraId="58DA5441" w14:textId="77777777" w:rsidR="003B50FA" w:rsidRPr="00D617CA" w:rsidRDefault="003B50FA" w:rsidP="00A50268">
            <w:pPr>
              <w:tabs>
                <w:tab w:val="left" w:pos="7290"/>
              </w:tabs>
              <w:bidi/>
              <w:jc w:val="left"/>
              <w:rPr>
                <w:sz w:val="18"/>
                <w:szCs w:val="18"/>
              </w:rPr>
            </w:pPr>
            <w:r w:rsidRPr="00D617CA">
              <w:rPr>
                <w:sz w:val="18"/>
                <w:szCs w:val="18"/>
              </w:rPr>
              <w:t>6,262.4</w:t>
            </w:r>
          </w:p>
        </w:tc>
        <w:tc>
          <w:tcPr>
            <w:tcW w:w="992" w:type="dxa"/>
            <w:tcMar>
              <w:top w:w="28" w:type="dxa"/>
              <w:left w:w="57" w:type="dxa"/>
              <w:bottom w:w="28" w:type="dxa"/>
              <w:right w:w="57" w:type="dxa"/>
            </w:tcMar>
          </w:tcPr>
          <w:p w14:paraId="4ADF1A07" w14:textId="77777777" w:rsidR="003B50FA" w:rsidRPr="00D617CA" w:rsidRDefault="003B50FA" w:rsidP="00A50268">
            <w:pPr>
              <w:tabs>
                <w:tab w:val="left" w:pos="7290"/>
              </w:tabs>
              <w:bidi/>
              <w:jc w:val="left"/>
              <w:rPr>
                <w:sz w:val="18"/>
                <w:szCs w:val="18"/>
              </w:rPr>
            </w:pPr>
            <w:r w:rsidRPr="00D617CA">
              <w:rPr>
                <w:sz w:val="18"/>
                <w:szCs w:val="18"/>
              </w:rPr>
              <w:t>6,262.4</w:t>
            </w:r>
          </w:p>
        </w:tc>
        <w:tc>
          <w:tcPr>
            <w:tcW w:w="1068" w:type="dxa"/>
            <w:shd w:val="clear" w:color="auto" w:fill="auto"/>
            <w:tcMar>
              <w:top w:w="28" w:type="dxa"/>
              <w:left w:w="57" w:type="dxa"/>
              <w:bottom w:w="28" w:type="dxa"/>
              <w:right w:w="57" w:type="dxa"/>
            </w:tcMar>
          </w:tcPr>
          <w:p w14:paraId="6BF66544" w14:textId="77777777" w:rsidR="003B50FA" w:rsidRPr="00D617CA" w:rsidRDefault="003B50FA" w:rsidP="00A50268">
            <w:pPr>
              <w:tabs>
                <w:tab w:val="left" w:pos="7290"/>
              </w:tabs>
              <w:bidi/>
              <w:jc w:val="left"/>
              <w:rPr>
                <w:sz w:val="18"/>
                <w:szCs w:val="18"/>
                <w:rtl/>
                <w:lang w:bidi="ar-EG"/>
              </w:rPr>
            </w:pPr>
            <w:r>
              <w:rPr>
                <w:rFonts w:hint="cs"/>
                <w:sz w:val="18"/>
                <w:szCs w:val="18"/>
                <w:rtl/>
              </w:rPr>
              <w:t>غير متوفر</w:t>
            </w:r>
          </w:p>
        </w:tc>
      </w:tr>
      <w:tr w:rsidR="003B50FA" w:rsidRPr="00954B51" w14:paraId="5CD375F3" w14:textId="77777777" w:rsidTr="00A50268">
        <w:trPr>
          <w:trHeight w:val="34"/>
          <w:jc w:val="center"/>
        </w:trPr>
        <w:tc>
          <w:tcPr>
            <w:tcW w:w="3114" w:type="dxa"/>
            <w:gridSpan w:val="3"/>
            <w:shd w:val="clear" w:color="auto" w:fill="auto"/>
            <w:tcMar>
              <w:top w:w="28" w:type="dxa"/>
              <w:bottom w:w="28" w:type="dxa"/>
              <w:right w:w="28" w:type="dxa"/>
            </w:tcMar>
          </w:tcPr>
          <w:p w14:paraId="6BED7129" w14:textId="77777777" w:rsidR="003B50FA" w:rsidRPr="00D617CA" w:rsidRDefault="003B50FA" w:rsidP="00A50268">
            <w:pPr>
              <w:tabs>
                <w:tab w:val="left" w:pos="7290"/>
              </w:tabs>
              <w:bidi/>
              <w:jc w:val="left"/>
              <w:rPr>
                <w:sz w:val="16"/>
                <w:szCs w:val="16"/>
              </w:rPr>
            </w:pPr>
            <w:r w:rsidRPr="00D617CA">
              <w:rPr>
                <w:sz w:val="16"/>
                <w:szCs w:val="16"/>
                <w:rtl/>
                <w:lang w:bidi="ar-AE"/>
              </w:rPr>
              <w:t>الحد الأقصى للاستهلاك المسموح به (طن من قدرات استنفاذ الأوزون)</w:t>
            </w:r>
          </w:p>
        </w:tc>
        <w:tc>
          <w:tcPr>
            <w:tcW w:w="992" w:type="dxa"/>
            <w:shd w:val="clear" w:color="auto" w:fill="auto"/>
            <w:tcMar>
              <w:top w:w="28" w:type="dxa"/>
              <w:left w:w="57" w:type="dxa"/>
              <w:bottom w:w="28" w:type="dxa"/>
              <w:right w:w="57" w:type="dxa"/>
            </w:tcMar>
          </w:tcPr>
          <w:p w14:paraId="0F1B2822" w14:textId="77777777" w:rsidR="003B50FA" w:rsidRPr="00D617CA" w:rsidRDefault="003B50FA" w:rsidP="00A50268">
            <w:pPr>
              <w:tabs>
                <w:tab w:val="left" w:pos="7290"/>
              </w:tabs>
              <w:bidi/>
              <w:jc w:val="left"/>
              <w:rPr>
                <w:sz w:val="18"/>
                <w:szCs w:val="18"/>
              </w:rPr>
            </w:pPr>
            <w:r w:rsidRPr="00D617CA">
              <w:rPr>
                <w:color w:val="000000"/>
                <w:sz w:val="18"/>
                <w:szCs w:val="18"/>
              </w:rPr>
              <w:t>2,286.0</w:t>
            </w:r>
          </w:p>
        </w:tc>
        <w:tc>
          <w:tcPr>
            <w:tcW w:w="992" w:type="dxa"/>
            <w:shd w:val="clear" w:color="auto" w:fill="auto"/>
            <w:tcMar>
              <w:top w:w="28" w:type="dxa"/>
              <w:left w:w="57" w:type="dxa"/>
              <w:bottom w:w="28" w:type="dxa"/>
              <w:right w:w="57" w:type="dxa"/>
            </w:tcMar>
          </w:tcPr>
          <w:p w14:paraId="1FDF6C1B" w14:textId="77777777" w:rsidR="003B50FA" w:rsidRPr="00D617CA" w:rsidRDefault="003B50FA" w:rsidP="00A50268">
            <w:pPr>
              <w:tabs>
                <w:tab w:val="left" w:pos="7290"/>
              </w:tabs>
              <w:bidi/>
              <w:jc w:val="left"/>
              <w:rPr>
                <w:sz w:val="18"/>
                <w:szCs w:val="18"/>
              </w:rPr>
            </w:pPr>
            <w:r w:rsidRPr="00D617CA">
              <w:rPr>
                <w:color w:val="000000"/>
                <w:sz w:val="18"/>
                <w:szCs w:val="18"/>
              </w:rPr>
              <w:t>2,286.0</w:t>
            </w:r>
          </w:p>
        </w:tc>
        <w:tc>
          <w:tcPr>
            <w:tcW w:w="851" w:type="dxa"/>
            <w:shd w:val="clear" w:color="auto" w:fill="auto"/>
            <w:tcMar>
              <w:top w:w="28" w:type="dxa"/>
              <w:left w:w="57" w:type="dxa"/>
              <w:bottom w:w="28" w:type="dxa"/>
              <w:right w:w="57" w:type="dxa"/>
            </w:tcMar>
          </w:tcPr>
          <w:p w14:paraId="594313C9" w14:textId="77777777" w:rsidR="003B50FA" w:rsidRPr="00D617CA" w:rsidRDefault="003B50FA" w:rsidP="00A50268">
            <w:pPr>
              <w:tabs>
                <w:tab w:val="left" w:pos="7290"/>
              </w:tabs>
              <w:bidi/>
              <w:jc w:val="left"/>
              <w:rPr>
                <w:sz w:val="18"/>
                <w:szCs w:val="18"/>
              </w:rPr>
            </w:pPr>
            <w:r w:rsidRPr="00D617CA">
              <w:rPr>
                <w:color w:val="000000"/>
                <w:sz w:val="18"/>
                <w:szCs w:val="18"/>
              </w:rPr>
              <w:t>2,032.0</w:t>
            </w:r>
          </w:p>
        </w:tc>
        <w:tc>
          <w:tcPr>
            <w:tcW w:w="1276" w:type="dxa"/>
            <w:shd w:val="clear" w:color="auto" w:fill="auto"/>
            <w:tcMar>
              <w:top w:w="28" w:type="dxa"/>
              <w:left w:w="57" w:type="dxa"/>
              <w:bottom w:w="28" w:type="dxa"/>
              <w:right w:w="57" w:type="dxa"/>
            </w:tcMar>
          </w:tcPr>
          <w:p w14:paraId="7D5AE6E6" w14:textId="77777777" w:rsidR="003B50FA" w:rsidRPr="00D617CA" w:rsidRDefault="003B50FA" w:rsidP="00A50268">
            <w:pPr>
              <w:tabs>
                <w:tab w:val="left" w:pos="7290"/>
              </w:tabs>
              <w:bidi/>
              <w:jc w:val="left"/>
              <w:rPr>
                <w:sz w:val="18"/>
                <w:szCs w:val="18"/>
              </w:rPr>
            </w:pPr>
            <w:r w:rsidRPr="00D617CA">
              <w:rPr>
                <w:color w:val="000000"/>
                <w:sz w:val="18"/>
                <w:szCs w:val="18"/>
              </w:rPr>
              <w:t>1,397.0</w:t>
            </w:r>
          </w:p>
        </w:tc>
        <w:tc>
          <w:tcPr>
            <w:tcW w:w="992" w:type="dxa"/>
            <w:shd w:val="clear" w:color="auto" w:fill="auto"/>
            <w:tcMar>
              <w:top w:w="28" w:type="dxa"/>
              <w:left w:w="57" w:type="dxa"/>
              <w:bottom w:w="28" w:type="dxa"/>
              <w:right w:w="57" w:type="dxa"/>
            </w:tcMar>
          </w:tcPr>
          <w:p w14:paraId="23590070" w14:textId="77777777" w:rsidR="003B50FA" w:rsidRPr="00D617CA" w:rsidRDefault="003B50FA" w:rsidP="00A50268">
            <w:pPr>
              <w:tabs>
                <w:tab w:val="left" w:pos="7290"/>
              </w:tabs>
              <w:bidi/>
              <w:jc w:val="left"/>
              <w:rPr>
                <w:sz w:val="18"/>
                <w:szCs w:val="18"/>
              </w:rPr>
            </w:pPr>
            <w:r w:rsidRPr="00D617CA">
              <w:rPr>
                <w:color w:val="000000"/>
                <w:sz w:val="18"/>
                <w:szCs w:val="18"/>
              </w:rPr>
              <w:t>1,397.0</w:t>
            </w:r>
          </w:p>
        </w:tc>
        <w:tc>
          <w:tcPr>
            <w:tcW w:w="992" w:type="dxa"/>
            <w:shd w:val="clear" w:color="auto" w:fill="auto"/>
            <w:tcMar>
              <w:top w:w="28" w:type="dxa"/>
              <w:left w:w="57" w:type="dxa"/>
              <w:bottom w:w="28" w:type="dxa"/>
              <w:right w:w="57" w:type="dxa"/>
            </w:tcMar>
          </w:tcPr>
          <w:p w14:paraId="28729E55" w14:textId="77777777" w:rsidR="003B50FA" w:rsidRPr="00D617CA" w:rsidRDefault="003B50FA" w:rsidP="00A50268">
            <w:pPr>
              <w:tabs>
                <w:tab w:val="left" w:pos="7290"/>
              </w:tabs>
              <w:bidi/>
              <w:jc w:val="left"/>
              <w:rPr>
                <w:sz w:val="18"/>
                <w:szCs w:val="18"/>
              </w:rPr>
            </w:pPr>
            <w:r w:rsidRPr="00D617CA">
              <w:rPr>
                <w:color w:val="000000"/>
                <w:sz w:val="18"/>
                <w:szCs w:val="18"/>
              </w:rPr>
              <w:t>1,397.0</w:t>
            </w:r>
          </w:p>
        </w:tc>
        <w:tc>
          <w:tcPr>
            <w:tcW w:w="992" w:type="dxa"/>
            <w:shd w:val="clear" w:color="auto" w:fill="auto"/>
            <w:tcMar>
              <w:top w:w="28" w:type="dxa"/>
              <w:left w:w="57" w:type="dxa"/>
              <w:bottom w:w="28" w:type="dxa"/>
              <w:right w:w="57" w:type="dxa"/>
            </w:tcMar>
          </w:tcPr>
          <w:p w14:paraId="5030EDF5" w14:textId="77777777" w:rsidR="003B50FA" w:rsidRPr="00D617CA" w:rsidRDefault="003B50FA" w:rsidP="00A50268">
            <w:pPr>
              <w:tabs>
                <w:tab w:val="left" w:pos="7290"/>
              </w:tabs>
              <w:bidi/>
              <w:jc w:val="left"/>
              <w:rPr>
                <w:sz w:val="18"/>
                <w:szCs w:val="18"/>
              </w:rPr>
            </w:pPr>
            <w:r w:rsidRPr="00D617CA">
              <w:rPr>
                <w:color w:val="000000"/>
                <w:sz w:val="18"/>
                <w:szCs w:val="18"/>
              </w:rPr>
              <w:t>762.0</w:t>
            </w:r>
          </w:p>
        </w:tc>
        <w:tc>
          <w:tcPr>
            <w:tcW w:w="993" w:type="dxa"/>
            <w:shd w:val="clear" w:color="auto" w:fill="auto"/>
            <w:tcMar>
              <w:top w:w="28" w:type="dxa"/>
              <w:left w:w="57" w:type="dxa"/>
              <w:bottom w:w="28" w:type="dxa"/>
              <w:right w:w="57" w:type="dxa"/>
            </w:tcMar>
          </w:tcPr>
          <w:p w14:paraId="0025A9FF" w14:textId="77777777" w:rsidR="003B50FA" w:rsidRPr="00D617CA" w:rsidRDefault="003B50FA" w:rsidP="00A50268">
            <w:pPr>
              <w:tabs>
                <w:tab w:val="left" w:pos="7290"/>
              </w:tabs>
              <w:bidi/>
              <w:jc w:val="left"/>
              <w:rPr>
                <w:sz w:val="18"/>
                <w:szCs w:val="18"/>
              </w:rPr>
            </w:pPr>
            <w:r w:rsidRPr="00D617CA">
              <w:rPr>
                <w:color w:val="000000"/>
                <w:sz w:val="18"/>
                <w:szCs w:val="18"/>
              </w:rPr>
              <w:t>762.0</w:t>
            </w:r>
          </w:p>
        </w:tc>
        <w:tc>
          <w:tcPr>
            <w:tcW w:w="992" w:type="dxa"/>
            <w:shd w:val="clear" w:color="auto" w:fill="auto"/>
            <w:tcMar>
              <w:top w:w="28" w:type="dxa"/>
              <w:left w:w="57" w:type="dxa"/>
              <w:bottom w:w="28" w:type="dxa"/>
              <w:right w:w="57" w:type="dxa"/>
            </w:tcMar>
          </w:tcPr>
          <w:p w14:paraId="3FF754E2" w14:textId="77777777" w:rsidR="003B50FA" w:rsidRPr="00D617CA" w:rsidRDefault="003B50FA" w:rsidP="00A50268">
            <w:pPr>
              <w:tabs>
                <w:tab w:val="left" w:pos="7290"/>
              </w:tabs>
              <w:bidi/>
              <w:jc w:val="left"/>
              <w:rPr>
                <w:sz w:val="18"/>
                <w:szCs w:val="18"/>
              </w:rPr>
            </w:pPr>
            <w:r w:rsidRPr="00D617CA">
              <w:rPr>
                <w:color w:val="000000"/>
                <w:sz w:val="18"/>
                <w:szCs w:val="18"/>
              </w:rPr>
              <w:t>165.0</w:t>
            </w:r>
          </w:p>
        </w:tc>
        <w:tc>
          <w:tcPr>
            <w:tcW w:w="992" w:type="dxa"/>
            <w:shd w:val="clear" w:color="auto" w:fill="auto"/>
            <w:tcMar>
              <w:top w:w="28" w:type="dxa"/>
              <w:left w:w="57" w:type="dxa"/>
              <w:bottom w:w="28" w:type="dxa"/>
              <w:right w:w="57" w:type="dxa"/>
            </w:tcMar>
          </w:tcPr>
          <w:p w14:paraId="0E803341" w14:textId="77777777" w:rsidR="003B50FA" w:rsidRPr="00D617CA" w:rsidRDefault="003B50FA" w:rsidP="00A50268">
            <w:pPr>
              <w:tabs>
                <w:tab w:val="left" w:pos="7290"/>
              </w:tabs>
              <w:bidi/>
              <w:jc w:val="left"/>
              <w:rPr>
                <w:sz w:val="18"/>
                <w:szCs w:val="18"/>
              </w:rPr>
            </w:pPr>
            <w:r w:rsidRPr="00D617CA">
              <w:rPr>
                <w:color w:val="000000"/>
                <w:sz w:val="18"/>
                <w:szCs w:val="18"/>
              </w:rPr>
              <w:t>0.0</w:t>
            </w:r>
          </w:p>
        </w:tc>
        <w:tc>
          <w:tcPr>
            <w:tcW w:w="1068" w:type="dxa"/>
            <w:shd w:val="clear" w:color="auto" w:fill="auto"/>
            <w:tcMar>
              <w:top w:w="28" w:type="dxa"/>
              <w:left w:w="57" w:type="dxa"/>
              <w:bottom w:w="28" w:type="dxa"/>
              <w:right w:w="57" w:type="dxa"/>
            </w:tcMar>
          </w:tcPr>
          <w:p w14:paraId="673AFB9C" w14:textId="77777777" w:rsidR="003B50FA" w:rsidRPr="00D617CA" w:rsidRDefault="003B50FA" w:rsidP="00A50268">
            <w:pPr>
              <w:tabs>
                <w:tab w:val="left" w:pos="7290"/>
              </w:tabs>
              <w:bidi/>
              <w:jc w:val="left"/>
              <w:rPr>
                <w:sz w:val="18"/>
                <w:szCs w:val="18"/>
              </w:rPr>
            </w:pPr>
            <w:r>
              <w:rPr>
                <w:rFonts w:hint="cs"/>
                <w:color w:val="000000"/>
                <w:sz w:val="18"/>
                <w:szCs w:val="18"/>
                <w:rtl/>
              </w:rPr>
              <w:t>غير متوفر</w:t>
            </w:r>
          </w:p>
        </w:tc>
      </w:tr>
      <w:tr w:rsidR="003B50FA" w:rsidRPr="00954B51" w14:paraId="3D8B6691" w14:textId="77777777" w:rsidTr="00A50268">
        <w:trPr>
          <w:trHeight w:val="196"/>
          <w:jc w:val="center"/>
        </w:trPr>
        <w:tc>
          <w:tcPr>
            <w:tcW w:w="846" w:type="dxa"/>
            <w:vMerge w:val="restart"/>
            <w:shd w:val="clear" w:color="auto" w:fill="auto"/>
            <w:tcMar>
              <w:top w:w="28" w:type="dxa"/>
              <w:bottom w:w="28" w:type="dxa"/>
            </w:tcMar>
          </w:tcPr>
          <w:p w14:paraId="3760C2CB" w14:textId="77777777" w:rsidR="003B50FA" w:rsidRPr="00D617CA" w:rsidRDefault="003B50FA" w:rsidP="00A50268">
            <w:pPr>
              <w:tabs>
                <w:tab w:val="left" w:pos="7290"/>
              </w:tabs>
              <w:bidi/>
              <w:jc w:val="left"/>
              <w:rPr>
                <w:sz w:val="16"/>
                <w:szCs w:val="16"/>
              </w:rPr>
            </w:pPr>
            <w:r w:rsidRPr="00D617CA">
              <w:rPr>
                <w:rFonts w:hint="cs"/>
                <w:sz w:val="16"/>
                <w:szCs w:val="16"/>
                <w:rtl/>
                <w:lang w:bidi="ar-AE"/>
              </w:rPr>
              <w:t>التمويل المتفق عليه (بالدولار الأمريكي</w:t>
            </w:r>
            <w:r w:rsidRPr="00D617CA">
              <w:rPr>
                <w:sz w:val="16"/>
                <w:szCs w:val="16"/>
                <w:lang w:bidi="ar-AE"/>
              </w:rPr>
              <w:t>(</w:t>
            </w:r>
            <w:r w:rsidRPr="00D617CA">
              <w:rPr>
                <w:sz w:val="16"/>
                <w:szCs w:val="16"/>
              </w:rPr>
              <w:t xml:space="preserve"> **</w:t>
            </w:r>
          </w:p>
        </w:tc>
        <w:tc>
          <w:tcPr>
            <w:tcW w:w="1185" w:type="dxa"/>
            <w:vMerge w:val="restart"/>
            <w:shd w:val="clear" w:color="auto" w:fill="auto"/>
            <w:tcMar>
              <w:top w:w="28" w:type="dxa"/>
              <w:bottom w:w="28" w:type="dxa"/>
            </w:tcMar>
            <w:vAlign w:val="center"/>
          </w:tcPr>
          <w:p w14:paraId="161DC595" w14:textId="77777777" w:rsidR="003B50FA" w:rsidRPr="00D617CA" w:rsidRDefault="003B50FA" w:rsidP="00A50268">
            <w:pPr>
              <w:tabs>
                <w:tab w:val="left" w:pos="7290"/>
              </w:tabs>
              <w:bidi/>
              <w:jc w:val="left"/>
              <w:rPr>
                <w:sz w:val="16"/>
                <w:szCs w:val="16"/>
              </w:rPr>
            </w:pPr>
            <w:r w:rsidRPr="00D617CA">
              <w:rPr>
                <w:rFonts w:hint="cs"/>
                <w:sz w:val="16"/>
                <w:szCs w:val="16"/>
                <w:rtl/>
              </w:rPr>
              <w:t>اليونيدو</w:t>
            </w:r>
          </w:p>
        </w:tc>
        <w:tc>
          <w:tcPr>
            <w:tcW w:w="1083" w:type="dxa"/>
            <w:shd w:val="clear" w:color="auto" w:fill="auto"/>
            <w:tcMar>
              <w:top w:w="28" w:type="dxa"/>
              <w:bottom w:w="28" w:type="dxa"/>
            </w:tcMar>
          </w:tcPr>
          <w:p w14:paraId="0F31A4D2" w14:textId="77777777" w:rsidR="003B50FA" w:rsidRPr="00D617CA" w:rsidRDefault="003B50FA" w:rsidP="00A50268">
            <w:pPr>
              <w:tabs>
                <w:tab w:val="left" w:pos="7290"/>
              </w:tabs>
              <w:bidi/>
              <w:jc w:val="left"/>
              <w:rPr>
                <w:sz w:val="16"/>
                <w:szCs w:val="16"/>
              </w:rPr>
            </w:pPr>
            <w:r w:rsidRPr="00D617CA">
              <w:rPr>
                <w:sz w:val="16"/>
                <w:szCs w:val="16"/>
                <w:rtl/>
                <w:lang w:bidi="ar-AE"/>
              </w:rPr>
              <w:t>تكاليف المشروع</w:t>
            </w:r>
          </w:p>
        </w:tc>
        <w:tc>
          <w:tcPr>
            <w:tcW w:w="992" w:type="dxa"/>
            <w:shd w:val="clear" w:color="auto" w:fill="auto"/>
            <w:tcMar>
              <w:top w:w="28" w:type="dxa"/>
              <w:left w:w="57" w:type="dxa"/>
              <w:bottom w:w="28" w:type="dxa"/>
              <w:right w:w="57" w:type="dxa"/>
            </w:tcMar>
          </w:tcPr>
          <w:p w14:paraId="7E8CCEE6" w14:textId="77777777" w:rsidR="003B50FA" w:rsidRPr="00D617CA" w:rsidRDefault="003B50FA" w:rsidP="00A50268">
            <w:pPr>
              <w:tabs>
                <w:tab w:val="left" w:pos="7290"/>
              </w:tabs>
              <w:bidi/>
              <w:jc w:val="left"/>
              <w:rPr>
                <w:sz w:val="18"/>
                <w:szCs w:val="18"/>
              </w:rPr>
            </w:pPr>
            <w:r w:rsidRPr="00D617CA">
              <w:rPr>
                <w:color w:val="000000"/>
                <w:sz w:val="18"/>
                <w:szCs w:val="18"/>
              </w:rPr>
              <w:t>7,514,867</w:t>
            </w:r>
          </w:p>
        </w:tc>
        <w:tc>
          <w:tcPr>
            <w:tcW w:w="992" w:type="dxa"/>
            <w:shd w:val="clear" w:color="auto" w:fill="auto"/>
            <w:tcMar>
              <w:top w:w="28" w:type="dxa"/>
              <w:left w:w="57" w:type="dxa"/>
              <w:bottom w:w="28" w:type="dxa"/>
              <w:right w:w="57" w:type="dxa"/>
            </w:tcMar>
          </w:tcPr>
          <w:p w14:paraId="7AEA39BF" w14:textId="77777777" w:rsidR="003B50FA" w:rsidRPr="00D617CA" w:rsidRDefault="003B50FA" w:rsidP="00A50268">
            <w:pPr>
              <w:tabs>
                <w:tab w:val="left" w:pos="7290"/>
              </w:tabs>
              <w:bidi/>
              <w:jc w:val="left"/>
              <w:rPr>
                <w:sz w:val="18"/>
                <w:szCs w:val="18"/>
              </w:rPr>
            </w:pPr>
            <w:r w:rsidRPr="00D617CA">
              <w:rPr>
                <w:color w:val="000000"/>
                <w:sz w:val="18"/>
                <w:szCs w:val="18"/>
              </w:rPr>
              <w:t>8,732,614</w:t>
            </w:r>
          </w:p>
        </w:tc>
        <w:tc>
          <w:tcPr>
            <w:tcW w:w="851" w:type="dxa"/>
            <w:shd w:val="clear" w:color="auto" w:fill="auto"/>
            <w:tcMar>
              <w:top w:w="28" w:type="dxa"/>
              <w:left w:w="57" w:type="dxa"/>
              <w:bottom w:w="28" w:type="dxa"/>
              <w:right w:w="57" w:type="dxa"/>
            </w:tcMar>
          </w:tcPr>
          <w:p w14:paraId="06B65FAF" w14:textId="77777777" w:rsidR="003B50FA" w:rsidRPr="00D617CA" w:rsidRDefault="003B50FA" w:rsidP="00A50268">
            <w:pPr>
              <w:tabs>
                <w:tab w:val="left" w:pos="7290"/>
              </w:tabs>
              <w:bidi/>
              <w:jc w:val="left"/>
              <w:rPr>
                <w:sz w:val="18"/>
                <w:szCs w:val="18"/>
              </w:rPr>
            </w:pPr>
            <w:r w:rsidRPr="00D617CA">
              <w:rPr>
                <w:sz w:val="18"/>
                <w:szCs w:val="18"/>
              </w:rPr>
              <w:t>0</w:t>
            </w:r>
          </w:p>
        </w:tc>
        <w:tc>
          <w:tcPr>
            <w:tcW w:w="1276" w:type="dxa"/>
            <w:shd w:val="clear" w:color="auto" w:fill="auto"/>
            <w:tcMar>
              <w:top w:w="28" w:type="dxa"/>
              <w:left w:w="57" w:type="dxa"/>
              <w:bottom w:w="28" w:type="dxa"/>
              <w:right w:w="57" w:type="dxa"/>
            </w:tcMar>
          </w:tcPr>
          <w:p w14:paraId="1D816377" w14:textId="77777777" w:rsidR="003B50FA" w:rsidRPr="00D617CA" w:rsidRDefault="003B50FA" w:rsidP="00A50268">
            <w:pPr>
              <w:tabs>
                <w:tab w:val="left" w:pos="7290"/>
              </w:tabs>
              <w:bidi/>
              <w:jc w:val="left"/>
              <w:rPr>
                <w:sz w:val="18"/>
                <w:szCs w:val="18"/>
              </w:rPr>
            </w:pPr>
            <w:r w:rsidRPr="00D617CA">
              <w:rPr>
                <w:color w:val="000000"/>
                <w:sz w:val="18"/>
                <w:szCs w:val="18"/>
              </w:rPr>
              <w:t>9,890,431</w:t>
            </w:r>
          </w:p>
        </w:tc>
        <w:tc>
          <w:tcPr>
            <w:tcW w:w="992" w:type="dxa"/>
            <w:shd w:val="clear" w:color="auto" w:fill="auto"/>
            <w:tcMar>
              <w:top w:w="28" w:type="dxa"/>
              <w:left w:w="57" w:type="dxa"/>
              <w:bottom w:w="28" w:type="dxa"/>
              <w:right w:w="57" w:type="dxa"/>
            </w:tcMar>
          </w:tcPr>
          <w:p w14:paraId="07D18A20" w14:textId="77777777" w:rsidR="003B50FA" w:rsidRPr="00D617CA" w:rsidRDefault="003B50FA" w:rsidP="00A50268">
            <w:pPr>
              <w:tabs>
                <w:tab w:val="left" w:pos="7290"/>
              </w:tabs>
              <w:bidi/>
              <w:jc w:val="left"/>
              <w:rPr>
                <w:sz w:val="18"/>
                <w:szCs w:val="18"/>
              </w:rPr>
            </w:pPr>
            <w:r w:rsidRPr="00D617CA">
              <w:rPr>
                <w:sz w:val="18"/>
                <w:szCs w:val="18"/>
              </w:rPr>
              <w:t>4,400,000</w:t>
            </w:r>
          </w:p>
        </w:tc>
        <w:tc>
          <w:tcPr>
            <w:tcW w:w="992" w:type="dxa"/>
            <w:shd w:val="clear" w:color="auto" w:fill="auto"/>
            <w:tcMar>
              <w:top w:w="28" w:type="dxa"/>
              <w:left w:w="57" w:type="dxa"/>
              <w:bottom w:w="28" w:type="dxa"/>
              <w:right w:w="57" w:type="dxa"/>
            </w:tcMar>
          </w:tcPr>
          <w:p w14:paraId="0CACA274" w14:textId="77777777" w:rsidR="003B50FA" w:rsidRPr="00D617CA" w:rsidRDefault="003B50FA" w:rsidP="00A50268">
            <w:pPr>
              <w:tabs>
                <w:tab w:val="left" w:pos="7290"/>
              </w:tabs>
              <w:bidi/>
              <w:jc w:val="left"/>
              <w:rPr>
                <w:sz w:val="18"/>
                <w:szCs w:val="18"/>
              </w:rPr>
            </w:pPr>
            <w:r w:rsidRPr="00D617CA">
              <w:rPr>
                <w:sz w:val="18"/>
                <w:szCs w:val="18"/>
              </w:rPr>
              <w:t>2,000,000</w:t>
            </w:r>
          </w:p>
        </w:tc>
        <w:tc>
          <w:tcPr>
            <w:tcW w:w="992" w:type="dxa"/>
            <w:shd w:val="clear" w:color="auto" w:fill="auto"/>
            <w:tcMar>
              <w:top w:w="28" w:type="dxa"/>
              <w:left w:w="57" w:type="dxa"/>
              <w:bottom w:w="28" w:type="dxa"/>
              <w:right w:w="57" w:type="dxa"/>
            </w:tcMar>
          </w:tcPr>
          <w:p w14:paraId="55E0F1CA" w14:textId="77777777" w:rsidR="003B50FA" w:rsidRPr="00D617CA" w:rsidRDefault="003B50FA" w:rsidP="00A50268">
            <w:pPr>
              <w:tabs>
                <w:tab w:val="left" w:pos="7290"/>
              </w:tabs>
              <w:bidi/>
              <w:jc w:val="left"/>
              <w:rPr>
                <w:sz w:val="18"/>
                <w:szCs w:val="18"/>
              </w:rPr>
            </w:pPr>
            <w:r w:rsidRPr="00D617CA">
              <w:rPr>
                <w:sz w:val="18"/>
                <w:szCs w:val="18"/>
              </w:rPr>
              <w:t>3,000,000</w:t>
            </w:r>
          </w:p>
        </w:tc>
        <w:tc>
          <w:tcPr>
            <w:tcW w:w="993" w:type="dxa"/>
            <w:shd w:val="clear" w:color="auto" w:fill="auto"/>
            <w:tcMar>
              <w:top w:w="28" w:type="dxa"/>
              <w:left w:w="57" w:type="dxa"/>
              <w:bottom w:w="28" w:type="dxa"/>
              <w:right w:w="57" w:type="dxa"/>
            </w:tcMar>
          </w:tcPr>
          <w:p w14:paraId="31A8AE52" w14:textId="77777777" w:rsidR="003B50FA" w:rsidRPr="00D617CA" w:rsidRDefault="003B50FA" w:rsidP="00A50268">
            <w:pPr>
              <w:tabs>
                <w:tab w:val="left" w:pos="7290"/>
              </w:tabs>
              <w:bidi/>
              <w:jc w:val="left"/>
              <w:rPr>
                <w:sz w:val="18"/>
                <w:szCs w:val="18"/>
              </w:rPr>
            </w:pPr>
            <w:r w:rsidRPr="00D617CA">
              <w:rPr>
                <w:sz w:val="18"/>
                <w:szCs w:val="18"/>
              </w:rPr>
              <w:t>1,000,000</w:t>
            </w:r>
          </w:p>
        </w:tc>
        <w:tc>
          <w:tcPr>
            <w:tcW w:w="992" w:type="dxa"/>
            <w:shd w:val="clear" w:color="auto" w:fill="auto"/>
            <w:tcMar>
              <w:top w:w="28" w:type="dxa"/>
              <w:left w:w="57" w:type="dxa"/>
              <w:bottom w:w="28" w:type="dxa"/>
              <w:right w:w="57" w:type="dxa"/>
            </w:tcMar>
          </w:tcPr>
          <w:p w14:paraId="2F3454C2" w14:textId="77777777" w:rsidR="003B50FA" w:rsidRPr="00D617CA" w:rsidRDefault="003B50FA" w:rsidP="00A50268">
            <w:pPr>
              <w:tabs>
                <w:tab w:val="left" w:pos="7290"/>
              </w:tabs>
              <w:bidi/>
              <w:jc w:val="left"/>
              <w:rPr>
                <w:sz w:val="18"/>
                <w:szCs w:val="18"/>
              </w:rPr>
            </w:pPr>
            <w:r w:rsidRPr="00D617CA">
              <w:rPr>
                <w:sz w:val="18"/>
                <w:szCs w:val="18"/>
              </w:rPr>
              <w:t>4,000,000</w:t>
            </w:r>
          </w:p>
        </w:tc>
        <w:tc>
          <w:tcPr>
            <w:tcW w:w="992" w:type="dxa"/>
            <w:shd w:val="clear" w:color="auto" w:fill="auto"/>
            <w:tcMar>
              <w:top w:w="28" w:type="dxa"/>
              <w:left w:w="57" w:type="dxa"/>
              <w:bottom w:w="28" w:type="dxa"/>
              <w:right w:w="57" w:type="dxa"/>
            </w:tcMar>
          </w:tcPr>
          <w:p w14:paraId="05A46F92" w14:textId="77777777" w:rsidR="003B50FA" w:rsidRPr="00D617CA" w:rsidRDefault="003B50FA" w:rsidP="00A50268">
            <w:pPr>
              <w:tabs>
                <w:tab w:val="left" w:pos="7290"/>
              </w:tabs>
              <w:bidi/>
              <w:jc w:val="left"/>
              <w:rPr>
                <w:sz w:val="18"/>
                <w:szCs w:val="18"/>
              </w:rPr>
            </w:pPr>
            <w:r w:rsidRPr="00D617CA">
              <w:rPr>
                <w:sz w:val="18"/>
                <w:szCs w:val="18"/>
              </w:rPr>
              <w:t>3,534,654</w:t>
            </w:r>
          </w:p>
        </w:tc>
        <w:tc>
          <w:tcPr>
            <w:tcW w:w="1068" w:type="dxa"/>
            <w:shd w:val="clear" w:color="auto" w:fill="auto"/>
            <w:tcMar>
              <w:top w:w="28" w:type="dxa"/>
              <w:left w:w="57" w:type="dxa"/>
              <w:bottom w:w="28" w:type="dxa"/>
              <w:right w:w="57" w:type="dxa"/>
            </w:tcMar>
          </w:tcPr>
          <w:p w14:paraId="1058E665" w14:textId="77777777" w:rsidR="003B50FA" w:rsidRPr="00D617CA" w:rsidRDefault="003B50FA" w:rsidP="00A50268">
            <w:pPr>
              <w:tabs>
                <w:tab w:val="left" w:pos="7290"/>
              </w:tabs>
              <w:bidi/>
              <w:jc w:val="left"/>
              <w:rPr>
                <w:sz w:val="18"/>
                <w:szCs w:val="18"/>
              </w:rPr>
            </w:pPr>
            <w:r w:rsidRPr="00D617CA">
              <w:rPr>
                <w:sz w:val="18"/>
                <w:szCs w:val="18"/>
              </w:rPr>
              <w:t>44,072,566</w:t>
            </w:r>
          </w:p>
        </w:tc>
      </w:tr>
      <w:tr w:rsidR="003B50FA" w:rsidRPr="00954B51" w14:paraId="6D585F8A" w14:textId="77777777" w:rsidTr="00A50268">
        <w:trPr>
          <w:trHeight w:val="20"/>
          <w:jc w:val="center"/>
        </w:trPr>
        <w:tc>
          <w:tcPr>
            <w:tcW w:w="846" w:type="dxa"/>
            <w:vMerge/>
            <w:shd w:val="clear" w:color="auto" w:fill="auto"/>
            <w:tcMar>
              <w:top w:w="28" w:type="dxa"/>
              <w:bottom w:w="28" w:type="dxa"/>
            </w:tcMar>
          </w:tcPr>
          <w:p w14:paraId="27EA9328" w14:textId="77777777" w:rsidR="003B50FA" w:rsidRPr="00D617CA" w:rsidRDefault="003B50FA" w:rsidP="00A50268">
            <w:pPr>
              <w:tabs>
                <w:tab w:val="left" w:pos="7290"/>
              </w:tabs>
              <w:bidi/>
              <w:jc w:val="left"/>
              <w:rPr>
                <w:sz w:val="16"/>
                <w:szCs w:val="16"/>
              </w:rPr>
            </w:pPr>
          </w:p>
        </w:tc>
        <w:tc>
          <w:tcPr>
            <w:tcW w:w="1185" w:type="dxa"/>
            <w:vMerge/>
            <w:shd w:val="clear" w:color="auto" w:fill="auto"/>
            <w:tcMar>
              <w:top w:w="28" w:type="dxa"/>
              <w:bottom w:w="28" w:type="dxa"/>
            </w:tcMar>
            <w:vAlign w:val="center"/>
          </w:tcPr>
          <w:p w14:paraId="6D1C2E22" w14:textId="77777777" w:rsidR="003B50FA" w:rsidRPr="00D617CA" w:rsidRDefault="003B50FA" w:rsidP="00A50268">
            <w:pPr>
              <w:tabs>
                <w:tab w:val="left" w:pos="7290"/>
              </w:tabs>
              <w:bidi/>
              <w:jc w:val="left"/>
              <w:rPr>
                <w:sz w:val="16"/>
                <w:szCs w:val="16"/>
              </w:rPr>
            </w:pPr>
          </w:p>
        </w:tc>
        <w:tc>
          <w:tcPr>
            <w:tcW w:w="1083" w:type="dxa"/>
            <w:shd w:val="clear" w:color="auto" w:fill="auto"/>
            <w:tcMar>
              <w:top w:w="28" w:type="dxa"/>
              <w:bottom w:w="28" w:type="dxa"/>
            </w:tcMar>
          </w:tcPr>
          <w:p w14:paraId="6D22CEED" w14:textId="77777777" w:rsidR="003B50FA" w:rsidRPr="00D617CA" w:rsidRDefault="003B50FA" w:rsidP="00A50268">
            <w:pPr>
              <w:tabs>
                <w:tab w:val="left" w:pos="7290"/>
              </w:tabs>
              <w:bidi/>
              <w:jc w:val="left"/>
              <w:rPr>
                <w:sz w:val="16"/>
                <w:szCs w:val="16"/>
              </w:rPr>
            </w:pPr>
            <w:r w:rsidRPr="00D617CA">
              <w:rPr>
                <w:sz w:val="16"/>
                <w:szCs w:val="16"/>
                <w:rtl/>
                <w:lang w:bidi="ar-AE"/>
              </w:rPr>
              <w:t>تكاليف الدعم</w:t>
            </w:r>
          </w:p>
        </w:tc>
        <w:tc>
          <w:tcPr>
            <w:tcW w:w="992" w:type="dxa"/>
            <w:shd w:val="clear" w:color="auto" w:fill="auto"/>
            <w:tcMar>
              <w:top w:w="28" w:type="dxa"/>
              <w:left w:w="57" w:type="dxa"/>
              <w:bottom w:w="28" w:type="dxa"/>
              <w:right w:w="57" w:type="dxa"/>
            </w:tcMar>
          </w:tcPr>
          <w:p w14:paraId="6B694E9C" w14:textId="77777777" w:rsidR="003B50FA" w:rsidRPr="00D617CA" w:rsidRDefault="003B50FA" w:rsidP="00A50268">
            <w:pPr>
              <w:tabs>
                <w:tab w:val="left" w:pos="7290"/>
              </w:tabs>
              <w:bidi/>
              <w:jc w:val="left"/>
              <w:rPr>
                <w:sz w:val="18"/>
                <w:szCs w:val="18"/>
              </w:rPr>
            </w:pPr>
            <w:r w:rsidRPr="00D617CA">
              <w:rPr>
                <w:color w:val="000000"/>
                <w:sz w:val="18"/>
                <w:szCs w:val="18"/>
              </w:rPr>
              <w:t>526,041</w:t>
            </w:r>
          </w:p>
        </w:tc>
        <w:tc>
          <w:tcPr>
            <w:tcW w:w="992" w:type="dxa"/>
            <w:shd w:val="clear" w:color="auto" w:fill="auto"/>
            <w:tcMar>
              <w:top w:w="28" w:type="dxa"/>
              <w:left w:w="57" w:type="dxa"/>
              <w:bottom w:w="28" w:type="dxa"/>
              <w:right w:w="57" w:type="dxa"/>
            </w:tcMar>
          </w:tcPr>
          <w:p w14:paraId="41F9A1E5" w14:textId="77777777" w:rsidR="003B50FA" w:rsidRPr="00D617CA" w:rsidRDefault="003B50FA" w:rsidP="00A50268">
            <w:pPr>
              <w:tabs>
                <w:tab w:val="left" w:pos="7290"/>
              </w:tabs>
              <w:bidi/>
              <w:jc w:val="left"/>
              <w:rPr>
                <w:sz w:val="18"/>
                <w:szCs w:val="18"/>
              </w:rPr>
            </w:pPr>
            <w:r w:rsidRPr="00D617CA">
              <w:rPr>
                <w:color w:val="000000"/>
                <w:sz w:val="18"/>
                <w:szCs w:val="18"/>
              </w:rPr>
              <w:t>567,620</w:t>
            </w:r>
          </w:p>
        </w:tc>
        <w:tc>
          <w:tcPr>
            <w:tcW w:w="851" w:type="dxa"/>
            <w:shd w:val="clear" w:color="auto" w:fill="auto"/>
            <w:tcMar>
              <w:top w:w="28" w:type="dxa"/>
              <w:left w:w="57" w:type="dxa"/>
              <w:bottom w:w="28" w:type="dxa"/>
              <w:right w:w="57" w:type="dxa"/>
            </w:tcMar>
          </w:tcPr>
          <w:p w14:paraId="20C4A556" w14:textId="77777777" w:rsidR="003B50FA" w:rsidRPr="00D617CA" w:rsidRDefault="003B50FA" w:rsidP="00A50268">
            <w:pPr>
              <w:tabs>
                <w:tab w:val="left" w:pos="7290"/>
              </w:tabs>
              <w:bidi/>
              <w:jc w:val="left"/>
              <w:rPr>
                <w:sz w:val="18"/>
                <w:szCs w:val="18"/>
              </w:rPr>
            </w:pPr>
            <w:r w:rsidRPr="00D617CA">
              <w:rPr>
                <w:sz w:val="18"/>
                <w:szCs w:val="18"/>
              </w:rPr>
              <w:t>0</w:t>
            </w:r>
          </w:p>
        </w:tc>
        <w:tc>
          <w:tcPr>
            <w:tcW w:w="1276" w:type="dxa"/>
            <w:shd w:val="clear" w:color="auto" w:fill="auto"/>
            <w:tcMar>
              <w:top w:w="28" w:type="dxa"/>
              <w:left w:w="57" w:type="dxa"/>
              <w:bottom w:w="28" w:type="dxa"/>
              <w:right w:w="57" w:type="dxa"/>
            </w:tcMar>
          </w:tcPr>
          <w:p w14:paraId="3307913C" w14:textId="77777777" w:rsidR="003B50FA" w:rsidRPr="00D617CA" w:rsidRDefault="003B50FA" w:rsidP="00A50268">
            <w:pPr>
              <w:tabs>
                <w:tab w:val="left" w:pos="7290"/>
              </w:tabs>
              <w:bidi/>
              <w:jc w:val="left"/>
              <w:rPr>
                <w:sz w:val="18"/>
                <w:szCs w:val="18"/>
              </w:rPr>
            </w:pPr>
            <w:r w:rsidRPr="00D617CA">
              <w:rPr>
                <w:color w:val="000000"/>
                <w:sz w:val="18"/>
                <w:szCs w:val="18"/>
              </w:rPr>
              <w:t>692,330</w:t>
            </w:r>
          </w:p>
        </w:tc>
        <w:tc>
          <w:tcPr>
            <w:tcW w:w="992" w:type="dxa"/>
            <w:shd w:val="clear" w:color="auto" w:fill="auto"/>
            <w:tcMar>
              <w:top w:w="28" w:type="dxa"/>
              <w:left w:w="57" w:type="dxa"/>
              <w:bottom w:w="28" w:type="dxa"/>
              <w:right w:w="57" w:type="dxa"/>
            </w:tcMar>
          </w:tcPr>
          <w:p w14:paraId="445B7F17" w14:textId="77777777" w:rsidR="003B50FA" w:rsidRPr="00D617CA" w:rsidRDefault="003B50FA" w:rsidP="00A50268">
            <w:pPr>
              <w:tabs>
                <w:tab w:val="left" w:pos="7290"/>
              </w:tabs>
              <w:bidi/>
              <w:jc w:val="left"/>
              <w:rPr>
                <w:sz w:val="18"/>
                <w:szCs w:val="18"/>
              </w:rPr>
            </w:pPr>
            <w:r w:rsidRPr="00D617CA">
              <w:rPr>
                <w:sz w:val="18"/>
                <w:szCs w:val="18"/>
              </w:rPr>
              <w:t>308,000</w:t>
            </w:r>
          </w:p>
        </w:tc>
        <w:tc>
          <w:tcPr>
            <w:tcW w:w="992" w:type="dxa"/>
            <w:shd w:val="clear" w:color="auto" w:fill="auto"/>
            <w:tcMar>
              <w:top w:w="28" w:type="dxa"/>
              <w:left w:w="57" w:type="dxa"/>
              <w:bottom w:w="28" w:type="dxa"/>
              <w:right w:w="57" w:type="dxa"/>
            </w:tcMar>
          </w:tcPr>
          <w:p w14:paraId="05277C76" w14:textId="77777777" w:rsidR="003B50FA" w:rsidRPr="00D617CA" w:rsidRDefault="003B50FA" w:rsidP="00A50268">
            <w:pPr>
              <w:tabs>
                <w:tab w:val="left" w:pos="7290"/>
              </w:tabs>
              <w:bidi/>
              <w:jc w:val="left"/>
              <w:rPr>
                <w:sz w:val="18"/>
                <w:szCs w:val="18"/>
              </w:rPr>
            </w:pPr>
            <w:r w:rsidRPr="00D617CA">
              <w:rPr>
                <w:sz w:val="18"/>
                <w:szCs w:val="18"/>
              </w:rPr>
              <w:t>140,000</w:t>
            </w:r>
          </w:p>
        </w:tc>
        <w:tc>
          <w:tcPr>
            <w:tcW w:w="992" w:type="dxa"/>
            <w:shd w:val="clear" w:color="auto" w:fill="auto"/>
            <w:tcMar>
              <w:top w:w="28" w:type="dxa"/>
              <w:left w:w="57" w:type="dxa"/>
              <w:bottom w:w="28" w:type="dxa"/>
              <w:right w:w="57" w:type="dxa"/>
            </w:tcMar>
          </w:tcPr>
          <w:p w14:paraId="56DE6BF2" w14:textId="77777777" w:rsidR="003B50FA" w:rsidRPr="00D617CA" w:rsidRDefault="003B50FA" w:rsidP="00A50268">
            <w:pPr>
              <w:tabs>
                <w:tab w:val="left" w:pos="7290"/>
              </w:tabs>
              <w:bidi/>
              <w:jc w:val="left"/>
              <w:rPr>
                <w:sz w:val="18"/>
                <w:szCs w:val="18"/>
              </w:rPr>
            </w:pPr>
            <w:r w:rsidRPr="00D617CA">
              <w:rPr>
                <w:sz w:val="18"/>
                <w:szCs w:val="18"/>
              </w:rPr>
              <w:t>210,000</w:t>
            </w:r>
          </w:p>
        </w:tc>
        <w:tc>
          <w:tcPr>
            <w:tcW w:w="993" w:type="dxa"/>
            <w:shd w:val="clear" w:color="auto" w:fill="auto"/>
            <w:tcMar>
              <w:top w:w="28" w:type="dxa"/>
              <w:left w:w="57" w:type="dxa"/>
              <w:bottom w:w="28" w:type="dxa"/>
              <w:right w:w="57" w:type="dxa"/>
            </w:tcMar>
          </w:tcPr>
          <w:p w14:paraId="2DDFFBC8" w14:textId="77777777" w:rsidR="003B50FA" w:rsidRPr="00D617CA" w:rsidRDefault="003B50FA" w:rsidP="00A50268">
            <w:pPr>
              <w:tabs>
                <w:tab w:val="left" w:pos="7290"/>
              </w:tabs>
              <w:bidi/>
              <w:jc w:val="left"/>
              <w:rPr>
                <w:sz w:val="18"/>
                <w:szCs w:val="18"/>
              </w:rPr>
            </w:pPr>
            <w:r w:rsidRPr="00D617CA">
              <w:rPr>
                <w:sz w:val="18"/>
                <w:szCs w:val="18"/>
              </w:rPr>
              <w:t>70,000</w:t>
            </w:r>
          </w:p>
        </w:tc>
        <w:tc>
          <w:tcPr>
            <w:tcW w:w="992" w:type="dxa"/>
            <w:shd w:val="clear" w:color="auto" w:fill="auto"/>
            <w:tcMar>
              <w:top w:w="28" w:type="dxa"/>
              <w:left w:w="57" w:type="dxa"/>
              <w:bottom w:w="28" w:type="dxa"/>
              <w:right w:w="57" w:type="dxa"/>
            </w:tcMar>
          </w:tcPr>
          <w:p w14:paraId="04CAEB78" w14:textId="77777777" w:rsidR="003B50FA" w:rsidRPr="00D617CA" w:rsidRDefault="003B50FA" w:rsidP="00A50268">
            <w:pPr>
              <w:tabs>
                <w:tab w:val="left" w:pos="7290"/>
              </w:tabs>
              <w:bidi/>
              <w:jc w:val="left"/>
              <w:rPr>
                <w:sz w:val="18"/>
                <w:szCs w:val="18"/>
              </w:rPr>
            </w:pPr>
            <w:r w:rsidRPr="00D617CA">
              <w:rPr>
                <w:sz w:val="18"/>
                <w:szCs w:val="18"/>
              </w:rPr>
              <w:t>280,000</w:t>
            </w:r>
          </w:p>
        </w:tc>
        <w:tc>
          <w:tcPr>
            <w:tcW w:w="992" w:type="dxa"/>
            <w:shd w:val="clear" w:color="auto" w:fill="auto"/>
            <w:tcMar>
              <w:top w:w="28" w:type="dxa"/>
              <w:left w:w="57" w:type="dxa"/>
              <w:bottom w:w="28" w:type="dxa"/>
              <w:right w:w="57" w:type="dxa"/>
            </w:tcMar>
          </w:tcPr>
          <w:p w14:paraId="77B81CD4" w14:textId="77777777" w:rsidR="003B50FA" w:rsidRPr="00D617CA" w:rsidRDefault="003B50FA" w:rsidP="00A50268">
            <w:pPr>
              <w:tabs>
                <w:tab w:val="left" w:pos="7290"/>
              </w:tabs>
              <w:bidi/>
              <w:jc w:val="left"/>
              <w:rPr>
                <w:sz w:val="18"/>
                <w:szCs w:val="18"/>
              </w:rPr>
            </w:pPr>
            <w:r w:rsidRPr="00D617CA">
              <w:rPr>
                <w:sz w:val="18"/>
                <w:szCs w:val="18"/>
              </w:rPr>
              <w:t>247,426</w:t>
            </w:r>
          </w:p>
        </w:tc>
        <w:tc>
          <w:tcPr>
            <w:tcW w:w="1068" w:type="dxa"/>
            <w:shd w:val="clear" w:color="auto" w:fill="auto"/>
            <w:tcMar>
              <w:top w:w="28" w:type="dxa"/>
              <w:left w:w="57" w:type="dxa"/>
              <w:bottom w:w="28" w:type="dxa"/>
              <w:right w:w="57" w:type="dxa"/>
            </w:tcMar>
          </w:tcPr>
          <w:p w14:paraId="6D36E0BB" w14:textId="77777777" w:rsidR="003B50FA" w:rsidRPr="00D617CA" w:rsidRDefault="003B50FA" w:rsidP="00A50268">
            <w:pPr>
              <w:tabs>
                <w:tab w:val="left" w:pos="7290"/>
              </w:tabs>
              <w:bidi/>
              <w:jc w:val="left"/>
              <w:rPr>
                <w:sz w:val="18"/>
                <w:szCs w:val="18"/>
              </w:rPr>
            </w:pPr>
            <w:r w:rsidRPr="00D617CA">
              <w:rPr>
                <w:sz w:val="18"/>
                <w:szCs w:val="18"/>
              </w:rPr>
              <w:t>3,085,080</w:t>
            </w:r>
          </w:p>
        </w:tc>
      </w:tr>
      <w:tr w:rsidR="003B50FA" w:rsidRPr="00954B51" w14:paraId="2C7782C5" w14:textId="77777777" w:rsidTr="00A50268">
        <w:trPr>
          <w:trHeight w:val="196"/>
          <w:jc w:val="center"/>
        </w:trPr>
        <w:tc>
          <w:tcPr>
            <w:tcW w:w="846" w:type="dxa"/>
            <w:vMerge/>
            <w:shd w:val="clear" w:color="auto" w:fill="auto"/>
            <w:tcMar>
              <w:top w:w="28" w:type="dxa"/>
              <w:bottom w:w="28" w:type="dxa"/>
            </w:tcMar>
          </w:tcPr>
          <w:p w14:paraId="725629D7" w14:textId="77777777" w:rsidR="003B50FA" w:rsidRPr="00D617CA" w:rsidRDefault="003B50FA" w:rsidP="00A50268">
            <w:pPr>
              <w:tabs>
                <w:tab w:val="left" w:pos="7290"/>
              </w:tabs>
              <w:bidi/>
              <w:jc w:val="left"/>
              <w:rPr>
                <w:sz w:val="16"/>
                <w:szCs w:val="16"/>
              </w:rPr>
            </w:pPr>
          </w:p>
        </w:tc>
        <w:tc>
          <w:tcPr>
            <w:tcW w:w="1185" w:type="dxa"/>
            <w:vMerge w:val="restart"/>
            <w:shd w:val="clear" w:color="auto" w:fill="auto"/>
            <w:tcMar>
              <w:top w:w="28" w:type="dxa"/>
              <w:bottom w:w="28" w:type="dxa"/>
            </w:tcMar>
            <w:vAlign w:val="center"/>
          </w:tcPr>
          <w:p w14:paraId="6E900EEB" w14:textId="77777777" w:rsidR="003B50FA" w:rsidRPr="00D617CA" w:rsidRDefault="003B50FA" w:rsidP="00A50268">
            <w:pPr>
              <w:tabs>
                <w:tab w:val="left" w:pos="7290"/>
              </w:tabs>
              <w:bidi/>
              <w:jc w:val="left"/>
              <w:rPr>
                <w:sz w:val="16"/>
                <w:szCs w:val="16"/>
              </w:rPr>
            </w:pPr>
            <w:r w:rsidRPr="00D617CA">
              <w:rPr>
                <w:rFonts w:hint="cs"/>
                <w:sz w:val="16"/>
                <w:szCs w:val="16"/>
                <w:rtl/>
              </w:rPr>
              <w:t>ألمانيا</w:t>
            </w:r>
          </w:p>
        </w:tc>
        <w:tc>
          <w:tcPr>
            <w:tcW w:w="1083" w:type="dxa"/>
            <w:shd w:val="clear" w:color="auto" w:fill="auto"/>
            <w:tcMar>
              <w:top w:w="28" w:type="dxa"/>
              <w:bottom w:w="28" w:type="dxa"/>
            </w:tcMar>
          </w:tcPr>
          <w:p w14:paraId="27994A47" w14:textId="77777777" w:rsidR="003B50FA" w:rsidRPr="00D617CA" w:rsidRDefault="003B50FA" w:rsidP="00A50268">
            <w:pPr>
              <w:tabs>
                <w:tab w:val="left" w:pos="7290"/>
              </w:tabs>
              <w:bidi/>
              <w:jc w:val="left"/>
              <w:rPr>
                <w:sz w:val="16"/>
                <w:szCs w:val="16"/>
              </w:rPr>
            </w:pPr>
            <w:r w:rsidRPr="00D617CA">
              <w:rPr>
                <w:sz w:val="16"/>
                <w:szCs w:val="16"/>
                <w:rtl/>
                <w:lang w:bidi="ar-AE"/>
              </w:rPr>
              <w:t>تكاليف المشروع</w:t>
            </w:r>
          </w:p>
        </w:tc>
        <w:tc>
          <w:tcPr>
            <w:tcW w:w="992" w:type="dxa"/>
            <w:shd w:val="clear" w:color="auto" w:fill="auto"/>
            <w:tcMar>
              <w:top w:w="28" w:type="dxa"/>
              <w:left w:w="57" w:type="dxa"/>
              <w:bottom w:w="28" w:type="dxa"/>
              <w:right w:w="57" w:type="dxa"/>
            </w:tcMar>
          </w:tcPr>
          <w:p w14:paraId="3EC357D7" w14:textId="77777777" w:rsidR="003B50FA" w:rsidRPr="00D617CA" w:rsidRDefault="003B50FA" w:rsidP="00A50268">
            <w:pPr>
              <w:tabs>
                <w:tab w:val="left" w:pos="7290"/>
              </w:tabs>
              <w:bidi/>
              <w:jc w:val="left"/>
              <w:rPr>
                <w:sz w:val="18"/>
                <w:szCs w:val="18"/>
              </w:rPr>
            </w:pPr>
            <w:r w:rsidRPr="00D617CA">
              <w:rPr>
                <w:color w:val="000000"/>
                <w:sz w:val="18"/>
                <w:szCs w:val="18"/>
              </w:rPr>
              <w:t>-</w:t>
            </w:r>
          </w:p>
        </w:tc>
        <w:tc>
          <w:tcPr>
            <w:tcW w:w="992" w:type="dxa"/>
            <w:shd w:val="clear" w:color="auto" w:fill="auto"/>
            <w:tcMar>
              <w:top w:w="28" w:type="dxa"/>
              <w:left w:w="57" w:type="dxa"/>
              <w:bottom w:w="28" w:type="dxa"/>
              <w:right w:w="57" w:type="dxa"/>
            </w:tcMar>
          </w:tcPr>
          <w:p w14:paraId="670DA8F9" w14:textId="77777777" w:rsidR="003B50FA" w:rsidRPr="00D617CA" w:rsidRDefault="003B50FA" w:rsidP="00A50268">
            <w:pPr>
              <w:tabs>
                <w:tab w:val="left" w:pos="7290"/>
              </w:tabs>
              <w:bidi/>
              <w:jc w:val="left"/>
              <w:rPr>
                <w:sz w:val="18"/>
                <w:szCs w:val="18"/>
              </w:rPr>
            </w:pPr>
            <w:r w:rsidRPr="00D617CA">
              <w:rPr>
                <w:color w:val="000000"/>
                <w:sz w:val="18"/>
                <w:szCs w:val="18"/>
              </w:rPr>
              <w:t>267,386</w:t>
            </w:r>
          </w:p>
        </w:tc>
        <w:tc>
          <w:tcPr>
            <w:tcW w:w="851" w:type="dxa"/>
            <w:shd w:val="clear" w:color="auto" w:fill="auto"/>
            <w:tcMar>
              <w:top w:w="28" w:type="dxa"/>
              <w:left w:w="57" w:type="dxa"/>
              <w:bottom w:w="28" w:type="dxa"/>
              <w:right w:w="57" w:type="dxa"/>
            </w:tcMar>
          </w:tcPr>
          <w:p w14:paraId="12183871" w14:textId="77777777" w:rsidR="003B50FA" w:rsidRPr="00D617CA" w:rsidRDefault="003B50FA" w:rsidP="00A50268">
            <w:pPr>
              <w:tabs>
                <w:tab w:val="left" w:pos="7290"/>
              </w:tabs>
              <w:bidi/>
              <w:jc w:val="left"/>
              <w:rPr>
                <w:sz w:val="18"/>
                <w:szCs w:val="18"/>
              </w:rPr>
            </w:pPr>
            <w:r w:rsidRPr="00D617CA">
              <w:rPr>
                <w:sz w:val="18"/>
                <w:szCs w:val="18"/>
              </w:rPr>
              <w:t>0</w:t>
            </w:r>
          </w:p>
        </w:tc>
        <w:tc>
          <w:tcPr>
            <w:tcW w:w="1276" w:type="dxa"/>
            <w:shd w:val="clear" w:color="auto" w:fill="auto"/>
            <w:tcMar>
              <w:top w:w="28" w:type="dxa"/>
              <w:left w:w="57" w:type="dxa"/>
              <w:bottom w:w="28" w:type="dxa"/>
              <w:right w:w="57" w:type="dxa"/>
            </w:tcMar>
          </w:tcPr>
          <w:p w14:paraId="463A14AD"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3D381195" w14:textId="77777777" w:rsidR="003B50FA" w:rsidRPr="00D617CA" w:rsidRDefault="003B50FA" w:rsidP="00A50268">
            <w:pPr>
              <w:tabs>
                <w:tab w:val="left" w:pos="7290"/>
              </w:tabs>
              <w:bidi/>
              <w:jc w:val="left"/>
              <w:rPr>
                <w:sz w:val="18"/>
                <w:szCs w:val="18"/>
              </w:rPr>
            </w:pPr>
            <w:r w:rsidRPr="00D617CA">
              <w:rPr>
                <w:sz w:val="18"/>
                <w:szCs w:val="18"/>
              </w:rPr>
              <w:t>600,000</w:t>
            </w:r>
          </w:p>
        </w:tc>
        <w:tc>
          <w:tcPr>
            <w:tcW w:w="992" w:type="dxa"/>
            <w:shd w:val="clear" w:color="auto" w:fill="auto"/>
            <w:tcMar>
              <w:top w:w="28" w:type="dxa"/>
              <w:left w:w="57" w:type="dxa"/>
              <w:bottom w:w="28" w:type="dxa"/>
              <w:right w:w="57" w:type="dxa"/>
            </w:tcMar>
          </w:tcPr>
          <w:p w14:paraId="2B0747B7"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5156EF00" w14:textId="77777777" w:rsidR="003B50FA" w:rsidRPr="00D617CA" w:rsidRDefault="003B50FA" w:rsidP="00A50268">
            <w:pPr>
              <w:tabs>
                <w:tab w:val="left" w:pos="7290"/>
              </w:tabs>
              <w:bidi/>
              <w:jc w:val="left"/>
              <w:rPr>
                <w:sz w:val="18"/>
                <w:szCs w:val="18"/>
              </w:rPr>
            </w:pPr>
            <w:r w:rsidRPr="00D617CA">
              <w:rPr>
                <w:sz w:val="18"/>
                <w:szCs w:val="18"/>
              </w:rPr>
              <w:t>0</w:t>
            </w:r>
          </w:p>
        </w:tc>
        <w:tc>
          <w:tcPr>
            <w:tcW w:w="993" w:type="dxa"/>
            <w:shd w:val="clear" w:color="auto" w:fill="auto"/>
            <w:tcMar>
              <w:top w:w="28" w:type="dxa"/>
              <w:left w:w="57" w:type="dxa"/>
              <w:bottom w:w="28" w:type="dxa"/>
              <w:right w:w="57" w:type="dxa"/>
            </w:tcMar>
          </w:tcPr>
          <w:p w14:paraId="0F1BC3B2"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372F3E55"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2A772556" w14:textId="77777777" w:rsidR="003B50FA" w:rsidRPr="00D617CA" w:rsidRDefault="003B50FA" w:rsidP="00A50268">
            <w:pPr>
              <w:tabs>
                <w:tab w:val="left" w:pos="7290"/>
              </w:tabs>
              <w:bidi/>
              <w:jc w:val="left"/>
              <w:rPr>
                <w:sz w:val="18"/>
                <w:szCs w:val="18"/>
              </w:rPr>
            </w:pPr>
            <w:r w:rsidRPr="00D617CA">
              <w:rPr>
                <w:sz w:val="18"/>
                <w:szCs w:val="18"/>
              </w:rPr>
              <w:t>0</w:t>
            </w:r>
          </w:p>
        </w:tc>
        <w:tc>
          <w:tcPr>
            <w:tcW w:w="1068" w:type="dxa"/>
            <w:shd w:val="clear" w:color="auto" w:fill="auto"/>
            <w:tcMar>
              <w:top w:w="28" w:type="dxa"/>
              <w:left w:w="57" w:type="dxa"/>
              <w:bottom w:w="28" w:type="dxa"/>
              <w:right w:w="57" w:type="dxa"/>
            </w:tcMar>
          </w:tcPr>
          <w:p w14:paraId="37E021A5" w14:textId="77777777" w:rsidR="003B50FA" w:rsidRPr="00D617CA" w:rsidRDefault="003B50FA" w:rsidP="00A50268">
            <w:pPr>
              <w:tabs>
                <w:tab w:val="left" w:pos="7290"/>
              </w:tabs>
              <w:bidi/>
              <w:jc w:val="left"/>
              <w:rPr>
                <w:sz w:val="18"/>
                <w:szCs w:val="18"/>
              </w:rPr>
            </w:pPr>
            <w:r w:rsidRPr="00D617CA">
              <w:rPr>
                <w:sz w:val="18"/>
                <w:szCs w:val="18"/>
              </w:rPr>
              <w:t>867,386</w:t>
            </w:r>
          </w:p>
        </w:tc>
      </w:tr>
      <w:tr w:rsidR="003B50FA" w:rsidRPr="00954B51" w14:paraId="7A873424" w14:textId="77777777" w:rsidTr="00A50268">
        <w:trPr>
          <w:trHeight w:val="20"/>
          <w:jc w:val="center"/>
        </w:trPr>
        <w:tc>
          <w:tcPr>
            <w:tcW w:w="846" w:type="dxa"/>
            <w:vMerge/>
            <w:shd w:val="clear" w:color="auto" w:fill="auto"/>
            <w:tcMar>
              <w:top w:w="28" w:type="dxa"/>
              <w:bottom w:w="28" w:type="dxa"/>
            </w:tcMar>
          </w:tcPr>
          <w:p w14:paraId="7FE09282" w14:textId="77777777" w:rsidR="003B50FA" w:rsidRPr="00D617CA" w:rsidRDefault="003B50FA" w:rsidP="00A50268">
            <w:pPr>
              <w:tabs>
                <w:tab w:val="left" w:pos="7290"/>
              </w:tabs>
              <w:bidi/>
              <w:jc w:val="left"/>
              <w:rPr>
                <w:sz w:val="16"/>
                <w:szCs w:val="16"/>
              </w:rPr>
            </w:pPr>
          </w:p>
        </w:tc>
        <w:tc>
          <w:tcPr>
            <w:tcW w:w="1185" w:type="dxa"/>
            <w:vMerge/>
            <w:shd w:val="clear" w:color="auto" w:fill="auto"/>
            <w:tcMar>
              <w:top w:w="28" w:type="dxa"/>
              <w:bottom w:w="28" w:type="dxa"/>
            </w:tcMar>
          </w:tcPr>
          <w:p w14:paraId="65618859" w14:textId="77777777" w:rsidR="003B50FA" w:rsidRPr="00D617CA" w:rsidRDefault="003B50FA" w:rsidP="00A50268">
            <w:pPr>
              <w:tabs>
                <w:tab w:val="left" w:pos="7290"/>
              </w:tabs>
              <w:bidi/>
              <w:jc w:val="left"/>
              <w:rPr>
                <w:sz w:val="16"/>
                <w:szCs w:val="16"/>
              </w:rPr>
            </w:pPr>
          </w:p>
        </w:tc>
        <w:tc>
          <w:tcPr>
            <w:tcW w:w="1083" w:type="dxa"/>
            <w:shd w:val="clear" w:color="auto" w:fill="auto"/>
            <w:tcMar>
              <w:top w:w="28" w:type="dxa"/>
              <w:bottom w:w="28" w:type="dxa"/>
            </w:tcMar>
          </w:tcPr>
          <w:p w14:paraId="69B8B9BD" w14:textId="77777777" w:rsidR="003B50FA" w:rsidRPr="00D617CA" w:rsidRDefault="003B50FA" w:rsidP="00A50268">
            <w:pPr>
              <w:tabs>
                <w:tab w:val="left" w:pos="7290"/>
              </w:tabs>
              <w:bidi/>
              <w:jc w:val="left"/>
              <w:rPr>
                <w:sz w:val="16"/>
                <w:szCs w:val="16"/>
              </w:rPr>
            </w:pPr>
            <w:r w:rsidRPr="00D617CA">
              <w:rPr>
                <w:sz w:val="16"/>
                <w:szCs w:val="16"/>
                <w:rtl/>
                <w:lang w:bidi="ar-AE"/>
              </w:rPr>
              <w:t>تكاليف الدعم</w:t>
            </w:r>
          </w:p>
        </w:tc>
        <w:tc>
          <w:tcPr>
            <w:tcW w:w="992" w:type="dxa"/>
            <w:shd w:val="clear" w:color="auto" w:fill="auto"/>
            <w:tcMar>
              <w:top w:w="28" w:type="dxa"/>
              <w:left w:w="57" w:type="dxa"/>
              <w:bottom w:w="28" w:type="dxa"/>
              <w:right w:w="57" w:type="dxa"/>
            </w:tcMar>
          </w:tcPr>
          <w:p w14:paraId="6EBA67B7" w14:textId="77777777" w:rsidR="003B50FA" w:rsidRPr="00D617CA" w:rsidRDefault="003B50FA" w:rsidP="00A50268">
            <w:pPr>
              <w:tabs>
                <w:tab w:val="left" w:pos="7290"/>
              </w:tabs>
              <w:bidi/>
              <w:jc w:val="left"/>
              <w:rPr>
                <w:sz w:val="18"/>
                <w:szCs w:val="18"/>
              </w:rPr>
            </w:pPr>
            <w:r w:rsidRPr="00D617CA">
              <w:rPr>
                <w:color w:val="000000"/>
                <w:sz w:val="18"/>
                <w:szCs w:val="18"/>
              </w:rPr>
              <w:t>-</w:t>
            </w:r>
          </w:p>
        </w:tc>
        <w:tc>
          <w:tcPr>
            <w:tcW w:w="992" w:type="dxa"/>
            <w:shd w:val="clear" w:color="auto" w:fill="auto"/>
            <w:tcMar>
              <w:top w:w="28" w:type="dxa"/>
              <w:left w:w="57" w:type="dxa"/>
              <w:bottom w:w="28" w:type="dxa"/>
              <w:right w:w="57" w:type="dxa"/>
            </w:tcMar>
          </w:tcPr>
          <w:p w14:paraId="0029D271" w14:textId="77777777" w:rsidR="003B50FA" w:rsidRPr="00D617CA" w:rsidRDefault="003B50FA" w:rsidP="00A50268">
            <w:pPr>
              <w:tabs>
                <w:tab w:val="left" w:pos="7290"/>
              </w:tabs>
              <w:bidi/>
              <w:jc w:val="left"/>
              <w:rPr>
                <w:sz w:val="18"/>
                <w:szCs w:val="18"/>
              </w:rPr>
            </w:pPr>
            <w:r w:rsidRPr="00D617CA">
              <w:rPr>
                <w:color w:val="000000"/>
                <w:sz w:val="18"/>
                <w:szCs w:val="18"/>
              </w:rPr>
              <w:t>31,877</w:t>
            </w:r>
          </w:p>
        </w:tc>
        <w:tc>
          <w:tcPr>
            <w:tcW w:w="851" w:type="dxa"/>
            <w:shd w:val="clear" w:color="auto" w:fill="auto"/>
            <w:tcMar>
              <w:top w:w="28" w:type="dxa"/>
              <w:left w:w="57" w:type="dxa"/>
              <w:bottom w:w="28" w:type="dxa"/>
              <w:right w:w="57" w:type="dxa"/>
            </w:tcMar>
          </w:tcPr>
          <w:p w14:paraId="5F7AEF5F" w14:textId="77777777" w:rsidR="003B50FA" w:rsidRPr="00D617CA" w:rsidRDefault="003B50FA" w:rsidP="00A50268">
            <w:pPr>
              <w:tabs>
                <w:tab w:val="left" w:pos="7290"/>
              </w:tabs>
              <w:bidi/>
              <w:jc w:val="left"/>
              <w:rPr>
                <w:sz w:val="18"/>
                <w:szCs w:val="18"/>
              </w:rPr>
            </w:pPr>
            <w:r w:rsidRPr="00D617CA">
              <w:rPr>
                <w:sz w:val="18"/>
                <w:szCs w:val="18"/>
              </w:rPr>
              <w:t>0</w:t>
            </w:r>
          </w:p>
        </w:tc>
        <w:tc>
          <w:tcPr>
            <w:tcW w:w="1276" w:type="dxa"/>
            <w:shd w:val="clear" w:color="auto" w:fill="auto"/>
            <w:tcMar>
              <w:top w:w="28" w:type="dxa"/>
              <w:left w:w="57" w:type="dxa"/>
              <w:bottom w:w="28" w:type="dxa"/>
              <w:right w:w="57" w:type="dxa"/>
            </w:tcMar>
          </w:tcPr>
          <w:p w14:paraId="0A3E03CE"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0824B41B" w14:textId="77777777" w:rsidR="003B50FA" w:rsidRPr="00D617CA" w:rsidRDefault="003B50FA" w:rsidP="00A50268">
            <w:pPr>
              <w:tabs>
                <w:tab w:val="left" w:pos="7290"/>
              </w:tabs>
              <w:bidi/>
              <w:jc w:val="left"/>
              <w:rPr>
                <w:sz w:val="18"/>
                <w:szCs w:val="18"/>
              </w:rPr>
            </w:pPr>
            <w:r w:rsidRPr="00D617CA">
              <w:rPr>
                <w:sz w:val="18"/>
                <w:szCs w:val="18"/>
              </w:rPr>
              <w:t>73,535</w:t>
            </w:r>
          </w:p>
        </w:tc>
        <w:tc>
          <w:tcPr>
            <w:tcW w:w="992" w:type="dxa"/>
            <w:shd w:val="clear" w:color="auto" w:fill="auto"/>
            <w:tcMar>
              <w:top w:w="28" w:type="dxa"/>
              <w:left w:w="57" w:type="dxa"/>
              <w:bottom w:w="28" w:type="dxa"/>
              <w:right w:w="57" w:type="dxa"/>
            </w:tcMar>
          </w:tcPr>
          <w:p w14:paraId="031E211E"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35E91CF1" w14:textId="77777777" w:rsidR="003B50FA" w:rsidRPr="00D617CA" w:rsidRDefault="003B50FA" w:rsidP="00A50268">
            <w:pPr>
              <w:tabs>
                <w:tab w:val="left" w:pos="7290"/>
              </w:tabs>
              <w:bidi/>
              <w:jc w:val="left"/>
              <w:rPr>
                <w:sz w:val="18"/>
                <w:szCs w:val="18"/>
              </w:rPr>
            </w:pPr>
            <w:r w:rsidRPr="00D617CA">
              <w:rPr>
                <w:sz w:val="18"/>
                <w:szCs w:val="18"/>
              </w:rPr>
              <w:t>0</w:t>
            </w:r>
          </w:p>
        </w:tc>
        <w:tc>
          <w:tcPr>
            <w:tcW w:w="993" w:type="dxa"/>
            <w:shd w:val="clear" w:color="auto" w:fill="auto"/>
            <w:tcMar>
              <w:top w:w="28" w:type="dxa"/>
              <w:left w:w="57" w:type="dxa"/>
              <w:bottom w:w="28" w:type="dxa"/>
              <w:right w:w="57" w:type="dxa"/>
            </w:tcMar>
          </w:tcPr>
          <w:p w14:paraId="4B08275D"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12DAF527"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74FB8EE3" w14:textId="77777777" w:rsidR="003B50FA" w:rsidRPr="00D617CA" w:rsidRDefault="003B50FA" w:rsidP="00A50268">
            <w:pPr>
              <w:tabs>
                <w:tab w:val="left" w:pos="7290"/>
              </w:tabs>
              <w:bidi/>
              <w:jc w:val="left"/>
              <w:rPr>
                <w:sz w:val="18"/>
                <w:szCs w:val="18"/>
              </w:rPr>
            </w:pPr>
            <w:r w:rsidRPr="00D617CA">
              <w:rPr>
                <w:sz w:val="18"/>
                <w:szCs w:val="18"/>
              </w:rPr>
              <w:t>0</w:t>
            </w:r>
          </w:p>
        </w:tc>
        <w:tc>
          <w:tcPr>
            <w:tcW w:w="1068" w:type="dxa"/>
            <w:shd w:val="clear" w:color="auto" w:fill="auto"/>
            <w:tcMar>
              <w:top w:w="28" w:type="dxa"/>
              <w:left w:w="57" w:type="dxa"/>
              <w:bottom w:w="28" w:type="dxa"/>
              <w:right w:w="57" w:type="dxa"/>
            </w:tcMar>
          </w:tcPr>
          <w:p w14:paraId="71A5A3BB" w14:textId="77777777" w:rsidR="003B50FA" w:rsidRPr="00D617CA" w:rsidRDefault="003B50FA" w:rsidP="00A50268">
            <w:pPr>
              <w:tabs>
                <w:tab w:val="left" w:pos="7290"/>
              </w:tabs>
              <w:bidi/>
              <w:jc w:val="left"/>
              <w:rPr>
                <w:sz w:val="18"/>
                <w:szCs w:val="18"/>
              </w:rPr>
            </w:pPr>
            <w:r w:rsidRPr="00D617CA">
              <w:rPr>
                <w:sz w:val="18"/>
                <w:szCs w:val="18"/>
              </w:rPr>
              <w:t>105,412</w:t>
            </w:r>
          </w:p>
        </w:tc>
      </w:tr>
      <w:tr w:rsidR="003B50FA" w:rsidRPr="00954B51" w14:paraId="3C666FCF" w14:textId="77777777" w:rsidTr="00A50268">
        <w:trPr>
          <w:trHeight w:val="184"/>
          <w:jc w:val="center"/>
        </w:trPr>
        <w:tc>
          <w:tcPr>
            <w:tcW w:w="2031" w:type="dxa"/>
            <w:gridSpan w:val="2"/>
            <w:vMerge w:val="restart"/>
            <w:shd w:val="clear" w:color="auto" w:fill="auto"/>
            <w:tcMar>
              <w:top w:w="28" w:type="dxa"/>
              <w:bottom w:w="28" w:type="dxa"/>
            </w:tcMar>
          </w:tcPr>
          <w:p w14:paraId="2FE848FB" w14:textId="77777777" w:rsidR="003B50FA" w:rsidRPr="00D617CA" w:rsidRDefault="003B50FA" w:rsidP="00A50268">
            <w:pPr>
              <w:tabs>
                <w:tab w:val="left" w:pos="7290"/>
              </w:tabs>
              <w:bidi/>
              <w:jc w:val="left"/>
              <w:rPr>
                <w:sz w:val="16"/>
                <w:szCs w:val="16"/>
              </w:rPr>
            </w:pPr>
            <w:r w:rsidRPr="00D617CA">
              <w:rPr>
                <w:rFonts w:hint="cs"/>
                <w:sz w:val="16"/>
                <w:szCs w:val="16"/>
                <w:rtl/>
                <w:lang w:bidi="ar-AE"/>
              </w:rPr>
              <w:t xml:space="preserve">الموافقة على التمويل </w:t>
            </w:r>
            <w:r w:rsidRPr="00D617CA">
              <w:rPr>
                <w:sz w:val="16"/>
                <w:szCs w:val="16"/>
                <w:rtl/>
              </w:rPr>
              <w:t>من قبل اللجنة التنفيذية (بالدولار الأمريكي)</w:t>
            </w:r>
          </w:p>
        </w:tc>
        <w:tc>
          <w:tcPr>
            <w:tcW w:w="1083" w:type="dxa"/>
            <w:shd w:val="clear" w:color="auto" w:fill="auto"/>
            <w:tcMar>
              <w:top w:w="28" w:type="dxa"/>
              <w:bottom w:w="28" w:type="dxa"/>
            </w:tcMar>
          </w:tcPr>
          <w:p w14:paraId="7D44A16B" w14:textId="77777777" w:rsidR="003B50FA" w:rsidRPr="00D617CA" w:rsidRDefault="003B50FA" w:rsidP="00A50268">
            <w:pPr>
              <w:tabs>
                <w:tab w:val="left" w:pos="7290"/>
              </w:tabs>
              <w:bidi/>
              <w:jc w:val="left"/>
              <w:rPr>
                <w:sz w:val="16"/>
                <w:szCs w:val="16"/>
              </w:rPr>
            </w:pPr>
            <w:r w:rsidRPr="00D617CA">
              <w:rPr>
                <w:sz w:val="16"/>
                <w:szCs w:val="16"/>
                <w:rtl/>
                <w:lang w:bidi="ar-AE"/>
              </w:rPr>
              <w:t>تكاليف المشروع</w:t>
            </w:r>
          </w:p>
        </w:tc>
        <w:tc>
          <w:tcPr>
            <w:tcW w:w="992" w:type="dxa"/>
            <w:shd w:val="clear" w:color="auto" w:fill="auto"/>
            <w:tcMar>
              <w:top w:w="28" w:type="dxa"/>
              <w:left w:w="57" w:type="dxa"/>
              <w:bottom w:w="28" w:type="dxa"/>
              <w:right w:w="57" w:type="dxa"/>
            </w:tcMar>
          </w:tcPr>
          <w:p w14:paraId="4CF176B6" w14:textId="77777777" w:rsidR="003B50FA" w:rsidRPr="00D617CA" w:rsidRDefault="003B50FA" w:rsidP="00A50268">
            <w:pPr>
              <w:tabs>
                <w:tab w:val="left" w:pos="7290"/>
              </w:tabs>
              <w:bidi/>
              <w:jc w:val="left"/>
              <w:rPr>
                <w:sz w:val="18"/>
                <w:szCs w:val="18"/>
              </w:rPr>
            </w:pPr>
            <w:r w:rsidRPr="00D617CA">
              <w:rPr>
                <w:color w:val="000000"/>
                <w:sz w:val="18"/>
                <w:szCs w:val="18"/>
              </w:rPr>
              <w:t>7,514,867</w:t>
            </w:r>
          </w:p>
        </w:tc>
        <w:tc>
          <w:tcPr>
            <w:tcW w:w="992" w:type="dxa"/>
            <w:shd w:val="clear" w:color="auto" w:fill="auto"/>
            <w:tcMar>
              <w:top w:w="28" w:type="dxa"/>
              <w:left w:w="57" w:type="dxa"/>
              <w:bottom w:w="28" w:type="dxa"/>
              <w:right w:w="57" w:type="dxa"/>
            </w:tcMar>
          </w:tcPr>
          <w:p w14:paraId="6664133C" w14:textId="77777777" w:rsidR="003B50FA" w:rsidRPr="00D617CA" w:rsidRDefault="003B50FA" w:rsidP="00A50268">
            <w:pPr>
              <w:tabs>
                <w:tab w:val="left" w:pos="7290"/>
              </w:tabs>
              <w:bidi/>
              <w:jc w:val="left"/>
              <w:rPr>
                <w:sz w:val="18"/>
                <w:szCs w:val="18"/>
              </w:rPr>
            </w:pPr>
            <w:r w:rsidRPr="00D617CA">
              <w:rPr>
                <w:sz w:val="18"/>
                <w:szCs w:val="18"/>
              </w:rPr>
              <w:t>9,000,000</w:t>
            </w:r>
          </w:p>
        </w:tc>
        <w:tc>
          <w:tcPr>
            <w:tcW w:w="851" w:type="dxa"/>
            <w:shd w:val="clear" w:color="auto" w:fill="auto"/>
            <w:tcMar>
              <w:top w:w="28" w:type="dxa"/>
              <w:left w:w="57" w:type="dxa"/>
              <w:bottom w:w="28" w:type="dxa"/>
              <w:right w:w="57" w:type="dxa"/>
            </w:tcMar>
          </w:tcPr>
          <w:p w14:paraId="2842CCF3" w14:textId="77777777" w:rsidR="003B50FA" w:rsidRPr="00D617CA" w:rsidRDefault="003B50FA" w:rsidP="00A50268">
            <w:pPr>
              <w:tabs>
                <w:tab w:val="left" w:pos="7290"/>
              </w:tabs>
              <w:bidi/>
              <w:jc w:val="left"/>
              <w:rPr>
                <w:sz w:val="18"/>
                <w:szCs w:val="18"/>
              </w:rPr>
            </w:pPr>
            <w:r w:rsidRPr="00D617CA">
              <w:rPr>
                <w:sz w:val="18"/>
                <w:szCs w:val="18"/>
              </w:rPr>
              <w:t>0</w:t>
            </w:r>
          </w:p>
        </w:tc>
        <w:tc>
          <w:tcPr>
            <w:tcW w:w="1276" w:type="dxa"/>
            <w:shd w:val="clear" w:color="auto" w:fill="auto"/>
            <w:tcMar>
              <w:top w:w="28" w:type="dxa"/>
              <w:left w:w="57" w:type="dxa"/>
              <w:bottom w:w="28" w:type="dxa"/>
              <w:right w:w="57" w:type="dxa"/>
            </w:tcMar>
          </w:tcPr>
          <w:p w14:paraId="25BD4C30" w14:textId="77777777" w:rsidR="003B50FA" w:rsidRPr="00D617CA" w:rsidRDefault="003B50FA" w:rsidP="00A50268">
            <w:pPr>
              <w:tabs>
                <w:tab w:val="left" w:pos="7290"/>
              </w:tabs>
              <w:bidi/>
              <w:jc w:val="left"/>
              <w:rPr>
                <w:sz w:val="18"/>
                <w:szCs w:val="18"/>
              </w:rPr>
            </w:pPr>
            <w:r w:rsidRPr="00D617CA">
              <w:rPr>
                <w:color w:val="000000"/>
                <w:sz w:val="18"/>
                <w:szCs w:val="18"/>
              </w:rPr>
              <w:t>9,890,431</w:t>
            </w:r>
          </w:p>
        </w:tc>
        <w:tc>
          <w:tcPr>
            <w:tcW w:w="992" w:type="dxa"/>
            <w:shd w:val="clear" w:color="auto" w:fill="auto"/>
            <w:tcMar>
              <w:top w:w="28" w:type="dxa"/>
              <w:left w:w="57" w:type="dxa"/>
              <w:bottom w:w="28" w:type="dxa"/>
              <w:right w:w="57" w:type="dxa"/>
            </w:tcMar>
          </w:tcPr>
          <w:p w14:paraId="6A2092F8"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7EB32382"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39663640" w14:textId="77777777" w:rsidR="003B50FA" w:rsidRPr="00D617CA" w:rsidRDefault="003B50FA" w:rsidP="00A50268">
            <w:pPr>
              <w:tabs>
                <w:tab w:val="left" w:pos="7290"/>
              </w:tabs>
              <w:bidi/>
              <w:jc w:val="left"/>
              <w:rPr>
                <w:sz w:val="18"/>
                <w:szCs w:val="18"/>
              </w:rPr>
            </w:pPr>
            <w:r w:rsidRPr="00D617CA">
              <w:rPr>
                <w:sz w:val="18"/>
                <w:szCs w:val="18"/>
              </w:rPr>
              <w:t>0</w:t>
            </w:r>
          </w:p>
        </w:tc>
        <w:tc>
          <w:tcPr>
            <w:tcW w:w="993" w:type="dxa"/>
            <w:shd w:val="clear" w:color="auto" w:fill="auto"/>
            <w:tcMar>
              <w:top w:w="28" w:type="dxa"/>
              <w:left w:w="57" w:type="dxa"/>
              <w:bottom w:w="28" w:type="dxa"/>
              <w:right w:w="57" w:type="dxa"/>
            </w:tcMar>
          </w:tcPr>
          <w:p w14:paraId="213C1130"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186C3369"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09FCF5E0" w14:textId="77777777" w:rsidR="003B50FA" w:rsidRPr="00D617CA" w:rsidRDefault="003B50FA" w:rsidP="00A50268">
            <w:pPr>
              <w:tabs>
                <w:tab w:val="left" w:pos="7290"/>
              </w:tabs>
              <w:bidi/>
              <w:jc w:val="left"/>
              <w:rPr>
                <w:sz w:val="18"/>
                <w:szCs w:val="18"/>
              </w:rPr>
            </w:pPr>
            <w:r w:rsidRPr="00D617CA">
              <w:rPr>
                <w:sz w:val="18"/>
                <w:szCs w:val="18"/>
              </w:rPr>
              <w:t>0</w:t>
            </w:r>
          </w:p>
        </w:tc>
        <w:tc>
          <w:tcPr>
            <w:tcW w:w="1068" w:type="dxa"/>
            <w:shd w:val="clear" w:color="auto" w:fill="auto"/>
            <w:tcMar>
              <w:top w:w="28" w:type="dxa"/>
              <w:left w:w="57" w:type="dxa"/>
              <w:bottom w:w="28" w:type="dxa"/>
              <w:right w:w="57" w:type="dxa"/>
            </w:tcMar>
          </w:tcPr>
          <w:p w14:paraId="487144BA" w14:textId="77777777" w:rsidR="003B50FA" w:rsidRPr="00D617CA" w:rsidRDefault="003B50FA" w:rsidP="00A50268">
            <w:pPr>
              <w:tabs>
                <w:tab w:val="left" w:pos="7290"/>
              </w:tabs>
              <w:bidi/>
              <w:jc w:val="left"/>
              <w:rPr>
                <w:sz w:val="18"/>
                <w:szCs w:val="18"/>
              </w:rPr>
            </w:pPr>
            <w:r w:rsidRPr="00D617CA">
              <w:rPr>
                <w:sz w:val="18"/>
                <w:szCs w:val="18"/>
              </w:rPr>
              <w:t>26,405,298</w:t>
            </w:r>
          </w:p>
        </w:tc>
      </w:tr>
      <w:tr w:rsidR="003B50FA" w:rsidRPr="00954B51" w14:paraId="149B8E24" w14:textId="77777777" w:rsidTr="00A50268">
        <w:trPr>
          <w:trHeight w:val="20"/>
          <w:jc w:val="center"/>
        </w:trPr>
        <w:tc>
          <w:tcPr>
            <w:tcW w:w="2031" w:type="dxa"/>
            <w:gridSpan w:val="2"/>
            <w:vMerge/>
            <w:shd w:val="clear" w:color="auto" w:fill="auto"/>
            <w:tcMar>
              <w:top w:w="28" w:type="dxa"/>
              <w:bottom w:w="28" w:type="dxa"/>
            </w:tcMar>
          </w:tcPr>
          <w:p w14:paraId="40DC22AE" w14:textId="77777777" w:rsidR="003B50FA" w:rsidRPr="00D617CA" w:rsidRDefault="003B50FA" w:rsidP="00A50268">
            <w:pPr>
              <w:tabs>
                <w:tab w:val="left" w:pos="7290"/>
              </w:tabs>
              <w:bidi/>
              <w:jc w:val="left"/>
              <w:rPr>
                <w:sz w:val="16"/>
                <w:szCs w:val="16"/>
              </w:rPr>
            </w:pPr>
          </w:p>
        </w:tc>
        <w:tc>
          <w:tcPr>
            <w:tcW w:w="1083" w:type="dxa"/>
            <w:shd w:val="clear" w:color="auto" w:fill="auto"/>
            <w:tcMar>
              <w:top w:w="28" w:type="dxa"/>
              <w:bottom w:w="28" w:type="dxa"/>
            </w:tcMar>
          </w:tcPr>
          <w:p w14:paraId="582B35D1" w14:textId="77777777" w:rsidR="003B50FA" w:rsidRPr="00D617CA" w:rsidRDefault="003B50FA" w:rsidP="00A50268">
            <w:pPr>
              <w:tabs>
                <w:tab w:val="left" w:pos="7290"/>
              </w:tabs>
              <w:bidi/>
              <w:jc w:val="left"/>
              <w:rPr>
                <w:sz w:val="16"/>
                <w:szCs w:val="16"/>
              </w:rPr>
            </w:pPr>
            <w:r w:rsidRPr="00D617CA">
              <w:rPr>
                <w:sz w:val="16"/>
                <w:szCs w:val="16"/>
                <w:rtl/>
                <w:lang w:bidi="ar-AE"/>
              </w:rPr>
              <w:t>تكاليف الدعم</w:t>
            </w:r>
          </w:p>
        </w:tc>
        <w:tc>
          <w:tcPr>
            <w:tcW w:w="992" w:type="dxa"/>
            <w:shd w:val="clear" w:color="auto" w:fill="auto"/>
            <w:tcMar>
              <w:top w:w="28" w:type="dxa"/>
              <w:left w:w="57" w:type="dxa"/>
              <w:bottom w:w="28" w:type="dxa"/>
              <w:right w:w="57" w:type="dxa"/>
            </w:tcMar>
          </w:tcPr>
          <w:p w14:paraId="0CBC6D25" w14:textId="77777777" w:rsidR="003B50FA" w:rsidRPr="00D617CA" w:rsidRDefault="003B50FA" w:rsidP="00A50268">
            <w:pPr>
              <w:tabs>
                <w:tab w:val="left" w:pos="7290"/>
              </w:tabs>
              <w:bidi/>
              <w:jc w:val="left"/>
              <w:rPr>
                <w:sz w:val="18"/>
                <w:szCs w:val="18"/>
              </w:rPr>
            </w:pPr>
            <w:r w:rsidRPr="00D617CA">
              <w:rPr>
                <w:color w:val="000000"/>
                <w:sz w:val="18"/>
                <w:szCs w:val="18"/>
              </w:rPr>
              <w:t>526,041</w:t>
            </w:r>
          </w:p>
        </w:tc>
        <w:tc>
          <w:tcPr>
            <w:tcW w:w="992" w:type="dxa"/>
            <w:shd w:val="clear" w:color="auto" w:fill="auto"/>
            <w:tcMar>
              <w:top w:w="28" w:type="dxa"/>
              <w:left w:w="57" w:type="dxa"/>
              <w:bottom w:w="28" w:type="dxa"/>
              <w:right w:w="57" w:type="dxa"/>
            </w:tcMar>
          </w:tcPr>
          <w:p w14:paraId="33B3CC3B" w14:textId="77777777" w:rsidR="003B50FA" w:rsidRPr="00D617CA" w:rsidRDefault="003B50FA" w:rsidP="00A50268">
            <w:pPr>
              <w:tabs>
                <w:tab w:val="left" w:pos="7290"/>
              </w:tabs>
              <w:bidi/>
              <w:jc w:val="left"/>
              <w:rPr>
                <w:sz w:val="18"/>
                <w:szCs w:val="18"/>
              </w:rPr>
            </w:pPr>
            <w:r w:rsidRPr="00D617CA">
              <w:rPr>
                <w:sz w:val="18"/>
                <w:szCs w:val="18"/>
              </w:rPr>
              <w:t>599,497</w:t>
            </w:r>
          </w:p>
        </w:tc>
        <w:tc>
          <w:tcPr>
            <w:tcW w:w="851" w:type="dxa"/>
            <w:shd w:val="clear" w:color="auto" w:fill="auto"/>
            <w:tcMar>
              <w:top w:w="28" w:type="dxa"/>
              <w:left w:w="57" w:type="dxa"/>
              <w:bottom w:w="28" w:type="dxa"/>
              <w:right w:w="57" w:type="dxa"/>
            </w:tcMar>
          </w:tcPr>
          <w:p w14:paraId="13AEB839" w14:textId="77777777" w:rsidR="003B50FA" w:rsidRPr="00D617CA" w:rsidRDefault="003B50FA" w:rsidP="00A50268">
            <w:pPr>
              <w:tabs>
                <w:tab w:val="left" w:pos="7290"/>
              </w:tabs>
              <w:bidi/>
              <w:jc w:val="left"/>
              <w:rPr>
                <w:sz w:val="18"/>
                <w:szCs w:val="18"/>
              </w:rPr>
            </w:pPr>
            <w:r w:rsidRPr="00D617CA">
              <w:rPr>
                <w:sz w:val="18"/>
                <w:szCs w:val="18"/>
              </w:rPr>
              <w:t>0</w:t>
            </w:r>
          </w:p>
        </w:tc>
        <w:tc>
          <w:tcPr>
            <w:tcW w:w="1276" w:type="dxa"/>
            <w:shd w:val="clear" w:color="auto" w:fill="auto"/>
            <w:tcMar>
              <w:top w:w="28" w:type="dxa"/>
              <w:left w:w="57" w:type="dxa"/>
              <w:bottom w:w="28" w:type="dxa"/>
              <w:right w:w="57" w:type="dxa"/>
            </w:tcMar>
          </w:tcPr>
          <w:p w14:paraId="30DE0C71" w14:textId="77777777" w:rsidR="003B50FA" w:rsidRPr="00D617CA" w:rsidRDefault="003B50FA" w:rsidP="00A50268">
            <w:pPr>
              <w:tabs>
                <w:tab w:val="left" w:pos="7290"/>
              </w:tabs>
              <w:bidi/>
              <w:jc w:val="left"/>
              <w:rPr>
                <w:sz w:val="18"/>
                <w:szCs w:val="18"/>
              </w:rPr>
            </w:pPr>
            <w:r w:rsidRPr="00D617CA">
              <w:rPr>
                <w:color w:val="000000"/>
                <w:sz w:val="18"/>
                <w:szCs w:val="18"/>
              </w:rPr>
              <w:t>692,330</w:t>
            </w:r>
          </w:p>
        </w:tc>
        <w:tc>
          <w:tcPr>
            <w:tcW w:w="992" w:type="dxa"/>
            <w:shd w:val="clear" w:color="auto" w:fill="auto"/>
            <w:tcMar>
              <w:top w:w="28" w:type="dxa"/>
              <w:left w:w="57" w:type="dxa"/>
              <w:bottom w:w="28" w:type="dxa"/>
              <w:right w:w="57" w:type="dxa"/>
            </w:tcMar>
          </w:tcPr>
          <w:p w14:paraId="51902B8F"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22E3E4FE"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1BD4A829" w14:textId="77777777" w:rsidR="003B50FA" w:rsidRPr="00D617CA" w:rsidRDefault="003B50FA" w:rsidP="00A50268">
            <w:pPr>
              <w:tabs>
                <w:tab w:val="left" w:pos="7290"/>
              </w:tabs>
              <w:bidi/>
              <w:jc w:val="left"/>
              <w:rPr>
                <w:sz w:val="18"/>
                <w:szCs w:val="18"/>
              </w:rPr>
            </w:pPr>
            <w:r w:rsidRPr="00D617CA">
              <w:rPr>
                <w:sz w:val="18"/>
                <w:szCs w:val="18"/>
              </w:rPr>
              <w:t>0</w:t>
            </w:r>
          </w:p>
        </w:tc>
        <w:tc>
          <w:tcPr>
            <w:tcW w:w="993" w:type="dxa"/>
            <w:shd w:val="clear" w:color="auto" w:fill="auto"/>
            <w:tcMar>
              <w:top w:w="28" w:type="dxa"/>
              <w:left w:w="57" w:type="dxa"/>
              <w:bottom w:w="28" w:type="dxa"/>
              <w:right w:w="57" w:type="dxa"/>
            </w:tcMar>
          </w:tcPr>
          <w:p w14:paraId="4843F619"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724508AD" w14:textId="77777777" w:rsidR="003B50FA" w:rsidRPr="00D617CA" w:rsidRDefault="003B50FA" w:rsidP="00A50268">
            <w:pPr>
              <w:tabs>
                <w:tab w:val="left" w:pos="7290"/>
              </w:tabs>
              <w:bidi/>
              <w:jc w:val="left"/>
              <w:rPr>
                <w:sz w:val="18"/>
                <w:szCs w:val="18"/>
              </w:rPr>
            </w:pPr>
            <w:r w:rsidRPr="00D617CA">
              <w:rPr>
                <w:sz w:val="18"/>
                <w:szCs w:val="18"/>
              </w:rPr>
              <w:t>0</w:t>
            </w:r>
          </w:p>
        </w:tc>
        <w:tc>
          <w:tcPr>
            <w:tcW w:w="992" w:type="dxa"/>
            <w:shd w:val="clear" w:color="auto" w:fill="auto"/>
            <w:tcMar>
              <w:top w:w="28" w:type="dxa"/>
              <w:left w:w="57" w:type="dxa"/>
              <w:bottom w:w="28" w:type="dxa"/>
              <w:right w:w="57" w:type="dxa"/>
            </w:tcMar>
          </w:tcPr>
          <w:p w14:paraId="5D6ACEC1" w14:textId="77777777" w:rsidR="003B50FA" w:rsidRPr="00D617CA" w:rsidRDefault="003B50FA" w:rsidP="00A50268">
            <w:pPr>
              <w:tabs>
                <w:tab w:val="left" w:pos="7290"/>
              </w:tabs>
              <w:bidi/>
              <w:jc w:val="left"/>
              <w:rPr>
                <w:sz w:val="18"/>
                <w:szCs w:val="18"/>
              </w:rPr>
            </w:pPr>
            <w:r w:rsidRPr="00D617CA">
              <w:rPr>
                <w:sz w:val="18"/>
                <w:szCs w:val="18"/>
              </w:rPr>
              <w:t>0</w:t>
            </w:r>
          </w:p>
        </w:tc>
        <w:tc>
          <w:tcPr>
            <w:tcW w:w="1068" w:type="dxa"/>
            <w:shd w:val="clear" w:color="auto" w:fill="auto"/>
            <w:tcMar>
              <w:top w:w="28" w:type="dxa"/>
              <w:left w:w="57" w:type="dxa"/>
              <w:bottom w:w="28" w:type="dxa"/>
              <w:right w:w="57" w:type="dxa"/>
            </w:tcMar>
          </w:tcPr>
          <w:p w14:paraId="658AB055" w14:textId="77777777" w:rsidR="003B50FA" w:rsidRPr="00D617CA" w:rsidRDefault="003B50FA" w:rsidP="00A50268">
            <w:pPr>
              <w:tabs>
                <w:tab w:val="left" w:pos="7290"/>
              </w:tabs>
              <w:bidi/>
              <w:jc w:val="left"/>
              <w:rPr>
                <w:sz w:val="18"/>
                <w:szCs w:val="18"/>
              </w:rPr>
            </w:pPr>
            <w:r w:rsidRPr="00D617CA">
              <w:rPr>
                <w:sz w:val="18"/>
                <w:szCs w:val="18"/>
              </w:rPr>
              <w:t>1,817,868</w:t>
            </w:r>
          </w:p>
        </w:tc>
      </w:tr>
      <w:tr w:rsidR="003B50FA" w:rsidRPr="00954B51" w14:paraId="44D5D490" w14:textId="77777777" w:rsidTr="00A50268">
        <w:trPr>
          <w:trHeight w:val="397"/>
          <w:jc w:val="center"/>
        </w:trPr>
        <w:tc>
          <w:tcPr>
            <w:tcW w:w="2031" w:type="dxa"/>
            <w:gridSpan w:val="2"/>
            <w:vMerge w:val="restart"/>
            <w:shd w:val="clear" w:color="auto" w:fill="auto"/>
            <w:tcMar>
              <w:top w:w="28" w:type="dxa"/>
              <w:bottom w:w="28" w:type="dxa"/>
            </w:tcMar>
          </w:tcPr>
          <w:p w14:paraId="2EA8A5B7" w14:textId="77777777" w:rsidR="003B50FA" w:rsidRPr="00D617CA" w:rsidRDefault="003B50FA" w:rsidP="00A50268">
            <w:pPr>
              <w:tabs>
                <w:tab w:val="left" w:pos="7290"/>
              </w:tabs>
              <w:bidi/>
              <w:jc w:val="left"/>
              <w:rPr>
                <w:sz w:val="16"/>
                <w:szCs w:val="16"/>
              </w:rPr>
            </w:pPr>
            <w:r w:rsidRPr="00D617CA">
              <w:rPr>
                <w:sz w:val="16"/>
                <w:szCs w:val="16"/>
                <w:rtl/>
                <w:lang w:bidi="ar-EG"/>
              </w:rPr>
              <w:t>إجمالي الأموال المطلوبة للموافقة عليها في هذا الاجتماع (بالدولار الأمريكي)</w:t>
            </w:r>
          </w:p>
        </w:tc>
        <w:tc>
          <w:tcPr>
            <w:tcW w:w="1083" w:type="dxa"/>
            <w:shd w:val="clear" w:color="auto" w:fill="auto"/>
            <w:tcMar>
              <w:top w:w="28" w:type="dxa"/>
              <w:bottom w:w="28" w:type="dxa"/>
            </w:tcMar>
          </w:tcPr>
          <w:p w14:paraId="16EA1E85" w14:textId="77777777" w:rsidR="003B50FA" w:rsidRPr="00D617CA" w:rsidRDefault="003B50FA" w:rsidP="00A50268">
            <w:pPr>
              <w:tabs>
                <w:tab w:val="left" w:pos="7290"/>
              </w:tabs>
              <w:bidi/>
              <w:jc w:val="left"/>
              <w:rPr>
                <w:sz w:val="16"/>
                <w:szCs w:val="16"/>
              </w:rPr>
            </w:pPr>
            <w:r w:rsidRPr="00D617CA">
              <w:rPr>
                <w:sz w:val="16"/>
                <w:szCs w:val="16"/>
                <w:rtl/>
                <w:lang w:bidi="ar-AE"/>
              </w:rPr>
              <w:t>تكاليف المشروع</w:t>
            </w:r>
          </w:p>
        </w:tc>
        <w:tc>
          <w:tcPr>
            <w:tcW w:w="992" w:type="dxa"/>
            <w:shd w:val="clear" w:color="auto" w:fill="auto"/>
            <w:tcMar>
              <w:top w:w="28" w:type="dxa"/>
              <w:left w:w="57" w:type="dxa"/>
              <w:bottom w:w="28" w:type="dxa"/>
              <w:right w:w="57" w:type="dxa"/>
            </w:tcMar>
          </w:tcPr>
          <w:p w14:paraId="2EA1A145" w14:textId="77777777" w:rsidR="003B50FA" w:rsidRPr="00D617CA" w:rsidRDefault="003B50FA" w:rsidP="00A50268">
            <w:pPr>
              <w:tabs>
                <w:tab w:val="left" w:pos="7290"/>
              </w:tabs>
              <w:bidi/>
              <w:jc w:val="left"/>
              <w:rPr>
                <w:sz w:val="18"/>
                <w:szCs w:val="18"/>
              </w:rPr>
            </w:pPr>
          </w:p>
        </w:tc>
        <w:tc>
          <w:tcPr>
            <w:tcW w:w="992" w:type="dxa"/>
            <w:shd w:val="clear" w:color="auto" w:fill="auto"/>
            <w:tcMar>
              <w:top w:w="28" w:type="dxa"/>
              <w:left w:w="57" w:type="dxa"/>
              <w:bottom w:w="28" w:type="dxa"/>
              <w:right w:w="57" w:type="dxa"/>
            </w:tcMar>
          </w:tcPr>
          <w:p w14:paraId="09B49C73" w14:textId="77777777" w:rsidR="003B50FA" w:rsidRPr="00D617CA" w:rsidRDefault="003B50FA" w:rsidP="00A50268">
            <w:pPr>
              <w:tabs>
                <w:tab w:val="left" w:pos="7290"/>
              </w:tabs>
              <w:bidi/>
              <w:jc w:val="left"/>
              <w:rPr>
                <w:sz w:val="18"/>
                <w:szCs w:val="18"/>
              </w:rPr>
            </w:pPr>
          </w:p>
        </w:tc>
        <w:tc>
          <w:tcPr>
            <w:tcW w:w="851" w:type="dxa"/>
            <w:shd w:val="clear" w:color="auto" w:fill="auto"/>
            <w:tcMar>
              <w:top w:w="28" w:type="dxa"/>
              <w:left w:w="57" w:type="dxa"/>
              <w:bottom w:w="28" w:type="dxa"/>
              <w:right w:w="57" w:type="dxa"/>
            </w:tcMar>
          </w:tcPr>
          <w:p w14:paraId="70E2AD15" w14:textId="77777777" w:rsidR="003B50FA" w:rsidRPr="00D617CA" w:rsidRDefault="003B50FA" w:rsidP="00A50268">
            <w:pPr>
              <w:tabs>
                <w:tab w:val="left" w:pos="7290"/>
              </w:tabs>
              <w:bidi/>
              <w:jc w:val="left"/>
              <w:rPr>
                <w:sz w:val="18"/>
                <w:szCs w:val="18"/>
              </w:rPr>
            </w:pPr>
          </w:p>
        </w:tc>
        <w:tc>
          <w:tcPr>
            <w:tcW w:w="1276" w:type="dxa"/>
            <w:shd w:val="clear" w:color="auto" w:fill="auto"/>
            <w:tcMar>
              <w:top w:w="28" w:type="dxa"/>
              <w:left w:w="57" w:type="dxa"/>
              <w:bottom w:w="28" w:type="dxa"/>
              <w:right w:w="57" w:type="dxa"/>
            </w:tcMar>
          </w:tcPr>
          <w:p w14:paraId="4316FF81" w14:textId="77777777" w:rsidR="003B50FA" w:rsidRPr="00D617CA" w:rsidRDefault="003B50FA" w:rsidP="00A50268">
            <w:pPr>
              <w:tabs>
                <w:tab w:val="left" w:pos="7290"/>
              </w:tabs>
              <w:bidi/>
              <w:jc w:val="left"/>
              <w:rPr>
                <w:sz w:val="18"/>
                <w:szCs w:val="18"/>
              </w:rPr>
            </w:pPr>
          </w:p>
        </w:tc>
        <w:tc>
          <w:tcPr>
            <w:tcW w:w="992" w:type="dxa"/>
            <w:shd w:val="clear" w:color="auto" w:fill="auto"/>
            <w:tcMar>
              <w:top w:w="28" w:type="dxa"/>
              <w:left w:w="57" w:type="dxa"/>
              <w:bottom w:w="28" w:type="dxa"/>
              <w:right w:w="57" w:type="dxa"/>
            </w:tcMar>
          </w:tcPr>
          <w:p w14:paraId="6454E1E3" w14:textId="77777777" w:rsidR="003B50FA" w:rsidRPr="00D617CA" w:rsidRDefault="003B50FA" w:rsidP="00A50268">
            <w:pPr>
              <w:tabs>
                <w:tab w:val="left" w:pos="7290"/>
              </w:tabs>
              <w:bidi/>
              <w:jc w:val="left"/>
              <w:rPr>
                <w:sz w:val="18"/>
                <w:szCs w:val="18"/>
              </w:rPr>
            </w:pPr>
            <w:r w:rsidRPr="00D617CA">
              <w:rPr>
                <w:sz w:val="18"/>
                <w:szCs w:val="18"/>
              </w:rPr>
              <w:t>5,000,000</w:t>
            </w:r>
          </w:p>
        </w:tc>
        <w:tc>
          <w:tcPr>
            <w:tcW w:w="992" w:type="dxa"/>
            <w:tcMar>
              <w:top w:w="28" w:type="dxa"/>
              <w:left w:w="57" w:type="dxa"/>
              <w:bottom w:w="28" w:type="dxa"/>
              <w:right w:w="57" w:type="dxa"/>
            </w:tcMar>
          </w:tcPr>
          <w:p w14:paraId="276A9C21" w14:textId="77777777" w:rsidR="003B50FA" w:rsidRPr="00D617CA" w:rsidRDefault="003B50FA" w:rsidP="00A50268">
            <w:pPr>
              <w:tabs>
                <w:tab w:val="left" w:pos="7290"/>
              </w:tabs>
              <w:bidi/>
              <w:jc w:val="left"/>
              <w:rPr>
                <w:sz w:val="18"/>
                <w:szCs w:val="18"/>
              </w:rPr>
            </w:pPr>
          </w:p>
        </w:tc>
        <w:tc>
          <w:tcPr>
            <w:tcW w:w="992" w:type="dxa"/>
            <w:tcMar>
              <w:top w:w="28" w:type="dxa"/>
              <w:left w:w="57" w:type="dxa"/>
              <w:bottom w:w="28" w:type="dxa"/>
              <w:right w:w="57" w:type="dxa"/>
            </w:tcMar>
          </w:tcPr>
          <w:p w14:paraId="3FF46F96" w14:textId="77777777" w:rsidR="003B50FA" w:rsidRPr="00D617CA" w:rsidRDefault="003B50FA" w:rsidP="00A50268">
            <w:pPr>
              <w:tabs>
                <w:tab w:val="left" w:pos="7290"/>
              </w:tabs>
              <w:bidi/>
              <w:jc w:val="left"/>
              <w:rPr>
                <w:sz w:val="18"/>
                <w:szCs w:val="18"/>
              </w:rPr>
            </w:pPr>
          </w:p>
        </w:tc>
        <w:tc>
          <w:tcPr>
            <w:tcW w:w="993" w:type="dxa"/>
            <w:tcMar>
              <w:top w:w="28" w:type="dxa"/>
              <w:left w:w="57" w:type="dxa"/>
              <w:bottom w:w="28" w:type="dxa"/>
              <w:right w:w="57" w:type="dxa"/>
            </w:tcMar>
          </w:tcPr>
          <w:p w14:paraId="1F699FEA" w14:textId="77777777" w:rsidR="003B50FA" w:rsidRPr="00D617CA" w:rsidRDefault="003B50FA" w:rsidP="00A50268">
            <w:pPr>
              <w:tabs>
                <w:tab w:val="left" w:pos="7290"/>
              </w:tabs>
              <w:bidi/>
              <w:jc w:val="left"/>
              <w:rPr>
                <w:sz w:val="18"/>
                <w:szCs w:val="18"/>
              </w:rPr>
            </w:pPr>
          </w:p>
        </w:tc>
        <w:tc>
          <w:tcPr>
            <w:tcW w:w="992" w:type="dxa"/>
            <w:tcMar>
              <w:top w:w="28" w:type="dxa"/>
              <w:left w:w="57" w:type="dxa"/>
              <w:bottom w:w="28" w:type="dxa"/>
              <w:right w:w="57" w:type="dxa"/>
            </w:tcMar>
          </w:tcPr>
          <w:p w14:paraId="3228A65B" w14:textId="77777777" w:rsidR="003B50FA" w:rsidRPr="00D617CA" w:rsidRDefault="003B50FA" w:rsidP="00A50268">
            <w:pPr>
              <w:tabs>
                <w:tab w:val="left" w:pos="7290"/>
              </w:tabs>
              <w:bidi/>
              <w:jc w:val="left"/>
              <w:rPr>
                <w:sz w:val="18"/>
                <w:szCs w:val="18"/>
              </w:rPr>
            </w:pPr>
          </w:p>
        </w:tc>
        <w:tc>
          <w:tcPr>
            <w:tcW w:w="992" w:type="dxa"/>
            <w:tcMar>
              <w:top w:w="28" w:type="dxa"/>
              <w:left w:w="57" w:type="dxa"/>
              <w:bottom w:w="28" w:type="dxa"/>
              <w:right w:w="57" w:type="dxa"/>
            </w:tcMar>
          </w:tcPr>
          <w:p w14:paraId="5C82BC6F" w14:textId="77777777" w:rsidR="003B50FA" w:rsidRPr="00D617CA" w:rsidRDefault="003B50FA" w:rsidP="00A50268">
            <w:pPr>
              <w:tabs>
                <w:tab w:val="left" w:pos="7290"/>
              </w:tabs>
              <w:bidi/>
              <w:jc w:val="left"/>
              <w:rPr>
                <w:sz w:val="18"/>
                <w:szCs w:val="18"/>
              </w:rPr>
            </w:pPr>
          </w:p>
        </w:tc>
        <w:tc>
          <w:tcPr>
            <w:tcW w:w="1068" w:type="dxa"/>
            <w:shd w:val="clear" w:color="auto" w:fill="auto"/>
            <w:tcMar>
              <w:top w:w="28" w:type="dxa"/>
              <w:left w:w="57" w:type="dxa"/>
              <w:bottom w:w="28" w:type="dxa"/>
              <w:right w:w="57" w:type="dxa"/>
            </w:tcMar>
          </w:tcPr>
          <w:p w14:paraId="1E83E430" w14:textId="77777777" w:rsidR="003B50FA" w:rsidRPr="00D617CA" w:rsidRDefault="003B50FA" w:rsidP="00A50268">
            <w:pPr>
              <w:tabs>
                <w:tab w:val="left" w:pos="7290"/>
              </w:tabs>
              <w:bidi/>
              <w:jc w:val="left"/>
              <w:rPr>
                <w:sz w:val="18"/>
                <w:szCs w:val="18"/>
              </w:rPr>
            </w:pPr>
            <w:r w:rsidRPr="00D617CA">
              <w:rPr>
                <w:sz w:val="18"/>
                <w:szCs w:val="18"/>
              </w:rPr>
              <w:t>5,000,000</w:t>
            </w:r>
          </w:p>
        </w:tc>
      </w:tr>
      <w:tr w:rsidR="003B50FA" w:rsidRPr="00954B51" w14:paraId="32077212" w14:textId="77777777" w:rsidTr="00A50268">
        <w:trPr>
          <w:trHeight w:val="43"/>
          <w:jc w:val="center"/>
        </w:trPr>
        <w:tc>
          <w:tcPr>
            <w:tcW w:w="2031" w:type="dxa"/>
            <w:gridSpan w:val="2"/>
            <w:vMerge/>
            <w:tcBorders>
              <w:bottom w:val="single" w:sz="4" w:space="0" w:color="auto"/>
            </w:tcBorders>
            <w:shd w:val="clear" w:color="auto" w:fill="auto"/>
            <w:tcMar>
              <w:top w:w="28" w:type="dxa"/>
              <w:bottom w:w="28" w:type="dxa"/>
            </w:tcMar>
          </w:tcPr>
          <w:p w14:paraId="5A486AF5" w14:textId="77777777" w:rsidR="003B50FA" w:rsidRPr="00D617CA" w:rsidRDefault="003B50FA" w:rsidP="00A50268">
            <w:pPr>
              <w:tabs>
                <w:tab w:val="left" w:pos="7290"/>
              </w:tabs>
              <w:bidi/>
              <w:jc w:val="left"/>
              <w:rPr>
                <w:sz w:val="16"/>
                <w:szCs w:val="16"/>
              </w:rPr>
            </w:pPr>
          </w:p>
        </w:tc>
        <w:tc>
          <w:tcPr>
            <w:tcW w:w="1083" w:type="dxa"/>
            <w:tcBorders>
              <w:bottom w:val="single" w:sz="4" w:space="0" w:color="auto"/>
            </w:tcBorders>
            <w:shd w:val="clear" w:color="auto" w:fill="auto"/>
            <w:tcMar>
              <w:top w:w="28" w:type="dxa"/>
              <w:bottom w:w="28" w:type="dxa"/>
            </w:tcMar>
          </w:tcPr>
          <w:p w14:paraId="273C2042" w14:textId="77777777" w:rsidR="003B50FA" w:rsidRPr="00D617CA" w:rsidRDefault="003B50FA" w:rsidP="00A50268">
            <w:pPr>
              <w:tabs>
                <w:tab w:val="left" w:pos="7290"/>
              </w:tabs>
              <w:bidi/>
              <w:jc w:val="left"/>
              <w:rPr>
                <w:sz w:val="16"/>
                <w:szCs w:val="16"/>
              </w:rPr>
            </w:pPr>
            <w:r w:rsidRPr="00D617CA">
              <w:rPr>
                <w:sz w:val="16"/>
                <w:szCs w:val="16"/>
                <w:rtl/>
                <w:lang w:bidi="ar-AE"/>
              </w:rPr>
              <w:t>تكاليف الدعم</w:t>
            </w:r>
          </w:p>
        </w:tc>
        <w:tc>
          <w:tcPr>
            <w:tcW w:w="992" w:type="dxa"/>
            <w:tcBorders>
              <w:bottom w:val="single" w:sz="4" w:space="0" w:color="auto"/>
            </w:tcBorders>
            <w:shd w:val="clear" w:color="auto" w:fill="auto"/>
            <w:tcMar>
              <w:top w:w="28" w:type="dxa"/>
              <w:left w:w="57" w:type="dxa"/>
              <w:bottom w:w="28" w:type="dxa"/>
              <w:right w:w="57" w:type="dxa"/>
            </w:tcMar>
          </w:tcPr>
          <w:p w14:paraId="48AE42FE" w14:textId="77777777" w:rsidR="003B50FA" w:rsidRPr="00D617CA" w:rsidRDefault="003B50FA" w:rsidP="00A50268">
            <w:pPr>
              <w:tabs>
                <w:tab w:val="left" w:pos="7290"/>
              </w:tabs>
              <w:bidi/>
              <w:jc w:val="left"/>
              <w:rPr>
                <w:sz w:val="18"/>
                <w:szCs w:val="18"/>
              </w:rPr>
            </w:pPr>
          </w:p>
        </w:tc>
        <w:tc>
          <w:tcPr>
            <w:tcW w:w="992" w:type="dxa"/>
            <w:tcBorders>
              <w:bottom w:val="single" w:sz="4" w:space="0" w:color="auto"/>
            </w:tcBorders>
            <w:shd w:val="clear" w:color="auto" w:fill="auto"/>
            <w:tcMar>
              <w:top w:w="28" w:type="dxa"/>
              <w:left w:w="57" w:type="dxa"/>
              <w:bottom w:w="28" w:type="dxa"/>
              <w:right w:w="57" w:type="dxa"/>
            </w:tcMar>
          </w:tcPr>
          <w:p w14:paraId="604CDAE5" w14:textId="77777777" w:rsidR="003B50FA" w:rsidRPr="00D617CA" w:rsidRDefault="003B50FA" w:rsidP="00A50268">
            <w:pPr>
              <w:tabs>
                <w:tab w:val="left" w:pos="7290"/>
              </w:tabs>
              <w:bidi/>
              <w:jc w:val="left"/>
              <w:rPr>
                <w:sz w:val="18"/>
                <w:szCs w:val="18"/>
              </w:rPr>
            </w:pPr>
          </w:p>
        </w:tc>
        <w:tc>
          <w:tcPr>
            <w:tcW w:w="851" w:type="dxa"/>
            <w:tcBorders>
              <w:bottom w:val="single" w:sz="4" w:space="0" w:color="auto"/>
            </w:tcBorders>
            <w:shd w:val="clear" w:color="auto" w:fill="auto"/>
            <w:tcMar>
              <w:top w:w="28" w:type="dxa"/>
              <w:left w:w="57" w:type="dxa"/>
              <w:bottom w:w="28" w:type="dxa"/>
              <w:right w:w="57" w:type="dxa"/>
            </w:tcMar>
          </w:tcPr>
          <w:p w14:paraId="7F766E1C" w14:textId="77777777" w:rsidR="003B50FA" w:rsidRPr="00D617CA" w:rsidRDefault="003B50FA" w:rsidP="00A50268">
            <w:pPr>
              <w:tabs>
                <w:tab w:val="left" w:pos="7290"/>
              </w:tabs>
              <w:bidi/>
              <w:jc w:val="left"/>
              <w:rPr>
                <w:sz w:val="18"/>
                <w:szCs w:val="18"/>
              </w:rPr>
            </w:pPr>
          </w:p>
        </w:tc>
        <w:tc>
          <w:tcPr>
            <w:tcW w:w="1276" w:type="dxa"/>
            <w:tcBorders>
              <w:bottom w:val="single" w:sz="4" w:space="0" w:color="auto"/>
            </w:tcBorders>
            <w:shd w:val="clear" w:color="auto" w:fill="auto"/>
            <w:tcMar>
              <w:top w:w="28" w:type="dxa"/>
              <w:left w:w="57" w:type="dxa"/>
              <w:bottom w:w="28" w:type="dxa"/>
              <w:right w:w="57" w:type="dxa"/>
            </w:tcMar>
          </w:tcPr>
          <w:p w14:paraId="7D6B3017" w14:textId="77777777" w:rsidR="003B50FA" w:rsidRPr="00D617CA" w:rsidRDefault="003B50FA" w:rsidP="00A50268">
            <w:pPr>
              <w:tabs>
                <w:tab w:val="left" w:pos="7290"/>
              </w:tabs>
              <w:bidi/>
              <w:jc w:val="left"/>
              <w:rPr>
                <w:sz w:val="18"/>
                <w:szCs w:val="18"/>
              </w:rPr>
            </w:pPr>
          </w:p>
        </w:tc>
        <w:tc>
          <w:tcPr>
            <w:tcW w:w="992" w:type="dxa"/>
            <w:tcBorders>
              <w:bottom w:val="single" w:sz="4" w:space="0" w:color="auto"/>
            </w:tcBorders>
            <w:shd w:val="clear" w:color="auto" w:fill="auto"/>
            <w:tcMar>
              <w:top w:w="28" w:type="dxa"/>
              <w:left w:w="57" w:type="dxa"/>
              <w:bottom w:w="28" w:type="dxa"/>
              <w:right w:w="57" w:type="dxa"/>
            </w:tcMar>
          </w:tcPr>
          <w:p w14:paraId="1420CF61" w14:textId="77777777" w:rsidR="003B50FA" w:rsidRPr="00D617CA" w:rsidRDefault="003B50FA" w:rsidP="00A50268">
            <w:pPr>
              <w:tabs>
                <w:tab w:val="left" w:pos="7290"/>
              </w:tabs>
              <w:bidi/>
              <w:jc w:val="left"/>
              <w:rPr>
                <w:sz w:val="18"/>
                <w:szCs w:val="18"/>
              </w:rPr>
            </w:pPr>
            <w:r w:rsidRPr="00D617CA">
              <w:rPr>
                <w:sz w:val="18"/>
                <w:szCs w:val="18"/>
              </w:rPr>
              <w:t>381,535</w:t>
            </w:r>
          </w:p>
        </w:tc>
        <w:tc>
          <w:tcPr>
            <w:tcW w:w="992" w:type="dxa"/>
            <w:tcBorders>
              <w:bottom w:val="single" w:sz="4" w:space="0" w:color="auto"/>
            </w:tcBorders>
            <w:tcMar>
              <w:top w:w="28" w:type="dxa"/>
              <w:left w:w="57" w:type="dxa"/>
              <w:bottom w:w="28" w:type="dxa"/>
              <w:right w:w="57" w:type="dxa"/>
            </w:tcMar>
          </w:tcPr>
          <w:p w14:paraId="49C07ACE" w14:textId="77777777" w:rsidR="003B50FA" w:rsidRPr="00D617CA" w:rsidRDefault="003B50FA" w:rsidP="00A50268">
            <w:pPr>
              <w:tabs>
                <w:tab w:val="left" w:pos="7290"/>
              </w:tabs>
              <w:bidi/>
              <w:jc w:val="left"/>
              <w:rPr>
                <w:sz w:val="18"/>
                <w:szCs w:val="18"/>
                <w:lang w:bidi="ar-EG"/>
              </w:rPr>
            </w:pPr>
          </w:p>
        </w:tc>
        <w:tc>
          <w:tcPr>
            <w:tcW w:w="992" w:type="dxa"/>
            <w:tcBorders>
              <w:bottom w:val="single" w:sz="4" w:space="0" w:color="auto"/>
            </w:tcBorders>
            <w:tcMar>
              <w:top w:w="28" w:type="dxa"/>
              <w:left w:w="57" w:type="dxa"/>
              <w:bottom w:w="28" w:type="dxa"/>
              <w:right w:w="57" w:type="dxa"/>
            </w:tcMar>
          </w:tcPr>
          <w:p w14:paraId="7833FE02" w14:textId="77777777" w:rsidR="003B50FA" w:rsidRPr="00D617CA" w:rsidRDefault="003B50FA" w:rsidP="00A50268">
            <w:pPr>
              <w:tabs>
                <w:tab w:val="left" w:pos="7290"/>
              </w:tabs>
              <w:bidi/>
              <w:jc w:val="left"/>
              <w:rPr>
                <w:sz w:val="18"/>
                <w:szCs w:val="18"/>
              </w:rPr>
            </w:pPr>
          </w:p>
        </w:tc>
        <w:tc>
          <w:tcPr>
            <w:tcW w:w="993" w:type="dxa"/>
            <w:tcBorders>
              <w:bottom w:val="single" w:sz="4" w:space="0" w:color="auto"/>
            </w:tcBorders>
            <w:tcMar>
              <w:top w:w="28" w:type="dxa"/>
              <w:left w:w="57" w:type="dxa"/>
              <w:bottom w:w="28" w:type="dxa"/>
              <w:right w:w="57" w:type="dxa"/>
            </w:tcMar>
          </w:tcPr>
          <w:p w14:paraId="7DA4965F" w14:textId="77777777" w:rsidR="003B50FA" w:rsidRPr="00D617CA" w:rsidRDefault="003B50FA" w:rsidP="00A50268">
            <w:pPr>
              <w:tabs>
                <w:tab w:val="left" w:pos="7290"/>
              </w:tabs>
              <w:bidi/>
              <w:jc w:val="left"/>
              <w:rPr>
                <w:sz w:val="18"/>
                <w:szCs w:val="18"/>
              </w:rPr>
            </w:pPr>
          </w:p>
        </w:tc>
        <w:tc>
          <w:tcPr>
            <w:tcW w:w="992" w:type="dxa"/>
            <w:tcBorders>
              <w:bottom w:val="single" w:sz="4" w:space="0" w:color="auto"/>
            </w:tcBorders>
            <w:tcMar>
              <w:top w:w="28" w:type="dxa"/>
              <w:left w:w="57" w:type="dxa"/>
              <w:bottom w:w="28" w:type="dxa"/>
              <w:right w:w="57" w:type="dxa"/>
            </w:tcMar>
          </w:tcPr>
          <w:p w14:paraId="2E29C043" w14:textId="77777777" w:rsidR="003B50FA" w:rsidRPr="00D617CA" w:rsidRDefault="003B50FA" w:rsidP="00A50268">
            <w:pPr>
              <w:tabs>
                <w:tab w:val="left" w:pos="7290"/>
              </w:tabs>
              <w:bidi/>
              <w:jc w:val="left"/>
              <w:rPr>
                <w:sz w:val="18"/>
                <w:szCs w:val="18"/>
              </w:rPr>
            </w:pPr>
          </w:p>
        </w:tc>
        <w:tc>
          <w:tcPr>
            <w:tcW w:w="992" w:type="dxa"/>
            <w:tcBorders>
              <w:bottom w:val="single" w:sz="4" w:space="0" w:color="auto"/>
            </w:tcBorders>
            <w:tcMar>
              <w:top w:w="28" w:type="dxa"/>
              <w:left w:w="57" w:type="dxa"/>
              <w:bottom w:w="28" w:type="dxa"/>
              <w:right w:w="57" w:type="dxa"/>
            </w:tcMar>
          </w:tcPr>
          <w:p w14:paraId="12C186A9" w14:textId="77777777" w:rsidR="003B50FA" w:rsidRPr="00D617CA" w:rsidRDefault="003B50FA" w:rsidP="00A50268">
            <w:pPr>
              <w:tabs>
                <w:tab w:val="left" w:pos="7290"/>
              </w:tabs>
              <w:bidi/>
              <w:jc w:val="left"/>
              <w:rPr>
                <w:sz w:val="18"/>
                <w:szCs w:val="18"/>
              </w:rPr>
            </w:pPr>
          </w:p>
        </w:tc>
        <w:tc>
          <w:tcPr>
            <w:tcW w:w="1068" w:type="dxa"/>
            <w:tcBorders>
              <w:bottom w:val="single" w:sz="4" w:space="0" w:color="auto"/>
            </w:tcBorders>
            <w:shd w:val="clear" w:color="auto" w:fill="auto"/>
            <w:tcMar>
              <w:top w:w="28" w:type="dxa"/>
              <w:left w:w="57" w:type="dxa"/>
              <w:bottom w:w="28" w:type="dxa"/>
              <w:right w:w="57" w:type="dxa"/>
            </w:tcMar>
          </w:tcPr>
          <w:p w14:paraId="2557BD57" w14:textId="77777777" w:rsidR="003B50FA" w:rsidRPr="00D617CA" w:rsidRDefault="003B50FA" w:rsidP="00A50268">
            <w:pPr>
              <w:tabs>
                <w:tab w:val="left" w:pos="7290"/>
              </w:tabs>
              <w:bidi/>
              <w:jc w:val="left"/>
              <w:rPr>
                <w:sz w:val="18"/>
                <w:szCs w:val="18"/>
              </w:rPr>
            </w:pPr>
            <w:r w:rsidRPr="00D617CA">
              <w:rPr>
                <w:sz w:val="18"/>
                <w:szCs w:val="18"/>
              </w:rPr>
              <w:t>381,535</w:t>
            </w:r>
          </w:p>
        </w:tc>
      </w:tr>
    </w:tbl>
    <w:p w14:paraId="62AFF09B" w14:textId="77777777" w:rsidR="003B50FA" w:rsidRPr="00954B51" w:rsidRDefault="003B50FA" w:rsidP="003B50FA">
      <w:pPr>
        <w:tabs>
          <w:tab w:val="left" w:pos="7290"/>
        </w:tabs>
        <w:bidi/>
        <w:spacing w:before="60"/>
        <w:ind w:left="576"/>
        <w:jc w:val="left"/>
        <w:rPr>
          <w:sz w:val="18"/>
          <w:szCs w:val="18"/>
          <w:rtl/>
          <w:lang w:bidi="ar-EG"/>
        </w:rPr>
      </w:pPr>
      <w:r w:rsidRPr="00954B51">
        <w:rPr>
          <w:sz w:val="18"/>
          <w:szCs w:val="18"/>
        </w:rPr>
        <w:t>*</w:t>
      </w:r>
      <w:r w:rsidRPr="00954B51">
        <w:rPr>
          <w:rFonts w:hint="cs"/>
          <w:sz w:val="18"/>
          <w:szCs w:val="18"/>
          <w:rtl/>
          <w:lang w:bidi="ar-EG"/>
        </w:rPr>
        <w:t xml:space="preserve"> قدمت الشريحة الثالثة (2018) الى الاجتماعات الثانية </w:t>
      </w:r>
      <w:r>
        <w:rPr>
          <w:rFonts w:hint="cs"/>
          <w:sz w:val="18"/>
          <w:szCs w:val="18"/>
          <w:rtl/>
          <w:lang w:bidi="ar-EG"/>
        </w:rPr>
        <w:t xml:space="preserve">والثمانين </w:t>
      </w:r>
      <w:r w:rsidRPr="00954B51">
        <w:rPr>
          <w:rFonts w:hint="cs"/>
          <w:sz w:val="18"/>
          <w:szCs w:val="18"/>
          <w:rtl/>
          <w:lang w:bidi="ar-EG"/>
        </w:rPr>
        <w:t>والثالثة والثمانين والرابعة والثمانين وأرجئت للنظر في الاجتماع الخامس والثمانين (المقرر 82/71(ب)، 83/55 و84/69(أ)).</w:t>
      </w:r>
    </w:p>
    <w:p w14:paraId="12AE62DF" w14:textId="77777777" w:rsidR="003B50FA" w:rsidRPr="00954B51" w:rsidRDefault="003B50FA" w:rsidP="003B50FA">
      <w:pPr>
        <w:tabs>
          <w:tab w:val="left" w:pos="7290"/>
        </w:tabs>
        <w:bidi/>
        <w:ind w:left="576"/>
        <w:rPr>
          <w:sz w:val="18"/>
          <w:szCs w:val="18"/>
          <w:rtl/>
          <w:lang w:bidi="ar-EG"/>
        </w:rPr>
      </w:pPr>
      <w:r w:rsidRPr="00954B51">
        <w:rPr>
          <w:sz w:val="18"/>
          <w:szCs w:val="18"/>
        </w:rPr>
        <w:t>**</w:t>
      </w:r>
      <w:r w:rsidRPr="00954B51">
        <w:rPr>
          <w:rFonts w:hint="cs"/>
          <w:sz w:val="18"/>
          <w:szCs w:val="18"/>
          <w:rtl/>
          <w:lang w:bidi="ar-EG"/>
        </w:rPr>
        <w:t xml:space="preserve"> مجموع القيمة المعدلة للمرحلة الثانية من خطة إدارة إزالة المواد الهيدروكلوروفلوروكربونية لخطة قطاع رغاوي البوليسترين ومستوي تمويل الشرائح فيما بين 2020 و2026 الذي ووفق عليه خلال الاجتماع السادس والثمانين (المقرر 86/34).</w:t>
      </w:r>
    </w:p>
    <w:p w14:paraId="4713C274" w14:textId="77777777" w:rsidR="003B50FA" w:rsidRPr="00954B51" w:rsidRDefault="003B50FA" w:rsidP="003B50FA">
      <w:pPr>
        <w:tabs>
          <w:tab w:val="left" w:pos="7290"/>
        </w:tabs>
        <w:bidi/>
        <w:rPr>
          <w:sz w:val="18"/>
          <w:szCs w:val="18"/>
          <w:rtl/>
          <w:lang w:bidi="ar-EG"/>
        </w:rPr>
      </w:pPr>
    </w:p>
    <w:tbl>
      <w:tblPr>
        <w:tblStyle w:val="TableGrid20"/>
        <w:bidiVisual/>
        <w:tblW w:w="1422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44"/>
        <w:gridCol w:w="8676"/>
      </w:tblGrid>
      <w:tr w:rsidR="003B50FA" w:rsidRPr="00954B51" w14:paraId="435E2902" w14:textId="77777777" w:rsidTr="006A7B48">
        <w:trPr>
          <w:trHeight w:val="240"/>
          <w:jc w:val="center"/>
        </w:trPr>
        <w:tc>
          <w:tcPr>
            <w:tcW w:w="5544" w:type="dxa"/>
            <w:shd w:val="clear" w:color="auto" w:fill="auto"/>
          </w:tcPr>
          <w:p w14:paraId="5C17B3E1" w14:textId="77777777" w:rsidR="003B50FA" w:rsidRPr="00264CAE" w:rsidRDefault="003B50FA" w:rsidP="00A50268">
            <w:pPr>
              <w:tabs>
                <w:tab w:val="left" w:pos="7290"/>
              </w:tabs>
              <w:bidi/>
              <w:rPr>
                <w:b/>
                <w:sz w:val="20"/>
                <w:rtl/>
                <w:lang w:bidi="ar-EG"/>
              </w:rPr>
            </w:pPr>
            <w:r w:rsidRPr="00264CAE">
              <w:rPr>
                <w:bCs/>
                <w:sz w:val="20"/>
                <w:rtl/>
                <w:lang w:bidi="ar-AE"/>
              </w:rPr>
              <w:t>توصي</w:t>
            </w:r>
            <w:r w:rsidRPr="00264CAE">
              <w:rPr>
                <w:rFonts w:hint="cs"/>
                <w:bCs/>
                <w:sz w:val="20"/>
                <w:rtl/>
                <w:lang w:bidi="ar-AE"/>
              </w:rPr>
              <w:t>ة</w:t>
            </w:r>
            <w:r w:rsidRPr="00264CAE">
              <w:rPr>
                <w:bCs/>
                <w:sz w:val="20"/>
                <w:rtl/>
                <w:lang w:bidi="ar-AE"/>
              </w:rPr>
              <w:t xml:space="preserve"> الأمانة:</w:t>
            </w:r>
          </w:p>
        </w:tc>
        <w:tc>
          <w:tcPr>
            <w:tcW w:w="8676" w:type="dxa"/>
            <w:shd w:val="clear" w:color="auto" w:fill="auto"/>
          </w:tcPr>
          <w:p w14:paraId="145CB37B" w14:textId="77777777" w:rsidR="003B50FA" w:rsidRPr="00264CAE" w:rsidRDefault="003B50FA" w:rsidP="00A50268">
            <w:pPr>
              <w:tabs>
                <w:tab w:val="left" w:pos="7290"/>
              </w:tabs>
              <w:bidi/>
              <w:jc w:val="center"/>
              <w:rPr>
                <w:sz w:val="20"/>
                <w:rtl/>
                <w:lang w:val="en-US" w:bidi="ar-EG"/>
              </w:rPr>
            </w:pPr>
            <w:r w:rsidRPr="00264CAE">
              <w:rPr>
                <w:rFonts w:hint="cs"/>
                <w:sz w:val="20"/>
                <w:rtl/>
              </w:rPr>
              <w:t>النظر فيه بشكل فردي</w:t>
            </w:r>
          </w:p>
        </w:tc>
      </w:tr>
    </w:tbl>
    <w:p w14:paraId="0E581BD4" w14:textId="77777777" w:rsidR="003B50FA" w:rsidRPr="00954B51" w:rsidRDefault="003B50FA" w:rsidP="003B50FA">
      <w:pPr>
        <w:tabs>
          <w:tab w:val="left" w:pos="7290"/>
        </w:tabs>
        <w:bidi/>
        <w:rPr>
          <w:sz w:val="18"/>
          <w:szCs w:val="18"/>
          <w:lang w:bidi="ar-EG"/>
        </w:rPr>
      </w:pPr>
    </w:p>
    <w:p w14:paraId="65304F48" w14:textId="77777777" w:rsidR="003B50FA" w:rsidRPr="00954B51" w:rsidRDefault="003B50FA" w:rsidP="003B50FA">
      <w:pPr>
        <w:tabs>
          <w:tab w:val="left" w:pos="7290"/>
        </w:tabs>
        <w:bidi/>
        <w:rPr>
          <w:sz w:val="18"/>
          <w:szCs w:val="18"/>
        </w:rPr>
      </w:pPr>
    </w:p>
    <w:p w14:paraId="095E7100" w14:textId="77777777" w:rsidR="003B50FA" w:rsidRPr="00954B51" w:rsidRDefault="003B50FA" w:rsidP="003B50FA">
      <w:pPr>
        <w:tabs>
          <w:tab w:val="left" w:pos="7290"/>
        </w:tabs>
        <w:bidi/>
        <w:rPr>
          <w:sz w:val="18"/>
          <w:szCs w:val="18"/>
          <w:lang w:val="en-US"/>
        </w:rPr>
        <w:sectPr w:rsidR="003B50FA" w:rsidRPr="00954B51" w:rsidSect="00A50268">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cols w:space="720"/>
          <w:docGrid w:linePitch="299"/>
        </w:sectPr>
      </w:pPr>
    </w:p>
    <w:p w14:paraId="0721B970" w14:textId="77777777" w:rsidR="003B50FA" w:rsidRPr="00EE5608" w:rsidRDefault="003B50FA" w:rsidP="001D59C8">
      <w:pPr>
        <w:widowControl w:val="0"/>
        <w:bidi/>
        <w:spacing w:after="240"/>
        <w:jc w:val="center"/>
        <w:rPr>
          <w:bCs/>
          <w:szCs w:val="26"/>
          <w:rtl/>
          <w:lang w:bidi="ar-EG"/>
        </w:rPr>
      </w:pPr>
      <w:r w:rsidRPr="00EE5608">
        <w:rPr>
          <w:rFonts w:hint="cs"/>
          <w:bCs/>
          <w:szCs w:val="26"/>
          <w:rtl/>
          <w:lang w:bidi="ar-EG"/>
        </w:rPr>
        <w:lastRenderedPageBreak/>
        <w:t>وصف المشروع</w:t>
      </w:r>
    </w:p>
    <w:p w14:paraId="33D3A626" w14:textId="77777777" w:rsidR="003B50FA" w:rsidRDefault="003B50FA" w:rsidP="00D1439A">
      <w:pPr>
        <w:pStyle w:val="StyleHeader4Para4Left0Firstline0"/>
        <w:widowControl/>
        <w:numPr>
          <w:ilvl w:val="0"/>
          <w:numId w:val="11"/>
        </w:numPr>
        <w:tabs>
          <w:tab w:val="clear" w:pos="2880"/>
          <w:tab w:val="clear" w:pos="5760"/>
        </w:tabs>
        <w:bidi/>
        <w:ind w:left="0" w:firstLine="0"/>
        <w:rPr>
          <w:sz w:val="24"/>
          <w:szCs w:val="26"/>
          <w:lang w:bidi="ar-EG"/>
        </w:rPr>
      </w:pPr>
      <w:r w:rsidRPr="001D59C8">
        <w:rPr>
          <w:rFonts w:hint="cs"/>
          <w:sz w:val="24"/>
          <w:szCs w:val="26"/>
          <w:rtl/>
        </w:rPr>
        <w:t>نيابة عن حكومة الصين، قدمت اليونيدو بوصفها الوكالة المنفذة الرئيسية</w:t>
      </w:r>
      <w:r w:rsidR="00065414">
        <w:rPr>
          <w:rFonts w:hint="cs"/>
          <w:sz w:val="24"/>
          <w:szCs w:val="26"/>
          <w:rtl/>
          <w:lang w:bidi="ar-EG"/>
        </w:rPr>
        <w:t>،</w:t>
      </w:r>
      <w:r w:rsidRPr="001D59C8">
        <w:rPr>
          <w:rFonts w:hint="cs"/>
          <w:sz w:val="24"/>
          <w:szCs w:val="26"/>
          <w:rtl/>
        </w:rPr>
        <w:t xml:space="preserve"> طلبا لتمويل الشريحة الرابعة لخطة قطاع رغاي البوليسترين المسحوبة بالضغط للمرحلة الثانية من خطة إدارة إزالة المواد الهيدروكلوروفلوروكربونية بتكلفة إجمالية تبلغ </w:t>
      </w:r>
      <w:r w:rsidRPr="001D59C8">
        <w:rPr>
          <w:sz w:val="24"/>
          <w:szCs w:val="26"/>
        </w:rPr>
        <w:t>5,381,535</w:t>
      </w:r>
      <w:r w:rsidRPr="001D59C8">
        <w:rPr>
          <w:rFonts w:hint="cs"/>
          <w:sz w:val="24"/>
          <w:szCs w:val="26"/>
          <w:rtl/>
        </w:rPr>
        <w:t xml:space="preserve"> دولارا أمريكيا تتألف من </w:t>
      </w:r>
      <w:r w:rsidRPr="001D59C8">
        <w:rPr>
          <w:sz w:val="24"/>
          <w:szCs w:val="26"/>
        </w:rPr>
        <w:t>4,400,000</w:t>
      </w:r>
      <w:r w:rsidRPr="001D59C8">
        <w:rPr>
          <w:rFonts w:hint="cs"/>
          <w:sz w:val="24"/>
          <w:szCs w:val="26"/>
          <w:rtl/>
        </w:rPr>
        <w:t xml:space="preserve"> دولار أمريكي زائدا تكاليف دعم الوكالة البالغة</w:t>
      </w:r>
      <w:r w:rsidRPr="001D59C8">
        <w:rPr>
          <w:sz w:val="24"/>
          <w:szCs w:val="26"/>
        </w:rPr>
        <w:t xml:space="preserve">308,000 </w:t>
      </w:r>
      <w:r w:rsidRPr="001D59C8">
        <w:rPr>
          <w:rFonts w:hint="cs"/>
          <w:sz w:val="24"/>
          <w:szCs w:val="26"/>
          <w:rtl/>
        </w:rPr>
        <w:t xml:space="preserve"> دولار</w:t>
      </w:r>
      <w:r w:rsidRPr="001D59C8">
        <w:rPr>
          <w:rFonts w:hint="cs"/>
          <w:sz w:val="24"/>
          <w:szCs w:val="26"/>
          <w:rtl/>
          <w:lang w:bidi="ar-EG"/>
        </w:rPr>
        <w:t xml:space="preserve"> أمريكي لليونيدو ومبلغ </w:t>
      </w:r>
      <w:r w:rsidRPr="001D59C8">
        <w:rPr>
          <w:sz w:val="24"/>
          <w:szCs w:val="26"/>
        </w:rPr>
        <w:t>600,000</w:t>
      </w:r>
      <w:r w:rsidRPr="001D59C8">
        <w:rPr>
          <w:rFonts w:hint="cs"/>
          <w:sz w:val="24"/>
          <w:szCs w:val="26"/>
          <w:rtl/>
          <w:lang w:bidi="ar-EG"/>
        </w:rPr>
        <w:t xml:space="preserve"> دولار</w:t>
      </w:r>
      <w:r w:rsidRPr="001D59C8">
        <w:rPr>
          <w:rFonts w:hint="cs"/>
          <w:sz w:val="24"/>
          <w:szCs w:val="26"/>
          <w:rtl/>
        </w:rPr>
        <w:t xml:space="preserve"> أمريكي زائدا تكاليف دعم الوكالة البالغة </w:t>
      </w:r>
      <w:r w:rsidRPr="001D59C8">
        <w:rPr>
          <w:sz w:val="24"/>
          <w:szCs w:val="26"/>
        </w:rPr>
        <w:t>73,535</w:t>
      </w:r>
      <w:r w:rsidRPr="001D59C8">
        <w:rPr>
          <w:rFonts w:hint="cs"/>
          <w:sz w:val="24"/>
          <w:szCs w:val="26"/>
          <w:rtl/>
        </w:rPr>
        <w:t xml:space="preserve"> دولارا أمريكيا لحكومة ألمانيا.</w:t>
      </w:r>
      <w:r w:rsidRPr="001D59C8">
        <w:rPr>
          <w:sz w:val="24"/>
          <w:szCs w:val="26"/>
          <w:vertAlign w:val="superscript"/>
        </w:rPr>
        <w:t xml:space="preserve"> </w:t>
      </w:r>
      <w:r w:rsidRPr="00EE5608">
        <w:rPr>
          <w:sz w:val="24"/>
          <w:vertAlign w:val="superscript"/>
        </w:rPr>
        <w:footnoteReference w:id="12"/>
      </w:r>
      <w:r w:rsidRPr="001D59C8">
        <w:rPr>
          <w:rFonts w:hint="cs"/>
          <w:sz w:val="24"/>
          <w:szCs w:val="26"/>
          <w:rtl/>
        </w:rPr>
        <w:t xml:space="preserve"> ويتضمن الطلب تقريرا مرحليا عن تنفيذ الشريحة الثالثة من خطة قطاع الرغاوي المسحوبة بالضغط وخطة تنفيذ الشريحة لعام 2022 وتقارير التحقق إعمالا للفقرة 5(ج) من الاتفاق بين حكومة الصين واللجنة التنفيذية.</w:t>
      </w:r>
    </w:p>
    <w:p w14:paraId="5999DCF0" w14:textId="77777777" w:rsidR="001D59C8" w:rsidRPr="001D59C8" w:rsidRDefault="001D59C8" w:rsidP="001D59C8">
      <w:pPr>
        <w:bidi/>
        <w:spacing w:after="240"/>
        <w:rPr>
          <w:szCs w:val="26"/>
          <w:u w:val="single"/>
          <w:lang w:val="en-US" w:bidi="ar-EG"/>
        </w:rPr>
      </w:pPr>
      <w:r w:rsidRPr="001D59C8">
        <w:rPr>
          <w:rFonts w:hint="cs"/>
          <w:szCs w:val="26"/>
          <w:u w:val="single"/>
          <w:rtl/>
        </w:rPr>
        <w:t>تعديل المرحلة الثانية من خطة قطاع رغاوي البوليسترين المسحوبة بالضغط</w:t>
      </w:r>
    </w:p>
    <w:p w14:paraId="7EBDDAEB" w14:textId="77777777" w:rsidR="003B50FA" w:rsidRDefault="003B50FA" w:rsidP="00D1439A">
      <w:pPr>
        <w:pStyle w:val="StyleHeader4Para4Left0Firstline0"/>
        <w:widowControl/>
        <w:numPr>
          <w:ilvl w:val="0"/>
          <w:numId w:val="11"/>
        </w:numPr>
        <w:tabs>
          <w:tab w:val="clear" w:pos="2880"/>
          <w:tab w:val="clear" w:pos="5760"/>
        </w:tabs>
        <w:bidi/>
        <w:ind w:left="0" w:firstLine="0"/>
        <w:rPr>
          <w:sz w:val="24"/>
          <w:szCs w:val="26"/>
          <w:lang w:bidi="ar-EG"/>
        </w:rPr>
      </w:pPr>
      <w:r w:rsidRPr="001D59C8">
        <w:rPr>
          <w:rFonts w:hint="cs"/>
          <w:sz w:val="24"/>
          <w:szCs w:val="26"/>
          <w:rtl/>
        </w:rPr>
        <w:t xml:space="preserve">أجرت اللجنة التنفيذية في الاجتماع الرابع والثمانين تعديلا للمرحلة الثانية من خطة إدارة إزالة المواد الهيدروكلوروفلوروكربونية للصين، وطلبت من الوكالات الثنائية والمنفذة </w:t>
      </w:r>
      <w:r w:rsidRPr="001D59C8">
        <w:rPr>
          <w:rFonts w:hint="cs"/>
          <w:i/>
          <w:iCs/>
          <w:sz w:val="24"/>
          <w:szCs w:val="26"/>
          <w:rtl/>
        </w:rPr>
        <w:t>ضمن جملة أمور</w:t>
      </w:r>
      <w:r w:rsidRPr="001D59C8">
        <w:rPr>
          <w:rFonts w:hint="cs"/>
          <w:sz w:val="24"/>
          <w:szCs w:val="26"/>
          <w:rtl/>
        </w:rPr>
        <w:t xml:space="preserve">، أن تقدم خطط عمل معدلة لكل خطة من الخطط القطاعية (المقرر 84/69). وفي الاجتماع الخامس والثمانين، وافقت اللجنة التنفيذية على الشريحة الثالثة لخطة قطاع رغاوي البوليسترين المسحوبة بالضغط بمبلغ </w:t>
      </w:r>
      <w:r w:rsidRPr="001D59C8">
        <w:rPr>
          <w:sz w:val="24"/>
          <w:szCs w:val="26"/>
        </w:rPr>
        <w:t>9,890,431</w:t>
      </w:r>
      <w:r w:rsidRPr="001D59C8">
        <w:rPr>
          <w:rFonts w:hint="cs"/>
          <w:sz w:val="24"/>
          <w:szCs w:val="26"/>
          <w:rtl/>
        </w:rPr>
        <w:t xml:space="preserve"> دولارا أمريكيا، بالإضافة إلى تكاليف دعم الوكالة (المقرر 85/30). وفي الاجتماع السادس والثمانين، وافقت اللجنة التنفيذية على خطة عمل معدلة لقطاع الرغاوي المسحوبة بالضغط بمبلغ إجمالي قدره </w:t>
      </w:r>
      <w:r w:rsidRPr="001D59C8">
        <w:rPr>
          <w:sz w:val="24"/>
          <w:szCs w:val="26"/>
        </w:rPr>
        <w:t>18,534,654</w:t>
      </w:r>
      <w:r w:rsidRPr="001D59C8">
        <w:rPr>
          <w:rFonts w:hint="cs"/>
          <w:sz w:val="24"/>
          <w:szCs w:val="26"/>
          <w:rtl/>
        </w:rPr>
        <w:t xml:space="preserve"> دولارا أمريكيا، بالإضافة إلى تكاليف دعم الوكالة للفترة 2021-2026، وبلغ المبلغ الإجمالي للتمويل الذي ووفق عليه من حيث المبدأ للمرحلة الثانية من خطة قطاع رغاوي البوليسترين المسحوبة بالضغط مقدار </w:t>
      </w:r>
      <w:r w:rsidRPr="001D59C8">
        <w:rPr>
          <w:sz w:val="24"/>
          <w:szCs w:val="26"/>
        </w:rPr>
        <w:t>44,939,952</w:t>
      </w:r>
      <w:r w:rsidRPr="001D59C8">
        <w:rPr>
          <w:rFonts w:hint="cs"/>
          <w:sz w:val="24"/>
          <w:szCs w:val="26"/>
          <w:rtl/>
        </w:rPr>
        <w:t xml:space="preserve"> دولارا أمريكيا، بالإضافة إلى تكاليف دعم الوكالة (المقرر 86/34).</w:t>
      </w:r>
    </w:p>
    <w:p w14:paraId="5484739D" w14:textId="77777777" w:rsidR="003B50FA" w:rsidRPr="001D59C8" w:rsidRDefault="003B50FA" w:rsidP="00D1439A">
      <w:pPr>
        <w:pStyle w:val="StyleHeader4Para4Left0Firstline0"/>
        <w:widowControl/>
        <w:numPr>
          <w:ilvl w:val="0"/>
          <w:numId w:val="11"/>
        </w:numPr>
        <w:tabs>
          <w:tab w:val="clear" w:pos="2880"/>
          <w:tab w:val="clear" w:pos="5760"/>
        </w:tabs>
        <w:bidi/>
        <w:ind w:left="0" w:firstLine="0"/>
        <w:rPr>
          <w:sz w:val="24"/>
          <w:szCs w:val="26"/>
          <w:rtl/>
          <w:lang w:bidi="ar-EG"/>
        </w:rPr>
      </w:pPr>
      <w:r w:rsidRPr="001D59C8">
        <w:rPr>
          <w:rFonts w:hint="cs"/>
          <w:sz w:val="24"/>
          <w:szCs w:val="26"/>
          <w:rtl/>
        </w:rPr>
        <w:t xml:space="preserve">وتتألف المرحلة الثانية من خطة قطاع رغاوي البوليسترين المسحوبة بالضغط من أربع فئات من الأنشطة: السياسة والتدخلات التنظيمية لضمان الإزالة في الوقت المناسب والمستدامة للمواد الهيدروكلوروفلوروكربونية، وعنصر استثماري لمساعدة الشركات على عمليات التحويل؛ والمساعدة التقنية لتعزيز القدرات التقنية للصناعة والترويج لتطبيق البدائل منخفضة إمكانية الاحترار العالمي؛ وإدارة المشروع. وكانت الخطة الأصلية تتمثل في مساعدة 124 شركة على إزالة </w:t>
      </w:r>
      <w:r w:rsidRPr="001D59C8">
        <w:rPr>
          <w:sz w:val="24"/>
          <w:szCs w:val="26"/>
        </w:rPr>
        <w:t>1,265</w:t>
      </w:r>
      <w:r w:rsidRPr="001D59C8">
        <w:rPr>
          <w:rFonts w:hint="cs"/>
          <w:sz w:val="24"/>
          <w:szCs w:val="26"/>
          <w:rtl/>
        </w:rPr>
        <w:t xml:space="preserve"> طن بقدرات استنفاد الأوزون من المواد الهيدروكلوروفلوروكربونية، بينما الاستهلاك المتبقي من هذه المواد البالغ </w:t>
      </w:r>
      <w:r w:rsidRPr="001D59C8">
        <w:rPr>
          <w:sz w:val="24"/>
          <w:szCs w:val="26"/>
        </w:rPr>
        <w:t>1,021</w:t>
      </w:r>
      <w:r w:rsidRPr="001D59C8">
        <w:rPr>
          <w:rFonts w:hint="cs"/>
          <w:sz w:val="24"/>
          <w:szCs w:val="26"/>
          <w:rtl/>
        </w:rPr>
        <w:t xml:space="preserve"> طن بقدرات استنفاد الأوزون سيتم إزالته بواسطة شركات لا تحصل على المساعدة؛ وكانت الخطة المعدلة التي ووفق عليها في 2020 تنص على تقديم المساعدة المباشرة لما مجموعه 21 شركة (10 شركات من مشروعات جارية من شرائح سابقة و11 شركة مقترحة في خطة العمل </w:t>
      </w:r>
      <w:r w:rsidRPr="001D59C8">
        <w:rPr>
          <w:rFonts w:hint="cs"/>
          <w:sz w:val="24"/>
          <w:szCs w:val="26"/>
          <w:rtl/>
          <w:lang w:bidi="ar-EG"/>
        </w:rPr>
        <w:t xml:space="preserve">المعدلة) لإزالة </w:t>
      </w:r>
      <w:r w:rsidRPr="001D59C8">
        <w:rPr>
          <w:sz w:val="24"/>
          <w:szCs w:val="26"/>
        </w:rPr>
        <w:t>466.32</w:t>
      </w:r>
      <w:r w:rsidRPr="001D59C8">
        <w:rPr>
          <w:rFonts w:hint="cs"/>
          <w:sz w:val="24"/>
          <w:szCs w:val="26"/>
          <w:rtl/>
        </w:rPr>
        <w:t xml:space="preserve"> طن بقدرات استنفاد الأوزون في حين يزال </w:t>
      </w:r>
      <w:r w:rsidRPr="001D59C8">
        <w:rPr>
          <w:sz w:val="24"/>
          <w:szCs w:val="26"/>
        </w:rPr>
        <w:t>930.68</w:t>
      </w:r>
      <w:r w:rsidRPr="001D59C8">
        <w:rPr>
          <w:rFonts w:hint="cs"/>
          <w:sz w:val="24"/>
          <w:szCs w:val="26"/>
          <w:rtl/>
        </w:rPr>
        <w:t xml:space="preserve"> طن بقدرات استنفاد الأوزون (بالاستناد الى هدف 2020 البالغ </w:t>
      </w:r>
      <w:r w:rsidRPr="001D59C8">
        <w:rPr>
          <w:sz w:val="24"/>
          <w:szCs w:val="26"/>
        </w:rPr>
        <w:t>1,397</w:t>
      </w:r>
      <w:r w:rsidRPr="001D59C8">
        <w:rPr>
          <w:rFonts w:hint="cs"/>
          <w:sz w:val="24"/>
          <w:szCs w:val="26"/>
          <w:rtl/>
        </w:rPr>
        <w:t xml:space="preserve"> طن بقدرات استنفاد الأوزون) بواسطة شركات لا تحصل على المساعدة.</w:t>
      </w:r>
    </w:p>
    <w:p w14:paraId="78542CD1" w14:textId="77777777" w:rsidR="003B50FA" w:rsidRPr="00EE5608" w:rsidRDefault="003B50FA" w:rsidP="003B50FA">
      <w:pPr>
        <w:bidi/>
        <w:spacing w:after="240"/>
        <w:outlineLvl w:val="0"/>
        <w:rPr>
          <w:szCs w:val="26"/>
          <w:u w:val="single"/>
        </w:rPr>
      </w:pPr>
      <w:r w:rsidRPr="00EE5608">
        <w:rPr>
          <w:rFonts w:hint="cs"/>
          <w:szCs w:val="26"/>
          <w:u w:val="single"/>
          <w:rtl/>
        </w:rPr>
        <w:t>التقرير المرحلي عن تنفيذ الشريحة الثالثة من المرحلة الثانية</w:t>
      </w:r>
    </w:p>
    <w:p w14:paraId="50484583" w14:textId="77777777" w:rsidR="003B50FA" w:rsidRPr="00EE5608" w:rsidRDefault="003B50FA" w:rsidP="003B50FA">
      <w:pPr>
        <w:bidi/>
        <w:spacing w:after="240"/>
        <w:outlineLvl w:val="0"/>
        <w:rPr>
          <w:iCs/>
          <w:szCs w:val="26"/>
        </w:rPr>
      </w:pPr>
      <w:r w:rsidRPr="00EE5608">
        <w:rPr>
          <w:rFonts w:hint="cs"/>
          <w:iCs/>
          <w:szCs w:val="26"/>
          <w:rtl/>
        </w:rPr>
        <w:t>الأنشطة الاستثمارية</w:t>
      </w:r>
    </w:p>
    <w:p w14:paraId="7F9F8887" w14:textId="77777777" w:rsidR="003B50FA" w:rsidRPr="00CF39D7" w:rsidRDefault="003B50FA" w:rsidP="00065414">
      <w:pPr>
        <w:pStyle w:val="Heading1"/>
        <w:numPr>
          <w:ilvl w:val="0"/>
          <w:numId w:val="11"/>
        </w:numPr>
        <w:bidi/>
        <w:ind w:left="0" w:firstLine="0"/>
        <w:rPr>
          <w:spacing w:val="-10"/>
          <w:szCs w:val="26"/>
        </w:rPr>
      </w:pPr>
      <w:r>
        <w:rPr>
          <w:rFonts w:hint="cs"/>
          <w:szCs w:val="26"/>
          <w:rtl/>
        </w:rPr>
        <w:t>تم التوقيع</w:t>
      </w:r>
      <w:r w:rsidRPr="00EE5608">
        <w:rPr>
          <w:rFonts w:hint="cs"/>
          <w:szCs w:val="26"/>
          <w:rtl/>
        </w:rPr>
        <w:t xml:space="preserve"> في سبتمبر/ أيلول 2017 </w:t>
      </w:r>
      <w:r>
        <w:rPr>
          <w:rFonts w:hint="cs"/>
          <w:szCs w:val="26"/>
          <w:rtl/>
        </w:rPr>
        <w:t xml:space="preserve">على </w:t>
      </w:r>
      <w:r w:rsidRPr="00EE5608">
        <w:rPr>
          <w:rFonts w:hint="cs"/>
          <w:szCs w:val="26"/>
          <w:rtl/>
        </w:rPr>
        <w:t xml:space="preserve">العقد بين </w:t>
      </w:r>
      <w:r>
        <w:rPr>
          <w:rFonts w:hint="cs"/>
          <w:szCs w:val="26"/>
          <w:rtl/>
        </w:rPr>
        <w:t>م</w:t>
      </w:r>
      <w:r w:rsidR="00065414">
        <w:rPr>
          <w:rFonts w:hint="cs"/>
          <w:szCs w:val="26"/>
          <w:rtl/>
        </w:rPr>
        <w:t>ركز</w:t>
      </w:r>
      <w:r>
        <w:rPr>
          <w:rFonts w:hint="cs"/>
          <w:szCs w:val="26"/>
          <w:rtl/>
        </w:rPr>
        <w:t xml:space="preserve"> التعاون</w:t>
      </w:r>
      <w:r w:rsidRPr="00EE5608">
        <w:rPr>
          <w:rFonts w:hint="cs"/>
          <w:szCs w:val="26"/>
          <w:rtl/>
        </w:rPr>
        <w:t xml:space="preserve"> البيئي الخارجي واليونيدو لتنفيذ المرحلة الثانية من خطة قطاع رغاوي </w:t>
      </w:r>
      <w:r>
        <w:rPr>
          <w:rFonts w:hint="cs"/>
          <w:szCs w:val="26"/>
          <w:rtl/>
        </w:rPr>
        <w:t>البوليسترين</w:t>
      </w:r>
      <w:r w:rsidRPr="00EE5608">
        <w:rPr>
          <w:rFonts w:hint="cs"/>
          <w:szCs w:val="26"/>
          <w:rtl/>
        </w:rPr>
        <w:t xml:space="preserve"> </w:t>
      </w:r>
      <w:r>
        <w:rPr>
          <w:rFonts w:hint="cs"/>
          <w:szCs w:val="26"/>
          <w:rtl/>
        </w:rPr>
        <w:t>المسحوبة بالضغط</w:t>
      </w:r>
      <w:r w:rsidRPr="00EE5608">
        <w:rPr>
          <w:rFonts w:hint="cs"/>
          <w:szCs w:val="26"/>
          <w:rtl/>
        </w:rPr>
        <w:t xml:space="preserve">. وجرى اختيار عشر </w:t>
      </w:r>
      <w:r>
        <w:rPr>
          <w:rFonts w:hint="cs"/>
          <w:szCs w:val="26"/>
          <w:rtl/>
        </w:rPr>
        <w:t>شركات</w:t>
      </w:r>
      <w:r w:rsidRPr="00EE5608">
        <w:rPr>
          <w:rFonts w:hint="cs"/>
          <w:szCs w:val="26"/>
          <w:rtl/>
        </w:rPr>
        <w:t xml:space="preserve"> انتهت بالفعل من عمليات تحويلها الى ثاني أكسيد الكربون مع </w:t>
      </w:r>
      <w:r>
        <w:rPr>
          <w:rFonts w:hint="cs"/>
          <w:szCs w:val="26"/>
          <w:rtl/>
        </w:rPr>
        <w:t>شركات</w:t>
      </w:r>
      <w:r w:rsidRPr="00EE5608">
        <w:rPr>
          <w:rFonts w:hint="cs"/>
          <w:szCs w:val="26"/>
          <w:rtl/>
        </w:rPr>
        <w:t xml:space="preserve"> أخرى تنفذ عوامل نفخ منخفضة </w:t>
      </w:r>
      <w:r>
        <w:rPr>
          <w:rFonts w:hint="cs"/>
          <w:szCs w:val="26"/>
          <w:rtl/>
        </w:rPr>
        <w:t>إمكانية</w:t>
      </w:r>
      <w:r w:rsidRPr="00EE5608">
        <w:rPr>
          <w:rFonts w:hint="cs"/>
          <w:szCs w:val="26"/>
          <w:rtl/>
        </w:rPr>
        <w:t xml:space="preserve"> الاحترار العالمي</w:t>
      </w:r>
      <w:r w:rsidRPr="00EE5608">
        <w:rPr>
          <w:rFonts w:hint="cs"/>
          <w:szCs w:val="26"/>
          <w:rtl/>
          <w:lang w:bidi="ar-EG"/>
        </w:rPr>
        <w:t>،</w:t>
      </w:r>
      <w:r w:rsidRPr="00EE5608">
        <w:rPr>
          <w:szCs w:val="26"/>
          <w:vertAlign w:val="superscript"/>
        </w:rPr>
        <w:footnoteReference w:id="13"/>
      </w:r>
      <w:r w:rsidRPr="00EE5608">
        <w:rPr>
          <w:rFonts w:hint="cs"/>
          <w:szCs w:val="26"/>
          <w:rtl/>
        </w:rPr>
        <w:t xml:space="preserve"> حيث أزالت</w:t>
      </w:r>
      <w:r w:rsidRPr="00EE5608">
        <w:rPr>
          <w:rFonts w:hint="cs"/>
          <w:szCs w:val="26"/>
          <w:rtl/>
          <w:lang w:bidi="ar-EG"/>
        </w:rPr>
        <w:t xml:space="preserve"> </w:t>
      </w:r>
      <w:r w:rsidRPr="00EE5608">
        <w:rPr>
          <w:szCs w:val="26"/>
        </w:rPr>
        <w:t>4,296</w:t>
      </w:r>
      <w:r w:rsidRPr="00EE5608">
        <w:rPr>
          <w:rFonts w:hint="cs"/>
          <w:szCs w:val="26"/>
          <w:rtl/>
        </w:rPr>
        <w:t xml:space="preserve"> طنا متريا (</w:t>
      </w:r>
      <w:r w:rsidRPr="00EE5608">
        <w:rPr>
          <w:szCs w:val="26"/>
        </w:rPr>
        <w:t>247.06</w:t>
      </w:r>
      <w:r w:rsidRPr="00EE5608">
        <w:rPr>
          <w:rFonts w:hint="cs"/>
          <w:szCs w:val="26"/>
          <w:rtl/>
        </w:rPr>
        <w:t xml:space="preserve"> طنا بقدرات استنفاد الأوزون) من المواد الهيدروكلوروفلوروكربونية </w:t>
      </w:r>
      <w:r w:rsidRPr="00CF39D7">
        <w:rPr>
          <w:rFonts w:hint="cs"/>
          <w:spacing w:val="-10"/>
          <w:szCs w:val="26"/>
          <w:rtl/>
        </w:rPr>
        <w:t>على النحو المبين في الجدول 1.</w:t>
      </w:r>
    </w:p>
    <w:p w14:paraId="2645B05C" w14:textId="77777777" w:rsidR="001D59C8" w:rsidRDefault="001D59C8" w:rsidP="003B50FA">
      <w:pPr>
        <w:bidi/>
        <w:rPr>
          <w:bCs/>
          <w:szCs w:val="24"/>
          <w:rtl/>
          <w:lang w:bidi="ar-EG"/>
        </w:rPr>
      </w:pPr>
    </w:p>
    <w:p w14:paraId="5A8B8313" w14:textId="77777777" w:rsidR="003B50FA" w:rsidRPr="00EE5608" w:rsidRDefault="003B50FA" w:rsidP="001D59C8">
      <w:pPr>
        <w:bidi/>
        <w:rPr>
          <w:bCs/>
          <w:szCs w:val="24"/>
          <w:rtl/>
          <w:lang w:bidi="ar-EG"/>
        </w:rPr>
      </w:pPr>
      <w:r w:rsidRPr="00EE5608">
        <w:rPr>
          <w:rFonts w:hint="cs"/>
          <w:bCs/>
          <w:szCs w:val="24"/>
          <w:rtl/>
          <w:lang w:bidi="ar-EG"/>
        </w:rPr>
        <w:t xml:space="preserve">الجدول 1: حالة التقدم في </w:t>
      </w:r>
      <w:r>
        <w:rPr>
          <w:rFonts w:hint="cs"/>
          <w:bCs/>
          <w:szCs w:val="24"/>
          <w:rtl/>
          <w:lang w:bidi="ar-EG"/>
        </w:rPr>
        <w:t>شركات</w:t>
      </w:r>
      <w:r w:rsidRPr="00EE5608">
        <w:rPr>
          <w:rFonts w:hint="cs"/>
          <w:bCs/>
          <w:szCs w:val="24"/>
          <w:rtl/>
          <w:lang w:bidi="ar-EG"/>
        </w:rPr>
        <w:t xml:space="preserve"> رغاوي البوليسترين المختارة في الثلاث شرائح الأولى </w:t>
      </w:r>
    </w:p>
    <w:tbl>
      <w:tblPr>
        <w:tblStyle w:val="TableGrid10"/>
        <w:bidiVisual/>
        <w:tblW w:w="5000" w:type="pct"/>
        <w:jc w:val="center"/>
        <w:tblLook w:val="04A0" w:firstRow="1" w:lastRow="0" w:firstColumn="1" w:lastColumn="0" w:noHBand="0" w:noVBand="1"/>
      </w:tblPr>
      <w:tblGrid>
        <w:gridCol w:w="3901"/>
        <w:gridCol w:w="1182"/>
        <w:gridCol w:w="1174"/>
        <w:gridCol w:w="1460"/>
        <w:gridCol w:w="1633"/>
      </w:tblGrid>
      <w:tr w:rsidR="003B50FA" w:rsidRPr="00954B51" w14:paraId="34FA0A3E" w14:textId="77777777" w:rsidTr="006A7B48">
        <w:trPr>
          <w:jc w:val="center"/>
        </w:trPr>
        <w:tc>
          <w:tcPr>
            <w:tcW w:w="2086" w:type="pct"/>
            <w:vMerge w:val="restart"/>
            <w:vAlign w:val="center"/>
          </w:tcPr>
          <w:p w14:paraId="35305EF2" w14:textId="77777777" w:rsidR="003B50FA" w:rsidRPr="00954B51" w:rsidRDefault="003B50FA" w:rsidP="00A50268">
            <w:pPr>
              <w:bidi/>
              <w:jc w:val="center"/>
              <w:rPr>
                <w:bCs/>
                <w:sz w:val="20"/>
              </w:rPr>
            </w:pPr>
            <w:r w:rsidRPr="00954B51">
              <w:rPr>
                <w:rFonts w:hint="cs"/>
                <w:bCs/>
                <w:sz w:val="20"/>
                <w:rtl/>
              </w:rPr>
              <w:t>حالة التنفيذ</w:t>
            </w:r>
          </w:p>
        </w:tc>
        <w:tc>
          <w:tcPr>
            <w:tcW w:w="632" w:type="pct"/>
            <w:vMerge w:val="restart"/>
            <w:vAlign w:val="center"/>
          </w:tcPr>
          <w:p w14:paraId="1BB74B19" w14:textId="77777777" w:rsidR="003B50FA" w:rsidRPr="00954B51" w:rsidRDefault="003B50FA" w:rsidP="00A50268">
            <w:pPr>
              <w:bidi/>
              <w:jc w:val="center"/>
              <w:rPr>
                <w:bCs/>
                <w:sz w:val="20"/>
              </w:rPr>
            </w:pPr>
            <w:r w:rsidRPr="00954B51">
              <w:rPr>
                <w:rFonts w:hint="cs"/>
                <w:bCs/>
                <w:sz w:val="20"/>
                <w:rtl/>
              </w:rPr>
              <w:t>عدد ال</w:t>
            </w:r>
            <w:r>
              <w:rPr>
                <w:rFonts w:hint="cs"/>
                <w:bCs/>
                <w:sz w:val="20"/>
                <w:rtl/>
              </w:rPr>
              <w:t>شرك</w:t>
            </w:r>
            <w:r w:rsidRPr="00954B51">
              <w:rPr>
                <w:rFonts w:hint="cs"/>
                <w:bCs/>
                <w:sz w:val="20"/>
                <w:rtl/>
              </w:rPr>
              <w:t>ات</w:t>
            </w:r>
          </w:p>
        </w:tc>
        <w:tc>
          <w:tcPr>
            <w:tcW w:w="1409" w:type="pct"/>
            <w:gridSpan w:val="2"/>
            <w:tcMar>
              <w:left w:w="0" w:type="dxa"/>
              <w:right w:w="0" w:type="dxa"/>
            </w:tcMar>
            <w:vAlign w:val="center"/>
          </w:tcPr>
          <w:p w14:paraId="61C8C81C" w14:textId="77777777" w:rsidR="003B50FA" w:rsidRPr="00954B51" w:rsidRDefault="003B50FA" w:rsidP="00A50268">
            <w:pPr>
              <w:bidi/>
              <w:jc w:val="center"/>
              <w:rPr>
                <w:b/>
                <w:sz w:val="20"/>
              </w:rPr>
            </w:pPr>
            <w:r w:rsidRPr="00954B51">
              <w:rPr>
                <w:rFonts w:hint="cs"/>
                <w:bCs/>
                <w:sz w:val="20"/>
                <w:rtl/>
              </w:rPr>
              <w:t>استهلاك الهيدروكلوروفلوروكربون في</w:t>
            </w:r>
            <w:r w:rsidRPr="00954B51">
              <w:rPr>
                <w:rFonts w:hint="cs"/>
                <w:b/>
                <w:sz w:val="20"/>
                <w:rtl/>
              </w:rPr>
              <w:t xml:space="preserve"> 2016</w:t>
            </w:r>
            <w:r w:rsidRPr="00954B51">
              <w:rPr>
                <w:b/>
                <w:sz w:val="20"/>
              </w:rPr>
              <w:t xml:space="preserve"> *</w:t>
            </w:r>
          </w:p>
        </w:tc>
        <w:tc>
          <w:tcPr>
            <w:tcW w:w="873" w:type="pct"/>
          </w:tcPr>
          <w:p w14:paraId="6EB1C5B1" w14:textId="77777777" w:rsidR="003B50FA" w:rsidRPr="00954B51" w:rsidRDefault="003B50FA" w:rsidP="00A50268">
            <w:pPr>
              <w:bidi/>
              <w:jc w:val="center"/>
              <w:rPr>
                <w:bCs/>
                <w:sz w:val="20"/>
              </w:rPr>
            </w:pPr>
            <w:r w:rsidRPr="00954B51">
              <w:rPr>
                <w:rFonts w:hint="cs"/>
                <w:bCs/>
                <w:sz w:val="20"/>
                <w:rtl/>
              </w:rPr>
              <w:t>قيمة العقود (بالدولار الأمريكي)</w:t>
            </w:r>
          </w:p>
        </w:tc>
      </w:tr>
      <w:tr w:rsidR="003B50FA" w:rsidRPr="00954B51" w14:paraId="0B696EBA" w14:textId="77777777" w:rsidTr="006A7B48">
        <w:trPr>
          <w:jc w:val="center"/>
        </w:trPr>
        <w:tc>
          <w:tcPr>
            <w:tcW w:w="2086" w:type="pct"/>
            <w:vMerge/>
            <w:vAlign w:val="center"/>
          </w:tcPr>
          <w:p w14:paraId="7767B893" w14:textId="77777777" w:rsidR="003B50FA" w:rsidRPr="00954B51" w:rsidRDefault="003B50FA" w:rsidP="00A50268">
            <w:pPr>
              <w:bidi/>
              <w:jc w:val="center"/>
              <w:rPr>
                <w:b/>
                <w:sz w:val="20"/>
              </w:rPr>
            </w:pPr>
          </w:p>
        </w:tc>
        <w:tc>
          <w:tcPr>
            <w:tcW w:w="632" w:type="pct"/>
            <w:vMerge/>
            <w:vAlign w:val="center"/>
          </w:tcPr>
          <w:p w14:paraId="6120C740" w14:textId="77777777" w:rsidR="003B50FA" w:rsidRPr="00954B51" w:rsidRDefault="003B50FA" w:rsidP="00A50268">
            <w:pPr>
              <w:bidi/>
              <w:jc w:val="center"/>
              <w:rPr>
                <w:b/>
                <w:sz w:val="20"/>
              </w:rPr>
            </w:pPr>
          </w:p>
        </w:tc>
        <w:tc>
          <w:tcPr>
            <w:tcW w:w="628" w:type="pct"/>
            <w:tcMar>
              <w:left w:w="0" w:type="dxa"/>
              <w:right w:w="0" w:type="dxa"/>
            </w:tcMar>
            <w:vAlign w:val="center"/>
          </w:tcPr>
          <w:p w14:paraId="4188D929" w14:textId="77777777" w:rsidR="003B50FA" w:rsidRPr="00954B51" w:rsidRDefault="003B50FA" w:rsidP="00A50268">
            <w:pPr>
              <w:bidi/>
              <w:jc w:val="center"/>
              <w:rPr>
                <w:bCs/>
                <w:sz w:val="20"/>
              </w:rPr>
            </w:pPr>
            <w:r w:rsidRPr="00954B51">
              <w:rPr>
                <w:rFonts w:hint="cs"/>
                <w:bCs/>
                <w:sz w:val="20"/>
                <w:rtl/>
              </w:rPr>
              <w:t>طن متري</w:t>
            </w:r>
          </w:p>
        </w:tc>
        <w:tc>
          <w:tcPr>
            <w:tcW w:w="781" w:type="pct"/>
            <w:tcBorders>
              <w:bottom w:val="single" w:sz="4" w:space="0" w:color="auto"/>
            </w:tcBorders>
            <w:tcMar>
              <w:left w:w="0" w:type="dxa"/>
              <w:right w:w="0" w:type="dxa"/>
            </w:tcMar>
            <w:vAlign w:val="center"/>
          </w:tcPr>
          <w:p w14:paraId="39FFDDD9" w14:textId="77777777" w:rsidR="003B50FA" w:rsidRPr="00954B51" w:rsidRDefault="003B50FA" w:rsidP="00A50268">
            <w:pPr>
              <w:bidi/>
              <w:jc w:val="center"/>
              <w:rPr>
                <w:b/>
                <w:sz w:val="20"/>
              </w:rPr>
            </w:pPr>
            <w:r w:rsidRPr="00954B51">
              <w:rPr>
                <w:rFonts w:hint="cs"/>
                <w:bCs/>
                <w:sz w:val="20"/>
                <w:rtl/>
              </w:rPr>
              <w:t>طن بقدرات استنفاد الأوزون</w:t>
            </w:r>
            <w:r w:rsidRPr="00954B51">
              <w:rPr>
                <w:b/>
                <w:sz w:val="20"/>
              </w:rPr>
              <w:t>**</w:t>
            </w:r>
          </w:p>
        </w:tc>
        <w:tc>
          <w:tcPr>
            <w:tcW w:w="873" w:type="pct"/>
            <w:tcBorders>
              <w:bottom w:val="single" w:sz="4" w:space="0" w:color="auto"/>
            </w:tcBorders>
          </w:tcPr>
          <w:p w14:paraId="27EEB383" w14:textId="77777777" w:rsidR="003B50FA" w:rsidRPr="00954B51" w:rsidRDefault="003B50FA" w:rsidP="00A50268">
            <w:pPr>
              <w:bidi/>
              <w:jc w:val="center"/>
              <w:rPr>
                <w:b/>
                <w:sz w:val="20"/>
              </w:rPr>
            </w:pPr>
          </w:p>
        </w:tc>
      </w:tr>
      <w:tr w:rsidR="003B50FA" w:rsidRPr="00954B51" w14:paraId="7BEEBC5D" w14:textId="77777777" w:rsidTr="006A7B48">
        <w:trPr>
          <w:jc w:val="center"/>
        </w:trPr>
        <w:tc>
          <w:tcPr>
            <w:tcW w:w="2086" w:type="pct"/>
            <w:tcBorders>
              <w:bottom w:val="single" w:sz="4" w:space="0" w:color="auto"/>
            </w:tcBorders>
          </w:tcPr>
          <w:p w14:paraId="66C989A5" w14:textId="77777777" w:rsidR="003B50FA" w:rsidRPr="00954B51" w:rsidRDefault="003B50FA" w:rsidP="00A50268">
            <w:pPr>
              <w:bidi/>
              <w:rPr>
                <w:sz w:val="20"/>
              </w:rPr>
            </w:pPr>
            <w:r w:rsidRPr="00954B51">
              <w:rPr>
                <w:rFonts w:hint="cs"/>
                <w:sz w:val="20"/>
                <w:rtl/>
              </w:rPr>
              <w:t>المشروعات المنتهية (اجتازت قبول المشروع)</w:t>
            </w:r>
          </w:p>
        </w:tc>
        <w:tc>
          <w:tcPr>
            <w:tcW w:w="632" w:type="pct"/>
            <w:tcBorders>
              <w:bottom w:val="single" w:sz="4" w:space="0" w:color="auto"/>
            </w:tcBorders>
          </w:tcPr>
          <w:p w14:paraId="5CB261FF" w14:textId="77777777" w:rsidR="003B50FA" w:rsidRPr="00954B51" w:rsidRDefault="003B50FA" w:rsidP="00A50268">
            <w:pPr>
              <w:bidi/>
              <w:jc w:val="left"/>
              <w:rPr>
                <w:sz w:val="20"/>
              </w:rPr>
            </w:pPr>
            <w:r w:rsidRPr="00954B51">
              <w:rPr>
                <w:sz w:val="20"/>
              </w:rPr>
              <w:t>10</w:t>
            </w:r>
          </w:p>
        </w:tc>
        <w:tc>
          <w:tcPr>
            <w:tcW w:w="628" w:type="pct"/>
            <w:tcBorders>
              <w:bottom w:val="single" w:sz="4" w:space="0" w:color="auto"/>
            </w:tcBorders>
          </w:tcPr>
          <w:p w14:paraId="4266526C" w14:textId="77777777" w:rsidR="003B50FA" w:rsidRPr="00954B51" w:rsidRDefault="003B50FA" w:rsidP="00A50268">
            <w:pPr>
              <w:bidi/>
              <w:jc w:val="left"/>
              <w:rPr>
                <w:sz w:val="20"/>
              </w:rPr>
            </w:pPr>
            <w:r w:rsidRPr="00954B51">
              <w:rPr>
                <w:sz w:val="20"/>
              </w:rPr>
              <w:t>4,296.80</w:t>
            </w:r>
          </w:p>
        </w:tc>
        <w:tc>
          <w:tcPr>
            <w:tcW w:w="781" w:type="pct"/>
            <w:tcBorders>
              <w:top w:val="single" w:sz="4" w:space="0" w:color="auto"/>
              <w:left w:val="nil"/>
              <w:bottom w:val="single" w:sz="4" w:space="0" w:color="auto"/>
              <w:right w:val="single" w:sz="4" w:space="0" w:color="auto"/>
            </w:tcBorders>
            <w:shd w:val="clear" w:color="auto" w:fill="auto"/>
          </w:tcPr>
          <w:p w14:paraId="6A74CA74" w14:textId="77777777" w:rsidR="003B50FA" w:rsidRPr="00954B51" w:rsidRDefault="003B50FA" w:rsidP="00A50268">
            <w:pPr>
              <w:bidi/>
              <w:jc w:val="left"/>
              <w:rPr>
                <w:sz w:val="20"/>
              </w:rPr>
            </w:pPr>
            <w:r w:rsidRPr="00954B51">
              <w:rPr>
                <w:color w:val="000000"/>
                <w:sz w:val="20"/>
              </w:rPr>
              <w:t>247.06</w:t>
            </w:r>
          </w:p>
        </w:tc>
        <w:tc>
          <w:tcPr>
            <w:tcW w:w="873" w:type="pct"/>
            <w:tcBorders>
              <w:top w:val="single" w:sz="4" w:space="0" w:color="auto"/>
              <w:left w:val="nil"/>
              <w:bottom w:val="single" w:sz="4" w:space="0" w:color="auto"/>
              <w:right w:val="single" w:sz="4" w:space="0" w:color="auto"/>
            </w:tcBorders>
          </w:tcPr>
          <w:p w14:paraId="1D87C073" w14:textId="77777777" w:rsidR="003B50FA" w:rsidRPr="00954B51" w:rsidRDefault="003B50FA" w:rsidP="00A50268">
            <w:pPr>
              <w:bidi/>
              <w:jc w:val="left"/>
              <w:rPr>
                <w:color w:val="000000"/>
                <w:sz w:val="20"/>
              </w:rPr>
            </w:pPr>
            <w:r w:rsidRPr="00954B51">
              <w:rPr>
                <w:color w:val="000000"/>
                <w:sz w:val="20"/>
              </w:rPr>
              <w:t>24,263,130</w:t>
            </w:r>
          </w:p>
        </w:tc>
      </w:tr>
    </w:tbl>
    <w:p w14:paraId="10BD2BA8" w14:textId="77777777" w:rsidR="003B50FA" w:rsidRPr="00954B51" w:rsidRDefault="003B50FA" w:rsidP="003B50FA">
      <w:pPr>
        <w:bidi/>
        <w:rPr>
          <w:sz w:val="18"/>
          <w:szCs w:val="18"/>
        </w:rPr>
      </w:pPr>
      <w:r w:rsidRPr="00954B51">
        <w:rPr>
          <w:sz w:val="18"/>
          <w:szCs w:val="18"/>
        </w:rPr>
        <w:t>*</w:t>
      </w:r>
      <w:r w:rsidRPr="00954B51">
        <w:rPr>
          <w:rFonts w:hint="cs"/>
          <w:sz w:val="18"/>
          <w:szCs w:val="18"/>
          <w:rtl/>
          <w:lang w:val="en-US" w:bidi="ar-EG"/>
        </w:rPr>
        <w:t xml:space="preserve"> عام 2016 هو السنة المستخدمة كمرجع لاستهلاك الهيدروكلوروفلوروكربون في المرحلة الثانية من خطة إدارة إزالة المواد الهيدروكلوروفلوروكربونية.</w:t>
      </w:r>
    </w:p>
    <w:p w14:paraId="444086DA" w14:textId="77777777" w:rsidR="003B50FA" w:rsidRPr="00954B51" w:rsidRDefault="003B50FA" w:rsidP="003B50FA">
      <w:pPr>
        <w:bidi/>
        <w:rPr>
          <w:sz w:val="18"/>
          <w:szCs w:val="18"/>
        </w:rPr>
      </w:pPr>
      <w:r w:rsidRPr="00954B51">
        <w:rPr>
          <w:sz w:val="18"/>
          <w:szCs w:val="18"/>
        </w:rPr>
        <w:t>*</w:t>
      </w:r>
      <w:proofErr w:type="gramStart"/>
      <w:r w:rsidRPr="00954B51">
        <w:rPr>
          <w:sz w:val="18"/>
          <w:szCs w:val="18"/>
        </w:rPr>
        <w:t xml:space="preserve">* </w:t>
      </w:r>
      <w:r w:rsidRPr="00954B51">
        <w:rPr>
          <w:rFonts w:hint="cs"/>
          <w:sz w:val="18"/>
          <w:szCs w:val="18"/>
          <w:rtl/>
          <w:lang w:val="en-US" w:bidi="ar-EG"/>
        </w:rPr>
        <w:t xml:space="preserve"> خليط</w:t>
      </w:r>
      <w:proofErr w:type="gramEnd"/>
      <w:r w:rsidRPr="00954B51">
        <w:rPr>
          <w:rFonts w:hint="cs"/>
          <w:sz w:val="18"/>
          <w:szCs w:val="18"/>
          <w:rtl/>
          <w:lang w:val="en-US" w:bidi="ar-EG"/>
        </w:rPr>
        <w:t xml:space="preserve"> من الهيدروكلوروفلوروكربون-22 والهيدروكلوروفلوروكربون-142ب بنسبة </w:t>
      </w:r>
      <w:r w:rsidRPr="00954B51">
        <w:rPr>
          <w:sz w:val="18"/>
          <w:szCs w:val="18"/>
        </w:rPr>
        <w:t>75:25</w:t>
      </w:r>
      <w:r w:rsidRPr="00954B51">
        <w:rPr>
          <w:rFonts w:hint="cs"/>
          <w:sz w:val="18"/>
          <w:szCs w:val="18"/>
          <w:rtl/>
          <w:lang w:bidi="ar-EG"/>
        </w:rPr>
        <w:t xml:space="preserve"> (مقاسة بالأطنان المترية) يستخدم كعامل نفخ للرغاوي.</w:t>
      </w:r>
    </w:p>
    <w:p w14:paraId="7A822339" w14:textId="77777777" w:rsidR="003B50FA" w:rsidRPr="00954B51" w:rsidRDefault="003B50FA" w:rsidP="003B50FA">
      <w:pPr>
        <w:bidi/>
        <w:spacing w:after="240"/>
      </w:pPr>
    </w:p>
    <w:p w14:paraId="6D8E2D3A" w14:textId="77777777" w:rsidR="003B50FA" w:rsidRPr="007050CC" w:rsidRDefault="003B50FA" w:rsidP="003B50FA">
      <w:pPr>
        <w:bidi/>
        <w:spacing w:after="240"/>
        <w:rPr>
          <w:iCs/>
          <w:szCs w:val="26"/>
          <w:rtl/>
          <w:lang w:bidi="ar-EG"/>
        </w:rPr>
      </w:pPr>
      <w:r w:rsidRPr="00EE5608">
        <w:rPr>
          <w:rFonts w:hint="cs"/>
          <w:iCs/>
          <w:szCs w:val="26"/>
          <w:rtl/>
        </w:rPr>
        <w:t>التحقق من تحويل خطوط التصنيع</w:t>
      </w:r>
    </w:p>
    <w:p w14:paraId="0269FD17" w14:textId="77777777" w:rsidR="003B50FA" w:rsidRPr="00EE5608" w:rsidRDefault="003B50FA" w:rsidP="00D1439A">
      <w:pPr>
        <w:pStyle w:val="Heading1"/>
        <w:numPr>
          <w:ilvl w:val="0"/>
          <w:numId w:val="11"/>
        </w:numPr>
        <w:bidi/>
        <w:ind w:left="0" w:firstLine="0"/>
        <w:rPr>
          <w:szCs w:val="26"/>
        </w:rPr>
      </w:pPr>
      <w:r w:rsidRPr="00EE5608">
        <w:rPr>
          <w:rFonts w:hint="cs"/>
          <w:szCs w:val="26"/>
          <w:rtl/>
        </w:rPr>
        <w:t xml:space="preserve">وفقا للفقرة 5(ج) من الاتفاق، </w:t>
      </w:r>
      <w:r w:rsidRPr="00EE5608">
        <w:rPr>
          <w:rFonts w:hint="cs"/>
          <w:szCs w:val="26"/>
          <w:rtl/>
          <w:lang w:bidi="ar-EG"/>
        </w:rPr>
        <w:t xml:space="preserve">كلفت اليونيدو بالتحقق في سبعة خطوط للتصنيع في أربع </w:t>
      </w:r>
      <w:r>
        <w:rPr>
          <w:rFonts w:hint="cs"/>
          <w:szCs w:val="26"/>
          <w:rtl/>
          <w:lang w:bidi="ar-EG"/>
        </w:rPr>
        <w:t>شرك</w:t>
      </w:r>
      <w:r w:rsidRPr="00EE5608">
        <w:rPr>
          <w:rFonts w:hint="cs"/>
          <w:szCs w:val="26"/>
          <w:rtl/>
          <w:lang w:bidi="ar-EG"/>
        </w:rPr>
        <w:t xml:space="preserve">ات </w:t>
      </w:r>
      <w:r w:rsidRPr="00EE5608">
        <w:rPr>
          <w:rFonts w:hint="cs"/>
          <w:szCs w:val="26"/>
          <w:rtl/>
        </w:rPr>
        <w:t xml:space="preserve">رغاوي </w:t>
      </w:r>
      <w:r>
        <w:rPr>
          <w:rFonts w:hint="cs"/>
          <w:szCs w:val="26"/>
          <w:rtl/>
        </w:rPr>
        <w:t xml:space="preserve">البوليسترين </w:t>
      </w:r>
      <w:r w:rsidRPr="00EE5608">
        <w:rPr>
          <w:rFonts w:hint="cs"/>
          <w:szCs w:val="26"/>
          <w:rtl/>
          <w:lang w:bidi="ar-EG"/>
        </w:rPr>
        <w:t>تم تحويلها الى ثاني أكسيد الكربون مع مايرتبط بها من إزالة</w:t>
      </w:r>
      <w:r w:rsidRPr="00EE5608">
        <w:rPr>
          <w:rFonts w:hint="cs"/>
          <w:szCs w:val="26"/>
          <w:rtl/>
        </w:rPr>
        <w:t xml:space="preserve"> </w:t>
      </w:r>
      <w:r w:rsidRPr="00EE5608">
        <w:rPr>
          <w:szCs w:val="26"/>
        </w:rPr>
        <w:t>1,649</w:t>
      </w:r>
      <w:r w:rsidRPr="00EE5608">
        <w:rPr>
          <w:rFonts w:hint="cs"/>
          <w:szCs w:val="26"/>
          <w:rtl/>
        </w:rPr>
        <w:t xml:space="preserve"> طن متري (</w:t>
      </w:r>
      <w:r w:rsidRPr="00EE5608">
        <w:rPr>
          <w:szCs w:val="26"/>
        </w:rPr>
        <w:t>93.40</w:t>
      </w:r>
      <w:r w:rsidRPr="00EE5608">
        <w:rPr>
          <w:rFonts w:hint="cs"/>
          <w:szCs w:val="26"/>
          <w:rtl/>
        </w:rPr>
        <w:t xml:space="preserve"> طن بقدرات استنفاد الأوزون) من المواد الهيدروكلوروفلوروكربونية. ويمثل ذلك 38 في المائة من كمية المواد الهيدروكلوروفلوروكربونية التي أزيلت حتى الآن بموجب ال</w:t>
      </w:r>
      <w:r>
        <w:rPr>
          <w:rFonts w:hint="cs"/>
          <w:szCs w:val="26"/>
          <w:rtl/>
        </w:rPr>
        <w:t>م</w:t>
      </w:r>
      <w:r w:rsidRPr="00EE5608">
        <w:rPr>
          <w:rFonts w:hint="cs"/>
          <w:szCs w:val="26"/>
          <w:rtl/>
        </w:rPr>
        <w:t xml:space="preserve">رحلة الثانية. وأكدت تقارير التحقق </w:t>
      </w:r>
      <w:r w:rsidRPr="00EE5608">
        <w:rPr>
          <w:rFonts w:hint="cs"/>
          <w:i/>
          <w:iCs/>
          <w:szCs w:val="26"/>
          <w:rtl/>
        </w:rPr>
        <w:t>ضمن جملة أمور</w:t>
      </w:r>
      <w:r w:rsidRPr="00EE5608">
        <w:rPr>
          <w:rFonts w:hint="cs"/>
          <w:szCs w:val="26"/>
          <w:rtl/>
        </w:rPr>
        <w:t xml:space="preserve">، أن </w:t>
      </w:r>
      <w:r>
        <w:rPr>
          <w:rFonts w:hint="cs"/>
          <w:szCs w:val="26"/>
          <w:rtl/>
        </w:rPr>
        <w:t>الشركات</w:t>
      </w:r>
      <w:r w:rsidRPr="00EE5608">
        <w:rPr>
          <w:rFonts w:hint="cs"/>
          <w:szCs w:val="26"/>
          <w:rtl/>
        </w:rPr>
        <w:t xml:space="preserve"> قد توقفت بصورة دا</w:t>
      </w:r>
      <w:r>
        <w:rPr>
          <w:rFonts w:hint="cs"/>
          <w:szCs w:val="26"/>
          <w:rtl/>
        </w:rPr>
        <w:t>ئ</w:t>
      </w:r>
      <w:r w:rsidRPr="00EE5608">
        <w:rPr>
          <w:rFonts w:hint="cs"/>
          <w:szCs w:val="26"/>
          <w:rtl/>
        </w:rPr>
        <w:t xml:space="preserve">مة عن استخدام المواد الهيدروكلوروفلوروكربونية في رغاوي </w:t>
      </w:r>
      <w:r>
        <w:rPr>
          <w:rFonts w:hint="cs"/>
          <w:szCs w:val="26"/>
          <w:rtl/>
        </w:rPr>
        <w:t xml:space="preserve">البوليسترين </w:t>
      </w:r>
      <w:r w:rsidRPr="00EE5608">
        <w:rPr>
          <w:rFonts w:hint="cs"/>
          <w:szCs w:val="26"/>
          <w:rtl/>
        </w:rPr>
        <w:t xml:space="preserve">وشرعت في التصنيع بالتكنولوجيا المعتمدة على ثاني أكسيد الكربون وفقا لمعايير المنتج المحلي ذات الصلة وأكدت عملية التحقق كذلك أنه يمكن تخصيص الموارد كانت شفافة وفي إطار </w:t>
      </w:r>
      <w:r>
        <w:rPr>
          <w:rFonts w:hint="cs"/>
          <w:szCs w:val="26"/>
          <w:rtl/>
        </w:rPr>
        <w:t>عتبات فاعلية</w:t>
      </w:r>
      <w:r w:rsidRPr="00EE5608">
        <w:rPr>
          <w:rFonts w:hint="cs"/>
          <w:szCs w:val="26"/>
          <w:rtl/>
        </w:rPr>
        <w:t xml:space="preserve"> التك</w:t>
      </w:r>
      <w:r>
        <w:rPr>
          <w:rFonts w:hint="cs"/>
          <w:szCs w:val="26"/>
          <w:rtl/>
        </w:rPr>
        <w:t>لفة</w:t>
      </w:r>
      <w:r w:rsidRPr="00EE5608">
        <w:rPr>
          <w:rFonts w:hint="cs"/>
          <w:szCs w:val="26"/>
          <w:rtl/>
        </w:rPr>
        <w:t xml:space="preserve">، وأنه لم يكن هناك أي ارتقاء للقدرات في عمليات التحويل وأنه قد تم تدمير معدات خط الأساس المستبدلة. وزادت تكاليف التشغيل الإضافية على أصحاب </w:t>
      </w:r>
      <w:r>
        <w:rPr>
          <w:rFonts w:hint="cs"/>
          <w:szCs w:val="26"/>
          <w:rtl/>
        </w:rPr>
        <w:t>الشركات</w:t>
      </w:r>
      <w:r w:rsidRPr="00EE5608">
        <w:rPr>
          <w:rFonts w:hint="cs"/>
          <w:szCs w:val="26"/>
          <w:rtl/>
        </w:rPr>
        <w:t xml:space="preserve"> بالنظر الى أن التكنولوجيا المعتمدة على ثاني أكسيد الكربون لا تعمل إلاّ بمواد خام جديدة</w:t>
      </w:r>
      <w:r>
        <w:rPr>
          <w:rFonts w:hint="cs"/>
          <w:szCs w:val="26"/>
          <w:rtl/>
        </w:rPr>
        <w:t>،</w:t>
      </w:r>
      <w:r w:rsidRPr="00EE5608">
        <w:rPr>
          <w:rFonts w:hint="cs"/>
          <w:szCs w:val="26"/>
          <w:rtl/>
        </w:rPr>
        <w:t xml:space="preserve"> وأكد التمويل المشترك الكبير للتكاليف الرأسمالية والتشغيلية التي تحملتها </w:t>
      </w:r>
      <w:r>
        <w:rPr>
          <w:rFonts w:hint="cs"/>
          <w:szCs w:val="26"/>
          <w:rtl/>
        </w:rPr>
        <w:t xml:space="preserve">الشركات </w:t>
      </w:r>
      <w:r w:rsidRPr="00EE5608">
        <w:rPr>
          <w:rFonts w:hint="cs"/>
          <w:szCs w:val="26"/>
          <w:rtl/>
        </w:rPr>
        <w:t>استدامة المشروع.</w:t>
      </w:r>
    </w:p>
    <w:p w14:paraId="371F07F0" w14:textId="77777777" w:rsidR="003B50FA" w:rsidRPr="00EE5608" w:rsidRDefault="003B50FA" w:rsidP="003B50FA">
      <w:pPr>
        <w:bidi/>
        <w:spacing w:after="240"/>
        <w:outlineLvl w:val="0"/>
        <w:rPr>
          <w:iCs/>
          <w:szCs w:val="26"/>
        </w:rPr>
      </w:pPr>
      <w:r w:rsidRPr="00EE5608">
        <w:rPr>
          <w:rFonts w:hint="cs"/>
          <w:iCs/>
          <w:szCs w:val="26"/>
          <w:rtl/>
        </w:rPr>
        <w:t>أنشطة المساعدة التقنية</w:t>
      </w:r>
    </w:p>
    <w:p w14:paraId="3C805EF4" w14:textId="77777777" w:rsidR="003B50FA" w:rsidRPr="00EE5608" w:rsidRDefault="003B50FA" w:rsidP="00065414">
      <w:pPr>
        <w:pStyle w:val="Heading1"/>
        <w:numPr>
          <w:ilvl w:val="0"/>
          <w:numId w:val="11"/>
        </w:numPr>
        <w:bidi/>
        <w:ind w:left="0" w:firstLine="0"/>
        <w:rPr>
          <w:szCs w:val="26"/>
        </w:rPr>
      </w:pPr>
      <w:r w:rsidRPr="00EE5608">
        <w:rPr>
          <w:rFonts w:hint="cs"/>
          <w:szCs w:val="26"/>
          <w:rtl/>
        </w:rPr>
        <w:t xml:space="preserve">تتضمن أنشطة </w:t>
      </w:r>
      <w:r>
        <w:rPr>
          <w:rFonts w:hint="cs"/>
          <w:szCs w:val="26"/>
          <w:rtl/>
        </w:rPr>
        <w:t>المساعدة</w:t>
      </w:r>
      <w:r w:rsidRPr="00EE5608">
        <w:rPr>
          <w:rFonts w:hint="cs"/>
          <w:szCs w:val="26"/>
          <w:rtl/>
        </w:rPr>
        <w:t xml:space="preserve"> التقنية التي نفذت من 2020 الى 2021 الدعم التقني المقدم من وكالة دعم التنفيذ ل</w:t>
      </w:r>
      <w:r>
        <w:rPr>
          <w:rFonts w:hint="cs"/>
          <w:szCs w:val="26"/>
          <w:rtl/>
        </w:rPr>
        <w:t>م</w:t>
      </w:r>
      <w:r w:rsidR="00065414">
        <w:rPr>
          <w:rFonts w:hint="cs"/>
          <w:szCs w:val="26"/>
          <w:rtl/>
        </w:rPr>
        <w:t>ركز</w:t>
      </w:r>
      <w:r>
        <w:rPr>
          <w:rFonts w:hint="cs"/>
          <w:szCs w:val="26"/>
          <w:rtl/>
        </w:rPr>
        <w:t xml:space="preserve"> التعاون</w:t>
      </w:r>
      <w:r w:rsidRPr="00EE5608">
        <w:rPr>
          <w:rFonts w:hint="cs"/>
          <w:szCs w:val="26"/>
          <w:rtl/>
        </w:rPr>
        <w:t xml:space="preserve"> البيئي الخارجي و</w:t>
      </w:r>
      <w:r>
        <w:rPr>
          <w:rFonts w:hint="cs"/>
          <w:szCs w:val="26"/>
          <w:rtl/>
        </w:rPr>
        <w:t>الشركات</w:t>
      </w:r>
      <w:r w:rsidRPr="00EE5608">
        <w:rPr>
          <w:rFonts w:hint="cs"/>
          <w:szCs w:val="26"/>
          <w:rtl/>
        </w:rPr>
        <w:t xml:space="preserve"> للعمليات البديلة، وعمليات التحقق في المواقع الطبيعية وعمليات قبول المشروع، والدعم المقدم لمكتب المحاسبة لاستعراض الموارد المالية المقدمة من المنتفعين ولإجراء عمليات تحقق للأداء في المواقع الطبيعية مع وكالة دعم التنفيذ وحلقتي عمل للتدريب بشأن تنفيذ تدابير السلامة في إنتاج رغاوي </w:t>
      </w:r>
      <w:r>
        <w:rPr>
          <w:rFonts w:hint="cs"/>
          <w:szCs w:val="26"/>
          <w:rtl/>
        </w:rPr>
        <w:t>البوليسترين</w:t>
      </w:r>
      <w:r w:rsidRPr="00EE5608">
        <w:rPr>
          <w:rFonts w:hint="cs"/>
          <w:szCs w:val="26"/>
          <w:rtl/>
        </w:rPr>
        <w:t xml:space="preserve"> بالتكنولوجيا المعتمدة على ثاني أكسيد الكربون بما في ذلك التدريب في موقع العمل في ثماني </w:t>
      </w:r>
      <w:r>
        <w:rPr>
          <w:rFonts w:hint="cs"/>
          <w:szCs w:val="26"/>
          <w:rtl/>
        </w:rPr>
        <w:t>شركات</w:t>
      </w:r>
      <w:r w:rsidRPr="00EE5608">
        <w:rPr>
          <w:rFonts w:hint="cs"/>
          <w:szCs w:val="26"/>
          <w:rtl/>
        </w:rPr>
        <w:t>.</w:t>
      </w:r>
    </w:p>
    <w:p w14:paraId="23C77C2D" w14:textId="77777777" w:rsidR="003B50FA" w:rsidRPr="007050CC" w:rsidRDefault="003B50FA" w:rsidP="003B50FA">
      <w:pPr>
        <w:bidi/>
        <w:spacing w:after="240"/>
        <w:rPr>
          <w:iCs/>
          <w:szCs w:val="26"/>
          <w:rtl/>
          <w:lang w:bidi="ar-EG"/>
        </w:rPr>
      </w:pPr>
      <w:r w:rsidRPr="00EE5608">
        <w:rPr>
          <w:rFonts w:hint="cs"/>
          <w:iCs/>
          <w:szCs w:val="26"/>
          <w:rtl/>
        </w:rPr>
        <w:t xml:space="preserve">تنفيذ </w:t>
      </w:r>
      <w:r>
        <w:rPr>
          <w:rFonts w:hint="cs"/>
          <w:iCs/>
          <w:szCs w:val="26"/>
          <w:rtl/>
        </w:rPr>
        <w:t>ال</w:t>
      </w:r>
      <w:r w:rsidRPr="00EE5608">
        <w:rPr>
          <w:rFonts w:hint="cs"/>
          <w:iCs/>
          <w:szCs w:val="26"/>
          <w:rtl/>
        </w:rPr>
        <w:t>سياسة الجنسانية</w:t>
      </w:r>
    </w:p>
    <w:p w14:paraId="36F39367" w14:textId="77777777" w:rsidR="003B50FA" w:rsidRPr="00EE5608" w:rsidRDefault="003B50FA" w:rsidP="00D1439A">
      <w:pPr>
        <w:pStyle w:val="Heading1"/>
        <w:numPr>
          <w:ilvl w:val="0"/>
          <w:numId w:val="11"/>
        </w:numPr>
        <w:bidi/>
        <w:ind w:left="0" w:firstLine="0"/>
        <w:rPr>
          <w:szCs w:val="26"/>
        </w:rPr>
      </w:pPr>
      <w:r w:rsidRPr="00EE5608">
        <w:rPr>
          <w:rFonts w:hint="cs"/>
          <w:szCs w:val="26"/>
          <w:rtl/>
          <w:lang w:bidi="ar-EG"/>
        </w:rPr>
        <w:t>إعمالا للسياسة التشغيلية في بروتوكول مونتريال بشأن تعميم الجنسانية (المقرر 84/92)، سوف تستمر المرحلة الثانية من خطة قطاع رغاوي البوليسترين في مراعاة أنشطة تعميم الجنسانية مثل التشجيع على مشاركة النساء في التخطيط والسياسات واتخاذ القرار وابتكار الأفكار وبناء القدرات والأنشطة الإرشادية. سوف تركز أنشطة الإرشاد والتدريب على إبراز القضايا الجنسانية والترويج للمساواة بين الجنسين، حسب مقتضى الحال، ومن المتوقع أيضا أن تدرج قضايا الجنسانية في حلقات العمل المواضيعية لتبادل الخبرات والدروس المستفادة عن تعميم الجنسانية.</w:t>
      </w:r>
    </w:p>
    <w:p w14:paraId="396AB414" w14:textId="77777777" w:rsidR="003B50FA" w:rsidRPr="00EE5608" w:rsidRDefault="003B50FA" w:rsidP="003B50FA">
      <w:pPr>
        <w:bidi/>
        <w:spacing w:after="240"/>
        <w:outlineLvl w:val="0"/>
        <w:rPr>
          <w:szCs w:val="26"/>
          <w:u w:val="single"/>
        </w:rPr>
      </w:pPr>
      <w:r w:rsidRPr="00EE5608">
        <w:rPr>
          <w:rFonts w:hint="cs"/>
          <w:szCs w:val="26"/>
          <w:u w:val="single"/>
          <w:rtl/>
        </w:rPr>
        <w:t>مستوى صرف الأموال</w:t>
      </w:r>
    </w:p>
    <w:p w14:paraId="4D8B3F0D" w14:textId="77777777" w:rsidR="003B50FA" w:rsidRPr="00EE5608" w:rsidRDefault="003B50FA" w:rsidP="00065414">
      <w:pPr>
        <w:pStyle w:val="Heading1"/>
        <w:numPr>
          <w:ilvl w:val="0"/>
          <w:numId w:val="11"/>
        </w:numPr>
        <w:bidi/>
        <w:ind w:left="0" w:firstLine="0"/>
        <w:rPr>
          <w:szCs w:val="26"/>
        </w:rPr>
      </w:pPr>
      <w:r w:rsidRPr="00EE5608">
        <w:rPr>
          <w:rFonts w:hint="cs"/>
          <w:szCs w:val="26"/>
          <w:rtl/>
        </w:rPr>
        <w:t xml:space="preserve">تم حتى أغسطس/ آب 2021 صرف مبلغ </w:t>
      </w:r>
      <w:r w:rsidRPr="00EE5608">
        <w:rPr>
          <w:szCs w:val="26"/>
        </w:rPr>
        <w:t>24,110,185</w:t>
      </w:r>
      <w:r w:rsidRPr="00EE5608">
        <w:rPr>
          <w:rFonts w:hint="cs"/>
          <w:szCs w:val="26"/>
          <w:rtl/>
        </w:rPr>
        <w:t xml:space="preserve"> دولار أمريكي (</w:t>
      </w:r>
      <w:r w:rsidRPr="00EE5608">
        <w:rPr>
          <w:szCs w:val="26"/>
        </w:rPr>
        <w:t>91.31</w:t>
      </w:r>
      <w:r w:rsidRPr="00EE5608">
        <w:rPr>
          <w:rFonts w:hint="cs"/>
          <w:szCs w:val="26"/>
          <w:rtl/>
        </w:rPr>
        <w:t xml:space="preserve"> في المائة) بواسطة م</w:t>
      </w:r>
      <w:r w:rsidR="00065414">
        <w:rPr>
          <w:rFonts w:hint="cs"/>
          <w:szCs w:val="26"/>
          <w:rtl/>
        </w:rPr>
        <w:t>ركز</w:t>
      </w:r>
      <w:r>
        <w:rPr>
          <w:rFonts w:hint="cs"/>
          <w:szCs w:val="26"/>
          <w:rtl/>
        </w:rPr>
        <w:t xml:space="preserve"> التعاون البيئي الخارجي</w:t>
      </w:r>
      <w:r w:rsidRPr="00EE5608">
        <w:rPr>
          <w:rFonts w:hint="cs"/>
          <w:szCs w:val="26"/>
          <w:rtl/>
        </w:rPr>
        <w:t xml:space="preserve"> لل</w:t>
      </w:r>
      <w:r>
        <w:rPr>
          <w:rFonts w:hint="cs"/>
          <w:szCs w:val="26"/>
          <w:rtl/>
        </w:rPr>
        <w:t>شركات</w:t>
      </w:r>
      <w:r w:rsidRPr="00EE5608">
        <w:rPr>
          <w:rFonts w:hint="cs"/>
          <w:szCs w:val="26"/>
          <w:rtl/>
        </w:rPr>
        <w:t xml:space="preserve"> المستفيدة من مجموع المبلغ الموافق عليه حتى الآن والبالغ </w:t>
      </w:r>
      <w:r w:rsidRPr="00EE5608">
        <w:rPr>
          <w:szCs w:val="26"/>
        </w:rPr>
        <w:t>26,405,298</w:t>
      </w:r>
      <w:r w:rsidRPr="00EE5608">
        <w:rPr>
          <w:rFonts w:hint="cs"/>
          <w:szCs w:val="26"/>
          <w:rtl/>
        </w:rPr>
        <w:t xml:space="preserve"> دولار أمريكي. ويقدم الجدول 2 الحالة الشاملة للصرف.</w:t>
      </w:r>
    </w:p>
    <w:p w14:paraId="71FEC31E" w14:textId="77777777" w:rsidR="000F176D" w:rsidRDefault="000F176D">
      <w:pPr>
        <w:jc w:val="left"/>
        <w:rPr>
          <w:bCs/>
          <w:szCs w:val="24"/>
          <w:rtl/>
          <w:lang w:bidi="ar-EG"/>
        </w:rPr>
      </w:pPr>
      <w:r>
        <w:rPr>
          <w:bCs/>
          <w:szCs w:val="24"/>
          <w:rtl/>
          <w:lang w:bidi="ar-EG"/>
        </w:rPr>
        <w:br w:type="page"/>
      </w:r>
    </w:p>
    <w:p w14:paraId="5590373B" w14:textId="77777777" w:rsidR="003B50FA" w:rsidRPr="00EE5608" w:rsidRDefault="003B50FA" w:rsidP="003B50FA">
      <w:pPr>
        <w:bidi/>
        <w:rPr>
          <w:bCs/>
          <w:szCs w:val="24"/>
          <w:rtl/>
          <w:lang w:bidi="ar-EG"/>
        </w:rPr>
      </w:pPr>
      <w:r w:rsidRPr="00EE5608">
        <w:rPr>
          <w:rFonts w:hint="cs"/>
          <w:bCs/>
          <w:szCs w:val="24"/>
          <w:rtl/>
          <w:lang w:bidi="ar-EG"/>
        </w:rPr>
        <w:lastRenderedPageBreak/>
        <w:t xml:space="preserve">الجدول 2: حالة الصرف لخطة قطاع رغاوي </w:t>
      </w:r>
      <w:r>
        <w:rPr>
          <w:rFonts w:hint="cs"/>
          <w:bCs/>
          <w:szCs w:val="24"/>
          <w:rtl/>
          <w:lang w:bidi="ar-EG"/>
        </w:rPr>
        <w:t>البوليسترين</w:t>
      </w:r>
      <w:r w:rsidRPr="00EE5608">
        <w:rPr>
          <w:rFonts w:hint="cs"/>
          <w:bCs/>
          <w:szCs w:val="24"/>
          <w:rtl/>
          <w:lang w:bidi="ar-EG"/>
        </w:rPr>
        <w:t xml:space="preserve"> (حتى أغسطس/ آب 2021)</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1485"/>
        <w:gridCol w:w="1260"/>
        <w:gridCol w:w="1260"/>
        <w:gridCol w:w="1229"/>
        <w:gridCol w:w="1287"/>
      </w:tblGrid>
      <w:tr w:rsidR="003B50FA" w:rsidRPr="00954B51" w14:paraId="7363940D" w14:textId="77777777" w:rsidTr="006A7B48">
        <w:trPr>
          <w:jc w:val="center"/>
        </w:trPr>
        <w:tc>
          <w:tcPr>
            <w:tcW w:w="2307" w:type="pct"/>
            <w:gridSpan w:val="2"/>
            <w:shd w:val="clear" w:color="auto" w:fill="auto"/>
            <w:noWrap/>
            <w:vAlign w:val="center"/>
            <w:hideMark/>
          </w:tcPr>
          <w:p w14:paraId="18A3AA7A" w14:textId="77777777" w:rsidR="003B50FA" w:rsidRPr="00954B51" w:rsidRDefault="003B50FA" w:rsidP="006A7B48">
            <w:pPr>
              <w:bidi/>
              <w:jc w:val="center"/>
              <w:rPr>
                <w:b/>
                <w:bCs/>
                <w:color w:val="000000"/>
                <w:sz w:val="20"/>
                <w:rtl/>
                <w:lang w:val="en-US" w:eastAsia="en-CA" w:bidi="ar-EG"/>
              </w:rPr>
            </w:pPr>
            <w:r w:rsidRPr="00954B51">
              <w:rPr>
                <w:rFonts w:hint="cs"/>
                <w:b/>
                <w:bCs/>
                <w:color w:val="000000"/>
                <w:sz w:val="20"/>
                <w:rtl/>
                <w:lang w:eastAsia="en-CA"/>
              </w:rPr>
              <w:t>الوصف</w:t>
            </w:r>
          </w:p>
        </w:tc>
        <w:tc>
          <w:tcPr>
            <w:tcW w:w="674" w:type="pct"/>
            <w:shd w:val="clear" w:color="auto" w:fill="auto"/>
            <w:noWrap/>
            <w:vAlign w:val="center"/>
            <w:hideMark/>
          </w:tcPr>
          <w:p w14:paraId="59CFCE34" w14:textId="77777777" w:rsidR="003B50FA" w:rsidRPr="00954B51" w:rsidRDefault="003B50FA" w:rsidP="00A50268">
            <w:pPr>
              <w:keepNext/>
              <w:keepLines/>
              <w:bidi/>
              <w:jc w:val="center"/>
              <w:rPr>
                <w:b/>
                <w:bCs/>
                <w:color w:val="000000"/>
                <w:sz w:val="20"/>
                <w:lang w:eastAsia="en-CA"/>
              </w:rPr>
            </w:pPr>
            <w:r w:rsidRPr="00954B51">
              <w:rPr>
                <w:rFonts w:hint="cs"/>
                <w:b/>
                <w:bCs/>
                <w:color w:val="000000"/>
                <w:sz w:val="20"/>
                <w:rtl/>
                <w:lang w:eastAsia="en-CA"/>
              </w:rPr>
              <w:t>الشريحة الأولى</w:t>
            </w:r>
          </w:p>
        </w:tc>
        <w:tc>
          <w:tcPr>
            <w:tcW w:w="674" w:type="pct"/>
            <w:shd w:val="clear" w:color="auto" w:fill="auto"/>
            <w:noWrap/>
            <w:vAlign w:val="center"/>
            <w:hideMark/>
          </w:tcPr>
          <w:p w14:paraId="14269076" w14:textId="77777777" w:rsidR="003B50FA" w:rsidRPr="00954B51" w:rsidRDefault="003B50FA" w:rsidP="00A50268">
            <w:pPr>
              <w:keepNext/>
              <w:keepLines/>
              <w:bidi/>
              <w:jc w:val="center"/>
              <w:rPr>
                <w:b/>
                <w:bCs/>
                <w:color w:val="000000"/>
                <w:sz w:val="20"/>
                <w:lang w:eastAsia="en-CA"/>
              </w:rPr>
            </w:pPr>
            <w:r w:rsidRPr="00954B51">
              <w:rPr>
                <w:rFonts w:hint="cs"/>
                <w:b/>
                <w:bCs/>
                <w:color w:val="000000"/>
                <w:sz w:val="20"/>
                <w:rtl/>
                <w:lang w:eastAsia="en-CA"/>
              </w:rPr>
              <w:t>الشريحة الثانية</w:t>
            </w:r>
          </w:p>
        </w:tc>
        <w:tc>
          <w:tcPr>
            <w:tcW w:w="657" w:type="pct"/>
            <w:vAlign w:val="center"/>
          </w:tcPr>
          <w:p w14:paraId="2680C41A" w14:textId="77777777" w:rsidR="003B50FA" w:rsidRPr="00954B51" w:rsidRDefault="003B50FA" w:rsidP="00A50268">
            <w:pPr>
              <w:keepNext/>
              <w:keepLines/>
              <w:bidi/>
              <w:jc w:val="center"/>
              <w:rPr>
                <w:b/>
                <w:bCs/>
                <w:color w:val="000000"/>
                <w:sz w:val="20"/>
                <w:lang w:eastAsia="en-CA"/>
              </w:rPr>
            </w:pPr>
            <w:r w:rsidRPr="00954B51">
              <w:rPr>
                <w:rFonts w:hint="cs"/>
                <w:b/>
                <w:bCs/>
                <w:color w:val="000000"/>
                <w:sz w:val="20"/>
                <w:rtl/>
                <w:lang w:eastAsia="en-CA"/>
              </w:rPr>
              <w:t>الشريحة الثالثة</w:t>
            </w:r>
          </w:p>
        </w:tc>
        <w:tc>
          <w:tcPr>
            <w:tcW w:w="688" w:type="pct"/>
            <w:shd w:val="clear" w:color="auto" w:fill="auto"/>
            <w:noWrap/>
            <w:vAlign w:val="center"/>
            <w:hideMark/>
          </w:tcPr>
          <w:p w14:paraId="34EFECFE" w14:textId="77777777" w:rsidR="003B50FA" w:rsidRPr="00954B51" w:rsidRDefault="003B50FA" w:rsidP="00A50268">
            <w:pPr>
              <w:keepNext/>
              <w:keepLines/>
              <w:bidi/>
              <w:jc w:val="center"/>
              <w:rPr>
                <w:b/>
                <w:bCs/>
                <w:color w:val="000000"/>
                <w:sz w:val="20"/>
                <w:lang w:eastAsia="en-CA"/>
              </w:rPr>
            </w:pPr>
            <w:r w:rsidRPr="00954B51">
              <w:rPr>
                <w:rFonts w:hint="cs"/>
                <w:b/>
                <w:bCs/>
                <w:color w:val="000000"/>
                <w:sz w:val="20"/>
                <w:rtl/>
                <w:lang w:eastAsia="en-CA"/>
              </w:rPr>
              <w:t>المجموع</w:t>
            </w:r>
          </w:p>
        </w:tc>
      </w:tr>
      <w:tr w:rsidR="003B50FA" w:rsidRPr="00954B51" w14:paraId="6384394C" w14:textId="77777777" w:rsidTr="006A7B48">
        <w:trPr>
          <w:jc w:val="center"/>
        </w:trPr>
        <w:tc>
          <w:tcPr>
            <w:tcW w:w="1513" w:type="pct"/>
            <w:vMerge w:val="restart"/>
            <w:shd w:val="clear" w:color="auto" w:fill="auto"/>
            <w:vAlign w:val="center"/>
            <w:hideMark/>
          </w:tcPr>
          <w:p w14:paraId="4E33B760" w14:textId="77777777" w:rsidR="003B50FA" w:rsidRPr="00954B51" w:rsidRDefault="003B50FA" w:rsidP="00A50268">
            <w:pPr>
              <w:bidi/>
              <w:jc w:val="left"/>
              <w:rPr>
                <w:color w:val="000000"/>
                <w:sz w:val="20"/>
                <w:lang w:eastAsia="en-CA"/>
              </w:rPr>
            </w:pPr>
            <w:r w:rsidRPr="00954B51">
              <w:rPr>
                <w:rFonts w:hint="cs"/>
                <w:color w:val="000000"/>
                <w:sz w:val="20"/>
                <w:rtl/>
                <w:lang w:eastAsia="en-CA"/>
              </w:rPr>
              <w:t>الموافقة على الأموال (بالدولار الأمريكي)</w:t>
            </w:r>
          </w:p>
        </w:tc>
        <w:tc>
          <w:tcPr>
            <w:tcW w:w="794" w:type="pct"/>
            <w:shd w:val="clear" w:color="auto" w:fill="auto"/>
          </w:tcPr>
          <w:p w14:paraId="310EB312" w14:textId="77777777" w:rsidR="003B50FA" w:rsidRPr="00954B51" w:rsidRDefault="003B50FA" w:rsidP="00A50268">
            <w:pPr>
              <w:keepNext/>
              <w:keepLines/>
              <w:bidi/>
              <w:jc w:val="left"/>
              <w:rPr>
                <w:color w:val="000000"/>
                <w:sz w:val="20"/>
                <w:lang w:eastAsia="en-CA"/>
              </w:rPr>
            </w:pPr>
            <w:r w:rsidRPr="00954B51">
              <w:rPr>
                <w:rFonts w:hint="cs"/>
                <w:color w:val="000000"/>
                <w:sz w:val="20"/>
                <w:rtl/>
                <w:lang w:eastAsia="en-CA"/>
              </w:rPr>
              <w:t>اليونيدو</w:t>
            </w:r>
          </w:p>
        </w:tc>
        <w:tc>
          <w:tcPr>
            <w:tcW w:w="674" w:type="pct"/>
            <w:shd w:val="clear" w:color="auto" w:fill="auto"/>
            <w:hideMark/>
          </w:tcPr>
          <w:p w14:paraId="1BF8812C" w14:textId="77777777" w:rsidR="003B50FA" w:rsidRPr="00954B51" w:rsidRDefault="003B50FA" w:rsidP="00A50268">
            <w:pPr>
              <w:keepNext/>
              <w:keepLines/>
              <w:bidi/>
              <w:jc w:val="left"/>
              <w:rPr>
                <w:color w:val="000000"/>
                <w:sz w:val="20"/>
                <w:lang w:eastAsia="en-CA"/>
              </w:rPr>
            </w:pPr>
            <w:r w:rsidRPr="00954B51">
              <w:rPr>
                <w:color w:val="000000"/>
                <w:sz w:val="20"/>
                <w:lang w:eastAsia="en-CA"/>
              </w:rPr>
              <w:t>7,514,867</w:t>
            </w:r>
          </w:p>
        </w:tc>
        <w:tc>
          <w:tcPr>
            <w:tcW w:w="674" w:type="pct"/>
            <w:shd w:val="clear" w:color="auto" w:fill="auto"/>
            <w:hideMark/>
          </w:tcPr>
          <w:p w14:paraId="27804157" w14:textId="77777777" w:rsidR="003B50FA" w:rsidRPr="00954B51" w:rsidRDefault="003B50FA" w:rsidP="00A50268">
            <w:pPr>
              <w:keepNext/>
              <w:keepLines/>
              <w:bidi/>
              <w:jc w:val="left"/>
              <w:rPr>
                <w:color w:val="000000"/>
                <w:sz w:val="20"/>
                <w:lang w:eastAsia="en-CA"/>
              </w:rPr>
            </w:pPr>
            <w:r w:rsidRPr="00954B51">
              <w:rPr>
                <w:color w:val="000000"/>
                <w:sz w:val="20"/>
                <w:lang w:eastAsia="en-CA"/>
              </w:rPr>
              <w:t>8,732,614</w:t>
            </w:r>
          </w:p>
        </w:tc>
        <w:tc>
          <w:tcPr>
            <w:tcW w:w="657" w:type="pct"/>
          </w:tcPr>
          <w:p w14:paraId="7E575D99" w14:textId="77777777" w:rsidR="003B50FA" w:rsidRPr="00954B51" w:rsidRDefault="003B50FA" w:rsidP="00A50268">
            <w:pPr>
              <w:keepNext/>
              <w:keepLines/>
              <w:bidi/>
              <w:jc w:val="left"/>
              <w:rPr>
                <w:color w:val="000000"/>
                <w:sz w:val="20"/>
                <w:lang w:eastAsia="en-CA"/>
              </w:rPr>
            </w:pPr>
            <w:r w:rsidRPr="00954B51">
              <w:rPr>
                <w:color w:val="000000"/>
                <w:sz w:val="20"/>
                <w:lang w:eastAsia="en-CA"/>
              </w:rPr>
              <w:t>9,890,431</w:t>
            </w:r>
          </w:p>
        </w:tc>
        <w:tc>
          <w:tcPr>
            <w:tcW w:w="688" w:type="pct"/>
            <w:shd w:val="clear" w:color="auto" w:fill="auto"/>
            <w:hideMark/>
          </w:tcPr>
          <w:p w14:paraId="78AEC338" w14:textId="77777777" w:rsidR="003B50FA" w:rsidRPr="00954B51" w:rsidRDefault="003B50FA" w:rsidP="00A50268">
            <w:pPr>
              <w:keepNext/>
              <w:keepLines/>
              <w:bidi/>
              <w:jc w:val="left"/>
              <w:rPr>
                <w:color w:val="000000"/>
                <w:sz w:val="20"/>
                <w:lang w:eastAsia="en-CA"/>
              </w:rPr>
            </w:pPr>
            <w:r w:rsidRPr="00954B51">
              <w:rPr>
                <w:color w:val="000000"/>
                <w:sz w:val="20"/>
                <w:lang w:eastAsia="en-CA"/>
              </w:rPr>
              <w:t>26,137,912</w:t>
            </w:r>
          </w:p>
        </w:tc>
      </w:tr>
      <w:tr w:rsidR="003B50FA" w:rsidRPr="00954B51" w14:paraId="3367C05A" w14:textId="77777777" w:rsidTr="006A7B48">
        <w:trPr>
          <w:jc w:val="center"/>
        </w:trPr>
        <w:tc>
          <w:tcPr>
            <w:tcW w:w="1513" w:type="pct"/>
            <w:vMerge/>
            <w:shd w:val="clear" w:color="auto" w:fill="auto"/>
            <w:vAlign w:val="center"/>
          </w:tcPr>
          <w:p w14:paraId="6296FF7C" w14:textId="77777777" w:rsidR="003B50FA" w:rsidRPr="00954B51" w:rsidRDefault="003B50FA" w:rsidP="00A50268">
            <w:pPr>
              <w:bidi/>
              <w:jc w:val="left"/>
              <w:rPr>
                <w:color w:val="000000"/>
                <w:sz w:val="20"/>
                <w:lang w:eastAsia="en-CA"/>
              </w:rPr>
            </w:pPr>
          </w:p>
        </w:tc>
        <w:tc>
          <w:tcPr>
            <w:tcW w:w="794" w:type="pct"/>
            <w:shd w:val="clear" w:color="auto" w:fill="auto"/>
          </w:tcPr>
          <w:p w14:paraId="55D420F2" w14:textId="77777777" w:rsidR="003B50FA" w:rsidRPr="00954B51" w:rsidRDefault="003B50FA" w:rsidP="00A50268">
            <w:pPr>
              <w:keepNext/>
              <w:keepLines/>
              <w:bidi/>
              <w:jc w:val="left"/>
              <w:rPr>
                <w:color w:val="000000"/>
                <w:sz w:val="20"/>
                <w:lang w:eastAsia="en-CA"/>
              </w:rPr>
            </w:pPr>
            <w:r w:rsidRPr="00954B51">
              <w:rPr>
                <w:rFonts w:hint="cs"/>
                <w:color w:val="000000"/>
                <w:sz w:val="20"/>
                <w:rtl/>
                <w:lang w:eastAsia="en-CA"/>
              </w:rPr>
              <w:t>ألمانيا</w:t>
            </w:r>
          </w:p>
        </w:tc>
        <w:tc>
          <w:tcPr>
            <w:tcW w:w="674" w:type="pct"/>
            <w:shd w:val="clear" w:color="auto" w:fill="auto"/>
          </w:tcPr>
          <w:p w14:paraId="4600C924" w14:textId="77777777" w:rsidR="003B50FA" w:rsidRPr="00954B51" w:rsidRDefault="003B50FA" w:rsidP="00A50268">
            <w:pPr>
              <w:keepNext/>
              <w:keepLines/>
              <w:bidi/>
              <w:jc w:val="left"/>
              <w:rPr>
                <w:color w:val="000000"/>
                <w:sz w:val="20"/>
                <w:lang w:eastAsia="en-CA"/>
              </w:rPr>
            </w:pPr>
            <w:r w:rsidRPr="00954B51">
              <w:rPr>
                <w:color w:val="000000"/>
                <w:sz w:val="20"/>
                <w:lang w:eastAsia="en-CA"/>
              </w:rPr>
              <w:t>0</w:t>
            </w:r>
          </w:p>
        </w:tc>
        <w:tc>
          <w:tcPr>
            <w:tcW w:w="674" w:type="pct"/>
            <w:shd w:val="clear" w:color="auto" w:fill="auto"/>
          </w:tcPr>
          <w:p w14:paraId="27315321" w14:textId="77777777" w:rsidR="003B50FA" w:rsidRPr="00954B51" w:rsidRDefault="003B50FA" w:rsidP="00A50268">
            <w:pPr>
              <w:keepNext/>
              <w:keepLines/>
              <w:bidi/>
              <w:jc w:val="left"/>
              <w:rPr>
                <w:color w:val="000000"/>
                <w:sz w:val="20"/>
                <w:lang w:eastAsia="en-CA"/>
              </w:rPr>
            </w:pPr>
            <w:r w:rsidRPr="00954B51">
              <w:rPr>
                <w:color w:val="000000"/>
                <w:sz w:val="20"/>
                <w:lang w:eastAsia="en-CA"/>
              </w:rPr>
              <w:t>267,386</w:t>
            </w:r>
          </w:p>
        </w:tc>
        <w:tc>
          <w:tcPr>
            <w:tcW w:w="657" w:type="pct"/>
          </w:tcPr>
          <w:p w14:paraId="2A4EE5CB" w14:textId="77777777" w:rsidR="003B50FA" w:rsidRPr="00954B51" w:rsidRDefault="003B50FA" w:rsidP="00A50268">
            <w:pPr>
              <w:keepNext/>
              <w:keepLines/>
              <w:bidi/>
              <w:jc w:val="left"/>
              <w:rPr>
                <w:color w:val="000000"/>
                <w:sz w:val="20"/>
                <w:lang w:eastAsia="en-CA"/>
              </w:rPr>
            </w:pPr>
            <w:r w:rsidRPr="00954B51">
              <w:rPr>
                <w:color w:val="000000"/>
                <w:sz w:val="20"/>
                <w:lang w:eastAsia="en-CA"/>
              </w:rPr>
              <w:t>0</w:t>
            </w:r>
          </w:p>
        </w:tc>
        <w:tc>
          <w:tcPr>
            <w:tcW w:w="688" w:type="pct"/>
            <w:shd w:val="clear" w:color="auto" w:fill="auto"/>
          </w:tcPr>
          <w:p w14:paraId="2FD25731" w14:textId="77777777" w:rsidR="003B50FA" w:rsidRPr="00954B51" w:rsidRDefault="003B50FA" w:rsidP="00A50268">
            <w:pPr>
              <w:keepNext/>
              <w:keepLines/>
              <w:bidi/>
              <w:jc w:val="left"/>
              <w:rPr>
                <w:color w:val="000000"/>
                <w:sz w:val="20"/>
                <w:lang w:eastAsia="en-CA"/>
              </w:rPr>
            </w:pPr>
            <w:r w:rsidRPr="00954B51">
              <w:rPr>
                <w:color w:val="000000"/>
                <w:sz w:val="20"/>
                <w:lang w:eastAsia="en-CA"/>
              </w:rPr>
              <w:t>267,386</w:t>
            </w:r>
          </w:p>
        </w:tc>
      </w:tr>
      <w:tr w:rsidR="003B50FA" w:rsidRPr="00954B51" w14:paraId="198FCB79" w14:textId="77777777" w:rsidTr="006A7B48">
        <w:trPr>
          <w:jc w:val="center"/>
        </w:trPr>
        <w:tc>
          <w:tcPr>
            <w:tcW w:w="1513" w:type="pct"/>
            <w:vMerge/>
            <w:shd w:val="clear" w:color="auto" w:fill="auto"/>
            <w:vAlign w:val="center"/>
          </w:tcPr>
          <w:p w14:paraId="2E4B1676" w14:textId="77777777" w:rsidR="003B50FA" w:rsidRPr="00954B51" w:rsidRDefault="003B50FA" w:rsidP="00A50268">
            <w:pPr>
              <w:bidi/>
              <w:jc w:val="left"/>
              <w:rPr>
                <w:color w:val="000000"/>
                <w:sz w:val="20"/>
                <w:lang w:eastAsia="en-CA"/>
              </w:rPr>
            </w:pPr>
          </w:p>
        </w:tc>
        <w:tc>
          <w:tcPr>
            <w:tcW w:w="794" w:type="pct"/>
            <w:shd w:val="clear" w:color="auto" w:fill="auto"/>
          </w:tcPr>
          <w:p w14:paraId="11A97793" w14:textId="77777777" w:rsidR="003B50FA" w:rsidRPr="00954B51" w:rsidRDefault="003B50FA" w:rsidP="00A50268">
            <w:pPr>
              <w:keepNext/>
              <w:keepLines/>
              <w:bidi/>
              <w:jc w:val="left"/>
              <w:rPr>
                <w:bCs/>
                <w:color w:val="000000"/>
                <w:sz w:val="20"/>
                <w:lang w:eastAsia="en-CA"/>
              </w:rPr>
            </w:pPr>
            <w:r w:rsidRPr="00954B51">
              <w:rPr>
                <w:rFonts w:hint="cs"/>
                <w:bCs/>
                <w:color w:val="000000"/>
                <w:sz w:val="20"/>
                <w:rtl/>
                <w:lang w:eastAsia="en-CA"/>
              </w:rPr>
              <w:t>المجموع</w:t>
            </w:r>
          </w:p>
        </w:tc>
        <w:tc>
          <w:tcPr>
            <w:tcW w:w="674" w:type="pct"/>
            <w:shd w:val="clear" w:color="auto" w:fill="auto"/>
          </w:tcPr>
          <w:p w14:paraId="2D5CF98D" w14:textId="77777777" w:rsidR="003B50FA" w:rsidRPr="00954B51" w:rsidRDefault="003B50FA" w:rsidP="00A50268">
            <w:pPr>
              <w:keepNext/>
              <w:keepLines/>
              <w:bidi/>
              <w:jc w:val="left"/>
              <w:rPr>
                <w:b/>
                <w:color w:val="000000"/>
                <w:sz w:val="20"/>
                <w:lang w:eastAsia="en-CA"/>
              </w:rPr>
            </w:pPr>
            <w:r w:rsidRPr="00954B51">
              <w:rPr>
                <w:b/>
                <w:color w:val="000000"/>
                <w:sz w:val="20"/>
                <w:lang w:eastAsia="en-CA"/>
              </w:rPr>
              <w:t>7,514,867</w:t>
            </w:r>
          </w:p>
        </w:tc>
        <w:tc>
          <w:tcPr>
            <w:tcW w:w="674" w:type="pct"/>
            <w:shd w:val="clear" w:color="auto" w:fill="auto"/>
          </w:tcPr>
          <w:p w14:paraId="62DE6412" w14:textId="77777777" w:rsidR="003B50FA" w:rsidRPr="00954B51" w:rsidRDefault="003B50FA" w:rsidP="00A50268">
            <w:pPr>
              <w:keepNext/>
              <w:keepLines/>
              <w:bidi/>
              <w:jc w:val="left"/>
              <w:rPr>
                <w:b/>
                <w:color w:val="000000"/>
                <w:sz w:val="20"/>
                <w:lang w:eastAsia="en-CA"/>
              </w:rPr>
            </w:pPr>
            <w:r w:rsidRPr="00954B51">
              <w:rPr>
                <w:b/>
                <w:color w:val="000000"/>
                <w:sz w:val="20"/>
                <w:lang w:eastAsia="en-CA"/>
              </w:rPr>
              <w:t>9,000,000</w:t>
            </w:r>
          </w:p>
        </w:tc>
        <w:tc>
          <w:tcPr>
            <w:tcW w:w="657" w:type="pct"/>
          </w:tcPr>
          <w:p w14:paraId="08B1FC2E" w14:textId="77777777" w:rsidR="003B50FA" w:rsidRPr="00954B51" w:rsidRDefault="003B50FA" w:rsidP="00A50268">
            <w:pPr>
              <w:keepNext/>
              <w:keepLines/>
              <w:bidi/>
              <w:jc w:val="left"/>
              <w:rPr>
                <w:b/>
                <w:color w:val="000000"/>
                <w:sz w:val="20"/>
                <w:lang w:eastAsia="en-CA"/>
              </w:rPr>
            </w:pPr>
            <w:r w:rsidRPr="00954B51">
              <w:rPr>
                <w:b/>
                <w:color w:val="000000"/>
                <w:sz w:val="20"/>
                <w:lang w:eastAsia="en-CA"/>
              </w:rPr>
              <w:t>9,890,431</w:t>
            </w:r>
          </w:p>
        </w:tc>
        <w:tc>
          <w:tcPr>
            <w:tcW w:w="688" w:type="pct"/>
            <w:shd w:val="clear" w:color="auto" w:fill="auto"/>
          </w:tcPr>
          <w:p w14:paraId="2F242AEE" w14:textId="77777777" w:rsidR="003B50FA" w:rsidRPr="00954B51" w:rsidRDefault="003B50FA" w:rsidP="00A50268">
            <w:pPr>
              <w:keepNext/>
              <w:keepLines/>
              <w:bidi/>
              <w:jc w:val="left"/>
              <w:rPr>
                <w:b/>
                <w:color w:val="000000"/>
                <w:sz w:val="20"/>
                <w:lang w:eastAsia="en-CA"/>
              </w:rPr>
            </w:pPr>
            <w:r w:rsidRPr="00954B51">
              <w:rPr>
                <w:b/>
                <w:color w:val="000000"/>
                <w:sz w:val="20"/>
                <w:lang w:eastAsia="en-CA"/>
              </w:rPr>
              <w:t>26,405,298</w:t>
            </w:r>
          </w:p>
        </w:tc>
      </w:tr>
      <w:tr w:rsidR="003B50FA" w:rsidRPr="00954B51" w14:paraId="07A6D092" w14:textId="77777777" w:rsidTr="006A7B48">
        <w:trPr>
          <w:jc w:val="center"/>
        </w:trPr>
        <w:tc>
          <w:tcPr>
            <w:tcW w:w="1513" w:type="pct"/>
            <w:vMerge w:val="restart"/>
            <w:shd w:val="clear" w:color="auto" w:fill="auto"/>
            <w:vAlign w:val="center"/>
            <w:hideMark/>
          </w:tcPr>
          <w:p w14:paraId="3C7DA0B9" w14:textId="77777777" w:rsidR="003B50FA" w:rsidRPr="00954B51" w:rsidRDefault="003B50FA" w:rsidP="00065414">
            <w:pPr>
              <w:bidi/>
              <w:jc w:val="left"/>
              <w:rPr>
                <w:color w:val="000000"/>
                <w:sz w:val="20"/>
                <w:lang w:eastAsia="en-CA"/>
              </w:rPr>
            </w:pPr>
            <w:r w:rsidRPr="00954B51">
              <w:rPr>
                <w:rFonts w:hint="cs"/>
                <w:color w:val="000000"/>
                <w:sz w:val="20"/>
                <w:rtl/>
                <w:lang w:eastAsia="en-CA"/>
              </w:rPr>
              <w:t xml:space="preserve">الصرف من الوكالات المنفذة </w:t>
            </w:r>
            <w:r>
              <w:rPr>
                <w:rFonts w:hint="cs"/>
                <w:color w:val="000000"/>
                <w:sz w:val="20"/>
                <w:rtl/>
                <w:lang w:eastAsia="en-CA"/>
              </w:rPr>
              <w:t>إلى م</w:t>
            </w:r>
            <w:r w:rsidR="00065414">
              <w:rPr>
                <w:rFonts w:hint="cs"/>
                <w:color w:val="000000"/>
                <w:sz w:val="20"/>
                <w:rtl/>
                <w:lang w:eastAsia="en-CA"/>
              </w:rPr>
              <w:t>ركز</w:t>
            </w:r>
            <w:r>
              <w:rPr>
                <w:rFonts w:hint="cs"/>
                <w:color w:val="000000"/>
                <w:sz w:val="20"/>
                <w:rtl/>
                <w:lang w:eastAsia="en-CA"/>
              </w:rPr>
              <w:t xml:space="preserve"> التعاون البيئي الخارجي</w:t>
            </w:r>
            <w:r w:rsidRPr="00954B51">
              <w:rPr>
                <w:rFonts w:hint="cs"/>
                <w:color w:val="000000"/>
                <w:sz w:val="20"/>
                <w:rtl/>
                <w:lang w:eastAsia="en-CA"/>
              </w:rPr>
              <w:t xml:space="preserve"> (بالدولار الأمريكي)</w:t>
            </w:r>
          </w:p>
        </w:tc>
        <w:tc>
          <w:tcPr>
            <w:tcW w:w="794" w:type="pct"/>
            <w:shd w:val="clear" w:color="auto" w:fill="auto"/>
            <w:noWrap/>
          </w:tcPr>
          <w:p w14:paraId="3A8BA2CA" w14:textId="77777777" w:rsidR="003B50FA" w:rsidRPr="00954B51" w:rsidRDefault="003B50FA" w:rsidP="00A50268">
            <w:pPr>
              <w:keepNext/>
              <w:keepLines/>
              <w:bidi/>
              <w:jc w:val="left"/>
              <w:rPr>
                <w:color w:val="000000"/>
                <w:sz w:val="20"/>
                <w:lang w:eastAsia="en-CA"/>
              </w:rPr>
            </w:pPr>
            <w:r w:rsidRPr="00954B51">
              <w:rPr>
                <w:rFonts w:hint="cs"/>
                <w:color w:val="000000"/>
                <w:sz w:val="20"/>
                <w:rtl/>
                <w:lang w:eastAsia="en-CA"/>
              </w:rPr>
              <w:t>اليونيدو</w:t>
            </w:r>
          </w:p>
        </w:tc>
        <w:tc>
          <w:tcPr>
            <w:tcW w:w="674" w:type="pct"/>
            <w:shd w:val="clear" w:color="auto" w:fill="auto"/>
          </w:tcPr>
          <w:p w14:paraId="19F0E119" w14:textId="77777777" w:rsidR="003B50FA" w:rsidRPr="00954B51" w:rsidRDefault="003B50FA" w:rsidP="00A50268">
            <w:pPr>
              <w:keepNext/>
              <w:keepLines/>
              <w:bidi/>
              <w:jc w:val="left"/>
              <w:rPr>
                <w:color w:val="000000"/>
                <w:sz w:val="20"/>
                <w:lang w:eastAsia="en-CA"/>
              </w:rPr>
            </w:pPr>
            <w:r w:rsidRPr="00954B51">
              <w:rPr>
                <w:color w:val="000000"/>
                <w:sz w:val="20"/>
                <w:lang w:eastAsia="en-CA"/>
              </w:rPr>
              <w:t>7,514,867</w:t>
            </w:r>
          </w:p>
        </w:tc>
        <w:tc>
          <w:tcPr>
            <w:tcW w:w="674" w:type="pct"/>
            <w:shd w:val="clear" w:color="auto" w:fill="auto"/>
          </w:tcPr>
          <w:p w14:paraId="48F83B06" w14:textId="77777777" w:rsidR="003B50FA" w:rsidRPr="00954B51" w:rsidRDefault="003B50FA" w:rsidP="00A50268">
            <w:pPr>
              <w:keepNext/>
              <w:keepLines/>
              <w:bidi/>
              <w:jc w:val="left"/>
              <w:rPr>
                <w:color w:val="000000"/>
                <w:sz w:val="20"/>
                <w:lang w:eastAsia="en-CA"/>
              </w:rPr>
            </w:pPr>
            <w:r w:rsidRPr="00954B51">
              <w:rPr>
                <w:color w:val="000000"/>
                <w:sz w:val="20"/>
                <w:lang w:eastAsia="en-CA"/>
              </w:rPr>
              <w:t>8,732,614</w:t>
            </w:r>
          </w:p>
        </w:tc>
        <w:tc>
          <w:tcPr>
            <w:tcW w:w="657" w:type="pct"/>
          </w:tcPr>
          <w:p w14:paraId="75FD1ED5" w14:textId="77777777" w:rsidR="003B50FA" w:rsidRPr="00954B51" w:rsidRDefault="003B50FA" w:rsidP="00A50268">
            <w:pPr>
              <w:keepNext/>
              <w:keepLines/>
              <w:bidi/>
              <w:jc w:val="left"/>
              <w:rPr>
                <w:color w:val="000000"/>
                <w:sz w:val="20"/>
                <w:lang w:eastAsia="en-CA"/>
              </w:rPr>
            </w:pPr>
            <w:r w:rsidRPr="00954B51">
              <w:rPr>
                <w:color w:val="000000"/>
                <w:sz w:val="20"/>
                <w:lang w:eastAsia="en-CA"/>
              </w:rPr>
              <w:t>9,890,431</w:t>
            </w:r>
          </w:p>
        </w:tc>
        <w:tc>
          <w:tcPr>
            <w:tcW w:w="688" w:type="pct"/>
            <w:shd w:val="clear" w:color="auto" w:fill="auto"/>
          </w:tcPr>
          <w:p w14:paraId="0A94C06D" w14:textId="77777777" w:rsidR="003B50FA" w:rsidRPr="00954B51" w:rsidRDefault="003B50FA" w:rsidP="00A50268">
            <w:pPr>
              <w:keepNext/>
              <w:keepLines/>
              <w:bidi/>
              <w:jc w:val="left"/>
              <w:rPr>
                <w:color w:val="000000"/>
                <w:sz w:val="20"/>
                <w:lang w:eastAsia="en-CA"/>
              </w:rPr>
            </w:pPr>
            <w:r w:rsidRPr="00954B51">
              <w:rPr>
                <w:color w:val="000000"/>
                <w:sz w:val="20"/>
                <w:lang w:eastAsia="en-CA"/>
              </w:rPr>
              <w:t>26,137,912</w:t>
            </w:r>
          </w:p>
        </w:tc>
      </w:tr>
      <w:tr w:rsidR="003B50FA" w:rsidRPr="00954B51" w14:paraId="594B1546" w14:textId="77777777" w:rsidTr="006A7B48">
        <w:trPr>
          <w:jc w:val="center"/>
        </w:trPr>
        <w:tc>
          <w:tcPr>
            <w:tcW w:w="1513" w:type="pct"/>
            <w:vMerge/>
            <w:shd w:val="clear" w:color="auto" w:fill="auto"/>
            <w:vAlign w:val="center"/>
          </w:tcPr>
          <w:p w14:paraId="259C22A5" w14:textId="77777777" w:rsidR="003B50FA" w:rsidRPr="00954B51" w:rsidRDefault="003B50FA" w:rsidP="00A50268">
            <w:pPr>
              <w:bidi/>
              <w:jc w:val="left"/>
              <w:rPr>
                <w:color w:val="000000"/>
                <w:sz w:val="20"/>
                <w:lang w:eastAsia="en-CA"/>
              </w:rPr>
            </w:pPr>
          </w:p>
        </w:tc>
        <w:tc>
          <w:tcPr>
            <w:tcW w:w="794" w:type="pct"/>
            <w:shd w:val="clear" w:color="auto" w:fill="auto"/>
            <w:noWrap/>
          </w:tcPr>
          <w:p w14:paraId="71E9D0DB" w14:textId="77777777" w:rsidR="003B50FA" w:rsidRPr="00954B51" w:rsidRDefault="003B50FA" w:rsidP="00A50268">
            <w:pPr>
              <w:bidi/>
              <w:jc w:val="left"/>
              <w:rPr>
                <w:color w:val="000000"/>
                <w:sz w:val="20"/>
                <w:lang w:eastAsia="en-CA"/>
              </w:rPr>
            </w:pPr>
            <w:r w:rsidRPr="00954B51">
              <w:rPr>
                <w:rFonts w:hint="cs"/>
                <w:color w:val="000000"/>
                <w:sz w:val="20"/>
                <w:rtl/>
                <w:lang w:eastAsia="en-CA"/>
              </w:rPr>
              <w:t>ألمانيا</w:t>
            </w:r>
            <w:r w:rsidRPr="00954B51">
              <w:rPr>
                <w:color w:val="000000"/>
                <w:sz w:val="20"/>
                <w:lang w:eastAsia="en-CA"/>
              </w:rPr>
              <w:t xml:space="preserve"> *</w:t>
            </w:r>
          </w:p>
        </w:tc>
        <w:tc>
          <w:tcPr>
            <w:tcW w:w="674" w:type="pct"/>
            <w:shd w:val="clear" w:color="auto" w:fill="auto"/>
          </w:tcPr>
          <w:p w14:paraId="31FE5540" w14:textId="77777777" w:rsidR="003B50FA" w:rsidRPr="00954B51" w:rsidRDefault="003B50FA" w:rsidP="00A50268">
            <w:pPr>
              <w:keepNext/>
              <w:keepLines/>
              <w:bidi/>
              <w:jc w:val="left"/>
              <w:rPr>
                <w:color w:val="000000"/>
                <w:sz w:val="20"/>
                <w:lang w:eastAsia="en-CA"/>
              </w:rPr>
            </w:pPr>
            <w:r w:rsidRPr="00954B51">
              <w:rPr>
                <w:color w:val="000000"/>
                <w:sz w:val="20"/>
                <w:lang w:eastAsia="en-CA"/>
              </w:rPr>
              <w:t>0</w:t>
            </w:r>
          </w:p>
        </w:tc>
        <w:tc>
          <w:tcPr>
            <w:tcW w:w="674" w:type="pct"/>
            <w:shd w:val="clear" w:color="auto" w:fill="auto"/>
          </w:tcPr>
          <w:p w14:paraId="05193D1D" w14:textId="77777777" w:rsidR="003B50FA" w:rsidRPr="00954B51" w:rsidRDefault="003B50FA" w:rsidP="00A50268">
            <w:pPr>
              <w:keepNext/>
              <w:keepLines/>
              <w:bidi/>
              <w:jc w:val="left"/>
              <w:rPr>
                <w:color w:val="000000"/>
                <w:sz w:val="20"/>
                <w:lang w:eastAsia="en-CA"/>
              </w:rPr>
            </w:pPr>
            <w:r w:rsidRPr="00954B51">
              <w:rPr>
                <w:color w:val="000000"/>
                <w:sz w:val="20"/>
                <w:lang w:eastAsia="en-CA"/>
              </w:rPr>
              <w:t>267,386</w:t>
            </w:r>
          </w:p>
        </w:tc>
        <w:tc>
          <w:tcPr>
            <w:tcW w:w="657" w:type="pct"/>
          </w:tcPr>
          <w:p w14:paraId="344A323D" w14:textId="77777777" w:rsidR="003B50FA" w:rsidRPr="00954B51" w:rsidRDefault="003B50FA" w:rsidP="00A50268">
            <w:pPr>
              <w:bidi/>
              <w:jc w:val="left"/>
              <w:rPr>
                <w:color w:val="000000"/>
                <w:sz w:val="20"/>
                <w:lang w:eastAsia="en-CA"/>
              </w:rPr>
            </w:pPr>
            <w:r w:rsidRPr="00954B51">
              <w:rPr>
                <w:color w:val="000000"/>
                <w:sz w:val="20"/>
                <w:lang w:eastAsia="en-CA"/>
              </w:rPr>
              <w:t>0</w:t>
            </w:r>
          </w:p>
        </w:tc>
        <w:tc>
          <w:tcPr>
            <w:tcW w:w="688" w:type="pct"/>
            <w:shd w:val="clear" w:color="auto" w:fill="auto"/>
          </w:tcPr>
          <w:p w14:paraId="1D762A8D" w14:textId="77777777" w:rsidR="003B50FA" w:rsidRPr="00954B51" w:rsidRDefault="003B50FA" w:rsidP="00A50268">
            <w:pPr>
              <w:keepNext/>
              <w:keepLines/>
              <w:bidi/>
              <w:jc w:val="left"/>
              <w:rPr>
                <w:color w:val="000000"/>
                <w:sz w:val="20"/>
                <w:lang w:eastAsia="en-CA"/>
              </w:rPr>
            </w:pPr>
            <w:r w:rsidRPr="00954B51">
              <w:rPr>
                <w:color w:val="000000"/>
                <w:sz w:val="20"/>
                <w:lang w:eastAsia="en-CA"/>
              </w:rPr>
              <w:t>267,386</w:t>
            </w:r>
          </w:p>
        </w:tc>
      </w:tr>
      <w:tr w:rsidR="003B50FA" w:rsidRPr="00954B51" w14:paraId="4B70718D" w14:textId="77777777" w:rsidTr="006A7B48">
        <w:trPr>
          <w:jc w:val="center"/>
        </w:trPr>
        <w:tc>
          <w:tcPr>
            <w:tcW w:w="1513" w:type="pct"/>
            <w:vMerge/>
            <w:shd w:val="clear" w:color="auto" w:fill="auto"/>
            <w:vAlign w:val="center"/>
          </w:tcPr>
          <w:p w14:paraId="307C0528" w14:textId="77777777" w:rsidR="003B50FA" w:rsidRPr="00954B51" w:rsidRDefault="003B50FA" w:rsidP="00A50268">
            <w:pPr>
              <w:bidi/>
              <w:jc w:val="left"/>
              <w:rPr>
                <w:color w:val="000000"/>
                <w:sz w:val="20"/>
                <w:lang w:eastAsia="en-CA"/>
              </w:rPr>
            </w:pPr>
          </w:p>
        </w:tc>
        <w:tc>
          <w:tcPr>
            <w:tcW w:w="794" w:type="pct"/>
            <w:shd w:val="clear" w:color="auto" w:fill="auto"/>
            <w:noWrap/>
          </w:tcPr>
          <w:p w14:paraId="20DEAA7F" w14:textId="77777777" w:rsidR="003B50FA" w:rsidRPr="00954B51" w:rsidRDefault="003B50FA" w:rsidP="00A50268">
            <w:pPr>
              <w:bidi/>
              <w:jc w:val="left"/>
              <w:rPr>
                <w:b/>
                <w:color w:val="000000"/>
                <w:sz w:val="20"/>
                <w:lang w:eastAsia="en-CA"/>
              </w:rPr>
            </w:pPr>
            <w:r w:rsidRPr="00954B51">
              <w:rPr>
                <w:rFonts w:hint="cs"/>
                <w:bCs/>
                <w:color w:val="000000"/>
                <w:sz w:val="20"/>
                <w:rtl/>
                <w:lang w:eastAsia="en-CA"/>
              </w:rPr>
              <w:t>المجموع</w:t>
            </w:r>
          </w:p>
        </w:tc>
        <w:tc>
          <w:tcPr>
            <w:tcW w:w="674" w:type="pct"/>
            <w:shd w:val="clear" w:color="auto" w:fill="auto"/>
          </w:tcPr>
          <w:p w14:paraId="193F913F" w14:textId="77777777" w:rsidR="003B50FA" w:rsidRPr="00954B51" w:rsidRDefault="003B50FA" w:rsidP="00A50268">
            <w:pPr>
              <w:keepNext/>
              <w:keepLines/>
              <w:bidi/>
              <w:jc w:val="left"/>
              <w:rPr>
                <w:b/>
                <w:color w:val="000000"/>
                <w:sz w:val="20"/>
                <w:lang w:eastAsia="en-CA"/>
              </w:rPr>
            </w:pPr>
            <w:r w:rsidRPr="00954B51">
              <w:rPr>
                <w:b/>
                <w:color w:val="000000"/>
                <w:sz w:val="20"/>
                <w:lang w:eastAsia="en-CA"/>
              </w:rPr>
              <w:t>7,514,867</w:t>
            </w:r>
          </w:p>
        </w:tc>
        <w:tc>
          <w:tcPr>
            <w:tcW w:w="674" w:type="pct"/>
            <w:shd w:val="clear" w:color="auto" w:fill="auto"/>
          </w:tcPr>
          <w:p w14:paraId="36B3DFD3" w14:textId="77777777" w:rsidR="003B50FA" w:rsidRPr="00954B51" w:rsidRDefault="003B50FA" w:rsidP="00A50268">
            <w:pPr>
              <w:keepNext/>
              <w:keepLines/>
              <w:bidi/>
              <w:jc w:val="left"/>
              <w:rPr>
                <w:b/>
                <w:color w:val="000000"/>
                <w:sz w:val="20"/>
                <w:lang w:eastAsia="en-CA"/>
              </w:rPr>
            </w:pPr>
            <w:r w:rsidRPr="00954B51">
              <w:rPr>
                <w:b/>
                <w:color w:val="000000"/>
                <w:sz w:val="20"/>
                <w:lang w:eastAsia="en-CA"/>
              </w:rPr>
              <w:t>9,000,000</w:t>
            </w:r>
          </w:p>
        </w:tc>
        <w:tc>
          <w:tcPr>
            <w:tcW w:w="657" w:type="pct"/>
          </w:tcPr>
          <w:p w14:paraId="2D9E7580" w14:textId="77777777" w:rsidR="003B50FA" w:rsidRPr="00954B51" w:rsidRDefault="003B50FA" w:rsidP="00A50268">
            <w:pPr>
              <w:bidi/>
              <w:jc w:val="left"/>
              <w:rPr>
                <w:b/>
                <w:color w:val="000000"/>
                <w:sz w:val="20"/>
                <w:lang w:eastAsia="en-CA"/>
              </w:rPr>
            </w:pPr>
            <w:r w:rsidRPr="00954B51">
              <w:rPr>
                <w:b/>
                <w:color w:val="000000"/>
                <w:sz w:val="20"/>
                <w:lang w:eastAsia="en-CA"/>
              </w:rPr>
              <w:t>9,890,431</w:t>
            </w:r>
          </w:p>
        </w:tc>
        <w:tc>
          <w:tcPr>
            <w:tcW w:w="688" w:type="pct"/>
            <w:shd w:val="clear" w:color="auto" w:fill="auto"/>
          </w:tcPr>
          <w:p w14:paraId="330E6CCB" w14:textId="77777777" w:rsidR="003B50FA" w:rsidRPr="00954B51" w:rsidRDefault="003B50FA" w:rsidP="00A50268">
            <w:pPr>
              <w:keepNext/>
              <w:keepLines/>
              <w:bidi/>
              <w:jc w:val="left"/>
              <w:rPr>
                <w:b/>
                <w:color w:val="000000"/>
                <w:sz w:val="20"/>
                <w:lang w:eastAsia="en-CA"/>
              </w:rPr>
            </w:pPr>
            <w:r w:rsidRPr="00954B51">
              <w:rPr>
                <w:b/>
                <w:color w:val="000000"/>
                <w:sz w:val="20"/>
                <w:lang w:eastAsia="en-CA"/>
              </w:rPr>
              <w:t>26,405,298</w:t>
            </w:r>
          </w:p>
        </w:tc>
      </w:tr>
      <w:tr w:rsidR="003B50FA" w:rsidRPr="00954B51" w14:paraId="540D8B3E" w14:textId="77777777" w:rsidTr="006A7B48">
        <w:trPr>
          <w:jc w:val="center"/>
        </w:trPr>
        <w:tc>
          <w:tcPr>
            <w:tcW w:w="1513" w:type="pct"/>
            <w:vMerge/>
            <w:vAlign w:val="center"/>
            <w:hideMark/>
          </w:tcPr>
          <w:p w14:paraId="33C104D7" w14:textId="77777777" w:rsidR="003B50FA" w:rsidRPr="00954B51" w:rsidRDefault="003B50FA" w:rsidP="00A50268">
            <w:pPr>
              <w:bidi/>
              <w:jc w:val="left"/>
              <w:rPr>
                <w:color w:val="000000"/>
                <w:sz w:val="20"/>
                <w:lang w:eastAsia="en-CA"/>
              </w:rPr>
            </w:pPr>
          </w:p>
        </w:tc>
        <w:tc>
          <w:tcPr>
            <w:tcW w:w="794" w:type="pct"/>
            <w:shd w:val="clear" w:color="auto" w:fill="auto"/>
            <w:noWrap/>
            <w:hideMark/>
          </w:tcPr>
          <w:p w14:paraId="0EE3850C" w14:textId="77777777" w:rsidR="003B50FA" w:rsidRPr="00954B51" w:rsidRDefault="003B50FA" w:rsidP="00A50268">
            <w:pPr>
              <w:bidi/>
              <w:jc w:val="left"/>
              <w:rPr>
                <w:color w:val="000000"/>
                <w:sz w:val="20"/>
                <w:lang w:eastAsia="en-CA"/>
              </w:rPr>
            </w:pPr>
            <w:r w:rsidRPr="00954B51">
              <w:rPr>
                <w:rFonts w:hint="cs"/>
                <w:color w:val="000000"/>
                <w:sz w:val="20"/>
                <w:rtl/>
                <w:lang w:eastAsia="en-CA"/>
              </w:rPr>
              <w:t>النسبة</w:t>
            </w:r>
          </w:p>
        </w:tc>
        <w:tc>
          <w:tcPr>
            <w:tcW w:w="674" w:type="pct"/>
            <w:shd w:val="clear" w:color="auto" w:fill="auto"/>
            <w:hideMark/>
          </w:tcPr>
          <w:p w14:paraId="4973E823" w14:textId="77777777" w:rsidR="003B50FA" w:rsidRPr="00954B51" w:rsidRDefault="003B50FA" w:rsidP="00A50268">
            <w:pPr>
              <w:bidi/>
              <w:jc w:val="left"/>
              <w:rPr>
                <w:color w:val="000000"/>
                <w:sz w:val="20"/>
                <w:lang w:eastAsia="en-CA"/>
              </w:rPr>
            </w:pPr>
            <w:r w:rsidRPr="00954B51">
              <w:rPr>
                <w:color w:val="000000"/>
                <w:sz w:val="20"/>
                <w:lang w:eastAsia="en-CA"/>
              </w:rPr>
              <w:t>100</w:t>
            </w:r>
          </w:p>
        </w:tc>
        <w:tc>
          <w:tcPr>
            <w:tcW w:w="674" w:type="pct"/>
            <w:shd w:val="clear" w:color="auto" w:fill="auto"/>
            <w:hideMark/>
          </w:tcPr>
          <w:p w14:paraId="7E9D6B31" w14:textId="77777777" w:rsidR="003B50FA" w:rsidRPr="00954B51" w:rsidRDefault="003B50FA" w:rsidP="00A50268">
            <w:pPr>
              <w:bidi/>
              <w:jc w:val="left"/>
              <w:rPr>
                <w:color w:val="000000"/>
                <w:sz w:val="20"/>
                <w:lang w:eastAsia="en-CA"/>
              </w:rPr>
            </w:pPr>
            <w:r w:rsidRPr="00954B51">
              <w:rPr>
                <w:color w:val="000000"/>
                <w:sz w:val="20"/>
                <w:lang w:eastAsia="en-CA"/>
              </w:rPr>
              <w:t>100</w:t>
            </w:r>
          </w:p>
        </w:tc>
        <w:tc>
          <w:tcPr>
            <w:tcW w:w="657" w:type="pct"/>
          </w:tcPr>
          <w:p w14:paraId="782626E4" w14:textId="77777777" w:rsidR="003B50FA" w:rsidRPr="00954B51" w:rsidRDefault="003B50FA" w:rsidP="00A50268">
            <w:pPr>
              <w:bidi/>
              <w:jc w:val="left"/>
              <w:rPr>
                <w:color w:val="000000"/>
                <w:sz w:val="20"/>
                <w:lang w:eastAsia="en-CA"/>
              </w:rPr>
            </w:pPr>
            <w:r w:rsidRPr="00954B51">
              <w:rPr>
                <w:color w:val="000000"/>
                <w:sz w:val="20"/>
                <w:lang w:eastAsia="en-CA"/>
              </w:rPr>
              <w:t>100</w:t>
            </w:r>
          </w:p>
        </w:tc>
        <w:tc>
          <w:tcPr>
            <w:tcW w:w="688" w:type="pct"/>
            <w:shd w:val="clear" w:color="auto" w:fill="auto"/>
            <w:hideMark/>
          </w:tcPr>
          <w:p w14:paraId="6AAEEED7" w14:textId="77777777" w:rsidR="003B50FA" w:rsidRPr="00954B51" w:rsidRDefault="003B50FA" w:rsidP="00A50268">
            <w:pPr>
              <w:bidi/>
              <w:jc w:val="left"/>
              <w:rPr>
                <w:color w:val="000000"/>
                <w:sz w:val="20"/>
                <w:lang w:eastAsia="en-CA"/>
              </w:rPr>
            </w:pPr>
            <w:r w:rsidRPr="00954B51">
              <w:rPr>
                <w:color w:val="000000"/>
                <w:sz w:val="20"/>
                <w:lang w:eastAsia="en-CA"/>
              </w:rPr>
              <w:t xml:space="preserve">100 </w:t>
            </w:r>
          </w:p>
        </w:tc>
      </w:tr>
      <w:tr w:rsidR="003B50FA" w:rsidRPr="00954B51" w14:paraId="1127130B" w14:textId="77777777" w:rsidTr="006A7B48">
        <w:trPr>
          <w:jc w:val="center"/>
        </w:trPr>
        <w:tc>
          <w:tcPr>
            <w:tcW w:w="1513" w:type="pct"/>
            <w:vMerge w:val="restart"/>
            <w:shd w:val="clear" w:color="auto" w:fill="auto"/>
            <w:vAlign w:val="center"/>
          </w:tcPr>
          <w:p w14:paraId="26A39AE6" w14:textId="77777777" w:rsidR="003B50FA" w:rsidRPr="00954B51" w:rsidRDefault="003B50FA" w:rsidP="00065414">
            <w:pPr>
              <w:bidi/>
              <w:jc w:val="left"/>
              <w:rPr>
                <w:color w:val="000000"/>
                <w:sz w:val="20"/>
                <w:lang w:eastAsia="en-CA"/>
              </w:rPr>
            </w:pPr>
            <w:r w:rsidRPr="00954B51">
              <w:rPr>
                <w:rFonts w:hint="cs"/>
                <w:color w:val="000000"/>
                <w:sz w:val="20"/>
                <w:rtl/>
                <w:lang w:eastAsia="en-CA"/>
              </w:rPr>
              <w:t xml:space="preserve">الصرف من </w:t>
            </w:r>
            <w:r>
              <w:rPr>
                <w:rFonts w:hint="cs"/>
                <w:color w:val="000000"/>
                <w:sz w:val="20"/>
                <w:rtl/>
                <w:lang w:eastAsia="en-CA"/>
              </w:rPr>
              <w:t>م</w:t>
            </w:r>
            <w:r w:rsidR="00065414">
              <w:rPr>
                <w:rFonts w:hint="cs"/>
                <w:color w:val="000000"/>
                <w:sz w:val="20"/>
                <w:rtl/>
                <w:lang w:eastAsia="en-CA"/>
              </w:rPr>
              <w:t>ركز</w:t>
            </w:r>
            <w:r>
              <w:rPr>
                <w:rFonts w:hint="cs"/>
                <w:color w:val="000000"/>
                <w:sz w:val="20"/>
                <w:rtl/>
                <w:lang w:eastAsia="en-CA"/>
              </w:rPr>
              <w:t xml:space="preserve"> التعاون البيئي الخارجي للمستفيدين</w:t>
            </w:r>
            <w:r w:rsidRPr="00954B51">
              <w:rPr>
                <w:rFonts w:hint="cs"/>
                <w:color w:val="000000"/>
                <w:sz w:val="20"/>
                <w:rtl/>
                <w:lang w:eastAsia="en-CA"/>
              </w:rPr>
              <w:t xml:space="preserve"> (بالدولار الأمريكي)</w:t>
            </w:r>
          </w:p>
        </w:tc>
        <w:tc>
          <w:tcPr>
            <w:tcW w:w="794" w:type="pct"/>
            <w:shd w:val="clear" w:color="auto" w:fill="auto"/>
            <w:noWrap/>
          </w:tcPr>
          <w:p w14:paraId="6D7A2712" w14:textId="77777777" w:rsidR="003B50FA" w:rsidRPr="00954B51" w:rsidRDefault="003B50FA" w:rsidP="00A50268">
            <w:pPr>
              <w:bidi/>
              <w:jc w:val="left"/>
              <w:rPr>
                <w:b/>
                <w:color w:val="000000"/>
                <w:sz w:val="20"/>
                <w:lang w:eastAsia="en-CA"/>
              </w:rPr>
            </w:pPr>
            <w:r w:rsidRPr="00954B51">
              <w:rPr>
                <w:rFonts w:hint="cs"/>
                <w:bCs/>
                <w:color w:val="000000"/>
                <w:sz w:val="20"/>
                <w:rtl/>
                <w:lang w:eastAsia="en-CA"/>
              </w:rPr>
              <w:t>المجموع</w:t>
            </w:r>
          </w:p>
        </w:tc>
        <w:tc>
          <w:tcPr>
            <w:tcW w:w="674" w:type="pct"/>
            <w:shd w:val="clear" w:color="auto" w:fill="auto"/>
          </w:tcPr>
          <w:p w14:paraId="0239BC41" w14:textId="77777777" w:rsidR="003B50FA" w:rsidRPr="00954B51" w:rsidRDefault="003B50FA" w:rsidP="00A50268">
            <w:pPr>
              <w:bidi/>
              <w:jc w:val="left"/>
              <w:rPr>
                <w:b/>
                <w:color w:val="000000"/>
                <w:sz w:val="20"/>
                <w:lang w:eastAsia="en-CA"/>
              </w:rPr>
            </w:pPr>
            <w:r w:rsidRPr="00954B51">
              <w:rPr>
                <w:b/>
                <w:color w:val="000000"/>
                <w:sz w:val="20"/>
                <w:lang w:eastAsia="en-CA"/>
              </w:rPr>
              <w:t xml:space="preserve">5,660,095 </w:t>
            </w:r>
          </w:p>
        </w:tc>
        <w:tc>
          <w:tcPr>
            <w:tcW w:w="674" w:type="pct"/>
            <w:shd w:val="clear" w:color="auto" w:fill="auto"/>
          </w:tcPr>
          <w:p w14:paraId="7BF7AD80" w14:textId="77777777" w:rsidR="003B50FA" w:rsidRPr="00954B51" w:rsidRDefault="003B50FA" w:rsidP="00A50268">
            <w:pPr>
              <w:bidi/>
              <w:jc w:val="left"/>
              <w:rPr>
                <w:b/>
                <w:color w:val="000000"/>
                <w:sz w:val="20"/>
                <w:lang w:eastAsia="en-CA"/>
              </w:rPr>
            </w:pPr>
            <w:r w:rsidRPr="00954B51">
              <w:rPr>
                <w:b/>
                <w:color w:val="000000"/>
                <w:sz w:val="20"/>
                <w:lang w:eastAsia="en-CA"/>
              </w:rPr>
              <w:t>8,806,530</w:t>
            </w:r>
          </w:p>
        </w:tc>
        <w:tc>
          <w:tcPr>
            <w:tcW w:w="657" w:type="pct"/>
          </w:tcPr>
          <w:p w14:paraId="67C807ED" w14:textId="77777777" w:rsidR="003B50FA" w:rsidRPr="00954B51" w:rsidRDefault="003B50FA" w:rsidP="00A50268">
            <w:pPr>
              <w:bidi/>
              <w:jc w:val="left"/>
              <w:rPr>
                <w:b/>
                <w:color w:val="000000"/>
                <w:sz w:val="20"/>
                <w:lang w:eastAsia="en-CA"/>
              </w:rPr>
            </w:pPr>
            <w:r w:rsidRPr="00954B51">
              <w:rPr>
                <w:b/>
                <w:color w:val="000000"/>
                <w:sz w:val="20"/>
                <w:lang w:eastAsia="en-CA"/>
              </w:rPr>
              <w:t>9,643,560</w:t>
            </w:r>
          </w:p>
        </w:tc>
        <w:tc>
          <w:tcPr>
            <w:tcW w:w="688" w:type="pct"/>
            <w:shd w:val="clear" w:color="auto" w:fill="auto"/>
          </w:tcPr>
          <w:p w14:paraId="7FE50CC0" w14:textId="77777777" w:rsidR="003B50FA" w:rsidRPr="00954B51" w:rsidRDefault="003B50FA" w:rsidP="00A50268">
            <w:pPr>
              <w:bidi/>
              <w:jc w:val="left"/>
              <w:rPr>
                <w:b/>
                <w:color w:val="000000"/>
                <w:sz w:val="20"/>
                <w:lang w:eastAsia="en-CA"/>
              </w:rPr>
            </w:pPr>
            <w:r w:rsidRPr="00954B51">
              <w:rPr>
                <w:b/>
                <w:color w:val="000000"/>
                <w:sz w:val="20"/>
                <w:lang w:eastAsia="en-CA"/>
              </w:rPr>
              <w:t>24,110,185</w:t>
            </w:r>
          </w:p>
        </w:tc>
      </w:tr>
      <w:tr w:rsidR="003B50FA" w:rsidRPr="00954B51" w14:paraId="0A70D6BA" w14:textId="77777777" w:rsidTr="006A7B48">
        <w:trPr>
          <w:jc w:val="center"/>
        </w:trPr>
        <w:tc>
          <w:tcPr>
            <w:tcW w:w="1513" w:type="pct"/>
            <w:vMerge/>
            <w:shd w:val="clear" w:color="auto" w:fill="auto"/>
            <w:vAlign w:val="center"/>
            <w:hideMark/>
          </w:tcPr>
          <w:p w14:paraId="2312590D" w14:textId="77777777" w:rsidR="003B50FA" w:rsidRPr="00954B51" w:rsidRDefault="003B50FA" w:rsidP="00A50268">
            <w:pPr>
              <w:bidi/>
              <w:jc w:val="left"/>
              <w:rPr>
                <w:color w:val="000000"/>
                <w:sz w:val="20"/>
                <w:lang w:eastAsia="en-CA"/>
              </w:rPr>
            </w:pPr>
          </w:p>
        </w:tc>
        <w:tc>
          <w:tcPr>
            <w:tcW w:w="794" w:type="pct"/>
            <w:shd w:val="clear" w:color="auto" w:fill="auto"/>
            <w:noWrap/>
            <w:hideMark/>
          </w:tcPr>
          <w:p w14:paraId="11EF0937" w14:textId="77777777" w:rsidR="003B50FA" w:rsidRPr="00954B51" w:rsidRDefault="003B50FA" w:rsidP="00A50268">
            <w:pPr>
              <w:bidi/>
              <w:jc w:val="left"/>
              <w:rPr>
                <w:color w:val="000000"/>
                <w:sz w:val="20"/>
                <w:rtl/>
                <w:lang w:eastAsia="en-CA" w:bidi="ar-EG"/>
              </w:rPr>
            </w:pPr>
            <w:r w:rsidRPr="00954B51">
              <w:rPr>
                <w:rFonts w:hint="cs"/>
                <w:color w:val="000000"/>
                <w:sz w:val="20"/>
                <w:rtl/>
                <w:lang w:eastAsia="en-CA"/>
              </w:rPr>
              <w:t>النسبة</w:t>
            </w:r>
          </w:p>
        </w:tc>
        <w:tc>
          <w:tcPr>
            <w:tcW w:w="674" w:type="pct"/>
            <w:shd w:val="clear" w:color="auto" w:fill="auto"/>
            <w:hideMark/>
          </w:tcPr>
          <w:p w14:paraId="1A412D05" w14:textId="77777777" w:rsidR="003B50FA" w:rsidRPr="00954B51" w:rsidRDefault="003B50FA" w:rsidP="00A50268">
            <w:pPr>
              <w:bidi/>
              <w:jc w:val="left"/>
              <w:rPr>
                <w:color w:val="000000"/>
                <w:sz w:val="20"/>
                <w:lang w:eastAsia="en-CA"/>
              </w:rPr>
            </w:pPr>
            <w:r w:rsidRPr="00954B51">
              <w:rPr>
                <w:color w:val="000000"/>
                <w:sz w:val="20"/>
                <w:lang w:eastAsia="en-CA"/>
              </w:rPr>
              <w:t>75</w:t>
            </w:r>
          </w:p>
        </w:tc>
        <w:tc>
          <w:tcPr>
            <w:tcW w:w="674" w:type="pct"/>
            <w:shd w:val="clear" w:color="auto" w:fill="auto"/>
            <w:hideMark/>
          </w:tcPr>
          <w:p w14:paraId="5168C878" w14:textId="77777777" w:rsidR="003B50FA" w:rsidRPr="00954B51" w:rsidRDefault="003B50FA" w:rsidP="00A50268">
            <w:pPr>
              <w:bidi/>
              <w:jc w:val="left"/>
              <w:rPr>
                <w:color w:val="000000"/>
                <w:sz w:val="20"/>
                <w:lang w:eastAsia="en-CA"/>
              </w:rPr>
            </w:pPr>
            <w:r w:rsidRPr="00954B51">
              <w:rPr>
                <w:color w:val="000000"/>
                <w:sz w:val="20"/>
                <w:lang w:eastAsia="en-CA"/>
              </w:rPr>
              <w:t>98</w:t>
            </w:r>
          </w:p>
        </w:tc>
        <w:tc>
          <w:tcPr>
            <w:tcW w:w="657" w:type="pct"/>
          </w:tcPr>
          <w:p w14:paraId="3BDF9184" w14:textId="77777777" w:rsidR="003B50FA" w:rsidRPr="00954B51" w:rsidRDefault="003B50FA" w:rsidP="00A50268">
            <w:pPr>
              <w:bidi/>
              <w:jc w:val="left"/>
              <w:rPr>
                <w:color w:val="000000"/>
                <w:sz w:val="20"/>
                <w:lang w:eastAsia="en-CA"/>
              </w:rPr>
            </w:pPr>
            <w:r w:rsidRPr="00954B51">
              <w:rPr>
                <w:color w:val="000000"/>
                <w:sz w:val="20"/>
                <w:lang w:eastAsia="en-CA"/>
              </w:rPr>
              <w:t>98</w:t>
            </w:r>
          </w:p>
        </w:tc>
        <w:tc>
          <w:tcPr>
            <w:tcW w:w="688" w:type="pct"/>
            <w:shd w:val="clear" w:color="auto" w:fill="auto"/>
            <w:hideMark/>
          </w:tcPr>
          <w:p w14:paraId="0ADE3A57" w14:textId="77777777" w:rsidR="003B50FA" w:rsidRPr="00954B51" w:rsidRDefault="003B50FA" w:rsidP="00A50268">
            <w:pPr>
              <w:bidi/>
              <w:jc w:val="left"/>
              <w:rPr>
                <w:color w:val="000000"/>
                <w:sz w:val="20"/>
                <w:lang w:eastAsia="en-CA"/>
              </w:rPr>
            </w:pPr>
            <w:r w:rsidRPr="00954B51">
              <w:rPr>
                <w:color w:val="000000"/>
                <w:sz w:val="20"/>
                <w:lang w:eastAsia="en-CA"/>
              </w:rPr>
              <w:t>91</w:t>
            </w:r>
          </w:p>
        </w:tc>
      </w:tr>
    </w:tbl>
    <w:p w14:paraId="25EA5D1D" w14:textId="77777777" w:rsidR="003B50FA" w:rsidRPr="00954B51" w:rsidRDefault="003B50FA" w:rsidP="003B50FA">
      <w:pPr>
        <w:bidi/>
        <w:spacing w:before="20"/>
        <w:rPr>
          <w:sz w:val="18"/>
          <w:szCs w:val="19"/>
          <w:rtl/>
          <w:lang w:bidi="ar-EG"/>
        </w:rPr>
      </w:pPr>
      <w:r w:rsidRPr="00954B51">
        <w:rPr>
          <w:sz w:val="18"/>
          <w:szCs w:val="19"/>
        </w:rPr>
        <w:t>*</w:t>
      </w:r>
      <w:r w:rsidRPr="00954B51">
        <w:rPr>
          <w:rFonts w:hint="cs"/>
          <w:sz w:val="18"/>
          <w:szCs w:val="19"/>
          <w:rtl/>
          <w:lang w:bidi="ar-EG"/>
        </w:rPr>
        <w:t xml:space="preserve"> وفقا لمتطلبات التنفيذ، بصرف التمويل من حكومة ألمانيا بصورة مباشرة لل</w:t>
      </w:r>
      <w:r>
        <w:rPr>
          <w:rFonts w:hint="cs"/>
          <w:sz w:val="18"/>
          <w:szCs w:val="19"/>
          <w:rtl/>
          <w:lang w:bidi="ar-EG"/>
        </w:rPr>
        <w:t>شرك</w:t>
      </w:r>
      <w:r w:rsidRPr="00954B51">
        <w:rPr>
          <w:rFonts w:hint="cs"/>
          <w:sz w:val="18"/>
          <w:szCs w:val="19"/>
          <w:rtl/>
          <w:lang w:bidi="ar-EG"/>
        </w:rPr>
        <w:t>ات المستفيدة و</w:t>
      </w:r>
      <w:r>
        <w:rPr>
          <w:rFonts w:hint="cs"/>
          <w:sz w:val="18"/>
          <w:szCs w:val="19"/>
          <w:rtl/>
          <w:lang w:bidi="ar-EG"/>
        </w:rPr>
        <w:t>مقدمي</w:t>
      </w:r>
      <w:r w:rsidRPr="00954B51">
        <w:rPr>
          <w:rFonts w:hint="cs"/>
          <w:sz w:val="18"/>
          <w:szCs w:val="19"/>
          <w:rtl/>
          <w:lang w:bidi="ar-EG"/>
        </w:rPr>
        <w:t xml:space="preserve"> السلع والخدمات.</w:t>
      </w:r>
    </w:p>
    <w:p w14:paraId="2B02D636" w14:textId="77777777" w:rsidR="003B50FA" w:rsidRPr="00954B51" w:rsidRDefault="003B50FA" w:rsidP="003B50FA">
      <w:pPr>
        <w:bidi/>
        <w:spacing w:after="240"/>
        <w:rPr>
          <w:sz w:val="20"/>
          <w:rtl/>
          <w:lang w:val="en-US" w:bidi="ar-EG"/>
        </w:rPr>
      </w:pPr>
    </w:p>
    <w:p w14:paraId="26E0A3B2" w14:textId="77777777" w:rsidR="003B50FA" w:rsidRPr="007050CC" w:rsidRDefault="003B50FA" w:rsidP="003B50FA">
      <w:pPr>
        <w:bidi/>
        <w:spacing w:after="240"/>
        <w:rPr>
          <w:szCs w:val="26"/>
          <w:u w:val="single"/>
          <w:rtl/>
          <w:lang w:bidi="ar-EG"/>
        </w:rPr>
      </w:pPr>
      <w:r w:rsidRPr="00EE5608">
        <w:rPr>
          <w:rFonts w:hint="cs"/>
          <w:szCs w:val="26"/>
          <w:u w:val="single"/>
          <w:rtl/>
        </w:rPr>
        <w:t>خطة تنفيذ الشريحة الرابعة من المرحلة الثانية</w:t>
      </w:r>
    </w:p>
    <w:p w14:paraId="12F4A17C" w14:textId="77777777" w:rsidR="003B50FA" w:rsidRPr="00EE5608" w:rsidRDefault="003B50FA" w:rsidP="00065414">
      <w:pPr>
        <w:pStyle w:val="Heading1"/>
        <w:numPr>
          <w:ilvl w:val="0"/>
          <w:numId w:val="11"/>
        </w:numPr>
        <w:bidi/>
        <w:ind w:left="0" w:firstLine="0"/>
        <w:rPr>
          <w:szCs w:val="26"/>
        </w:rPr>
      </w:pPr>
      <w:r w:rsidRPr="00EE5608">
        <w:rPr>
          <w:rFonts w:hint="cs"/>
          <w:szCs w:val="26"/>
          <w:rtl/>
        </w:rPr>
        <w:t xml:space="preserve">سيواصل </w:t>
      </w:r>
      <w:r>
        <w:rPr>
          <w:rFonts w:hint="cs"/>
          <w:szCs w:val="26"/>
          <w:rtl/>
        </w:rPr>
        <w:t>م</w:t>
      </w:r>
      <w:r w:rsidR="00065414">
        <w:rPr>
          <w:rFonts w:hint="cs"/>
          <w:szCs w:val="26"/>
          <w:rtl/>
        </w:rPr>
        <w:t>ركز</w:t>
      </w:r>
      <w:r>
        <w:rPr>
          <w:rFonts w:hint="cs"/>
          <w:szCs w:val="26"/>
          <w:rtl/>
        </w:rPr>
        <w:t xml:space="preserve"> التعاون البيئي الخارجي</w:t>
      </w:r>
      <w:r w:rsidRPr="00EE5608">
        <w:rPr>
          <w:rFonts w:hint="cs"/>
          <w:szCs w:val="26"/>
          <w:rtl/>
        </w:rPr>
        <w:t xml:space="preserve"> إنفاذ تصاريح الحصص ل</w:t>
      </w:r>
      <w:r>
        <w:rPr>
          <w:rFonts w:hint="cs"/>
          <w:szCs w:val="26"/>
          <w:rtl/>
        </w:rPr>
        <w:t>شركات</w:t>
      </w:r>
      <w:r w:rsidRPr="00EE5608">
        <w:rPr>
          <w:rFonts w:hint="cs"/>
          <w:szCs w:val="26"/>
          <w:rtl/>
        </w:rPr>
        <w:t xml:space="preserve"> رغاوي </w:t>
      </w:r>
      <w:r>
        <w:rPr>
          <w:rFonts w:hint="cs"/>
          <w:szCs w:val="26"/>
          <w:rtl/>
        </w:rPr>
        <w:t>البوليسترين</w:t>
      </w:r>
      <w:r w:rsidRPr="00EE5608">
        <w:rPr>
          <w:rFonts w:hint="cs"/>
          <w:szCs w:val="26"/>
          <w:rtl/>
        </w:rPr>
        <w:t xml:space="preserve"> التي تستهلك أكثر من 100 طن متري من المواد الهيدروكلوروفلوروكربونية سنويا وستبدأ في عملية تحويل </w:t>
      </w:r>
      <w:r>
        <w:rPr>
          <w:rFonts w:hint="cs"/>
          <w:szCs w:val="26"/>
          <w:rtl/>
        </w:rPr>
        <w:t>الشركات</w:t>
      </w:r>
      <w:r w:rsidRPr="00EE5608">
        <w:rPr>
          <w:rFonts w:hint="cs"/>
          <w:szCs w:val="26"/>
          <w:rtl/>
        </w:rPr>
        <w:t xml:space="preserve"> الأخرى الحادية عشرة</w:t>
      </w:r>
      <w:r w:rsidRPr="00EE5608">
        <w:rPr>
          <w:szCs w:val="26"/>
          <w:vertAlign w:val="superscript"/>
        </w:rPr>
        <w:footnoteReference w:id="14"/>
      </w:r>
      <w:r w:rsidRPr="00EE5608">
        <w:rPr>
          <w:rFonts w:hint="cs"/>
          <w:szCs w:val="26"/>
          <w:rtl/>
        </w:rPr>
        <w:t xml:space="preserve"> للتكنولوجيا المعتمدة على ثاني أكسيد الكربون من خلال استعراض خططها الخاصة بالتنفيذ والتوقيع على العقود الفرعية للتحويل والإشراف على عملية </w:t>
      </w:r>
      <w:r w:rsidRPr="00EE5608">
        <w:rPr>
          <w:rFonts w:hint="cs"/>
          <w:szCs w:val="26"/>
          <w:rtl/>
          <w:lang w:bidi="ar-EG"/>
        </w:rPr>
        <w:t xml:space="preserve">التحويل وتقديم </w:t>
      </w:r>
      <w:r>
        <w:rPr>
          <w:rFonts w:hint="cs"/>
          <w:szCs w:val="26"/>
          <w:rtl/>
          <w:lang w:bidi="ar-EG"/>
        </w:rPr>
        <w:t>المساعدة</w:t>
      </w:r>
      <w:r w:rsidRPr="00EE5608">
        <w:rPr>
          <w:rFonts w:hint="cs"/>
          <w:szCs w:val="26"/>
          <w:rtl/>
          <w:lang w:bidi="ar-EG"/>
        </w:rPr>
        <w:t xml:space="preserve"> التقنية والخاصة بالسلامة.</w:t>
      </w:r>
    </w:p>
    <w:p w14:paraId="4DE3BFE7" w14:textId="77777777" w:rsidR="003B50FA" w:rsidRPr="00EE5608" w:rsidRDefault="003B50FA" w:rsidP="00D1439A">
      <w:pPr>
        <w:pStyle w:val="Heading1"/>
        <w:numPr>
          <w:ilvl w:val="0"/>
          <w:numId w:val="11"/>
        </w:numPr>
        <w:bidi/>
        <w:ind w:left="0" w:firstLine="0"/>
        <w:rPr>
          <w:szCs w:val="26"/>
        </w:rPr>
      </w:pPr>
      <w:r w:rsidRPr="00EE5608">
        <w:rPr>
          <w:rFonts w:hint="cs"/>
          <w:szCs w:val="26"/>
          <w:rtl/>
        </w:rPr>
        <w:t xml:space="preserve">وسوف تتضمن أنشطة </w:t>
      </w:r>
      <w:r>
        <w:rPr>
          <w:rFonts w:hint="cs"/>
          <w:szCs w:val="26"/>
          <w:rtl/>
        </w:rPr>
        <w:t>المساعدة</w:t>
      </w:r>
      <w:r w:rsidRPr="00EE5608">
        <w:rPr>
          <w:rFonts w:hint="cs"/>
          <w:szCs w:val="26"/>
          <w:rtl/>
        </w:rPr>
        <w:t xml:space="preserve"> التقنية مواصلة الدعم التقني بواسطة وكالة دعم التنفيذ في عمليات تحويل </w:t>
      </w:r>
      <w:r>
        <w:rPr>
          <w:rFonts w:hint="cs"/>
          <w:szCs w:val="26"/>
          <w:rtl/>
        </w:rPr>
        <w:t>الشركات</w:t>
      </w:r>
      <w:r w:rsidRPr="00EE5608">
        <w:rPr>
          <w:rFonts w:hint="cs"/>
          <w:szCs w:val="26"/>
          <w:rtl/>
        </w:rPr>
        <w:t xml:space="preserve">، وأنشطة استثارة وعي الجمهور لدعم عمليات تحويل </w:t>
      </w:r>
      <w:r>
        <w:rPr>
          <w:rFonts w:hint="cs"/>
          <w:szCs w:val="26"/>
          <w:rtl/>
        </w:rPr>
        <w:t>الشركات</w:t>
      </w:r>
      <w:r w:rsidRPr="00EE5608">
        <w:rPr>
          <w:rFonts w:hint="cs"/>
          <w:szCs w:val="26"/>
          <w:rtl/>
        </w:rPr>
        <w:t xml:space="preserve"> الى البدائل منخفضة </w:t>
      </w:r>
      <w:r>
        <w:rPr>
          <w:rFonts w:hint="cs"/>
          <w:szCs w:val="26"/>
          <w:rtl/>
        </w:rPr>
        <w:t>إمكانية</w:t>
      </w:r>
      <w:r w:rsidRPr="00EE5608">
        <w:rPr>
          <w:rFonts w:hint="cs"/>
          <w:szCs w:val="26"/>
          <w:rtl/>
        </w:rPr>
        <w:t xml:space="preserve"> الاحترار العالمي (مثل المؤتمرات والمطبوعات والمقالات والكتيبات وغير ذلك من الموارد) الموجهة ل</w:t>
      </w:r>
      <w:r>
        <w:rPr>
          <w:rFonts w:hint="cs"/>
          <w:szCs w:val="26"/>
          <w:rtl/>
        </w:rPr>
        <w:t>شركات</w:t>
      </w:r>
      <w:r w:rsidRPr="00EE5608">
        <w:rPr>
          <w:rFonts w:hint="cs"/>
          <w:szCs w:val="26"/>
          <w:rtl/>
        </w:rPr>
        <w:t xml:space="preserve"> رغاوي </w:t>
      </w:r>
      <w:r>
        <w:rPr>
          <w:rFonts w:hint="cs"/>
          <w:szCs w:val="26"/>
          <w:rtl/>
        </w:rPr>
        <w:t>البوليسترين</w:t>
      </w:r>
      <w:r w:rsidRPr="00EE5608">
        <w:rPr>
          <w:rFonts w:hint="cs"/>
          <w:szCs w:val="26"/>
          <w:rtl/>
        </w:rPr>
        <w:t xml:space="preserve"> وأصحاب المصلحة المعنيين وحلقتي عمل إضافيتين ل</w:t>
      </w:r>
      <w:r>
        <w:rPr>
          <w:rFonts w:hint="cs"/>
          <w:szCs w:val="26"/>
          <w:rtl/>
        </w:rPr>
        <w:t>شركات</w:t>
      </w:r>
      <w:r w:rsidRPr="00EE5608">
        <w:rPr>
          <w:rFonts w:hint="cs"/>
          <w:szCs w:val="26"/>
          <w:rtl/>
        </w:rPr>
        <w:t xml:space="preserve"> رغاوي </w:t>
      </w:r>
      <w:r>
        <w:rPr>
          <w:rFonts w:hint="cs"/>
          <w:szCs w:val="26"/>
          <w:rtl/>
        </w:rPr>
        <w:t xml:space="preserve">البوليسترين </w:t>
      </w:r>
      <w:r w:rsidRPr="00EE5608">
        <w:rPr>
          <w:rFonts w:hint="cs"/>
          <w:szCs w:val="26"/>
          <w:rtl/>
        </w:rPr>
        <w:t>وموردي المعدات والخبراء و</w:t>
      </w:r>
      <w:r>
        <w:rPr>
          <w:rFonts w:hint="cs"/>
          <w:szCs w:val="26"/>
          <w:rtl/>
        </w:rPr>
        <w:t>المكاتب المحلية للايكولوجيا و</w:t>
      </w:r>
      <w:r w:rsidRPr="00EE5608">
        <w:rPr>
          <w:rFonts w:hint="cs"/>
          <w:szCs w:val="26"/>
          <w:rtl/>
        </w:rPr>
        <w:t>البيئة ومكاتب مكافحة الحرائق والمعاهد البحثية وغير ذلك من الوكالات لدعم تحويل القطاع الى التكنولوج</w:t>
      </w:r>
      <w:r>
        <w:rPr>
          <w:rFonts w:hint="cs"/>
          <w:szCs w:val="26"/>
          <w:rtl/>
        </w:rPr>
        <w:t xml:space="preserve">يات </w:t>
      </w:r>
      <w:r w:rsidRPr="00EE5608">
        <w:rPr>
          <w:rFonts w:hint="cs"/>
          <w:szCs w:val="26"/>
          <w:rtl/>
        </w:rPr>
        <w:t xml:space="preserve">منخفضة </w:t>
      </w:r>
      <w:r>
        <w:rPr>
          <w:rFonts w:hint="cs"/>
          <w:szCs w:val="26"/>
          <w:rtl/>
        </w:rPr>
        <w:t>إمكانية</w:t>
      </w:r>
      <w:r w:rsidRPr="00EE5608">
        <w:rPr>
          <w:rFonts w:hint="cs"/>
          <w:szCs w:val="26"/>
          <w:rtl/>
        </w:rPr>
        <w:t xml:space="preserve"> الاحترار العالمي ومراجعة معايير المنتج (رغاوي </w:t>
      </w:r>
      <w:r>
        <w:rPr>
          <w:rFonts w:hint="cs"/>
          <w:szCs w:val="26"/>
          <w:rtl/>
        </w:rPr>
        <w:t>البوليسترين</w:t>
      </w:r>
      <w:r w:rsidRPr="00EE5608">
        <w:rPr>
          <w:rFonts w:hint="cs"/>
          <w:szCs w:val="26"/>
          <w:rtl/>
        </w:rPr>
        <w:t xml:space="preserve"> لعزل المباني قبل تدفئة الأرضيات)، وتحقيق الأغراض المثلى للتكنولوجيا المعتمدة على ثاني أكسيد الكربون من خلال البحوث المتعلقة باستخدام التكنولوجيا المخففة المستخدمة في إنتاج رغاوي </w:t>
      </w:r>
      <w:r>
        <w:rPr>
          <w:rFonts w:hint="cs"/>
          <w:szCs w:val="26"/>
          <w:rtl/>
        </w:rPr>
        <w:t>البوليسترين</w:t>
      </w:r>
      <w:r w:rsidRPr="00EE5608">
        <w:rPr>
          <w:rFonts w:hint="cs"/>
          <w:szCs w:val="26"/>
          <w:rtl/>
        </w:rPr>
        <w:t xml:space="preserve"> الأكثر سمكا من 60 مم وجولة دراسية لتبادل المعلومات مع البلدان الأخرى في أوروبا عن السياسة والبدائل من التكنولوجيا منخفضة </w:t>
      </w:r>
      <w:r>
        <w:rPr>
          <w:rFonts w:hint="cs"/>
          <w:szCs w:val="26"/>
          <w:rtl/>
        </w:rPr>
        <w:t>إمكانية</w:t>
      </w:r>
      <w:r w:rsidRPr="00EE5608">
        <w:rPr>
          <w:rFonts w:hint="cs"/>
          <w:szCs w:val="26"/>
          <w:rtl/>
        </w:rPr>
        <w:t xml:space="preserve"> الاحترار العالمي. ويبين الجدول 3 ميزانية الأنشطة التي ستنفذ خلال تنفيذ الشريحة الرابعة.</w:t>
      </w:r>
    </w:p>
    <w:p w14:paraId="3545E10D" w14:textId="77777777" w:rsidR="003B50FA" w:rsidRPr="00EE5608" w:rsidRDefault="003B50FA" w:rsidP="003B50FA">
      <w:pPr>
        <w:widowControl w:val="0"/>
        <w:tabs>
          <w:tab w:val="left" w:pos="720"/>
        </w:tabs>
        <w:bidi/>
        <w:jc w:val="left"/>
        <w:outlineLvl w:val="0"/>
        <w:rPr>
          <w:bCs/>
          <w:szCs w:val="24"/>
          <w:rtl/>
          <w:lang w:bidi="ar-EG"/>
        </w:rPr>
      </w:pPr>
      <w:r w:rsidRPr="00EE5608">
        <w:rPr>
          <w:rFonts w:hint="cs"/>
          <w:bCs/>
          <w:szCs w:val="24"/>
          <w:rtl/>
          <w:lang w:bidi="ar-EG"/>
        </w:rPr>
        <w:t xml:space="preserve">الجدول 3: ميزانية الشريحة الرابعة من خطة قطاع رغاوي </w:t>
      </w:r>
      <w:r>
        <w:rPr>
          <w:rFonts w:hint="cs"/>
          <w:bCs/>
          <w:szCs w:val="24"/>
          <w:rtl/>
          <w:lang w:bidi="ar-EG"/>
        </w:rPr>
        <w:t>البوليسترين</w:t>
      </w:r>
      <w:r w:rsidRPr="00EE5608">
        <w:rPr>
          <w:rFonts w:hint="cs"/>
          <w:bCs/>
          <w:szCs w:val="24"/>
          <w:rtl/>
          <w:lang w:bidi="ar-EG"/>
        </w:rPr>
        <w:t xml:space="preserve"> في الصين</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2"/>
        <w:gridCol w:w="2038"/>
      </w:tblGrid>
      <w:tr w:rsidR="003B50FA" w:rsidRPr="00954B51" w14:paraId="6E62626B" w14:textId="77777777" w:rsidTr="00A50268">
        <w:trPr>
          <w:tblHeader/>
        </w:trPr>
        <w:tc>
          <w:tcPr>
            <w:tcW w:w="3910" w:type="pct"/>
            <w:tcBorders>
              <w:top w:val="single" w:sz="4" w:space="0" w:color="000000"/>
              <w:left w:val="single" w:sz="4" w:space="0" w:color="000000"/>
              <w:bottom w:val="single" w:sz="4" w:space="0" w:color="000000"/>
              <w:right w:val="single" w:sz="4" w:space="0" w:color="auto"/>
            </w:tcBorders>
            <w:hideMark/>
          </w:tcPr>
          <w:p w14:paraId="54D78B49" w14:textId="77777777" w:rsidR="003B50FA" w:rsidRPr="00954B51" w:rsidRDefault="003B50FA" w:rsidP="00A50268">
            <w:pPr>
              <w:widowControl w:val="0"/>
              <w:tabs>
                <w:tab w:val="left" w:pos="284"/>
              </w:tabs>
              <w:bidi/>
              <w:jc w:val="center"/>
              <w:rPr>
                <w:bCs/>
                <w:sz w:val="20"/>
              </w:rPr>
            </w:pPr>
            <w:r w:rsidRPr="00954B51">
              <w:rPr>
                <w:rFonts w:hint="cs"/>
                <w:bCs/>
                <w:sz w:val="20"/>
                <w:rtl/>
              </w:rPr>
              <w:t>النشاط</w:t>
            </w:r>
          </w:p>
        </w:tc>
        <w:tc>
          <w:tcPr>
            <w:tcW w:w="1090" w:type="pct"/>
            <w:tcBorders>
              <w:top w:val="single" w:sz="4" w:space="0" w:color="000000"/>
              <w:left w:val="single" w:sz="4" w:space="0" w:color="auto"/>
              <w:bottom w:val="single" w:sz="4" w:space="0" w:color="000000"/>
              <w:right w:val="single" w:sz="4" w:space="0" w:color="000000"/>
            </w:tcBorders>
            <w:hideMark/>
          </w:tcPr>
          <w:p w14:paraId="6C074802" w14:textId="77777777" w:rsidR="003B50FA" w:rsidRPr="00954B51" w:rsidRDefault="003B50FA" w:rsidP="00A50268">
            <w:pPr>
              <w:widowControl w:val="0"/>
              <w:tabs>
                <w:tab w:val="left" w:pos="284"/>
              </w:tabs>
              <w:bidi/>
              <w:jc w:val="center"/>
              <w:rPr>
                <w:bCs/>
                <w:sz w:val="20"/>
                <w:lang w:eastAsia="zh-CN"/>
              </w:rPr>
            </w:pPr>
            <w:r w:rsidRPr="00954B51">
              <w:rPr>
                <w:rFonts w:hint="cs"/>
                <w:bCs/>
                <w:sz w:val="20"/>
                <w:rtl/>
                <w:lang w:eastAsia="zh-CN"/>
              </w:rPr>
              <w:t>الميزانية (بالدولار الأمريكي)</w:t>
            </w:r>
          </w:p>
        </w:tc>
      </w:tr>
      <w:tr w:rsidR="003B50FA" w:rsidRPr="00954B51" w14:paraId="42FEF209" w14:textId="77777777" w:rsidTr="00A50268">
        <w:trPr>
          <w:tblHeader/>
        </w:trPr>
        <w:tc>
          <w:tcPr>
            <w:tcW w:w="3910" w:type="pct"/>
            <w:tcBorders>
              <w:top w:val="single" w:sz="4" w:space="0" w:color="000000"/>
              <w:left w:val="single" w:sz="4" w:space="0" w:color="000000"/>
              <w:bottom w:val="single" w:sz="4" w:space="0" w:color="000000"/>
              <w:right w:val="single" w:sz="4" w:space="0" w:color="auto"/>
            </w:tcBorders>
            <w:hideMark/>
          </w:tcPr>
          <w:p w14:paraId="4F66A013" w14:textId="77777777" w:rsidR="003B50FA" w:rsidRPr="00954B51" w:rsidRDefault="003B50FA" w:rsidP="00A50268">
            <w:pPr>
              <w:widowControl w:val="0"/>
              <w:tabs>
                <w:tab w:val="left" w:pos="284"/>
              </w:tabs>
              <w:bidi/>
              <w:rPr>
                <w:sz w:val="20"/>
              </w:rPr>
            </w:pPr>
            <w:r w:rsidRPr="00954B51">
              <w:rPr>
                <w:rFonts w:hint="cs"/>
                <w:sz w:val="20"/>
                <w:rtl/>
              </w:rPr>
              <w:t xml:space="preserve">تحويل </w:t>
            </w:r>
            <w:r>
              <w:rPr>
                <w:rFonts w:hint="cs"/>
                <w:sz w:val="20"/>
                <w:rtl/>
              </w:rPr>
              <w:t>شرك</w:t>
            </w:r>
            <w:r w:rsidRPr="00954B51">
              <w:rPr>
                <w:rFonts w:hint="cs"/>
                <w:sz w:val="20"/>
                <w:rtl/>
              </w:rPr>
              <w:t xml:space="preserve">ات رغاوي </w:t>
            </w:r>
            <w:r>
              <w:rPr>
                <w:rFonts w:hint="cs"/>
                <w:sz w:val="20"/>
                <w:rtl/>
              </w:rPr>
              <w:t xml:space="preserve">البوليسترين </w:t>
            </w:r>
            <w:r w:rsidRPr="00954B51">
              <w:rPr>
                <w:rFonts w:hint="cs"/>
                <w:sz w:val="20"/>
                <w:rtl/>
              </w:rPr>
              <w:t>الى التكنولوجيا المعتمدة على ثاني أكسيد الكربون</w:t>
            </w:r>
          </w:p>
        </w:tc>
        <w:tc>
          <w:tcPr>
            <w:tcW w:w="1090" w:type="pct"/>
            <w:tcBorders>
              <w:top w:val="single" w:sz="4" w:space="0" w:color="000000"/>
              <w:left w:val="single" w:sz="4" w:space="0" w:color="auto"/>
              <w:bottom w:val="single" w:sz="4" w:space="0" w:color="000000"/>
              <w:right w:val="single" w:sz="4" w:space="0" w:color="000000"/>
            </w:tcBorders>
            <w:tcMar>
              <w:left w:w="115" w:type="dxa"/>
              <w:right w:w="360" w:type="dxa"/>
            </w:tcMar>
            <w:hideMark/>
          </w:tcPr>
          <w:p w14:paraId="2F17E6D3" w14:textId="77777777" w:rsidR="003B50FA" w:rsidRPr="00954B51" w:rsidRDefault="003B50FA" w:rsidP="00A50268">
            <w:pPr>
              <w:widowControl w:val="0"/>
              <w:tabs>
                <w:tab w:val="left" w:pos="284"/>
              </w:tabs>
              <w:bidi/>
              <w:jc w:val="left"/>
              <w:rPr>
                <w:sz w:val="20"/>
                <w:lang w:eastAsia="zh-CN"/>
              </w:rPr>
            </w:pPr>
            <w:r w:rsidRPr="00954B51">
              <w:rPr>
                <w:sz w:val="20"/>
                <w:lang w:eastAsia="zh-CN"/>
              </w:rPr>
              <w:t>3,956,026</w:t>
            </w:r>
          </w:p>
        </w:tc>
      </w:tr>
      <w:tr w:rsidR="003B50FA" w:rsidRPr="00954B51" w14:paraId="5ED30610" w14:textId="77777777" w:rsidTr="00A50268">
        <w:trPr>
          <w:tblHeader/>
        </w:trPr>
        <w:tc>
          <w:tcPr>
            <w:tcW w:w="3910" w:type="pct"/>
            <w:tcBorders>
              <w:top w:val="single" w:sz="4" w:space="0" w:color="000000"/>
              <w:left w:val="single" w:sz="4" w:space="0" w:color="000000"/>
              <w:bottom w:val="single" w:sz="4" w:space="0" w:color="000000"/>
              <w:right w:val="single" w:sz="4" w:space="0" w:color="auto"/>
            </w:tcBorders>
          </w:tcPr>
          <w:p w14:paraId="499824C0" w14:textId="77777777" w:rsidR="003B50FA" w:rsidRPr="00954B51" w:rsidRDefault="003B50FA" w:rsidP="00A50268">
            <w:pPr>
              <w:widowControl w:val="0"/>
              <w:tabs>
                <w:tab w:val="left" w:pos="284"/>
              </w:tabs>
              <w:bidi/>
              <w:rPr>
                <w:sz w:val="20"/>
              </w:rPr>
            </w:pPr>
            <w:r>
              <w:rPr>
                <w:rFonts w:hint="cs"/>
                <w:sz w:val="20"/>
                <w:rtl/>
              </w:rPr>
              <w:t>المساعدة التقنية</w:t>
            </w:r>
            <w:r w:rsidRPr="00954B51">
              <w:rPr>
                <w:sz w:val="20"/>
              </w:rPr>
              <w:t>:</w:t>
            </w:r>
          </w:p>
          <w:p w14:paraId="6CC6BFA6" w14:textId="77777777" w:rsidR="003B50FA" w:rsidRPr="00954B51" w:rsidRDefault="003B50FA" w:rsidP="00D1439A">
            <w:pPr>
              <w:widowControl w:val="0"/>
              <w:numPr>
                <w:ilvl w:val="0"/>
                <w:numId w:val="18"/>
              </w:numPr>
              <w:tabs>
                <w:tab w:val="left" w:pos="284"/>
              </w:tabs>
              <w:bidi/>
              <w:ind w:left="335"/>
              <w:contextualSpacing/>
              <w:rPr>
                <w:sz w:val="20"/>
              </w:rPr>
            </w:pPr>
            <w:r w:rsidRPr="00954B51">
              <w:rPr>
                <w:rFonts w:hint="cs"/>
                <w:sz w:val="20"/>
                <w:rtl/>
              </w:rPr>
              <w:t>الدعم التقني المقدم من مركز دعم التنفيذ والإشراف والتحقق (اليونيدو) (</w:t>
            </w:r>
            <w:r w:rsidRPr="00954B51">
              <w:rPr>
                <w:sz w:val="20"/>
              </w:rPr>
              <w:t>201,974</w:t>
            </w:r>
            <w:r w:rsidRPr="00954B51">
              <w:rPr>
                <w:rFonts w:hint="cs"/>
                <w:sz w:val="20"/>
                <w:rtl/>
              </w:rPr>
              <w:t xml:space="preserve"> دولار أمريكي)</w:t>
            </w:r>
          </w:p>
          <w:p w14:paraId="1FB344B5" w14:textId="77777777" w:rsidR="003B50FA" w:rsidRPr="00954B51" w:rsidRDefault="003B50FA" w:rsidP="00D1439A">
            <w:pPr>
              <w:widowControl w:val="0"/>
              <w:numPr>
                <w:ilvl w:val="0"/>
                <w:numId w:val="18"/>
              </w:numPr>
              <w:tabs>
                <w:tab w:val="left" w:pos="284"/>
              </w:tabs>
              <w:bidi/>
              <w:ind w:left="335"/>
              <w:contextualSpacing/>
              <w:rPr>
                <w:sz w:val="20"/>
              </w:rPr>
            </w:pPr>
            <w:r w:rsidRPr="00954B51">
              <w:rPr>
                <w:rFonts w:hint="cs"/>
                <w:sz w:val="20"/>
                <w:rtl/>
              </w:rPr>
              <w:t>حلقات عمل تقنية ومراجعة المعايير وتحقيق الهدف الأمثل من التكنولوجيا المعتمدة على ثاني أكسيد الكربون وأنشطة الوعي (المانيا) (</w:t>
            </w:r>
            <w:r w:rsidRPr="00954B51">
              <w:rPr>
                <w:sz w:val="20"/>
              </w:rPr>
              <w:t>581,338</w:t>
            </w:r>
            <w:r w:rsidRPr="00954B51">
              <w:rPr>
                <w:rFonts w:hint="cs"/>
                <w:sz w:val="20"/>
                <w:rtl/>
              </w:rPr>
              <w:t xml:space="preserve"> دولار أمريكي)</w:t>
            </w:r>
          </w:p>
        </w:tc>
        <w:tc>
          <w:tcPr>
            <w:tcW w:w="1090" w:type="pct"/>
            <w:tcBorders>
              <w:top w:val="single" w:sz="4" w:space="0" w:color="000000"/>
              <w:left w:val="single" w:sz="4" w:space="0" w:color="auto"/>
              <w:bottom w:val="single" w:sz="4" w:space="0" w:color="000000"/>
              <w:right w:val="single" w:sz="4" w:space="0" w:color="000000"/>
            </w:tcBorders>
            <w:tcMar>
              <w:left w:w="115" w:type="dxa"/>
              <w:right w:w="360" w:type="dxa"/>
            </w:tcMar>
          </w:tcPr>
          <w:p w14:paraId="3B5FA1E8" w14:textId="77777777" w:rsidR="003B50FA" w:rsidRPr="00954B51" w:rsidRDefault="003B50FA" w:rsidP="00A50268">
            <w:pPr>
              <w:widowControl w:val="0"/>
              <w:tabs>
                <w:tab w:val="left" w:pos="284"/>
              </w:tabs>
              <w:bidi/>
              <w:jc w:val="left"/>
              <w:rPr>
                <w:sz w:val="20"/>
                <w:lang w:eastAsia="zh-CN"/>
              </w:rPr>
            </w:pPr>
            <w:r w:rsidRPr="00954B51">
              <w:rPr>
                <w:sz w:val="20"/>
                <w:lang w:eastAsia="zh-CN"/>
              </w:rPr>
              <w:t>783,312</w:t>
            </w:r>
          </w:p>
        </w:tc>
      </w:tr>
      <w:tr w:rsidR="003B50FA" w:rsidRPr="00954B51" w14:paraId="14145CC4" w14:textId="77777777" w:rsidTr="00A50268">
        <w:trPr>
          <w:tblHeader/>
        </w:trPr>
        <w:tc>
          <w:tcPr>
            <w:tcW w:w="3910" w:type="pct"/>
            <w:tcBorders>
              <w:top w:val="single" w:sz="4" w:space="0" w:color="000000"/>
              <w:left w:val="single" w:sz="4" w:space="0" w:color="000000"/>
              <w:bottom w:val="single" w:sz="4" w:space="0" w:color="000000"/>
              <w:right w:val="single" w:sz="4" w:space="0" w:color="auto"/>
            </w:tcBorders>
            <w:hideMark/>
          </w:tcPr>
          <w:p w14:paraId="609C8A46" w14:textId="77777777" w:rsidR="003B50FA" w:rsidRPr="00954B51" w:rsidRDefault="003B50FA" w:rsidP="00A50268">
            <w:pPr>
              <w:widowControl w:val="0"/>
              <w:tabs>
                <w:tab w:val="left" w:pos="284"/>
              </w:tabs>
              <w:bidi/>
              <w:jc w:val="left"/>
              <w:rPr>
                <w:sz w:val="20"/>
                <w:lang w:eastAsia="zh-CN"/>
              </w:rPr>
            </w:pPr>
            <w:r w:rsidRPr="00954B51">
              <w:rPr>
                <w:rFonts w:hint="cs"/>
                <w:sz w:val="20"/>
                <w:rtl/>
                <w:lang w:eastAsia="zh-CN"/>
              </w:rPr>
              <w:t>رصد المشروع بما في ذلك:</w:t>
            </w:r>
          </w:p>
          <w:p w14:paraId="70717FEF" w14:textId="77777777" w:rsidR="003B50FA" w:rsidRPr="00954B51" w:rsidRDefault="003B50FA" w:rsidP="00D1439A">
            <w:pPr>
              <w:widowControl w:val="0"/>
              <w:numPr>
                <w:ilvl w:val="0"/>
                <w:numId w:val="17"/>
              </w:numPr>
              <w:bidi/>
              <w:ind w:left="247" w:hanging="247"/>
              <w:contextualSpacing/>
              <w:jc w:val="left"/>
              <w:rPr>
                <w:sz w:val="20"/>
                <w:lang w:eastAsia="zh-CN"/>
              </w:rPr>
            </w:pPr>
            <w:r w:rsidRPr="00954B51">
              <w:rPr>
                <w:rFonts w:hint="cs"/>
                <w:sz w:val="20"/>
                <w:rtl/>
                <w:lang w:eastAsia="zh-CN"/>
              </w:rPr>
              <w:t>موظف</w:t>
            </w:r>
            <w:r>
              <w:rPr>
                <w:rFonts w:hint="cs"/>
                <w:sz w:val="20"/>
                <w:rtl/>
                <w:lang w:eastAsia="zh-CN"/>
              </w:rPr>
              <w:t>و</w:t>
            </w:r>
            <w:r w:rsidRPr="00954B51">
              <w:rPr>
                <w:rFonts w:hint="cs"/>
                <w:sz w:val="20"/>
                <w:rtl/>
                <w:lang w:eastAsia="zh-CN"/>
              </w:rPr>
              <w:t xml:space="preserve"> المشروع والدعم (</w:t>
            </w:r>
            <w:r w:rsidRPr="00954B51">
              <w:rPr>
                <w:sz w:val="20"/>
                <w:lang w:eastAsia="zh-CN"/>
              </w:rPr>
              <w:t>154,051</w:t>
            </w:r>
            <w:r w:rsidRPr="00954B51">
              <w:rPr>
                <w:rFonts w:hint="cs"/>
                <w:sz w:val="20"/>
                <w:rtl/>
                <w:lang w:eastAsia="zh-CN"/>
              </w:rPr>
              <w:t xml:space="preserve"> دولار أمريكي).</w:t>
            </w:r>
          </w:p>
          <w:p w14:paraId="4D45F23A" w14:textId="77777777" w:rsidR="003B50FA" w:rsidRPr="00954B51" w:rsidRDefault="003B50FA" w:rsidP="00D1439A">
            <w:pPr>
              <w:widowControl w:val="0"/>
              <w:numPr>
                <w:ilvl w:val="0"/>
                <w:numId w:val="17"/>
              </w:numPr>
              <w:bidi/>
              <w:ind w:left="247" w:hanging="247"/>
              <w:contextualSpacing/>
              <w:jc w:val="left"/>
              <w:rPr>
                <w:sz w:val="20"/>
                <w:lang w:eastAsia="zh-CN"/>
              </w:rPr>
            </w:pPr>
            <w:r w:rsidRPr="00954B51">
              <w:rPr>
                <w:rFonts w:hint="cs"/>
                <w:sz w:val="20"/>
                <w:rtl/>
                <w:lang w:eastAsia="zh-CN"/>
              </w:rPr>
              <w:t xml:space="preserve">تكاليف </w:t>
            </w:r>
            <w:r>
              <w:rPr>
                <w:rFonts w:hint="cs"/>
                <w:sz w:val="20"/>
                <w:rtl/>
                <w:lang w:eastAsia="zh-CN"/>
              </w:rPr>
              <w:t xml:space="preserve">التشغيل: تكاليف التشغيل اليومي، </w:t>
            </w:r>
            <w:r w:rsidR="00AB19AA">
              <w:rPr>
                <w:rFonts w:hint="cs"/>
                <w:sz w:val="20"/>
                <w:rtl/>
                <w:lang w:eastAsia="zh-CN"/>
              </w:rPr>
              <w:t>السفريات الداخلية</w:t>
            </w:r>
            <w:r>
              <w:rPr>
                <w:rFonts w:hint="cs"/>
                <w:sz w:val="20"/>
                <w:rtl/>
                <w:lang w:eastAsia="zh-CN"/>
              </w:rPr>
              <w:t xml:space="preserve">، </w:t>
            </w:r>
            <w:r w:rsidRPr="00954B51">
              <w:rPr>
                <w:rFonts w:hint="cs"/>
                <w:sz w:val="20"/>
                <w:rtl/>
                <w:lang w:eastAsia="zh-CN"/>
              </w:rPr>
              <w:t>الاجتماعات</w:t>
            </w:r>
            <w:r>
              <w:rPr>
                <w:rFonts w:hint="cs"/>
                <w:sz w:val="20"/>
                <w:rtl/>
                <w:lang w:eastAsia="zh-CN"/>
              </w:rPr>
              <w:t xml:space="preserve">، </w:t>
            </w:r>
            <w:r w:rsidRPr="00954B51">
              <w:rPr>
                <w:rFonts w:hint="cs"/>
                <w:sz w:val="20"/>
                <w:rtl/>
                <w:lang w:eastAsia="zh-CN"/>
              </w:rPr>
              <w:t>مرافق المكاتب والمعدات (</w:t>
            </w:r>
            <w:r w:rsidRPr="00954B51">
              <w:rPr>
                <w:sz w:val="20"/>
                <w:lang w:eastAsia="zh-CN"/>
              </w:rPr>
              <w:t>97,227</w:t>
            </w:r>
            <w:r w:rsidRPr="00954B51">
              <w:rPr>
                <w:rFonts w:hint="cs"/>
                <w:sz w:val="20"/>
                <w:rtl/>
                <w:lang w:eastAsia="zh-CN"/>
              </w:rPr>
              <w:t xml:space="preserve"> دولارا أمريكيا)</w:t>
            </w:r>
          </w:p>
          <w:p w14:paraId="0F6A8566" w14:textId="77777777" w:rsidR="003B50FA" w:rsidRPr="00954B51" w:rsidRDefault="003B50FA" w:rsidP="00D1439A">
            <w:pPr>
              <w:widowControl w:val="0"/>
              <w:numPr>
                <w:ilvl w:val="0"/>
                <w:numId w:val="17"/>
              </w:numPr>
              <w:bidi/>
              <w:ind w:left="247" w:hanging="247"/>
              <w:contextualSpacing/>
              <w:jc w:val="left"/>
              <w:rPr>
                <w:sz w:val="20"/>
                <w:lang w:eastAsia="zh-CN"/>
              </w:rPr>
            </w:pPr>
            <w:r>
              <w:rPr>
                <w:rFonts w:hint="cs"/>
                <w:sz w:val="20"/>
                <w:rtl/>
                <w:lang w:eastAsia="zh-CN"/>
              </w:rPr>
              <w:t>خدمات الاستشار</w:t>
            </w:r>
            <w:r w:rsidRPr="00954B51">
              <w:rPr>
                <w:rFonts w:hint="cs"/>
                <w:sz w:val="20"/>
                <w:rtl/>
                <w:lang w:eastAsia="zh-CN"/>
              </w:rPr>
              <w:t>ة (</w:t>
            </w:r>
            <w:r w:rsidRPr="00954B51">
              <w:rPr>
                <w:sz w:val="20"/>
                <w:lang w:eastAsia="zh-CN"/>
              </w:rPr>
              <w:t>9,384</w:t>
            </w:r>
            <w:r w:rsidRPr="00954B51">
              <w:rPr>
                <w:rFonts w:hint="cs"/>
                <w:sz w:val="20"/>
                <w:rtl/>
                <w:lang w:eastAsia="zh-CN"/>
              </w:rPr>
              <w:t xml:space="preserve"> دولارا أمريكيا)</w:t>
            </w:r>
          </w:p>
        </w:tc>
        <w:tc>
          <w:tcPr>
            <w:tcW w:w="1090" w:type="pct"/>
            <w:tcBorders>
              <w:top w:val="single" w:sz="4" w:space="0" w:color="000000"/>
              <w:left w:val="single" w:sz="4" w:space="0" w:color="auto"/>
              <w:bottom w:val="single" w:sz="4" w:space="0" w:color="000000"/>
              <w:right w:val="single" w:sz="4" w:space="0" w:color="auto"/>
            </w:tcBorders>
            <w:tcMar>
              <w:left w:w="115" w:type="dxa"/>
              <w:right w:w="360" w:type="dxa"/>
            </w:tcMar>
            <w:hideMark/>
          </w:tcPr>
          <w:p w14:paraId="048C43DE" w14:textId="77777777" w:rsidR="003B50FA" w:rsidRPr="00954B51" w:rsidRDefault="003B50FA" w:rsidP="00A50268">
            <w:pPr>
              <w:widowControl w:val="0"/>
              <w:tabs>
                <w:tab w:val="left" w:pos="284"/>
              </w:tabs>
              <w:bidi/>
              <w:jc w:val="left"/>
              <w:rPr>
                <w:sz w:val="20"/>
                <w:lang w:val="en-US" w:eastAsia="zh-CN"/>
              </w:rPr>
            </w:pPr>
            <w:r w:rsidRPr="00954B51">
              <w:rPr>
                <w:sz w:val="20"/>
                <w:lang w:eastAsia="zh-CN"/>
              </w:rPr>
              <w:t>260,662</w:t>
            </w:r>
          </w:p>
        </w:tc>
      </w:tr>
      <w:tr w:rsidR="003B50FA" w:rsidRPr="00954B51" w14:paraId="2804CC35" w14:textId="77777777" w:rsidTr="00A50268">
        <w:trPr>
          <w:tblHeader/>
        </w:trPr>
        <w:tc>
          <w:tcPr>
            <w:tcW w:w="3910" w:type="pct"/>
            <w:tcBorders>
              <w:top w:val="single" w:sz="4" w:space="0" w:color="000000"/>
              <w:left w:val="single" w:sz="4" w:space="0" w:color="000000"/>
              <w:bottom w:val="single" w:sz="4" w:space="0" w:color="000000"/>
              <w:right w:val="single" w:sz="4" w:space="0" w:color="auto"/>
            </w:tcBorders>
            <w:hideMark/>
          </w:tcPr>
          <w:p w14:paraId="6C3778C2" w14:textId="77777777" w:rsidR="003B50FA" w:rsidRPr="00954B51" w:rsidRDefault="003B50FA" w:rsidP="00A50268">
            <w:pPr>
              <w:widowControl w:val="0"/>
              <w:tabs>
                <w:tab w:val="left" w:pos="284"/>
              </w:tabs>
              <w:bidi/>
              <w:jc w:val="left"/>
              <w:rPr>
                <w:bCs/>
                <w:sz w:val="20"/>
                <w:lang w:eastAsia="zh-CN"/>
              </w:rPr>
            </w:pPr>
            <w:r w:rsidRPr="00954B51">
              <w:rPr>
                <w:rFonts w:hint="cs"/>
                <w:bCs/>
                <w:sz w:val="20"/>
                <w:rtl/>
                <w:lang w:eastAsia="zh-CN"/>
              </w:rPr>
              <w:t>المجموع</w:t>
            </w:r>
            <w:r w:rsidRPr="00954B51">
              <w:rPr>
                <w:bCs/>
                <w:sz w:val="20"/>
                <w:lang w:eastAsia="zh-CN"/>
              </w:rPr>
              <w:t xml:space="preserve"> </w:t>
            </w:r>
          </w:p>
        </w:tc>
        <w:tc>
          <w:tcPr>
            <w:tcW w:w="1090" w:type="pct"/>
            <w:tcBorders>
              <w:top w:val="single" w:sz="4" w:space="0" w:color="000000"/>
              <w:left w:val="single" w:sz="4" w:space="0" w:color="auto"/>
              <w:bottom w:val="single" w:sz="4" w:space="0" w:color="000000"/>
              <w:right w:val="single" w:sz="4" w:space="0" w:color="auto"/>
            </w:tcBorders>
            <w:tcMar>
              <w:left w:w="115" w:type="dxa"/>
              <w:right w:w="360" w:type="dxa"/>
            </w:tcMar>
            <w:hideMark/>
          </w:tcPr>
          <w:p w14:paraId="2720951A" w14:textId="77777777" w:rsidR="003B50FA" w:rsidRPr="00954B51" w:rsidRDefault="003B50FA" w:rsidP="00A50268">
            <w:pPr>
              <w:widowControl w:val="0"/>
              <w:tabs>
                <w:tab w:val="left" w:pos="284"/>
              </w:tabs>
              <w:bidi/>
              <w:jc w:val="left"/>
              <w:rPr>
                <w:b/>
                <w:sz w:val="20"/>
                <w:lang w:eastAsia="zh-CN"/>
              </w:rPr>
            </w:pPr>
            <w:r w:rsidRPr="00954B51">
              <w:rPr>
                <w:b/>
                <w:sz w:val="20"/>
              </w:rPr>
              <w:t>5,000,000</w:t>
            </w:r>
          </w:p>
        </w:tc>
      </w:tr>
    </w:tbl>
    <w:p w14:paraId="5B1AC4D9" w14:textId="77777777" w:rsidR="003B50FA" w:rsidRPr="00954B51" w:rsidRDefault="003B50FA" w:rsidP="003B50FA">
      <w:pPr>
        <w:bidi/>
        <w:rPr>
          <w:lang w:bidi="ar-EG"/>
        </w:rPr>
      </w:pPr>
    </w:p>
    <w:p w14:paraId="2CFEB07E" w14:textId="77777777" w:rsidR="003B50FA" w:rsidRPr="00C76B08" w:rsidRDefault="003B50FA" w:rsidP="003B50FA">
      <w:pPr>
        <w:jc w:val="left"/>
        <w:rPr>
          <w:bCs/>
          <w:lang w:val="en-US"/>
        </w:rPr>
      </w:pPr>
      <w:r>
        <w:rPr>
          <w:bCs/>
          <w:rtl/>
        </w:rPr>
        <w:br w:type="page"/>
      </w:r>
    </w:p>
    <w:p w14:paraId="41C5AEAF" w14:textId="77777777" w:rsidR="003B50FA" w:rsidRPr="00D932B2" w:rsidRDefault="003B50FA" w:rsidP="003B50FA">
      <w:pPr>
        <w:bidi/>
        <w:spacing w:after="240"/>
        <w:jc w:val="center"/>
        <w:rPr>
          <w:bCs/>
          <w:sz w:val="28"/>
          <w:szCs w:val="28"/>
        </w:rPr>
      </w:pPr>
      <w:r w:rsidRPr="00D932B2">
        <w:rPr>
          <w:rFonts w:hint="cs"/>
          <w:bCs/>
          <w:sz w:val="28"/>
          <w:szCs w:val="28"/>
          <w:rtl/>
        </w:rPr>
        <w:lastRenderedPageBreak/>
        <w:t>تعليقات الأمانة والتوصية</w:t>
      </w:r>
    </w:p>
    <w:p w14:paraId="57CB5267" w14:textId="77777777" w:rsidR="003B50FA" w:rsidRPr="00D932B2" w:rsidRDefault="003B50FA" w:rsidP="003B50FA">
      <w:pPr>
        <w:bidi/>
        <w:spacing w:after="240"/>
        <w:jc w:val="left"/>
        <w:rPr>
          <w:bCs/>
          <w:szCs w:val="26"/>
          <w:rtl/>
          <w:lang w:val="en-US" w:bidi="ar-EG"/>
        </w:rPr>
      </w:pPr>
      <w:r w:rsidRPr="00D932B2">
        <w:rPr>
          <w:rFonts w:hint="cs"/>
          <w:bCs/>
          <w:szCs w:val="26"/>
          <w:rtl/>
        </w:rPr>
        <w:t>التعليقات</w:t>
      </w:r>
    </w:p>
    <w:p w14:paraId="2E2529A9" w14:textId="77777777" w:rsidR="003B50FA" w:rsidRPr="00D932B2" w:rsidRDefault="003B50FA" w:rsidP="003B50FA">
      <w:pPr>
        <w:bidi/>
        <w:spacing w:after="240"/>
        <w:jc w:val="left"/>
        <w:rPr>
          <w:szCs w:val="26"/>
          <w:u w:val="single"/>
        </w:rPr>
      </w:pPr>
      <w:r w:rsidRPr="00D932B2">
        <w:rPr>
          <w:rFonts w:hint="cs"/>
          <w:szCs w:val="26"/>
          <w:u w:val="single"/>
          <w:rtl/>
        </w:rPr>
        <w:t>استهلاك الهيدروكلوروفلوروكربون</w:t>
      </w:r>
    </w:p>
    <w:p w14:paraId="62BC15FA" w14:textId="77777777" w:rsidR="003B50FA" w:rsidRPr="00D932B2" w:rsidRDefault="003B50FA" w:rsidP="00D1439A">
      <w:pPr>
        <w:pStyle w:val="Heading1"/>
        <w:numPr>
          <w:ilvl w:val="0"/>
          <w:numId w:val="11"/>
        </w:numPr>
        <w:bidi/>
        <w:ind w:left="0" w:firstLine="0"/>
        <w:rPr>
          <w:szCs w:val="26"/>
        </w:rPr>
      </w:pPr>
      <w:r w:rsidRPr="00D932B2">
        <w:rPr>
          <w:rFonts w:hint="cs"/>
          <w:szCs w:val="26"/>
          <w:rtl/>
        </w:rPr>
        <w:t xml:space="preserve">بلغ استهلاك المواد الهيدروكلوروفلوروكربونية في قطاع تصنيع رغاوي البوليسترين </w:t>
      </w:r>
      <w:r>
        <w:rPr>
          <w:rFonts w:hint="cs"/>
          <w:szCs w:val="26"/>
          <w:rtl/>
        </w:rPr>
        <w:t xml:space="preserve">المسحوبة بالضغط </w:t>
      </w:r>
      <w:r w:rsidRPr="00D932B2">
        <w:rPr>
          <w:rFonts w:hint="cs"/>
          <w:szCs w:val="26"/>
          <w:rtl/>
        </w:rPr>
        <w:t xml:space="preserve">في 2020 مقدار </w:t>
      </w:r>
      <w:r w:rsidRPr="00D932B2">
        <w:rPr>
          <w:szCs w:val="26"/>
        </w:rPr>
        <w:t>24,500</w:t>
      </w:r>
      <w:r w:rsidRPr="00D932B2">
        <w:rPr>
          <w:rFonts w:hint="cs"/>
          <w:szCs w:val="26"/>
          <w:rtl/>
        </w:rPr>
        <w:t xml:space="preserve"> طن متري (</w:t>
      </w:r>
      <w:r w:rsidRPr="00D932B2">
        <w:rPr>
          <w:szCs w:val="26"/>
        </w:rPr>
        <w:t>1,362.50</w:t>
      </w:r>
      <w:r w:rsidRPr="00D932B2">
        <w:rPr>
          <w:rFonts w:hint="cs"/>
          <w:szCs w:val="26"/>
          <w:rtl/>
        </w:rPr>
        <w:t xml:space="preserve"> طن بقدرات استنفاد الأوزون)</w:t>
      </w:r>
      <w:r w:rsidRPr="00D932B2">
        <w:rPr>
          <w:rFonts w:hint="cs"/>
          <w:szCs w:val="26"/>
          <w:rtl/>
          <w:lang w:bidi="ar-EG"/>
        </w:rPr>
        <w:t xml:space="preserve"> وهو مايقل عن الاستهلاك المسموح به البالغ </w:t>
      </w:r>
      <w:r w:rsidRPr="00D932B2">
        <w:rPr>
          <w:szCs w:val="26"/>
        </w:rPr>
        <w:t>1,397</w:t>
      </w:r>
      <w:r w:rsidRPr="00D932B2">
        <w:rPr>
          <w:rFonts w:hint="cs"/>
          <w:szCs w:val="26"/>
          <w:rtl/>
          <w:lang w:bidi="ar-EG"/>
        </w:rPr>
        <w:t xml:space="preserve"> طن</w:t>
      </w:r>
      <w:r w:rsidRPr="00D932B2">
        <w:rPr>
          <w:rFonts w:hint="cs"/>
          <w:szCs w:val="26"/>
          <w:rtl/>
        </w:rPr>
        <w:t xml:space="preserve"> بقدرات استنفاد الأوزون المنصوص عليه في الاتفاق بين حكومة الصين واللجنة التنفيذية على النحو المبين في الجدول 4.</w:t>
      </w:r>
    </w:p>
    <w:p w14:paraId="64A41300" w14:textId="77777777" w:rsidR="003B50FA" w:rsidRPr="007050CC" w:rsidRDefault="003B50FA" w:rsidP="003B50FA">
      <w:pPr>
        <w:bidi/>
        <w:jc w:val="left"/>
        <w:rPr>
          <w:bCs/>
          <w:szCs w:val="24"/>
          <w:rtl/>
          <w:lang w:bidi="ar-EG"/>
        </w:rPr>
      </w:pPr>
      <w:r w:rsidRPr="007050CC">
        <w:rPr>
          <w:rFonts w:hint="cs"/>
          <w:bCs/>
          <w:szCs w:val="24"/>
          <w:rtl/>
          <w:lang w:bidi="ar-EG"/>
        </w:rPr>
        <w:t xml:space="preserve">الجدول 4: استهلاك المواد الهيدروكلوروفلوروكربونية في قطاع رغاوي </w:t>
      </w:r>
      <w:r>
        <w:rPr>
          <w:rFonts w:hint="cs"/>
          <w:bCs/>
          <w:szCs w:val="24"/>
          <w:rtl/>
          <w:lang w:bidi="ar-EG"/>
        </w:rPr>
        <w:t>البوليسترين</w:t>
      </w:r>
    </w:p>
    <w:tbl>
      <w:tblPr>
        <w:tblStyle w:val="TableGrid10"/>
        <w:bidiVisual/>
        <w:tblW w:w="5000" w:type="pct"/>
        <w:jc w:val="center"/>
        <w:tblLook w:val="04A0" w:firstRow="1" w:lastRow="0" w:firstColumn="1" w:lastColumn="0" w:noHBand="0" w:noVBand="1"/>
      </w:tblPr>
      <w:tblGrid>
        <w:gridCol w:w="2266"/>
        <w:gridCol w:w="2208"/>
        <w:gridCol w:w="974"/>
        <w:gridCol w:w="976"/>
        <w:gridCol w:w="974"/>
        <w:gridCol w:w="976"/>
        <w:gridCol w:w="976"/>
      </w:tblGrid>
      <w:tr w:rsidR="003B50FA" w:rsidRPr="00954B51" w14:paraId="12B5BE34" w14:textId="77777777" w:rsidTr="00844182">
        <w:trPr>
          <w:trHeight w:val="240"/>
          <w:tblHeader/>
          <w:jc w:val="center"/>
        </w:trPr>
        <w:tc>
          <w:tcPr>
            <w:tcW w:w="2392" w:type="pct"/>
            <w:gridSpan w:val="2"/>
            <w:shd w:val="clear" w:color="auto" w:fill="auto"/>
            <w:tcMar>
              <w:left w:w="57" w:type="dxa"/>
              <w:right w:w="57" w:type="dxa"/>
            </w:tcMar>
          </w:tcPr>
          <w:p w14:paraId="0579D885" w14:textId="77777777" w:rsidR="003B50FA" w:rsidRPr="00954B51" w:rsidRDefault="003B50FA" w:rsidP="00A50268">
            <w:pPr>
              <w:widowControl w:val="0"/>
              <w:bidi/>
              <w:jc w:val="center"/>
              <w:rPr>
                <w:bCs/>
                <w:sz w:val="20"/>
              </w:rPr>
            </w:pPr>
            <w:r w:rsidRPr="00954B51">
              <w:rPr>
                <w:rFonts w:hint="cs"/>
                <w:bCs/>
                <w:sz w:val="20"/>
                <w:rtl/>
              </w:rPr>
              <w:t>الوصف</w:t>
            </w:r>
          </w:p>
        </w:tc>
        <w:tc>
          <w:tcPr>
            <w:tcW w:w="521" w:type="pct"/>
            <w:shd w:val="clear" w:color="auto" w:fill="auto"/>
            <w:tcMar>
              <w:left w:w="57" w:type="dxa"/>
              <w:right w:w="57" w:type="dxa"/>
            </w:tcMar>
          </w:tcPr>
          <w:p w14:paraId="2E7420E9" w14:textId="77777777" w:rsidR="003B50FA" w:rsidRPr="00954B51" w:rsidRDefault="003B50FA" w:rsidP="00A50268">
            <w:pPr>
              <w:widowControl w:val="0"/>
              <w:bidi/>
              <w:jc w:val="center"/>
              <w:rPr>
                <w:sz w:val="20"/>
              </w:rPr>
            </w:pPr>
            <w:r w:rsidRPr="00954B51">
              <w:rPr>
                <w:b/>
                <w:sz w:val="20"/>
              </w:rPr>
              <w:t>2016</w:t>
            </w:r>
          </w:p>
        </w:tc>
        <w:tc>
          <w:tcPr>
            <w:tcW w:w="522" w:type="pct"/>
            <w:shd w:val="clear" w:color="auto" w:fill="auto"/>
            <w:tcMar>
              <w:left w:w="57" w:type="dxa"/>
              <w:right w:w="57" w:type="dxa"/>
            </w:tcMar>
          </w:tcPr>
          <w:p w14:paraId="381F6622" w14:textId="77777777" w:rsidR="003B50FA" w:rsidRPr="00954B51" w:rsidRDefault="003B50FA" w:rsidP="00A50268">
            <w:pPr>
              <w:widowControl w:val="0"/>
              <w:bidi/>
              <w:jc w:val="center"/>
              <w:rPr>
                <w:b/>
                <w:sz w:val="20"/>
              </w:rPr>
            </w:pPr>
            <w:r w:rsidRPr="00954B51">
              <w:rPr>
                <w:b/>
                <w:sz w:val="20"/>
              </w:rPr>
              <w:t>2017</w:t>
            </w:r>
          </w:p>
        </w:tc>
        <w:tc>
          <w:tcPr>
            <w:tcW w:w="521" w:type="pct"/>
            <w:shd w:val="clear" w:color="auto" w:fill="auto"/>
            <w:tcMar>
              <w:left w:w="57" w:type="dxa"/>
              <w:right w:w="57" w:type="dxa"/>
            </w:tcMar>
          </w:tcPr>
          <w:p w14:paraId="279DF7E0" w14:textId="77777777" w:rsidR="003B50FA" w:rsidRPr="00954B51" w:rsidRDefault="003B50FA" w:rsidP="00A50268">
            <w:pPr>
              <w:widowControl w:val="0"/>
              <w:bidi/>
              <w:jc w:val="center"/>
              <w:rPr>
                <w:b/>
                <w:sz w:val="20"/>
              </w:rPr>
            </w:pPr>
            <w:r w:rsidRPr="00954B51">
              <w:rPr>
                <w:b/>
                <w:sz w:val="20"/>
              </w:rPr>
              <w:t>2018</w:t>
            </w:r>
          </w:p>
        </w:tc>
        <w:tc>
          <w:tcPr>
            <w:tcW w:w="522" w:type="pct"/>
            <w:shd w:val="clear" w:color="auto" w:fill="auto"/>
          </w:tcPr>
          <w:p w14:paraId="723B17D3" w14:textId="77777777" w:rsidR="003B50FA" w:rsidRPr="00954B51" w:rsidRDefault="003B50FA" w:rsidP="00A50268">
            <w:pPr>
              <w:widowControl w:val="0"/>
              <w:bidi/>
              <w:jc w:val="center"/>
              <w:rPr>
                <w:b/>
                <w:sz w:val="20"/>
              </w:rPr>
            </w:pPr>
            <w:r w:rsidRPr="00954B51">
              <w:rPr>
                <w:b/>
                <w:sz w:val="20"/>
              </w:rPr>
              <w:t>2019</w:t>
            </w:r>
          </w:p>
        </w:tc>
        <w:tc>
          <w:tcPr>
            <w:tcW w:w="522" w:type="pct"/>
            <w:shd w:val="clear" w:color="auto" w:fill="auto"/>
          </w:tcPr>
          <w:p w14:paraId="600DF67B" w14:textId="77777777" w:rsidR="003B50FA" w:rsidRPr="00954B51" w:rsidRDefault="003B50FA" w:rsidP="00A50268">
            <w:pPr>
              <w:widowControl w:val="0"/>
              <w:bidi/>
              <w:jc w:val="center"/>
              <w:rPr>
                <w:b/>
                <w:sz w:val="20"/>
              </w:rPr>
            </w:pPr>
            <w:r w:rsidRPr="00954B51">
              <w:rPr>
                <w:b/>
                <w:sz w:val="20"/>
              </w:rPr>
              <w:t>2020</w:t>
            </w:r>
          </w:p>
        </w:tc>
      </w:tr>
      <w:tr w:rsidR="003B50FA" w:rsidRPr="00954B51" w14:paraId="280B36D0" w14:textId="77777777" w:rsidTr="00844182">
        <w:trPr>
          <w:trHeight w:val="241"/>
          <w:jc w:val="center"/>
        </w:trPr>
        <w:tc>
          <w:tcPr>
            <w:tcW w:w="1211" w:type="pct"/>
            <w:vMerge w:val="restart"/>
            <w:shd w:val="clear" w:color="auto" w:fill="auto"/>
            <w:tcMar>
              <w:left w:w="57" w:type="dxa"/>
              <w:right w:w="57" w:type="dxa"/>
            </w:tcMar>
          </w:tcPr>
          <w:p w14:paraId="614E8B7C" w14:textId="77777777" w:rsidR="003B50FA" w:rsidRPr="00954B51" w:rsidRDefault="003B50FA" w:rsidP="00A50268">
            <w:pPr>
              <w:widowControl w:val="0"/>
              <w:bidi/>
              <w:rPr>
                <w:sz w:val="20"/>
              </w:rPr>
            </w:pPr>
            <w:r w:rsidRPr="00954B51">
              <w:rPr>
                <w:rFonts w:hint="cs"/>
                <w:sz w:val="20"/>
                <w:rtl/>
              </w:rPr>
              <w:t>الاستهلاك</w:t>
            </w:r>
            <w:r w:rsidRPr="00954B51">
              <w:rPr>
                <w:sz w:val="20"/>
              </w:rPr>
              <w:t>*</w:t>
            </w:r>
          </w:p>
        </w:tc>
        <w:tc>
          <w:tcPr>
            <w:tcW w:w="1181" w:type="pct"/>
            <w:shd w:val="clear" w:color="auto" w:fill="auto"/>
            <w:tcMar>
              <w:left w:w="57" w:type="dxa"/>
              <w:right w:w="57" w:type="dxa"/>
            </w:tcMar>
            <w:vAlign w:val="center"/>
          </w:tcPr>
          <w:p w14:paraId="1D49EF89" w14:textId="77777777" w:rsidR="003B50FA" w:rsidRPr="00954B51" w:rsidRDefault="003B50FA" w:rsidP="00A50268">
            <w:pPr>
              <w:widowControl w:val="0"/>
              <w:bidi/>
              <w:rPr>
                <w:sz w:val="20"/>
              </w:rPr>
            </w:pPr>
            <w:r w:rsidRPr="00954B51">
              <w:rPr>
                <w:rFonts w:hint="cs"/>
                <w:sz w:val="20"/>
                <w:rtl/>
              </w:rPr>
              <w:t>بالأطنان المترية</w:t>
            </w:r>
          </w:p>
        </w:tc>
        <w:tc>
          <w:tcPr>
            <w:tcW w:w="521" w:type="pct"/>
            <w:shd w:val="clear" w:color="auto" w:fill="auto"/>
            <w:tcMar>
              <w:left w:w="57" w:type="dxa"/>
              <w:right w:w="173" w:type="dxa"/>
            </w:tcMar>
          </w:tcPr>
          <w:p w14:paraId="38772C4B" w14:textId="77777777" w:rsidR="003B50FA" w:rsidRPr="00954B51" w:rsidRDefault="003B50FA" w:rsidP="00A50268">
            <w:pPr>
              <w:widowControl w:val="0"/>
              <w:bidi/>
              <w:jc w:val="left"/>
              <w:rPr>
                <w:sz w:val="20"/>
                <w:rtl/>
                <w:lang w:bidi="ar-EG"/>
              </w:rPr>
            </w:pPr>
            <w:r w:rsidRPr="00954B51">
              <w:rPr>
                <w:sz w:val="20"/>
              </w:rPr>
              <w:t>35,500</w:t>
            </w:r>
          </w:p>
        </w:tc>
        <w:tc>
          <w:tcPr>
            <w:tcW w:w="522" w:type="pct"/>
            <w:shd w:val="clear" w:color="auto" w:fill="auto"/>
            <w:tcMar>
              <w:left w:w="57" w:type="dxa"/>
              <w:right w:w="173" w:type="dxa"/>
            </w:tcMar>
          </w:tcPr>
          <w:p w14:paraId="4EEB04B3" w14:textId="77777777" w:rsidR="003B50FA" w:rsidRPr="00954B51" w:rsidRDefault="003B50FA" w:rsidP="00A50268">
            <w:pPr>
              <w:widowControl w:val="0"/>
              <w:bidi/>
              <w:jc w:val="left"/>
              <w:rPr>
                <w:sz w:val="20"/>
              </w:rPr>
            </w:pPr>
            <w:r w:rsidRPr="00954B51">
              <w:rPr>
                <w:sz w:val="20"/>
              </w:rPr>
              <w:t>38,500</w:t>
            </w:r>
          </w:p>
        </w:tc>
        <w:tc>
          <w:tcPr>
            <w:tcW w:w="521" w:type="pct"/>
            <w:shd w:val="clear" w:color="auto" w:fill="auto"/>
            <w:tcMar>
              <w:left w:w="57" w:type="dxa"/>
              <w:right w:w="173" w:type="dxa"/>
            </w:tcMar>
          </w:tcPr>
          <w:p w14:paraId="29201D7F" w14:textId="77777777" w:rsidR="003B50FA" w:rsidRPr="00954B51" w:rsidRDefault="003B50FA" w:rsidP="00A50268">
            <w:pPr>
              <w:widowControl w:val="0"/>
              <w:bidi/>
              <w:jc w:val="left"/>
              <w:rPr>
                <w:sz w:val="20"/>
              </w:rPr>
            </w:pPr>
            <w:r w:rsidRPr="00954B51">
              <w:rPr>
                <w:sz w:val="20"/>
              </w:rPr>
              <w:t>34,000</w:t>
            </w:r>
          </w:p>
        </w:tc>
        <w:tc>
          <w:tcPr>
            <w:tcW w:w="522" w:type="pct"/>
            <w:shd w:val="clear" w:color="auto" w:fill="auto"/>
          </w:tcPr>
          <w:p w14:paraId="50185C24" w14:textId="77777777" w:rsidR="003B50FA" w:rsidRPr="00954B51" w:rsidRDefault="003B50FA" w:rsidP="00A50268">
            <w:pPr>
              <w:widowControl w:val="0"/>
              <w:bidi/>
              <w:jc w:val="left"/>
              <w:rPr>
                <w:sz w:val="20"/>
              </w:rPr>
            </w:pPr>
            <w:r w:rsidRPr="00954B51">
              <w:rPr>
                <w:sz w:val="20"/>
              </w:rPr>
              <w:t>33,500</w:t>
            </w:r>
          </w:p>
        </w:tc>
        <w:tc>
          <w:tcPr>
            <w:tcW w:w="522" w:type="pct"/>
            <w:shd w:val="clear" w:color="auto" w:fill="auto"/>
          </w:tcPr>
          <w:p w14:paraId="5193A419" w14:textId="77777777" w:rsidR="003B50FA" w:rsidRPr="00954B51" w:rsidRDefault="003B50FA" w:rsidP="00A50268">
            <w:pPr>
              <w:widowControl w:val="0"/>
              <w:bidi/>
              <w:jc w:val="left"/>
              <w:rPr>
                <w:sz w:val="20"/>
              </w:rPr>
            </w:pPr>
            <w:r w:rsidRPr="00954B51">
              <w:rPr>
                <w:sz w:val="20"/>
              </w:rPr>
              <w:t>24,500</w:t>
            </w:r>
          </w:p>
        </w:tc>
      </w:tr>
      <w:tr w:rsidR="003B50FA" w:rsidRPr="00954B51" w14:paraId="2FB91A2C" w14:textId="77777777" w:rsidTr="00844182">
        <w:trPr>
          <w:trHeight w:val="242"/>
          <w:jc w:val="center"/>
        </w:trPr>
        <w:tc>
          <w:tcPr>
            <w:tcW w:w="1211" w:type="pct"/>
            <w:vMerge/>
            <w:shd w:val="clear" w:color="auto" w:fill="auto"/>
            <w:tcMar>
              <w:left w:w="57" w:type="dxa"/>
              <w:right w:w="57" w:type="dxa"/>
            </w:tcMar>
          </w:tcPr>
          <w:p w14:paraId="51429A56" w14:textId="77777777" w:rsidR="003B50FA" w:rsidRPr="00954B51" w:rsidRDefault="003B50FA" w:rsidP="00A50268">
            <w:pPr>
              <w:widowControl w:val="0"/>
              <w:bidi/>
              <w:rPr>
                <w:sz w:val="20"/>
              </w:rPr>
            </w:pPr>
          </w:p>
        </w:tc>
        <w:tc>
          <w:tcPr>
            <w:tcW w:w="1181" w:type="pct"/>
            <w:shd w:val="clear" w:color="auto" w:fill="auto"/>
            <w:tcMar>
              <w:left w:w="57" w:type="dxa"/>
              <w:right w:w="57" w:type="dxa"/>
            </w:tcMar>
            <w:vAlign w:val="center"/>
          </w:tcPr>
          <w:p w14:paraId="0327A7BE" w14:textId="77777777" w:rsidR="003B50FA" w:rsidRPr="00954B51" w:rsidRDefault="003B50FA" w:rsidP="00A50268">
            <w:pPr>
              <w:widowControl w:val="0"/>
              <w:bidi/>
              <w:rPr>
                <w:sz w:val="20"/>
              </w:rPr>
            </w:pPr>
            <w:r w:rsidRPr="00954B51">
              <w:rPr>
                <w:rFonts w:hint="cs"/>
                <w:sz w:val="20"/>
                <w:rtl/>
              </w:rPr>
              <w:t>بالأطنان بقدرات استنفاد الأوزون</w:t>
            </w:r>
          </w:p>
        </w:tc>
        <w:tc>
          <w:tcPr>
            <w:tcW w:w="521" w:type="pct"/>
            <w:shd w:val="clear" w:color="auto" w:fill="auto"/>
            <w:tcMar>
              <w:left w:w="57" w:type="dxa"/>
              <w:right w:w="173" w:type="dxa"/>
            </w:tcMar>
          </w:tcPr>
          <w:p w14:paraId="235AD6FA" w14:textId="77777777" w:rsidR="003B50FA" w:rsidRPr="00954B51" w:rsidRDefault="003B50FA" w:rsidP="00A50268">
            <w:pPr>
              <w:widowControl w:val="0"/>
              <w:bidi/>
              <w:jc w:val="left"/>
              <w:rPr>
                <w:sz w:val="20"/>
              </w:rPr>
            </w:pPr>
            <w:r w:rsidRPr="00954B51">
              <w:rPr>
                <w:sz w:val="20"/>
              </w:rPr>
              <w:t>2,043</w:t>
            </w:r>
          </w:p>
        </w:tc>
        <w:tc>
          <w:tcPr>
            <w:tcW w:w="522" w:type="pct"/>
            <w:shd w:val="clear" w:color="auto" w:fill="auto"/>
            <w:tcMar>
              <w:left w:w="57" w:type="dxa"/>
              <w:right w:w="173" w:type="dxa"/>
            </w:tcMar>
          </w:tcPr>
          <w:p w14:paraId="6EF5FC14" w14:textId="77777777" w:rsidR="003B50FA" w:rsidRPr="00954B51" w:rsidRDefault="003B50FA" w:rsidP="00A50268">
            <w:pPr>
              <w:widowControl w:val="0"/>
              <w:bidi/>
              <w:jc w:val="left"/>
              <w:rPr>
                <w:sz w:val="20"/>
              </w:rPr>
            </w:pPr>
            <w:r w:rsidRPr="00954B51">
              <w:rPr>
                <w:sz w:val="20"/>
              </w:rPr>
              <w:t>2,213</w:t>
            </w:r>
          </w:p>
        </w:tc>
        <w:tc>
          <w:tcPr>
            <w:tcW w:w="521" w:type="pct"/>
            <w:shd w:val="clear" w:color="auto" w:fill="auto"/>
            <w:tcMar>
              <w:left w:w="57" w:type="dxa"/>
              <w:right w:w="173" w:type="dxa"/>
            </w:tcMar>
          </w:tcPr>
          <w:p w14:paraId="6DD47224" w14:textId="77777777" w:rsidR="003B50FA" w:rsidRPr="00954B51" w:rsidRDefault="003B50FA" w:rsidP="00A50268">
            <w:pPr>
              <w:widowControl w:val="0"/>
              <w:bidi/>
              <w:jc w:val="left"/>
              <w:rPr>
                <w:sz w:val="20"/>
              </w:rPr>
            </w:pPr>
            <w:r w:rsidRPr="00954B51">
              <w:rPr>
                <w:color w:val="000000"/>
                <w:sz w:val="20"/>
                <w:lang w:eastAsia="en-CA"/>
              </w:rPr>
              <w:t>1,920</w:t>
            </w:r>
          </w:p>
        </w:tc>
        <w:tc>
          <w:tcPr>
            <w:tcW w:w="522" w:type="pct"/>
            <w:shd w:val="clear" w:color="auto" w:fill="auto"/>
          </w:tcPr>
          <w:p w14:paraId="0A2BB80E" w14:textId="77777777" w:rsidR="003B50FA" w:rsidRPr="00954B51" w:rsidRDefault="003B50FA" w:rsidP="00A50268">
            <w:pPr>
              <w:widowControl w:val="0"/>
              <w:bidi/>
              <w:jc w:val="left"/>
              <w:rPr>
                <w:color w:val="000000"/>
                <w:sz w:val="20"/>
                <w:lang w:eastAsia="en-CA"/>
              </w:rPr>
            </w:pPr>
            <w:r w:rsidRPr="00954B51">
              <w:rPr>
                <w:color w:val="000000"/>
                <w:sz w:val="20"/>
                <w:lang w:eastAsia="en-CA"/>
              </w:rPr>
              <w:t>1,898</w:t>
            </w:r>
          </w:p>
        </w:tc>
        <w:tc>
          <w:tcPr>
            <w:tcW w:w="522" w:type="pct"/>
            <w:shd w:val="clear" w:color="auto" w:fill="auto"/>
          </w:tcPr>
          <w:p w14:paraId="4A40B6FE" w14:textId="77777777" w:rsidR="003B50FA" w:rsidRPr="00954B51" w:rsidRDefault="003B50FA" w:rsidP="00A50268">
            <w:pPr>
              <w:widowControl w:val="0"/>
              <w:bidi/>
              <w:jc w:val="left"/>
              <w:rPr>
                <w:color w:val="000000"/>
                <w:sz w:val="20"/>
                <w:lang w:eastAsia="en-CA"/>
              </w:rPr>
            </w:pPr>
            <w:r w:rsidRPr="00954B51">
              <w:rPr>
                <w:color w:val="000000"/>
                <w:sz w:val="20"/>
                <w:lang w:eastAsia="en-CA"/>
              </w:rPr>
              <w:t>1,363</w:t>
            </w:r>
          </w:p>
        </w:tc>
      </w:tr>
      <w:tr w:rsidR="003B50FA" w:rsidRPr="00954B51" w14:paraId="6C2FD228" w14:textId="77777777" w:rsidTr="00844182">
        <w:trPr>
          <w:trHeight w:val="241"/>
          <w:jc w:val="center"/>
        </w:trPr>
        <w:tc>
          <w:tcPr>
            <w:tcW w:w="1211" w:type="pct"/>
            <w:vMerge w:val="restart"/>
            <w:shd w:val="clear" w:color="auto" w:fill="auto"/>
            <w:tcMar>
              <w:left w:w="57" w:type="dxa"/>
              <w:right w:w="57" w:type="dxa"/>
            </w:tcMar>
          </w:tcPr>
          <w:p w14:paraId="6B2DD30A" w14:textId="77777777" w:rsidR="003B50FA" w:rsidRPr="00954B51" w:rsidRDefault="003B50FA" w:rsidP="00A50268">
            <w:pPr>
              <w:widowControl w:val="0"/>
              <w:bidi/>
              <w:jc w:val="left"/>
              <w:rPr>
                <w:sz w:val="20"/>
              </w:rPr>
            </w:pPr>
            <w:r w:rsidRPr="00954B51">
              <w:rPr>
                <w:rFonts w:hint="cs"/>
                <w:sz w:val="20"/>
                <w:rtl/>
              </w:rPr>
              <w:t>الاستهلاك الأقصى المسموح به</w:t>
            </w:r>
            <w:r w:rsidRPr="00954B51">
              <w:rPr>
                <w:sz w:val="20"/>
              </w:rPr>
              <w:t>**</w:t>
            </w:r>
          </w:p>
        </w:tc>
        <w:tc>
          <w:tcPr>
            <w:tcW w:w="1181" w:type="pct"/>
            <w:shd w:val="clear" w:color="auto" w:fill="auto"/>
            <w:tcMar>
              <w:left w:w="57" w:type="dxa"/>
              <w:right w:w="57" w:type="dxa"/>
            </w:tcMar>
            <w:vAlign w:val="center"/>
          </w:tcPr>
          <w:p w14:paraId="5806044B" w14:textId="77777777" w:rsidR="003B50FA" w:rsidRPr="00954B51" w:rsidRDefault="003B50FA" w:rsidP="00A50268">
            <w:pPr>
              <w:widowControl w:val="0"/>
              <w:bidi/>
              <w:rPr>
                <w:sz w:val="20"/>
                <w:lang w:bidi="ar-EG"/>
              </w:rPr>
            </w:pPr>
            <w:r w:rsidRPr="00954B51">
              <w:rPr>
                <w:rFonts w:hint="cs"/>
                <w:sz w:val="20"/>
                <w:rtl/>
              </w:rPr>
              <w:t>بالأطنان المترية</w:t>
            </w:r>
          </w:p>
        </w:tc>
        <w:tc>
          <w:tcPr>
            <w:tcW w:w="521" w:type="pct"/>
            <w:shd w:val="clear" w:color="auto" w:fill="auto"/>
            <w:tcMar>
              <w:left w:w="57" w:type="dxa"/>
              <w:right w:w="173" w:type="dxa"/>
            </w:tcMar>
          </w:tcPr>
          <w:p w14:paraId="79DF8D2E" w14:textId="77777777" w:rsidR="003B50FA" w:rsidRPr="00954B51" w:rsidRDefault="003B50FA" w:rsidP="00A50268">
            <w:pPr>
              <w:widowControl w:val="0"/>
              <w:bidi/>
              <w:jc w:val="left"/>
              <w:rPr>
                <w:sz w:val="20"/>
              </w:rPr>
            </w:pPr>
            <w:r w:rsidRPr="00954B51">
              <w:rPr>
                <w:color w:val="000000"/>
                <w:sz w:val="20"/>
                <w:lang w:eastAsia="en-CA"/>
              </w:rPr>
              <w:t>39,755</w:t>
            </w:r>
          </w:p>
        </w:tc>
        <w:tc>
          <w:tcPr>
            <w:tcW w:w="522" w:type="pct"/>
            <w:shd w:val="clear" w:color="auto" w:fill="auto"/>
            <w:tcMar>
              <w:left w:w="57" w:type="dxa"/>
              <w:right w:w="173" w:type="dxa"/>
            </w:tcMar>
          </w:tcPr>
          <w:p w14:paraId="1038190C" w14:textId="77777777" w:rsidR="003B50FA" w:rsidRPr="00954B51" w:rsidRDefault="003B50FA" w:rsidP="00A50268">
            <w:pPr>
              <w:widowControl w:val="0"/>
              <w:bidi/>
              <w:jc w:val="left"/>
              <w:rPr>
                <w:color w:val="000000"/>
                <w:sz w:val="20"/>
                <w:lang w:eastAsia="en-CA"/>
              </w:rPr>
            </w:pPr>
            <w:r w:rsidRPr="00954B51">
              <w:rPr>
                <w:color w:val="000000"/>
                <w:sz w:val="20"/>
                <w:lang w:eastAsia="en-CA"/>
              </w:rPr>
              <w:t>39,755</w:t>
            </w:r>
          </w:p>
        </w:tc>
        <w:tc>
          <w:tcPr>
            <w:tcW w:w="521" w:type="pct"/>
            <w:shd w:val="clear" w:color="auto" w:fill="auto"/>
            <w:tcMar>
              <w:left w:w="57" w:type="dxa"/>
              <w:right w:w="173" w:type="dxa"/>
            </w:tcMar>
          </w:tcPr>
          <w:p w14:paraId="5325943C" w14:textId="77777777" w:rsidR="003B50FA" w:rsidRPr="00954B51" w:rsidRDefault="003B50FA" w:rsidP="00A50268">
            <w:pPr>
              <w:widowControl w:val="0"/>
              <w:bidi/>
              <w:jc w:val="left"/>
              <w:rPr>
                <w:color w:val="000000"/>
                <w:sz w:val="20"/>
                <w:lang w:eastAsia="en-CA"/>
              </w:rPr>
            </w:pPr>
            <w:r w:rsidRPr="00954B51">
              <w:rPr>
                <w:color w:val="000000"/>
                <w:sz w:val="20"/>
                <w:lang w:eastAsia="en-CA"/>
              </w:rPr>
              <w:t>35,339</w:t>
            </w:r>
          </w:p>
        </w:tc>
        <w:tc>
          <w:tcPr>
            <w:tcW w:w="522" w:type="pct"/>
            <w:shd w:val="clear" w:color="auto" w:fill="auto"/>
          </w:tcPr>
          <w:p w14:paraId="63B4A872" w14:textId="77777777" w:rsidR="003B50FA" w:rsidRPr="00954B51" w:rsidRDefault="003B50FA" w:rsidP="00A50268">
            <w:pPr>
              <w:widowControl w:val="0"/>
              <w:bidi/>
              <w:jc w:val="left"/>
              <w:rPr>
                <w:color w:val="000000"/>
                <w:sz w:val="20"/>
                <w:lang w:eastAsia="en-CA"/>
              </w:rPr>
            </w:pPr>
            <w:r w:rsidRPr="00954B51">
              <w:rPr>
                <w:color w:val="000000"/>
                <w:sz w:val="20"/>
                <w:lang w:eastAsia="en-CA"/>
              </w:rPr>
              <w:t>35,339</w:t>
            </w:r>
          </w:p>
        </w:tc>
        <w:tc>
          <w:tcPr>
            <w:tcW w:w="522" w:type="pct"/>
            <w:shd w:val="clear" w:color="auto" w:fill="auto"/>
          </w:tcPr>
          <w:p w14:paraId="24AF17C6" w14:textId="77777777" w:rsidR="003B50FA" w:rsidRPr="00954B51" w:rsidRDefault="003B50FA" w:rsidP="00A50268">
            <w:pPr>
              <w:widowControl w:val="0"/>
              <w:bidi/>
              <w:jc w:val="left"/>
              <w:rPr>
                <w:color w:val="000000"/>
                <w:sz w:val="20"/>
                <w:lang w:eastAsia="en-CA"/>
              </w:rPr>
            </w:pPr>
            <w:r w:rsidRPr="00954B51">
              <w:rPr>
                <w:color w:val="000000"/>
                <w:sz w:val="20"/>
                <w:lang w:eastAsia="en-CA"/>
              </w:rPr>
              <w:t>24,296</w:t>
            </w:r>
          </w:p>
        </w:tc>
      </w:tr>
      <w:tr w:rsidR="003B50FA" w:rsidRPr="00954B51" w14:paraId="04B35925" w14:textId="77777777" w:rsidTr="00844182">
        <w:trPr>
          <w:trHeight w:val="242"/>
          <w:jc w:val="center"/>
        </w:trPr>
        <w:tc>
          <w:tcPr>
            <w:tcW w:w="1211" w:type="pct"/>
            <w:vMerge/>
            <w:tcBorders>
              <w:bottom w:val="single" w:sz="4" w:space="0" w:color="auto"/>
            </w:tcBorders>
            <w:shd w:val="clear" w:color="auto" w:fill="auto"/>
            <w:tcMar>
              <w:left w:w="57" w:type="dxa"/>
              <w:right w:w="57" w:type="dxa"/>
            </w:tcMar>
          </w:tcPr>
          <w:p w14:paraId="019E3076" w14:textId="77777777" w:rsidR="003B50FA" w:rsidRPr="00954B51" w:rsidRDefault="003B50FA" w:rsidP="00A50268">
            <w:pPr>
              <w:widowControl w:val="0"/>
              <w:bidi/>
              <w:rPr>
                <w:sz w:val="20"/>
              </w:rPr>
            </w:pPr>
          </w:p>
        </w:tc>
        <w:tc>
          <w:tcPr>
            <w:tcW w:w="1181" w:type="pct"/>
            <w:tcBorders>
              <w:bottom w:val="single" w:sz="4" w:space="0" w:color="auto"/>
            </w:tcBorders>
            <w:shd w:val="clear" w:color="auto" w:fill="auto"/>
            <w:tcMar>
              <w:left w:w="57" w:type="dxa"/>
              <w:right w:w="57" w:type="dxa"/>
            </w:tcMar>
            <w:vAlign w:val="center"/>
          </w:tcPr>
          <w:p w14:paraId="2CB5CFF2" w14:textId="77777777" w:rsidR="003B50FA" w:rsidRPr="00954B51" w:rsidRDefault="003B50FA" w:rsidP="00A50268">
            <w:pPr>
              <w:widowControl w:val="0"/>
              <w:bidi/>
              <w:rPr>
                <w:sz w:val="20"/>
              </w:rPr>
            </w:pPr>
            <w:r w:rsidRPr="00954B51">
              <w:rPr>
                <w:rFonts w:hint="cs"/>
                <w:sz w:val="20"/>
                <w:rtl/>
              </w:rPr>
              <w:t>بالأطنان بقدرات استنفاد الأوزون</w:t>
            </w:r>
          </w:p>
        </w:tc>
        <w:tc>
          <w:tcPr>
            <w:tcW w:w="521" w:type="pct"/>
            <w:shd w:val="clear" w:color="auto" w:fill="auto"/>
            <w:tcMar>
              <w:left w:w="57" w:type="dxa"/>
              <w:right w:w="173" w:type="dxa"/>
            </w:tcMar>
          </w:tcPr>
          <w:p w14:paraId="55F74FC7" w14:textId="77777777" w:rsidR="003B50FA" w:rsidRPr="00954B51" w:rsidRDefault="003B50FA" w:rsidP="00A50268">
            <w:pPr>
              <w:widowControl w:val="0"/>
              <w:bidi/>
              <w:jc w:val="left"/>
              <w:rPr>
                <w:sz w:val="20"/>
              </w:rPr>
            </w:pPr>
            <w:r w:rsidRPr="00954B51">
              <w:rPr>
                <w:color w:val="000000"/>
                <w:sz w:val="20"/>
                <w:lang w:eastAsia="en-CA"/>
              </w:rPr>
              <w:t>2,286</w:t>
            </w:r>
          </w:p>
        </w:tc>
        <w:tc>
          <w:tcPr>
            <w:tcW w:w="522" w:type="pct"/>
            <w:shd w:val="clear" w:color="auto" w:fill="auto"/>
            <w:tcMar>
              <w:left w:w="57" w:type="dxa"/>
              <w:right w:w="173" w:type="dxa"/>
            </w:tcMar>
          </w:tcPr>
          <w:p w14:paraId="0BBC7AF9" w14:textId="77777777" w:rsidR="003B50FA" w:rsidRPr="00954B51" w:rsidRDefault="003B50FA" w:rsidP="00A50268">
            <w:pPr>
              <w:widowControl w:val="0"/>
              <w:bidi/>
              <w:jc w:val="left"/>
              <w:rPr>
                <w:color w:val="000000"/>
                <w:sz w:val="20"/>
                <w:lang w:eastAsia="en-CA"/>
              </w:rPr>
            </w:pPr>
            <w:r w:rsidRPr="00954B51">
              <w:rPr>
                <w:color w:val="000000"/>
                <w:sz w:val="20"/>
                <w:lang w:eastAsia="en-CA"/>
              </w:rPr>
              <w:t>2,286</w:t>
            </w:r>
          </w:p>
        </w:tc>
        <w:tc>
          <w:tcPr>
            <w:tcW w:w="521" w:type="pct"/>
            <w:shd w:val="clear" w:color="auto" w:fill="auto"/>
            <w:tcMar>
              <w:left w:w="57" w:type="dxa"/>
              <w:right w:w="173" w:type="dxa"/>
            </w:tcMar>
          </w:tcPr>
          <w:p w14:paraId="58C64D04" w14:textId="77777777" w:rsidR="003B50FA" w:rsidRPr="00954B51" w:rsidRDefault="003B50FA" w:rsidP="00A50268">
            <w:pPr>
              <w:widowControl w:val="0"/>
              <w:bidi/>
              <w:jc w:val="left"/>
              <w:rPr>
                <w:color w:val="000000"/>
                <w:sz w:val="20"/>
                <w:lang w:eastAsia="en-CA"/>
              </w:rPr>
            </w:pPr>
            <w:r w:rsidRPr="00954B51">
              <w:rPr>
                <w:color w:val="000000"/>
                <w:sz w:val="20"/>
                <w:lang w:eastAsia="en-CA"/>
              </w:rPr>
              <w:t>2,032</w:t>
            </w:r>
          </w:p>
        </w:tc>
        <w:tc>
          <w:tcPr>
            <w:tcW w:w="522" w:type="pct"/>
            <w:shd w:val="clear" w:color="auto" w:fill="auto"/>
          </w:tcPr>
          <w:p w14:paraId="4A8572E3" w14:textId="77777777" w:rsidR="003B50FA" w:rsidRPr="00954B51" w:rsidRDefault="003B50FA" w:rsidP="00A50268">
            <w:pPr>
              <w:widowControl w:val="0"/>
              <w:bidi/>
              <w:jc w:val="left"/>
              <w:rPr>
                <w:color w:val="000000"/>
                <w:sz w:val="20"/>
                <w:lang w:eastAsia="en-CA"/>
              </w:rPr>
            </w:pPr>
            <w:r w:rsidRPr="00954B51">
              <w:rPr>
                <w:color w:val="000000"/>
                <w:sz w:val="20"/>
                <w:lang w:eastAsia="en-CA"/>
              </w:rPr>
              <w:t>2,032</w:t>
            </w:r>
          </w:p>
        </w:tc>
        <w:tc>
          <w:tcPr>
            <w:tcW w:w="522" w:type="pct"/>
            <w:shd w:val="clear" w:color="auto" w:fill="auto"/>
          </w:tcPr>
          <w:p w14:paraId="7C953F89" w14:textId="77777777" w:rsidR="003B50FA" w:rsidRPr="00954B51" w:rsidRDefault="003B50FA" w:rsidP="00A50268">
            <w:pPr>
              <w:widowControl w:val="0"/>
              <w:bidi/>
              <w:jc w:val="left"/>
              <w:rPr>
                <w:color w:val="000000"/>
                <w:sz w:val="20"/>
                <w:lang w:eastAsia="en-CA"/>
              </w:rPr>
            </w:pPr>
            <w:r w:rsidRPr="00954B51">
              <w:rPr>
                <w:color w:val="000000"/>
                <w:sz w:val="20"/>
                <w:lang w:eastAsia="en-CA"/>
              </w:rPr>
              <w:t>1,397</w:t>
            </w:r>
          </w:p>
        </w:tc>
      </w:tr>
      <w:tr w:rsidR="003B50FA" w:rsidRPr="00954B51" w14:paraId="41662C10" w14:textId="77777777" w:rsidTr="00844182">
        <w:trPr>
          <w:trHeight w:val="241"/>
          <w:jc w:val="center"/>
        </w:trPr>
        <w:tc>
          <w:tcPr>
            <w:tcW w:w="1211" w:type="pct"/>
            <w:vMerge w:val="restart"/>
            <w:tcBorders>
              <w:bottom w:val="single" w:sz="4" w:space="0" w:color="auto"/>
            </w:tcBorders>
            <w:shd w:val="clear" w:color="auto" w:fill="auto"/>
            <w:tcMar>
              <w:left w:w="57" w:type="dxa"/>
              <w:right w:w="57" w:type="dxa"/>
            </w:tcMar>
          </w:tcPr>
          <w:p w14:paraId="6F6F82FB" w14:textId="77777777" w:rsidR="003B50FA" w:rsidRPr="00954B51" w:rsidRDefault="003B50FA" w:rsidP="00A50268">
            <w:pPr>
              <w:widowControl w:val="0"/>
              <w:bidi/>
              <w:rPr>
                <w:sz w:val="20"/>
              </w:rPr>
            </w:pPr>
            <w:r w:rsidRPr="00954B51">
              <w:rPr>
                <w:rFonts w:hint="cs"/>
                <w:sz w:val="20"/>
                <w:rtl/>
              </w:rPr>
              <w:t>أهداف الإزالة</w:t>
            </w:r>
          </w:p>
        </w:tc>
        <w:tc>
          <w:tcPr>
            <w:tcW w:w="1181" w:type="pct"/>
            <w:tcBorders>
              <w:bottom w:val="single" w:sz="4" w:space="0" w:color="auto"/>
            </w:tcBorders>
            <w:shd w:val="clear" w:color="auto" w:fill="auto"/>
            <w:tcMar>
              <w:left w:w="57" w:type="dxa"/>
              <w:right w:w="57" w:type="dxa"/>
            </w:tcMar>
            <w:vAlign w:val="center"/>
          </w:tcPr>
          <w:p w14:paraId="2400CD46" w14:textId="77777777" w:rsidR="003B50FA" w:rsidRPr="00954B51" w:rsidRDefault="003B50FA" w:rsidP="00A50268">
            <w:pPr>
              <w:widowControl w:val="0"/>
              <w:bidi/>
              <w:rPr>
                <w:sz w:val="20"/>
              </w:rPr>
            </w:pPr>
            <w:r w:rsidRPr="00954B51">
              <w:rPr>
                <w:rFonts w:hint="cs"/>
                <w:sz w:val="20"/>
                <w:rtl/>
              </w:rPr>
              <w:t>بالأطنان المترية</w:t>
            </w:r>
          </w:p>
        </w:tc>
        <w:tc>
          <w:tcPr>
            <w:tcW w:w="521" w:type="pct"/>
            <w:shd w:val="clear" w:color="auto" w:fill="auto"/>
            <w:tcMar>
              <w:left w:w="57" w:type="dxa"/>
              <w:right w:w="173" w:type="dxa"/>
            </w:tcMar>
          </w:tcPr>
          <w:p w14:paraId="4DCFB418" w14:textId="77777777" w:rsidR="003B50FA" w:rsidRPr="00954B51" w:rsidRDefault="003B50FA" w:rsidP="00A50268">
            <w:pPr>
              <w:widowControl w:val="0"/>
              <w:bidi/>
              <w:jc w:val="left"/>
              <w:rPr>
                <w:sz w:val="20"/>
              </w:rPr>
            </w:pPr>
          </w:p>
        </w:tc>
        <w:tc>
          <w:tcPr>
            <w:tcW w:w="522" w:type="pct"/>
            <w:shd w:val="clear" w:color="auto" w:fill="auto"/>
            <w:tcMar>
              <w:left w:w="57" w:type="dxa"/>
              <w:right w:w="173" w:type="dxa"/>
            </w:tcMar>
          </w:tcPr>
          <w:p w14:paraId="343CE95E" w14:textId="77777777" w:rsidR="003B50FA" w:rsidRPr="00954B51" w:rsidRDefault="003B50FA" w:rsidP="00A50268">
            <w:pPr>
              <w:widowControl w:val="0"/>
              <w:bidi/>
              <w:jc w:val="left"/>
              <w:rPr>
                <w:sz w:val="20"/>
              </w:rPr>
            </w:pPr>
          </w:p>
        </w:tc>
        <w:tc>
          <w:tcPr>
            <w:tcW w:w="521" w:type="pct"/>
            <w:shd w:val="clear" w:color="auto" w:fill="auto"/>
            <w:tcMar>
              <w:left w:w="57" w:type="dxa"/>
              <w:right w:w="173" w:type="dxa"/>
            </w:tcMar>
          </w:tcPr>
          <w:p w14:paraId="1FD17D2A" w14:textId="77777777" w:rsidR="003B50FA" w:rsidRPr="00954B51" w:rsidRDefault="003B50FA" w:rsidP="00A50268">
            <w:pPr>
              <w:widowControl w:val="0"/>
              <w:bidi/>
              <w:jc w:val="left"/>
              <w:rPr>
                <w:sz w:val="20"/>
              </w:rPr>
            </w:pPr>
            <w:r w:rsidRPr="00954B51">
              <w:rPr>
                <w:sz w:val="20"/>
              </w:rPr>
              <w:t>4,416</w:t>
            </w:r>
          </w:p>
        </w:tc>
        <w:tc>
          <w:tcPr>
            <w:tcW w:w="522" w:type="pct"/>
            <w:shd w:val="clear" w:color="auto" w:fill="auto"/>
          </w:tcPr>
          <w:p w14:paraId="42BB68B5" w14:textId="77777777" w:rsidR="003B50FA" w:rsidRPr="00954B51" w:rsidRDefault="003B50FA" w:rsidP="00A50268">
            <w:pPr>
              <w:widowControl w:val="0"/>
              <w:bidi/>
              <w:jc w:val="left"/>
              <w:rPr>
                <w:sz w:val="20"/>
              </w:rPr>
            </w:pPr>
          </w:p>
        </w:tc>
        <w:tc>
          <w:tcPr>
            <w:tcW w:w="522" w:type="pct"/>
            <w:shd w:val="clear" w:color="auto" w:fill="auto"/>
          </w:tcPr>
          <w:p w14:paraId="2AACC74A" w14:textId="77777777" w:rsidR="003B50FA" w:rsidRPr="00954B51" w:rsidRDefault="003B50FA" w:rsidP="00A50268">
            <w:pPr>
              <w:widowControl w:val="0"/>
              <w:bidi/>
              <w:jc w:val="left"/>
              <w:rPr>
                <w:sz w:val="20"/>
              </w:rPr>
            </w:pPr>
            <w:r w:rsidRPr="00954B51">
              <w:rPr>
                <w:sz w:val="20"/>
              </w:rPr>
              <w:t>11,043</w:t>
            </w:r>
          </w:p>
        </w:tc>
      </w:tr>
      <w:tr w:rsidR="003B50FA" w:rsidRPr="00954B51" w14:paraId="1833D007" w14:textId="77777777" w:rsidTr="00844182">
        <w:trPr>
          <w:trHeight w:val="242"/>
          <w:jc w:val="center"/>
        </w:trPr>
        <w:tc>
          <w:tcPr>
            <w:tcW w:w="1211" w:type="pct"/>
            <w:vMerge/>
            <w:tcBorders>
              <w:bottom w:val="single" w:sz="4" w:space="0" w:color="auto"/>
            </w:tcBorders>
            <w:shd w:val="clear" w:color="auto" w:fill="auto"/>
            <w:tcMar>
              <w:left w:w="57" w:type="dxa"/>
              <w:right w:w="57" w:type="dxa"/>
            </w:tcMar>
          </w:tcPr>
          <w:p w14:paraId="07B534E9" w14:textId="77777777" w:rsidR="003B50FA" w:rsidRPr="00954B51" w:rsidRDefault="003B50FA" w:rsidP="00A50268">
            <w:pPr>
              <w:widowControl w:val="0"/>
              <w:bidi/>
              <w:rPr>
                <w:sz w:val="21"/>
                <w:szCs w:val="21"/>
              </w:rPr>
            </w:pPr>
          </w:p>
        </w:tc>
        <w:tc>
          <w:tcPr>
            <w:tcW w:w="1181" w:type="pct"/>
            <w:tcBorders>
              <w:bottom w:val="single" w:sz="4" w:space="0" w:color="auto"/>
            </w:tcBorders>
            <w:shd w:val="clear" w:color="auto" w:fill="auto"/>
            <w:tcMar>
              <w:left w:w="57" w:type="dxa"/>
              <w:right w:w="57" w:type="dxa"/>
            </w:tcMar>
            <w:vAlign w:val="center"/>
          </w:tcPr>
          <w:p w14:paraId="4DBB92FB" w14:textId="77777777" w:rsidR="003B50FA" w:rsidRPr="00954B51" w:rsidRDefault="003B50FA" w:rsidP="00A50268">
            <w:pPr>
              <w:widowControl w:val="0"/>
              <w:bidi/>
              <w:rPr>
                <w:sz w:val="21"/>
                <w:szCs w:val="21"/>
              </w:rPr>
            </w:pPr>
            <w:r w:rsidRPr="00954B51">
              <w:rPr>
                <w:rFonts w:hint="cs"/>
                <w:sz w:val="20"/>
                <w:rtl/>
              </w:rPr>
              <w:t>بالأطنان بقدرات استنفاد الأوزون</w:t>
            </w:r>
          </w:p>
        </w:tc>
        <w:tc>
          <w:tcPr>
            <w:tcW w:w="521" w:type="pct"/>
            <w:shd w:val="clear" w:color="auto" w:fill="auto"/>
            <w:tcMar>
              <w:left w:w="57" w:type="dxa"/>
              <w:right w:w="173" w:type="dxa"/>
            </w:tcMar>
          </w:tcPr>
          <w:p w14:paraId="300273D6" w14:textId="77777777" w:rsidR="003B50FA" w:rsidRPr="00D932B2" w:rsidRDefault="003B50FA" w:rsidP="00A50268">
            <w:pPr>
              <w:widowControl w:val="0"/>
              <w:bidi/>
              <w:jc w:val="left"/>
              <w:rPr>
                <w:sz w:val="20"/>
              </w:rPr>
            </w:pPr>
            <w:r w:rsidRPr="00D932B2">
              <w:rPr>
                <w:rFonts w:hint="cs"/>
                <w:sz w:val="20"/>
                <w:rtl/>
              </w:rPr>
              <w:t>غير متوفر</w:t>
            </w:r>
          </w:p>
        </w:tc>
        <w:tc>
          <w:tcPr>
            <w:tcW w:w="522" w:type="pct"/>
            <w:shd w:val="clear" w:color="auto" w:fill="auto"/>
            <w:tcMar>
              <w:left w:w="57" w:type="dxa"/>
              <w:right w:w="173" w:type="dxa"/>
            </w:tcMar>
          </w:tcPr>
          <w:p w14:paraId="6922AB9C" w14:textId="77777777" w:rsidR="003B50FA" w:rsidRPr="00954B51" w:rsidRDefault="003B50FA" w:rsidP="00A50268">
            <w:pPr>
              <w:widowControl w:val="0"/>
              <w:bidi/>
              <w:jc w:val="left"/>
              <w:rPr>
                <w:sz w:val="21"/>
                <w:szCs w:val="21"/>
                <w:rtl/>
                <w:lang w:bidi="ar-EG"/>
              </w:rPr>
            </w:pPr>
            <w:r w:rsidRPr="00D932B2">
              <w:rPr>
                <w:rFonts w:hint="cs"/>
                <w:sz w:val="20"/>
                <w:rtl/>
              </w:rPr>
              <w:t>غير متوفر</w:t>
            </w:r>
          </w:p>
        </w:tc>
        <w:tc>
          <w:tcPr>
            <w:tcW w:w="521" w:type="pct"/>
            <w:shd w:val="clear" w:color="auto" w:fill="auto"/>
            <w:tcMar>
              <w:left w:w="57" w:type="dxa"/>
              <w:right w:w="173" w:type="dxa"/>
            </w:tcMar>
          </w:tcPr>
          <w:p w14:paraId="721E7BD3" w14:textId="77777777" w:rsidR="003B50FA" w:rsidRPr="00954B51" w:rsidRDefault="003B50FA" w:rsidP="00A50268">
            <w:pPr>
              <w:widowControl w:val="0"/>
              <w:bidi/>
              <w:jc w:val="left"/>
              <w:rPr>
                <w:sz w:val="21"/>
                <w:szCs w:val="21"/>
              </w:rPr>
            </w:pPr>
            <w:r w:rsidRPr="00954B51">
              <w:rPr>
                <w:sz w:val="21"/>
                <w:szCs w:val="21"/>
              </w:rPr>
              <w:t>254</w:t>
            </w:r>
          </w:p>
        </w:tc>
        <w:tc>
          <w:tcPr>
            <w:tcW w:w="522" w:type="pct"/>
            <w:shd w:val="clear" w:color="auto" w:fill="auto"/>
          </w:tcPr>
          <w:p w14:paraId="16814D09" w14:textId="77777777" w:rsidR="003B50FA" w:rsidRPr="00954B51" w:rsidRDefault="003B50FA" w:rsidP="00A50268">
            <w:pPr>
              <w:widowControl w:val="0"/>
              <w:bidi/>
              <w:jc w:val="left"/>
              <w:rPr>
                <w:sz w:val="21"/>
                <w:szCs w:val="21"/>
              </w:rPr>
            </w:pPr>
            <w:r w:rsidRPr="00D932B2">
              <w:rPr>
                <w:rFonts w:hint="cs"/>
                <w:sz w:val="20"/>
                <w:rtl/>
              </w:rPr>
              <w:t>غير متوفر</w:t>
            </w:r>
          </w:p>
        </w:tc>
        <w:tc>
          <w:tcPr>
            <w:tcW w:w="522" w:type="pct"/>
            <w:shd w:val="clear" w:color="auto" w:fill="auto"/>
          </w:tcPr>
          <w:p w14:paraId="7974FDA6" w14:textId="77777777" w:rsidR="003B50FA" w:rsidRPr="00954B51" w:rsidRDefault="003B50FA" w:rsidP="00A50268">
            <w:pPr>
              <w:widowControl w:val="0"/>
              <w:bidi/>
              <w:jc w:val="left"/>
              <w:rPr>
                <w:sz w:val="21"/>
                <w:szCs w:val="21"/>
              </w:rPr>
            </w:pPr>
            <w:r w:rsidRPr="00954B51">
              <w:rPr>
                <w:sz w:val="21"/>
                <w:szCs w:val="21"/>
              </w:rPr>
              <w:t>635</w:t>
            </w:r>
          </w:p>
        </w:tc>
      </w:tr>
    </w:tbl>
    <w:p w14:paraId="16C066CD" w14:textId="77777777" w:rsidR="003B50FA" w:rsidRPr="00954B51" w:rsidRDefault="003B50FA" w:rsidP="003B50FA">
      <w:pPr>
        <w:bidi/>
        <w:rPr>
          <w:sz w:val="18"/>
          <w:szCs w:val="19"/>
          <w:rtl/>
          <w:lang w:val="en-US" w:bidi="ar-EG"/>
        </w:rPr>
      </w:pPr>
      <w:r w:rsidRPr="00954B51">
        <w:rPr>
          <w:sz w:val="18"/>
          <w:szCs w:val="19"/>
        </w:rPr>
        <w:t>*</w:t>
      </w:r>
      <w:r w:rsidRPr="00954B51">
        <w:rPr>
          <w:rFonts w:hint="cs"/>
          <w:sz w:val="18"/>
          <w:szCs w:val="19"/>
          <w:rtl/>
          <w:lang w:val="en-US" w:bidi="ar-EG"/>
        </w:rPr>
        <w:t xml:space="preserve"> الفترة 2014-2021 بحسب تقرير تنفيذ البرنامج القطري.</w:t>
      </w:r>
    </w:p>
    <w:p w14:paraId="6E347A2C" w14:textId="77777777" w:rsidR="003B50FA" w:rsidRPr="00954B51" w:rsidRDefault="003B50FA" w:rsidP="003B50FA">
      <w:pPr>
        <w:bidi/>
        <w:rPr>
          <w:sz w:val="18"/>
          <w:szCs w:val="19"/>
          <w:rtl/>
          <w:lang w:bidi="ar-EG"/>
        </w:rPr>
      </w:pPr>
      <w:r w:rsidRPr="00954B51">
        <w:rPr>
          <w:sz w:val="18"/>
          <w:szCs w:val="19"/>
        </w:rPr>
        <w:t>**</w:t>
      </w:r>
      <w:r w:rsidRPr="00954B51">
        <w:rPr>
          <w:rFonts w:hint="cs"/>
          <w:sz w:val="18"/>
          <w:szCs w:val="19"/>
          <w:rtl/>
          <w:lang w:bidi="ar-EG"/>
        </w:rPr>
        <w:t xml:space="preserve"> بحسب الاتفاق الموقع خلال الاجتماع السابع والستين للمرحلة الأولى حتى عام 2015 ووفقا للاتفاق الموقع حتى الاجتماع السادس والثمانين للمرحلة الثانية للفترة من 2016 الى 2019.</w:t>
      </w:r>
    </w:p>
    <w:p w14:paraId="6E3FD08F" w14:textId="77777777" w:rsidR="003B50FA" w:rsidRPr="00954B51" w:rsidRDefault="003B50FA" w:rsidP="003B50FA">
      <w:pPr>
        <w:bidi/>
        <w:spacing w:after="240"/>
        <w:rPr>
          <w:szCs w:val="19"/>
          <w:rtl/>
          <w:lang w:bidi="ar-EG"/>
        </w:rPr>
      </w:pPr>
    </w:p>
    <w:p w14:paraId="2130F16A" w14:textId="77777777" w:rsidR="003B50FA" w:rsidRPr="00EE5608" w:rsidRDefault="003B50FA" w:rsidP="00D1439A">
      <w:pPr>
        <w:pStyle w:val="Heading1"/>
        <w:numPr>
          <w:ilvl w:val="0"/>
          <w:numId w:val="11"/>
        </w:numPr>
        <w:bidi/>
        <w:ind w:left="0" w:firstLine="0"/>
        <w:rPr>
          <w:szCs w:val="26"/>
        </w:rPr>
      </w:pPr>
      <w:r w:rsidRPr="00EE5608">
        <w:rPr>
          <w:rFonts w:hint="cs"/>
          <w:szCs w:val="26"/>
          <w:rtl/>
        </w:rPr>
        <w:t xml:space="preserve">ومنذ عام 2016 زاد الطلب على منتجات رغاوي </w:t>
      </w:r>
      <w:r>
        <w:rPr>
          <w:rFonts w:hint="cs"/>
          <w:szCs w:val="26"/>
          <w:rtl/>
        </w:rPr>
        <w:t>البوليسترين</w:t>
      </w:r>
      <w:r w:rsidRPr="00EE5608">
        <w:rPr>
          <w:rFonts w:hint="cs"/>
          <w:szCs w:val="26"/>
          <w:rtl/>
        </w:rPr>
        <w:t xml:space="preserve"> لأغراض العزل مع زيادة مرتبطة في استهلاك المواد الهيدروكلوروفلوروكربونية. وقد تحقق الخفض في استهلاك المواد الهيدروكلوروفلوروكربونية منذ 2017 بفضل تحويل </w:t>
      </w:r>
      <w:r>
        <w:rPr>
          <w:rFonts w:hint="cs"/>
          <w:szCs w:val="26"/>
          <w:rtl/>
        </w:rPr>
        <w:t>شركات</w:t>
      </w:r>
      <w:r w:rsidRPr="00EE5608">
        <w:rPr>
          <w:rFonts w:hint="cs"/>
          <w:szCs w:val="26"/>
          <w:rtl/>
        </w:rPr>
        <w:t xml:space="preserve"> رغاوي </w:t>
      </w:r>
      <w:r>
        <w:rPr>
          <w:rFonts w:hint="cs"/>
          <w:szCs w:val="26"/>
          <w:rtl/>
        </w:rPr>
        <w:t>البوليسترين</w:t>
      </w:r>
      <w:r w:rsidRPr="00EE5608">
        <w:rPr>
          <w:rFonts w:hint="cs"/>
          <w:szCs w:val="26"/>
          <w:rtl/>
        </w:rPr>
        <w:t>، والتنفيذ الصارم لحصص إنتاج الهيدروكلوروفلوروكربون، وحصص المبيعات المنزلية التي صدرت لكل منتج. حصص استهلاك الهيدروكلوروفلوروكربون ل</w:t>
      </w:r>
      <w:r>
        <w:rPr>
          <w:rFonts w:hint="cs"/>
          <w:szCs w:val="26"/>
          <w:rtl/>
        </w:rPr>
        <w:t>شركات</w:t>
      </w:r>
      <w:r w:rsidRPr="00EE5608">
        <w:rPr>
          <w:rFonts w:hint="cs"/>
          <w:szCs w:val="26"/>
          <w:rtl/>
        </w:rPr>
        <w:t xml:space="preserve"> التصنيع التي تستخدم أكثر من 100 طن متري.</w:t>
      </w:r>
    </w:p>
    <w:p w14:paraId="6DAA45E6" w14:textId="77777777" w:rsidR="003B50FA" w:rsidRPr="00FC02BC" w:rsidRDefault="003B50FA" w:rsidP="003B50FA">
      <w:pPr>
        <w:bidi/>
        <w:spacing w:after="240"/>
        <w:outlineLvl w:val="0"/>
        <w:rPr>
          <w:szCs w:val="26"/>
          <w:u w:val="single"/>
        </w:rPr>
      </w:pPr>
      <w:r w:rsidRPr="00EE5608">
        <w:rPr>
          <w:rFonts w:hint="cs"/>
          <w:szCs w:val="26"/>
          <w:u w:val="single"/>
          <w:rtl/>
        </w:rPr>
        <w:t>حالة التقدم</w:t>
      </w:r>
      <w:r w:rsidRPr="00FC02BC">
        <w:rPr>
          <w:rFonts w:hint="cs"/>
          <w:szCs w:val="26"/>
          <w:u w:val="single"/>
          <w:rtl/>
        </w:rPr>
        <w:t xml:space="preserve"> المحرز</w:t>
      </w:r>
    </w:p>
    <w:p w14:paraId="384872F4" w14:textId="77777777" w:rsidR="003B50FA" w:rsidRPr="00EE5608" w:rsidRDefault="003B50FA" w:rsidP="00D1439A">
      <w:pPr>
        <w:pStyle w:val="Heading1"/>
        <w:numPr>
          <w:ilvl w:val="0"/>
          <w:numId w:val="11"/>
        </w:numPr>
        <w:bidi/>
        <w:ind w:left="0" w:firstLine="0"/>
        <w:rPr>
          <w:szCs w:val="26"/>
        </w:rPr>
      </w:pPr>
      <w:r w:rsidRPr="00EE5608">
        <w:rPr>
          <w:rFonts w:hint="cs"/>
          <w:szCs w:val="26"/>
          <w:rtl/>
        </w:rPr>
        <w:t xml:space="preserve">بغية تحقيق استهلاك 2020 البالغ </w:t>
      </w:r>
      <w:r w:rsidRPr="00EE5608">
        <w:rPr>
          <w:szCs w:val="26"/>
        </w:rPr>
        <w:t>1,362.50 </w:t>
      </w:r>
      <w:r w:rsidRPr="00EE5608">
        <w:rPr>
          <w:rFonts w:hint="cs"/>
          <w:szCs w:val="26"/>
          <w:rtl/>
        </w:rPr>
        <w:t xml:space="preserve"> طن بقدرات استنفاد الأوزون أزال قطاع رغاوي البوليسترين</w:t>
      </w:r>
      <w:r>
        <w:rPr>
          <w:rFonts w:hint="cs"/>
          <w:szCs w:val="26"/>
          <w:rtl/>
        </w:rPr>
        <w:t xml:space="preserve"> في الصين</w:t>
      </w:r>
      <w:r w:rsidRPr="00EE5608">
        <w:rPr>
          <w:rFonts w:hint="cs"/>
          <w:szCs w:val="26"/>
          <w:rtl/>
        </w:rPr>
        <w:t xml:space="preserve"> </w:t>
      </w:r>
      <w:r w:rsidRPr="00EE5608">
        <w:rPr>
          <w:szCs w:val="26"/>
        </w:rPr>
        <w:t>535.50</w:t>
      </w:r>
      <w:r w:rsidRPr="00EE5608">
        <w:rPr>
          <w:rFonts w:hint="cs"/>
          <w:szCs w:val="26"/>
          <w:rtl/>
        </w:rPr>
        <w:t xml:space="preserve"> طن بقدرات استنفاد الأوزون من الكمية البالغة </w:t>
      </w:r>
      <w:r w:rsidRPr="00EE5608">
        <w:rPr>
          <w:szCs w:val="26"/>
        </w:rPr>
        <w:t>1,897.50</w:t>
      </w:r>
      <w:r w:rsidRPr="00EE5608">
        <w:rPr>
          <w:rFonts w:hint="cs"/>
          <w:szCs w:val="26"/>
          <w:rtl/>
        </w:rPr>
        <w:t xml:space="preserve"> طن بقدرات استنفاد الأوزون التي استهلكت في 2019. وتلاحظ الأمانة أنه قد تمت إزالة </w:t>
      </w:r>
      <w:r w:rsidRPr="00EE5608">
        <w:rPr>
          <w:szCs w:val="26"/>
        </w:rPr>
        <w:t>247.06</w:t>
      </w:r>
      <w:r w:rsidRPr="00EE5608">
        <w:rPr>
          <w:rFonts w:hint="cs"/>
          <w:szCs w:val="26"/>
          <w:rtl/>
        </w:rPr>
        <w:t xml:space="preserve"> أطنان بقدرات استنفاد الأوزون بواسطة </w:t>
      </w:r>
      <w:r>
        <w:rPr>
          <w:rFonts w:hint="cs"/>
          <w:szCs w:val="26"/>
          <w:rtl/>
        </w:rPr>
        <w:t>الشركات العشر</w:t>
      </w:r>
      <w:r w:rsidRPr="00EE5608">
        <w:rPr>
          <w:rFonts w:hint="cs"/>
          <w:szCs w:val="26"/>
          <w:rtl/>
        </w:rPr>
        <w:t xml:space="preserve"> التي تم تحويلها. وأوضحت  اليونيدو أن عمليات الخفض المتبقية للوصول الى الهدف المحدد لعام 2020 قد تحققت بفضل تنفيذ التدابير السياساتية بما في ذلك الحصص المفروضة على إنتاج الهيدروكلوروفلوروكربون وحصص الاستيراد والتصدير والإشراف والرصد على هذه </w:t>
      </w:r>
      <w:r>
        <w:rPr>
          <w:rFonts w:hint="cs"/>
          <w:szCs w:val="26"/>
          <w:rtl/>
        </w:rPr>
        <w:t>الشركات</w:t>
      </w:r>
      <w:r w:rsidRPr="00EE5608">
        <w:rPr>
          <w:rFonts w:hint="cs"/>
          <w:szCs w:val="26"/>
          <w:rtl/>
        </w:rPr>
        <w:t xml:space="preserve"> بواسطة </w:t>
      </w:r>
      <w:r>
        <w:rPr>
          <w:rFonts w:hint="cs"/>
          <w:szCs w:val="26"/>
          <w:rtl/>
        </w:rPr>
        <w:t>ال</w:t>
      </w:r>
      <w:r w:rsidRPr="00EE5608">
        <w:rPr>
          <w:rFonts w:hint="cs"/>
          <w:szCs w:val="26"/>
          <w:rtl/>
        </w:rPr>
        <w:t xml:space="preserve">مكاتب </w:t>
      </w:r>
      <w:r>
        <w:rPr>
          <w:rFonts w:hint="cs"/>
          <w:szCs w:val="26"/>
          <w:rtl/>
        </w:rPr>
        <w:t>المحلية للإيكولوجيا و</w:t>
      </w:r>
      <w:r w:rsidRPr="00EE5608">
        <w:rPr>
          <w:rFonts w:hint="cs"/>
          <w:szCs w:val="26"/>
          <w:rtl/>
        </w:rPr>
        <w:t>البيئة</w:t>
      </w:r>
      <w:r>
        <w:rPr>
          <w:rFonts w:hint="cs"/>
          <w:szCs w:val="26"/>
          <w:rtl/>
        </w:rPr>
        <w:t>.</w:t>
      </w:r>
      <w:r w:rsidRPr="00EE5608">
        <w:rPr>
          <w:rFonts w:hint="cs"/>
          <w:szCs w:val="26"/>
          <w:rtl/>
        </w:rPr>
        <w:t xml:space="preserve"> وعلاوة على الأنشطة الجارية خلال الشريحة التالية. سوف تزيد حكومة الصين الدعم التقني والتدريب والإشراف لتعزيز القدرات ا</w:t>
      </w:r>
      <w:r>
        <w:rPr>
          <w:rFonts w:hint="cs"/>
          <w:szCs w:val="26"/>
          <w:rtl/>
        </w:rPr>
        <w:t xml:space="preserve">لتقنية للصناعة لتطبيق البدائل </w:t>
      </w:r>
      <w:r w:rsidRPr="00EE5608">
        <w:rPr>
          <w:rFonts w:hint="cs"/>
          <w:szCs w:val="26"/>
          <w:rtl/>
        </w:rPr>
        <w:t xml:space="preserve">منخفضة </w:t>
      </w:r>
      <w:r>
        <w:rPr>
          <w:rFonts w:hint="cs"/>
          <w:szCs w:val="26"/>
          <w:rtl/>
        </w:rPr>
        <w:t>إمكانية</w:t>
      </w:r>
      <w:r w:rsidRPr="00EE5608">
        <w:rPr>
          <w:rFonts w:hint="cs"/>
          <w:szCs w:val="26"/>
          <w:rtl/>
        </w:rPr>
        <w:t xml:space="preserve"> الاحترار العالمي وضمان تحقيق عمليات الخفض الأخرى واستدامتها.</w:t>
      </w:r>
    </w:p>
    <w:p w14:paraId="4E6ED1C8" w14:textId="77777777" w:rsidR="003B50FA" w:rsidRPr="00EE5608" w:rsidRDefault="003B50FA" w:rsidP="00D1439A">
      <w:pPr>
        <w:pStyle w:val="Heading1"/>
        <w:numPr>
          <w:ilvl w:val="0"/>
          <w:numId w:val="11"/>
        </w:numPr>
        <w:bidi/>
        <w:ind w:left="0" w:firstLine="0"/>
        <w:rPr>
          <w:szCs w:val="26"/>
        </w:rPr>
      </w:pPr>
      <w:r w:rsidRPr="00EE5608">
        <w:rPr>
          <w:rFonts w:hint="cs"/>
          <w:szCs w:val="26"/>
          <w:rtl/>
          <w:lang w:bidi="ar-EG"/>
        </w:rPr>
        <w:t>و</w:t>
      </w:r>
      <w:r>
        <w:rPr>
          <w:rFonts w:hint="cs"/>
          <w:szCs w:val="26"/>
          <w:rtl/>
          <w:lang w:bidi="ar-EG"/>
        </w:rPr>
        <w:t>أ</w:t>
      </w:r>
      <w:r w:rsidRPr="00EE5608">
        <w:rPr>
          <w:rFonts w:hint="cs"/>
          <w:szCs w:val="26"/>
          <w:rtl/>
          <w:lang w:bidi="ar-EG"/>
        </w:rPr>
        <w:t>وضحت اليونيدو أن التحديات الرئيسية التي جرى تحديدها في تطبيق التكنولوجيا المعتمدة على ثاني أكسيد الكربون في قطاع رغاوي البوليسترين في الصين حتى الآن كانت من متطلبات السلامة لدى استخدام الاثينول والخفض الطفيف في أداء العزل الحراري. وتمت معالجة هذه المسائل من خلال مواءمة سلامة ال</w:t>
      </w:r>
      <w:r>
        <w:rPr>
          <w:rFonts w:hint="cs"/>
          <w:szCs w:val="26"/>
          <w:rtl/>
          <w:lang w:bidi="ar-EG"/>
        </w:rPr>
        <w:t>شركة</w:t>
      </w:r>
      <w:r w:rsidRPr="00EE5608">
        <w:rPr>
          <w:rFonts w:hint="cs"/>
          <w:szCs w:val="26"/>
          <w:rtl/>
          <w:lang w:bidi="ar-EG"/>
        </w:rPr>
        <w:t xml:space="preserve"> بما في ذلك نظم التهوية المدفوعة داخل المصنع، ونظم مكافحة الحرائق والنظم المضادة للثوابت ونظم الرصد والرقابة على تركيز غازات الاحتراق ونظم التنظيف الأوتوماتي ونظم توليد الطاقة في حالات الطوارئ ومعدات</w:t>
      </w:r>
      <w:r w:rsidRPr="00EE5608">
        <w:rPr>
          <w:rFonts w:hint="cs"/>
          <w:szCs w:val="26"/>
          <w:rtl/>
        </w:rPr>
        <w:t xml:space="preserve"> ومواءمة الإرغاء المضادة للانفجارات. وتقدم </w:t>
      </w:r>
      <w:r>
        <w:rPr>
          <w:rFonts w:hint="cs"/>
          <w:szCs w:val="26"/>
          <w:rtl/>
        </w:rPr>
        <w:t>الشركات</w:t>
      </w:r>
      <w:r w:rsidRPr="00EE5608">
        <w:rPr>
          <w:rFonts w:hint="cs"/>
          <w:szCs w:val="26"/>
          <w:rtl/>
        </w:rPr>
        <w:t xml:space="preserve"> أيضا التدريب المنتظم على السلامة لتعميق توعية العمال بسلامة الإنتاج. وتجري معالجة مسألة الانخفاض الطفيف في الأداء من خلال البحوث المتعلقة بترشيد التكنولوجيا المعتمدة على ثاني أكسيد الكربون </w:t>
      </w:r>
      <w:r w:rsidRPr="00EE5608">
        <w:rPr>
          <w:rFonts w:hint="cs"/>
          <w:szCs w:val="26"/>
          <w:rtl/>
        </w:rPr>
        <w:lastRenderedPageBreak/>
        <w:t xml:space="preserve">والنهوض بعملية الإنتاج. ويجري أيضا تحديث المعايير التقنية لمنتجات </w:t>
      </w:r>
      <w:r>
        <w:rPr>
          <w:rFonts w:hint="cs"/>
          <w:szCs w:val="26"/>
          <w:rtl/>
        </w:rPr>
        <w:t>ال</w:t>
      </w:r>
      <w:r w:rsidRPr="00EE5608">
        <w:rPr>
          <w:rFonts w:hint="cs"/>
          <w:szCs w:val="26"/>
          <w:rtl/>
        </w:rPr>
        <w:t xml:space="preserve">رغاوي </w:t>
      </w:r>
      <w:r>
        <w:rPr>
          <w:rFonts w:hint="cs"/>
          <w:szCs w:val="26"/>
          <w:rtl/>
        </w:rPr>
        <w:t>المسحوبة بالضغط</w:t>
      </w:r>
      <w:r w:rsidRPr="00EE5608">
        <w:rPr>
          <w:rFonts w:hint="cs"/>
          <w:szCs w:val="26"/>
          <w:rtl/>
        </w:rPr>
        <w:t xml:space="preserve"> لدعم عملية تطبيق التكنولوجيا.</w:t>
      </w:r>
    </w:p>
    <w:p w14:paraId="0C72C904" w14:textId="77777777" w:rsidR="003B50FA" w:rsidRPr="00A04940" w:rsidRDefault="003B50FA" w:rsidP="00D1439A">
      <w:pPr>
        <w:pStyle w:val="Heading1"/>
        <w:numPr>
          <w:ilvl w:val="0"/>
          <w:numId w:val="11"/>
        </w:numPr>
        <w:bidi/>
        <w:ind w:left="0" w:firstLine="0"/>
        <w:rPr>
          <w:szCs w:val="26"/>
        </w:rPr>
      </w:pPr>
      <w:r w:rsidRPr="00EE5608">
        <w:rPr>
          <w:rFonts w:hint="cs"/>
          <w:szCs w:val="26"/>
          <w:rtl/>
        </w:rPr>
        <w:t xml:space="preserve">وبعد أن لاحظت الأمانة أن </w:t>
      </w:r>
      <w:r>
        <w:rPr>
          <w:rFonts w:hint="cs"/>
          <w:szCs w:val="26"/>
          <w:rtl/>
        </w:rPr>
        <w:t>الشركات</w:t>
      </w:r>
      <w:r w:rsidRPr="00EE5608">
        <w:rPr>
          <w:rFonts w:hint="cs"/>
          <w:szCs w:val="26"/>
          <w:rtl/>
        </w:rPr>
        <w:t xml:space="preserve"> التي تم التحقق منها لديها تكاليف تشغيل مرتفعة نتيجة للحاجة الى استخدام مواد جديدة وليس معاد تدويره</w:t>
      </w:r>
      <w:r>
        <w:rPr>
          <w:rFonts w:hint="cs"/>
          <w:szCs w:val="26"/>
          <w:rtl/>
        </w:rPr>
        <w:t>ا</w:t>
      </w:r>
      <w:r w:rsidRPr="00EE5608">
        <w:rPr>
          <w:rFonts w:hint="cs"/>
          <w:szCs w:val="26"/>
          <w:rtl/>
        </w:rPr>
        <w:t>،</w:t>
      </w:r>
      <w:r w:rsidRPr="00EE5608">
        <w:rPr>
          <w:rStyle w:val="FootnoteReference"/>
          <w:szCs w:val="26"/>
        </w:rPr>
        <w:footnoteReference w:id="15"/>
      </w:r>
      <w:r w:rsidRPr="00EE5608">
        <w:rPr>
          <w:rFonts w:hint="cs"/>
          <w:szCs w:val="26"/>
          <w:rtl/>
        </w:rPr>
        <w:t xml:space="preserve"> تساءلت عما إذا كان ذلك سوف يشكل خطر العودة الى المواد الهيدروكلوروفلوروكربونية بالنظر الى أنه سيتعين على </w:t>
      </w:r>
      <w:r>
        <w:rPr>
          <w:rFonts w:hint="cs"/>
          <w:szCs w:val="26"/>
          <w:rtl/>
        </w:rPr>
        <w:t>الشركات</w:t>
      </w:r>
      <w:r w:rsidRPr="00EE5608">
        <w:rPr>
          <w:rFonts w:hint="cs"/>
          <w:szCs w:val="26"/>
          <w:rtl/>
        </w:rPr>
        <w:t xml:space="preserve"> سداد معظم تكاليف التشغيل الإضافية (فلن يسدد المشرع سوى نحو </w:t>
      </w:r>
      <w:r w:rsidRPr="00EE5608">
        <w:rPr>
          <w:szCs w:val="26"/>
        </w:rPr>
        <w:t>1.00</w:t>
      </w:r>
      <w:r w:rsidRPr="00EE5608">
        <w:rPr>
          <w:rFonts w:hint="cs"/>
          <w:szCs w:val="26"/>
          <w:rtl/>
        </w:rPr>
        <w:t xml:space="preserve"> دولار أمريك</w:t>
      </w:r>
      <w:r>
        <w:rPr>
          <w:rFonts w:hint="cs"/>
          <w:szCs w:val="26"/>
          <w:rtl/>
        </w:rPr>
        <w:t>ي</w:t>
      </w:r>
      <w:r w:rsidRPr="00EE5608">
        <w:rPr>
          <w:rFonts w:hint="cs"/>
          <w:szCs w:val="26"/>
          <w:rtl/>
        </w:rPr>
        <w:t xml:space="preserve"> للكيلوغرام لمدة عام)</w:t>
      </w:r>
      <w:r w:rsidRPr="00EE5608">
        <w:rPr>
          <w:rFonts w:hint="cs"/>
          <w:szCs w:val="26"/>
          <w:rtl/>
          <w:lang w:bidi="ar-EG"/>
        </w:rPr>
        <w:t xml:space="preserve"> ونظرا أن هناك </w:t>
      </w:r>
      <w:r>
        <w:rPr>
          <w:rFonts w:hint="cs"/>
          <w:szCs w:val="26"/>
          <w:rtl/>
          <w:lang w:bidi="ar-EG"/>
        </w:rPr>
        <w:t>شركات</w:t>
      </w:r>
      <w:r w:rsidRPr="00EE5608">
        <w:rPr>
          <w:rFonts w:hint="cs"/>
          <w:szCs w:val="26"/>
          <w:rtl/>
          <w:lang w:bidi="ar-EG"/>
        </w:rPr>
        <w:t xml:space="preserve"> لم يتم تحويلها بعد والتي قد تتنافس على تكاليف م</w:t>
      </w:r>
      <w:r>
        <w:rPr>
          <w:rFonts w:hint="cs"/>
          <w:szCs w:val="26"/>
          <w:rtl/>
          <w:lang w:bidi="ar-EG"/>
        </w:rPr>
        <w:t xml:space="preserve">نخفضة للإنتاج. وأوضحت اليونيدو </w:t>
      </w:r>
      <w:r w:rsidRPr="00EE5608">
        <w:rPr>
          <w:rFonts w:hint="cs"/>
          <w:szCs w:val="26"/>
          <w:rtl/>
          <w:lang w:bidi="ar-EG"/>
        </w:rPr>
        <w:t xml:space="preserve">أن تكاليف التشغيل الإضافية هذه قد قدرت بالاعتماد على تكلفة الهيدروكلوروفلوروكربون قبل التحويل إلاّ أنه مع تنفيذ نظام الحصص بمرور السنوات وخفض إمدادات السوق، ومن ثم تكلفة المواد </w:t>
      </w:r>
      <w:r w:rsidRPr="00EE5608">
        <w:rPr>
          <w:rFonts w:hint="cs"/>
          <w:szCs w:val="26"/>
          <w:rtl/>
        </w:rPr>
        <w:t>الهيدروكلوروفلوروكربونية ومن ثم تكلفة المنتجات التي تستخدم الهيدروكلوروفلوروكربون سوف تزداد. وعلاوة على ذلك، فإن منتجات الرغاوي باستخدام التكنولوجيا المعتمدة على ثاني أكسيد الكربون تحقق مزايا في التصنيف في بعض المنتجات مثل متانة الكبس.</w:t>
      </w:r>
    </w:p>
    <w:p w14:paraId="2A964C63" w14:textId="77777777" w:rsidR="003B50FA" w:rsidRDefault="003B50FA" w:rsidP="00D1439A">
      <w:pPr>
        <w:pStyle w:val="Heading1"/>
        <w:numPr>
          <w:ilvl w:val="0"/>
          <w:numId w:val="11"/>
        </w:numPr>
        <w:bidi/>
        <w:ind w:left="0" w:firstLine="0"/>
        <w:rPr>
          <w:szCs w:val="26"/>
          <w:rtl/>
        </w:rPr>
      </w:pPr>
      <w:r w:rsidRPr="00EE5608">
        <w:rPr>
          <w:rFonts w:hint="cs"/>
          <w:szCs w:val="26"/>
          <w:rtl/>
        </w:rPr>
        <w:t xml:space="preserve">وهناك في الوقت الحالي، عدد كبير من </w:t>
      </w:r>
      <w:r>
        <w:rPr>
          <w:rFonts w:hint="cs"/>
          <w:szCs w:val="26"/>
          <w:rtl/>
        </w:rPr>
        <w:t>الشركات</w:t>
      </w:r>
      <w:r w:rsidRPr="00EE5608">
        <w:rPr>
          <w:rFonts w:hint="cs"/>
          <w:szCs w:val="26"/>
          <w:rtl/>
        </w:rPr>
        <w:t xml:space="preserve"> يخطط لإزالة المواد الهيدروكلوروفلوروكربونية إلاّ إن الكثير منها وخاصة </w:t>
      </w:r>
      <w:r>
        <w:rPr>
          <w:rFonts w:hint="cs"/>
          <w:szCs w:val="26"/>
          <w:rtl/>
        </w:rPr>
        <w:t>الشركات</w:t>
      </w:r>
      <w:r w:rsidRPr="00EE5608">
        <w:rPr>
          <w:rFonts w:hint="cs"/>
          <w:szCs w:val="26"/>
          <w:rtl/>
        </w:rPr>
        <w:t xml:space="preserve"> الصغيرة والمتوسطة لا تمتلك القدرات التكنولوجيا الكافية لاستخدام التكنولوجيا المعتمدة على ثاني أكسيد الكربون. وسوف تواصل حكومة الصين خلال الشر</w:t>
      </w:r>
      <w:r>
        <w:rPr>
          <w:rFonts w:hint="cs"/>
          <w:szCs w:val="26"/>
          <w:rtl/>
        </w:rPr>
        <w:t>ائح</w:t>
      </w:r>
      <w:r w:rsidRPr="00EE5608">
        <w:rPr>
          <w:rFonts w:hint="cs"/>
          <w:szCs w:val="26"/>
          <w:rtl/>
        </w:rPr>
        <w:t xml:space="preserve"> القادمة تنفيذ أنشطة </w:t>
      </w:r>
      <w:r>
        <w:rPr>
          <w:rFonts w:hint="cs"/>
          <w:szCs w:val="26"/>
          <w:rtl/>
        </w:rPr>
        <w:t>المساعدة</w:t>
      </w:r>
      <w:r w:rsidRPr="00EE5608">
        <w:rPr>
          <w:rFonts w:hint="cs"/>
          <w:szCs w:val="26"/>
          <w:rtl/>
        </w:rPr>
        <w:t xml:space="preserve"> التقنية لتيس</w:t>
      </w:r>
      <w:r>
        <w:rPr>
          <w:rFonts w:hint="cs"/>
          <w:szCs w:val="26"/>
          <w:rtl/>
        </w:rPr>
        <w:t xml:space="preserve">ير عمليات التحويل الى البدائل </w:t>
      </w:r>
      <w:r w:rsidRPr="00EE5608">
        <w:rPr>
          <w:rFonts w:hint="cs"/>
          <w:szCs w:val="26"/>
          <w:rtl/>
        </w:rPr>
        <w:t xml:space="preserve">منخفضة </w:t>
      </w:r>
      <w:r>
        <w:rPr>
          <w:rFonts w:hint="cs"/>
          <w:szCs w:val="26"/>
          <w:rtl/>
        </w:rPr>
        <w:t>إمكانية</w:t>
      </w:r>
      <w:r w:rsidRPr="00EE5608">
        <w:rPr>
          <w:rFonts w:hint="cs"/>
          <w:szCs w:val="26"/>
          <w:rtl/>
        </w:rPr>
        <w:t xml:space="preserve"> الاحترار العالمي بواسطة عدد كبير من </w:t>
      </w:r>
      <w:r>
        <w:rPr>
          <w:rFonts w:hint="cs"/>
          <w:szCs w:val="26"/>
          <w:rtl/>
        </w:rPr>
        <w:t>الشركات</w:t>
      </w:r>
      <w:r w:rsidRPr="00EE5608">
        <w:rPr>
          <w:rFonts w:hint="cs"/>
          <w:szCs w:val="26"/>
          <w:rtl/>
        </w:rPr>
        <w:t xml:space="preserve"> الصغيرة والمتوسطة. وس</w:t>
      </w:r>
      <w:r>
        <w:rPr>
          <w:rFonts w:hint="cs"/>
          <w:szCs w:val="26"/>
          <w:rtl/>
        </w:rPr>
        <w:t xml:space="preserve">وف يتضمن </w:t>
      </w:r>
      <w:r w:rsidRPr="00EE5608">
        <w:rPr>
          <w:rFonts w:hint="cs"/>
          <w:szCs w:val="26"/>
          <w:rtl/>
        </w:rPr>
        <w:t>ذلك التدريب على المستحضرات التكنولوجية وال</w:t>
      </w:r>
      <w:r>
        <w:rPr>
          <w:rFonts w:hint="cs"/>
          <w:szCs w:val="26"/>
          <w:rtl/>
        </w:rPr>
        <w:t>معدات وتكنولوجيات البدء في المو</w:t>
      </w:r>
      <w:r w:rsidRPr="00EE5608">
        <w:rPr>
          <w:rFonts w:hint="cs"/>
          <w:szCs w:val="26"/>
          <w:rtl/>
        </w:rPr>
        <w:t>قع واختبار المنتجات والسلامة.</w:t>
      </w:r>
    </w:p>
    <w:p w14:paraId="62FD32B3" w14:textId="77777777" w:rsidR="003B50FA" w:rsidRPr="007050CC" w:rsidRDefault="003B50FA" w:rsidP="001D59C8">
      <w:pPr>
        <w:widowControl w:val="0"/>
        <w:bidi/>
        <w:spacing w:after="240"/>
        <w:rPr>
          <w:szCs w:val="26"/>
          <w:u w:val="single"/>
          <w:rtl/>
          <w:lang w:bidi="ar-EG"/>
        </w:rPr>
      </w:pPr>
      <w:r w:rsidRPr="00EE5608">
        <w:rPr>
          <w:rFonts w:hint="cs"/>
          <w:szCs w:val="26"/>
          <w:u w:val="single"/>
          <w:rtl/>
        </w:rPr>
        <w:t xml:space="preserve">وحدة إدارة </w:t>
      </w:r>
      <w:r>
        <w:rPr>
          <w:rFonts w:hint="cs"/>
          <w:szCs w:val="26"/>
          <w:u w:val="single"/>
          <w:rtl/>
        </w:rPr>
        <w:t xml:space="preserve">ورصد </w:t>
      </w:r>
      <w:r w:rsidRPr="00EE5608">
        <w:rPr>
          <w:rFonts w:hint="cs"/>
          <w:szCs w:val="26"/>
          <w:u w:val="single"/>
          <w:rtl/>
        </w:rPr>
        <w:t>المشروع</w:t>
      </w:r>
    </w:p>
    <w:p w14:paraId="268EFAD5" w14:textId="77777777" w:rsidR="003B50FA" w:rsidRPr="00EE5608" w:rsidRDefault="003B50FA" w:rsidP="00D1439A">
      <w:pPr>
        <w:pStyle w:val="Heading1"/>
        <w:numPr>
          <w:ilvl w:val="0"/>
          <w:numId w:val="11"/>
        </w:numPr>
        <w:bidi/>
        <w:ind w:left="0" w:firstLine="0"/>
        <w:rPr>
          <w:szCs w:val="26"/>
        </w:rPr>
      </w:pPr>
      <w:r>
        <w:rPr>
          <w:rFonts w:hint="cs"/>
          <w:szCs w:val="26"/>
          <w:rtl/>
        </w:rPr>
        <w:t>قدم</w:t>
      </w:r>
      <w:r w:rsidRPr="00EE5608">
        <w:rPr>
          <w:rFonts w:hint="cs"/>
          <w:szCs w:val="26"/>
          <w:rtl/>
        </w:rPr>
        <w:t xml:space="preserve"> اليوئنديبي باعتباره الوكالة الرئيسية </w:t>
      </w:r>
      <w:r w:rsidRPr="00EE5608">
        <w:rPr>
          <w:rFonts w:hint="cs"/>
          <w:szCs w:val="26"/>
          <w:rtl/>
          <w:lang w:bidi="ar-EG"/>
        </w:rPr>
        <w:t xml:space="preserve">الشاملة للمرحلة الثانية من خطة إدارة إزالة المواد </w:t>
      </w:r>
      <w:r w:rsidRPr="00EE5608">
        <w:rPr>
          <w:rFonts w:hint="cs"/>
          <w:szCs w:val="26"/>
          <w:rtl/>
        </w:rPr>
        <w:t xml:space="preserve">الهيدروكلوروفلوروكربونية تقريرا تجميعيا عن مصروفات وحدة </w:t>
      </w:r>
      <w:r>
        <w:rPr>
          <w:rFonts w:hint="cs"/>
          <w:szCs w:val="26"/>
          <w:rtl/>
        </w:rPr>
        <w:t>إدارة</w:t>
      </w:r>
      <w:r w:rsidRPr="00EE5608">
        <w:rPr>
          <w:rFonts w:hint="cs"/>
          <w:szCs w:val="26"/>
          <w:rtl/>
        </w:rPr>
        <w:t xml:space="preserve"> ورصد المشروع إعمالا للمقرر 81/46(ب). واستنادا الى هذا التقرير يرد في الجدول 5 موجز المصروفات المتعلقة بوحدة </w:t>
      </w:r>
      <w:r>
        <w:rPr>
          <w:rFonts w:hint="cs"/>
          <w:szCs w:val="26"/>
          <w:rtl/>
        </w:rPr>
        <w:t>إدارة</w:t>
      </w:r>
      <w:r w:rsidRPr="00EE5608">
        <w:rPr>
          <w:rFonts w:hint="cs"/>
          <w:szCs w:val="26"/>
          <w:rtl/>
        </w:rPr>
        <w:t xml:space="preserve"> ورصد المشروع.</w:t>
      </w:r>
    </w:p>
    <w:p w14:paraId="5639963E" w14:textId="77777777" w:rsidR="003B50FA" w:rsidRPr="00CF1B2B" w:rsidRDefault="003B50FA" w:rsidP="003B50FA">
      <w:pPr>
        <w:widowControl w:val="0"/>
        <w:bidi/>
        <w:outlineLvl w:val="0"/>
        <w:rPr>
          <w:bCs/>
          <w:szCs w:val="24"/>
          <w:rtl/>
          <w:lang w:bidi="ar-EG"/>
        </w:rPr>
      </w:pPr>
      <w:r w:rsidRPr="007050CC">
        <w:rPr>
          <w:rFonts w:hint="cs"/>
          <w:bCs/>
          <w:szCs w:val="24"/>
          <w:rtl/>
          <w:lang w:bidi="ar-EG"/>
        </w:rPr>
        <w:t xml:space="preserve">الجدول 5: المصروفات التجميعية لوحدة إدارة </w:t>
      </w:r>
      <w:r>
        <w:rPr>
          <w:rFonts w:hint="cs"/>
          <w:bCs/>
          <w:szCs w:val="24"/>
          <w:rtl/>
          <w:lang w:bidi="ar-EG"/>
        </w:rPr>
        <w:t xml:space="preserve">ورصد </w:t>
      </w:r>
      <w:r w:rsidRPr="007050CC">
        <w:rPr>
          <w:rFonts w:hint="cs"/>
          <w:bCs/>
          <w:szCs w:val="24"/>
          <w:rtl/>
          <w:lang w:bidi="ar-EG"/>
        </w:rPr>
        <w:t xml:space="preserve">المشروع للمرحلة الثانية </w:t>
      </w:r>
      <w:r w:rsidRPr="00CF1B2B">
        <w:rPr>
          <w:rFonts w:hint="cs"/>
          <w:bCs/>
          <w:szCs w:val="24"/>
          <w:rtl/>
          <w:lang w:bidi="ar-EG"/>
        </w:rPr>
        <w:t>من خطة قطاع رغاوي البوليسترين من 2017 الى 2020</w:t>
      </w:r>
    </w:p>
    <w:tbl>
      <w:tblPr>
        <w:tblStyle w:val="TableGrid10"/>
        <w:bidiVisual/>
        <w:tblW w:w="5000" w:type="pct"/>
        <w:tblLook w:val="04A0" w:firstRow="1" w:lastRow="0" w:firstColumn="1" w:lastColumn="0" w:noHBand="0" w:noVBand="1"/>
      </w:tblPr>
      <w:tblGrid>
        <w:gridCol w:w="1838"/>
        <w:gridCol w:w="5913"/>
        <w:gridCol w:w="1599"/>
      </w:tblGrid>
      <w:tr w:rsidR="003B50FA" w:rsidRPr="00954B51" w14:paraId="4E98AE10" w14:textId="77777777" w:rsidTr="00A50268">
        <w:trPr>
          <w:tblHeader/>
        </w:trPr>
        <w:tc>
          <w:tcPr>
            <w:tcW w:w="983" w:type="pct"/>
            <w:vAlign w:val="center"/>
          </w:tcPr>
          <w:p w14:paraId="7A45B2B2" w14:textId="77777777" w:rsidR="003B50FA" w:rsidRPr="00954B51" w:rsidRDefault="003B50FA" w:rsidP="00A50268">
            <w:pPr>
              <w:widowControl w:val="0"/>
              <w:bidi/>
              <w:jc w:val="center"/>
              <w:rPr>
                <w:bCs/>
                <w:sz w:val="20"/>
              </w:rPr>
            </w:pPr>
            <w:r w:rsidRPr="00954B51">
              <w:rPr>
                <w:rFonts w:hint="cs"/>
                <w:bCs/>
                <w:sz w:val="20"/>
                <w:rtl/>
              </w:rPr>
              <w:t>البند</w:t>
            </w:r>
          </w:p>
        </w:tc>
        <w:tc>
          <w:tcPr>
            <w:tcW w:w="3162" w:type="pct"/>
            <w:vAlign w:val="center"/>
          </w:tcPr>
          <w:p w14:paraId="5EE53F43" w14:textId="77777777" w:rsidR="003B50FA" w:rsidRPr="00954B51" w:rsidRDefault="003B50FA" w:rsidP="00A50268">
            <w:pPr>
              <w:widowControl w:val="0"/>
              <w:bidi/>
              <w:jc w:val="center"/>
              <w:rPr>
                <w:bCs/>
                <w:sz w:val="20"/>
              </w:rPr>
            </w:pPr>
            <w:r w:rsidRPr="00954B51">
              <w:rPr>
                <w:rFonts w:hint="cs"/>
                <w:bCs/>
                <w:sz w:val="20"/>
                <w:rtl/>
              </w:rPr>
              <w:t>الوصف</w:t>
            </w:r>
          </w:p>
        </w:tc>
        <w:tc>
          <w:tcPr>
            <w:tcW w:w="855" w:type="pct"/>
            <w:vAlign w:val="center"/>
          </w:tcPr>
          <w:p w14:paraId="1BB8DD0F" w14:textId="77777777" w:rsidR="003B50FA" w:rsidRDefault="003B50FA" w:rsidP="00A50268">
            <w:pPr>
              <w:widowControl w:val="0"/>
              <w:bidi/>
              <w:jc w:val="center"/>
              <w:rPr>
                <w:bCs/>
                <w:sz w:val="20"/>
                <w:rtl/>
              </w:rPr>
            </w:pPr>
            <w:r w:rsidRPr="00954B51">
              <w:rPr>
                <w:rFonts w:hint="cs"/>
                <w:bCs/>
                <w:sz w:val="20"/>
                <w:rtl/>
              </w:rPr>
              <w:t xml:space="preserve">الميزانية </w:t>
            </w:r>
          </w:p>
          <w:p w14:paraId="1E055B9F" w14:textId="77777777" w:rsidR="003B50FA" w:rsidRPr="00954B51" w:rsidRDefault="003B50FA" w:rsidP="00A50268">
            <w:pPr>
              <w:widowControl w:val="0"/>
              <w:bidi/>
              <w:jc w:val="center"/>
              <w:rPr>
                <w:bCs/>
                <w:sz w:val="20"/>
              </w:rPr>
            </w:pPr>
            <w:r w:rsidRPr="00954B51">
              <w:rPr>
                <w:rFonts w:hint="cs"/>
                <w:bCs/>
                <w:sz w:val="20"/>
                <w:rtl/>
              </w:rPr>
              <w:t>(بالدولار الأمريكي)</w:t>
            </w:r>
          </w:p>
        </w:tc>
      </w:tr>
      <w:tr w:rsidR="003B50FA" w:rsidRPr="00954B51" w14:paraId="094508FE" w14:textId="77777777" w:rsidTr="00A50268">
        <w:tc>
          <w:tcPr>
            <w:tcW w:w="983" w:type="pct"/>
            <w:vMerge w:val="restart"/>
            <w:vAlign w:val="center"/>
          </w:tcPr>
          <w:p w14:paraId="525A8AB5" w14:textId="77777777" w:rsidR="003B50FA" w:rsidRPr="00954B51" w:rsidRDefault="003B50FA" w:rsidP="00A50268">
            <w:pPr>
              <w:widowControl w:val="0"/>
              <w:bidi/>
              <w:jc w:val="left"/>
              <w:rPr>
                <w:sz w:val="20"/>
                <w:rtl/>
                <w:lang w:bidi="ar-EG"/>
              </w:rPr>
            </w:pPr>
            <w:r w:rsidRPr="00954B51">
              <w:rPr>
                <w:sz w:val="20"/>
                <w:rtl/>
              </w:rPr>
              <w:t>التكاليف الخاصة بالقطاع</w:t>
            </w:r>
          </w:p>
        </w:tc>
        <w:tc>
          <w:tcPr>
            <w:tcW w:w="3162" w:type="pct"/>
          </w:tcPr>
          <w:p w14:paraId="768814FF" w14:textId="77777777" w:rsidR="003B50FA" w:rsidRPr="00954B51" w:rsidRDefault="003B50FA" w:rsidP="00A50268">
            <w:pPr>
              <w:widowControl w:val="0"/>
              <w:bidi/>
              <w:rPr>
                <w:sz w:val="20"/>
              </w:rPr>
            </w:pPr>
            <w:r w:rsidRPr="00954B51">
              <w:rPr>
                <w:rFonts w:hint="cs"/>
                <w:sz w:val="20"/>
                <w:rtl/>
              </w:rPr>
              <w:t>موظفو المشروع</w:t>
            </w:r>
          </w:p>
        </w:tc>
        <w:tc>
          <w:tcPr>
            <w:tcW w:w="855" w:type="pct"/>
          </w:tcPr>
          <w:p w14:paraId="5D9A7345" w14:textId="77777777" w:rsidR="003B50FA" w:rsidRPr="00954B51" w:rsidRDefault="003B50FA" w:rsidP="00A50268">
            <w:pPr>
              <w:widowControl w:val="0"/>
              <w:bidi/>
              <w:jc w:val="left"/>
              <w:rPr>
                <w:sz w:val="20"/>
              </w:rPr>
            </w:pPr>
            <w:r w:rsidRPr="00954B51">
              <w:rPr>
                <w:sz w:val="20"/>
              </w:rPr>
              <w:t>580,211</w:t>
            </w:r>
          </w:p>
        </w:tc>
      </w:tr>
      <w:tr w:rsidR="003B50FA" w:rsidRPr="00954B51" w14:paraId="09A0DB3D" w14:textId="77777777" w:rsidTr="00A50268">
        <w:tc>
          <w:tcPr>
            <w:tcW w:w="983" w:type="pct"/>
            <w:vMerge/>
          </w:tcPr>
          <w:p w14:paraId="3876B378" w14:textId="77777777" w:rsidR="003B50FA" w:rsidRPr="00954B51" w:rsidRDefault="003B50FA" w:rsidP="00A50268">
            <w:pPr>
              <w:widowControl w:val="0"/>
              <w:bidi/>
              <w:jc w:val="left"/>
              <w:rPr>
                <w:sz w:val="20"/>
              </w:rPr>
            </w:pPr>
          </w:p>
        </w:tc>
        <w:tc>
          <w:tcPr>
            <w:tcW w:w="3162" w:type="pct"/>
            <w:tcBorders>
              <w:right w:val="single" w:sz="4" w:space="0" w:color="auto"/>
            </w:tcBorders>
          </w:tcPr>
          <w:p w14:paraId="3CCFC91A" w14:textId="77777777" w:rsidR="003B50FA" w:rsidRPr="00954B51" w:rsidRDefault="00AB19AA" w:rsidP="00A50268">
            <w:pPr>
              <w:widowControl w:val="0"/>
              <w:bidi/>
              <w:rPr>
                <w:sz w:val="20"/>
              </w:rPr>
            </w:pPr>
            <w:r>
              <w:rPr>
                <w:rFonts w:hint="cs"/>
                <w:sz w:val="20"/>
                <w:rtl/>
              </w:rPr>
              <w:t>السفريات الداخلية</w:t>
            </w:r>
          </w:p>
        </w:tc>
        <w:tc>
          <w:tcPr>
            <w:tcW w:w="855" w:type="pct"/>
          </w:tcPr>
          <w:p w14:paraId="0A62C15E" w14:textId="77777777" w:rsidR="003B50FA" w:rsidRPr="00954B51" w:rsidRDefault="003B50FA" w:rsidP="00A50268">
            <w:pPr>
              <w:widowControl w:val="0"/>
              <w:bidi/>
              <w:jc w:val="left"/>
              <w:rPr>
                <w:sz w:val="20"/>
              </w:rPr>
            </w:pPr>
            <w:r w:rsidRPr="00954B51">
              <w:rPr>
                <w:sz w:val="20"/>
              </w:rPr>
              <w:t>95,004</w:t>
            </w:r>
          </w:p>
        </w:tc>
      </w:tr>
      <w:tr w:rsidR="003B50FA" w:rsidRPr="00954B51" w14:paraId="6DFDF71B" w14:textId="77777777" w:rsidTr="00A50268">
        <w:tc>
          <w:tcPr>
            <w:tcW w:w="983" w:type="pct"/>
            <w:vMerge/>
          </w:tcPr>
          <w:p w14:paraId="7B076D73" w14:textId="77777777" w:rsidR="003B50FA" w:rsidRPr="00954B51" w:rsidRDefault="003B50FA" w:rsidP="00A50268">
            <w:pPr>
              <w:widowControl w:val="0"/>
              <w:bidi/>
              <w:jc w:val="left"/>
              <w:rPr>
                <w:sz w:val="20"/>
              </w:rPr>
            </w:pPr>
          </w:p>
        </w:tc>
        <w:tc>
          <w:tcPr>
            <w:tcW w:w="3162" w:type="pct"/>
          </w:tcPr>
          <w:p w14:paraId="66FEE11E" w14:textId="77777777" w:rsidR="003B50FA" w:rsidRPr="00954B51" w:rsidRDefault="00AB19AA" w:rsidP="00A50268">
            <w:pPr>
              <w:widowControl w:val="0"/>
              <w:bidi/>
              <w:rPr>
                <w:sz w:val="20"/>
              </w:rPr>
            </w:pPr>
            <w:r>
              <w:rPr>
                <w:rFonts w:hint="cs"/>
                <w:sz w:val="20"/>
                <w:rtl/>
              </w:rPr>
              <w:t>السفريات الدولية</w:t>
            </w:r>
          </w:p>
        </w:tc>
        <w:tc>
          <w:tcPr>
            <w:tcW w:w="855" w:type="pct"/>
          </w:tcPr>
          <w:p w14:paraId="5B0F1DFA" w14:textId="77777777" w:rsidR="003B50FA" w:rsidRPr="00954B51" w:rsidRDefault="003B50FA" w:rsidP="00A50268">
            <w:pPr>
              <w:widowControl w:val="0"/>
              <w:bidi/>
              <w:jc w:val="left"/>
              <w:rPr>
                <w:sz w:val="20"/>
              </w:rPr>
            </w:pPr>
            <w:r w:rsidRPr="00954B51">
              <w:rPr>
                <w:sz w:val="20"/>
              </w:rPr>
              <w:t>3,821</w:t>
            </w:r>
          </w:p>
        </w:tc>
      </w:tr>
      <w:tr w:rsidR="003B50FA" w:rsidRPr="00954B51" w14:paraId="0BF70A94" w14:textId="77777777" w:rsidTr="00A50268">
        <w:tc>
          <w:tcPr>
            <w:tcW w:w="983" w:type="pct"/>
            <w:vMerge/>
          </w:tcPr>
          <w:p w14:paraId="42FDA73E" w14:textId="77777777" w:rsidR="003B50FA" w:rsidRPr="00954B51" w:rsidRDefault="003B50FA" w:rsidP="00A50268">
            <w:pPr>
              <w:widowControl w:val="0"/>
              <w:bidi/>
              <w:rPr>
                <w:sz w:val="20"/>
              </w:rPr>
            </w:pPr>
          </w:p>
        </w:tc>
        <w:tc>
          <w:tcPr>
            <w:tcW w:w="3162" w:type="pct"/>
          </w:tcPr>
          <w:p w14:paraId="1805C6AC" w14:textId="77777777" w:rsidR="003B50FA" w:rsidRPr="00954B51" w:rsidRDefault="003B50FA" w:rsidP="00A50268">
            <w:pPr>
              <w:widowControl w:val="0"/>
              <w:bidi/>
              <w:rPr>
                <w:sz w:val="20"/>
              </w:rPr>
            </w:pPr>
            <w:r w:rsidRPr="00954B51">
              <w:rPr>
                <w:rFonts w:hint="cs"/>
                <w:sz w:val="20"/>
                <w:rtl/>
              </w:rPr>
              <w:t>الاجتماعات الداخلية</w:t>
            </w:r>
          </w:p>
        </w:tc>
        <w:tc>
          <w:tcPr>
            <w:tcW w:w="855" w:type="pct"/>
          </w:tcPr>
          <w:p w14:paraId="30A38376" w14:textId="77777777" w:rsidR="003B50FA" w:rsidRPr="00954B51" w:rsidRDefault="003B50FA" w:rsidP="00A50268">
            <w:pPr>
              <w:widowControl w:val="0"/>
              <w:bidi/>
              <w:jc w:val="left"/>
              <w:rPr>
                <w:sz w:val="20"/>
                <w:lang w:val="en-US"/>
              </w:rPr>
            </w:pPr>
            <w:r w:rsidRPr="00954B51">
              <w:rPr>
                <w:sz w:val="20"/>
              </w:rPr>
              <w:t>44,876</w:t>
            </w:r>
          </w:p>
        </w:tc>
      </w:tr>
      <w:tr w:rsidR="003B50FA" w:rsidRPr="00954B51" w14:paraId="4EC9C669" w14:textId="77777777" w:rsidTr="00A50268">
        <w:tc>
          <w:tcPr>
            <w:tcW w:w="983" w:type="pct"/>
            <w:vMerge/>
          </w:tcPr>
          <w:p w14:paraId="1F5D98E6" w14:textId="77777777" w:rsidR="003B50FA" w:rsidRPr="00954B51" w:rsidRDefault="003B50FA" w:rsidP="00A50268">
            <w:pPr>
              <w:widowControl w:val="0"/>
              <w:bidi/>
              <w:rPr>
                <w:sz w:val="20"/>
              </w:rPr>
            </w:pPr>
          </w:p>
        </w:tc>
        <w:tc>
          <w:tcPr>
            <w:tcW w:w="3162" w:type="pct"/>
          </w:tcPr>
          <w:p w14:paraId="64BF6DD1" w14:textId="77777777" w:rsidR="003B50FA" w:rsidRPr="00954B51" w:rsidRDefault="003B50FA" w:rsidP="00A50268">
            <w:pPr>
              <w:widowControl w:val="0"/>
              <w:bidi/>
              <w:rPr>
                <w:sz w:val="20"/>
                <w:rtl/>
                <w:lang w:val="en-US" w:bidi="ar-EG"/>
              </w:rPr>
            </w:pPr>
            <w:r w:rsidRPr="00954B51">
              <w:rPr>
                <w:rFonts w:hint="cs"/>
                <w:sz w:val="20"/>
                <w:rtl/>
              </w:rPr>
              <w:t>الاجتماعات الدولية</w:t>
            </w:r>
          </w:p>
        </w:tc>
        <w:tc>
          <w:tcPr>
            <w:tcW w:w="855" w:type="pct"/>
          </w:tcPr>
          <w:p w14:paraId="1EE4E8F5" w14:textId="77777777" w:rsidR="003B50FA" w:rsidRPr="00954B51" w:rsidRDefault="003B50FA" w:rsidP="00A50268">
            <w:pPr>
              <w:widowControl w:val="0"/>
              <w:bidi/>
              <w:jc w:val="left"/>
              <w:rPr>
                <w:sz w:val="20"/>
              </w:rPr>
            </w:pPr>
            <w:r w:rsidRPr="00954B51">
              <w:rPr>
                <w:sz w:val="20"/>
              </w:rPr>
              <w:t>0</w:t>
            </w:r>
          </w:p>
        </w:tc>
      </w:tr>
      <w:tr w:rsidR="003B50FA" w:rsidRPr="00954B51" w14:paraId="11CE4A46" w14:textId="77777777" w:rsidTr="00A50268">
        <w:tc>
          <w:tcPr>
            <w:tcW w:w="983" w:type="pct"/>
            <w:vMerge/>
          </w:tcPr>
          <w:p w14:paraId="2DCD87F5" w14:textId="77777777" w:rsidR="003B50FA" w:rsidRPr="00954B51" w:rsidRDefault="003B50FA" w:rsidP="00A50268">
            <w:pPr>
              <w:widowControl w:val="0"/>
              <w:bidi/>
              <w:rPr>
                <w:sz w:val="20"/>
              </w:rPr>
            </w:pPr>
          </w:p>
        </w:tc>
        <w:tc>
          <w:tcPr>
            <w:tcW w:w="3162" w:type="pct"/>
          </w:tcPr>
          <w:p w14:paraId="40E5855D" w14:textId="77777777" w:rsidR="003B50FA" w:rsidRPr="00954B51" w:rsidRDefault="003B50FA" w:rsidP="00A50268">
            <w:pPr>
              <w:widowControl w:val="0"/>
              <w:bidi/>
              <w:rPr>
                <w:sz w:val="20"/>
              </w:rPr>
            </w:pPr>
            <w:r w:rsidRPr="00954B51">
              <w:rPr>
                <w:rFonts w:hint="cs"/>
                <w:sz w:val="20"/>
                <w:rtl/>
              </w:rPr>
              <w:t>خدم</w:t>
            </w:r>
            <w:r>
              <w:rPr>
                <w:rFonts w:hint="cs"/>
                <w:sz w:val="20"/>
                <w:rtl/>
              </w:rPr>
              <w:t>ات</w:t>
            </w:r>
            <w:r w:rsidRPr="00954B51">
              <w:rPr>
                <w:rFonts w:hint="cs"/>
                <w:sz w:val="20"/>
                <w:rtl/>
              </w:rPr>
              <w:t xml:space="preserve"> </w:t>
            </w:r>
            <w:r>
              <w:rPr>
                <w:rFonts w:hint="cs"/>
                <w:sz w:val="20"/>
                <w:rtl/>
              </w:rPr>
              <w:t>الإستشارة</w:t>
            </w:r>
          </w:p>
        </w:tc>
        <w:tc>
          <w:tcPr>
            <w:tcW w:w="855" w:type="pct"/>
          </w:tcPr>
          <w:p w14:paraId="403A25F0" w14:textId="77777777" w:rsidR="003B50FA" w:rsidRPr="00954B51" w:rsidRDefault="003B50FA" w:rsidP="00A50268">
            <w:pPr>
              <w:widowControl w:val="0"/>
              <w:bidi/>
              <w:jc w:val="left"/>
              <w:rPr>
                <w:sz w:val="20"/>
              </w:rPr>
            </w:pPr>
            <w:r w:rsidRPr="00954B51">
              <w:rPr>
                <w:sz w:val="20"/>
              </w:rPr>
              <w:t>65,215</w:t>
            </w:r>
          </w:p>
        </w:tc>
      </w:tr>
      <w:tr w:rsidR="003B50FA" w:rsidRPr="00954B51" w14:paraId="7D59740A" w14:textId="77777777" w:rsidTr="00A50268">
        <w:tc>
          <w:tcPr>
            <w:tcW w:w="4145" w:type="pct"/>
            <w:gridSpan w:val="2"/>
          </w:tcPr>
          <w:p w14:paraId="320409FD" w14:textId="77777777" w:rsidR="003B50FA" w:rsidRPr="00954B51" w:rsidRDefault="003B50FA" w:rsidP="00844182">
            <w:pPr>
              <w:widowControl w:val="0"/>
              <w:bidi/>
              <w:jc w:val="left"/>
              <w:rPr>
                <w:bCs/>
                <w:sz w:val="20"/>
              </w:rPr>
            </w:pPr>
            <w:r w:rsidRPr="00954B51">
              <w:rPr>
                <w:rFonts w:hint="cs"/>
                <w:bCs/>
                <w:sz w:val="20"/>
                <w:rtl/>
              </w:rPr>
              <w:t xml:space="preserve">المجموع الفرعي للتكاليف </w:t>
            </w:r>
            <w:r w:rsidR="00844182">
              <w:rPr>
                <w:rFonts w:hint="cs"/>
                <w:bCs/>
                <w:sz w:val="20"/>
                <w:rtl/>
              </w:rPr>
              <w:t>الخاصة با</w:t>
            </w:r>
            <w:r w:rsidRPr="00954B51">
              <w:rPr>
                <w:rFonts w:hint="cs"/>
                <w:bCs/>
                <w:sz w:val="20"/>
                <w:rtl/>
              </w:rPr>
              <w:t>لقطاع</w:t>
            </w:r>
          </w:p>
        </w:tc>
        <w:tc>
          <w:tcPr>
            <w:tcW w:w="855" w:type="pct"/>
          </w:tcPr>
          <w:p w14:paraId="60000F57" w14:textId="77777777" w:rsidR="003B50FA" w:rsidRPr="00954B51" w:rsidRDefault="003B50FA" w:rsidP="00A50268">
            <w:pPr>
              <w:widowControl w:val="0"/>
              <w:bidi/>
              <w:jc w:val="left"/>
              <w:rPr>
                <w:b/>
                <w:sz w:val="20"/>
              </w:rPr>
            </w:pPr>
            <w:r w:rsidRPr="00954B51">
              <w:rPr>
                <w:b/>
                <w:sz w:val="20"/>
              </w:rPr>
              <w:t>789,127</w:t>
            </w:r>
          </w:p>
        </w:tc>
      </w:tr>
      <w:tr w:rsidR="003B50FA" w:rsidRPr="00954B51" w14:paraId="47C15848" w14:textId="77777777" w:rsidTr="00A50268">
        <w:tc>
          <w:tcPr>
            <w:tcW w:w="983" w:type="pct"/>
            <w:vAlign w:val="center"/>
          </w:tcPr>
          <w:p w14:paraId="6BC59200" w14:textId="77777777" w:rsidR="003B50FA" w:rsidRPr="00954B51" w:rsidRDefault="003B50FA" w:rsidP="00A50268">
            <w:pPr>
              <w:widowControl w:val="0"/>
              <w:bidi/>
              <w:jc w:val="left"/>
              <w:rPr>
                <w:b/>
                <w:sz w:val="20"/>
              </w:rPr>
            </w:pPr>
            <w:r w:rsidRPr="00954B51">
              <w:rPr>
                <w:rFonts w:hint="cs"/>
                <w:sz w:val="20"/>
                <w:rtl/>
              </w:rPr>
              <w:t>تكاليف التشغيل</w:t>
            </w:r>
          </w:p>
        </w:tc>
        <w:tc>
          <w:tcPr>
            <w:tcW w:w="3162" w:type="pct"/>
          </w:tcPr>
          <w:p w14:paraId="157EF945" w14:textId="77777777" w:rsidR="003B50FA" w:rsidRPr="00954B51" w:rsidRDefault="003B50FA" w:rsidP="00A50268">
            <w:pPr>
              <w:widowControl w:val="0"/>
              <w:bidi/>
              <w:rPr>
                <w:sz w:val="20"/>
                <w:rtl/>
              </w:rPr>
            </w:pPr>
            <w:r w:rsidRPr="00986003">
              <w:rPr>
                <w:rFonts w:asciiTheme="majorBidi" w:hAnsiTheme="majorBidi" w:cstheme="majorBidi"/>
                <w:color w:val="000000"/>
                <w:rtl/>
              </w:rPr>
              <w:t>التكاليف المتقاسمة (موظفو الدعم، والحواسيب، والإنترنت والطباعة</w:t>
            </w:r>
            <w:r w:rsidRPr="00986003">
              <w:rPr>
                <w:rFonts w:asciiTheme="majorBidi" w:hAnsiTheme="majorBidi" w:cstheme="majorBidi" w:hint="cs"/>
                <w:color w:val="000000"/>
                <w:rtl/>
              </w:rPr>
              <w:t>،</w:t>
            </w:r>
            <w:r w:rsidRPr="00986003">
              <w:rPr>
                <w:rFonts w:asciiTheme="majorBidi" w:hAnsiTheme="majorBidi" w:cstheme="majorBidi"/>
                <w:color w:val="000000"/>
                <w:rtl/>
              </w:rPr>
              <w:t xml:space="preserve"> وتشغيل وصيانة المكاتب)</w:t>
            </w:r>
          </w:p>
        </w:tc>
        <w:tc>
          <w:tcPr>
            <w:tcW w:w="855" w:type="pct"/>
          </w:tcPr>
          <w:p w14:paraId="432D9BDD" w14:textId="77777777" w:rsidR="003B50FA" w:rsidRPr="00954B51" w:rsidRDefault="003B50FA" w:rsidP="00A50268">
            <w:pPr>
              <w:widowControl w:val="0"/>
              <w:bidi/>
              <w:jc w:val="left"/>
              <w:rPr>
                <w:sz w:val="20"/>
              </w:rPr>
            </w:pPr>
            <w:r w:rsidRPr="00954B51">
              <w:rPr>
                <w:sz w:val="20"/>
              </w:rPr>
              <w:t>837,021</w:t>
            </w:r>
          </w:p>
        </w:tc>
      </w:tr>
      <w:tr w:rsidR="003B50FA" w:rsidRPr="00954B51" w14:paraId="4F285DA8" w14:textId="77777777" w:rsidTr="00A50268">
        <w:tc>
          <w:tcPr>
            <w:tcW w:w="4145" w:type="pct"/>
            <w:gridSpan w:val="2"/>
          </w:tcPr>
          <w:p w14:paraId="5F64AAAE" w14:textId="77777777" w:rsidR="003B50FA" w:rsidRPr="00954B51" w:rsidRDefault="003B50FA" w:rsidP="00A50268">
            <w:pPr>
              <w:widowControl w:val="0"/>
              <w:bidi/>
              <w:rPr>
                <w:sz w:val="20"/>
              </w:rPr>
            </w:pPr>
            <w:r w:rsidRPr="00954B51">
              <w:rPr>
                <w:rFonts w:hint="cs"/>
                <w:bCs/>
                <w:sz w:val="20"/>
                <w:rtl/>
              </w:rPr>
              <w:t>مجموع المصروفات</w:t>
            </w:r>
            <w:r w:rsidRPr="00954B51">
              <w:rPr>
                <w:b/>
                <w:sz w:val="20"/>
              </w:rPr>
              <w:t xml:space="preserve"> *</w:t>
            </w:r>
          </w:p>
        </w:tc>
        <w:tc>
          <w:tcPr>
            <w:tcW w:w="855" w:type="pct"/>
          </w:tcPr>
          <w:p w14:paraId="33F4BDF6" w14:textId="77777777" w:rsidR="003B50FA" w:rsidRPr="00954B51" w:rsidRDefault="003B50FA" w:rsidP="00A50268">
            <w:pPr>
              <w:widowControl w:val="0"/>
              <w:bidi/>
              <w:jc w:val="left"/>
              <w:rPr>
                <w:b/>
                <w:sz w:val="20"/>
              </w:rPr>
            </w:pPr>
            <w:r w:rsidRPr="00954B51">
              <w:rPr>
                <w:b/>
                <w:sz w:val="20"/>
              </w:rPr>
              <w:t>1,626,148</w:t>
            </w:r>
          </w:p>
        </w:tc>
      </w:tr>
    </w:tbl>
    <w:p w14:paraId="5A9DE752" w14:textId="77777777" w:rsidR="003B50FA" w:rsidRDefault="003B50FA" w:rsidP="003B50FA">
      <w:pPr>
        <w:widowControl w:val="0"/>
        <w:bidi/>
        <w:spacing w:before="20" w:after="240"/>
        <w:rPr>
          <w:sz w:val="18"/>
          <w:szCs w:val="18"/>
          <w:rtl/>
          <w:lang w:val="en-US" w:bidi="ar-EG"/>
        </w:rPr>
      </w:pPr>
      <w:r w:rsidRPr="00954B51">
        <w:rPr>
          <w:sz w:val="18"/>
          <w:szCs w:val="18"/>
        </w:rPr>
        <w:t xml:space="preserve">* </w:t>
      </w:r>
      <w:r w:rsidRPr="00954B51">
        <w:rPr>
          <w:rFonts w:hint="cs"/>
          <w:sz w:val="18"/>
          <w:szCs w:val="18"/>
          <w:rtl/>
          <w:lang w:val="en-US" w:bidi="ar-EG"/>
        </w:rPr>
        <w:t xml:space="preserve"> لم تدرج في الجدول مصروفات إضافية من حكومة الصين (مثل تكاليف التشغيل فضلا عن التكاليف العينية).</w:t>
      </w:r>
    </w:p>
    <w:p w14:paraId="76C02734" w14:textId="77777777" w:rsidR="003B50FA" w:rsidRPr="007050CC" w:rsidRDefault="003B50FA" w:rsidP="003B50FA">
      <w:pPr>
        <w:widowControl w:val="0"/>
        <w:bidi/>
        <w:spacing w:before="20"/>
        <w:rPr>
          <w:sz w:val="18"/>
          <w:szCs w:val="18"/>
          <w:rtl/>
          <w:lang w:val="en-US" w:bidi="ar-EG"/>
        </w:rPr>
      </w:pPr>
    </w:p>
    <w:p w14:paraId="44ACDDBE" w14:textId="77777777" w:rsidR="003B50FA" w:rsidRDefault="003B50FA" w:rsidP="003B50FA">
      <w:pPr>
        <w:jc w:val="left"/>
        <w:rPr>
          <w:szCs w:val="26"/>
          <w:u w:val="single"/>
          <w:rtl/>
        </w:rPr>
      </w:pPr>
      <w:r>
        <w:rPr>
          <w:szCs w:val="26"/>
          <w:u w:val="single"/>
          <w:rtl/>
        </w:rPr>
        <w:br w:type="page"/>
      </w:r>
    </w:p>
    <w:p w14:paraId="36C39292" w14:textId="77777777" w:rsidR="003B50FA" w:rsidRPr="007050CC" w:rsidRDefault="003B50FA" w:rsidP="003B50FA">
      <w:pPr>
        <w:bidi/>
        <w:spacing w:after="240"/>
        <w:rPr>
          <w:szCs w:val="26"/>
          <w:rtl/>
          <w:lang w:bidi="ar-EG"/>
        </w:rPr>
      </w:pPr>
      <w:r w:rsidRPr="00EE5608">
        <w:rPr>
          <w:rFonts w:hint="cs"/>
          <w:szCs w:val="26"/>
          <w:u w:val="single"/>
          <w:rtl/>
        </w:rPr>
        <w:lastRenderedPageBreak/>
        <w:t>الخلاصة</w:t>
      </w:r>
    </w:p>
    <w:p w14:paraId="07DACEFF" w14:textId="77777777" w:rsidR="003B50FA" w:rsidRDefault="003B50FA" w:rsidP="00D1439A">
      <w:pPr>
        <w:pStyle w:val="Heading1"/>
        <w:numPr>
          <w:ilvl w:val="0"/>
          <w:numId w:val="11"/>
        </w:numPr>
        <w:bidi/>
        <w:ind w:left="0" w:firstLine="0"/>
        <w:rPr>
          <w:szCs w:val="26"/>
          <w:rtl/>
        </w:rPr>
      </w:pPr>
      <w:r w:rsidRPr="00EE5608">
        <w:rPr>
          <w:rFonts w:hint="cs"/>
          <w:szCs w:val="26"/>
          <w:rtl/>
        </w:rPr>
        <w:t>تلاحظ الأمانة أن حكومة الصين ت</w:t>
      </w:r>
      <w:r>
        <w:rPr>
          <w:rFonts w:hint="cs"/>
          <w:szCs w:val="26"/>
          <w:rtl/>
        </w:rPr>
        <w:t>ظ</w:t>
      </w:r>
      <w:r w:rsidRPr="00EE5608">
        <w:rPr>
          <w:rFonts w:hint="cs"/>
          <w:szCs w:val="26"/>
          <w:rtl/>
        </w:rPr>
        <w:t xml:space="preserve">ل في حالة امتثال لبروتوكول مونتريال واتفاقها مع اللجنة التنفيذية </w:t>
      </w:r>
      <w:r>
        <w:rPr>
          <w:rFonts w:hint="cs"/>
          <w:szCs w:val="26"/>
          <w:rtl/>
        </w:rPr>
        <w:t>فيما يتعلق</w:t>
      </w:r>
      <w:r w:rsidRPr="00EE5608">
        <w:rPr>
          <w:rFonts w:hint="cs"/>
          <w:szCs w:val="26"/>
          <w:rtl/>
        </w:rPr>
        <w:t xml:space="preserve"> </w:t>
      </w:r>
      <w:r>
        <w:rPr>
          <w:rFonts w:hint="cs"/>
          <w:szCs w:val="26"/>
          <w:rtl/>
        </w:rPr>
        <w:t>ب</w:t>
      </w:r>
      <w:r w:rsidRPr="00EE5608">
        <w:rPr>
          <w:rFonts w:hint="cs"/>
          <w:szCs w:val="26"/>
          <w:rtl/>
        </w:rPr>
        <w:t xml:space="preserve">خطة قطاع رغاوي البوليسترين بما في ذلك هدف </w:t>
      </w:r>
      <w:r>
        <w:rPr>
          <w:rFonts w:hint="cs"/>
          <w:szCs w:val="26"/>
          <w:rtl/>
        </w:rPr>
        <w:t xml:space="preserve">التخفيض </w:t>
      </w:r>
      <w:r w:rsidRPr="00EE5608">
        <w:rPr>
          <w:rFonts w:hint="cs"/>
          <w:szCs w:val="26"/>
          <w:rtl/>
        </w:rPr>
        <w:t xml:space="preserve">المتفق عليه لعام 2020. وثمة تقدم كبير في تنفيذ الشرائح الثلاثة الأولى من المرحلة الثانية بما في ذلك الانتهاء من </w:t>
      </w:r>
      <w:r w:rsidRPr="00EE5608">
        <w:rPr>
          <w:rFonts w:hint="cs"/>
          <w:szCs w:val="26"/>
          <w:rtl/>
          <w:lang w:bidi="ar-EG"/>
        </w:rPr>
        <w:t xml:space="preserve">تحويل عشر </w:t>
      </w:r>
      <w:r>
        <w:rPr>
          <w:rFonts w:hint="cs"/>
          <w:szCs w:val="26"/>
          <w:rtl/>
          <w:lang w:bidi="ar-EG"/>
        </w:rPr>
        <w:t>شرك</w:t>
      </w:r>
      <w:r w:rsidRPr="00EE5608">
        <w:rPr>
          <w:rFonts w:hint="cs"/>
          <w:szCs w:val="26"/>
          <w:rtl/>
          <w:lang w:bidi="ar-EG"/>
        </w:rPr>
        <w:t xml:space="preserve">ات مع إزالة </w:t>
      </w:r>
      <w:r w:rsidRPr="00EE5608">
        <w:rPr>
          <w:szCs w:val="26"/>
        </w:rPr>
        <w:t>4,296.80</w:t>
      </w:r>
      <w:r w:rsidRPr="00EE5608">
        <w:rPr>
          <w:rFonts w:hint="cs"/>
          <w:szCs w:val="26"/>
          <w:rtl/>
        </w:rPr>
        <w:t xml:space="preserve"> طنا متريا (</w:t>
      </w:r>
      <w:r w:rsidRPr="00EE5608">
        <w:rPr>
          <w:szCs w:val="26"/>
        </w:rPr>
        <w:t>247.06</w:t>
      </w:r>
      <w:r w:rsidRPr="00EE5608">
        <w:rPr>
          <w:rFonts w:hint="cs"/>
          <w:szCs w:val="26"/>
          <w:rtl/>
        </w:rPr>
        <w:t xml:space="preserve"> طن بقدرات استنفاد الأوزون) من المواد الهيدروكلوروف</w:t>
      </w:r>
      <w:r>
        <w:rPr>
          <w:rFonts w:hint="cs"/>
          <w:szCs w:val="26"/>
          <w:rtl/>
        </w:rPr>
        <w:t>لوروكربونية ودعم أنشطة المساعدة</w:t>
      </w:r>
      <w:r w:rsidRPr="00EE5608">
        <w:rPr>
          <w:rFonts w:hint="cs"/>
          <w:szCs w:val="26"/>
          <w:rtl/>
        </w:rPr>
        <w:t xml:space="preserve"> التقنية. وإعمالا للفقرة 5(ج) من الاتفاق</w:t>
      </w:r>
      <w:r>
        <w:rPr>
          <w:rFonts w:hint="cs"/>
          <w:szCs w:val="26"/>
          <w:rtl/>
        </w:rPr>
        <w:t>،</w:t>
      </w:r>
      <w:r w:rsidRPr="00EE5608">
        <w:rPr>
          <w:rFonts w:hint="cs"/>
          <w:szCs w:val="26"/>
          <w:rtl/>
        </w:rPr>
        <w:t xml:space="preserve"> يتضمن التقديم التحقق مع تحويل سبع خطوط تصنيع في أربع </w:t>
      </w:r>
      <w:r>
        <w:rPr>
          <w:rFonts w:hint="cs"/>
          <w:szCs w:val="26"/>
          <w:rtl/>
        </w:rPr>
        <w:t>شرك</w:t>
      </w:r>
      <w:r w:rsidRPr="00EE5608">
        <w:rPr>
          <w:rFonts w:hint="cs"/>
          <w:szCs w:val="26"/>
          <w:rtl/>
        </w:rPr>
        <w:t xml:space="preserve">ات لرغاوي البوليسترين </w:t>
      </w:r>
      <w:r>
        <w:rPr>
          <w:rFonts w:hint="cs"/>
          <w:szCs w:val="26"/>
          <w:rtl/>
        </w:rPr>
        <w:t xml:space="preserve">المسحوبة بالضغط </w:t>
      </w:r>
      <w:r w:rsidRPr="00EE5608">
        <w:rPr>
          <w:rFonts w:hint="cs"/>
          <w:szCs w:val="26"/>
          <w:rtl/>
        </w:rPr>
        <w:t>تم تحويلها الى التكنولوجيا المعتمد</w:t>
      </w:r>
      <w:r>
        <w:rPr>
          <w:rFonts w:hint="cs"/>
          <w:szCs w:val="26"/>
          <w:rtl/>
        </w:rPr>
        <w:t>ة</w:t>
      </w:r>
      <w:r w:rsidRPr="00EE5608">
        <w:rPr>
          <w:rFonts w:hint="cs"/>
          <w:szCs w:val="26"/>
          <w:rtl/>
        </w:rPr>
        <w:t xml:space="preserve"> على ثاني أكسيد الكربون وتأكيد إزالة </w:t>
      </w:r>
      <w:r w:rsidRPr="00EE5608">
        <w:rPr>
          <w:szCs w:val="26"/>
        </w:rPr>
        <w:t>1,649</w:t>
      </w:r>
      <w:r w:rsidRPr="00EE5608">
        <w:rPr>
          <w:rFonts w:hint="cs"/>
          <w:szCs w:val="26"/>
          <w:rtl/>
        </w:rPr>
        <w:t xml:space="preserve"> طن متري (</w:t>
      </w:r>
      <w:r w:rsidRPr="00EE5608">
        <w:rPr>
          <w:szCs w:val="26"/>
        </w:rPr>
        <w:t>93.40</w:t>
      </w:r>
      <w:r w:rsidRPr="00EE5608">
        <w:rPr>
          <w:rFonts w:hint="cs"/>
          <w:szCs w:val="26"/>
          <w:rtl/>
        </w:rPr>
        <w:t xml:space="preserve"> طن بقدرات استنفاد الأوزون) من المواد الهيدروكلوروفلوروكربونية</w:t>
      </w:r>
      <w:r>
        <w:rPr>
          <w:rFonts w:hint="cs"/>
          <w:szCs w:val="26"/>
          <w:rtl/>
        </w:rPr>
        <w:t>.</w:t>
      </w:r>
      <w:r w:rsidRPr="00EE5608">
        <w:rPr>
          <w:rFonts w:hint="cs"/>
          <w:szCs w:val="26"/>
          <w:rtl/>
        </w:rPr>
        <w:t xml:space="preserve"> ويبلغ معدل الصرف لل</w:t>
      </w:r>
      <w:r>
        <w:rPr>
          <w:rFonts w:hint="cs"/>
          <w:szCs w:val="26"/>
          <w:rtl/>
        </w:rPr>
        <w:t>شرك</w:t>
      </w:r>
      <w:r w:rsidRPr="00EE5608">
        <w:rPr>
          <w:rFonts w:hint="cs"/>
          <w:szCs w:val="26"/>
          <w:rtl/>
        </w:rPr>
        <w:t xml:space="preserve">ات المستفيدة أكثر من </w:t>
      </w:r>
      <w:r w:rsidRPr="00EE5608">
        <w:rPr>
          <w:szCs w:val="26"/>
        </w:rPr>
        <w:t>97.5</w:t>
      </w:r>
      <w:r w:rsidRPr="00EE5608">
        <w:rPr>
          <w:rFonts w:hint="cs"/>
          <w:szCs w:val="26"/>
          <w:rtl/>
        </w:rPr>
        <w:t xml:space="preserve"> في المائة من الأموال الموافق عليها في الشريحة الثالثة وسوف تبدأ حكومة الصين، بالأموال من الشريحة الرابعة تحويل 11 </w:t>
      </w:r>
      <w:r>
        <w:rPr>
          <w:rFonts w:hint="cs"/>
          <w:szCs w:val="26"/>
          <w:rtl/>
        </w:rPr>
        <w:t>شرك</w:t>
      </w:r>
      <w:r w:rsidRPr="00EE5608">
        <w:rPr>
          <w:rFonts w:hint="cs"/>
          <w:szCs w:val="26"/>
          <w:rtl/>
        </w:rPr>
        <w:t xml:space="preserve">ة إضافية </w:t>
      </w:r>
      <w:r>
        <w:rPr>
          <w:rFonts w:hint="cs"/>
          <w:szCs w:val="26"/>
          <w:rtl/>
        </w:rPr>
        <w:t>ومواصلة أنشطة السياسة والمساعدة</w:t>
      </w:r>
      <w:r w:rsidRPr="00EE5608">
        <w:rPr>
          <w:rFonts w:hint="cs"/>
          <w:szCs w:val="26"/>
          <w:rtl/>
        </w:rPr>
        <w:t xml:space="preserve"> التقنية لتيسير التحويل الى البدائل منخفضة </w:t>
      </w:r>
      <w:r>
        <w:rPr>
          <w:rFonts w:hint="cs"/>
          <w:szCs w:val="26"/>
          <w:rtl/>
        </w:rPr>
        <w:t>إمكانية</w:t>
      </w:r>
      <w:r w:rsidRPr="00EE5608">
        <w:rPr>
          <w:rFonts w:hint="cs"/>
          <w:szCs w:val="26"/>
          <w:rtl/>
        </w:rPr>
        <w:t xml:space="preserve"> الاحترار العالمي بما في ذلك، ضمن جملة أمور، التدريب على المستحضرات التقنية والمعدات واختبار المنتجات لعدد كبير من ال</w:t>
      </w:r>
      <w:r>
        <w:rPr>
          <w:rFonts w:hint="cs"/>
          <w:szCs w:val="26"/>
          <w:rtl/>
        </w:rPr>
        <w:t>شرك</w:t>
      </w:r>
      <w:r w:rsidRPr="00EE5608">
        <w:rPr>
          <w:rFonts w:hint="cs"/>
          <w:szCs w:val="26"/>
          <w:rtl/>
        </w:rPr>
        <w:t>ات الصغيرة والمتوسطة التي ليس لديها القدر الكافي من القدرات التقنية لاستخدام التكنولوجيا المعتمدة على ثاني أكسيد الكربون.</w:t>
      </w:r>
    </w:p>
    <w:p w14:paraId="7043CBF3" w14:textId="77777777" w:rsidR="003B50FA" w:rsidRPr="00D932B2" w:rsidRDefault="003B50FA" w:rsidP="001D59C8">
      <w:pPr>
        <w:bidi/>
        <w:spacing w:after="240"/>
        <w:rPr>
          <w:b/>
          <w:bCs/>
          <w:szCs w:val="26"/>
          <w:rtl/>
          <w:lang w:bidi="ar-EG"/>
        </w:rPr>
      </w:pPr>
      <w:r w:rsidRPr="00D932B2">
        <w:rPr>
          <w:rFonts w:hint="cs"/>
          <w:b/>
          <w:bCs/>
          <w:szCs w:val="26"/>
          <w:rtl/>
        </w:rPr>
        <w:t>التوصية</w:t>
      </w:r>
    </w:p>
    <w:p w14:paraId="73F415C5" w14:textId="77777777" w:rsidR="003B50FA" w:rsidRPr="00EE5608" w:rsidRDefault="003B50FA" w:rsidP="00D1439A">
      <w:pPr>
        <w:pStyle w:val="Heading1"/>
        <w:numPr>
          <w:ilvl w:val="0"/>
          <w:numId w:val="11"/>
        </w:numPr>
        <w:bidi/>
        <w:ind w:left="0" w:firstLine="0"/>
        <w:rPr>
          <w:szCs w:val="26"/>
        </w:rPr>
      </w:pPr>
      <w:r w:rsidRPr="00EE5608">
        <w:rPr>
          <w:rFonts w:hint="cs"/>
          <w:szCs w:val="26"/>
          <w:rtl/>
        </w:rPr>
        <w:t xml:space="preserve">قد ترغب اللجنة التنفيذية في </w:t>
      </w:r>
      <w:r>
        <w:rPr>
          <w:rFonts w:hint="cs"/>
          <w:szCs w:val="26"/>
          <w:rtl/>
        </w:rPr>
        <w:t>ال</w:t>
      </w:r>
      <w:r w:rsidRPr="00EE5608">
        <w:rPr>
          <w:rFonts w:hint="cs"/>
          <w:szCs w:val="26"/>
          <w:rtl/>
        </w:rPr>
        <w:t>نظر في:</w:t>
      </w:r>
    </w:p>
    <w:p w14:paraId="75F4275D" w14:textId="77777777" w:rsidR="003B50FA" w:rsidRPr="00EE5608" w:rsidRDefault="003B50FA" w:rsidP="00D1439A">
      <w:pPr>
        <w:pStyle w:val="Heading2"/>
        <w:widowControl/>
        <w:numPr>
          <w:ilvl w:val="1"/>
          <w:numId w:val="11"/>
        </w:numPr>
        <w:bidi/>
        <w:ind w:hanging="720"/>
        <w:rPr>
          <w:szCs w:val="26"/>
        </w:rPr>
      </w:pPr>
      <w:r>
        <w:rPr>
          <w:rFonts w:hint="cs"/>
          <w:szCs w:val="26"/>
          <w:rtl/>
        </w:rPr>
        <w:t>الإحاطة</w:t>
      </w:r>
      <w:r w:rsidRPr="00EE5608">
        <w:rPr>
          <w:rFonts w:hint="cs"/>
          <w:szCs w:val="26"/>
          <w:rtl/>
        </w:rPr>
        <w:t xml:space="preserve"> علما بالتقرير المرحلي عن تنفيذ الشريحة الثالثة من خطة قطاع رغاوي البوليسترين </w:t>
      </w:r>
      <w:r>
        <w:rPr>
          <w:rFonts w:hint="cs"/>
          <w:szCs w:val="26"/>
          <w:rtl/>
        </w:rPr>
        <w:t>المسحوبة بالضغط</w:t>
      </w:r>
      <w:r w:rsidRPr="00EE5608">
        <w:rPr>
          <w:rFonts w:hint="cs"/>
          <w:szCs w:val="26"/>
          <w:rtl/>
        </w:rPr>
        <w:t xml:space="preserve"> من المرحلة الثانية من خطة إدارة إزالة المواد الهيدروكلوروفلوروكربونية للصين؛</w:t>
      </w:r>
    </w:p>
    <w:p w14:paraId="32972448" w14:textId="77777777" w:rsidR="003B50FA" w:rsidRPr="00EE5608" w:rsidRDefault="003B50FA" w:rsidP="00D1439A">
      <w:pPr>
        <w:pStyle w:val="Heading2"/>
        <w:widowControl/>
        <w:numPr>
          <w:ilvl w:val="1"/>
          <w:numId w:val="11"/>
        </w:numPr>
        <w:bidi/>
        <w:ind w:hanging="720"/>
        <w:rPr>
          <w:szCs w:val="26"/>
        </w:rPr>
      </w:pPr>
      <w:r>
        <w:rPr>
          <w:rFonts w:hint="cs"/>
          <w:szCs w:val="26"/>
          <w:rtl/>
        </w:rPr>
        <w:t>الموافقة</w:t>
      </w:r>
      <w:r w:rsidRPr="00EE5608">
        <w:rPr>
          <w:rFonts w:hint="cs"/>
          <w:szCs w:val="26"/>
          <w:rtl/>
        </w:rPr>
        <w:t xml:space="preserve"> على الشريحة الرابعة من خطة قطاع رغاوي البوليسترين </w:t>
      </w:r>
      <w:r>
        <w:rPr>
          <w:rFonts w:hint="cs"/>
          <w:szCs w:val="26"/>
          <w:rtl/>
        </w:rPr>
        <w:t xml:space="preserve">المسحوبة بالضغط </w:t>
      </w:r>
      <w:r w:rsidRPr="00EE5608">
        <w:rPr>
          <w:rFonts w:hint="cs"/>
          <w:szCs w:val="26"/>
          <w:rtl/>
        </w:rPr>
        <w:t xml:space="preserve">من المرحلة الثانية من خطة إدارة إزالة المواد الهيدروكلوروفلوروكربونية للصين وخطة تنفيذ الشريحة المقابلة لعام 2022 بتكلفة إجمالية تبلغ </w:t>
      </w:r>
      <w:r w:rsidRPr="00EE5608">
        <w:rPr>
          <w:szCs w:val="26"/>
        </w:rPr>
        <w:t>5,381,535</w:t>
      </w:r>
      <w:r w:rsidRPr="00EE5608">
        <w:rPr>
          <w:rFonts w:hint="cs"/>
          <w:szCs w:val="26"/>
          <w:rtl/>
        </w:rPr>
        <w:t xml:space="preserve"> دولارا أمريكيا تتألف من </w:t>
      </w:r>
      <w:r w:rsidRPr="00EE5608">
        <w:rPr>
          <w:szCs w:val="26"/>
        </w:rPr>
        <w:t>4,400,000</w:t>
      </w:r>
      <w:r w:rsidRPr="00EE5608">
        <w:rPr>
          <w:rFonts w:hint="cs"/>
          <w:szCs w:val="26"/>
          <w:rtl/>
        </w:rPr>
        <w:t xml:space="preserve"> دولار أمريكي</w:t>
      </w:r>
      <w:r>
        <w:rPr>
          <w:rFonts w:hint="cs"/>
          <w:szCs w:val="26"/>
          <w:rtl/>
        </w:rPr>
        <w:t>،</w:t>
      </w:r>
      <w:r w:rsidRPr="00EE5608">
        <w:rPr>
          <w:rFonts w:hint="cs"/>
          <w:szCs w:val="26"/>
          <w:rtl/>
        </w:rPr>
        <w:t xml:space="preserve"> </w:t>
      </w:r>
      <w:r>
        <w:rPr>
          <w:rFonts w:hint="cs"/>
          <w:szCs w:val="26"/>
          <w:rtl/>
        </w:rPr>
        <w:t>بالإضافة إلى</w:t>
      </w:r>
      <w:r w:rsidRPr="00EE5608">
        <w:rPr>
          <w:rFonts w:hint="cs"/>
          <w:szCs w:val="26"/>
          <w:rtl/>
        </w:rPr>
        <w:t xml:space="preserve"> تكاليف دعم الوالة البالغة </w:t>
      </w:r>
      <w:r w:rsidRPr="00EE5608">
        <w:rPr>
          <w:szCs w:val="26"/>
        </w:rPr>
        <w:t>308,000</w:t>
      </w:r>
      <w:r w:rsidRPr="00EE5608">
        <w:rPr>
          <w:rFonts w:hint="cs"/>
          <w:szCs w:val="26"/>
          <w:rtl/>
        </w:rPr>
        <w:t xml:space="preserve"> دولار أمريكي لليونيدو و</w:t>
      </w:r>
      <w:r w:rsidRPr="00EE5608">
        <w:rPr>
          <w:szCs w:val="26"/>
        </w:rPr>
        <w:t>600,000</w:t>
      </w:r>
      <w:r w:rsidRPr="00EE5608">
        <w:rPr>
          <w:rFonts w:hint="cs"/>
          <w:szCs w:val="26"/>
          <w:rtl/>
        </w:rPr>
        <w:t xml:space="preserve"> دولار أمريكي</w:t>
      </w:r>
      <w:r>
        <w:rPr>
          <w:rFonts w:hint="cs"/>
          <w:szCs w:val="26"/>
          <w:rtl/>
        </w:rPr>
        <w:t>،</w:t>
      </w:r>
      <w:r w:rsidRPr="00EE5608">
        <w:rPr>
          <w:rFonts w:hint="cs"/>
          <w:szCs w:val="26"/>
          <w:rtl/>
        </w:rPr>
        <w:t xml:space="preserve"> </w:t>
      </w:r>
      <w:r>
        <w:rPr>
          <w:rFonts w:hint="cs"/>
          <w:szCs w:val="26"/>
          <w:rtl/>
        </w:rPr>
        <w:t>بالإضافة إلى</w:t>
      </w:r>
      <w:r w:rsidRPr="00EE5608">
        <w:rPr>
          <w:rFonts w:hint="cs"/>
          <w:szCs w:val="26"/>
          <w:rtl/>
        </w:rPr>
        <w:t xml:space="preserve"> تكاليف دعم الوكالة البالغة </w:t>
      </w:r>
      <w:r w:rsidRPr="00EE5608">
        <w:rPr>
          <w:szCs w:val="26"/>
        </w:rPr>
        <w:t>73,535</w:t>
      </w:r>
      <w:r w:rsidRPr="00EE5608">
        <w:rPr>
          <w:rFonts w:hint="cs"/>
          <w:szCs w:val="26"/>
          <w:rtl/>
        </w:rPr>
        <w:t xml:space="preserve"> دولارا أمريكيا لحكومة ألمانيا.</w:t>
      </w:r>
    </w:p>
    <w:p w14:paraId="6B579D9E" w14:textId="77777777" w:rsidR="003B50FA" w:rsidRPr="00954B51" w:rsidRDefault="003B50FA" w:rsidP="003B50FA">
      <w:pPr>
        <w:bidi/>
        <w:jc w:val="left"/>
        <w:rPr>
          <w:sz w:val="18"/>
          <w:szCs w:val="18"/>
          <w:rtl/>
          <w:lang w:bidi="ar-EG"/>
        </w:rPr>
      </w:pPr>
    </w:p>
    <w:p w14:paraId="1B46B0D5" w14:textId="77777777" w:rsidR="003B50FA" w:rsidRPr="00CF1B2B" w:rsidRDefault="003B50FA" w:rsidP="003B50FA">
      <w:pPr>
        <w:shd w:val="clear" w:color="auto" w:fill="FFFFFF" w:themeFill="background1"/>
        <w:tabs>
          <w:tab w:val="left" w:pos="7290"/>
        </w:tabs>
        <w:bidi/>
        <w:rPr>
          <w:sz w:val="18"/>
          <w:szCs w:val="18"/>
          <w:lang w:val="en-US"/>
        </w:rPr>
      </w:pPr>
    </w:p>
    <w:p w14:paraId="01FAADBB" w14:textId="77777777" w:rsidR="003B50FA" w:rsidRPr="00954B51" w:rsidRDefault="003B50FA" w:rsidP="003B50FA">
      <w:pPr>
        <w:shd w:val="clear" w:color="auto" w:fill="D9D9D9" w:themeFill="background1" w:themeFillShade="D9"/>
        <w:tabs>
          <w:tab w:val="left" w:pos="7290"/>
        </w:tabs>
        <w:bidi/>
        <w:sectPr w:rsidR="003B50FA" w:rsidRPr="00954B51" w:rsidSect="00A50268">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cols w:space="720"/>
          <w:docGrid w:linePitch="299"/>
        </w:sectPr>
      </w:pPr>
    </w:p>
    <w:p w14:paraId="08E783F4" w14:textId="77777777" w:rsidR="003B50FA" w:rsidRPr="00954B51" w:rsidRDefault="003B50FA" w:rsidP="003B50FA">
      <w:pPr>
        <w:bidi/>
        <w:spacing w:after="80"/>
        <w:jc w:val="center"/>
        <w:rPr>
          <w:b/>
          <w:rtl/>
        </w:rPr>
      </w:pPr>
      <w:r w:rsidRPr="00954B51">
        <w:rPr>
          <w:bCs/>
          <w:szCs w:val="24"/>
          <w:rtl/>
          <w:lang w:bidi="ar-AE"/>
        </w:rPr>
        <w:lastRenderedPageBreak/>
        <w:t xml:space="preserve">ورقة تقييم المشروع – </w:t>
      </w:r>
      <w:r w:rsidRPr="00954B51">
        <w:rPr>
          <w:rFonts w:hint="cs"/>
          <w:bCs/>
          <w:szCs w:val="24"/>
          <w:rtl/>
          <w:lang w:bidi="ar-AE"/>
        </w:rPr>
        <w:t>ال</w:t>
      </w:r>
      <w:r w:rsidRPr="00954B51">
        <w:rPr>
          <w:bCs/>
          <w:szCs w:val="24"/>
          <w:rtl/>
          <w:lang w:bidi="ar-AE"/>
        </w:rPr>
        <w:t xml:space="preserve">مشروعات </w:t>
      </w:r>
      <w:r w:rsidRPr="00954B51">
        <w:rPr>
          <w:rFonts w:hint="cs"/>
          <w:bCs/>
          <w:szCs w:val="24"/>
          <w:rtl/>
          <w:lang w:bidi="ar-AE"/>
        </w:rPr>
        <w:t>ال</w:t>
      </w:r>
      <w:r w:rsidRPr="00954B51">
        <w:rPr>
          <w:bCs/>
          <w:szCs w:val="24"/>
          <w:rtl/>
          <w:lang w:bidi="ar-AE"/>
        </w:rPr>
        <w:t>متعددة السنوات</w:t>
      </w:r>
    </w:p>
    <w:p w14:paraId="34BDD0C8" w14:textId="77777777" w:rsidR="003B50FA" w:rsidRPr="00C802F1" w:rsidRDefault="003B50FA" w:rsidP="003B50FA">
      <w:pPr>
        <w:bidi/>
        <w:spacing w:after="80"/>
        <w:jc w:val="center"/>
        <w:rPr>
          <w:bCs/>
          <w:lang w:bidi="ar-EG"/>
        </w:rPr>
      </w:pPr>
      <w:r w:rsidRPr="00954B51">
        <w:rPr>
          <w:rFonts w:hint="cs"/>
          <w:bCs/>
          <w:rtl/>
        </w:rPr>
        <w:t>الصين</w:t>
      </w:r>
    </w:p>
    <w:tbl>
      <w:tblPr>
        <w:tblStyle w:val="TableGrid"/>
        <w:bidiVisual/>
        <w:tblW w:w="10000" w:type="dxa"/>
        <w:tblLook w:val="04A0" w:firstRow="1" w:lastRow="0" w:firstColumn="1" w:lastColumn="0" w:noHBand="0" w:noVBand="1"/>
      </w:tblPr>
      <w:tblGrid>
        <w:gridCol w:w="4106"/>
        <w:gridCol w:w="1418"/>
        <w:gridCol w:w="1964"/>
        <w:gridCol w:w="2512"/>
      </w:tblGrid>
      <w:tr w:rsidR="003B50FA" w:rsidRPr="00954B51" w14:paraId="2B2F1AEA" w14:textId="77777777" w:rsidTr="00DB2B1D">
        <w:trPr>
          <w:trHeight w:val="240"/>
        </w:trPr>
        <w:tc>
          <w:tcPr>
            <w:tcW w:w="4106" w:type="dxa"/>
            <w:shd w:val="clear" w:color="auto" w:fill="auto"/>
          </w:tcPr>
          <w:p w14:paraId="70FF4868" w14:textId="77777777" w:rsidR="003B50FA" w:rsidRPr="004D6130" w:rsidRDefault="003B50FA" w:rsidP="00A50268">
            <w:pPr>
              <w:shd w:val="clear" w:color="auto" w:fill="FFFFFF" w:themeFill="background1"/>
              <w:tabs>
                <w:tab w:val="left" w:pos="7290"/>
              </w:tabs>
              <w:bidi/>
              <w:jc w:val="left"/>
              <w:rPr>
                <w:b/>
                <w:sz w:val="16"/>
                <w:szCs w:val="16"/>
              </w:rPr>
            </w:pPr>
            <w:r w:rsidRPr="004D6130">
              <w:rPr>
                <w:bCs/>
                <w:sz w:val="16"/>
                <w:szCs w:val="16"/>
                <w:rtl/>
                <w:lang w:bidi="ar-AE"/>
              </w:rPr>
              <w:t>(</w:t>
            </w:r>
            <w:r w:rsidRPr="004D6130">
              <w:rPr>
                <w:rFonts w:hint="cs"/>
                <w:bCs/>
                <w:sz w:val="16"/>
                <w:szCs w:val="16"/>
                <w:rtl/>
                <w:lang w:bidi="ar-AE"/>
              </w:rPr>
              <w:t>1</w:t>
            </w:r>
            <w:r w:rsidRPr="004D6130">
              <w:rPr>
                <w:bCs/>
                <w:sz w:val="16"/>
                <w:szCs w:val="16"/>
                <w:rtl/>
                <w:lang w:bidi="ar-AE"/>
              </w:rPr>
              <w:t>) عنوان المشروع</w:t>
            </w:r>
          </w:p>
        </w:tc>
        <w:tc>
          <w:tcPr>
            <w:tcW w:w="1418" w:type="dxa"/>
            <w:shd w:val="clear" w:color="auto" w:fill="auto"/>
          </w:tcPr>
          <w:p w14:paraId="0C89C4D8" w14:textId="77777777" w:rsidR="003B50FA" w:rsidRPr="004D6130" w:rsidRDefault="003B50FA" w:rsidP="00A50268">
            <w:pPr>
              <w:shd w:val="clear" w:color="auto" w:fill="FFFFFF" w:themeFill="background1"/>
              <w:tabs>
                <w:tab w:val="left" w:pos="7290"/>
              </w:tabs>
              <w:bidi/>
              <w:jc w:val="center"/>
              <w:rPr>
                <w:b/>
                <w:sz w:val="16"/>
                <w:szCs w:val="16"/>
              </w:rPr>
            </w:pPr>
            <w:r w:rsidRPr="004D6130">
              <w:rPr>
                <w:bCs/>
                <w:sz w:val="16"/>
                <w:szCs w:val="16"/>
                <w:rtl/>
                <w:lang w:bidi="ar-AE"/>
              </w:rPr>
              <w:t>الوكالة</w:t>
            </w:r>
          </w:p>
        </w:tc>
        <w:tc>
          <w:tcPr>
            <w:tcW w:w="1964" w:type="dxa"/>
            <w:shd w:val="clear" w:color="auto" w:fill="auto"/>
          </w:tcPr>
          <w:p w14:paraId="1C514280" w14:textId="77777777" w:rsidR="003B50FA" w:rsidRPr="004D6130" w:rsidRDefault="003B50FA" w:rsidP="00A50268">
            <w:pPr>
              <w:shd w:val="clear" w:color="auto" w:fill="FFFFFF" w:themeFill="background1"/>
              <w:tabs>
                <w:tab w:val="left" w:pos="7290"/>
              </w:tabs>
              <w:bidi/>
              <w:jc w:val="center"/>
              <w:rPr>
                <w:b/>
                <w:sz w:val="16"/>
                <w:szCs w:val="16"/>
              </w:rPr>
            </w:pPr>
            <w:r w:rsidRPr="004D6130">
              <w:rPr>
                <w:rFonts w:hint="cs"/>
                <w:b/>
                <w:bCs/>
                <w:sz w:val="16"/>
                <w:szCs w:val="16"/>
                <w:rtl/>
              </w:rPr>
              <w:t>الاجتماع الذي ووفق عليه</w:t>
            </w:r>
          </w:p>
        </w:tc>
        <w:tc>
          <w:tcPr>
            <w:tcW w:w="2512" w:type="dxa"/>
            <w:shd w:val="clear" w:color="auto" w:fill="auto"/>
          </w:tcPr>
          <w:p w14:paraId="7470EC88" w14:textId="77777777" w:rsidR="003B50FA" w:rsidRPr="004D6130" w:rsidRDefault="003B50FA" w:rsidP="00A50268">
            <w:pPr>
              <w:shd w:val="clear" w:color="auto" w:fill="FFFFFF" w:themeFill="background1"/>
              <w:tabs>
                <w:tab w:val="left" w:pos="7290"/>
              </w:tabs>
              <w:bidi/>
              <w:jc w:val="center"/>
              <w:rPr>
                <w:b/>
                <w:sz w:val="16"/>
                <w:szCs w:val="16"/>
              </w:rPr>
            </w:pPr>
            <w:r w:rsidRPr="004D6130">
              <w:rPr>
                <w:rFonts w:hint="cs"/>
                <w:b/>
                <w:bCs/>
                <w:sz w:val="16"/>
                <w:szCs w:val="16"/>
                <w:rtl/>
              </w:rPr>
              <w:t>تدابير الرقابة</w:t>
            </w:r>
          </w:p>
        </w:tc>
      </w:tr>
      <w:tr w:rsidR="003B50FA" w:rsidRPr="00954B51" w14:paraId="06005D2B" w14:textId="77777777" w:rsidTr="00DB2B1D">
        <w:trPr>
          <w:trHeight w:val="240"/>
        </w:trPr>
        <w:tc>
          <w:tcPr>
            <w:tcW w:w="4106" w:type="dxa"/>
            <w:shd w:val="clear" w:color="auto" w:fill="auto"/>
            <w:vAlign w:val="center"/>
          </w:tcPr>
          <w:p w14:paraId="49284013" w14:textId="77777777" w:rsidR="003B50FA" w:rsidRPr="004D6130" w:rsidRDefault="003B50FA" w:rsidP="000C2058">
            <w:pPr>
              <w:shd w:val="clear" w:color="auto" w:fill="FFFFFF" w:themeFill="background1"/>
              <w:tabs>
                <w:tab w:val="left" w:pos="7290"/>
              </w:tabs>
              <w:bidi/>
              <w:jc w:val="left"/>
              <w:rPr>
                <w:sz w:val="16"/>
                <w:szCs w:val="16"/>
              </w:rPr>
            </w:pPr>
            <w:r w:rsidRPr="004D6130">
              <w:rPr>
                <w:sz w:val="16"/>
                <w:szCs w:val="16"/>
                <w:rtl/>
                <w:lang w:bidi="ar-AE"/>
              </w:rPr>
              <w:t xml:space="preserve">خطة إدارة إزالة المواد الهيدروكلوروفلوروكربونية </w:t>
            </w:r>
            <w:r w:rsidRPr="004D6130">
              <w:rPr>
                <w:rFonts w:hint="cs"/>
                <w:sz w:val="16"/>
                <w:szCs w:val="16"/>
                <w:rtl/>
                <w:lang w:val="en-US" w:bidi="ar-EG"/>
              </w:rPr>
              <w:t xml:space="preserve"> (المرحلة الثانية) لقطاع رغاوي</w:t>
            </w:r>
            <w:r>
              <w:rPr>
                <w:rFonts w:hint="cs"/>
                <w:sz w:val="16"/>
                <w:szCs w:val="16"/>
                <w:rtl/>
              </w:rPr>
              <w:t xml:space="preserve"> البوليو</w:t>
            </w:r>
            <w:r w:rsidRPr="004D6130">
              <w:rPr>
                <w:rFonts w:hint="cs"/>
                <w:sz w:val="16"/>
                <w:szCs w:val="16"/>
                <w:rtl/>
              </w:rPr>
              <w:t>ري</w:t>
            </w:r>
            <w:r w:rsidR="000C2058">
              <w:rPr>
                <w:rFonts w:hint="cs"/>
                <w:sz w:val="16"/>
                <w:szCs w:val="16"/>
                <w:rtl/>
              </w:rPr>
              <w:t>ث</w:t>
            </w:r>
            <w:r w:rsidRPr="004D6130">
              <w:rPr>
                <w:rFonts w:hint="cs"/>
                <w:sz w:val="16"/>
                <w:szCs w:val="16"/>
                <w:rtl/>
              </w:rPr>
              <w:t>ان</w:t>
            </w:r>
          </w:p>
        </w:tc>
        <w:tc>
          <w:tcPr>
            <w:tcW w:w="1418" w:type="dxa"/>
            <w:shd w:val="clear" w:color="auto" w:fill="auto"/>
            <w:vAlign w:val="center"/>
          </w:tcPr>
          <w:p w14:paraId="282EF42B" w14:textId="77777777" w:rsidR="003B50FA" w:rsidRPr="004D6130" w:rsidRDefault="003B50FA" w:rsidP="00A50268">
            <w:pPr>
              <w:shd w:val="clear" w:color="auto" w:fill="FFFFFF" w:themeFill="background1"/>
              <w:tabs>
                <w:tab w:val="left" w:pos="7290"/>
              </w:tabs>
              <w:bidi/>
              <w:jc w:val="center"/>
              <w:rPr>
                <w:sz w:val="16"/>
                <w:szCs w:val="16"/>
              </w:rPr>
            </w:pPr>
            <w:r w:rsidRPr="004D6130">
              <w:rPr>
                <w:rFonts w:hint="cs"/>
                <w:sz w:val="16"/>
                <w:szCs w:val="16"/>
                <w:rtl/>
              </w:rPr>
              <w:t>البنك الدولي</w:t>
            </w:r>
          </w:p>
        </w:tc>
        <w:tc>
          <w:tcPr>
            <w:tcW w:w="1964" w:type="dxa"/>
            <w:shd w:val="clear" w:color="auto" w:fill="auto"/>
            <w:vAlign w:val="center"/>
          </w:tcPr>
          <w:p w14:paraId="2C59D23D" w14:textId="77777777" w:rsidR="003B50FA" w:rsidRPr="004D6130" w:rsidRDefault="003B50FA" w:rsidP="00A50268">
            <w:pPr>
              <w:shd w:val="clear" w:color="auto" w:fill="FFFFFF" w:themeFill="background1"/>
              <w:tabs>
                <w:tab w:val="left" w:pos="7290"/>
              </w:tabs>
              <w:bidi/>
              <w:jc w:val="center"/>
              <w:rPr>
                <w:sz w:val="16"/>
                <w:szCs w:val="16"/>
              </w:rPr>
            </w:pPr>
            <w:r w:rsidRPr="004D6130">
              <w:rPr>
                <w:rFonts w:hint="cs"/>
                <w:sz w:val="16"/>
                <w:szCs w:val="16"/>
                <w:rtl/>
              </w:rPr>
              <w:t>السابع والسبعون</w:t>
            </w:r>
          </w:p>
        </w:tc>
        <w:tc>
          <w:tcPr>
            <w:tcW w:w="2512" w:type="dxa"/>
            <w:shd w:val="clear" w:color="auto" w:fill="auto"/>
            <w:vAlign w:val="center"/>
          </w:tcPr>
          <w:p w14:paraId="0CE345FB" w14:textId="77777777" w:rsidR="003B50FA" w:rsidRPr="004D6130" w:rsidRDefault="003B50FA" w:rsidP="00A50268">
            <w:pPr>
              <w:shd w:val="clear" w:color="auto" w:fill="FFFFFF" w:themeFill="background1"/>
              <w:tabs>
                <w:tab w:val="left" w:pos="7290"/>
              </w:tabs>
              <w:bidi/>
              <w:jc w:val="center"/>
              <w:rPr>
                <w:sz w:val="16"/>
                <w:szCs w:val="16"/>
              </w:rPr>
            </w:pPr>
            <w:r w:rsidRPr="004D6130">
              <w:rPr>
                <w:sz w:val="16"/>
                <w:szCs w:val="16"/>
              </w:rPr>
              <w:t>100</w:t>
            </w:r>
            <w:r w:rsidRPr="004D6130">
              <w:rPr>
                <w:rFonts w:hint="cs"/>
                <w:sz w:val="16"/>
                <w:szCs w:val="16"/>
                <w:rtl/>
              </w:rPr>
              <w:t xml:space="preserve"> في المائة بحلول عام</w:t>
            </w:r>
            <w:r w:rsidRPr="004D6130">
              <w:rPr>
                <w:sz w:val="16"/>
                <w:szCs w:val="16"/>
              </w:rPr>
              <w:t xml:space="preserve"> 2026</w:t>
            </w:r>
          </w:p>
        </w:tc>
      </w:tr>
    </w:tbl>
    <w:p w14:paraId="5702E9D3" w14:textId="77777777" w:rsidR="003B50FA" w:rsidRPr="00954B51" w:rsidRDefault="003B50FA" w:rsidP="003B50FA">
      <w:pPr>
        <w:shd w:val="clear" w:color="auto" w:fill="FFFFFF" w:themeFill="background1"/>
        <w:tabs>
          <w:tab w:val="left" w:pos="7290"/>
        </w:tabs>
        <w:bidi/>
        <w:jc w:val="center"/>
        <w:rPr>
          <w:sz w:val="20"/>
        </w:rPr>
      </w:pPr>
    </w:p>
    <w:tbl>
      <w:tblPr>
        <w:tblStyle w:val="TableGrid"/>
        <w:bidiVisual/>
        <w:tblW w:w="10000" w:type="dxa"/>
        <w:tblLook w:val="04A0" w:firstRow="1" w:lastRow="0" w:firstColumn="1" w:lastColumn="0" w:noHBand="0" w:noVBand="1"/>
      </w:tblPr>
      <w:tblGrid>
        <w:gridCol w:w="5524"/>
        <w:gridCol w:w="1694"/>
        <w:gridCol w:w="2782"/>
      </w:tblGrid>
      <w:tr w:rsidR="003B50FA" w:rsidRPr="00954B51" w14:paraId="0554CC14" w14:textId="77777777" w:rsidTr="00DB2B1D">
        <w:trPr>
          <w:trHeight w:val="240"/>
        </w:trPr>
        <w:tc>
          <w:tcPr>
            <w:tcW w:w="5524" w:type="dxa"/>
            <w:shd w:val="clear" w:color="auto" w:fill="auto"/>
          </w:tcPr>
          <w:p w14:paraId="25D12E21" w14:textId="77777777" w:rsidR="003B50FA" w:rsidRPr="00954B51" w:rsidRDefault="003B50FA" w:rsidP="00A50268">
            <w:pPr>
              <w:shd w:val="clear" w:color="auto" w:fill="FFFFFF" w:themeFill="background1"/>
              <w:tabs>
                <w:tab w:val="left" w:pos="7290"/>
              </w:tabs>
              <w:bidi/>
              <w:rPr>
                <w:b/>
                <w:sz w:val="20"/>
                <w:rtl/>
                <w:lang w:bidi="ar-EG"/>
              </w:rPr>
            </w:pPr>
            <w:r w:rsidRPr="00954B51">
              <w:rPr>
                <w:rFonts w:hint="cs"/>
                <w:bCs/>
                <w:sz w:val="16"/>
                <w:szCs w:val="16"/>
                <w:rtl/>
                <w:lang w:bidi="ar-AE"/>
              </w:rPr>
              <w:t>(</w:t>
            </w:r>
            <w:r>
              <w:rPr>
                <w:rFonts w:hint="cs"/>
                <w:bCs/>
                <w:sz w:val="16"/>
                <w:szCs w:val="16"/>
                <w:rtl/>
                <w:lang w:bidi="ar-AE"/>
              </w:rPr>
              <w:t>2</w:t>
            </w:r>
            <w:r w:rsidRPr="00954B51">
              <w:rPr>
                <w:bCs/>
                <w:sz w:val="16"/>
                <w:szCs w:val="16"/>
                <w:rtl/>
                <w:lang w:bidi="ar-AE"/>
              </w:rPr>
              <w:t>) أحدث بيانات المادة 7</w:t>
            </w:r>
            <w:r w:rsidRPr="00954B51">
              <w:rPr>
                <w:rFonts w:hint="cs"/>
                <w:bCs/>
                <w:sz w:val="16"/>
                <w:szCs w:val="16"/>
                <w:rtl/>
                <w:lang w:bidi="ar-AE"/>
              </w:rPr>
              <w:t xml:space="preserve"> (المرفق جيم المجموعة الأولى)</w:t>
            </w:r>
          </w:p>
        </w:tc>
        <w:tc>
          <w:tcPr>
            <w:tcW w:w="1694" w:type="dxa"/>
          </w:tcPr>
          <w:p w14:paraId="64E35FBC"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السنة:</w:t>
            </w:r>
            <w:r w:rsidRPr="00954B51">
              <w:rPr>
                <w:rFonts w:hint="cs"/>
                <w:sz w:val="16"/>
                <w:szCs w:val="16"/>
                <w:rtl/>
                <w:lang w:bidi="ar-AE"/>
              </w:rPr>
              <w:t xml:space="preserve"> </w:t>
            </w:r>
            <w:r w:rsidRPr="00954B51">
              <w:rPr>
                <w:sz w:val="18"/>
              </w:rPr>
              <w:t xml:space="preserve"> 2020</w:t>
            </w:r>
          </w:p>
        </w:tc>
        <w:tc>
          <w:tcPr>
            <w:tcW w:w="2782" w:type="dxa"/>
            <w:shd w:val="clear" w:color="auto" w:fill="auto"/>
          </w:tcPr>
          <w:p w14:paraId="01DC8E89" w14:textId="77777777" w:rsidR="003B50FA" w:rsidRPr="00954B51" w:rsidRDefault="003B50FA" w:rsidP="00A50268">
            <w:pPr>
              <w:shd w:val="clear" w:color="auto" w:fill="FFFFFF" w:themeFill="background1"/>
              <w:tabs>
                <w:tab w:val="left" w:pos="7290"/>
              </w:tabs>
              <w:bidi/>
              <w:jc w:val="left"/>
              <w:rPr>
                <w:sz w:val="20"/>
              </w:rPr>
            </w:pPr>
            <w:r w:rsidRPr="00954B51">
              <w:rPr>
                <w:sz w:val="20"/>
                <w:lang w:val="en-US"/>
              </w:rPr>
              <w:t xml:space="preserve"> </w:t>
            </w:r>
            <w:r w:rsidRPr="00954B51">
              <w:rPr>
                <w:sz w:val="20"/>
              </w:rPr>
              <w:t xml:space="preserve">10,682.65 </w:t>
            </w:r>
            <w:r w:rsidRPr="00954B51">
              <w:rPr>
                <w:sz w:val="16"/>
                <w:szCs w:val="16"/>
                <w:rtl/>
                <w:lang w:bidi="ar-AE"/>
              </w:rPr>
              <w:t>(طن من قدرات استنفاد الأوزون)</w:t>
            </w:r>
          </w:p>
        </w:tc>
      </w:tr>
    </w:tbl>
    <w:p w14:paraId="2125D87D" w14:textId="77777777" w:rsidR="003B50FA" w:rsidRPr="00954B51" w:rsidRDefault="003B50FA" w:rsidP="003B50FA">
      <w:pPr>
        <w:shd w:val="clear" w:color="auto" w:fill="FFFFFF" w:themeFill="background1"/>
        <w:tabs>
          <w:tab w:val="left" w:pos="7290"/>
        </w:tabs>
        <w:bidi/>
        <w:jc w:val="center"/>
        <w:rPr>
          <w:sz w:val="20"/>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88"/>
        <w:gridCol w:w="1080"/>
        <w:gridCol w:w="1013"/>
        <w:gridCol w:w="1395"/>
        <w:gridCol w:w="1540"/>
        <w:gridCol w:w="1536"/>
        <w:gridCol w:w="1348"/>
      </w:tblGrid>
      <w:tr w:rsidR="003B50FA" w:rsidRPr="00954B51" w14:paraId="3171FAE4" w14:textId="77777777" w:rsidTr="00DB2B1D">
        <w:trPr>
          <w:trHeight w:val="240"/>
        </w:trPr>
        <w:tc>
          <w:tcPr>
            <w:tcW w:w="8652"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3EEE6E0" w14:textId="77777777" w:rsidR="003B50FA" w:rsidRPr="00954B51" w:rsidRDefault="003B50FA" w:rsidP="00A50268">
            <w:pPr>
              <w:shd w:val="clear" w:color="auto" w:fill="FFFFFF" w:themeFill="background1"/>
              <w:tabs>
                <w:tab w:val="left" w:pos="7290"/>
              </w:tabs>
              <w:bidi/>
              <w:rPr>
                <w:b/>
                <w:sz w:val="20"/>
              </w:rPr>
            </w:pPr>
            <w:r>
              <w:rPr>
                <w:rFonts w:hint="cs"/>
                <w:bCs/>
                <w:sz w:val="16"/>
                <w:szCs w:val="16"/>
                <w:rtl/>
                <w:lang w:bidi="ar-AE"/>
              </w:rPr>
              <w:t>(3</w:t>
            </w:r>
            <w:r w:rsidRPr="00954B51">
              <w:rPr>
                <w:bCs/>
                <w:sz w:val="16"/>
                <w:szCs w:val="16"/>
                <w:rtl/>
                <w:lang w:bidi="ar-AE"/>
              </w:rPr>
              <w:t>) أحدث البيانات القطاعية للبرنامج القطري (طن من قدرات استنفاذ الأوزون)</w:t>
            </w:r>
          </w:p>
        </w:tc>
        <w:tc>
          <w:tcPr>
            <w:tcW w:w="1348" w:type="dxa"/>
            <w:tcBorders>
              <w:top w:val="single" w:sz="4" w:space="0" w:color="auto"/>
              <w:left w:val="single" w:sz="4" w:space="0" w:color="auto"/>
              <w:bottom w:val="single" w:sz="4" w:space="0" w:color="auto"/>
              <w:right w:val="single" w:sz="4" w:space="0" w:color="auto"/>
            </w:tcBorders>
            <w:shd w:val="clear" w:color="auto" w:fill="FFFFFF" w:themeFill="background1"/>
          </w:tcPr>
          <w:p w14:paraId="3F1C082A" w14:textId="77777777" w:rsidR="003B50FA" w:rsidRPr="00954B51" w:rsidRDefault="003B50FA" w:rsidP="00A50268">
            <w:pPr>
              <w:shd w:val="clear" w:color="auto" w:fill="FFFFFF" w:themeFill="background1"/>
              <w:tabs>
                <w:tab w:val="left" w:pos="7290"/>
              </w:tabs>
              <w:bidi/>
              <w:jc w:val="left"/>
              <w:rPr>
                <w:b/>
                <w:sz w:val="20"/>
              </w:rPr>
            </w:pPr>
            <w:r w:rsidRPr="00954B51">
              <w:rPr>
                <w:bCs/>
                <w:sz w:val="16"/>
                <w:szCs w:val="16"/>
                <w:rtl/>
                <w:lang w:bidi="ar-AE"/>
              </w:rPr>
              <w:t>السنة:</w:t>
            </w:r>
            <w:r w:rsidRPr="00954B51">
              <w:rPr>
                <w:rFonts w:hint="cs"/>
                <w:bCs/>
                <w:sz w:val="16"/>
                <w:szCs w:val="16"/>
                <w:rtl/>
                <w:lang w:bidi="ar-AE"/>
              </w:rPr>
              <w:t xml:space="preserve"> </w:t>
            </w:r>
            <w:r w:rsidRPr="00954B51">
              <w:rPr>
                <w:b/>
                <w:sz w:val="18"/>
              </w:rPr>
              <w:t xml:space="preserve"> 2020</w:t>
            </w:r>
          </w:p>
        </w:tc>
      </w:tr>
      <w:tr w:rsidR="003B50FA" w:rsidRPr="00954B51" w14:paraId="4DC25575" w14:textId="77777777" w:rsidTr="00DB2B1D">
        <w:trPr>
          <w:trHeight w:val="240"/>
        </w:trPr>
        <w:tc>
          <w:tcPr>
            <w:tcW w:w="2088" w:type="dxa"/>
            <w:tcBorders>
              <w:top w:val="single" w:sz="4" w:space="0" w:color="auto"/>
              <w:left w:val="single" w:sz="4" w:space="0" w:color="auto"/>
              <w:bottom w:val="single" w:sz="4" w:space="0" w:color="auto"/>
              <w:right w:val="single" w:sz="4" w:space="0" w:color="auto"/>
            </w:tcBorders>
            <w:shd w:val="clear" w:color="auto" w:fill="auto"/>
          </w:tcPr>
          <w:p w14:paraId="7CB2C92D"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كيميائي</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DCC712"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الأيروصولات</w:t>
            </w:r>
          </w:p>
        </w:tc>
        <w:tc>
          <w:tcPr>
            <w:tcW w:w="1013" w:type="dxa"/>
            <w:tcBorders>
              <w:top w:val="single" w:sz="4" w:space="0" w:color="auto"/>
              <w:left w:val="single" w:sz="4" w:space="0" w:color="auto"/>
              <w:bottom w:val="single" w:sz="4" w:space="0" w:color="auto"/>
              <w:right w:val="single" w:sz="4" w:space="0" w:color="auto"/>
            </w:tcBorders>
            <w:shd w:val="clear" w:color="auto" w:fill="auto"/>
          </w:tcPr>
          <w:p w14:paraId="3DCDE3F7"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الرغاوي</w:t>
            </w:r>
          </w:p>
        </w:tc>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1EAF6043"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التبريد</w:t>
            </w: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490CA289"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المذيبات</w:t>
            </w:r>
          </w:p>
        </w:tc>
        <w:tc>
          <w:tcPr>
            <w:tcW w:w="1348" w:type="dxa"/>
            <w:tcBorders>
              <w:top w:val="single" w:sz="4" w:space="0" w:color="auto"/>
              <w:left w:val="single" w:sz="4" w:space="0" w:color="auto"/>
              <w:bottom w:val="single" w:sz="4" w:space="0" w:color="auto"/>
              <w:right w:val="single" w:sz="4" w:space="0" w:color="auto"/>
            </w:tcBorders>
            <w:shd w:val="clear" w:color="auto" w:fill="auto"/>
          </w:tcPr>
          <w:p w14:paraId="04C44474" w14:textId="77777777" w:rsidR="003B50FA" w:rsidRPr="00954B51" w:rsidRDefault="003B50FA" w:rsidP="00A50268">
            <w:pPr>
              <w:bidi/>
              <w:jc w:val="center"/>
              <w:rPr>
                <w:sz w:val="16"/>
                <w:szCs w:val="16"/>
                <w:rtl/>
                <w:lang w:bidi="ar-AE"/>
              </w:rPr>
            </w:pPr>
            <w:r w:rsidRPr="00954B51">
              <w:rPr>
                <w:sz w:val="16"/>
                <w:szCs w:val="16"/>
                <w:rtl/>
                <w:lang w:bidi="ar-AE"/>
              </w:rPr>
              <w:t xml:space="preserve">إجمالي </w:t>
            </w:r>
          </w:p>
          <w:p w14:paraId="7882D215"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استهلاك القطاع</w:t>
            </w:r>
          </w:p>
        </w:tc>
      </w:tr>
      <w:tr w:rsidR="003B50FA" w:rsidRPr="00954B51" w14:paraId="3648C180" w14:textId="77777777" w:rsidTr="00DB2B1D">
        <w:trPr>
          <w:trHeight w:val="305"/>
        </w:trPr>
        <w:tc>
          <w:tcPr>
            <w:tcW w:w="4181" w:type="dxa"/>
            <w:gridSpan w:val="3"/>
            <w:tcBorders>
              <w:top w:val="single" w:sz="4" w:space="0" w:color="auto"/>
              <w:left w:val="single" w:sz="4" w:space="0" w:color="auto"/>
              <w:bottom w:val="single" w:sz="4" w:space="0" w:color="auto"/>
              <w:right w:val="single" w:sz="4" w:space="0" w:color="auto"/>
            </w:tcBorders>
            <w:shd w:val="clear" w:color="auto" w:fill="auto"/>
          </w:tcPr>
          <w:p w14:paraId="33553DA6" w14:textId="77777777" w:rsidR="003B50FA" w:rsidRPr="00954B51" w:rsidRDefault="003B50FA" w:rsidP="00A50268">
            <w:pPr>
              <w:shd w:val="clear" w:color="auto" w:fill="FFFFFF" w:themeFill="background1"/>
              <w:tabs>
                <w:tab w:val="left" w:pos="7290"/>
              </w:tabs>
              <w:bidi/>
              <w:rPr>
                <w:sz w:val="20"/>
              </w:rPr>
            </w:pPr>
          </w:p>
        </w:tc>
        <w:tc>
          <w:tcPr>
            <w:tcW w:w="1395" w:type="dxa"/>
            <w:tcBorders>
              <w:top w:val="single" w:sz="4" w:space="0" w:color="auto"/>
              <w:left w:val="single" w:sz="4" w:space="0" w:color="auto"/>
              <w:bottom w:val="single" w:sz="4" w:space="0" w:color="auto"/>
              <w:right w:val="single" w:sz="4" w:space="0" w:color="auto"/>
            </w:tcBorders>
            <w:shd w:val="clear" w:color="auto" w:fill="auto"/>
          </w:tcPr>
          <w:p w14:paraId="682AE278"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التصنيع</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503EF547"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الخدمة</w:t>
            </w:r>
          </w:p>
        </w:tc>
        <w:tc>
          <w:tcPr>
            <w:tcW w:w="2884" w:type="dxa"/>
            <w:gridSpan w:val="2"/>
            <w:tcBorders>
              <w:top w:val="single" w:sz="4" w:space="0" w:color="auto"/>
              <w:left w:val="single" w:sz="4" w:space="0" w:color="auto"/>
              <w:bottom w:val="single" w:sz="4" w:space="0" w:color="auto"/>
              <w:right w:val="single" w:sz="4" w:space="0" w:color="auto"/>
            </w:tcBorders>
            <w:shd w:val="clear" w:color="auto" w:fill="auto"/>
          </w:tcPr>
          <w:p w14:paraId="1A547CE9" w14:textId="77777777" w:rsidR="003B50FA" w:rsidRPr="00954B51" w:rsidRDefault="003B50FA" w:rsidP="00A50268">
            <w:pPr>
              <w:shd w:val="clear" w:color="auto" w:fill="FFFFFF" w:themeFill="background1"/>
              <w:tabs>
                <w:tab w:val="left" w:pos="7290"/>
              </w:tabs>
              <w:bidi/>
              <w:rPr>
                <w:sz w:val="20"/>
              </w:rPr>
            </w:pPr>
          </w:p>
        </w:tc>
      </w:tr>
      <w:tr w:rsidR="003B50FA" w:rsidRPr="00954B51" w14:paraId="54D3CEA0" w14:textId="77777777" w:rsidTr="00DB2B1D">
        <w:trPr>
          <w:trHeight w:val="240"/>
        </w:trPr>
        <w:tc>
          <w:tcPr>
            <w:tcW w:w="2088" w:type="dxa"/>
            <w:tcBorders>
              <w:top w:val="single" w:sz="4" w:space="0" w:color="auto"/>
              <w:left w:val="single" w:sz="4" w:space="0" w:color="auto"/>
              <w:bottom w:val="single" w:sz="4" w:space="0" w:color="auto"/>
              <w:right w:val="single" w:sz="4" w:space="0" w:color="auto"/>
            </w:tcBorders>
            <w:shd w:val="clear" w:color="auto" w:fill="auto"/>
          </w:tcPr>
          <w:p w14:paraId="20341096" w14:textId="77777777" w:rsidR="003B50FA" w:rsidRPr="00954B51" w:rsidRDefault="003B50FA" w:rsidP="00A50268">
            <w:pPr>
              <w:shd w:val="clear" w:color="auto" w:fill="FFFFFF" w:themeFill="background1"/>
              <w:tabs>
                <w:tab w:val="left" w:pos="7290"/>
              </w:tabs>
              <w:bidi/>
              <w:rPr>
                <w:sz w:val="20"/>
              </w:rPr>
            </w:pPr>
            <w:r w:rsidRPr="00954B51">
              <w:rPr>
                <w:sz w:val="16"/>
                <w:szCs w:val="16"/>
                <w:rtl/>
                <w:lang w:bidi="ar-AE"/>
              </w:rPr>
              <w:t>الهيدروكلوروفلوروكربون</w:t>
            </w:r>
            <w:r w:rsidRPr="00954B51">
              <w:rPr>
                <w:rFonts w:hint="cs"/>
                <w:sz w:val="16"/>
                <w:szCs w:val="16"/>
                <w:rtl/>
                <w:lang w:bidi="ar-AE"/>
              </w:rPr>
              <w:t>-</w:t>
            </w:r>
            <w:r w:rsidRPr="00954B51">
              <w:rPr>
                <w:sz w:val="18"/>
              </w:rPr>
              <w:t>22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86D101B" w14:textId="77777777" w:rsidR="003B50FA" w:rsidRPr="00954B51" w:rsidRDefault="003B50FA" w:rsidP="00A50268">
            <w:pPr>
              <w:shd w:val="clear" w:color="auto" w:fill="FFFFFF" w:themeFill="background1"/>
              <w:tabs>
                <w:tab w:val="left" w:pos="7290"/>
              </w:tabs>
              <w:bidi/>
              <w:jc w:val="left"/>
              <w:rPr>
                <w:sz w:val="20"/>
              </w:rPr>
            </w:pPr>
          </w:p>
        </w:tc>
        <w:tc>
          <w:tcPr>
            <w:tcW w:w="1013" w:type="dxa"/>
            <w:tcBorders>
              <w:top w:val="single" w:sz="4" w:space="0" w:color="auto"/>
              <w:left w:val="single" w:sz="4" w:space="0" w:color="auto"/>
              <w:bottom w:val="single" w:sz="4" w:space="0" w:color="auto"/>
              <w:right w:val="single" w:sz="4" w:space="0" w:color="auto"/>
            </w:tcBorders>
            <w:shd w:val="clear" w:color="auto" w:fill="auto"/>
          </w:tcPr>
          <w:p w14:paraId="5B0F8578"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1,265.00</w:t>
            </w:r>
          </w:p>
        </w:tc>
        <w:tc>
          <w:tcPr>
            <w:tcW w:w="1395" w:type="dxa"/>
            <w:tcBorders>
              <w:top w:val="single" w:sz="4" w:space="0" w:color="auto"/>
              <w:left w:val="single" w:sz="4" w:space="0" w:color="auto"/>
              <w:bottom w:val="single" w:sz="4" w:space="0" w:color="auto"/>
              <w:right w:val="single" w:sz="4" w:space="0" w:color="auto"/>
            </w:tcBorders>
            <w:shd w:val="clear" w:color="auto" w:fill="auto"/>
          </w:tcPr>
          <w:p w14:paraId="7D802621"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3,135.00</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3843C284"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2,939.77</w:t>
            </w: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1A8A059E" w14:textId="77777777" w:rsidR="003B50FA" w:rsidRPr="004D6130" w:rsidRDefault="003B50FA" w:rsidP="00A50268">
            <w:pPr>
              <w:shd w:val="clear" w:color="auto" w:fill="FFFFFF" w:themeFill="background1"/>
              <w:tabs>
                <w:tab w:val="left" w:pos="7290"/>
              </w:tabs>
              <w:bidi/>
              <w:jc w:val="left"/>
              <w:rPr>
                <w:sz w:val="16"/>
                <w:szCs w:val="16"/>
              </w:rPr>
            </w:pPr>
          </w:p>
        </w:tc>
        <w:tc>
          <w:tcPr>
            <w:tcW w:w="1348" w:type="dxa"/>
            <w:tcBorders>
              <w:top w:val="single" w:sz="4" w:space="0" w:color="auto"/>
              <w:left w:val="single" w:sz="4" w:space="0" w:color="auto"/>
              <w:bottom w:val="single" w:sz="4" w:space="0" w:color="auto"/>
              <w:right w:val="single" w:sz="4" w:space="0" w:color="auto"/>
            </w:tcBorders>
            <w:shd w:val="clear" w:color="auto" w:fill="auto"/>
          </w:tcPr>
          <w:p w14:paraId="3C0632B3"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7,339.77</w:t>
            </w:r>
          </w:p>
        </w:tc>
      </w:tr>
      <w:tr w:rsidR="003B50FA" w:rsidRPr="00954B51" w14:paraId="21D37848" w14:textId="77777777" w:rsidTr="00DB2B1D">
        <w:trPr>
          <w:trHeight w:val="240"/>
        </w:trPr>
        <w:tc>
          <w:tcPr>
            <w:tcW w:w="2088" w:type="dxa"/>
            <w:tcBorders>
              <w:top w:val="single" w:sz="4" w:space="0" w:color="auto"/>
              <w:left w:val="single" w:sz="4" w:space="0" w:color="auto"/>
              <w:bottom w:val="single" w:sz="4" w:space="0" w:color="auto"/>
              <w:right w:val="single" w:sz="4" w:space="0" w:color="auto"/>
            </w:tcBorders>
            <w:shd w:val="clear" w:color="auto" w:fill="auto"/>
          </w:tcPr>
          <w:p w14:paraId="5CAAA28B" w14:textId="77777777" w:rsidR="003B50FA" w:rsidRPr="00954B51" w:rsidRDefault="003B50FA" w:rsidP="00A50268">
            <w:pPr>
              <w:shd w:val="clear" w:color="auto" w:fill="FFFFFF" w:themeFill="background1"/>
              <w:tabs>
                <w:tab w:val="left" w:pos="7290"/>
              </w:tabs>
              <w:bidi/>
              <w:rPr>
                <w:sz w:val="20"/>
              </w:rPr>
            </w:pPr>
            <w:r w:rsidRPr="00954B51">
              <w:rPr>
                <w:sz w:val="16"/>
                <w:szCs w:val="16"/>
                <w:rtl/>
                <w:lang w:bidi="ar-AE"/>
              </w:rPr>
              <w:t>الهيدروكلوروفلوروكربون</w:t>
            </w:r>
            <w:r w:rsidRPr="00954B51">
              <w:rPr>
                <w:rFonts w:hint="cs"/>
                <w:sz w:val="16"/>
                <w:szCs w:val="16"/>
                <w:rtl/>
                <w:lang w:bidi="ar-AE"/>
              </w:rPr>
              <w:t>-</w:t>
            </w:r>
            <w:r w:rsidRPr="00954B51">
              <w:rPr>
                <w:sz w:val="18"/>
              </w:rPr>
              <w:t>123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92AA735" w14:textId="77777777" w:rsidR="003B50FA" w:rsidRPr="00954B51" w:rsidRDefault="003B50FA" w:rsidP="00A50268">
            <w:pPr>
              <w:shd w:val="clear" w:color="auto" w:fill="FFFFFF" w:themeFill="background1"/>
              <w:tabs>
                <w:tab w:val="left" w:pos="7290"/>
              </w:tabs>
              <w:bidi/>
              <w:jc w:val="left"/>
              <w:rPr>
                <w:sz w:val="20"/>
              </w:rPr>
            </w:pPr>
          </w:p>
        </w:tc>
        <w:tc>
          <w:tcPr>
            <w:tcW w:w="1013" w:type="dxa"/>
            <w:tcBorders>
              <w:top w:val="single" w:sz="4" w:space="0" w:color="auto"/>
              <w:left w:val="single" w:sz="4" w:space="0" w:color="auto"/>
              <w:bottom w:val="single" w:sz="4" w:space="0" w:color="auto"/>
              <w:right w:val="single" w:sz="4" w:space="0" w:color="auto"/>
            </w:tcBorders>
            <w:shd w:val="clear" w:color="auto" w:fill="auto"/>
          </w:tcPr>
          <w:p w14:paraId="145D67A2" w14:textId="77777777" w:rsidR="003B50FA" w:rsidRPr="004D6130" w:rsidRDefault="003B50FA" w:rsidP="00A50268">
            <w:pPr>
              <w:shd w:val="clear" w:color="auto" w:fill="FFFFFF" w:themeFill="background1"/>
              <w:tabs>
                <w:tab w:val="left" w:pos="7290"/>
              </w:tabs>
              <w:bidi/>
              <w:jc w:val="left"/>
              <w:rPr>
                <w:sz w:val="16"/>
                <w:szCs w:val="16"/>
              </w:rPr>
            </w:pPr>
          </w:p>
        </w:tc>
        <w:tc>
          <w:tcPr>
            <w:tcW w:w="1395" w:type="dxa"/>
            <w:tcBorders>
              <w:top w:val="single" w:sz="4" w:space="0" w:color="auto"/>
              <w:left w:val="single" w:sz="4" w:space="0" w:color="auto"/>
              <w:bottom w:val="single" w:sz="4" w:space="0" w:color="auto"/>
              <w:right w:val="single" w:sz="4" w:space="0" w:color="auto"/>
            </w:tcBorders>
            <w:shd w:val="clear" w:color="auto" w:fill="auto"/>
          </w:tcPr>
          <w:p w14:paraId="5E5D8159"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10.20</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443828D2"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7.16</w:t>
            </w: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3982D2F0" w14:textId="77777777" w:rsidR="003B50FA" w:rsidRPr="004D6130" w:rsidRDefault="003B50FA" w:rsidP="00A50268">
            <w:pPr>
              <w:shd w:val="clear" w:color="auto" w:fill="FFFFFF" w:themeFill="background1"/>
              <w:tabs>
                <w:tab w:val="left" w:pos="7290"/>
              </w:tabs>
              <w:bidi/>
              <w:jc w:val="left"/>
              <w:rPr>
                <w:sz w:val="16"/>
                <w:szCs w:val="16"/>
              </w:rPr>
            </w:pPr>
          </w:p>
        </w:tc>
        <w:tc>
          <w:tcPr>
            <w:tcW w:w="1348" w:type="dxa"/>
            <w:tcBorders>
              <w:top w:val="single" w:sz="4" w:space="0" w:color="auto"/>
              <w:left w:val="single" w:sz="4" w:space="0" w:color="auto"/>
              <w:bottom w:val="single" w:sz="4" w:space="0" w:color="auto"/>
              <w:right w:val="single" w:sz="4" w:space="0" w:color="auto"/>
            </w:tcBorders>
            <w:shd w:val="clear" w:color="auto" w:fill="auto"/>
          </w:tcPr>
          <w:p w14:paraId="6AE30213"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17.36</w:t>
            </w:r>
          </w:p>
        </w:tc>
      </w:tr>
      <w:tr w:rsidR="003B50FA" w:rsidRPr="00954B51" w14:paraId="5AC261C7" w14:textId="77777777" w:rsidTr="00DB2B1D">
        <w:trPr>
          <w:trHeight w:val="240"/>
        </w:trPr>
        <w:tc>
          <w:tcPr>
            <w:tcW w:w="2088" w:type="dxa"/>
            <w:tcBorders>
              <w:top w:val="single" w:sz="4" w:space="0" w:color="auto"/>
              <w:left w:val="single" w:sz="4" w:space="0" w:color="auto"/>
              <w:bottom w:val="single" w:sz="4" w:space="0" w:color="auto"/>
              <w:right w:val="single" w:sz="4" w:space="0" w:color="auto"/>
            </w:tcBorders>
            <w:shd w:val="clear" w:color="auto" w:fill="auto"/>
          </w:tcPr>
          <w:p w14:paraId="48BA32DB"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الهيدروكلوروفلوروكربون</w:t>
            </w:r>
            <w:r w:rsidRPr="00954B51">
              <w:rPr>
                <w:rFonts w:hint="cs"/>
                <w:sz w:val="16"/>
                <w:szCs w:val="16"/>
                <w:rtl/>
                <w:lang w:bidi="ar-AE"/>
              </w:rPr>
              <w:t>-</w:t>
            </w:r>
            <w:r w:rsidRPr="00954B51">
              <w:rPr>
                <w:sz w:val="20"/>
              </w:rPr>
              <w:t>124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A3DC717" w14:textId="77777777" w:rsidR="003B50FA" w:rsidRPr="00954B51" w:rsidRDefault="003B50FA" w:rsidP="00A50268">
            <w:pPr>
              <w:shd w:val="clear" w:color="auto" w:fill="FFFFFF" w:themeFill="background1"/>
              <w:tabs>
                <w:tab w:val="left" w:pos="7290"/>
              </w:tabs>
              <w:bidi/>
              <w:jc w:val="left"/>
              <w:rPr>
                <w:sz w:val="20"/>
              </w:rPr>
            </w:pPr>
          </w:p>
        </w:tc>
        <w:tc>
          <w:tcPr>
            <w:tcW w:w="1013" w:type="dxa"/>
            <w:tcBorders>
              <w:top w:val="single" w:sz="4" w:space="0" w:color="auto"/>
              <w:left w:val="single" w:sz="4" w:space="0" w:color="auto"/>
              <w:bottom w:val="single" w:sz="4" w:space="0" w:color="auto"/>
              <w:right w:val="single" w:sz="4" w:space="0" w:color="auto"/>
            </w:tcBorders>
            <w:shd w:val="clear" w:color="auto" w:fill="auto"/>
          </w:tcPr>
          <w:p w14:paraId="1F0B746E" w14:textId="77777777" w:rsidR="003B50FA" w:rsidRPr="004D6130" w:rsidRDefault="003B50FA" w:rsidP="00A50268">
            <w:pPr>
              <w:shd w:val="clear" w:color="auto" w:fill="FFFFFF" w:themeFill="background1"/>
              <w:tabs>
                <w:tab w:val="left" w:pos="7290"/>
              </w:tabs>
              <w:bidi/>
              <w:jc w:val="left"/>
              <w:rPr>
                <w:sz w:val="16"/>
                <w:szCs w:val="16"/>
              </w:rPr>
            </w:pPr>
          </w:p>
        </w:tc>
        <w:tc>
          <w:tcPr>
            <w:tcW w:w="1395" w:type="dxa"/>
            <w:tcBorders>
              <w:top w:val="single" w:sz="4" w:space="0" w:color="auto"/>
              <w:left w:val="single" w:sz="4" w:space="0" w:color="auto"/>
              <w:bottom w:val="single" w:sz="4" w:space="0" w:color="auto"/>
              <w:right w:val="single" w:sz="4" w:space="0" w:color="auto"/>
            </w:tcBorders>
            <w:shd w:val="clear" w:color="auto" w:fill="auto"/>
          </w:tcPr>
          <w:p w14:paraId="157E66D9" w14:textId="77777777" w:rsidR="003B50FA" w:rsidRPr="004D6130" w:rsidRDefault="003B50FA" w:rsidP="00A50268">
            <w:pPr>
              <w:shd w:val="clear" w:color="auto" w:fill="FFFFFF" w:themeFill="background1"/>
              <w:tabs>
                <w:tab w:val="left" w:pos="7290"/>
              </w:tabs>
              <w:bidi/>
              <w:jc w:val="left"/>
              <w:rPr>
                <w:sz w:val="16"/>
                <w:szCs w:val="16"/>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2D3C3FDE"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-0.51</w:t>
            </w: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7B6AE17D" w14:textId="77777777" w:rsidR="003B50FA" w:rsidRPr="004D6130" w:rsidRDefault="003B50FA" w:rsidP="00A50268">
            <w:pPr>
              <w:shd w:val="clear" w:color="auto" w:fill="FFFFFF" w:themeFill="background1"/>
              <w:tabs>
                <w:tab w:val="left" w:pos="7290"/>
              </w:tabs>
              <w:bidi/>
              <w:jc w:val="left"/>
              <w:rPr>
                <w:sz w:val="16"/>
                <w:szCs w:val="16"/>
              </w:rPr>
            </w:pPr>
          </w:p>
        </w:tc>
        <w:tc>
          <w:tcPr>
            <w:tcW w:w="1348" w:type="dxa"/>
            <w:tcBorders>
              <w:top w:val="single" w:sz="4" w:space="0" w:color="auto"/>
              <w:left w:val="single" w:sz="4" w:space="0" w:color="auto"/>
              <w:bottom w:val="single" w:sz="4" w:space="0" w:color="auto"/>
              <w:right w:val="single" w:sz="4" w:space="0" w:color="auto"/>
            </w:tcBorders>
            <w:shd w:val="clear" w:color="auto" w:fill="auto"/>
          </w:tcPr>
          <w:p w14:paraId="4E59814E"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-0.51</w:t>
            </w:r>
          </w:p>
        </w:tc>
      </w:tr>
      <w:tr w:rsidR="003B50FA" w:rsidRPr="00954B51" w14:paraId="4FE7188E" w14:textId="77777777" w:rsidTr="00DB2B1D">
        <w:trPr>
          <w:trHeight w:val="240"/>
        </w:trPr>
        <w:tc>
          <w:tcPr>
            <w:tcW w:w="2088" w:type="dxa"/>
            <w:tcBorders>
              <w:top w:val="single" w:sz="4" w:space="0" w:color="auto"/>
              <w:left w:val="single" w:sz="4" w:space="0" w:color="auto"/>
              <w:bottom w:val="single" w:sz="4" w:space="0" w:color="auto"/>
              <w:right w:val="single" w:sz="4" w:space="0" w:color="auto"/>
            </w:tcBorders>
            <w:shd w:val="clear" w:color="auto" w:fill="auto"/>
          </w:tcPr>
          <w:p w14:paraId="6E2E0454"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الهيدروكلوروفلوروكربون</w:t>
            </w:r>
            <w:r w:rsidRPr="00954B51">
              <w:rPr>
                <w:rFonts w:hint="cs"/>
                <w:sz w:val="16"/>
                <w:szCs w:val="16"/>
                <w:rtl/>
                <w:lang w:bidi="ar-AE"/>
              </w:rPr>
              <w:t>-</w:t>
            </w:r>
            <w:r w:rsidRPr="00954B51">
              <w:rPr>
                <w:sz w:val="16"/>
                <w:szCs w:val="16"/>
                <w:lang w:bidi="ar-AE"/>
              </w:rPr>
              <w:t>141</w:t>
            </w:r>
            <w:r w:rsidRPr="00954B51">
              <w:rPr>
                <w:rFonts w:hint="cs"/>
                <w:sz w:val="16"/>
                <w:szCs w:val="16"/>
                <w:rtl/>
                <w:lang w:bidi="ar-AE"/>
              </w:rPr>
              <w:t>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690013" w14:textId="77777777" w:rsidR="003B50FA" w:rsidRPr="00954B51" w:rsidRDefault="003B50FA" w:rsidP="00A50268">
            <w:pPr>
              <w:shd w:val="clear" w:color="auto" w:fill="FFFFFF" w:themeFill="background1"/>
              <w:tabs>
                <w:tab w:val="left" w:pos="7290"/>
              </w:tabs>
              <w:bidi/>
              <w:jc w:val="left"/>
              <w:rPr>
                <w:sz w:val="20"/>
              </w:rPr>
            </w:pPr>
          </w:p>
        </w:tc>
        <w:tc>
          <w:tcPr>
            <w:tcW w:w="1013" w:type="dxa"/>
            <w:tcBorders>
              <w:top w:val="single" w:sz="4" w:space="0" w:color="auto"/>
              <w:left w:val="single" w:sz="4" w:space="0" w:color="auto"/>
              <w:bottom w:val="single" w:sz="4" w:space="0" w:color="auto"/>
              <w:right w:val="single" w:sz="4" w:space="0" w:color="auto"/>
            </w:tcBorders>
            <w:shd w:val="clear" w:color="auto" w:fill="auto"/>
          </w:tcPr>
          <w:p w14:paraId="3534D8F5"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2,879.41</w:t>
            </w:r>
          </w:p>
        </w:tc>
        <w:tc>
          <w:tcPr>
            <w:tcW w:w="1395" w:type="dxa"/>
            <w:tcBorders>
              <w:top w:val="single" w:sz="4" w:space="0" w:color="auto"/>
              <w:left w:val="single" w:sz="4" w:space="0" w:color="auto"/>
              <w:bottom w:val="single" w:sz="4" w:space="0" w:color="auto"/>
              <w:right w:val="single" w:sz="4" w:space="0" w:color="auto"/>
            </w:tcBorders>
            <w:shd w:val="clear" w:color="auto" w:fill="auto"/>
          </w:tcPr>
          <w:p w14:paraId="4773F2D0" w14:textId="77777777" w:rsidR="003B50FA" w:rsidRPr="004D6130" w:rsidRDefault="003B50FA" w:rsidP="00A50268">
            <w:pPr>
              <w:shd w:val="clear" w:color="auto" w:fill="FFFFFF" w:themeFill="background1"/>
              <w:tabs>
                <w:tab w:val="left" w:pos="7290"/>
              </w:tabs>
              <w:bidi/>
              <w:jc w:val="left"/>
              <w:rPr>
                <w:sz w:val="16"/>
                <w:szCs w:val="16"/>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4636FE2A" w14:textId="77777777" w:rsidR="003B50FA" w:rsidRPr="004D6130" w:rsidRDefault="003B50FA" w:rsidP="00A50268">
            <w:pPr>
              <w:shd w:val="clear" w:color="auto" w:fill="FFFFFF" w:themeFill="background1"/>
              <w:tabs>
                <w:tab w:val="left" w:pos="1145"/>
                <w:tab w:val="left" w:pos="7290"/>
              </w:tabs>
              <w:bidi/>
              <w:jc w:val="left"/>
              <w:rPr>
                <w:sz w:val="16"/>
                <w:szCs w:val="16"/>
              </w:rPr>
            </w:pPr>
            <w:r w:rsidRPr="004D6130">
              <w:rPr>
                <w:sz w:val="16"/>
                <w:szCs w:val="16"/>
              </w:rPr>
              <w:t>0.00</w:t>
            </w: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46C15A9D"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308.00</w:t>
            </w:r>
          </w:p>
        </w:tc>
        <w:tc>
          <w:tcPr>
            <w:tcW w:w="1348" w:type="dxa"/>
            <w:tcBorders>
              <w:top w:val="single" w:sz="4" w:space="0" w:color="auto"/>
              <w:left w:val="single" w:sz="4" w:space="0" w:color="auto"/>
              <w:bottom w:val="single" w:sz="4" w:space="0" w:color="auto"/>
              <w:right w:val="single" w:sz="4" w:space="0" w:color="auto"/>
            </w:tcBorders>
            <w:shd w:val="clear" w:color="auto" w:fill="auto"/>
          </w:tcPr>
          <w:p w14:paraId="02BE0C36"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3,187.41</w:t>
            </w:r>
          </w:p>
        </w:tc>
      </w:tr>
      <w:tr w:rsidR="003B50FA" w:rsidRPr="00954B51" w14:paraId="6B076B0B" w14:textId="77777777" w:rsidTr="00DB2B1D">
        <w:trPr>
          <w:trHeight w:val="240"/>
        </w:trPr>
        <w:tc>
          <w:tcPr>
            <w:tcW w:w="2088" w:type="dxa"/>
            <w:tcBorders>
              <w:top w:val="single" w:sz="4" w:space="0" w:color="auto"/>
              <w:left w:val="single" w:sz="4" w:space="0" w:color="auto"/>
              <w:bottom w:val="single" w:sz="4" w:space="0" w:color="auto"/>
              <w:right w:val="single" w:sz="4" w:space="0" w:color="auto"/>
            </w:tcBorders>
            <w:shd w:val="clear" w:color="auto" w:fill="auto"/>
          </w:tcPr>
          <w:p w14:paraId="6FA5EE7B" w14:textId="77777777" w:rsidR="003B50FA" w:rsidRPr="00954B51" w:rsidRDefault="003B50FA" w:rsidP="00A50268">
            <w:pPr>
              <w:shd w:val="clear" w:color="auto" w:fill="FFFFFF" w:themeFill="background1"/>
              <w:tabs>
                <w:tab w:val="left" w:pos="7290"/>
              </w:tabs>
              <w:bidi/>
              <w:rPr>
                <w:sz w:val="20"/>
              </w:rPr>
            </w:pPr>
            <w:r w:rsidRPr="00954B51">
              <w:rPr>
                <w:sz w:val="16"/>
                <w:szCs w:val="16"/>
                <w:rtl/>
                <w:lang w:bidi="ar-AE"/>
              </w:rPr>
              <w:t>الهيدروكلوروفلوروكربون</w:t>
            </w:r>
            <w:r w:rsidRPr="00954B51">
              <w:rPr>
                <w:rFonts w:hint="cs"/>
                <w:sz w:val="16"/>
                <w:szCs w:val="16"/>
                <w:rtl/>
                <w:lang w:bidi="ar-AE"/>
              </w:rPr>
              <w:t>-</w:t>
            </w:r>
            <w:r w:rsidRPr="00954B51">
              <w:rPr>
                <w:sz w:val="16"/>
                <w:szCs w:val="16"/>
                <w:lang w:bidi="ar-AE"/>
              </w:rPr>
              <w:t>142</w:t>
            </w:r>
            <w:r w:rsidRPr="00954B51">
              <w:rPr>
                <w:rFonts w:hint="cs"/>
                <w:sz w:val="16"/>
                <w:szCs w:val="16"/>
                <w:rtl/>
                <w:lang w:bidi="ar-AE"/>
              </w:rPr>
              <w:t>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BACEEE" w14:textId="77777777" w:rsidR="003B50FA" w:rsidRPr="00954B51" w:rsidRDefault="003B50FA" w:rsidP="00A50268">
            <w:pPr>
              <w:shd w:val="clear" w:color="auto" w:fill="FFFFFF" w:themeFill="background1"/>
              <w:tabs>
                <w:tab w:val="left" w:pos="7290"/>
              </w:tabs>
              <w:bidi/>
              <w:jc w:val="left"/>
              <w:rPr>
                <w:sz w:val="20"/>
              </w:rPr>
            </w:pPr>
          </w:p>
        </w:tc>
        <w:tc>
          <w:tcPr>
            <w:tcW w:w="1013" w:type="dxa"/>
            <w:tcBorders>
              <w:top w:val="single" w:sz="4" w:space="0" w:color="auto"/>
              <w:left w:val="single" w:sz="4" w:space="0" w:color="auto"/>
              <w:bottom w:val="single" w:sz="4" w:space="0" w:color="auto"/>
              <w:right w:val="single" w:sz="4" w:space="0" w:color="auto"/>
            </w:tcBorders>
            <w:shd w:val="clear" w:color="auto" w:fill="auto"/>
          </w:tcPr>
          <w:p w14:paraId="58A1702E"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97.50</w:t>
            </w:r>
          </w:p>
        </w:tc>
        <w:tc>
          <w:tcPr>
            <w:tcW w:w="1395" w:type="dxa"/>
            <w:tcBorders>
              <w:top w:val="single" w:sz="4" w:space="0" w:color="auto"/>
              <w:left w:val="single" w:sz="4" w:space="0" w:color="auto"/>
              <w:bottom w:val="single" w:sz="4" w:space="0" w:color="auto"/>
              <w:right w:val="single" w:sz="4" w:space="0" w:color="auto"/>
            </w:tcBorders>
            <w:shd w:val="clear" w:color="auto" w:fill="auto"/>
          </w:tcPr>
          <w:p w14:paraId="445967E2"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4.23</w:t>
            </w: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34F31468"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37.98</w:t>
            </w: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6C62A24F" w14:textId="77777777" w:rsidR="003B50FA" w:rsidRPr="004D6130" w:rsidRDefault="003B50FA" w:rsidP="00A50268">
            <w:pPr>
              <w:shd w:val="clear" w:color="auto" w:fill="FFFFFF" w:themeFill="background1"/>
              <w:tabs>
                <w:tab w:val="left" w:pos="7290"/>
              </w:tabs>
              <w:bidi/>
              <w:jc w:val="left"/>
              <w:rPr>
                <w:sz w:val="16"/>
                <w:szCs w:val="16"/>
              </w:rPr>
            </w:pPr>
          </w:p>
        </w:tc>
        <w:tc>
          <w:tcPr>
            <w:tcW w:w="1348" w:type="dxa"/>
            <w:tcBorders>
              <w:top w:val="single" w:sz="4" w:space="0" w:color="auto"/>
              <w:left w:val="single" w:sz="4" w:space="0" w:color="auto"/>
              <w:bottom w:val="single" w:sz="4" w:space="0" w:color="auto"/>
              <w:right w:val="single" w:sz="4" w:space="0" w:color="auto"/>
            </w:tcBorders>
            <w:shd w:val="clear" w:color="auto" w:fill="auto"/>
          </w:tcPr>
          <w:p w14:paraId="1EF9AA4F" w14:textId="77777777" w:rsidR="003B50FA" w:rsidRPr="004D6130" w:rsidRDefault="003B50FA" w:rsidP="00A50268">
            <w:pPr>
              <w:shd w:val="clear" w:color="auto" w:fill="FFFFFF" w:themeFill="background1"/>
              <w:tabs>
                <w:tab w:val="left" w:pos="7290"/>
              </w:tabs>
              <w:bidi/>
              <w:jc w:val="left"/>
              <w:rPr>
                <w:sz w:val="16"/>
                <w:szCs w:val="16"/>
              </w:rPr>
            </w:pPr>
            <w:r w:rsidRPr="004D6130">
              <w:rPr>
                <w:sz w:val="16"/>
                <w:szCs w:val="16"/>
              </w:rPr>
              <w:t>139.71</w:t>
            </w:r>
          </w:p>
        </w:tc>
      </w:tr>
    </w:tbl>
    <w:p w14:paraId="16A276BD" w14:textId="77777777" w:rsidR="003B50FA" w:rsidRPr="00954B51" w:rsidRDefault="003B50FA" w:rsidP="003B50FA">
      <w:pPr>
        <w:shd w:val="clear" w:color="auto" w:fill="FFFFFF" w:themeFill="background1"/>
        <w:tabs>
          <w:tab w:val="left" w:pos="7290"/>
        </w:tabs>
        <w:bidi/>
        <w:jc w:val="center"/>
        <w:rPr>
          <w:sz w:val="20"/>
        </w:rPr>
      </w:pPr>
    </w:p>
    <w:tbl>
      <w:tblPr>
        <w:tblStyle w:val="TableGrid"/>
        <w:bidiVisual/>
        <w:tblW w:w="10000" w:type="dxa"/>
        <w:tblLook w:val="04A0" w:firstRow="1" w:lastRow="0" w:firstColumn="1" w:lastColumn="0" w:noHBand="0" w:noVBand="1"/>
      </w:tblPr>
      <w:tblGrid>
        <w:gridCol w:w="2830"/>
        <w:gridCol w:w="1276"/>
        <w:gridCol w:w="709"/>
        <w:gridCol w:w="3827"/>
        <w:gridCol w:w="1358"/>
      </w:tblGrid>
      <w:tr w:rsidR="003B50FA" w:rsidRPr="00954B51" w14:paraId="54C2B3C2" w14:textId="77777777" w:rsidTr="007C696D">
        <w:trPr>
          <w:trHeight w:val="240"/>
        </w:trPr>
        <w:tc>
          <w:tcPr>
            <w:tcW w:w="0" w:type="auto"/>
            <w:gridSpan w:val="5"/>
            <w:shd w:val="clear" w:color="auto" w:fill="auto"/>
          </w:tcPr>
          <w:p w14:paraId="71B2004E" w14:textId="77777777" w:rsidR="003B50FA" w:rsidRPr="00954B51" w:rsidRDefault="003B50FA" w:rsidP="00A50268">
            <w:pPr>
              <w:shd w:val="clear" w:color="auto" w:fill="FFFFFF" w:themeFill="background1"/>
              <w:tabs>
                <w:tab w:val="left" w:pos="7290"/>
              </w:tabs>
              <w:bidi/>
              <w:rPr>
                <w:b/>
                <w:sz w:val="20"/>
                <w:rtl/>
                <w:lang w:bidi="ar-EG"/>
              </w:rPr>
            </w:pPr>
            <w:r w:rsidRPr="00954B51">
              <w:rPr>
                <w:bCs/>
                <w:sz w:val="16"/>
                <w:szCs w:val="16"/>
                <w:rtl/>
                <w:lang w:bidi="ar-AE"/>
              </w:rPr>
              <w:t>(</w:t>
            </w:r>
            <w:r>
              <w:rPr>
                <w:rFonts w:hint="cs"/>
                <w:bCs/>
                <w:sz w:val="16"/>
                <w:szCs w:val="16"/>
                <w:rtl/>
                <w:lang w:bidi="ar-AE"/>
              </w:rPr>
              <w:t>4</w:t>
            </w:r>
            <w:r w:rsidRPr="00954B51">
              <w:rPr>
                <w:bCs/>
                <w:sz w:val="16"/>
                <w:szCs w:val="16"/>
                <w:rtl/>
                <w:lang w:bidi="ar-AE"/>
              </w:rPr>
              <w:t>) بيانات الاستهلاك (طن من قدرات استنفاذ الأوزون)</w:t>
            </w:r>
          </w:p>
        </w:tc>
      </w:tr>
      <w:tr w:rsidR="003B50FA" w:rsidRPr="00954B51" w14:paraId="0D79A87B" w14:textId="77777777" w:rsidTr="007C696D">
        <w:trPr>
          <w:trHeight w:val="240"/>
        </w:trPr>
        <w:tc>
          <w:tcPr>
            <w:tcW w:w="2830" w:type="dxa"/>
            <w:shd w:val="clear" w:color="auto" w:fill="auto"/>
          </w:tcPr>
          <w:p w14:paraId="4C770A65"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خط الأساس لفترة 2009-2010</w:t>
            </w:r>
          </w:p>
        </w:tc>
        <w:tc>
          <w:tcPr>
            <w:tcW w:w="1276" w:type="dxa"/>
            <w:shd w:val="clear" w:color="auto" w:fill="auto"/>
          </w:tcPr>
          <w:p w14:paraId="0DD69445" w14:textId="77777777" w:rsidR="003B50FA" w:rsidRPr="00D617CA" w:rsidRDefault="003B50FA" w:rsidP="00A50268">
            <w:pPr>
              <w:shd w:val="clear" w:color="auto" w:fill="FFFFFF" w:themeFill="background1"/>
              <w:tabs>
                <w:tab w:val="left" w:pos="7290"/>
              </w:tabs>
              <w:bidi/>
              <w:jc w:val="left"/>
              <w:rPr>
                <w:sz w:val="18"/>
                <w:szCs w:val="18"/>
              </w:rPr>
            </w:pPr>
            <w:r w:rsidRPr="00D617CA">
              <w:rPr>
                <w:sz w:val="18"/>
                <w:szCs w:val="18"/>
              </w:rPr>
              <w:t>19,269.00</w:t>
            </w:r>
          </w:p>
        </w:tc>
        <w:tc>
          <w:tcPr>
            <w:tcW w:w="4536" w:type="dxa"/>
            <w:gridSpan w:val="2"/>
            <w:shd w:val="clear" w:color="auto" w:fill="auto"/>
          </w:tcPr>
          <w:p w14:paraId="7C02CACB"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نقطة البداية للتخفيضات المجمعة المستدامة</w:t>
            </w:r>
          </w:p>
        </w:tc>
        <w:tc>
          <w:tcPr>
            <w:tcW w:w="1358" w:type="dxa"/>
            <w:shd w:val="clear" w:color="auto" w:fill="auto"/>
          </w:tcPr>
          <w:p w14:paraId="122AC2A3" w14:textId="77777777" w:rsidR="003B50FA" w:rsidRPr="00D617CA" w:rsidRDefault="003B50FA" w:rsidP="00A50268">
            <w:pPr>
              <w:shd w:val="clear" w:color="auto" w:fill="FFFFFF" w:themeFill="background1"/>
              <w:tabs>
                <w:tab w:val="left" w:pos="7290"/>
              </w:tabs>
              <w:bidi/>
              <w:jc w:val="left"/>
              <w:rPr>
                <w:sz w:val="18"/>
                <w:szCs w:val="18"/>
              </w:rPr>
            </w:pPr>
            <w:r w:rsidRPr="00D617CA">
              <w:rPr>
                <w:sz w:val="18"/>
                <w:szCs w:val="18"/>
              </w:rPr>
              <w:t>18,865.44</w:t>
            </w:r>
          </w:p>
        </w:tc>
      </w:tr>
      <w:tr w:rsidR="003B50FA" w:rsidRPr="00954B51" w14:paraId="532ECABA" w14:textId="77777777" w:rsidTr="007C696D">
        <w:trPr>
          <w:trHeight w:val="240"/>
        </w:trPr>
        <w:tc>
          <w:tcPr>
            <w:tcW w:w="0" w:type="auto"/>
            <w:gridSpan w:val="5"/>
            <w:shd w:val="clear" w:color="auto" w:fill="auto"/>
          </w:tcPr>
          <w:p w14:paraId="0F41322E" w14:textId="77777777" w:rsidR="003B50FA" w:rsidRPr="00954B51" w:rsidRDefault="003B50FA" w:rsidP="00A50268">
            <w:pPr>
              <w:shd w:val="clear" w:color="auto" w:fill="FFFFFF" w:themeFill="background1"/>
              <w:tabs>
                <w:tab w:val="left" w:pos="7290"/>
              </w:tabs>
              <w:bidi/>
              <w:jc w:val="center"/>
              <w:rPr>
                <w:b/>
                <w:sz w:val="20"/>
                <w:lang w:bidi="ar-AE"/>
              </w:rPr>
            </w:pPr>
            <w:r w:rsidRPr="00954B51">
              <w:rPr>
                <w:bCs/>
                <w:sz w:val="16"/>
                <w:szCs w:val="16"/>
                <w:rtl/>
                <w:lang w:bidi="ar-AE"/>
              </w:rPr>
              <w:t>الاستهلاك المؤهل للتمويل (طن من قدرات استنفاذ الأوزون)</w:t>
            </w:r>
          </w:p>
        </w:tc>
      </w:tr>
      <w:tr w:rsidR="003B50FA" w:rsidRPr="00954B51" w14:paraId="206AC6C7" w14:textId="77777777" w:rsidTr="007C696D">
        <w:trPr>
          <w:trHeight w:val="240"/>
        </w:trPr>
        <w:tc>
          <w:tcPr>
            <w:tcW w:w="2830" w:type="dxa"/>
            <w:shd w:val="clear" w:color="auto" w:fill="auto"/>
          </w:tcPr>
          <w:p w14:paraId="45242E5E"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موافق عليه بالفعل:</w:t>
            </w:r>
          </w:p>
        </w:tc>
        <w:tc>
          <w:tcPr>
            <w:tcW w:w="1985" w:type="dxa"/>
            <w:gridSpan w:val="2"/>
            <w:shd w:val="clear" w:color="auto" w:fill="auto"/>
          </w:tcPr>
          <w:p w14:paraId="18139C1A" w14:textId="77777777" w:rsidR="003B50FA" w:rsidRPr="00D617CA" w:rsidRDefault="003B50FA" w:rsidP="00A50268">
            <w:pPr>
              <w:shd w:val="clear" w:color="auto" w:fill="FFFFFF" w:themeFill="background1"/>
              <w:tabs>
                <w:tab w:val="left" w:pos="7290"/>
              </w:tabs>
              <w:bidi/>
              <w:jc w:val="left"/>
              <w:rPr>
                <w:sz w:val="18"/>
                <w:szCs w:val="18"/>
              </w:rPr>
            </w:pPr>
            <w:r w:rsidRPr="00D617CA">
              <w:rPr>
                <w:sz w:val="18"/>
                <w:szCs w:val="18"/>
              </w:rPr>
              <w:t>12,161.02</w:t>
            </w:r>
          </w:p>
        </w:tc>
        <w:tc>
          <w:tcPr>
            <w:tcW w:w="3827" w:type="dxa"/>
            <w:shd w:val="clear" w:color="auto" w:fill="auto"/>
          </w:tcPr>
          <w:p w14:paraId="43583DA7"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المتبقي</w:t>
            </w:r>
            <w:r w:rsidRPr="00954B51">
              <w:rPr>
                <w:sz w:val="18"/>
              </w:rPr>
              <w:t>:</w:t>
            </w:r>
          </w:p>
        </w:tc>
        <w:tc>
          <w:tcPr>
            <w:tcW w:w="1358" w:type="dxa"/>
            <w:shd w:val="clear" w:color="auto" w:fill="auto"/>
          </w:tcPr>
          <w:p w14:paraId="2B420FF4" w14:textId="77777777" w:rsidR="003B50FA" w:rsidRPr="00D617CA" w:rsidRDefault="003B50FA" w:rsidP="00A50268">
            <w:pPr>
              <w:shd w:val="clear" w:color="auto" w:fill="FFFFFF" w:themeFill="background1"/>
              <w:tabs>
                <w:tab w:val="left" w:pos="7290"/>
              </w:tabs>
              <w:bidi/>
              <w:jc w:val="left"/>
              <w:rPr>
                <w:sz w:val="18"/>
                <w:szCs w:val="18"/>
              </w:rPr>
            </w:pPr>
            <w:r w:rsidRPr="00D617CA">
              <w:rPr>
                <w:sz w:val="18"/>
                <w:szCs w:val="18"/>
              </w:rPr>
              <w:t>6,704.42</w:t>
            </w:r>
          </w:p>
        </w:tc>
      </w:tr>
    </w:tbl>
    <w:p w14:paraId="3B58908B" w14:textId="77777777" w:rsidR="003B50FA" w:rsidRPr="00954B51" w:rsidRDefault="003B50FA" w:rsidP="003B50FA">
      <w:pPr>
        <w:shd w:val="clear" w:color="auto" w:fill="FFFFFF" w:themeFill="background1"/>
        <w:tabs>
          <w:tab w:val="left" w:pos="7290"/>
        </w:tabs>
        <w:bidi/>
        <w:jc w:val="center"/>
        <w:rPr>
          <w:sz w:val="20"/>
        </w:rPr>
      </w:pPr>
    </w:p>
    <w:tbl>
      <w:tblPr>
        <w:tblStyle w:val="TableGrid20"/>
        <w:bidiVisual/>
        <w:tblW w:w="10001" w:type="dxa"/>
        <w:tblLayout w:type="fixed"/>
        <w:tblCellMar>
          <w:top w:w="28" w:type="dxa"/>
          <w:bottom w:w="28" w:type="dxa"/>
        </w:tblCellMar>
        <w:tblLook w:val="04A0" w:firstRow="1" w:lastRow="0" w:firstColumn="1" w:lastColumn="0" w:noHBand="0" w:noVBand="1"/>
      </w:tblPr>
      <w:tblGrid>
        <w:gridCol w:w="1413"/>
        <w:gridCol w:w="2693"/>
        <w:gridCol w:w="1473"/>
        <w:gridCol w:w="1474"/>
        <w:gridCol w:w="1474"/>
        <w:gridCol w:w="1474"/>
      </w:tblGrid>
      <w:tr w:rsidR="003B50FA" w:rsidRPr="00954B51" w14:paraId="15FFA1F3" w14:textId="77777777" w:rsidTr="007C696D">
        <w:trPr>
          <w:trHeight w:val="158"/>
        </w:trPr>
        <w:tc>
          <w:tcPr>
            <w:tcW w:w="4106" w:type="dxa"/>
            <w:gridSpan w:val="2"/>
            <w:shd w:val="clear" w:color="auto" w:fill="auto"/>
          </w:tcPr>
          <w:p w14:paraId="4FADEC94" w14:textId="77777777" w:rsidR="003B50FA" w:rsidRPr="00CF1B2B" w:rsidRDefault="003B50FA" w:rsidP="00A50268">
            <w:pPr>
              <w:tabs>
                <w:tab w:val="left" w:pos="7290"/>
              </w:tabs>
              <w:bidi/>
              <w:rPr>
                <w:b/>
                <w:sz w:val="16"/>
                <w:szCs w:val="16"/>
                <w:rtl/>
                <w:lang w:bidi="ar-EG"/>
              </w:rPr>
            </w:pPr>
            <w:r w:rsidRPr="00CF1B2B">
              <w:rPr>
                <w:bCs/>
                <w:sz w:val="16"/>
                <w:szCs w:val="16"/>
                <w:rtl/>
                <w:lang w:bidi="ar-AE"/>
              </w:rPr>
              <w:t>(</w:t>
            </w:r>
            <w:r w:rsidRPr="00CF1B2B">
              <w:rPr>
                <w:rFonts w:hint="cs"/>
                <w:bCs/>
                <w:sz w:val="16"/>
                <w:szCs w:val="16"/>
                <w:rtl/>
                <w:lang w:bidi="ar-AE"/>
              </w:rPr>
              <w:t>5</w:t>
            </w:r>
            <w:r w:rsidRPr="00CF1B2B">
              <w:rPr>
                <w:bCs/>
                <w:sz w:val="16"/>
                <w:szCs w:val="16"/>
                <w:rtl/>
                <w:lang w:bidi="ar-AE"/>
              </w:rPr>
              <w:t>) خطة الأعمال</w:t>
            </w:r>
          </w:p>
        </w:tc>
        <w:tc>
          <w:tcPr>
            <w:tcW w:w="1473" w:type="dxa"/>
            <w:shd w:val="clear" w:color="auto" w:fill="auto"/>
          </w:tcPr>
          <w:p w14:paraId="5E59B990" w14:textId="77777777" w:rsidR="003B50FA" w:rsidRPr="00CF1B2B" w:rsidRDefault="003B50FA" w:rsidP="00A50268">
            <w:pPr>
              <w:tabs>
                <w:tab w:val="left" w:pos="7290"/>
              </w:tabs>
              <w:bidi/>
              <w:jc w:val="center"/>
              <w:rPr>
                <w:b/>
                <w:sz w:val="16"/>
                <w:szCs w:val="16"/>
              </w:rPr>
            </w:pPr>
            <w:r w:rsidRPr="00CF1B2B">
              <w:rPr>
                <w:b/>
                <w:sz w:val="16"/>
                <w:szCs w:val="16"/>
              </w:rPr>
              <w:t>2021</w:t>
            </w:r>
          </w:p>
        </w:tc>
        <w:tc>
          <w:tcPr>
            <w:tcW w:w="1474" w:type="dxa"/>
          </w:tcPr>
          <w:p w14:paraId="3330B450" w14:textId="77777777" w:rsidR="003B50FA" w:rsidRPr="00CF1B2B" w:rsidRDefault="003B50FA" w:rsidP="00A50268">
            <w:pPr>
              <w:tabs>
                <w:tab w:val="left" w:pos="7290"/>
              </w:tabs>
              <w:bidi/>
              <w:jc w:val="center"/>
              <w:rPr>
                <w:b/>
                <w:sz w:val="16"/>
                <w:szCs w:val="16"/>
              </w:rPr>
            </w:pPr>
            <w:r w:rsidRPr="00CF1B2B">
              <w:rPr>
                <w:b/>
                <w:sz w:val="16"/>
                <w:szCs w:val="16"/>
              </w:rPr>
              <w:t>2022</w:t>
            </w:r>
          </w:p>
        </w:tc>
        <w:tc>
          <w:tcPr>
            <w:tcW w:w="1474" w:type="dxa"/>
          </w:tcPr>
          <w:p w14:paraId="6E822339" w14:textId="77777777" w:rsidR="003B50FA" w:rsidRPr="00CF1B2B" w:rsidRDefault="003B50FA" w:rsidP="00A50268">
            <w:pPr>
              <w:tabs>
                <w:tab w:val="left" w:pos="7290"/>
              </w:tabs>
              <w:bidi/>
              <w:jc w:val="center"/>
              <w:rPr>
                <w:b/>
                <w:sz w:val="16"/>
                <w:szCs w:val="16"/>
              </w:rPr>
            </w:pPr>
            <w:r w:rsidRPr="00CF1B2B">
              <w:rPr>
                <w:b/>
                <w:sz w:val="16"/>
                <w:szCs w:val="16"/>
              </w:rPr>
              <w:t>2023</w:t>
            </w:r>
          </w:p>
        </w:tc>
        <w:tc>
          <w:tcPr>
            <w:tcW w:w="1474" w:type="dxa"/>
          </w:tcPr>
          <w:p w14:paraId="118E2A76" w14:textId="77777777" w:rsidR="003B50FA" w:rsidRPr="00CF1B2B" w:rsidRDefault="003B50FA" w:rsidP="00A50268">
            <w:pPr>
              <w:tabs>
                <w:tab w:val="left" w:pos="7290"/>
              </w:tabs>
              <w:bidi/>
              <w:jc w:val="center"/>
              <w:rPr>
                <w:b/>
                <w:sz w:val="16"/>
                <w:szCs w:val="16"/>
                <w:rtl/>
                <w:lang w:bidi="ar-EG"/>
              </w:rPr>
            </w:pPr>
            <w:r w:rsidRPr="00CF1B2B">
              <w:rPr>
                <w:bCs/>
                <w:sz w:val="16"/>
                <w:szCs w:val="16"/>
                <w:rtl/>
                <w:lang w:bidi="ar-AE"/>
              </w:rPr>
              <w:t>المجموع</w:t>
            </w:r>
          </w:p>
        </w:tc>
      </w:tr>
      <w:tr w:rsidR="003B50FA" w:rsidRPr="00954B51" w14:paraId="6DAA3328" w14:textId="77777777" w:rsidTr="007C696D">
        <w:trPr>
          <w:trHeight w:val="152"/>
        </w:trPr>
        <w:tc>
          <w:tcPr>
            <w:tcW w:w="1413" w:type="dxa"/>
            <w:vMerge w:val="restart"/>
            <w:shd w:val="clear" w:color="auto" w:fill="auto"/>
            <w:vAlign w:val="center"/>
          </w:tcPr>
          <w:p w14:paraId="0AF499C8" w14:textId="77777777" w:rsidR="003B50FA" w:rsidRPr="00954B51" w:rsidRDefault="003B50FA" w:rsidP="00A50268">
            <w:pPr>
              <w:tabs>
                <w:tab w:val="left" w:pos="7290"/>
              </w:tabs>
              <w:bidi/>
              <w:jc w:val="left"/>
              <w:rPr>
                <w:sz w:val="20"/>
                <w:rtl/>
                <w:lang w:bidi="ar-EG"/>
              </w:rPr>
            </w:pPr>
            <w:r w:rsidRPr="00954B51">
              <w:rPr>
                <w:rFonts w:hint="cs"/>
                <w:noProof/>
                <w:sz w:val="16"/>
                <w:szCs w:val="16"/>
                <w:rtl/>
              </w:rPr>
              <w:t>البنك الدولي</w:t>
            </w:r>
          </w:p>
        </w:tc>
        <w:tc>
          <w:tcPr>
            <w:tcW w:w="2693" w:type="dxa"/>
            <w:shd w:val="clear" w:color="auto" w:fill="auto"/>
          </w:tcPr>
          <w:p w14:paraId="64BC5177" w14:textId="77777777" w:rsidR="003B50FA" w:rsidRPr="00954B51" w:rsidRDefault="003B50FA" w:rsidP="00A50268">
            <w:pPr>
              <w:tabs>
                <w:tab w:val="left" w:pos="7290"/>
              </w:tabs>
              <w:bidi/>
              <w:rPr>
                <w:sz w:val="20"/>
              </w:rPr>
            </w:pPr>
            <w:r w:rsidRPr="00954B51">
              <w:rPr>
                <w:noProof/>
                <w:sz w:val="16"/>
                <w:szCs w:val="16"/>
                <w:rtl/>
              </w:rPr>
              <w:t>إزالة المواد المستنفذة للأوزون (طن من قدرات استنفاذ الأوزون)</w:t>
            </w:r>
          </w:p>
        </w:tc>
        <w:tc>
          <w:tcPr>
            <w:tcW w:w="1473" w:type="dxa"/>
            <w:shd w:val="clear" w:color="auto" w:fill="auto"/>
            <w:vAlign w:val="center"/>
          </w:tcPr>
          <w:p w14:paraId="278E2AD5" w14:textId="77777777" w:rsidR="003B50FA" w:rsidRPr="004D6130" w:rsidRDefault="003B50FA" w:rsidP="00A50268">
            <w:pPr>
              <w:tabs>
                <w:tab w:val="left" w:pos="7290"/>
              </w:tabs>
              <w:bidi/>
              <w:jc w:val="left"/>
              <w:rPr>
                <w:sz w:val="16"/>
                <w:szCs w:val="16"/>
              </w:rPr>
            </w:pPr>
            <w:r w:rsidRPr="004D6130">
              <w:rPr>
                <w:sz w:val="16"/>
                <w:szCs w:val="16"/>
              </w:rPr>
              <w:t>628.65</w:t>
            </w:r>
          </w:p>
        </w:tc>
        <w:tc>
          <w:tcPr>
            <w:tcW w:w="1474" w:type="dxa"/>
            <w:vAlign w:val="center"/>
          </w:tcPr>
          <w:p w14:paraId="140DF6BD" w14:textId="77777777" w:rsidR="003B50FA" w:rsidRPr="004D6130" w:rsidRDefault="003B50FA" w:rsidP="00A50268">
            <w:pPr>
              <w:tabs>
                <w:tab w:val="left" w:pos="7290"/>
              </w:tabs>
              <w:bidi/>
              <w:jc w:val="left"/>
              <w:rPr>
                <w:sz w:val="16"/>
                <w:szCs w:val="16"/>
              </w:rPr>
            </w:pPr>
            <w:r w:rsidRPr="004D6130">
              <w:rPr>
                <w:sz w:val="16"/>
                <w:szCs w:val="16"/>
              </w:rPr>
              <w:t>0.0</w:t>
            </w:r>
          </w:p>
        </w:tc>
        <w:tc>
          <w:tcPr>
            <w:tcW w:w="1474" w:type="dxa"/>
            <w:vAlign w:val="center"/>
          </w:tcPr>
          <w:p w14:paraId="76BF5D77" w14:textId="77777777" w:rsidR="003B50FA" w:rsidRPr="004D6130" w:rsidRDefault="003B50FA" w:rsidP="00A50268">
            <w:pPr>
              <w:tabs>
                <w:tab w:val="left" w:pos="7290"/>
              </w:tabs>
              <w:bidi/>
              <w:jc w:val="left"/>
              <w:rPr>
                <w:sz w:val="16"/>
                <w:szCs w:val="16"/>
              </w:rPr>
            </w:pPr>
            <w:r w:rsidRPr="004D6130">
              <w:rPr>
                <w:sz w:val="16"/>
                <w:szCs w:val="16"/>
              </w:rPr>
              <w:t>785.81</w:t>
            </w:r>
          </w:p>
        </w:tc>
        <w:tc>
          <w:tcPr>
            <w:tcW w:w="1474" w:type="dxa"/>
            <w:shd w:val="clear" w:color="auto" w:fill="auto"/>
            <w:vAlign w:val="center"/>
          </w:tcPr>
          <w:p w14:paraId="26718FE6" w14:textId="77777777" w:rsidR="003B50FA" w:rsidRPr="004D6130" w:rsidRDefault="003B50FA" w:rsidP="00A50268">
            <w:pPr>
              <w:tabs>
                <w:tab w:val="left" w:pos="7290"/>
              </w:tabs>
              <w:bidi/>
              <w:jc w:val="left"/>
              <w:rPr>
                <w:sz w:val="16"/>
                <w:szCs w:val="16"/>
              </w:rPr>
            </w:pPr>
            <w:r w:rsidRPr="004D6130">
              <w:rPr>
                <w:sz w:val="16"/>
                <w:szCs w:val="16"/>
              </w:rPr>
              <w:t>1,414.46</w:t>
            </w:r>
          </w:p>
        </w:tc>
      </w:tr>
      <w:tr w:rsidR="003B50FA" w:rsidRPr="00954B51" w14:paraId="536D9860" w14:textId="77777777" w:rsidTr="007C696D">
        <w:trPr>
          <w:trHeight w:val="143"/>
        </w:trPr>
        <w:tc>
          <w:tcPr>
            <w:tcW w:w="1413" w:type="dxa"/>
            <w:vMerge/>
            <w:shd w:val="clear" w:color="auto" w:fill="auto"/>
            <w:vAlign w:val="center"/>
          </w:tcPr>
          <w:p w14:paraId="3579861C" w14:textId="77777777" w:rsidR="003B50FA" w:rsidRPr="00954B51" w:rsidRDefault="003B50FA" w:rsidP="00A50268">
            <w:pPr>
              <w:tabs>
                <w:tab w:val="left" w:pos="7290"/>
              </w:tabs>
              <w:bidi/>
              <w:jc w:val="left"/>
              <w:rPr>
                <w:sz w:val="20"/>
              </w:rPr>
            </w:pPr>
          </w:p>
        </w:tc>
        <w:tc>
          <w:tcPr>
            <w:tcW w:w="2693" w:type="dxa"/>
            <w:shd w:val="clear" w:color="auto" w:fill="auto"/>
          </w:tcPr>
          <w:p w14:paraId="121AAE53" w14:textId="77777777" w:rsidR="003B50FA" w:rsidRPr="00954B51" w:rsidRDefault="003B50FA" w:rsidP="00A50268">
            <w:pPr>
              <w:tabs>
                <w:tab w:val="left" w:pos="7290"/>
              </w:tabs>
              <w:bidi/>
              <w:rPr>
                <w:sz w:val="20"/>
              </w:rPr>
            </w:pPr>
            <w:r w:rsidRPr="00954B51">
              <w:rPr>
                <w:noProof/>
                <w:sz w:val="16"/>
                <w:szCs w:val="16"/>
                <w:rtl/>
              </w:rPr>
              <w:t>التمويل (دولار أمريكي)</w:t>
            </w:r>
          </w:p>
        </w:tc>
        <w:tc>
          <w:tcPr>
            <w:tcW w:w="1473" w:type="dxa"/>
            <w:shd w:val="clear" w:color="auto" w:fill="auto"/>
            <w:vAlign w:val="center"/>
          </w:tcPr>
          <w:p w14:paraId="249E6AF0" w14:textId="77777777" w:rsidR="003B50FA" w:rsidRPr="004D6130" w:rsidRDefault="003B50FA" w:rsidP="00A50268">
            <w:pPr>
              <w:tabs>
                <w:tab w:val="left" w:pos="7290"/>
              </w:tabs>
              <w:bidi/>
              <w:jc w:val="left"/>
              <w:rPr>
                <w:sz w:val="16"/>
                <w:szCs w:val="16"/>
              </w:rPr>
            </w:pPr>
            <w:r w:rsidRPr="004D6130">
              <w:rPr>
                <w:sz w:val="16"/>
                <w:szCs w:val="16"/>
              </w:rPr>
              <w:t>4,280,000</w:t>
            </w:r>
          </w:p>
        </w:tc>
        <w:tc>
          <w:tcPr>
            <w:tcW w:w="1474" w:type="dxa"/>
            <w:vAlign w:val="center"/>
          </w:tcPr>
          <w:p w14:paraId="6C794949" w14:textId="77777777" w:rsidR="003B50FA" w:rsidRPr="004D6130" w:rsidRDefault="003B50FA" w:rsidP="00A50268">
            <w:pPr>
              <w:tabs>
                <w:tab w:val="left" w:pos="7290"/>
              </w:tabs>
              <w:bidi/>
              <w:jc w:val="left"/>
              <w:rPr>
                <w:sz w:val="16"/>
                <w:szCs w:val="16"/>
              </w:rPr>
            </w:pPr>
            <w:r w:rsidRPr="004D6130">
              <w:rPr>
                <w:sz w:val="16"/>
                <w:szCs w:val="16"/>
              </w:rPr>
              <w:t>0</w:t>
            </w:r>
          </w:p>
        </w:tc>
        <w:tc>
          <w:tcPr>
            <w:tcW w:w="1474" w:type="dxa"/>
            <w:vAlign w:val="center"/>
          </w:tcPr>
          <w:p w14:paraId="03FD5608" w14:textId="77777777" w:rsidR="003B50FA" w:rsidRPr="004D6130" w:rsidRDefault="003B50FA" w:rsidP="00A50268">
            <w:pPr>
              <w:tabs>
                <w:tab w:val="left" w:pos="7290"/>
              </w:tabs>
              <w:bidi/>
              <w:jc w:val="left"/>
              <w:rPr>
                <w:sz w:val="16"/>
                <w:szCs w:val="16"/>
              </w:rPr>
            </w:pPr>
            <w:r w:rsidRPr="004D6130">
              <w:rPr>
                <w:sz w:val="16"/>
                <w:szCs w:val="16"/>
              </w:rPr>
              <w:t>5,350,000</w:t>
            </w:r>
          </w:p>
        </w:tc>
        <w:tc>
          <w:tcPr>
            <w:tcW w:w="1474" w:type="dxa"/>
            <w:shd w:val="clear" w:color="auto" w:fill="auto"/>
            <w:vAlign w:val="center"/>
          </w:tcPr>
          <w:p w14:paraId="28DA2296" w14:textId="77777777" w:rsidR="003B50FA" w:rsidRPr="004D6130" w:rsidRDefault="003B50FA" w:rsidP="00A50268">
            <w:pPr>
              <w:tabs>
                <w:tab w:val="left" w:pos="7290"/>
              </w:tabs>
              <w:bidi/>
              <w:jc w:val="left"/>
              <w:rPr>
                <w:sz w:val="16"/>
                <w:szCs w:val="16"/>
              </w:rPr>
            </w:pPr>
            <w:r w:rsidRPr="004D6130">
              <w:rPr>
                <w:sz w:val="16"/>
                <w:szCs w:val="16"/>
              </w:rPr>
              <w:t>9,630,000</w:t>
            </w:r>
          </w:p>
        </w:tc>
      </w:tr>
    </w:tbl>
    <w:p w14:paraId="2E7B8A72" w14:textId="77777777" w:rsidR="003B50FA" w:rsidRDefault="003B50FA" w:rsidP="003B50FA">
      <w:pPr>
        <w:shd w:val="clear" w:color="auto" w:fill="FFFFFF" w:themeFill="background1"/>
        <w:tabs>
          <w:tab w:val="left" w:pos="7290"/>
        </w:tabs>
        <w:bidi/>
        <w:jc w:val="center"/>
        <w:rPr>
          <w:sz w:val="20"/>
          <w:lang w:val="en-US"/>
        </w:rPr>
      </w:pPr>
    </w:p>
    <w:p w14:paraId="547AFCA6" w14:textId="77777777" w:rsidR="003B50FA" w:rsidRPr="004D6130" w:rsidRDefault="003B50FA" w:rsidP="003B50FA">
      <w:pPr>
        <w:shd w:val="clear" w:color="auto" w:fill="FFFFFF" w:themeFill="background1"/>
        <w:tabs>
          <w:tab w:val="left" w:pos="7290"/>
        </w:tabs>
        <w:bidi/>
        <w:jc w:val="center"/>
        <w:rPr>
          <w:sz w:val="20"/>
          <w:lang w:val="en-US"/>
        </w:rPr>
      </w:pPr>
    </w:p>
    <w:p w14:paraId="0D3B3FDA" w14:textId="77777777" w:rsidR="003B50FA" w:rsidRPr="00954B51" w:rsidRDefault="003B50FA" w:rsidP="003B50FA">
      <w:pPr>
        <w:shd w:val="clear" w:color="auto" w:fill="FFFFFF" w:themeFill="background1"/>
        <w:tabs>
          <w:tab w:val="left" w:pos="7290"/>
        </w:tabs>
        <w:bidi/>
        <w:jc w:val="center"/>
        <w:sectPr w:rsidR="003B50FA" w:rsidRPr="00954B51" w:rsidSect="00A50268">
          <w:headerReference w:type="even" r:id="rId27"/>
          <w:headerReference w:type="default" r:id="rId28"/>
          <w:footerReference w:type="even" r:id="rId29"/>
          <w:footerReference w:type="default" r:id="rId30"/>
          <w:headerReference w:type="first" r:id="rId31"/>
          <w:pgSz w:w="12240" w:h="15840" w:code="1"/>
          <w:pgMar w:top="600" w:right="1440" w:bottom="600" w:left="1440" w:header="720" w:footer="475" w:gutter="0"/>
          <w:cols w:space="720"/>
          <w:docGrid w:linePitch="299"/>
        </w:sectPr>
      </w:pPr>
    </w:p>
    <w:p w14:paraId="350D55FA" w14:textId="77777777" w:rsidR="003B50FA" w:rsidRPr="00954B51" w:rsidRDefault="003B50FA" w:rsidP="003B50FA">
      <w:pPr>
        <w:tabs>
          <w:tab w:val="left" w:pos="7290"/>
        </w:tabs>
        <w:bidi/>
        <w:rPr>
          <w:sz w:val="18"/>
          <w:szCs w:val="18"/>
        </w:rPr>
      </w:pPr>
    </w:p>
    <w:tbl>
      <w:tblPr>
        <w:tblStyle w:val="TableGrid10"/>
        <w:bidiVisual/>
        <w:tblW w:w="5034" w:type="pct"/>
        <w:jc w:val="center"/>
        <w:tblLayout w:type="fixed"/>
        <w:tblLook w:val="04A0" w:firstRow="1" w:lastRow="0" w:firstColumn="1" w:lastColumn="0" w:noHBand="0" w:noVBand="1"/>
      </w:tblPr>
      <w:tblGrid>
        <w:gridCol w:w="1230"/>
        <w:gridCol w:w="847"/>
        <w:gridCol w:w="1416"/>
        <w:gridCol w:w="946"/>
        <w:gridCol w:w="946"/>
        <w:gridCol w:w="946"/>
        <w:gridCol w:w="1276"/>
        <w:gridCol w:w="993"/>
        <w:gridCol w:w="993"/>
        <w:gridCol w:w="993"/>
        <w:gridCol w:w="993"/>
        <w:gridCol w:w="993"/>
        <w:gridCol w:w="993"/>
        <w:gridCol w:w="1164"/>
      </w:tblGrid>
      <w:tr w:rsidR="003B50FA" w:rsidRPr="00954B51" w14:paraId="219694B9" w14:textId="77777777" w:rsidTr="00A50268">
        <w:trPr>
          <w:jc w:val="center"/>
        </w:trPr>
        <w:tc>
          <w:tcPr>
            <w:tcW w:w="1187" w:type="pct"/>
            <w:gridSpan w:val="3"/>
            <w:shd w:val="clear" w:color="auto" w:fill="auto"/>
            <w:tcMar>
              <w:top w:w="28" w:type="dxa"/>
              <w:bottom w:w="28" w:type="dxa"/>
            </w:tcMar>
            <w:vAlign w:val="center"/>
          </w:tcPr>
          <w:p w14:paraId="5BA8321C" w14:textId="77777777" w:rsidR="003B50FA" w:rsidRPr="00954B51" w:rsidRDefault="003B50FA" w:rsidP="00A50268">
            <w:pPr>
              <w:tabs>
                <w:tab w:val="left" w:pos="7290"/>
              </w:tabs>
              <w:bidi/>
              <w:jc w:val="left"/>
              <w:rPr>
                <w:b/>
                <w:sz w:val="20"/>
                <w:rtl/>
                <w:lang w:bidi="ar-EG"/>
              </w:rPr>
            </w:pPr>
            <w:r w:rsidRPr="00954B51">
              <w:rPr>
                <w:bCs/>
                <w:sz w:val="16"/>
                <w:szCs w:val="16"/>
                <w:rtl/>
                <w:lang w:bidi="ar-AE"/>
              </w:rPr>
              <w:t>(</w:t>
            </w:r>
            <w:r>
              <w:rPr>
                <w:rFonts w:hint="cs"/>
                <w:bCs/>
                <w:sz w:val="16"/>
                <w:szCs w:val="16"/>
                <w:rtl/>
                <w:lang w:bidi="ar-AE"/>
              </w:rPr>
              <w:t>6</w:t>
            </w:r>
            <w:r w:rsidRPr="00954B51">
              <w:rPr>
                <w:bCs/>
                <w:sz w:val="16"/>
                <w:szCs w:val="16"/>
                <w:rtl/>
                <w:lang w:bidi="ar-AE"/>
              </w:rPr>
              <w:t>) بيانات المشروع</w:t>
            </w:r>
          </w:p>
        </w:tc>
        <w:tc>
          <w:tcPr>
            <w:tcW w:w="321" w:type="pct"/>
            <w:shd w:val="clear" w:color="auto" w:fill="auto"/>
            <w:tcMar>
              <w:top w:w="28" w:type="dxa"/>
              <w:bottom w:w="28" w:type="dxa"/>
            </w:tcMar>
            <w:vAlign w:val="center"/>
          </w:tcPr>
          <w:p w14:paraId="5E97314A" w14:textId="77777777" w:rsidR="003B50FA" w:rsidRPr="007050CC" w:rsidRDefault="003B50FA" w:rsidP="00A50268">
            <w:pPr>
              <w:tabs>
                <w:tab w:val="left" w:pos="7290"/>
              </w:tabs>
              <w:bidi/>
              <w:jc w:val="center"/>
              <w:rPr>
                <w:b/>
                <w:bCs/>
                <w:sz w:val="18"/>
                <w:szCs w:val="18"/>
              </w:rPr>
            </w:pPr>
            <w:r w:rsidRPr="007050CC">
              <w:rPr>
                <w:b/>
                <w:bCs/>
                <w:sz w:val="18"/>
                <w:szCs w:val="18"/>
              </w:rPr>
              <w:t>2016</w:t>
            </w:r>
          </w:p>
        </w:tc>
        <w:tc>
          <w:tcPr>
            <w:tcW w:w="321" w:type="pct"/>
            <w:shd w:val="clear" w:color="auto" w:fill="auto"/>
            <w:tcMar>
              <w:top w:w="28" w:type="dxa"/>
              <w:bottom w:w="28" w:type="dxa"/>
            </w:tcMar>
            <w:vAlign w:val="center"/>
          </w:tcPr>
          <w:p w14:paraId="694ACAE8" w14:textId="77777777" w:rsidR="003B50FA" w:rsidRPr="007050CC" w:rsidRDefault="003B50FA" w:rsidP="00A50268">
            <w:pPr>
              <w:tabs>
                <w:tab w:val="left" w:pos="7290"/>
              </w:tabs>
              <w:bidi/>
              <w:jc w:val="center"/>
              <w:rPr>
                <w:b/>
                <w:bCs/>
                <w:sz w:val="18"/>
                <w:szCs w:val="18"/>
              </w:rPr>
            </w:pPr>
            <w:r w:rsidRPr="007050CC">
              <w:rPr>
                <w:b/>
                <w:bCs/>
                <w:sz w:val="18"/>
                <w:szCs w:val="18"/>
              </w:rPr>
              <w:t>2017</w:t>
            </w:r>
          </w:p>
        </w:tc>
        <w:tc>
          <w:tcPr>
            <w:tcW w:w="321" w:type="pct"/>
            <w:shd w:val="clear" w:color="auto" w:fill="auto"/>
            <w:tcMar>
              <w:top w:w="28" w:type="dxa"/>
              <w:bottom w:w="28" w:type="dxa"/>
            </w:tcMar>
            <w:vAlign w:val="center"/>
          </w:tcPr>
          <w:p w14:paraId="75571D1D" w14:textId="77777777" w:rsidR="003B50FA" w:rsidRPr="007050CC" w:rsidRDefault="003B50FA" w:rsidP="00A50268">
            <w:pPr>
              <w:tabs>
                <w:tab w:val="left" w:pos="7290"/>
              </w:tabs>
              <w:bidi/>
              <w:jc w:val="center"/>
              <w:rPr>
                <w:b/>
                <w:bCs/>
                <w:sz w:val="18"/>
                <w:szCs w:val="18"/>
              </w:rPr>
            </w:pPr>
            <w:r w:rsidRPr="007050CC">
              <w:rPr>
                <w:b/>
                <w:bCs/>
                <w:sz w:val="18"/>
                <w:szCs w:val="18"/>
              </w:rPr>
              <w:t>2018 2019</w:t>
            </w:r>
          </w:p>
        </w:tc>
        <w:tc>
          <w:tcPr>
            <w:tcW w:w="433" w:type="pct"/>
            <w:shd w:val="clear" w:color="auto" w:fill="auto"/>
            <w:tcMar>
              <w:top w:w="28" w:type="dxa"/>
              <w:bottom w:w="28" w:type="dxa"/>
            </w:tcMar>
            <w:vAlign w:val="center"/>
          </w:tcPr>
          <w:p w14:paraId="2A04E4E3" w14:textId="77777777" w:rsidR="003B50FA" w:rsidRPr="007050CC" w:rsidRDefault="003B50FA" w:rsidP="00A50268">
            <w:pPr>
              <w:tabs>
                <w:tab w:val="left" w:pos="7290"/>
              </w:tabs>
              <w:bidi/>
              <w:jc w:val="center"/>
              <w:rPr>
                <w:b/>
                <w:bCs/>
                <w:sz w:val="18"/>
                <w:szCs w:val="18"/>
              </w:rPr>
            </w:pPr>
            <w:r w:rsidRPr="007050CC">
              <w:rPr>
                <w:b/>
                <w:bCs/>
                <w:sz w:val="18"/>
                <w:szCs w:val="18"/>
              </w:rPr>
              <w:t>* 2020</w:t>
            </w:r>
          </w:p>
        </w:tc>
        <w:tc>
          <w:tcPr>
            <w:tcW w:w="337" w:type="pct"/>
            <w:shd w:val="clear" w:color="auto" w:fill="auto"/>
            <w:tcMar>
              <w:top w:w="28" w:type="dxa"/>
              <w:bottom w:w="28" w:type="dxa"/>
            </w:tcMar>
            <w:vAlign w:val="center"/>
          </w:tcPr>
          <w:p w14:paraId="18CD9BFA" w14:textId="77777777" w:rsidR="003B50FA" w:rsidRPr="007050CC" w:rsidRDefault="003B50FA" w:rsidP="00A50268">
            <w:pPr>
              <w:tabs>
                <w:tab w:val="left" w:pos="7290"/>
              </w:tabs>
              <w:bidi/>
              <w:jc w:val="center"/>
              <w:rPr>
                <w:b/>
                <w:bCs/>
                <w:sz w:val="18"/>
                <w:szCs w:val="18"/>
              </w:rPr>
            </w:pPr>
            <w:r w:rsidRPr="007050CC">
              <w:rPr>
                <w:b/>
                <w:bCs/>
                <w:sz w:val="18"/>
                <w:szCs w:val="18"/>
              </w:rPr>
              <w:t>2021</w:t>
            </w:r>
          </w:p>
        </w:tc>
        <w:tc>
          <w:tcPr>
            <w:tcW w:w="337" w:type="pct"/>
            <w:tcMar>
              <w:top w:w="28" w:type="dxa"/>
              <w:bottom w:w="28" w:type="dxa"/>
            </w:tcMar>
            <w:vAlign w:val="center"/>
          </w:tcPr>
          <w:p w14:paraId="22E5928D" w14:textId="77777777" w:rsidR="003B50FA" w:rsidRPr="007050CC" w:rsidRDefault="003B50FA" w:rsidP="00A50268">
            <w:pPr>
              <w:tabs>
                <w:tab w:val="left" w:pos="7290"/>
              </w:tabs>
              <w:bidi/>
              <w:jc w:val="center"/>
              <w:rPr>
                <w:b/>
                <w:sz w:val="18"/>
                <w:szCs w:val="18"/>
              </w:rPr>
            </w:pPr>
            <w:r w:rsidRPr="007050CC">
              <w:rPr>
                <w:b/>
                <w:sz w:val="18"/>
                <w:szCs w:val="18"/>
              </w:rPr>
              <w:t>2022</w:t>
            </w:r>
          </w:p>
        </w:tc>
        <w:tc>
          <w:tcPr>
            <w:tcW w:w="337" w:type="pct"/>
            <w:tcMar>
              <w:top w:w="28" w:type="dxa"/>
              <w:bottom w:w="28" w:type="dxa"/>
            </w:tcMar>
            <w:vAlign w:val="center"/>
          </w:tcPr>
          <w:p w14:paraId="5C33DEB2" w14:textId="77777777" w:rsidR="003B50FA" w:rsidRPr="007050CC" w:rsidRDefault="003B50FA" w:rsidP="00A50268">
            <w:pPr>
              <w:tabs>
                <w:tab w:val="left" w:pos="7290"/>
              </w:tabs>
              <w:bidi/>
              <w:jc w:val="center"/>
              <w:rPr>
                <w:b/>
                <w:sz w:val="18"/>
                <w:szCs w:val="18"/>
              </w:rPr>
            </w:pPr>
            <w:r w:rsidRPr="007050CC">
              <w:rPr>
                <w:b/>
                <w:sz w:val="18"/>
                <w:szCs w:val="18"/>
              </w:rPr>
              <w:t>2023</w:t>
            </w:r>
          </w:p>
        </w:tc>
        <w:tc>
          <w:tcPr>
            <w:tcW w:w="337" w:type="pct"/>
            <w:tcMar>
              <w:top w:w="28" w:type="dxa"/>
              <w:bottom w:w="28" w:type="dxa"/>
            </w:tcMar>
            <w:vAlign w:val="center"/>
          </w:tcPr>
          <w:p w14:paraId="4CF34AB3" w14:textId="77777777" w:rsidR="003B50FA" w:rsidRPr="007050CC" w:rsidRDefault="003B50FA" w:rsidP="00A50268">
            <w:pPr>
              <w:tabs>
                <w:tab w:val="left" w:pos="7290"/>
              </w:tabs>
              <w:bidi/>
              <w:jc w:val="center"/>
              <w:rPr>
                <w:b/>
                <w:sz w:val="18"/>
                <w:szCs w:val="18"/>
              </w:rPr>
            </w:pPr>
            <w:r w:rsidRPr="007050CC">
              <w:rPr>
                <w:b/>
                <w:sz w:val="18"/>
                <w:szCs w:val="18"/>
              </w:rPr>
              <w:t>2024</w:t>
            </w:r>
          </w:p>
        </w:tc>
        <w:tc>
          <w:tcPr>
            <w:tcW w:w="337" w:type="pct"/>
            <w:tcMar>
              <w:top w:w="28" w:type="dxa"/>
              <w:bottom w:w="28" w:type="dxa"/>
            </w:tcMar>
            <w:vAlign w:val="center"/>
          </w:tcPr>
          <w:p w14:paraId="2C858E6B" w14:textId="77777777" w:rsidR="003B50FA" w:rsidRPr="007050CC" w:rsidRDefault="003B50FA" w:rsidP="00A50268">
            <w:pPr>
              <w:tabs>
                <w:tab w:val="left" w:pos="7290"/>
              </w:tabs>
              <w:bidi/>
              <w:jc w:val="center"/>
              <w:rPr>
                <w:b/>
                <w:sz w:val="18"/>
                <w:szCs w:val="18"/>
              </w:rPr>
            </w:pPr>
            <w:r w:rsidRPr="007050CC">
              <w:rPr>
                <w:b/>
                <w:sz w:val="18"/>
                <w:szCs w:val="18"/>
              </w:rPr>
              <w:t>2025</w:t>
            </w:r>
          </w:p>
        </w:tc>
        <w:tc>
          <w:tcPr>
            <w:tcW w:w="337" w:type="pct"/>
            <w:tcMar>
              <w:top w:w="28" w:type="dxa"/>
              <w:bottom w:w="28" w:type="dxa"/>
            </w:tcMar>
            <w:vAlign w:val="center"/>
          </w:tcPr>
          <w:p w14:paraId="1AB56D19" w14:textId="77777777" w:rsidR="003B50FA" w:rsidRPr="007050CC" w:rsidRDefault="003B50FA" w:rsidP="00A50268">
            <w:pPr>
              <w:tabs>
                <w:tab w:val="left" w:pos="7290"/>
              </w:tabs>
              <w:bidi/>
              <w:jc w:val="center"/>
              <w:rPr>
                <w:b/>
                <w:sz w:val="18"/>
                <w:szCs w:val="18"/>
              </w:rPr>
            </w:pPr>
            <w:r w:rsidRPr="007050CC">
              <w:rPr>
                <w:b/>
                <w:sz w:val="18"/>
                <w:szCs w:val="18"/>
              </w:rPr>
              <w:t>2026</w:t>
            </w:r>
          </w:p>
        </w:tc>
        <w:tc>
          <w:tcPr>
            <w:tcW w:w="398" w:type="pct"/>
            <w:shd w:val="clear" w:color="auto" w:fill="auto"/>
            <w:tcMar>
              <w:top w:w="28" w:type="dxa"/>
              <w:bottom w:w="28" w:type="dxa"/>
            </w:tcMar>
            <w:vAlign w:val="center"/>
          </w:tcPr>
          <w:p w14:paraId="3D2723D6" w14:textId="77777777" w:rsidR="003B50FA" w:rsidRPr="007050CC" w:rsidRDefault="003B50FA" w:rsidP="00A50268">
            <w:pPr>
              <w:tabs>
                <w:tab w:val="left" w:pos="7290"/>
              </w:tabs>
              <w:bidi/>
              <w:jc w:val="center"/>
              <w:rPr>
                <w:b/>
                <w:sz w:val="18"/>
                <w:szCs w:val="18"/>
              </w:rPr>
            </w:pPr>
            <w:r w:rsidRPr="007050CC">
              <w:rPr>
                <w:bCs/>
                <w:sz w:val="18"/>
                <w:szCs w:val="18"/>
                <w:rtl/>
                <w:lang w:bidi="ar-AE"/>
              </w:rPr>
              <w:t>المجموع</w:t>
            </w:r>
          </w:p>
        </w:tc>
      </w:tr>
      <w:tr w:rsidR="003B50FA" w:rsidRPr="00954B51" w14:paraId="3E8DFA53" w14:textId="77777777" w:rsidTr="00A50268">
        <w:trPr>
          <w:jc w:val="center"/>
        </w:trPr>
        <w:tc>
          <w:tcPr>
            <w:tcW w:w="1187" w:type="pct"/>
            <w:gridSpan w:val="3"/>
            <w:shd w:val="clear" w:color="auto" w:fill="auto"/>
            <w:tcMar>
              <w:top w:w="28" w:type="dxa"/>
              <w:bottom w:w="28" w:type="dxa"/>
            </w:tcMar>
          </w:tcPr>
          <w:p w14:paraId="28D437BA" w14:textId="77777777" w:rsidR="003B50FA" w:rsidRPr="00954B51" w:rsidRDefault="003B50FA" w:rsidP="00A50268">
            <w:pPr>
              <w:tabs>
                <w:tab w:val="left" w:pos="7290"/>
              </w:tabs>
              <w:bidi/>
              <w:jc w:val="left"/>
              <w:rPr>
                <w:sz w:val="20"/>
              </w:rPr>
            </w:pPr>
            <w:r w:rsidRPr="00954B51">
              <w:rPr>
                <w:noProof/>
                <w:sz w:val="16"/>
                <w:szCs w:val="16"/>
                <w:rtl/>
              </w:rPr>
              <w:t>حدود الاستهلاك في بروتوكول مونتريال</w:t>
            </w:r>
          </w:p>
        </w:tc>
        <w:tc>
          <w:tcPr>
            <w:tcW w:w="321" w:type="pct"/>
            <w:shd w:val="clear" w:color="auto" w:fill="auto"/>
            <w:tcMar>
              <w:top w:w="28" w:type="dxa"/>
              <w:left w:w="57" w:type="dxa"/>
              <w:bottom w:w="28" w:type="dxa"/>
              <w:right w:w="85" w:type="dxa"/>
            </w:tcMar>
          </w:tcPr>
          <w:p w14:paraId="706AAF16" w14:textId="77777777" w:rsidR="003B50FA" w:rsidRPr="00D617CA" w:rsidRDefault="003B50FA" w:rsidP="00A50268">
            <w:pPr>
              <w:tabs>
                <w:tab w:val="left" w:pos="7290"/>
              </w:tabs>
              <w:bidi/>
              <w:jc w:val="left"/>
              <w:rPr>
                <w:sz w:val="18"/>
                <w:szCs w:val="18"/>
              </w:rPr>
            </w:pPr>
            <w:r w:rsidRPr="00D617CA">
              <w:rPr>
                <w:sz w:val="18"/>
                <w:szCs w:val="18"/>
              </w:rPr>
              <w:t>17,342.1</w:t>
            </w:r>
          </w:p>
        </w:tc>
        <w:tc>
          <w:tcPr>
            <w:tcW w:w="321" w:type="pct"/>
            <w:shd w:val="clear" w:color="auto" w:fill="auto"/>
            <w:tcMar>
              <w:top w:w="28" w:type="dxa"/>
              <w:left w:w="57" w:type="dxa"/>
              <w:bottom w:w="28" w:type="dxa"/>
              <w:right w:w="85" w:type="dxa"/>
            </w:tcMar>
          </w:tcPr>
          <w:p w14:paraId="47CBDB00" w14:textId="77777777" w:rsidR="003B50FA" w:rsidRPr="00D617CA" w:rsidRDefault="003B50FA" w:rsidP="00A50268">
            <w:pPr>
              <w:tabs>
                <w:tab w:val="left" w:pos="7290"/>
              </w:tabs>
              <w:bidi/>
              <w:jc w:val="left"/>
              <w:rPr>
                <w:sz w:val="18"/>
                <w:szCs w:val="18"/>
              </w:rPr>
            </w:pPr>
            <w:r w:rsidRPr="00D617CA">
              <w:rPr>
                <w:sz w:val="18"/>
                <w:szCs w:val="18"/>
              </w:rPr>
              <w:t>17,342.1</w:t>
            </w:r>
          </w:p>
        </w:tc>
        <w:tc>
          <w:tcPr>
            <w:tcW w:w="321" w:type="pct"/>
            <w:shd w:val="clear" w:color="auto" w:fill="auto"/>
            <w:tcMar>
              <w:top w:w="28" w:type="dxa"/>
              <w:left w:w="57" w:type="dxa"/>
              <w:bottom w:w="28" w:type="dxa"/>
              <w:right w:w="85" w:type="dxa"/>
            </w:tcMar>
          </w:tcPr>
          <w:p w14:paraId="729D5A26" w14:textId="77777777" w:rsidR="003B50FA" w:rsidRPr="00D617CA" w:rsidRDefault="003B50FA" w:rsidP="00A50268">
            <w:pPr>
              <w:tabs>
                <w:tab w:val="left" w:pos="7290"/>
              </w:tabs>
              <w:bidi/>
              <w:jc w:val="left"/>
              <w:rPr>
                <w:sz w:val="18"/>
                <w:szCs w:val="18"/>
              </w:rPr>
            </w:pPr>
            <w:r w:rsidRPr="00D617CA">
              <w:rPr>
                <w:sz w:val="18"/>
                <w:szCs w:val="18"/>
              </w:rPr>
              <w:t>17,342.1</w:t>
            </w:r>
          </w:p>
        </w:tc>
        <w:tc>
          <w:tcPr>
            <w:tcW w:w="433" w:type="pct"/>
            <w:shd w:val="clear" w:color="auto" w:fill="auto"/>
            <w:tcMar>
              <w:top w:w="28" w:type="dxa"/>
              <w:left w:w="57" w:type="dxa"/>
              <w:bottom w:w="28" w:type="dxa"/>
              <w:right w:w="85" w:type="dxa"/>
            </w:tcMar>
          </w:tcPr>
          <w:p w14:paraId="19986B21" w14:textId="77777777" w:rsidR="003B50FA" w:rsidRPr="00D617CA" w:rsidRDefault="003B50FA" w:rsidP="00A50268">
            <w:pPr>
              <w:tabs>
                <w:tab w:val="left" w:pos="7290"/>
              </w:tabs>
              <w:bidi/>
              <w:jc w:val="left"/>
              <w:rPr>
                <w:sz w:val="18"/>
                <w:szCs w:val="18"/>
              </w:rPr>
            </w:pPr>
            <w:r w:rsidRPr="00D617CA">
              <w:rPr>
                <w:sz w:val="18"/>
                <w:szCs w:val="18"/>
              </w:rPr>
              <w:t>12,524.9</w:t>
            </w:r>
          </w:p>
        </w:tc>
        <w:tc>
          <w:tcPr>
            <w:tcW w:w="337" w:type="pct"/>
            <w:shd w:val="clear" w:color="auto" w:fill="auto"/>
            <w:tcMar>
              <w:top w:w="28" w:type="dxa"/>
              <w:left w:w="57" w:type="dxa"/>
              <w:bottom w:w="28" w:type="dxa"/>
              <w:right w:w="85" w:type="dxa"/>
            </w:tcMar>
          </w:tcPr>
          <w:p w14:paraId="07528644" w14:textId="77777777" w:rsidR="003B50FA" w:rsidRPr="00D617CA" w:rsidRDefault="003B50FA" w:rsidP="00A50268">
            <w:pPr>
              <w:tabs>
                <w:tab w:val="left" w:pos="7290"/>
              </w:tabs>
              <w:bidi/>
              <w:jc w:val="left"/>
              <w:rPr>
                <w:sz w:val="18"/>
                <w:szCs w:val="18"/>
              </w:rPr>
            </w:pPr>
            <w:r w:rsidRPr="00D617CA">
              <w:rPr>
                <w:sz w:val="18"/>
                <w:szCs w:val="18"/>
              </w:rPr>
              <w:t>12,524.9</w:t>
            </w:r>
          </w:p>
        </w:tc>
        <w:tc>
          <w:tcPr>
            <w:tcW w:w="337" w:type="pct"/>
            <w:tcMar>
              <w:top w:w="28" w:type="dxa"/>
              <w:left w:w="57" w:type="dxa"/>
              <w:bottom w:w="28" w:type="dxa"/>
              <w:right w:w="85" w:type="dxa"/>
            </w:tcMar>
          </w:tcPr>
          <w:p w14:paraId="03F597CD" w14:textId="77777777" w:rsidR="003B50FA" w:rsidRPr="00D617CA" w:rsidRDefault="003B50FA" w:rsidP="00A50268">
            <w:pPr>
              <w:tabs>
                <w:tab w:val="left" w:pos="7290"/>
              </w:tabs>
              <w:bidi/>
              <w:jc w:val="left"/>
              <w:rPr>
                <w:sz w:val="18"/>
                <w:szCs w:val="18"/>
              </w:rPr>
            </w:pPr>
            <w:r w:rsidRPr="00D617CA">
              <w:rPr>
                <w:sz w:val="18"/>
                <w:szCs w:val="18"/>
              </w:rPr>
              <w:t>12,524.9</w:t>
            </w:r>
          </w:p>
        </w:tc>
        <w:tc>
          <w:tcPr>
            <w:tcW w:w="337" w:type="pct"/>
            <w:tcMar>
              <w:top w:w="28" w:type="dxa"/>
              <w:left w:w="57" w:type="dxa"/>
              <w:bottom w:w="28" w:type="dxa"/>
              <w:right w:w="85" w:type="dxa"/>
            </w:tcMar>
          </w:tcPr>
          <w:p w14:paraId="7FCD56AE" w14:textId="77777777" w:rsidR="003B50FA" w:rsidRPr="00D617CA" w:rsidRDefault="003B50FA" w:rsidP="00A50268">
            <w:pPr>
              <w:tabs>
                <w:tab w:val="left" w:pos="7290"/>
              </w:tabs>
              <w:bidi/>
              <w:jc w:val="left"/>
              <w:rPr>
                <w:sz w:val="18"/>
                <w:szCs w:val="18"/>
              </w:rPr>
            </w:pPr>
            <w:r w:rsidRPr="00D617CA">
              <w:rPr>
                <w:sz w:val="18"/>
                <w:szCs w:val="18"/>
              </w:rPr>
              <w:t>12,524.9</w:t>
            </w:r>
          </w:p>
        </w:tc>
        <w:tc>
          <w:tcPr>
            <w:tcW w:w="337" w:type="pct"/>
            <w:tcMar>
              <w:top w:w="28" w:type="dxa"/>
              <w:left w:w="57" w:type="dxa"/>
              <w:bottom w:w="28" w:type="dxa"/>
              <w:right w:w="85" w:type="dxa"/>
            </w:tcMar>
          </w:tcPr>
          <w:p w14:paraId="03834ECB" w14:textId="77777777" w:rsidR="003B50FA" w:rsidRPr="00D617CA" w:rsidRDefault="003B50FA" w:rsidP="00A50268">
            <w:pPr>
              <w:tabs>
                <w:tab w:val="left" w:pos="7290"/>
              </w:tabs>
              <w:bidi/>
              <w:jc w:val="left"/>
              <w:rPr>
                <w:sz w:val="18"/>
                <w:szCs w:val="18"/>
              </w:rPr>
            </w:pPr>
            <w:r w:rsidRPr="00D617CA">
              <w:rPr>
                <w:sz w:val="18"/>
                <w:szCs w:val="18"/>
              </w:rPr>
              <w:t>12,524.9</w:t>
            </w:r>
          </w:p>
        </w:tc>
        <w:tc>
          <w:tcPr>
            <w:tcW w:w="337" w:type="pct"/>
            <w:tcMar>
              <w:top w:w="28" w:type="dxa"/>
              <w:left w:w="57" w:type="dxa"/>
              <w:bottom w:w="28" w:type="dxa"/>
              <w:right w:w="85" w:type="dxa"/>
            </w:tcMar>
          </w:tcPr>
          <w:p w14:paraId="5F7285B4" w14:textId="77777777" w:rsidR="003B50FA" w:rsidRPr="00D617CA" w:rsidRDefault="003B50FA" w:rsidP="00A50268">
            <w:pPr>
              <w:tabs>
                <w:tab w:val="left" w:pos="7290"/>
              </w:tabs>
              <w:bidi/>
              <w:jc w:val="left"/>
              <w:rPr>
                <w:sz w:val="18"/>
                <w:szCs w:val="18"/>
              </w:rPr>
            </w:pPr>
            <w:r w:rsidRPr="00D617CA">
              <w:rPr>
                <w:sz w:val="18"/>
                <w:szCs w:val="18"/>
              </w:rPr>
              <w:t>6,262.4</w:t>
            </w:r>
          </w:p>
        </w:tc>
        <w:tc>
          <w:tcPr>
            <w:tcW w:w="337" w:type="pct"/>
            <w:tcMar>
              <w:top w:w="28" w:type="dxa"/>
              <w:left w:w="57" w:type="dxa"/>
              <w:bottom w:w="28" w:type="dxa"/>
              <w:right w:w="85" w:type="dxa"/>
            </w:tcMar>
          </w:tcPr>
          <w:p w14:paraId="478040ED" w14:textId="77777777" w:rsidR="003B50FA" w:rsidRPr="00D617CA" w:rsidRDefault="003B50FA" w:rsidP="00A50268">
            <w:pPr>
              <w:tabs>
                <w:tab w:val="left" w:pos="7290"/>
              </w:tabs>
              <w:bidi/>
              <w:jc w:val="left"/>
              <w:rPr>
                <w:sz w:val="18"/>
                <w:szCs w:val="18"/>
              </w:rPr>
            </w:pPr>
            <w:r w:rsidRPr="00D617CA">
              <w:rPr>
                <w:sz w:val="18"/>
                <w:szCs w:val="18"/>
              </w:rPr>
              <w:t>6,262.4</w:t>
            </w:r>
          </w:p>
        </w:tc>
        <w:tc>
          <w:tcPr>
            <w:tcW w:w="398" w:type="pct"/>
            <w:shd w:val="clear" w:color="auto" w:fill="auto"/>
            <w:tcMar>
              <w:top w:w="28" w:type="dxa"/>
              <w:left w:w="57" w:type="dxa"/>
              <w:bottom w:w="28" w:type="dxa"/>
              <w:right w:w="85" w:type="dxa"/>
            </w:tcMar>
          </w:tcPr>
          <w:p w14:paraId="1E47AB93" w14:textId="77777777" w:rsidR="003B50FA" w:rsidRPr="00D617CA" w:rsidRDefault="003B50FA" w:rsidP="00A50268">
            <w:pPr>
              <w:tabs>
                <w:tab w:val="left" w:pos="7290"/>
              </w:tabs>
              <w:bidi/>
              <w:jc w:val="left"/>
              <w:rPr>
                <w:sz w:val="18"/>
                <w:szCs w:val="18"/>
                <w:rtl/>
                <w:lang w:bidi="ar-EG"/>
              </w:rPr>
            </w:pPr>
            <w:r w:rsidRPr="00D617CA">
              <w:rPr>
                <w:rFonts w:hint="cs"/>
                <w:sz w:val="18"/>
                <w:szCs w:val="18"/>
                <w:rtl/>
              </w:rPr>
              <w:t>غير متوفر</w:t>
            </w:r>
          </w:p>
        </w:tc>
      </w:tr>
      <w:tr w:rsidR="003B50FA" w:rsidRPr="00954B51" w14:paraId="45FBDEA6" w14:textId="77777777" w:rsidTr="00A50268">
        <w:trPr>
          <w:jc w:val="center"/>
        </w:trPr>
        <w:tc>
          <w:tcPr>
            <w:tcW w:w="1187" w:type="pct"/>
            <w:gridSpan w:val="3"/>
            <w:shd w:val="clear" w:color="auto" w:fill="auto"/>
            <w:tcMar>
              <w:top w:w="28" w:type="dxa"/>
              <w:bottom w:w="28" w:type="dxa"/>
            </w:tcMar>
          </w:tcPr>
          <w:p w14:paraId="67C90669" w14:textId="77777777" w:rsidR="003B50FA" w:rsidRPr="00954B51" w:rsidRDefault="003B50FA" w:rsidP="00A50268">
            <w:pPr>
              <w:tabs>
                <w:tab w:val="left" w:pos="7290"/>
              </w:tabs>
              <w:bidi/>
              <w:jc w:val="left"/>
              <w:rPr>
                <w:sz w:val="20"/>
              </w:rPr>
            </w:pPr>
            <w:r w:rsidRPr="00954B51">
              <w:rPr>
                <w:sz w:val="16"/>
                <w:szCs w:val="16"/>
                <w:rtl/>
                <w:lang w:bidi="ar-AE"/>
              </w:rPr>
              <w:t>الحد الأقصى للاستهلاك المسموح به (طن من قدرات استنفاذ الأوزون)</w:t>
            </w:r>
          </w:p>
        </w:tc>
        <w:tc>
          <w:tcPr>
            <w:tcW w:w="321" w:type="pct"/>
            <w:shd w:val="clear" w:color="auto" w:fill="auto"/>
            <w:tcMar>
              <w:top w:w="28" w:type="dxa"/>
              <w:left w:w="57" w:type="dxa"/>
              <w:bottom w:w="28" w:type="dxa"/>
              <w:right w:w="85" w:type="dxa"/>
            </w:tcMar>
          </w:tcPr>
          <w:p w14:paraId="2607D631" w14:textId="77777777" w:rsidR="003B50FA" w:rsidRPr="00D617CA" w:rsidRDefault="003B50FA" w:rsidP="00A50268">
            <w:pPr>
              <w:tabs>
                <w:tab w:val="left" w:pos="7290"/>
              </w:tabs>
              <w:bidi/>
              <w:jc w:val="left"/>
              <w:rPr>
                <w:sz w:val="18"/>
                <w:szCs w:val="18"/>
              </w:rPr>
            </w:pPr>
            <w:r w:rsidRPr="00D617CA">
              <w:rPr>
                <w:color w:val="000000"/>
                <w:sz w:val="18"/>
                <w:szCs w:val="18"/>
              </w:rPr>
              <w:t>4,449.6</w:t>
            </w:r>
          </w:p>
        </w:tc>
        <w:tc>
          <w:tcPr>
            <w:tcW w:w="321" w:type="pct"/>
            <w:shd w:val="clear" w:color="auto" w:fill="auto"/>
            <w:tcMar>
              <w:top w:w="28" w:type="dxa"/>
              <w:left w:w="57" w:type="dxa"/>
              <w:bottom w:w="28" w:type="dxa"/>
              <w:right w:w="85" w:type="dxa"/>
            </w:tcMar>
          </w:tcPr>
          <w:p w14:paraId="15B0ECCC" w14:textId="77777777" w:rsidR="003B50FA" w:rsidRPr="00D617CA" w:rsidRDefault="003B50FA" w:rsidP="00A50268">
            <w:pPr>
              <w:tabs>
                <w:tab w:val="left" w:pos="7290"/>
              </w:tabs>
              <w:bidi/>
              <w:jc w:val="left"/>
              <w:rPr>
                <w:sz w:val="18"/>
                <w:szCs w:val="18"/>
              </w:rPr>
            </w:pPr>
            <w:r w:rsidRPr="00D617CA">
              <w:rPr>
                <w:color w:val="000000"/>
                <w:sz w:val="18"/>
                <w:szCs w:val="18"/>
              </w:rPr>
              <w:t>4,449.6</w:t>
            </w:r>
          </w:p>
        </w:tc>
        <w:tc>
          <w:tcPr>
            <w:tcW w:w="321" w:type="pct"/>
            <w:shd w:val="clear" w:color="auto" w:fill="auto"/>
            <w:tcMar>
              <w:top w:w="28" w:type="dxa"/>
              <w:left w:w="57" w:type="dxa"/>
              <w:bottom w:w="28" w:type="dxa"/>
              <w:right w:w="85" w:type="dxa"/>
            </w:tcMar>
          </w:tcPr>
          <w:p w14:paraId="3F78FD2A" w14:textId="77777777" w:rsidR="003B50FA" w:rsidRPr="00D617CA" w:rsidRDefault="003B50FA" w:rsidP="00A50268">
            <w:pPr>
              <w:tabs>
                <w:tab w:val="left" w:pos="7290"/>
              </w:tabs>
              <w:bidi/>
              <w:jc w:val="left"/>
              <w:rPr>
                <w:sz w:val="18"/>
                <w:szCs w:val="18"/>
              </w:rPr>
            </w:pPr>
            <w:r w:rsidRPr="00D617CA">
              <w:rPr>
                <w:color w:val="000000"/>
                <w:sz w:val="18"/>
                <w:szCs w:val="18"/>
              </w:rPr>
              <w:t>3,774.5</w:t>
            </w:r>
          </w:p>
        </w:tc>
        <w:tc>
          <w:tcPr>
            <w:tcW w:w="433" w:type="pct"/>
            <w:shd w:val="clear" w:color="auto" w:fill="auto"/>
            <w:tcMar>
              <w:top w:w="28" w:type="dxa"/>
              <w:left w:w="57" w:type="dxa"/>
              <w:bottom w:w="28" w:type="dxa"/>
              <w:right w:w="85" w:type="dxa"/>
            </w:tcMar>
          </w:tcPr>
          <w:p w14:paraId="1F9510CC" w14:textId="77777777" w:rsidR="003B50FA" w:rsidRPr="00D617CA" w:rsidRDefault="003B50FA" w:rsidP="00A50268">
            <w:pPr>
              <w:tabs>
                <w:tab w:val="left" w:pos="7290"/>
              </w:tabs>
              <w:bidi/>
              <w:jc w:val="left"/>
              <w:rPr>
                <w:sz w:val="18"/>
                <w:szCs w:val="18"/>
              </w:rPr>
            </w:pPr>
            <w:r w:rsidRPr="00D617CA">
              <w:rPr>
                <w:color w:val="000000"/>
                <w:sz w:val="18"/>
                <w:szCs w:val="18"/>
              </w:rPr>
              <w:t>2,965.7</w:t>
            </w:r>
          </w:p>
        </w:tc>
        <w:tc>
          <w:tcPr>
            <w:tcW w:w="337" w:type="pct"/>
            <w:shd w:val="clear" w:color="auto" w:fill="auto"/>
            <w:tcMar>
              <w:top w:w="28" w:type="dxa"/>
              <w:left w:w="57" w:type="dxa"/>
              <w:bottom w:w="28" w:type="dxa"/>
              <w:right w:w="85" w:type="dxa"/>
            </w:tcMar>
          </w:tcPr>
          <w:p w14:paraId="34B22219" w14:textId="77777777" w:rsidR="003B50FA" w:rsidRPr="00D617CA" w:rsidRDefault="003B50FA" w:rsidP="00A50268">
            <w:pPr>
              <w:tabs>
                <w:tab w:val="left" w:pos="7290"/>
              </w:tabs>
              <w:bidi/>
              <w:jc w:val="left"/>
              <w:rPr>
                <w:sz w:val="18"/>
                <w:szCs w:val="18"/>
              </w:rPr>
            </w:pPr>
            <w:r w:rsidRPr="00D617CA">
              <w:rPr>
                <w:color w:val="000000"/>
                <w:sz w:val="18"/>
                <w:szCs w:val="18"/>
              </w:rPr>
              <w:t>2,965.7</w:t>
            </w:r>
          </w:p>
        </w:tc>
        <w:tc>
          <w:tcPr>
            <w:tcW w:w="337" w:type="pct"/>
            <w:shd w:val="clear" w:color="auto" w:fill="auto"/>
            <w:tcMar>
              <w:top w:w="28" w:type="dxa"/>
              <w:left w:w="57" w:type="dxa"/>
              <w:bottom w:w="28" w:type="dxa"/>
              <w:right w:w="85" w:type="dxa"/>
            </w:tcMar>
          </w:tcPr>
          <w:p w14:paraId="30D2F791" w14:textId="77777777" w:rsidR="003B50FA" w:rsidRPr="00D617CA" w:rsidRDefault="003B50FA" w:rsidP="00A50268">
            <w:pPr>
              <w:tabs>
                <w:tab w:val="left" w:pos="7290"/>
              </w:tabs>
              <w:bidi/>
              <w:jc w:val="left"/>
              <w:rPr>
                <w:sz w:val="18"/>
                <w:szCs w:val="18"/>
              </w:rPr>
            </w:pPr>
            <w:r w:rsidRPr="00D617CA">
              <w:rPr>
                <w:color w:val="000000"/>
                <w:sz w:val="18"/>
                <w:szCs w:val="18"/>
              </w:rPr>
              <w:t>2,965.7</w:t>
            </w:r>
          </w:p>
        </w:tc>
        <w:tc>
          <w:tcPr>
            <w:tcW w:w="337" w:type="pct"/>
            <w:shd w:val="clear" w:color="auto" w:fill="auto"/>
            <w:tcMar>
              <w:top w:w="28" w:type="dxa"/>
              <w:left w:w="57" w:type="dxa"/>
              <w:bottom w:w="28" w:type="dxa"/>
              <w:right w:w="85" w:type="dxa"/>
            </w:tcMar>
          </w:tcPr>
          <w:p w14:paraId="28705164" w14:textId="77777777" w:rsidR="003B50FA" w:rsidRPr="00D617CA" w:rsidRDefault="003B50FA" w:rsidP="00A50268">
            <w:pPr>
              <w:tabs>
                <w:tab w:val="left" w:pos="7290"/>
              </w:tabs>
              <w:bidi/>
              <w:jc w:val="left"/>
              <w:rPr>
                <w:sz w:val="18"/>
                <w:szCs w:val="18"/>
              </w:rPr>
            </w:pPr>
            <w:r w:rsidRPr="00D617CA">
              <w:rPr>
                <w:color w:val="000000"/>
                <w:sz w:val="18"/>
                <w:szCs w:val="18"/>
              </w:rPr>
              <w:t>1,078.4</w:t>
            </w:r>
          </w:p>
        </w:tc>
        <w:tc>
          <w:tcPr>
            <w:tcW w:w="337" w:type="pct"/>
            <w:shd w:val="clear" w:color="auto" w:fill="auto"/>
            <w:tcMar>
              <w:top w:w="28" w:type="dxa"/>
              <w:left w:w="57" w:type="dxa"/>
              <w:bottom w:w="28" w:type="dxa"/>
              <w:right w:w="85" w:type="dxa"/>
            </w:tcMar>
          </w:tcPr>
          <w:p w14:paraId="77EF2964" w14:textId="77777777" w:rsidR="003B50FA" w:rsidRPr="00D617CA" w:rsidRDefault="003B50FA" w:rsidP="00A50268">
            <w:pPr>
              <w:tabs>
                <w:tab w:val="left" w:pos="7290"/>
              </w:tabs>
              <w:bidi/>
              <w:jc w:val="left"/>
              <w:rPr>
                <w:sz w:val="18"/>
                <w:szCs w:val="18"/>
              </w:rPr>
            </w:pPr>
            <w:r w:rsidRPr="00D617CA">
              <w:rPr>
                <w:color w:val="000000"/>
                <w:sz w:val="18"/>
                <w:szCs w:val="18"/>
              </w:rPr>
              <w:t>1,078.4</w:t>
            </w:r>
          </w:p>
        </w:tc>
        <w:tc>
          <w:tcPr>
            <w:tcW w:w="337" w:type="pct"/>
            <w:shd w:val="clear" w:color="auto" w:fill="auto"/>
            <w:tcMar>
              <w:top w:w="28" w:type="dxa"/>
              <w:left w:w="57" w:type="dxa"/>
              <w:bottom w:w="28" w:type="dxa"/>
              <w:right w:w="85" w:type="dxa"/>
            </w:tcMar>
          </w:tcPr>
          <w:p w14:paraId="2D13C6C8" w14:textId="77777777" w:rsidR="003B50FA" w:rsidRPr="00D617CA" w:rsidRDefault="003B50FA" w:rsidP="00A50268">
            <w:pPr>
              <w:tabs>
                <w:tab w:val="left" w:pos="7290"/>
              </w:tabs>
              <w:bidi/>
              <w:jc w:val="left"/>
              <w:rPr>
                <w:sz w:val="18"/>
                <w:szCs w:val="18"/>
              </w:rPr>
            </w:pPr>
            <w:r w:rsidRPr="00D617CA">
              <w:rPr>
                <w:color w:val="000000"/>
                <w:sz w:val="18"/>
                <w:szCs w:val="18"/>
              </w:rPr>
              <w:t>330.0</w:t>
            </w:r>
          </w:p>
        </w:tc>
        <w:tc>
          <w:tcPr>
            <w:tcW w:w="337" w:type="pct"/>
            <w:shd w:val="clear" w:color="auto" w:fill="auto"/>
            <w:tcMar>
              <w:top w:w="28" w:type="dxa"/>
              <w:left w:w="57" w:type="dxa"/>
              <w:bottom w:w="28" w:type="dxa"/>
              <w:right w:w="85" w:type="dxa"/>
            </w:tcMar>
          </w:tcPr>
          <w:p w14:paraId="6ABDBE65" w14:textId="77777777" w:rsidR="003B50FA" w:rsidRPr="00D617CA" w:rsidRDefault="003B50FA" w:rsidP="00A50268">
            <w:pPr>
              <w:tabs>
                <w:tab w:val="left" w:pos="7290"/>
              </w:tabs>
              <w:bidi/>
              <w:jc w:val="left"/>
              <w:rPr>
                <w:sz w:val="18"/>
                <w:szCs w:val="18"/>
              </w:rPr>
            </w:pPr>
            <w:r w:rsidRPr="00D617CA">
              <w:rPr>
                <w:color w:val="000000"/>
                <w:sz w:val="18"/>
                <w:szCs w:val="18"/>
              </w:rPr>
              <w:t>0.0</w:t>
            </w:r>
          </w:p>
        </w:tc>
        <w:tc>
          <w:tcPr>
            <w:tcW w:w="398" w:type="pct"/>
            <w:shd w:val="clear" w:color="auto" w:fill="auto"/>
            <w:tcMar>
              <w:top w:w="28" w:type="dxa"/>
              <w:left w:w="57" w:type="dxa"/>
              <w:bottom w:w="28" w:type="dxa"/>
              <w:right w:w="85" w:type="dxa"/>
            </w:tcMar>
          </w:tcPr>
          <w:p w14:paraId="0C3E1D6F" w14:textId="77777777" w:rsidR="003B50FA" w:rsidRPr="00D617CA" w:rsidRDefault="003B50FA" w:rsidP="00A50268">
            <w:pPr>
              <w:tabs>
                <w:tab w:val="left" w:pos="7290"/>
              </w:tabs>
              <w:bidi/>
              <w:jc w:val="left"/>
              <w:rPr>
                <w:sz w:val="18"/>
                <w:szCs w:val="18"/>
              </w:rPr>
            </w:pPr>
            <w:r w:rsidRPr="00D617CA">
              <w:rPr>
                <w:rFonts w:hint="cs"/>
                <w:sz w:val="18"/>
                <w:szCs w:val="18"/>
                <w:rtl/>
              </w:rPr>
              <w:t>غير متوفر</w:t>
            </w:r>
          </w:p>
        </w:tc>
      </w:tr>
      <w:tr w:rsidR="003B50FA" w:rsidRPr="00954B51" w14:paraId="3D69BA59" w14:textId="77777777" w:rsidTr="00A50268">
        <w:trPr>
          <w:trHeight w:val="313"/>
          <w:jc w:val="center"/>
        </w:trPr>
        <w:tc>
          <w:tcPr>
            <w:tcW w:w="418" w:type="pct"/>
            <w:vMerge w:val="restart"/>
            <w:shd w:val="clear" w:color="auto" w:fill="auto"/>
            <w:tcMar>
              <w:top w:w="28" w:type="dxa"/>
              <w:bottom w:w="28" w:type="dxa"/>
            </w:tcMar>
          </w:tcPr>
          <w:p w14:paraId="6A997067" w14:textId="77777777" w:rsidR="003B50FA" w:rsidRDefault="003B50FA" w:rsidP="00A50268">
            <w:pPr>
              <w:tabs>
                <w:tab w:val="left" w:pos="7290"/>
              </w:tabs>
              <w:bidi/>
              <w:jc w:val="left"/>
              <w:rPr>
                <w:sz w:val="16"/>
                <w:szCs w:val="16"/>
                <w:rtl/>
                <w:lang w:bidi="ar-AE"/>
              </w:rPr>
            </w:pPr>
            <w:r w:rsidRPr="00954B51">
              <w:rPr>
                <w:rFonts w:hint="cs"/>
                <w:sz w:val="16"/>
                <w:szCs w:val="16"/>
                <w:rtl/>
                <w:lang w:bidi="ar-AE"/>
              </w:rPr>
              <w:t xml:space="preserve">التمويل </w:t>
            </w:r>
            <w:r>
              <w:rPr>
                <w:rFonts w:hint="cs"/>
                <w:sz w:val="16"/>
                <w:szCs w:val="16"/>
                <w:rtl/>
                <w:lang w:bidi="ar-AE"/>
              </w:rPr>
              <w:t xml:space="preserve">الموافق عليه </w:t>
            </w:r>
          </w:p>
          <w:p w14:paraId="1B7A010D" w14:textId="77777777" w:rsidR="003B50FA" w:rsidRPr="00954B51" w:rsidRDefault="003B50FA" w:rsidP="00A50268">
            <w:pPr>
              <w:tabs>
                <w:tab w:val="left" w:pos="7290"/>
              </w:tabs>
              <w:bidi/>
              <w:jc w:val="left"/>
              <w:rPr>
                <w:sz w:val="20"/>
              </w:rPr>
            </w:pPr>
            <w:r>
              <w:rPr>
                <w:rFonts w:hint="cs"/>
                <w:sz w:val="16"/>
                <w:szCs w:val="16"/>
                <w:rtl/>
                <w:lang w:bidi="ar-AE"/>
              </w:rPr>
              <w:t xml:space="preserve">(دولار </w:t>
            </w:r>
            <w:r w:rsidRPr="004D6130">
              <w:rPr>
                <w:rFonts w:hint="cs"/>
                <w:sz w:val="16"/>
                <w:szCs w:val="16"/>
                <w:rtl/>
                <w:lang w:bidi="ar-AE"/>
              </w:rPr>
              <w:t>أمريكي</w:t>
            </w:r>
            <w:r w:rsidRPr="004D6130">
              <w:rPr>
                <w:sz w:val="16"/>
                <w:szCs w:val="16"/>
              </w:rPr>
              <w:t>**(</w:t>
            </w:r>
          </w:p>
        </w:tc>
        <w:tc>
          <w:tcPr>
            <w:tcW w:w="288" w:type="pct"/>
            <w:vMerge w:val="restart"/>
            <w:shd w:val="clear" w:color="auto" w:fill="auto"/>
            <w:tcMar>
              <w:top w:w="28" w:type="dxa"/>
              <w:bottom w:w="28" w:type="dxa"/>
            </w:tcMar>
            <w:vAlign w:val="center"/>
          </w:tcPr>
          <w:p w14:paraId="32871D33" w14:textId="77777777" w:rsidR="003B50FA" w:rsidRPr="00954B51" w:rsidRDefault="003B50FA" w:rsidP="00A50268">
            <w:pPr>
              <w:tabs>
                <w:tab w:val="left" w:pos="7290"/>
              </w:tabs>
              <w:bidi/>
              <w:jc w:val="left"/>
              <w:rPr>
                <w:sz w:val="20"/>
                <w:rtl/>
                <w:lang w:bidi="ar-EG"/>
              </w:rPr>
            </w:pPr>
            <w:r w:rsidRPr="00954B51">
              <w:rPr>
                <w:rFonts w:hint="cs"/>
                <w:noProof/>
                <w:sz w:val="16"/>
                <w:szCs w:val="16"/>
                <w:rtl/>
              </w:rPr>
              <w:t>البنك الدولي</w:t>
            </w:r>
          </w:p>
        </w:tc>
        <w:tc>
          <w:tcPr>
            <w:tcW w:w="481" w:type="pct"/>
            <w:shd w:val="clear" w:color="auto" w:fill="auto"/>
            <w:tcMar>
              <w:top w:w="28" w:type="dxa"/>
              <w:bottom w:w="28" w:type="dxa"/>
            </w:tcMar>
          </w:tcPr>
          <w:p w14:paraId="04780054" w14:textId="77777777" w:rsidR="003B50FA" w:rsidRPr="00954B51" w:rsidRDefault="003B50FA" w:rsidP="00A50268">
            <w:pPr>
              <w:tabs>
                <w:tab w:val="left" w:pos="7290"/>
              </w:tabs>
              <w:bidi/>
              <w:rPr>
                <w:sz w:val="20"/>
              </w:rPr>
            </w:pPr>
            <w:r w:rsidRPr="00954B51">
              <w:rPr>
                <w:sz w:val="16"/>
                <w:szCs w:val="16"/>
                <w:rtl/>
                <w:lang w:bidi="ar-AE"/>
              </w:rPr>
              <w:t>تكاليف المشروع</w:t>
            </w:r>
          </w:p>
        </w:tc>
        <w:tc>
          <w:tcPr>
            <w:tcW w:w="321" w:type="pct"/>
            <w:shd w:val="clear" w:color="auto" w:fill="auto"/>
            <w:tcMar>
              <w:top w:w="28" w:type="dxa"/>
              <w:left w:w="57" w:type="dxa"/>
              <w:bottom w:w="28" w:type="dxa"/>
              <w:right w:w="85" w:type="dxa"/>
            </w:tcMar>
          </w:tcPr>
          <w:p w14:paraId="0AB13EFB" w14:textId="77777777" w:rsidR="003B50FA" w:rsidRPr="00D617CA" w:rsidRDefault="003B50FA" w:rsidP="00A50268">
            <w:pPr>
              <w:tabs>
                <w:tab w:val="left" w:pos="7290"/>
              </w:tabs>
              <w:bidi/>
              <w:jc w:val="left"/>
              <w:rPr>
                <w:sz w:val="18"/>
                <w:szCs w:val="18"/>
              </w:rPr>
            </w:pPr>
            <w:r w:rsidRPr="00D617CA">
              <w:rPr>
                <w:sz w:val="18"/>
                <w:szCs w:val="18"/>
              </w:rPr>
              <w:t>7,045,027</w:t>
            </w:r>
          </w:p>
        </w:tc>
        <w:tc>
          <w:tcPr>
            <w:tcW w:w="321" w:type="pct"/>
            <w:shd w:val="clear" w:color="000000" w:fill="FFFFFF"/>
            <w:tcMar>
              <w:top w:w="28" w:type="dxa"/>
              <w:left w:w="57" w:type="dxa"/>
              <w:bottom w:w="28" w:type="dxa"/>
              <w:right w:w="85" w:type="dxa"/>
            </w:tcMar>
          </w:tcPr>
          <w:p w14:paraId="4CC9D9F5" w14:textId="77777777" w:rsidR="003B50FA" w:rsidRPr="00D617CA" w:rsidRDefault="003B50FA" w:rsidP="00A50268">
            <w:pPr>
              <w:tabs>
                <w:tab w:val="left" w:pos="7290"/>
              </w:tabs>
              <w:bidi/>
              <w:jc w:val="left"/>
              <w:rPr>
                <w:sz w:val="18"/>
                <w:szCs w:val="18"/>
              </w:rPr>
            </w:pPr>
            <w:r w:rsidRPr="00D617CA">
              <w:rPr>
                <w:sz w:val="18"/>
                <w:szCs w:val="18"/>
              </w:rPr>
              <w:t>0</w:t>
            </w:r>
          </w:p>
        </w:tc>
        <w:tc>
          <w:tcPr>
            <w:tcW w:w="321" w:type="pct"/>
            <w:shd w:val="clear" w:color="auto" w:fill="auto"/>
            <w:tcMar>
              <w:top w:w="28" w:type="dxa"/>
              <w:left w:w="57" w:type="dxa"/>
              <w:bottom w:w="28" w:type="dxa"/>
              <w:right w:w="85" w:type="dxa"/>
            </w:tcMar>
          </w:tcPr>
          <w:p w14:paraId="76BB5D5F" w14:textId="77777777" w:rsidR="003B50FA" w:rsidRPr="00D617CA" w:rsidRDefault="003B50FA" w:rsidP="00A50268">
            <w:pPr>
              <w:bidi/>
              <w:jc w:val="left"/>
              <w:rPr>
                <w:sz w:val="18"/>
                <w:szCs w:val="18"/>
              </w:rPr>
            </w:pPr>
            <w:r w:rsidRPr="00D617CA">
              <w:rPr>
                <w:sz w:val="18"/>
                <w:szCs w:val="18"/>
              </w:rPr>
              <w:t>0</w:t>
            </w:r>
          </w:p>
        </w:tc>
        <w:tc>
          <w:tcPr>
            <w:tcW w:w="433" w:type="pct"/>
            <w:shd w:val="clear" w:color="auto" w:fill="auto"/>
            <w:tcMar>
              <w:top w:w="28" w:type="dxa"/>
              <w:left w:w="57" w:type="dxa"/>
              <w:bottom w:w="28" w:type="dxa"/>
              <w:right w:w="85" w:type="dxa"/>
            </w:tcMar>
          </w:tcPr>
          <w:p w14:paraId="0CFA0FC2" w14:textId="77777777" w:rsidR="003B50FA" w:rsidRPr="00D617CA" w:rsidRDefault="003B50FA" w:rsidP="00A50268">
            <w:pPr>
              <w:bidi/>
              <w:jc w:val="left"/>
              <w:rPr>
                <w:sz w:val="18"/>
                <w:szCs w:val="18"/>
              </w:rPr>
            </w:pPr>
            <w:r w:rsidRPr="00D617CA">
              <w:rPr>
                <w:sz w:val="18"/>
                <w:szCs w:val="18"/>
              </w:rPr>
              <w:t>2,067,012</w:t>
            </w:r>
          </w:p>
        </w:tc>
        <w:tc>
          <w:tcPr>
            <w:tcW w:w="337" w:type="pct"/>
            <w:shd w:val="clear" w:color="auto" w:fill="auto"/>
            <w:tcMar>
              <w:top w:w="28" w:type="dxa"/>
              <w:left w:w="57" w:type="dxa"/>
              <w:bottom w:w="28" w:type="dxa"/>
              <w:right w:w="85" w:type="dxa"/>
            </w:tcMar>
          </w:tcPr>
          <w:p w14:paraId="703B3DE5" w14:textId="77777777" w:rsidR="003B50FA" w:rsidRPr="00D617CA" w:rsidRDefault="003B50FA" w:rsidP="00A50268">
            <w:pPr>
              <w:bidi/>
              <w:jc w:val="left"/>
              <w:rPr>
                <w:sz w:val="18"/>
                <w:szCs w:val="18"/>
              </w:rPr>
            </w:pPr>
            <w:r w:rsidRPr="00D617CA">
              <w:rPr>
                <w:sz w:val="18"/>
                <w:szCs w:val="18"/>
              </w:rPr>
              <w:t>4,000,000</w:t>
            </w:r>
          </w:p>
        </w:tc>
        <w:tc>
          <w:tcPr>
            <w:tcW w:w="337" w:type="pct"/>
            <w:shd w:val="clear" w:color="auto" w:fill="auto"/>
            <w:tcMar>
              <w:top w:w="28" w:type="dxa"/>
              <w:left w:w="57" w:type="dxa"/>
              <w:bottom w:w="28" w:type="dxa"/>
              <w:right w:w="85" w:type="dxa"/>
            </w:tcMar>
          </w:tcPr>
          <w:p w14:paraId="2BC271C7" w14:textId="77777777" w:rsidR="003B50FA" w:rsidRPr="00D617CA" w:rsidRDefault="003B50FA" w:rsidP="00A50268">
            <w:pPr>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5D93B53C" w14:textId="77777777" w:rsidR="003B50FA" w:rsidRPr="00D617CA" w:rsidRDefault="003B50FA" w:rsidP="00A50268">
            <w:pPr>
              <w:bidi/>
              <w:jc w:val="left"/>
              <w:rPr>
                <w:sz w:val="18"/>
                <w:szCs w:val="18"/>
              </w:rPr>
            </w:pPr>
            <w:r w:rsidRPr="00D617CA">
              <w:rPr>
                <w:sz w:val="18"/>
                <w:szCs w:val="18"/>
              </w:rPr>
              <w:t>5,000,000</w:t>
            </w:r>
          </w:p>
        </w:tc>
        <w:tc>
          <w:tcPr>
            <w:tcW w:w="337" w:type="pct"/>
            <w:shd w:val="clear" w:color="auto" w:fill="auto"/>
            <w:tcMar>
              <w:top w:w="28" w:type="dxa"/>
              <w:left w:w="57" w:type="dxa"/>
              <w:bottom w:w="28" w:type="dxa"/>
              <w:right w:w="85" w:type="dxa"/>
            </w:tcMar>
          </w:tcPr>
          <w:p w14:paraId="069CA5C1" w14:textId="77777777" w:rsidR="003B50FA" w:rsidRPr="00D617CA" w:rsidRDefault="003B50FA" w:rsidP="00A50268">
            <w:pPr>
              <w:bidi/>
              <w:jc w:val="left"/>
              <w:rPr>
                <w:sz w:val="18"/>
                <w:szCs w:val="18"/>
              </w:rPr>
            </w:pPr>
            <w:r w:rsidRPr="00D617CA">
              <w:rPr>
                <w:sz w:val="18"/>
                <w:szCs w:val="18"/>
              </w:rPr>
              <w:t>1,000,000</w:t>
            </w:r>
          </w:p>
        </w:tc>
        <w:tc>
          <w:tcPr>
            <w:tcW w:w="337" w:type="pct"/>
            <w:shd w:val="clear" w:color="auto" w:fill="auto"/>
            <w:tcMar>
              <w:top w:w="28" w:type="dxa"/>
              <w:left w:w="57" w:type="dxa"/>
              <w:bottom w:w="28" w:type="dxa"/>
              <w:right w:w="85" w:type="dxa"/>
            </w:tcMar>
          </w:tcPr>
          <w:p w14:paraId="428F8041" w14:textId="77777777" w:rsidR="003B50FA" w:rsidRPr="00D617CA" w:rsidRDefault="003B50FA" w:rsidP="00A50268">
            <w:pPr>
              <w:bidi/>
              <w:jc w:val="left"/>
              <w:rPr>
                <w:sz w:val="18"/>
                <w:szCs w:val="18"/>
              </w:rPr>
            </w:pPr>
            <w:r w:rsidRPr="00D617CA">
              <w:rPr>
                <w:sz w:val="18"/>
                <w:szCs w:val="18"/>
              </w:rPr>
              <w:t>5,000,000</w:t>
            </w:r>
          </w:p>
        </w:tc>
        <w:tc>
          <w:tcPr>
            <w:tcW w:w="337" w:type="pct"/>
            <w:shd w:val="clear" w:color="auto" w:fill="auto"/>
            <w:tcMar>
              <w:top w:w="28" w:type="dxa"/>
              <w:left w:w="57" w:type="dxa"/>
              <w:bottom w:w="28" w:type="dxa"/>
              <w:right w:w="85" w:type="dxa"/>
            </w:tcMar>
          </w:tcPr>
          <w:p w14:paraId="16381EB9" w14:textId="77777777" w:rsidR="003B50FA" w:rsidRPr="00D617CA" w:rsidRDefault="003B50FA" w:rsidP="00A50268">
            <w:pPr>
              <w:bidi/>
              <w:jc w:val="left"/>
              <w:rPr>
                <w:sz w:val="18"/>
                <w:szCs w:val="18"/>
              </w:rPr>
            </w:pPr>
            <w:r w:rsidRPr="00D617CA">
              <w:rPr>
                <w:sz w:val="18"/>
                <w:szCs w:val="18"/>
              </w:rPr>
              <w:t>4,200,000</w:t>
            </w:r>
          </w:p>
        </w:tc>
        <w:tc>
          <w:tcPr>
            <w:tcW w:w="398" w:type="pct"/>
            <w:shd w:val="clear" w:color="auto" w:fill="auto"/>
            <w:tcMar>
              <w:top w:w="28" w:type="dxa"/>
              <w:left w:w="57" w:type="dxa"/>
              <w:bottom w:w="28" w:type="dxa"/>
              <w:right w:w="85" w:type="dxa"/>
            </w:tcMar>
          </w:tcPr>
          <w:p w14:paraId="01FF6246" w14:textId="77777777" w:rsidR="003B50FA" w:rsidRPr="00D617CA" w:rsidRDefault="003B50FA" w:rsidP="00A50268">
            <w:pPr>
              <w:tabs>
                <w:tab w:val="left" w:pos="7290"/>
              </w:tabs>
              <w:bidi/>
              <w:jc w:val="left"/>
              <w:rPr>
                <w:sz w:val="18"/>
                <w:szCs w:val="18"/>
              </w:rPr>
            </w:pPr>
            <w:r w:rsidRPr="00D617CA">
              <w:rPr>
                <w:sz w:val="18"/>
                <w:szCs w:val="18"/>
              </w:rPr>
              <w:t>28,312,039</w:t>
            </w:r>
          </w:p>
        </w:tc>
      </w:tr>
      <w:tr w:rsidR="003B50FA" w:rsidRPr="00954B51" w14:paraId="74D1B76C" w14:textId="77777777" w:rsidTr="00A50268">
        <w:trPr>
          <w:trHeight w:val="232"/>
          <w:jc w:val="center"/>
        </w:trPr>
        <w:tc>
          <w:tcPr>
            <w:tcW w:w="418" w:type="pct"/>
            <w:vMerge/>
            <w:shd w:val="clear" w:color="auto" w:fill="auto"/>
            <w:tcMar>
              <w:top w:w="28" w:type="dxa"/>
              <w:bottom w:w="28" w:type="dxa"/>
            </w:tcMar>
          </w:tcPr>
          <w:p w14:paraId="1C1EB48A" w14:textId="77777777" w:rsidR="003B50FA" w:rsidRPr="00954B51" w:rsidRDefault="003B50FA" w:rsidP="00A50268">
            <w:pPr>
              <w:tabs>
                <w:tab w:val="left" w:pos="7290"/>
              </w:tabs>
              <w:bidi/>
              <w:rPr>
                <w:sz w:val="20"/>
              </w:rPr>
            </w:pPr>
          </w:p>
        </w:tc>
        <w:tc>
          <w:tcPr>
            <w:tcW w:w="288" w:type="pct"/>
            <w:vMerge/>
            <w:shd w:val="clear" w:color="auto" w:fill="auto"/>
            <w:tcMar>
              <w:top w:w="28" w:type="dxa"/>
              <w:bottom w:w="28" w:type="dxa"/>
            </w:tcMar>
          </w:tcPr>
          <w:p w14:paraId="6100D232" w14:textId="77777777" w:rsidR="003B50FA" w:rsidRPr="00954B51" w:rsidRDefault="003B50FA" w:rsidP="00A50268">
            <w:pPr>
              <w:tabs>
                <w:tab w:val="left" w:pos="7290"/>
              </w:tabs>
              <w:bidi/>
              <w:rPr>
                <w:sz w:val="20"/>
              </w:rPr>
            </w:pPr>
          </w:p>
        </w:tc>
        <w:tc>
          <w:tcPr>
            <w:tcW w:w="481" w:type="pct"/>
            <w:shd w:val="clear" w:color="auto" w:fill="auto"/>
            <w:tcMar>
              <w:top w:w="28" w:type="dxa"/>
              <w:bottom w:w="28" w:type="dxa"/>
            </w:tcMar>
          </w:tcPr>
          <w:p w14:paraId="778CAD9D" w14:textId="77777777" w:rsidR="003B50FA" w:rsidRPr="00954B51" w:rsidRDefault="003B50FA" w:rsidP="00A50268">
            <w:pPr>
              <w:tabs>
                <w:tab w:val="left" w:pos="7290"/>
              </w:tabs>
              <w:bidi/>
              <w:rPr>
                <w:sz w:val="20"/>
              </w:rPr>
            </w:pPr>
            <w:r w:rsidRPr="00954B51">
              <w:rPr>
                <w:sz w:val="16"/>
                <w:szCs w:val="16"/>
                <w:rtl/>
                <w:lang w:bidi="ar-AE"/>
              </w:rPr>
              <w:t>تكاليف الدعم</w:t>
            </w:r>
          </w:p>
        </w:tc>
        <w:tc>
          <w:tcPr>
            <w:tcW w:w="321" w:type="pct"/>
            <w:shd w:val="clear" w:color="auto" w:fill="auto"/>
            <w:tcMar>
              <w:top w:w="28" w:type="dxa"/>
              <w:left w:w="57" w:type="dxa"/>
              <w:bottom w:w="28" w:type="dxa"/>
              <w:right w:w="85" w:type="dxa"/>
            </w:tcMar>
          </w:tcPr>
          <w:p w14:paraId="6AED5DFD" w14:textId="77777777" w:rsidR="003B50FA" w:rsidRPr="00D617CA" w:rsidRDefault="003B50FA" w:rsidP="00A50268">
            <w:pPr>
              <w:tabs>
                <w:tab w:val="left" w:pos="7290"/>
              </w:tabs>
              <w:bidi/>
              <w:jc w:val="left"/>
              <w:rPr>
                <w:sz w:val="18"/>
                <w:szCs w:val="18"/>
              </w:rPr>
            </w:pPr>
            <w:r w:rsidRPr="00D617CA">
              <w:rPr>
                <w:sz w:val="18"/>
                <w:szCs w:val="18"/>
              </w:rPr>
              <w:t>493,152</w:t>
            </w:r>
          </w:p>
        </w:tc>
        <w:tc>
          <w:tcPr>
            <w:tcW w:w="321" w:type="pct"/>
            <w:shd w:val="clear" w:color="000000" w:fill="FFFFFF"/>
            <w:tcMar>
              <w:top w:w="28" w:type="dxa"/>
              <w:left w:w="57" w:type="dxa"/>
              <w:bottom w:w="28" w:type="dxa"/>
              <w:right w:w="85" w:type="dxa"/>
            </w:tcMar>
          </w:tcPr>
          <w:p w14:paraId="2F3B99CA" w14:textId="77777777" w:rsidR="003B50FA" w:rsidRPr="00D617CA" w:rsidRDefault="003B50FA" w:rsidP="00A50268">
            <w:pPr>
              <w:tabs>
                <w:tab w:val="left" w:pos="7290"/>
              </w:tabs>
              <w:bidi/>
              <w:jc w:val="left"/>
              <w:rPr>
                <w:sz w:val="18"/>
                <w:szCs w:val="18"/>
              </w:rPr>
            </w:pPr>
            <w:r w:rsidRPr="00D617CA">
              <w:rPr>
                <w:sz w:val="18"/>
                <w:szCs w:val="18"/>
              </w:rPr>
              <w:t>0</w:t>
            </w:r>
          </w:p>
        </w:tc>
        <w:tc>
          <w:tcPr>
            <w:tcW w:w="321" w:type="pct"/>
            <w:shd w:val="clear" w:color="auto" w:fill="auto"/>
            <w:tcMar>
              <w:top w:w="28" w:type="dxa"/>
              <w:left w:w="57" w:type="dxa"/>
              <w:bottom w:w="28" w:type="dxa"/>
              <w:right w:w="85" w:type="dxa"/>
            </w:tcMar>
          </w:tcPr>
          <w:p w14:paraId="1C879CFF" w14:textId="77777777" w:rsidR="003B50FA" w:rsidRPr="00D617CA" w:rsidRDefault="003B50FA" w:rsidP="00A50268">
            <w:pPr>
              <w:bidi/>
              <w:jc w:val="left"/>
              <w:rPr>
                <w:sz w:val="18"/>
                <w:szCs w:val="18"/>
              </w:rPr>
            </w:pPr>
            <w:r w:rsidRPr="00D617CA">
              <w:rPr>
                <w:sz w:val="18"/>
                <w:szCs w:val="18"/>
              </w:rPr>
              <w:t>0</w:t>
            </w:r>
          </w:p>
        </w:tc>
        <w:tc>
          <w:tcPr>
            <w:tcW w:w="433" w:type="pct"/>
            <w:shd w:val="clear" w:color="auto" w:fill="auto"/>
            <w:tcMar>
              <w:top w:w="28" w:type="dxa"/>
              <w:left w:w="57" w:type="dxa"/>
              <w:bottom w:w="28" w:type="dxa"/>
              <w:right w:w="85" w:type="dxa"/>
            </w:tcMar>
          </w:tcPr>
          <w:p w14:paraId="199EA879" w14:textId="77777777" w:rsidR="003B50FA" w:rsidRPr="00D617CA" w:rsidRDefault="003B50FA" w:rsidP="00A50268">
            <w:pPr>
              <w:bidi/>
              <w:jc w:val="left"/>
              <w:rPr>
                <w:sz w:val="18"/>
                <w:szCs w:val="18"/>
              </w:rPr>
            </w:pPr>
            <w:r w:rsidRPr="00D617CA">
              <w:rPr>
                <w:sz w:val="18"/>
                <w:szCs w:val="18"/>
              </w:rPr>
              <w:t>144,691</w:t>
            </w:r>
          </w:p>
        </w:tc>
        <w:tc>
          <w:tcPr>
            <w:tcW w:w="337" w:type="pct"/>
            <w:shd w:val="clear" w:color="auto" w:fill="auto"/>
            <w:tcMar>
              <w:top w:w="28" w:type="dxa"/>
              <w:left w:w="57" w:type="dxa"/>
              <w:bottom w:w="28" w:type="dxa"/>
              <w:right w:w="85" w:type="dxa"/>
            </w:tcMar>
          </w:tcPr>
          <w:p w14:paraId="76B1E885" w14:textId="77777777" w:rsidR="003B50FA" w:rsidRPr="00D617CA" w:rsidRDefault="003B50FA" w:rsidP="00A50268">
            <w:pPr>
              <w:bidi/>
              <w:jc w:val="left"/>
              <w:rPr>
                <w:sz w:val="18"/>
                <w:szCs w:val="18"/>
              </w:rPr>
            </w:pPr>
            <w:r w:rsidRPr="00D617CA">
              <w:rPr>
                <w:sz w:val="18"/>
                <w:szCs w:val="18"/>
              </w:rPr>
              <w:t>280,000</w:t>
            </w:r>
          </w:p>
        </w:tc>
        <w:tc>
          <w:tcPr>
            <w:tcW w:w="337" w:type="pct"/>
            <w:shd w:val="clear" w:color="auto" w:fill="auto"/>
            <w:tcMar>
              <w:top w:w="28" w:type="dxa"/>
              <w:left w:w="57" w:type="dxa"/>
              <w:bottom w:w="28" w:type="dxa"/>
              <w:right w:w="85" w:type="dxa"/>
            </w:tcMar>
          </w:tcPr>
          <w:p w14:paraId="223229DC" w14:textId="77777777" w:rsidR="003B50FA" w:rsidRPr="00D617CA" w:rsidRDefault="003B50FA" w:rsidP="00A50268">
            <w:pPr>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797C93FE" w14:textId="77777777" w:rsidR="003B50FA" w:rsidRPr="00D617CA" w:rsidRDefault="003B50FA" w:rsidP="00A50268">
            <w:pPr>
              <w:bidi/>
              <w:jc w:val="left"/>
              <w:rPr>
                <w:sz w:val="18"/>
                <w:szCs w:val="18"/>
              </w:rPr>
            </w:pPr>
            <w:r w:rsidRPr="00D617CA">
              <w:rPr>
                <w:sz w:val="18"/>
                <w:szCs w:val="18"/>
              </w:rPr>
              <w:t>350,000</w:t>
            </w:r>
          </w:p>
        </w:tc>
        <w:tc>
          <w:tcPr>
            <w:tcW w:w="337" w:type="pct"/>
            <w:shd w:val="clear" w:color="auto" w:fill="auto"/>
            <w:tcMar>
              <w:top w:w="28" w:type="dxa"/>
              <w:left w:w="57" w:type="dxa"/>
              <w:bottom w:w="28" w:type="dxa"/>
              <w:right w:w="85" w:type="dxa"/>
            </w:tcMar>
          </w:tcPr>
          <w:p w14:paraId="3B466485" w14:textId="77777777" w:rsidR="003B50FA" w:rsidRPr="00D617CA" w:rsidRDefault="003B50FA" w:rsidP="00A50268">
            <w:pPr>
              <w:bidi/>
              <w:jc w:val="left"/>
              <w:rPr>
                <w:sz w:val="18"/>
                <w:szCs w:val="18"/>
              </w:rPr>
            </w:pPr>
            <w:r w:rsidRPr="00D617CA">
              <w:rPr>
                <w:sz w:val="18"/>
                <w:szCs w:val="18"/>
              </w:rPr>
              <w:t>70,000</w:t>
            </w:r>
          </w:p>
        </w:tc>
        <w:tc>
          <w:tcPr>
            <w:tcW w:w="337" w:type="pct"/>
            <w:shd w:val="clear" w:color="auto" w:fill="auto"/>
            <w:tcMar>
              <w:top w:w="28" w:type="dxa"/>
              <w:left w:w="57" w:type="dxa"/>
              <w:bottom w:w="28" w:type="dxa"/>
              <w:right w:w="85" w:type="dxa"/>
            </w:tcMar>
          </w:tcPr>
          <w:p w14:paraId="168B15DD" w14:textId="77777777" w:rsidR="003B50FA" w:rsidRPr="00D617CA" w:rsidRDefault="003B50FA" w:rsidP="00A50268">
            <w:pPr>
              <w:bidi/>
              <w:jc w:val="left"/>
              <w:rPr>
                <w:sz w:val="18"/>
                <w:szCs w:val="18"/>
              </w:rPr>
            </w:pPr>
            <w:r w:rsidRPr="00D617CA">
              <w:rPr>
                <w:sz w:val="18"/>
                <w:szCs w:val="18"/>
              </w:rPr>
              <w:t>350,000</w:t>
            </w:r>
          </w:p>
        </w:tc>
        <w:tc>
          <w:tcPr>
            <w:tcW w:w="337" w:type="pct"/>
            <w:shd w:val="clear" w:color="auto" w:fill="auto"/>
            <w:tcMar>
              <w:top w:w="28" w:type="dxa"/>
              <w:left w:w="57" w:type="dxa"/>
              <w:bottom w:w="28" w:type="dxa"/>
              <w:right w:w="85" w:type="dxa"/>
            </w:tcMar>
          </w:tcPr>
          <w:p w14:paraId="70D28710" w14:textId="77777777" w:rsidR="003B50FA" w:rsidRPr="00D617CA" w:rsidRDefault="003B50FA" w:rsidP="00A50268">
            <w:pPr>
              <w:bidi/>
              <w:jc w:val="left"/>
              <w:rPr>
                <w:sz w:val="18"/>
                <w:szCs w:val="18"/>
              </w:rPr>
            </w:pPr>
            <w:r w:rsidRPr="00D617CA">
              <w:rPr>
                <w:sz w:val="18"/>
                <w:szCs w:val="18"/>
              </w:rPr>
              <w:t>294,000</w:t>
            </w:r>
          </w:p>
        </w:tc>
        <w:tc>
          <w:tcPr>
            <w:tcW w:w="398" w:type="pct"/>
            <w:shd w:val="clear" w:color="auto" w:fill="auto"/>
            <w:tcMar>
              <w:top w:w="28" w:type="dxa"/>
              <w:left w:w="57" w:type="dxa"/>
              <w:bottom w:w="28" w:type="dxa"/>
              <w:right w:w="85" w:type="dxa"/>
            </w:tcMar>
          </w:tcPr>
          <w:p w14:paraId="57947177" w14:textId="77777777" w:rsidR="003B50FA" w:rsidRPr="00D617CA" w:rsidRDefault="003B50FA" w:rsidP="00A50268">
            <w:pPr>
              <w:tabs>
                <w:tab w:val="left" w:pos="7290"/>
              </w:tabs>
              <w:bidi/>
              <w:jc w:val="left"/>
              <w:rPr>
                <w:sz w:val="18"/>
                <w:szCs w:val="18"/>
              </w:rPr>
            </w:pPr>
            <w:r w:rsidRPr="00D617CA">
              <w:rPr>
                <w:sz w:val="18"/>
                <w:szCs w:val="18"/>
              </w:rPr>
              <w:t>1,981,843</w:t>
            </w:r>
          </w:p>
        </w:tc>
      </w:tr>
      <w:tr w:rsidR="003B50FA" w:rsidRPr="00954B51" w14:paraId="78B6B7DB" w14:textId="77777777" w:rsidTr="00A50268">
        <w:trPr>
          <w:jc w:val="center"/>
        </w:trPr>
        <w:tc>
          <w:tcPr>
            <w:tcW w:w="706" w:type="pct"/>
            <w:gridSpan w:val="2"/>
            <w:vMerge w:val="restart"/>
            <w:shd w:val="clear" w:color="auto" w:fill="auto"/>
            <w:tcMar>
              <w:top w:w="28" w:type="dxa"/>
              <w:bottom w:w="28" w:type="dxa"/>
            </w:tcMar>
            <w:vAlign w:val="center"/>
          </w:tcPr>
          <w:p w14:paraId="2C76983B" w14:textId="77777777" w:rsidR="003B50FA" w:rsidRPr="004B6441" w:rsidRDefault="003B50FA" w:rsidP="00A50268">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sz w:val="16"/>
                <w:szCs w:val="16"/>
                <w:rtl/>
              </w:rPr>
              <w:t>الأموال</w:t>
            </w:r>
            <w:r>
              <w:rPr>
                <w:rFonts w:asciiTheme="majorBidi" w:hAnsiTheme="majorBidi" w:cstheme="majorBidi"/>
                <w:sz w:val="16"/>
                <w:szCs w:val="16"/>
                <w:rtl/>
              </w:rPr>
              <w:t xml:space="preserve"> </w:t>
            </w:r>
            <w:r w:rsidRPr="004B6441">
              <w:rPr>
                <w:rFonts w:asciiTheme="majorBidi" w:hAnsiTheme="majorBidi" w:cstheme="majorBidi"/>
                <w:sz w:val="16"/>
                <w:szCs w:val="16"/>
                <w:rtl/>
              </w:rPr>
              <w:t>التي</w:t>
            </w:r>
            <w:r>
              <w:rPr>
                <w:rFonts w:asciiTheme="majorBidi" w:hAnsiTheme="majorBidi" w:cstheme="majorBidi"/>
                <w:sz w:val="16"/>
                <w:szCs w:val="16"/>
                <w:rtl/>
              </w:rPr>
              <w:t xml:space="preserve"> </w:t>
            </w:r>
            <w:r w:rsidRPr="004B6441">
              <w:rPr>
                <w:rFonts w:asciiTheme="majorBidi" w:hAnsiTheme="majorBidi" w:cstheme="majorBidi"/>
                <w:sz w:val="16"/>
                <w:szCs w:val="16"/>
                <w:rtl/>
              </w:rPr>
              <w:t>وافقت</w:t>
            </w:r>
            <w:r>
              <w:rPr>
                <w:rFonts w:asciiTheme="majorBidi" w:hAnsiTheme="majorBidi" w:cstheme="majorBidi"/>
                <w:sz w:val="16"/>
                <w:szCs w:val="16"/>
                <w:rtl/>
              </w:rPr>
              <w:t xml:space="preserve"> </w:t>
            </w:r>
            <w:r w:rsidRPr="004B6441">
              <w:rPr>
                <w:rFonts w:asciiTheme="majorBidi" w:hAnsiTheme="majorBidi" w:cstheme="majorBidi"/>
                <w:sz w:val="16"/>
                <w:szCs w:val="16"/>
                <w:rtl/>
              </w:rPr>
              <w:t>عليها</w:t>
            </w:r>
            <w:r>
              <w:rPr>
                <w:rFonts w:asciiTheme="majorBidi" w:hAnsiTheme="majorBidi" w:cstheme="majorBidi"/>
                <w:sz w:val="16"/>
                <w:szCs w:val="16"/>
                <w:rtl/>
              </w:rPr>
              <w:t xml:space="preserve"> </w:t>
            </w:r>
            <w:r w:rsidRPr="004B6441">
              <w:rPr>
                <w:rFonts w:asciiTheme="majorBidi" w:hAnsiTheme="majorBidi" w:cstheme="majorBidi"/>
                <w:sz w:val="16"/>
                <w:szCs w:val="16"/>
                <w:rtl/>
              </w:rPr>
              <w:t>اللجنة</w:t>
            </w:r>
            <w:r>
              <w:rPr>
                <w:rFonts w:asciiTheme="majorBidi" w:hAnsiTheme="majorBidi" w:cstheme="majorBidi"/>
                <w:sz w:val="16"/>
                <w:szCs w:val="16"/>
                <w:rtl/>
              </w:rPr>
              <w:t xml:space="preserve"> </w:t>
            </w:r>
            <w:r w:rsidRPr="004B6441">
              <w:rPr>
                <w:rFonts w:asciiTheme="majorBidi" w:hAnsiTheme="majorBidi" w:cstheme="majorBidi"/>
                <w:sz w:val="16"/>
                <w:szCs w:val="16"/>
                <w:rtl/>
              </w:rPr>
              <w:t>التنفيذية</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481" w:type="pct"/>
            <w:shd w:val="clear" w:color="auto" w:fill="auto"/>
            <w:tcMar>
              <w:top w:w="28" w:type="dxa"/>
              <w:bottom w:w="28" w:type="dxa"/>
            </w:tcMar>
          </w:tcPr>
          <w:p w14:paraId="5CBADBC9" w14:textId="77777777" w:rsidR="003B50FA" w:rsidRPr="00954B51" w:rsidRDefault="003B50FA" w:rsidP="00A50268">
            <w:pPr>
              <w:tabs>
                <w:tab w:val="left" w:pos="7290"/>
              </w:tabs>
              <w:bidi/>
              <w:rPr>
                <w:sz w:val="20"/>
              </w:rPr>
            </w:pPr>
            <w:r w:rsidRPr="00954B51">
              <w:rPr>
                <w:sz w:val="16"/>
                <w:szCs w:val="16"/>
                <w:rtl/>
                <w:lang w:bidi="ar-AE"/>
              </w:rPr>
              <w:t>تكاليف المشروع</w:t>
            </w:r>
          </w:p>
        </w:tc>
        <w:tc>
          <w:tcPr>
            <w:tcW w:w="321" w:type="pct"/>
            <w:shd w:val="clear" w:color="auto" w:fill="auto"/>
            <w:tcMar>
              <w:top w:w="28" w:type="dxa"/>
              <w:left w:w="57" w:type="dxa"/>
              <w:bottom w:w="28" w:type="dxa"/>
              <w:right w:w="85" w:type="dxa"/>
            </w:tcMar>
          </w:tcPr>
          <w:p w14:paraId="078E8B62" w14:textId="77777777" w:rsidR="003B50FA" w:rsidRPr="00D617CA" w:rsidRDefault="003B50FA" w:rsidP="00A50268">
            <w:pPr>
              <w:tabs>
                <w:tab w:val="left" w:pos="7290"/>
              </w:tabs>
              <w:bidi/>
              <w:jc w:val="left"/>
              <w:rPr>
                <w:sz w:val="18"/>
                <w:szCs w:val="18"/>
              </w:rPr>
            </w:pPr>
            <w:r w:rsidRPr="00D617CA">
              <w:rPr>
                <w:sz w:val="18"/>
                <w:szCs w:val="18"/>
              </w:rPr>
              <w:t>7,045,027</w:t>
            </w:r>
          </w:p>
        </w:tc>
        <w:tc>
          <w:tcPr>
            <w:tcW w:w="321" w:type="pct"/>
            <w:shd w:val="clear" w:color="auto" w:fill="auto"/>
            <w:tcMar>
              <w:top w:w="28" w:type="dxa"/>
              <w:left w:w="57" w:type="dxa"/>
              <w:bottom w:w="28" w:type="dxa"/>
              <w:right w:w="85" w:type="dxa"/>
            </w:tcMar>
          </w:tcPr>
          <w:p w14:paraId="0285EE85" w14:textId="77777777" w:rsidR="003B50FA" w:rsidRPr="00D617CA" w:rsidRDefault="003B50FA" w:rsidP="00A50268">
            <w:pPr>
              <w:tabs>
                <w:tab w:val="left" w:pos="7290"/>
              </w:tabs>
              <w:bidi/>
              <w:jc w:val="left"/>
              <w:rPr>
                <w:sz w:val="18"/>
                <w:szCs w:val="18"/>
              </w:rPr>
            </w:pPr>
            <w:r w:rsidRPr="00D617CA">
              <w:rPr>
                <w:sz w:val="18"/>
                <w:szCs w:val="18"/>
              </w:rPr>
              <w:t>0</w:t>
            </w:r>
          </w:p>
        </w:tc>
        <w:tc>
          <w:tcPr>
            <w:tcW w:w="321" w:type="pct"/>
            <w:shd w:val="clear" w:color="auto" w:fill="auto"/>
            <w:tcMar>
              <w:top w:w="28" w:type="dxa"/>
              <w:left w:w="57" w:type="dxa"/>
              <w:bottom w:w="28" w:type="dxa"/>
              <w:right w:w="85" w:type="dxa"/>
            </w:tcMar>
          </w:tcPr>
          <w:p w14:paraId="671C1578" w14:textId="77777777" w:rsidR="003B50FA" w:rsidRPr="00D617CA" w:rsidRDefault="003B50FA" w:rsidP="00A50268">
            <w:pPr>
              <w:tabs>
                <w:tab w:val="left" w:pos="7290"/>
              </w:tabs>
              <w:bidi/>
              <w:jc w:val="left"/>
              <w:rPr>
                <w:sz w:val="18"/>
                <w:szCs w:val="18"/>
              </w:rPr>
            </w:pPr>
            <w:r w:rsidRPr="00D617CA">
              <w:rPr>
                <w:sz w:val="18"/>
                <w:szCs w:val="18"/>
              </w:rPr>
              <w:t>0</w:t>
            </w:r>
          </w:p>
        </w:tc>
        <w:tc>
          <w:tcPr>
            <w:tcW w:w="433" w:type="pct"/>
            <w:shd w:val="clear" w:color="auto" w:fill="auto"/>
            <w:tcMar>
              <w:top w:w="28" w:type="dxa"/>
              <w:left w:w="57" w:type="dxa"/>
              <w:bottom w:w="28" w:type="dxa"/>
              <w:right w:w="85" w:type="dxa"/>
            </w:tcMar>
          </w:tcPr>
          <w:p w14:paraId="3B707C6E" w14:textId="77777777" w:rsidR="003B50FA" w:rsidRPr="00D617CA" w:rsidRDefault="003B50FA" w:rsidP="00A50268">
            <w:pPr>
              <w:tabs>
                <w:tab w:val="left" w:pos="7290"/>
              </w:tabs>
              <w:bidi/>
              <w:jc w:val="left"/>
              <w:rPr>
                <w:sz w:val="18"/>
                <w:szCs w:val="18"/>
              </w:rPr>
            </w:pPr>
            <w:r w:rsidRPr="00D617CA">
              <w:rPr>
                <w:sz w:val="18"/>
                <w:szCs w:val="18"/>
              </w:rPr>
              <w:t>2,067,012</w:t>
            </w:r>
          </w:p>
        </w:tc>
        <w:tc>
          <w:tcPr>
            <w:tcW w:w="337" w:type="pct"/>
            <w:shd w:val="clear" w:color="auto" w:fill="auto"/>
            <w:tcMar>
              <w:top w:w="28" w:type="dxa"/>
              <w:left w:w="57" w:type="dxa"/>
              <w:bottom w:w="28" w:type="dxa"/>
              <w:right w:w="85" w:type="dxa"/>
            </w:tcMar>
          </w:tcPr>
          <w:p w14:paraId="65625EA7"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09D60C94"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73AD506C"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5AF32416"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3CBC4CB7"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1ED7D177" w14:textId="77777777" w:rsidR="003B50FA" w:rsidRPr="00D617CA" w:rsidRDefault="003B50FA" w:rsidP="00A50268">
            <w:pPr>
              <w:tabs>
                <w:tab w:val="left" w:pos="7290"/>
              </w:tabs>
              <w:bidi/>
              <w:jc w:val="left"/>
              <w:rPr>
                <w:sz w:val="18"/>
                <w:szCs w:val="18"/>
              </w:rPr>
            </w:pPr>
            <w:r w:rsidRPr="00D617CA">
              <w:rPr>
                <w:sz w:val="18"/>
                <w:szCs w:val="18"/>
              </w:rPr>
              <w:t>0</w:t>
            </w:r>
          </w:p>
        </w:tc>
        <w:tc>
          <w:tcPr>
            <w:tcW w:w="398" w:type="pct"/>
            <w:shd w:val="clear" w:color="auto" w:fill="auto"/>
            <w:tcMar>
              <w:top w:w="28" w:type="dxa"/>
              <w:left w:w="57" w:type="dxa"/>
              <w:bottom w:w="28" w:type="dxa"/>
              <w:right w:w="85" w:type="dxa"/>
            </w:tcMar>
          </w:tcPr>
          <w:p w14:paraId="588B728F" w14:textId="77777777" w:rsidR="003B50FA" w:rsidRPr="00D617CA" w:rsidRDefault="003B50FA" w:rsidP="00A50268">
            <w:pPr>
              <w:tabs>
                <w:tab w:val="left" w:pos="7290"/>
              </w:tabs>
              <w:bidi/>
              <w:jc w:val="left"/>
              <w:rPr>
                <w:sz w:val="18"/>
                <w:szCs w:val="18"/>
              </w:rPr>
            </w:pPr>
            <w:r w:rsidRPr="00D617CA">
              <w:rPr>
                <w:sz w:val="18"/>
                <w:szCs w:val="18"/>
              </w:rPr>
              <w:t>9,112,039</w:t>
            </w:r>
          </w:p>
        </w:tc>
      </w:tr>
      <w:tr w:rsidR="003B50FA" w:rsidRPr="00954B51" w14:paraId="0BB597C2" w14:textId="77777777" w:rsidTr="00A50268">
        <w:trPr>
          <w:trHeight w:val="153"/>
          <w:jc w:val="center"/>
        </w:trPr>
        <w:tc>
          <w:tcPr>
            <w:tcW w:w="706" w:type="pct"/>
            <w:gridSpan w:val="2"/>
            <w:vMerge/>
            <w:shd w:val="clear" w:color="auto" w:fill="auto"/>
            <w:tcMar>
              <w:top w:w="28" w:type="dxa"/>
              <w:bottom w:w="28" w:type="dxa"/>
            </w:tcMar>
            <w:vAlign w:val="center"/>
          </w:tcPr>
          <w:p w14:paraId="14B83995" w14:textId="77777777" w:rsidR="003B50FA" w:rsidRPr="00CF1B2B" w:rsidRDefault="003B50FA" w:rsidP="00A50268">
            <w:pPr>
              <w:tabs>
                <w:tab w:val="left" w:pos="7290"/>
              </w:tabs>
              <w:bidi/>
              <w:rPr>
                <w:sz w:val="16"/>
                <w:szCs w:val="16"/>
              </w:rPr>
            </w:pPr>
          </w:p>
        </w:tc>
        <w:tc>
          <w:tcPr>
            <w:tcW w:w="481" w:type="pct"/>
            <w:shd w:val="clear" w:color="auto" w:fill="auto"/>
            <w:tcMar>
              <w:top w:w="28" w:type="dxa"/>
              <w:bottom w:w="28" w:type="dxa"/>
            </w:tcMar>
          </w:tcPr>
          <w:p w14:paraId="7A85C7B1" w14:textId="77777777" w:rsidR="003B50FA" w:rsidRPr="00954B51" w:rsidRDefault="003B50FA" w:rsidP="00A50268">
            <w:pPr>
              <w:tabs>
                <w:tab w:val="left" w:pos="7290"/>
              </w:tabs>
              <w:bidi/>
              <w:rPr>
                <w:sz w:val="20"/>
              </w:rPr>
            </w:pPr>
            <w:r w:rsidRPr="00954B51">
              <w:rPr>
                <w:sz w:val="16"/>
                <w:szCs w:val="16"/>
                <w:rtl/>
                <w:lang w:bidi="ar-AE"/>
              </w:rPr>
              <w:t>تكاليف الدعم</w:t>
            </w:r>
          </w:p>
        </w:tc>
        <w:tc>
          <w:tcPr>
            <w:tcW w:w="321" w:type="pct"/>
            <w:shd w:val="clear" w:color="auto" w:fill="auto"/>
            <w:tcMar>
              <w:top w:w="28" w:type="dxa"/>
              <w:left w:w="57" w:type="dxa"/>
              <w:bottom w:w="28" w:type="dxa"/>
              <w:right w:w="85" w:type="dxa"/>
            </w:tcMar>
          </w:tcPr>
          <w:p w14:paraId="794AC4D6" w14:textId="77777777" w:rsidR="003B50FA" w:rsidRPr="00D617CA" w:rsidRDefault="003B50FA" w:rsidP="00A50268">
            <w:pPr>
              <w:tabs>
                <w:tab w:val="left" w:pos="7290"/>
              </w:tabs>
              <w:bidi/>
              <w:jc w:val="left"/>
              <w:rPr>
                <w:sz w:val="18"/>
                <w:szCs w:val="18"/>
              </w:rPr>
            </w:pPr>
            <w:r w:rsidRPr="00D617CA">
              <w:rPr>
                <w:sz w:val="18"/>
                <w:szCs w:val="18"/>
              </w:rPr>
              <w:t>493,152</w:t>
            </w:r>
          </w:p>
        </w:tc>
        <w:tc>
          <w:tcPr>
            <w:tcW w:w="321" w:type="pct"/>
            <w:shd w:val="clear" w:color="auto" w:fill="auto"/>
            <w:tcMar>
              <w:top w:w="28" w:type="dxa"/>
              <w:left w:w="57" w:type="dxa"/>
              <w:bottom w:w="28" w:type="dxa"/>
              <w:right w:w="85" w:type="dxa"/>
            </w:tcMar>
          </w:tcPr>
          <w:p w14:paraId="446E498B" w14:textId="77777777" w:rsidR="003B50FA" w:rsidRPr="00D617CA" w:rsidRDefault="003B50FA" w:rsidP="00A50268">
            <w:pPr>
              <w:tabs>
                <w:tab w:val="left" w:pos="7290"/>
              </w:tabs>
              <w:bidi/>
              <w:jc w:val="left"/>
              <w:rPr>
                <w:sz w:val="18"/>
                <w:szCs w:val="18"/>
              </w:rPr>
            </w:pPr>
            <w:r w:rsidRPr="00D617CA">
              <w:rPr>
                <w:sz w:val="18"/>
                <w:szCs w:val="18"/>
              </w:rPr>
              <w:t>0</w:t>
            </w:r>
          </w:p>
        </w:tc>
        <w:tc>
          <w:tcPr>
            <w:tcW w:w="321" w:type="pct"/>
            <w:shd w:val="clear" w:color="auto" w:fill="auto"/>
            <w:tcMar>
              <w:top w:w="28" w:type="dxa"/>
              <w:left w:w="57" w:type="dxa"/>
              <w:bottom w:w="28" w:type="dxa"/>
              <w:right w:w="85" w:type="dxa"/>
            </w:tcMar>
          </w:tcPr>
          <w:p w14:paraId="56082074" w14:textId="77777777" w:rsidR="003B50FA" w:rsidRPr="00D617CA" w:rsidRDefault="003B50FA" w:rsidP="00A50268">
            <w:pPr>
              <w:tabs>
                <w:tab w:val="left" w:pos="7290"/>
              </w:tabs>
              <w:bidi/>
              <w:jc w:val="left"/>
              <w:rPr>
                <w:sz w:val="18"/>
                <w:szCs w:val="18"/>
              </w:rPr>
            </w:pPr>
            <w:r w:rsidRPr="00D617CA">
              <w:rPr>
                <w:sz w:val="18"/>
                <w:szCs w:val="18"/>
              </w:rPr>
              <w:t>0</w:t>
            </w:r>
          </w:p>
        </w:tc>
        <w:tc>
          <w:tcPr>
            <w:tcW w:w="433" w:type="pct"/>
            <w:shd w:val="clear" w:color="auto" w:fill="auto"/>
            <w:tcMar>
              <w:top w:w="28" w:type="dxa"/>
              <w:left w:w="57" w:type="dxa"/>
              <w:bottom w:w="28" w:type="dxa"/>
              <w:right w:w="85" w:type="dxa"/>
            </w:tcMar>
          </w:tcPr>
          <w:p w14:paraId="10D1DC82" w14:textId="77777777" w:rsidR="003B50FA" w:rsidRPr="00D617CA" w:rsidRDefault="003B50FA" w:rsidP="00A50268">
            <w:pPr>
              <w:tabs>
                <w:tab w:val="left" w:pos="7290"/>
              </w:tabs>
              <w:bidi/>
              <w:jc w:val="left"/>
              <w:rPr>
                <w:sz w:val="18"/>
                <w:szCs w:val="18"/>
              </w:rPr>
            </w:pPr>
            <w:r w:rsidRPr="00D617CA">
              <w:rPr>
                <w:sz w:val="18"/>
                <w:szCs w:val="18"/>
              </w:rPr>
              <w:t>144,691</w:t>
            </w:r>
          </w:p>
        </w:tc>
        <w:tc>
          <w:tcPr>
            <w:tcW w:w="337" w:type="pct"/>
            <w:shd w:val="clear" w:color="auto" w:fill="auto"/>
            <w:tcMar>
              <w:top w:w="28" w:type="dxa"/>
              <w:left w:w="57" w:type="dxa"/>
              <w:bottom w:w="28" w:type="dxa"/>
              <w:right w:w="85" w:type="dxa"/>
            </w:tcMar>
          </w:tcPr>
          <w:p w14:paraId="5E051CF3"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05347930"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4919D0EC"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7E70C732"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4796C4B8" w14:textId="77777777" w:rsidR="003B50FA" w:rsidRPr="00D617CA" w:rsidRDefault="003B50FA" w:rsidP="00A50268">
            <w:pPr>
              <w:tabs>
                <w:tab w:val="left" w:pos="7290"/>
              </w:tabs>
              <w:bidi/>
              <w:jc w:val="left"/>
              <w:rPr>
                <w:sz w:val="18"/>
                <w:szCs w:val="18"/>
              </w:rPr>
            </w:pPr>
            <w:r w:rsidRPr="00D617CA">
              <w:rPr>
                <w:sz w:val="18"/>
                <w:szCs w:val="18"/>
              </w:rPr>
              <w:t>0</w:t>
            </w:r>
          </w:p>
        </w:tc>
        <w:tc>
          <w:tcPr>
            <w:tcW w:w="337" w:type="pct"/>
            <w:shd w:val="clear" w:color="auto" w:fill="auto"/>
            <w:tcMar>
              <w:top w:w="28" w:type="dxa"/>
              <w:left w:w="57" w:type="dxa"/>
              <w:bottom w:w="28" w:type="dxa"/>
              <w:right w:w="85" w:type="dxa"/>
            </w:tcMar>
          </w:tcPr>
          <w:p w14:paraId="7E05B4E9" w14:textId="77777777" w:rsidR="003B50FA" w:rsidRPr="00D617CA" w:rsidRDefault="003B50FA" w:rsidP="00A50268">
            <w:pPr>
              <w:tabs>
                <w:tab w:val="left" w:pos="7290"/>
              </w:tabs>
              <w:bidi/>
              <w:jc w:val="left"/>
              <w:rPr>
                <w:sz w:val="18"/>
                <w:szCs w:val="18"/>
              </w:rPr>
            </w:pPr>
            <w:r w:rsidRPr="00D617CA">
              <w:rPr>
                <w:sz w:val="18"/>
                <w:szCs w:val="18"/>
              </w:rPr>
              <w:t>0</w:t>
            </w:r>
          </w:p>
        </w:tc>
        <w:tc>
          <w:tcPr>
            <w:tcW w:w="398" w:type="pct"/>
            <w:shd w:val="clear" w:color="auto" w:fill="auto"/>
            <w:tcMar>
              <w:top w:w="28" w:type="dxa"/>
              <w:left w:w="57" w:type="dxa"/>
              <w:bottom w:w="28" w:type="dxa"/>
              <w:right w:w="85" w:type="dxa"/>
            </w:tcMar>
          </w:tcPr>
          <w:p w14:paraId="3BFA4854" w14:textId="77777777" w:rsidR="003B50FA" w:rsidRPr="00D617CA" w:rsidRDefault="003B50FA" w:rsidP="00A50268">
            <w:pPr>
              <w:tabs>
                <w:tab w:val="left" w:pos="7290"/>
              </w:tabs>
              <w:bidi/>
              <w:jc w:val="left"/>
              <w:rPr>
                <w:sz w:val="18"/>
                <w:szCs w:val="18"/>
              </w:rPr>
            </w:pPr>
            <w:r w:rsidRPr="00D617CA">
              <w:rPr>
                <w:sz w:val="18"/>
                <w:szCs w:val="18"/>
              </w:rPr>
              <w:t>637,843</w:t>
            </w:r>
          </w:p>
        </w:tc>
      </w:tr>
      <w:tr w:rsidR="003B50FA" w:rsidRPr="00954B51" w14:paraId="5D6578FE" w14:textId="77777777" w:rsidTr="00A50268">
        <w:trPr>
          <w:trHeight w:val="286"/>
          <w:jc w:val="center"/>
        </w:trPr>
        <w:tc>
          <w:tcPr>
            <w:tcW w:w="706" w:type="pct"/>
            <w:gridSpan w:val="2"/>
            <w:vMerge w:val="restart"/>
            <w:shd w:val="clear" w:color="auto" w:fill="auto"/>
            <w:tcMar>
              <w:top w:w="28" w:type="dxa"/>
              <w:bottom w:w="28" w:type="dxa"/>
            </w:tcMar>
          </w:tcPr>
          <w:p w14:paraId="508BADC4" w14:textId="77777777" w:rsidR="003B50FA" w:rsidRPr="004B6441" w:rsidRDefault="003B50FA" w:rsidP="00A50268">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hint="cs"/>
                <w:sz w:val="16"/>
                <w:szCs w:val="16"/>
                <w:rtl/>
              </w:rPr>
              <w:t>إجمالي</w:t>
            </w:r>
            <w:r>
              <w:rPr>
                <w:rFonts w:asciiTheme="majorBidi" w:hAnsiTheme="majorBidi" w:cstheme="majorBidi"/>
                <w:sz w:val="16"/>
                <w:szCs w:val="16"/>
                <w:rtl/>
              </w:rPr>
              <w:t xml:space="preserve"> </w:t>
            </w:r>
            <w:r w:rsidRPr="004B6441">
              <w:rPr>
                <w:rFonts w:asciiTheme="majorBidi" w:hAnsiTheme="majorBidi" w:cstheme="majorBidi"/>
                <w:sz w:val="16"/>
                <w:szCs w:val="16"/>
                <w:rtl/>
              </w:rPr>
              <w:t>الأموال</w:t>
            </w:r>
            <w:r>
              <w:rPr>
                <w:rFonts w:asciiTheme="majorBidi" w:hAnsiTheme="majorBidi" w:cstheme="majorBidi"/>
                <w:sz w:val="16"/>
                <w:szCs w:val="16"/>
                <w:rtl/>
              </w:rPr>
              <w:t xml:space="preserve"> </w:t>
            </w:r>
            <w:r w:rsidRPr="004B6441">
              <w:rPr>
                <w:rFonts w:asciiTheme="majorBidi" w:hAnsiTheme="majorBidi" w:cstheme="majorBidi"/>
                <w:sz w:val="16"/>
                <w:szCs w:val="16"/>
                <w:rtl/>
              </w:rPr>
              <w:t>المطلوب</w:t>
            </w:r>
            <w:r>
              <w:rPr>
                <w:rFonts w:asciiTheme="majorBidi" w:hAnsiTheme="majorBidi" w:cstheme="majorBidi"/>
                <w:sz w:val="16"/>
                <w:szCs w:val="16"/>
                <w:rtl/>
              </w:rPr>
              <w:t xml:space="preserve"> </w:t>
            </w:r>
            <w:r w:rsidRPr="004B6441">
              <w:rPr>
                <w:rFonts w:asciiTheme="majorBidi" w:hAnsiTheme="majorBidi" w:cstheme="majorBidi"/>
                <w:sz w:val="16"/>
                <w:szCs w:val="16"/>
                <w:rtl/>
              </w:rPr>
              <w:t>الموافقة</w:t>
            </w:r>
            <w:r>
              <w:rPr>
                <w:rFonts w:asciiTheme="majorBidi" w:hAnsiTheme="majorBidi" w:cstheme="majorBidi"/>
                <w:sz w:val="16"/>
                <w:szCs w:val="16"/>
                <w:rtl/>
              </w:rPr>
              <w:t xml:space="preserve"> </w:t>
            </w:r>
            <w:r w:rsidRPr="004B6441">
              <w:rPr>
                <w:rFonts w:asciiTheme="majorBidi" w:hAnsiTheme="majorBidi" w:cstheme="majorBidi"/>
                <w:sz w:val="16"/>
                <w:szCs w:val="16"/>
                <w:rtl/>
              </w:rPr>
              <w:t>عليها</w:t>
            </w:r>
            <w:r>
              <w:rPr>
                <w:rFonts w:asciiTheme="majorBidi" w:hAnsiTheme="majorBidi" w:cstheme="majorBidi"/>
                <w:sz w:val="16"/>
                <w:szCs w:val="16"/>
                <w:rtl/>
              </w:rPr>
              <w:t xml:space="preserve"> </w:t>
            </w:r>
            <w:r w:rsidRPr="004B6441">
              <w:rPr>
                <w:rFonts w:asciiTheme="majorBidi" w:hAnsiTheme="majorBidi" w:cstheme="majorBidi"/>
                <w:sz w:val="16"/>
                <w:szCs w:val="16"/>
                <w:rtl/>
              </w:rPr>
              <w:t>في</w:t>
            </w:r>
            <w:r>
              <w:rPr>
                <w:rFonts w:asciiTheme="majorBidi" w:hAnsiTheme="majorBidi" w:cstheme="majorBidi"/>
                <w:sz w:val="16"/>
                <w:szCs w:val="16"/>
                <w:rtl/>
              </w:rPr>
              <w:t xml:space="preserve"> </w:t>
            </w:r>
            <w:r w:rsidRPr="004B6441">
              <w:rPr>
                <w:rFonts w:asciiTheme="majorBidi" w:hAnsiTheme="majorBidi" w:cstheme="majorBidi"/>
                <w:sz w:val="16"/>
                <w:szCs w:val="16"/>
                <w:rtl/>
              </w:rPr>
              <w:t>هذا</w:t>
            </w:r>
            <w:r>
              <w:rPr>
                <w:rFonts w:asciiTheme="majorBidi" w:hAnsiTheme="majorBidi" w:cstheme="majorBidi"/>
                <w:sz w:val="16"/>
                <w:szCs w:val="16"/>
                <w:rtl/>
              </w:rPr>
              <w:t xml:space="preserve"> </w:t>
            </w:r>
            <w:r w:rsidRPr="004B6441">
              <w:rPr>
                <w:rFonts w:asciiTheme="majorBidi" w:hAnsiTheme="majorBidi" w:cstheme="majorBidi"/>
                <w:sz w:val="16"/>
                <w:szCs w:val="16"/>
                <w:rtl/>
              </w:rPr>
              <w:t>الاجتماع</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481" w:type="pct"/>
            <w:shd w:val="clear" w:color="auto" w:fill="auto"/>
            <w:tcMar>
              <w:top w:w="28" w:type="dxa"/>
              <w:bottom w:w="28" w:type="dxa"/>
            </w:tcMar>
          </w:tcPr>
          <w:p w14:paraId="19960C33" w14:textId="77777777" w:rsidR="003B50FA" w:rsidRPr="00954B51" w:rsidRDefault="003B50FA" w:rsidP="00A50268">
            <w:pPr>
              <w:tabs>
                <w:tab w:val="left" w:pos="7290"/>
              </w:tabs>
              <w:bidi/>
              <w:rPr>
                <w:sz w:val="20"/>
              </w:rPr>
            </w:pPr>
            <w:r w:rsidRPr="00954B51">
              <w:rPr>
                <w:sz w:val="16"/>
                <w:szCs w:val="16"/>
                <w:rtl/>
                <w:lang w:bidi="ar-AE"/>
              </w:rPr>
              <w:t>تكاليف المشروع</w:t>
            </w:r>
          </w:p>
        </w:tc>
        <w:tc>
          <w:tcPr>
            <w:tcW w:w="321" w:type="pct"/>
            <w:shd w:val="clear" w:color="auto" w:fill="auto"/>
            <w:tcMar>
              <w:top w:w="28" w:type="dxa"/>
              <w:left w:w="57" w:type="dxa"/>
              <w:bottom w:w="28" w:type="dxa"/>
              <w:right w:w="85" w:type="dxa"/>
            </w:tcMar>
          </w:tcPr>
          <w:p w14:paraId="2C5ECBC2" w14:textId="77777777" w:rsidR="003B50FA" w:rsidRPr="00D617CA" w:rsidRDefault="003B50FA" w:rsidP="00A50268">
            <w:pPr>
              <w:tabs>
                <w:tab w:val="left" w:pos="7290"/>
              </w:tabs>
              <w:bidi/>
              <w:jc w:val="left"/>
              <w:rPr>
                <w:sz w:val="18"/>
                <w:szCs w:val="18"/>
              </w:rPr>
            </w:pPr>
          </w:p>
        </w:tc>
        <w:tc>
          <w:tcPr>
            <w:tcW w:w="321" w:type="pct"/>
            <w:shd w:val="clear" w:color="auto" w:fill="auto"/>
            <w:tcMar>
              <w:top w:w="28" w:type="dxa"/>
              <w:left w:w="57" w:type="dxa"/>
              <w:bottom w:w="28" w:type="dxa"/>
              <w:right w:w="85" w:type="dxa"/>
            </w:tcMar>
          </w:tcPr>
          <w:p w14:paraId="4BBB930A" w14:textId="77777777" w:rsidR="003B50FA" w:rsidRPr="00D617CA" w:rsidRDefault="003B50FA" w:rsidP="00A50268">
            <w:pPr>
              <w:tabs>
                <w:tab w:val="left" w:pos="7290"/>
              </w:tabs>
              <w:bidi/>
              <w:jc w:val="left"/>
              <w:rPr>
                <w:sz w:val="18"/>
                <w:szCs w:val="18"/>
              </w:rPr>
            </w:pPr>
          </w:p>
        </w:tc>
        <w:tc>
          <w:tcPr>
            <w:tcW w:w="321" w:type="pct"/>
            <w:shd w:val="clear" w:color="auto" w:fill="auto"/>
            <w:tcMar>
              <w:top w:w="28" w:type="dxa"/>
              <w:left w:w="57" w:type="dxa"/>
              <w:bottom w:w="28" w:type="dxa"/>
              <w:right w:w="85" w:type="dxa"/>
            </w:tcMar>
          </w:tcPr>
          <w:p w14:paraId="7604BDFF" w14:textId="77777777" w:rsidR="003B50FA" w:rsidRPr="00D617CA" w:rsidRDefault="003B50FA" w:rsidP="00A50268">
            <w:pPr>
              <w:tabs>
                <w:tab w:val="left" w:pos="7290"/>
              </w:tabs>
              <w:bidi/>
              <w:jc w:val="left"/>
              <w:rPr>
                <w:sz w:val="18"/>
                <w:szCs w:val="18"/>
              </w:rPr>
            </w:pPr>
          </w:p>
        </w:tc>
        <w:tc>
          <w:tcPr>
            <w:tcW w:w="433" w:type="pct"/>
            <w:shd w:val="clear" w:color="auto" w:fill="auto"/>
            <w:tcMar>
              <w:top w:w="28" w:type="dxa"/>
              <w:left w:w="57" w:type="dxa"/>
              <w:bottom w:w="28" w:type="dxa"/>
              <w:right w:w="85" w:type="dxa"/>
            </w:tcMar>
          </w:tcPr>
          <w:p w14:paraId="2EF9D7E6" w14:textId="77777777" w:rsidR="003B50FA" w:rsidRPr="00D617CA" w:rsidRDefault="003B50FA" w:rsidP="00A50268">
            <w:pPr>
              <w:tabs>
                <w:tab w:val="left" w:pos="7290"/>
              </w:tabs>
              <w:bidi/>
              <w:jc w:val="left"/>
              <w:rPr>
                <w:sz w:val="18"/>
                <w:szCs w:val="18"/>
              </w:rPr>
            </w:pPr>
          </w:p>
        </w:tc>
        <w:tc>
          <w:tcPr>
            <w:tcW w:w="337" w:type="pct"/>
            <w:shd w:val="clear" w:color="auto" w:fill="auto"/>
            <w:tcMar>
              <w:top w:w="28" w:type="dxa"/>
              <w:left w:w="57" w:type="dxa"/>
              <w:bottom w:w="28" w:type="dxa"/>
              <w:right w:w="85" w:type="dxa"/>
            </w:tcMar>
          </w:tcPr>
          <w:p w14:paraId="41DC5A90" w14:textId="77777777" w:rsidR="003B50FA" w:rsidRPr="00D617CA" w:rsidRDefault="003B50FA" w:rsidP="00A50268">
            <w:pPr>
              <w:tabs>
                <w:tab w:val="left" w:pos="7290"/>
              </w:tabs>
              <w:bidi/>
              <w:jc w:val="left"/>
              <w:rPr>
                <w:sz w:val="18"/>
                <w:szCs w:val="18"/>
              </w:rPr>
            </w:pPr>
            <w:r w:rsidRPr="00D617CA">
              <w:rPr>
                <w:sz w:val="18"/>
                <w:szCs w:val="18"/>
              </w:rPr>
              <w:t>4,000,000</w:t>
            </w:r>
          </w:p>
        </w:tc>
        <w:tc>
          <w:tcPr>
            <w:tcW w:w="337" w:type="pct"/>
            <w:tcMar>
              <w:top w:w="28" w:type="dxa"/>
              <w:left w:w="57" w:type="dxa"/>
              <w:bottom w:w="28" w:type="dxa"/>
              <w:right w:w="85" w:type="dxa"/>
            </w:tcMar>
          </w:tcPr>
          <w:p w14:paraId="3D8B0F25" w14:textId="77777777" w:rsidR="003B50FA" w:rsidRPr="00D617CA" w:rsidRDefault="003B50FA" w:rsidP="00A50268">
            <w:pPr>
              <w:tabs>
                <w:tab w:val="left" w:pos="7290"/>
              </w:tabs>
              <w:bidi/>
              <w:jc w:val="left"/>
              <w:rPr>
                <w:sz w:val="18"/>
                <w:szCs w:val="18"/>
              </w:rPr>
            </w:pPr>
          </w:p>
        </w:tc>
        <w:tc>
          <w:tcPr>
            <w:tcW w:w="337" w:type="pct"/>
            <w:tcMar>
              <w:top w:w="28" w:type="dxa"/>
              <w:left w:w="57" w:type="dxa"/>
              <w:bottom w:w="28" w:type="dxa"/>
              <w:right w:w="85" w:type="dxa"/>
            </w:tcMar>
          </w:tcPr>
          <w:p w14:paraId="1AD0C733" w14:textId="77777777" w:rsidR="003B50FA" w:rsidRPr="00D617CA" w:rsidRDefault="003B50FA" w:rsidP="00A50268">
            <w:pPr>
              <w:tabs>
                <w:tab w:val="left" w:pos="7290"/>
              </w:tabs>
              <w:bidi/>
              <w:jc w:val="left"/>
              <w:rPr>
                <w:sz w:val="18"/>
                <w:szCs w:val="18"/>
              </w:rPr>
            </w:pPr>
          </w:p>
        </w:tc>
        <w:tc>
          <w:tcPr>
            <w:tcW w:w="337" w:type="pct"/>
            <w:tcMar>
              <w:top w:w="28" w:type="dxa"/>
              <w:left w:w="57" w:type="dxa"/>
              <w:bottom w:w="28" w:type="dxa"/>
              <w:right w:w="85" w:type="dxa"/>
            </w:tcMar>
          </w:tcPr>
          <w:p w14:paraId="5676B150" w14:textId="77777777" w:rsidR="003B50FA" w:rsidRPr="00D617CA" w:rsidRDefault="003B50FA" w:rsidP="00A50268">
            <w:pPr>
              <w:tabs>
                <w:tab w:val="left" w:pos="7290"/>
              </w:tabs>
              <w:bidi/>
              <w:jc w:val="left"/>
              <w:rPr>
                <w:sz w:val="18"/>
                <w:szCs w:val="18"/>
              </w:rPr>
            </w:pPr>
          </w:p>
        </w:tc>
        <w:tc>
          <w:tcPr>
            <w:tcW w:w="337" w:type="pct"/>
            <w:tcMar>
              <w:top w:w="28" w:type="dxa"/>
              <w:left w:w="57" w:type="dxa"/>
              <w:bottom w:w="28" w:type="dxa"/>
              <w:right w:w="85" w:type="dxa"/>
            </w:tcMar>
          </w:tcPr>
          <w:p w14:paraId="227D3656" w14:textId="77777777" w:rsidR="003B50FA" w:rsidRPr="00D617CA" w:rsidRDefault="003B50FA" w:rsidP="00A50268">
            <w:pPr>
              <w:tabs>
                <w:tab w:val="left" w:pos="7290"/>
              </w:tabs>
              <w:bidi/>
              <w:jc w:val="left"/>
              <w:rPr>
                <w:sz w:val="18"/>
                <w:szCs w:val="18"/>
              </w:rPr>
            </w:pPr>
          </w:p>
        </w:tc>
        <w:tc>
          <w:tcPr>
            <w:tcW w:w="337" w:type="pct"/>
            <w:tcMar>
              <w:top w:w="28" w:type="dxa"/>
              <w:left w:w="57" w:type="dxa"/>
              <w:bottom w:w="28" w:type="dxa"/>
              <w:right w:w="85" w:type="dxa"/>
            </w:tcMar>
          </w:tcPr>
          <w:p w14:paraId="389A46C7" w14:textId="77777777" w:rsidR="003B50FA" w:rsidRPr="00D617CA" w:rsidRDefault="003B50FA" w:rsidP="00A50268">
            <w:pPr>
              <w:tabs>
                <w:tab w:val="left" w:pos="7290"/>
              </w:tabs>
              <w:bidi/>
              <w:jc w:val="left"/>
              <w:rPr>
                <w:sz w:val="18"/>
                <w:szCs w:val="18"/>
              </w:rPr>
            </w:pPr>
          </w:p>
        </w:tc>
        <w:tc>
          <w:tcPr>
            <w:tcW w:w="398" w:type="pct"/>
            <w:shd w:val="clear" w:color="auto" w:fill="auto"/>
            <w:tcMar>
              <w:top w:w="28" w:type="dxa"/>
              <w:left w:w="57" w:type="dxa"/>
              <w:bottom w:w="28" w:type="dxa"/>
              <w:right w:w="85" w:type="dxa"/>
            </w:tcMar>
          </w:tcPr>
          <w:p w14:paraId="119A095A" w14:textId="77777777" w:rsidR="003B50FA" w:rsidRPr="00D617CA" w:rsidRDefault="003B50FA" w:rsidP="00A50268">
            <w:pPr>
              <w:tabs>
                <w:tab w:val="left" w:pos="7290"/>
              </w:tabs>
              <w:bidi/>
              <w:jc w:val="left"/>
              <w:rPr>
                <w:sz w:val="18"/>
                <w:szCs w:val="18"/>
              </w:rPr>
            </w:pPr>
            <w:r w:rsidRPr="00D617CA">
              <w:rPr>
                <w:sz w:val="18"/>
                <w:szCs w:val="18"/>
              </w:rPr>
              <w:t>4,000,000</w:t>
            </w:r>
          </w:p>
        </w:tc>
      </w:tr>
      <w:tr w:rsidR="003B50FA" w:rsidRPr="00954B51" w14:paraId="45AFC77F" w14:textId="77777777" w:rsidTr="00A50268">
        <w:trPr>
          <w:trHeight w:val="286"/>
          <w:jc w:val="center"/>
        </w:trPr>
        <w:tc>
          <w:tcPr>
            <w:tcW w:w="706" w:type="pct"/>
            <w:gridSpan w:val="2"/>
            <w:vMerge/>
            <w:tcBorders>
              <w:bottom w:val="single" w:sz="4" w:space="0" w:color="auto"/>
            </w:tcBorders>
            <w:shd w:val="clear" w:color="auto" w:fill="auto"/>
            <w:tcMar>
              <w:top w:w="28" w:type="dxa"/>
              <w:bottom w:w="28" w:type="dxa"/>
            </w:tcMar>
          </w:tcPr>
          <w:p w14:paraId="18DF8410" w14:textId="77777777" w:rsidR="003B50FA" w:rsidRPr="00954B51" w:rsidRDefault="003B50FA" w:rsidP="00A50268">
            <w:pPr>
              <w:tabs>
                <w:tab w:val="left" w:pos="7290"/>
              </w:tabs>
              <w:bidi/>
              <w:rPr>
                <w:sz w:val="20"/>
              </w:rPr>
            </w:pPr>
          </w:p>
        </w:tc>
        <w:tc>
          <w:tcPr>
            <w:tcW w:w="481" w:type="pct"/>
            <w:tcBorders>
              <w:bottom w:val="single" w:sz="4" w:space="0" w:color="auto"/>
            </w:tcBorders>
            <w:shd w:val="clear" w:color="auto" w:fill="auto"/>
            <w:tcMar>
              <w:top w:w="28" w:type="dxa"/>
              <w:bottom w:w="28" w:type="dxa"/>
            </w:tcMar>
          </w:tcPr>
          <w:p w14:paraId="51DA20D8" w14:textId="77777777" w:rsidR="003B50FA" w:rsidRPr="00954B51" w:rsidRDefault="003B50FA" w:rsidP="00A50268">
            <w:pPr>
              <w:tabs>
                <w:tab w:val="left" w:pos="7290"/>
              </w:tabs>
              <w:bidi/>
              <w:rPr>
                <w:sz w:val="20"/>
              </w:rPr>
            </w:pPr>
            <w:r w:rsidRPr="00954B51">
              <w:rPr>
                <w:sz w:val="16"/>
                <w:szCs w:val="16"/>
                <w:rtl/>
                <w:lang w:bidi="ar-AE"/>
              </w:rPr>
              <w:t>تكاليف الدعم</w:t>
            </w:r>
          </w:p>
        </w:tc>
        <w:tc>
          <w:tcPr>
            <w:tcW w:w="321" w:type="pct"/>
            <w:tcBorders>
              <w:bottom w:val="single" w:sz="4" w:space="0" w:color="auto"/>
            </w:tcBorders>
            <w:shd w:val="clear" w:color="auto" w:fill="auto"/>
            <w:tcMar>
              <w:top w:w="28" w:type="dxa"/>
              <w:left w:w="57" w:type="dxa"/>
              <w:bottom w:w="28" w:type="dxa"/>
              <w:right w:w="85" w:type="dxa"/>
            </w:tcMar>
          </w:tcPr>
          <w:p w14:paraId="382ADFCD" w14:textId="77777777" w:rsidR="003B50FA" w:rsidRPr="00D617CA" w:rsidRDefault="003B50FA" w:rsidP="00A50268">
            <w:pPr>
              <w:tabs>
                <w:tab w:val="left" w:pos="7290"/>
              </w:tabs>
              <w:bidi/>
              <w:jc w:val="left"/>
              <w:rPr>
                <w:sz w:val="18"/>
                <w:szCs w:val="18"/>
              </w:rPr>
            </w:pPr>
          </w:p>
        </w:tc>
        <w:tc>
          <w:tcPr>
            <w:tcW w:w="321" w:type="pct"/>
            <w:tcBorders>
              <w:bottom w:val="single" w:sz="4" w:space="0" w:color="auto"/>
            </w:tcBorders>
            <w:shd w:val="clear" w:color="auto" w:fill="auto"/>
            <w:tcMar>
              <w:top w:w="28" w:type="dxa"/>
              <w:left w:w="57" w:type="dxa"/>
              <w:bottom w:w="28" w:type="dxa"/>
              <w:right w:w="85" w:type="dxa"/>
            </w:tcMar>
          </w:tcPr>
          <w:p w14:paraId="5FD89370" w14:textId="77777777" w:rsidR="003B50FA" w:rsidRPr="00D617CA" w:rsidRDefault="003B50FA" w:rsidP="00A50268">
            <w:pPr>
              <w:tabs>
                <w:tab w:val="left" w:pos="7290"/>
              </w:tabs>
              <w:bidi/>
              <w:jc w:val="left"/>
              <w:rPr>
                <w:sz w:val="18"/>
                <w:szCs w:val="18"/>
              </w:rPr>
            </w:pPr>
          </w:p>
        </w:tc>
        <w:tc>
          <w:tcPr>
            <w:tcW w:w="321" w:type="pct"/>
            <w:tcBorders>
              <w:bottom w:val="single" w:sz="4" w:space="0" w:color="auto"/>
            </w:tcBorders>
            <w:shd w:val="clear" w:color="auto" w:fill="auto"/>
            <w:tcMar>
              <w:top w:w="28" w:type="dxa"/>
              <w:left w:w="57" w:type="dxa"/>
              <w:bottom w:w="28" w:type="dxa"/>
              <w:right w:w="85" w:type="dxa"/>
            </w:tcMar>
          </w:tcPr>
          <w:p w14:paraId="129D12F8" w14:textId="77777777" w:rsidR="003B50FA" w:rsidRPr="00D617CA" w:rsidRDefault="003B50FA" w:rsidP="00A50268">
            <w:pPr>
              <w:tabs>
                <w:tab w:val="left" w:pos="7290"/>
              </w:tabs>
              <w:bidi/>
              <w:jc w:val="left"/>
              <w:rPr>
                <w:sz w:val="18"/>
                <w:szCs w:val="18"/>
              </w:rPr>
            </w:pPr>
          </w:p>
        </w:tc>
        <w:tc>
          <w:tcPr>
            <w:tcW w:w="433" w:type="pct"/>
            <w:tcBorders>
              <w:bottom w:val="single" w:sz="4" w:space="0" w:color="auto"/>
            </w:tcBorders>
            <w:shd w:val="clear" w:color="auto" w:fill="auto"/>
            <w:tcMar>
              <w:top w:w="28" w:type="dxa"/>
              <w:left w:w="57" w:type="dxa"/>
              <w:bottom w:w="28" w:type="dxa"/>
              <w:right w:w="85" w:type="dxa"/>
            </w:tcMar>
          </w:tcPr>
          <w:p w14:paraId="2EED816C" w14:textId="77777777" w:rsidR="003B50FA" w:rsidRPr="00D617CA" w:rsidRDefault="003B50FA" w:rsidP="00A50268">
            <w:pPr>
              <w:tabs>
                <w:tab w:val="left" w:pos="7290"/>
              </w:tabs>
              <w:bidi/>
              <w:jc w:val="left"/>
              <w:rPr>
                <w:sz w:val="18"/>
                <w:szCs w:val="18"/>
              </w:rPr>
            </w:pPr>
          </w:p>
        </w:tc>
        <w:tc>
          <w:tcPr>
            <w:tcW w:w="337" w:type="pct"/>
            <w:shd w:val="clear" w:color="auto" w:fill="auto"/>
            <w:tcMar>
              <w:top w:w="28" w:type="dxa"/>
              <w:left w:w="57" w:type="dxa"/>
              <w:bottom w:w="28" w:type="dxa"/>
              <w:right w:w="85" w:type="dxa"/>
            </w:tcMar>
          </w:tcPr>
          <w:p w14:paraId="688AD117" w14:textId="77777777" w:rsidR="003B50FA" w:rsidRPr="00D617CA" w:rsidRDefault="003B50FA" w:rsidP="00A50268">
            <w:pPr>
              <w:tabs>
                <w:tab w:val="left" w:pos="7290"/>
              </w:tabs>
              <w:bidi/>
              <w:jc w:val="left"/>
              <w:rPr>
                <w:sz w:val="18"/>
                <w:szCs w:val="18"/>
              </w:rPr>
            </w:pPr>
            <w:r w:rsidRPr="00D617CA">
              <w:rPr>
                <w:sz w:val="18"/>
                <w:szCs w:val="18"/>
              </w:rPr>
              <w:t>280,000</w:t>
            </w:r>
          </w:p>
        </w:tc>
        <w:tc>
          <w:tcPr>
            <w:tcW w:w="337" w:type="pct"/>
            <w:tcBorders>
              <w:bottom w:val="single" w:sz="4" w:space="0" w:color="auto"/>
            </w:tcBorders>
            <w:tcMar>
              <w:top w:w="28" w:type="dxa"/>
              <w:left w:w="57" w:type="dxa"/>
              <w:bottom w:w="28" w:type="dxa"/>
              <w:right w:w="85" w:type="dxa"/>
            </w:tcMar>
          </w:tcPr>
          <w:p w14:paraId="30845CC9" w14:textId="77777777" w:rsidR="003B50FA" w:rsidRPr="00D617CA" w:rsidRDefault="003B50FA" w:rsidP="00A50268">
            <w:pPr>
              <w:tabs>
                <w:tab w:val="left" w:pos="7290"/>
              </w:tabs>
              <w:bidi/>
              <w:jc w:val="left"/>
              <w:rPr>
                <w:sz w:val="18"/>
                <w:szCs w:val="18"/>
              </w:rPr>
            </w:pPr>
          </w:p>
        </w:tc>
        <w:tc>
          <w:tcPr>
            <w:tcW w:w="337" w:type="pct"/>
            <w:tcBorders>
              <w:bottom w:val="single" w:sz="4" w:space="0" w:color="auto"/>
            </w:tcBorders>
            <w:tcMar>
              <w:top w:w="28" w:type="dxa"/>
              <w:left w:w="57" w:type="dxa"/>
              <w:bottom w:w="28" w:type="dxa"/>
              <w:right w:w="85" w:type="dxa"/>
            </w:tcMar>
          </w:tcPr>
          <w:p w14:paraId="60E86768" w14:textId="77777777" w:rsidR="003B50FA" w:rsidRPr="00D617CA" w:rsidRDefault="003B50FA" w:rsidP="00A50268">
            <w:pPr>
              <w:tabs>
                <w:tab w:val="left" w:pos="7290"/>
              </w:tabs>
              <w:bidi/>
              <w:jc w:val="left"/>
              <w:rPr>
                <w:sz w:val="18"/>
                <w:szCs w:val="18"/>
              </w:rPr>
            </w:pPr>
          </w:p>
        </w:tc>
        <w:tc>
          <w:tcPr>
            <w:tcW w:w="337" w:type="pct"/>
            <w:tcBorders>
              <w:bottom w:val="single" w:sz="4" w:space="0" w:color="auto"/>
            </w:tcBorders>
            <w:tcMar>
              <w:top w:w="28" w:type="dxa"/>
              <w:left w:w="57" w:type="dxa"/>
              <w:bottom w:w="28" w:type="dxa"/>
              <w:right w:w="85" w:type="dxa"/>
            </w:tcMar>
          </w:tcPr>
          <w:p w14:paraId="4ED3D932" w14:textId="77777777" w:rsidR="003B50FA" w:rsidRPr="00D617CA" w:rsidRDefault="003B50FA" w:rsidP="00A50268">
            <w:pPr>
              <w:tabs>
                <w:tab w:val="left" w:pos="7290"/>
              </w:tabs>
              <w:bidi/>
              <w:jc w:val="left"/>
              <w:rPr>
                <w:sz w:val="18"/>
                <w:szCs w:val="18"/>
              </w:rPr>
            </w:pPr>
          </w:p>
        </w:tc>
        <w:tc>
          <w:tcPr>
            <w:tcW w:w="337" w:type="pct"/>
            <w:tcBorders>
              <w:bottom w:val="single" w:sz="4" w:space="0" w:color="auto"/>
            </w:tcBorders>
            <w:tcMar>
              <w:top w:w="28" w:type="dxa"/>
              <w:left w:w="57" w:type="dxa"/>
              <w:bottom w:w="28" w:type="dxa"/>
              <w:right w:w="85" w:type="dxa"/>
            </w:tcMar>
          </w:tcPr>
          <w:p w14:paraId="304039E4" w14:textId="77777777" w:rsidR="003B50FA" w:rsidRPr="00D617CA" w:rsidRDefault="003B50FA" w:rsidP="00A50268">
            <w:pPr>
              <w:tabs>
                <w:tab w:val="left" w:pos="7290"/>
              </w:tabs>
              <w:bidi/>
              <w:jc w:val="left"/>
              <w:rPr>
                <w:sz w:val="18"/>
                <w:szCs w:val="18"/>
              </w:rPr>
            </w:pPr>
          </w:p>
        </w:tc>
        <w:tc>
          <w:tcPr>
            <w:tcW w:w="337" w:type="pct"/>
            <w:tcBorders>
              <w:bottom w:val="single" w:sz="4" w:space="0" w:color="auto"/>
            </w:tcBorders>
            <w:tcMar>
              <w:top w:w="28" w:type="dxa"/>
              <w:left w:w="57" w:type="dxa"/>
              <w:bottom w:w="28" w:type="dxa"/>
              <w:right w:w="85" w:type="dxa"/>
            </w:tcMar>
          </w:tcPr>
          <w:p w14:paraId="2AF9BACB" w14:textId="77777777" w:rsidR="003B50FA" w:rsidRPr="00D617CA" w:rsidRDefault="003B50FA" w:rsidP="00A50268">
            <w:pPr>
              <w:tabs>
                <w:tab w:val="left" w:pos="7290"/>
              </w:tabs>
              <w:bidi/>
              <w:jc w:val="left"/>
              <w:rPr>
                <w:sz w:val="18"/>
                <w:szCs w:val="18"/>
              </w:rPr>
            </w:pPr>
          </w:p>
        </w:tc>
        <w:tc>
          <w:tcPr>
            <w:tcW w:w="398" w:type="pct"/>
            <w:shd w:val="clear" w:color="auto" w:fill="auto"/>
            <w:tcMar>
              <w:top w:w="28" w:type="dxa"/>
              <w:left w:w="57" w:type="dxa"/>
              <w:bottom w:w="28" w:type="dxa"/>
              <w:right w:w="85" w:type="dxa"/>
            </w:tcMar>
          </w:tcPr>
          <w:p w14:paraId="497FC4DA" w14:textId="77777777" w:rsidR="003B50FA" w:rsidRPr="00D617CA" w:rsidRDefault="003B50FA" w:rsidP="00A50268">
            <w:pPr>
              <w:tabs>
                <w:tab w:val="left" w:pos="7290"/>
              </w:tabs>
              <w:bidi/>
              <w:jc w:val="left"/>
              <w:rPr>
                <w:sz w:val="18"/>
                <w:szCs w:val="18"/>
              </w:rPr>
            </w:pPr>
            <w:r w:rsidRPr="00D617CA">
              <w:rPr>
                <w:sz w:val="18"/>
                <w:szCs w:val="18"/>
              </w:rPr>
              <w:t>280,000</w:t>
            </w:r>
          </w:p>
        </w:tc>
      </w:tr>
      <w:tr w:rsidR="003B50FA" w:rsidRPr="00954B51" w14:paraId="661E57E8" w14:textId="77777777" w:rsidTr="00A50268">
        <w:trPr>
          <w:trHeight w:val="54"/>
          <w:jc w:val="center"/>
        </w:trPr>
        <w:tc>
          <w:tcPr>
            <w:tcW w:w="5000" w:type="pct"/>
            <w:gridSpan w:val="14"/>
            <w:tcBorders>
              <w:top w:val="single" w:sz="4" w:space="0" w:color="auto"/>
              <w:left w:val="nil"/>
              <w:bottom w:val="nil"/>
              <w:right w:val="nil"/>
            </w:tcBorders>
            <w:shd w:val="clear" w:color="auto" w:fill="auto"/>
          </w:tcPr>
          <w:p w14:paraId="038526FC" w14:textId="77777777" w:rsidR="003B50FA" w:rsidRPr="00954B51" w:rsidRDefault="003B50FA" w:rsidP="00A50268">
            <w:pPr>
              <w:tabs>
                <w:tab w:val="left" w:pos="7290"/>
              </w:tabs>
              <w:bidi/>
              <w:jc w:val="left"/>
              <w:rPr>
                <w:sz w:val="18"/>
                <w:szCs w:val="18"/>
              </w:rPr>
            </w:pPr>
            <w:r w:rsidRPr="00954B51">
              <w:rPr>
                <w:sz w:val="18"/>
                <w:szCs w:val="18"/>
              </w:rPr>
              <w:t xml:space="preserve">* </w:t>
            </w:r>
            <w:r w:rsidRPr="00954B51">
              <w:rPr>
                <w:rFonts w:hint="cs"/>
                <w:sz w:val="18"/>
                <w:szCs w:val="18"/>
                <w:rtl/>
                <w:lang w:val="en-US" w:bidi="ar-EG"/>
              </w:rPr>
              <w:t xml:space="preserve"> قدمت الشريحة الثانية (2017) للاجتماع الرابع والثمانين وأرجئ للنظر من جانب الاجتماع الخامس والثمانين (المقرر 84/69(أ)).</w:t>
            </w:r>
          </w:p>
          <w:p w14:paraId="26354ED7" w14:textId="77777777" w:rsidR="003B50FA" w:rsidRPr="00954B51" w:rsidRDefault="003B50FA" w:rsidP="00A50268">
            <w:pPr>
              <w:tabs>
                <w:tab w:val="left" w:pos="7290"/>
              </w:tabs>
              <w:bidi/>
              <w:jc w:val="left"/>
              <w:rPr>
                <w:sz w:val="18"/>
                <w:szCs w:val="18"/>
                <w:lang w:bidi="ar-EG"/>
              </w:rPr>
            </w:pPr>
            <w:r w:rsidRPr="00954B51">
              <w:rPr>
                <w:sz w:val="18"/>
                <w:szCs w:val="18"/>
              </w:rPr>
              <w:t>**</w:t>
            </w:r>
            <w:r w:rsidRPr="00954B51">
              <w:rPr>
                <w:rFonts w:hint="cs"/>
                <w:sz w:val="18"/>
                <w:szCs w:val="18"/>
                <w:rtl/>
                <w:lang w:bidi="ar-EG"/>
              </w:rPr>
              <w:t xml:space="preserve"> ووفق على القيمة الإجمالية المعدلة للمرحلة الثانية لخطة قطاع رغاوي البوليسترين ومستوى التمويل للشرائح فيما بين 2020 و2026 خلال الاجتماع السادس والثمانين (المقرر 86/34).</w:t>
            </w:r>
          </w:p>
        </w:tc>
      </w:tr>
    </w:tbl>
    <w:p w14:paraId="351F5C43" w14:textId="77777777" w:rsidR="003B50FA" w:rsidRPr="00954B51" w:rsidRDefault="003B50FA" w:rsidP="003B50FA">
      <w:pPr>
        <w:tabs>
          <w:tab w:val="left" w:pos="7290"/>
        </w:tabs>
        <w:bidi/>
        <w:rPr>
          <w:sz w:val="20"/>
        </w:rPr>
      </w:pPr>
    </w:p>
    <w:tbl>
      <w:tblPr>
        <w:tblStyle w:val="TableGrid10"/>
        <w:bidiVisual/>
        <w:tblW w:w="5000" w:type="pct"/>
        <w:jc w:val="center"/>
        <w:tblLook w:val="04A0" w:firstRow="1" w:lastRow="0" w:firstColumn="1" w:lastColumn="0" w:noHBand="0" w:noVBand="1"/>
      </w:tblPr>
      <w:tblGrid>
        <w:gridCol w:w="3535"/>
        <w:gridCol w:w="11095"/>
      </w:tblGrid>
      <w:tr w:rsidR="003B50FA" w:rsidRPr="00954B51" w14:paraId="57C5804D" w14:textId="77777777" w:rsidTr="007C696D">
        <w:trPr>
          <w:trHeight w:val="250"/>
          <w:jc w:val="center"/>
        </w:trPr>
        <w:tc>
          <w:tcPr>
            <w:tcW w:w="1208" w:type="pct"/>
            <w:shd w:val="clear" w:color="auto" w:fill="auto"/>
          </w:tcPr>
          <w:p w14:paraId="0F234F48" w14:textId="77777777" w:rsidR="003B50FA" w:rsidRPr="007050CC" w:rsidRDefault="003B50FA" w:rsidP="00A50268">
            <w:pPr>
              <w:tabs>
                <w:tab w:val="left" w:pos="7290"/>
              </w:tabs>
              <w:bidi/>
              <w:rPr>
                <w:b/>
                <w:sz w:val="18"/>
                <w:szCs w:val="18"/>
              </w:rPr>
            </w:pPr>
            <w:r w:rsidRPr="007050CC">
              <w:rPr>
                <w:bCs/>
                <w:sz w:val="18"/>
                <w:szCs w:val="18"/>
                <w:rtl/>
                <w:lang w:bidi="ar-AE"/>
              </w:rPr>
              <w:t>توصي</w:t>
            </w:r>
            <w:r w:rsidRPr="007050CC">
              <w:rPr>
                <w:rFonts w:hint="cs"/>
                <w:bCs/>
                <w:sz w:val="18"/>
                <w:szCs w:val="18"/>
                <w:rtl/>
                <w:lang w:bidi="ar-AE"/>
              </w:rPr>
              <w:t>ة</w:t>
            </w:r>
            <w:r w:rsidRPr="007050CC">
              <w:rPr>
                <w:bCs/>
                <w:sz w:val="18"/>
                <w:szCs w:val="18"/>
                <w:rtl/>
                <w:lang w:bidi="ar-AE"/>
              </w:rPr>
              <w:t xml:space="preserve"> الأمانة:</w:t>
            </w:r>
          </w:p>
        </w:tc>
        <w:tc>
          <w:tcPr>
            <w:tcW w:w="3792" w:type="pct"/>
            <w:shd w:val="clear" w:color="auto" w:fill="auto"/>
          </w:tcPr>
          <w:p w14:paraId="58A547EF" w14:textId="77777777" w:rsidR="003B50FA" w:rsidRPr="007050CC" w:rsidRDefault="003B50FA" w:rsidP="00A50268">
            <w:pPr>
              <w:tabs>
                <w:tab w:val="left" w:pos="7290"/>
              </w:tabs>
              <w:bidi/>
              <w:jc w:val="center"/>
              <w:rPr>
                <w:sz w:val="18"/>
                <w:szCs w:val="18"/>
              </w:rPr>
            </w:pPr>
            <w:r w:rsidRPr="007050CC">
              <w:rPr>
                <w:rFonts w:hint="cs"/>
                <w:sz w:val="18"/>
                <w:szCs w:val="18"/>
                <w:rtl/>
              </w:rPr>
              <w:t>النظر فيه بشكل فردي</w:t>
            </w:r>
          </w:p>
        </w:tc>
      </w:tr>
    </w:tbl>
    <w:p w14:paraId="4ED7FA11" w14:textId="77777777" w:rsidR="003B50FA" w:rsidRPr="00954B51" w:rsidRDefault="003B50FA" w:rsidP="003B50FA">
      <w:pPr>
        <w:tabs>
          <w:tab w:val="left" w:pos="7290"/>
        </w:tabs>
        <w:bidi/>
        <w:rPr>
          <w:sz w:val="18"/>
          <w:szCs w:val="18"/>
        </w:rPr>
      </w:pPr>
    </w:p>
    <w:p w14:paraId="4EA12DD3" w14:textId="77777777" w:rsidR="003B50FA" w:rsidRPr="00954B51" w:rsidRDefault="003B50FA" w:rsidP="003B50FA">
      <w:pPr>
        <w:tabs>
          <w:tab w:val="left" w:pos="7290"/>
        </w:tabs>
        <w:bidi/>
        <w:rPr>
          <w:sz w:val="18"/>
          <w:szCs w:val="18"/>
        </w:rPr>
      </w:pPr>
    </w:p>
    <w:p w14:paraId="1867D4B7" w14:textId="77777777" w:rsidR="003B50FA" w:rsidRPr="00954B51" w:rsidRDefault="003B50FA" w:rsidP="003B50FA">
      <w:pPr>
        <w:tabs>
          <w:tab w:val="left" w:pos="7290"/>
        </w:tabs>
        <w:bidi/>
        <w:rPr>
          <w:sz w:val="18"/>
          <w:szCs w:val="18"/>
        </w:rPr>
        <w:sectPr w:rsidR="003B50FA" w:rsidRPr="00954B51" w:rsidSect="00A50268">
          <w:headerReference w:type="even" r:id="rId32"/>
          <w:headerReference w:type="default" r:id="rId33"/>
          <w:footerReference w:type="even" r:id="rId34"/>
          <w:pgSz w:w="15840" w:h="12240" w:orient="landscape" w:code="1"/>
          <w:pgMar w:top="1440" w:right="600" w:bottom="1440" w:left="600" w:header="720" w:footer="475" w:gutter="0"/>
          <w:cols w:space="720"/>
          <w:docGrid w:linePitch="299"/>
        </w:sectPr>
      </w:pPr>
    </w:p>
    <w:p w14:paraId="62583AE2" w14:textId="77777777" w:rsidR="003B50FA" w:rsidRPr="00837AB8" w:rsidRDefault="003B50FA" w:rsidP="00844182">
      <w:pPr>
        <w:bidi/>
        <w:spacing w:after="240"/>
        <w:jc w:val="center"/>
        <w:rPr>
          <w:b/>
          <w:szCs w:val="26"/>
          <w:rtl/>
          <w:lang w:bidi="ar-EG"/>
        </w:rPr>
      </w:pPr>
      <w:r w:rsidRPr="00837AB8">
        <w:rPr>
          <w:rFonts w:hint="cs"/>
          <w:b/>
          <w:bCs/>
          <w:szCs w:val="26"/>
          <w:rtl/>
        </w:rPr>
        <w:lastRenderedPageBreak/>
        <w:t>وصف المشروع</w:t>
      </w:r>
    </w:p>
    <w:p w14:paraId="6DD7D819"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نيابة عن حكومة الصين، قدم البنك الدولي، </w:t>
      </w:r>
      <w:r>
        <w:rPr>
          <w:rFonts w:hint="cs"/>
          <w:szCs w:val="26"/>
          <w:rtl/>
        </w:rPr>
        <w:t>بوصفه</w:t>
      </w:r>
      <w:r w:rsidRPr="00837AB8">
        <w:rPr>
          <w:rFonts w:hint="cs"/>
          <w:szCs w:val="26"/>
          <w:rtl/>
        </w:rPr>
        <w:t xml:space="preserve"> </w:t>
      </w:r>
      <w:r w:rsidRPr="00837AB8">
        <w:rPr>
          <w:rFonts w:hint="cs"/>
          <w:szCs w:val="26"/>
          <w:rtl/>
          <w:lang w:bidi="ar-EG"/>
        </w:rPr>
        <w:t>الوكالة المنفذة الم</w:t>
      </w:r>
      <w:r>
        <w:rPr>
          <w:rFonts w:hint="cs"/>
          <w:szCs w:val="26"/>
          <w:rtl/>
          <w:lang w:bidi="ar-EG"/>
        </w:rPr>
        <w:t>عين</w:t>
      </w:r>
      <w:r w:rsidRPr="00837AB8">
        <w:rPr>
          <w:rFonts w:hint="cs"/>
          <w:szCs w:val="26"/>
          <w:rtl/>
          <w:lang w:bidi="ar-EG"/>
        </w:rPr>
        <w:t>ة طلبا لتمويل الشريحة الثالثة من خطة قطاع رغاوي البوليوريثان الج</w:t>
      </w:r>
      <w:r>
        <w:rPr>
          <w:rFonts w:hint="cs"/>
          <w:szCs w:val="26"/>
          <w:rtl/>
          <w:lang w:bidi="ar-EG"/>
        </w:rPr>
        <w:t>ا</w:t>
      </w:r>
      <w:r w:rsidRPr="00837AB8">
        <w:rPr>
          <w:rFonts w:hint="cs"/>
          <w:szCs w:val="26"/>
          <w:rtl/>
          <w:lang w:bidi="ar-EG"/>
        </w:rPr>
        <w:t xml:space="preserve">سئة من المرحلة الثانية من خطة إدارة إزالة المواد الهيدروكلوروفلوروكربونية بتكلفة إجمالية تبلغ </w:t>
      </w:r>
      <w:r w:rsidRPr="00837AB8">
        <w:rPr>
          <w:szCs w:val="26"/>
        </w:rPr>
        <w:t>4,000,000</w:t>
      </w:r>
      <w:r w:rsidRPr="00837AB8">
        <w:rPr>
          <w:rFonts w:hint="cs"/>
          <w:szCs w:val="26"/>
          <w:rtl/>
        </w:rPr>
        <w:t xml:space="preserve"> دولار أمريكي</w:t>
      </w:r>
      <w:r>
        <w:rPr>
          <w:rFonts w:hint="cs"/>
          <w:szCs w:val="26"/>
          <w:rtl/>
        </w:rPr>
        <w:t>،</w:t>
      </w:r>
      <w:r w:rsidRPr="00837AB8">
        <w:rPr>
          <w:rFonts w:hint="cs"/>
          <w:szCs w:val="26"/>
          <w:rtl/>
        </w:rPr>
        <w:t xml:space="preserve"> </w:t>
      </w:r>
      <w:r>
        <w:rPr>
          <w:rFonts w:hint="cs"/>
          <w:szCs w:val="26"/>
          <w:rtl/>
        </w:rPr>
        <w:t>بالإضافة إلى</w:t>
      </w:r>
      <w:r w:rsidRPr="00837AB8">
        <w:rPr>
          <w:rFonts w:hint="cs"/>
          <w:szCs w:val="26"/>
          <w:rtl/>
        </w:rPr>
        <w:t xml:space="preserve"> تكاليف دعم الوكالة البالغة </w:t>
      </w:r>
      <w:r w:rsidRPr="00837AB8">
        <w:rPr>
          <w:szCs w:val="26"/>
        </w:rPr>
        <w:t xml:space="preserve">280,000 </w:t>
      </w:r>
      <w:r w:rsidRPr="00837AB8">
        <w:rPr>
          <w:rFonts w:hint="cs"/>
          <w:szCs w:val="26"/>
          <w:rtl/>
          <w:lang w:bidi="ar-EG"/>
        </w:rPr>
        <w:t xml:space="preserve"> دولار أمريكي.</w:t>
      </w:r>
      <w:r w:rsidRPr="00837AB8">
        <w:rPr>
          <w:szCs w:val="26"/>
          <w:vertAlign w:val="superscript"/>
        </w:rPr>
        <w:footnoteReference w:id="16"/>
      </w:r>
      <w:r w:rsidRPr="00837AB8">
        <w:rPr>
          <w:rFonts w:hint="cs"/>
          <w:szCs w:val="26"/>
          <w:rtl/>
          <w:lang w:bidi="ar-EG"/>
        </w:rPr>
        <w:t xml:space="preserve"> وتضمن</w:t>
      </w:r>
      <w:r w:rsidRPr="00837AB8">
        <w:rPr>
          <w:rFonts w:hint="cs"/>
          <w:szCs w:val="26"/>
          <w:rtl/>
        </w:rPr>
        <w:t xml:space="preserve"> ال</w:t>
      </w:r>
      <w:r>
        <w:rPr>
          <w:rFonts w:hint="cs"/>
          <w:szCs w:val="26"/>
          <w:rtl/>
        </w:rPr>
        <w:t>طلب</w:t>
      </w:r>
      <w:r w:rsidRPr="00837AB8">
        <w:rPr>
          <w:rFonts w:hint="cs"/>
          <w:szCs w:val="26"/>
          <w:rtl/>
        </w:rPr>
        <w:t xml:space="preserve"> تقريرا مرحليا عن تنفيذ الشريحة الثانية وخطة تنفيذ الشريحة لعام 2022 وتقارير التحقق إعمالا للفقرة 5(ج) من الاتفاق بين حكومة الصين واللجنة التنفيذية.</w:t>
      </w:r>
    </w:p>
    <w:p w14:paraId="0C8A3BC9" w14:textId="77777777" w:rsidR="003B50FA" w:rsidRPr="00837AB8" w:rsidRDefault="003B50FA" w:rsidP="001D59C8">
      <w:pPr>
        <w:bidi/>
        <w:spacing w:after="240"/>
        <w:rPr>
          <w:szCs w:val="26"/>
          <w:u w:val="single"/>
        </w:rPr>
      </w:pPr>
      <w:r w:rsidRPr="00837AB8">
        <w:rPr>
          <w:rFonts w:hint="cs"/>
          <w:szCs w:val="26"/>
          <w:u w:val="single"/>
          <w:rtl/>
        </w:rPr>
        <w:t>تعديل المرحلة الثانية لخفض قطاع رغاوي البوليوريثان</w:t>
      </w:r>
    </w:p>
    <w:p w14:paraId="2E243582"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قامت اللجنة التنفيذية خلال الاجتماع الرابع والثمانين بتعديل المرحلة الثانية من خطة إدارة إزالة المواد الهيدروكلوروفلوروكربونية للصين وطلبت من الوكالات الثنائية والمنفذة أن تقوم </w:t>
      </w:r>
      <w:r w:rsidRPr="00837AB8">
        <w:rPr>
          <w:rFonts w:hint="cs"/>
          <w:i/>
          <w:iCs/>
          <w:szCs w:val="26"/>
          <w:rtl/>
        </w:rPr>
        <w:t>ضمن جملة أمور</w:t>
      </w:r>
      <w:r w:rsidRPr="00837AB8">
        <w:rPr>
          <w:rFonts w:hint="cs"/>
          <w:szCs w:val="26"/>
          <w:rtl/>
        </w:rPr>
        <w:t xml:space="preserve">، بتقديم خطط العمل المعدلة لكل قطاع (المقرر 84/69) وخلال الاجتماع الخامس والثمانين وافقت اللجنة التنفيذية على الشريحة الثانية لخطة قطاع رغاوي البوليوريثان بمبلغ </w:t>
      </w:r>
      <w:r w:rsidRPr="00837AB8">
        <w:rPr>
          <w:szCs w:val="26"/>
        </w:rPr>
        <w:t>2,067,012</w:t>
      </w:r>
      <w:r w:rsidRPr="00837AB8">
        <w:rPr>
          <w:rFonts w:hint="cs"/>
          <w:szCs w:val="26"/>
          <w:rtl/>
        </w:rPr>
        <w:t xml:space="preserve"> دولارا أمريكيا</w:t>
      </w:r>
      <w:r>
        <w:rPr>
          <w:rFonts w:hint="cs"/>
          <w:szCs w:val="26"/>
          <w:rtl/>
        </w:rPr>
        <w:t>،</w:t>
      </w:r>
      <w:r w:rsidRPr="00837AB8">
        <w:rPr>
          <w:rFonts w:hint="cs"/>
          <w:szCs w:val="26"/>
          <w:rtl/>
        </w:rPr>
        <w:t xml:space="preserve"> </w:t>
      </w:r>
      <w:r>
        <w:rPr>
          <w:rFonts w:hint="cs"/>
          <w:szCs w:val="26"/>
          <w:rtl/>
        </w:rPr>
        <w:t>بالإضافة إلى</w:t>
      </w:r>
      <w:r w:rsidRPr="00837AB8">
        <w:rPr>
          <w:rFonts w:hint="cs"/>
          <w:szCs w:val="26"/>
          <w:rtl/>
        </w:rPr>
        <w:t xml:space="preserve"> تكاليف دعم الوكالة (المقرر 85/31). وخلال الاجتماع السادس والثمانين، وافقت اللجنة التنفيذية على خطة العمل المعدلة لقطاع رغاوي البوليو</w:t>
      </w:r>
      <w:r>
        <w:rPr>
          <w:rFonts w:hint="cs"/>
          <w:szCs w:val="26"/>
          <w:rtl/>
        </w:rPr>
        <w:t xml:space="preserve"> </w:t>
      </w:r>
      <w:r w:rsidRPr="00837AB8">
        <w:rPr>
          <w:rFonts w:hint="cs"/>
          <w:szCs w:val="26"/>
          <w:rtl/>
        </w:rPr>
        <w:t xml:space="preserve">ريثان بمبلغ إجمالي قدره </w:t>
      </w:r>
      <w:r w:rsidRPr="00837AB8">
        <w:rPr>
          <w:szCs w:val="26"/>
        </w:rPr>
        <w:t>19,200,000</w:t>
      </w:r>
      <w:r w:rsidRPr="00837AB8">
        <w:rPr>
          <w:rFonts w:hint="cs"/>
          <w:szCs w:val="26"/>
          <w:rtl/>
        </w:rPr>
        <w:t xml:space="preserve"> دولار أمريكي</w:t>
      </w:r>
      <w:r>
        <w:rPr>
          <w:rFonts w:hint="cs"/>
          <w:szCs w:val="26"/>
          <w:rtl/>
        </w:rPr>
        <w:t>،</w:t>
      </w:r>
      <w:r w:rsidRPr="00837AB8">
        <w:rPr>
          <w:rFonts w:hint="cs"/>
          <w:szCs w:val="26"/>
          <w:rtl/>
        </w:rPr>
        <w:t xml:space="preserve"> </w:t>
      </w:r>
      <w:r>
        <w:rPr>
          <w:rFonts w:hint="cs"/>
          <w:szCs w:val="26"/>
          <w:rtl/>
        </w:rPr>
        <w:t>بالإضافة إلى</w:t>
      </w:r>
      <w:r w:rsidRPr="00837AB8">
        <w:rPr>
          <w:rFonts w:hint="cs"/>
          <w:szCs w:val="26"/>
          <w:rtl/>
        </w:rPr>
        <w:t xml:space="preserve"> تكاليف دعم الوكالة للفترة 2021-2026، ويبلغ مجموع التمويل المعدل الموافق عليه من حيث المبدأ للمرحلة الثانية من خطة قطاع رغاوي البوليوريثان، </w:t>
      </w:r>
      <w:r w:rsidRPr="00837AB8">
        <w:rPr>
          <w:szCs w:val="26"/>
        </w:rPr>
        <w:t>28,312,039</w:t>
      </w:r>
      <w:r w:rsidRPr="00837AB8">
        <w:rPr>
          <w:rFonts w:hint="cs"/>
          <w:szCs w:val="26"/>
          <w:rtl/>
        </w:rPr>
        <w:t xml:space="preserve"> دولارا أمريكيا</w:t>
      </w:r>
      <w:r>
        <w:rPr>
          <w:rFonts w:hint="cs"/>
          <w:szCs w:val="26"/>
          <w:rtl/>
        </w:rPr>
        <w:t>،</w:t>
      </w:r>
      <w:r w:rsidRPr="00837AB8">
        <w:rPr>
          <w:rFonts w:hint="cs"/>
          <w:szCs w:val="26"/>
          <w:rtl/>
        </w:rPr>
        <w:t xml:space="preserve"> </w:t>
      </w:r>
      <w:r>
        <w:rPr>
          <w:rFonts w:hint="cs"/>
          <w:szCs w:val="26"/>
          <w:rtl/>
        </w:rPr>
        <w:t>بالإضافة إلى</w:t>
      </w:r>
      <w:r w:rsidRPr="00837AB8">
        <w:rPr>
          <w:rFonts w:hint="cs"/>
          <w:szCs w:val="26"/>
          <w:rtl/>
        </w:rPr>
        <w:t xml:space="preserve"> تكاليف دعم الوكالة (المقرران 86/34 و86/39).</w:t>
      </w:r>
    </w:p>
    <w:p w14:paraId="3E258B80"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وكانت الخطة الأصلية تتمثل في مساعدة مايقرب من 150 </w:t>
      </w:r>
      <w:r>
        <w:rPr>
          <w:rFonts w:hint="cs"/>
          <w:szCs w:val="26"/>
          <w:rtl/>
        </w:rPr>
        <w:t>شركة</w:t>
      </w:r>
      <w:r w:rsidRPr="00837AB8">
        <w:rPr>
          <w:rFonts w:hint="cs"/>
          <w:szCs w:val="26"/>
          <w:rtl/>
        </w:rPr>
        <w:t xml:space="preserve"> لديها استهلاك من الهيدروكلوروفلوروكربون-141ب يزيد عن 20 طنا متريا، و</w:t>
      </w:r>
      <w:r>
        <w:rPr>
          <w:rFonts w:hint="cs"/>
          <w:szCs w:val="26"/>
          <w:rtl/>
        </w:rPr>
        <w:t>شركات</w:t>
      </w:r>
      <w:r w:rsidRPr="00837AB8">
        <w:rPr>
          <w:rFonts w:hint="cs"/>
          <w:szCs w:val="26"/>
          <w:rtl/>
        </w:rPr>
        <w:t xml:space="preserve"> صغيرة ومتوسطة من خلال دور نظم، وتقترح خطة العمل المعدلة إزالة </w:t>
      </w:r>
      <w:r w:rsidRPr="00837AB8">
        <w:rPr>
          <w:szCs w:val="26"/>
        </w:rPr>
        <w:t>379.30</w:t>
      </w:r>
      <w:r w:rsidRPr="00837AB8">
        <w:rPr>
          <w:rFonts w:hint="cs"/>
          <w:szCs w:val="26"/>
          <w:rtl/>
        </w:rPr>
        <w:t xml:space="preserve"> طنا بقدرات استنفاد الأوزون بفضل تحويل </w:t>
      </w:r>
      <w:r>
        <w:rPr>
          <w:rFonts w:hint="cs"/>
          <w:szCs w:val="26"/>
          <w:rtl/>
        </w:rPr>
        <w:t>الشركات</w:t>
      </w:r>
      <w:r w:rsidRPr="00837AB8">
        <w:rPr>
          <w:rFonts w:hint="cs"/>
          <w:szCs w:val="26"/>
          <w:rtl/>
        </w:rPr>
        <w:t xml:space="preserve"> الفردية، وتوجيه </w:t>
      </w:r>
      <w:r>
        <w:rPr>
          <w:rFonts w:hint="cs"/>
          <w:szCs w:val="26"/>
          <w:rtl/>
        </w:rPr>
        <w:t>المساعدة</w:t>
      </w:r>
      <w:r w:rsidRPr="00837AB8">
        <w:rPr>
          <w:rFonts w:hint="cs"/>
          <w:szCs w:val="26"/>
          <w:rtl/>
        </w:rPr>
        <w:t xml:space="preserve"> التقنية بما في ذلك وضع مستحضرات لنفخ الرغاوي من خلال 19 دورا للنظم لل</w:t>
      </w:r>
      <w:r>
        <w:rPr>
          <w:rFonts w:hint="cs"/>
          <w:szCs w:val="26"/>
          <w:rtl/>
        </w:rPr>
        <w:t>شركات</w:t>
      </w:r>
      <w:r w:rsidRPr="00837AB8">
        <w:rPr>
          <w:rFonts w:hint="cs"/>
          <w:szCs w:val="26"/>
          <w:rtl/>
        </w:rPr>
        <w:t xml:space="preserve"> المستفيدة (التي كثير منها من </w:t>
      </w:r>
      <w:r>
        <w:rPr>
          <w:rFonts w:hint="cs"/>
          <w:szCs w:val="26"/>
          <w:rtl/>
        </w:rPr>
        <w:t>الشركات</w:t>
      </w:r>
      <w:r w:rsidRPr="00837AB8">
        <w:rPr>
          <w:rFonts w:hint="cs"/>
          <w:szCs w:val="26"/>
          <w:rtl/>
        </w:rPr>
        <w:t xml:space="preserve"> الصغيرة والمتوسطة) وقد يجري تعديل عدد دور النظم لمشروعات التحويل الفردية التي سيجري تمويلها إلاّ أنه وفقا للظروف التي تنشأ خلال التنفيذ. وسيجري دعم خطة القطاع وفقا للسياسات ومكونات للمساعدات التقنية والتي سيجري الإسراع بتنفيذها بالنظر الى خفض مستوى التمويل عن الموافقة الأصلية.</w:t>
      </w:r>
    </w:p>
    <w:p w14:paraId="41658E15" w14:textId="77777777" w:rsidR="003B50FA" w:rsidRPr="00837AB8" w:rsidRDefault="003B50FA" w:rsidP="001D59C8">
      <w:pPr>
        <w:bidi/>
        <w:spacing w:after="240"/>
        <w:rPr>
          <w:szCs w:val="26"/>
          <w:u w:val="single"/>
          <w:rtl/>
          <w:lang w:bidi="ar-EG"/>
        </w:rPr>
      </w:pPr>
      <w:r w:rsidRPr="00837AB8">
        <w:rPr>
          <w:rFonts w:hint="cs"/>
          <w:szCs w:val="26"/>
          <w:u w:val="single"/>
          <w:rtl/>
          <w:lang w:bidi="ar-EG"/>
        </w:rPr>
        <w:t>التقرير المرحلي عن تنفيذ الشريحة الثانية</w:t>
      </w:r>
      <w:r>
        <w:rPr>
          <w:rFonts w:hint="cs"/>
          <w:szCs w:val="26"/>
          <w:u w:val="single"/>
          <w:rtl/>
          <w:lang w:bidi="ar-EG"/>
        </w:rPr>
        <w:t xml:space="preserve"> </w:t>
      </w:r>
      <w:r w:rsidRPr="00837AB8">
        <w:rPr>
          <w:rFonts w:hint="cs"/>
          <w:szCs w:val="26"/>
          <w:u w:val="single"/>
          <w:rtl/>
          <w:lang w:bidi="ar-EG"/>
        </w:rPr>
        <w:t>من المرحلة الثانية</w:t>
      </w:r>
    </w:p>
    <w:p w14:paraId="70089AA3" w14:textId="77777777" w:rsidR="003B50FA" w:rsidRPr="00837AB8" w:rsidRDefault="003B50FA" w:rsidP="001D59C8">
      <w:pPr>
        <w:bidi/>
        <w:spacing w:after="240"/>
        <w:outlineLvl w:val="0"/>
        <w:rPr>
          <w:i/>
          <w:iCs/>
          <w:szCs w:val="26"/>
        </w:rPr>
      </w:pPr>
      <w:r w:rsidRPr="00837AB8">
        <w:rPr>
          <w:rFonts w:hint="cs"/>
          <w:i/>
          <w:iCs/>
          <w:szCs w:val="26"/>
          <w:rtl/>
        </w:rPr>
        <w:t>المشروعات الاستثمارية</w:t>
      </w:r>
    </w:p>
    <w:p w14:paraId="15214558" w14:textId="77777777" w:rsidR="003B50FA" w:rsidRPr="00837AB8" w:rsidRDefault="003B50FA" w:rsidP="00065414">
      <w:pPr>
        <w:pStyle w:val="Heading1"/>
        <w:numPr>
          <w:ilvl w:val="0"/>
          <w:numId w:val="11"/>
        </w:numPr>
        <w:bidi/>
        <w:ind w:left="0" w:firstLine="0"/>
        <w:rPr>
          <w:szCs w:val="26"/>
        </w:rPr>
      </w:pPr>
      <w:r w:rsidRPr="00837AB8">
        <w:rPr>
          <w:rFonts w:hint="cs"/>
          <w:szCs w:val="26"/>
          <w:rtl/>
        </w:rPr>
        <w:t>وقع العقد بين م</w:t>
      </w:r>
      <w:r w:rsidR="00065414">
        <w:rPr>
          <w:rFonts w:hint="cs"/>
          <w:szCs w:val="26"/>
          <w:rtl/>
        </w:rPr>
        <w:t>ركز</w:t>
      </w:r>
      <w:r w:rsidRPr="00837AB8">
        <w:rPr>
          <w:rFonts w:hint="cs"/>
          <w:szCs w:val="26"/>
          <w:rtl/>
        </w:rPr>
        <w:t xml:space="preserve"> التعاون البيئي الخارجي والبنك الدولي لتنفيذ المرحلة الثانية من خطة قطاع رغاوي البوليوريثان الج</w:t>
      </w:r>
      <w:r>
        <w:rPr>
          <w:rFonts w:hint="cs"/>
          <w:szCs w:val="26"/>
          <w:rtl/>
        </w:rPr>
        <w:t>ا</w:t>
      </w:r>
      <w:r w:rsidRPr="00837AB8">
        <w:rPr>
          <w:rFonts w:hint="cs"/>
          <w:szCs w:val="26"/>
          <w:rtl/>
        </w:rPr>
        <w:t xml:space="preserve">سئة في 8 يناير/ كانون الثاني 2019. وتم من بين </w:t>
      </w:r>
      <w:r>
        <w:rPr>
          <w:rFonts w:hint="cs"/>
          <w:szCs w:val="26"/>
          <w:rtl/>
        </w:rPr>
        <w:t>شركات</w:t>
      </w:r>
      <w:r w:rsidRPr="00837AB8">
        <w:rPr>
          <w:rFonts w:hint="cs"/>
          <w:szCs w:val="26"/>
          <w:rtl/>
        </w:rPr>
        <w:t xml:space="preserve"> رغاوي البوليوريثان البالغة 25 والتي جرى التحقق من معلومات خط الأساس الخاص بها (أي الملكية لغير العاملين بالمادة 5 ومعدات خط الأساس واستهلاك الهيدروكلوروفلوروكربون والبيانات المالية)، وجرى اختيار 11 </w:t>
      </w:r>
      <w:r>
        <w:rPr>
          <w:rFonts w:hint="cs"/>
          <w:szCs w:val="26"/>
          <w:rtl/>
        </w:rPr>
        <w:t>شركة</w:t>
      </w:r>
      <w:r w:rsidRPr="00837AB8">
        <w:rPr>
          <w:rFonts w:hint="cs"/>
          <w:szCs w:val="26"/>
          <w:rtl/>
        </w:rPr>
        <w:t xml:space="preserve"> تستهلك</w:t>
      </w:r>
      <w:r w:rsidRPr="00837AB8">
        <w:rPr>
          <w:rFonts w:hint="cs"/>
          <w:szCs w:val="26"/>
          <w:rtl/>
          <w:lang w:bidi="ar-EG"/>
        </w:rPr>
        <w:t xml:space="preserve"> </w:t>
      </w:r>
      <w:r w:rsidRPr="00837AB8">
        <w:rPr>
          <w:szCs w:val="26"/>
        </w:rPr>
        <w:t>1,189</w:t>
      </w:r>
      <w:r w:rsidRPr="00837AB8">
        <w:rPr>
          <w:rFonts w:hint="cs"/>
          <w:szCs w:val="26"/>
          <w:rtl/>
        </w:rPr>
        <w:t xml:space="preserve"> طنا متريا من الهيدروكلوروفلوروكربون-141ب ك</w:t>
      </w:r>
      <w:r>
        <w:rPr>
          <w:rFonts w:hint="cs"/>
          <w:szCs w:val="26"/>
          <w:rtl/>
        </w:rPr>
        <w:t>شركات</w:t>
      </w:r>
      <w:r w:rsidRPr="00837AB8">
        <w:rPr>
          <w:rFonts w:hint="cs"/>
          <w:szCs w:val="26"/>
          <w:rtl/>
        </w:rPr>
        <w:t xml:space="preserve"> مستفيدة ووقعت عقودا مع وكالة دعم التنفيذ لتحويلها الى النفخ بالماء والهيدروكربونات وتكنولوجيا الهيدروفلوروأولفان.</w:t>
      </w:r>
    </w:p>
    <w:p w14:paraId="386E0AA0"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وحتى الآن انهى ثماني من هذه </w:t>
      </w:r>
      <w:r>
        <w:rPr>
          <w:rFonts w:hint="cs"/>
          <w:szCs w:val="26"/>
          <w:rtl/>
        </w:rPr>
        <w:t>الشركات</w:t>
      </w:r>
      <w:r w:rsidRPr="00837AB8">
        <w:rPr>
          <w:rFonts w:hint="cs"/>
          <w:szCs w:val="26"/>
          <w:rtl/>
        </w:rPr>
        <w:t xml:space="preserve"> عمليات التحويل الى تكنولوجيا النفخ بالماء (خمس) والهيدروفلوروأولفان (اثنتان) والسيكلوبنتان (</w:t>
      </w:r>
      <w:r>
        <w:rPr>
          <w:rFonts w:hint="cs"/>
          <w:szCs w:val="26"/>
          <w:rtl/>
        </w:rPr>
        <w:t>شركة</w:t>
      </w:r>
      <w:r w:rsidRPr="00837AB8">
        <w:rPr>
          <w:rFonts w:hint="cs"/>
          <w:szCs w:val="26"/>
          <w:rtl/>
        </w:rPr>
        <w:t xml:space="preserve"> واحدة) بما في ذلك قبول المشروع في 2021. وجرى تحويل </w:t>
      </w:r>
      <w:r>
        <w:rPr>
          <w:rFonts w:hint="cs"/>
          <w:szCs w:val="26"/>
          <w:rtl/>
        </w:rPr>
        <w:t>الشركات</w:t>
      </w:r>
      <w:r w:rsidRPr="00837AB8">
        <w:rPr>
          <w:rFonts w:hint="cs"/>
          <w:szCs w:val="26"/>
          <w:rtl/>
        </w:rPr>
        <w:t xml:space="preserve"> الثلاث المتبقية الى السيكلوبنتان، وأصبحت على وشك الإعداد للموافقة البيئية ويتوقع الانتهاء منها في 2022. ويتضمن الجدول 1 حالة التقدم في عمليات تحويل </w:t>
      </w:r>
      <w:r>
        <w:rPr>
          <w:rFonts w:hint="cs"/>
          <w:szCs w:val="26"/>
          <w:rtl/>
        </w:rPr>
        <w:t>الشركات</w:t>
      </w:r>
      <w:r w:rsidRPr="00837AB8">
        <w:rPr>
          <w:rFonts w:hint="cs"/>
          <w:szCs w:val="26"/>
          <w:rtl/>
        </w:rPr>
        <w:t xml:space="preserve"> الإحدى عشر.</w:t>
      </w:r>
    </w:p>
    <w:p w14:paraId="709A64CE" w14:textId="77777777" w:rsidR="003B50FA" w:rsidRDefault="003B50FA" w:rsidP="003B50FA">
      <w:pPr>
        <w:jc w:val="left"/>
        <w:rPr>
          <w:bCs/>
          <w:rtl/>
          <w:lang w:bidi="ar-EG"/>
        </w:rPr>
      </w:pPr>
      <w:r>
        <w:rPr>
          <w:bCs/>
          <w:rtl/>
          <w:lang w:bidi="ar-EG"/>
        </w:rPr>
        <w:br w:type="page"/>
      </w:r>
    </w:p>
    <w:p w14:paraId="6E1A1404" w14:textId="77777777" w:rsidR="003B50FA" w:rsidRPr="00D932B2" w:rsidRDefault="003B50FA" w:rsidP="003B50FA">
      <w:pPr>
        <w:widowControl w:val="0"/>
        <w:bidi/>
        <w:rPr>
          <w:bCs/>
          <w:szCs w:val="24"/>
          <w:rtl/>
          <w:lang w:bidi="ar-EG"/>
        </w:rPr>
      </w:pPr>
      <w:r w:rsidRPr="00D932B2">
        <w:rPr>
          <w:rFonts w:hint="cs"/>
          <w:bCs/>
          <w:szCs w:val="24"/>
          <w:rtl/>
          <w:lang w:bidi="ar-EG"/>
        </w:rPr>
        <w:lastRenderedPageBreak/>
        <w:t xml:space="preserve">الجدول 1: حالة التقدم في </w:t>
      </w:r>
      <w:r>
        <w:rPr>
          <w:rFonts w:hint="cs"/>
          <w:bCs/>
          <w:szCs w:val="24"/>
          <w:rtl/>
          <w:lang w:bidi="ar-EG"/>
        </w:rPr>
        <w:t>شركات</w:t>
      </w:r>
      <w:r w:rsidRPr="00D932B2">
        <w:rPr>
          <w:rFonts w:hint="cs"/>
          <w:bCs/>
          <w:szCs w:val="24"/>
          <w:rtl/>
          <w:lang w:bidi="ar-EG"/>
        </w:rPr>
        <w:t xml:space="preserve"> رغاوي البولي</w:t>
      </w:r>
      <w:r>
        <w:rPr>
          <w:rFonts w:hint="cs"/>
          <w:bCs/>
          <w:szCs w:val="24"/>
          <w:rtl/>
          <w:lang w:bidi="ar-EG"/>
        </w:rPr>
        <w:t>وريثان</w:t>
      </w:r>
      <w:r w:rsidRPr="00D932B2">
        <w:rPr>
          <w:rFonts w:hint="cs"/>
          <w:bCs/>
          <w:szCs w:val="24"/>
          <w:rtl/>
          <w:lang w:bidi="ar-EG"/>
        </w:rPr>
        <w:t xml:space="preserve"> المختارة للتمويل خلال الشريحتين الأوليين</w:t>
      </w:r>
    </w:p>
    <w:tbl>
      <w:tblPr>
        <w:bidiVisual/>
        <w:tblW w:w="9351" w:type="dxa"/>
        <w:jc w:val="center"/>
        <w:tblLook w:val="04A0" w:firstRow="1" w:lastRow="0" w:firstColumn="1" w:lastColumn="0" w:noHBand="0" w:noVBand="1"/>
      </w:tblPr>
      <w:tblGrid>
        <w:gridCol w:w="2993"/>
        <w:gridCol w:w="810"/>
        <w:gridCol w:w="1260"/>
        <w:gridCol w:w="1228"/>
        <w:gridCol w:w="1440"/>
        <w:gridCol w:w="1620"/>
      </w:tblGrid>
      <w:tr w:rsidR="003B50FA" w:rsidRPr="00954B51" w14:paraId="7D98A77D" w14:textId="77777777" w:rsidTr="003B50FA">
        <w:trPr>
          <w:tblHeader/>
          <w:jc w:val="center"/>
        </w:trPr>
        <w:tc>
          <w:tcPr>
            <w:tcW w:w="2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ECDEB" w14:textId="77777777" w:rsidR="003B50FA" w:rsidRPr="00954B51" w:rsidRDefault="003B50FA" w:rsidP="00A50268">
            <w:pPr>
              <w:widowControl w:val="0"/>
              <w:bidi/>
              <w:jc w:val="center"/>
              <w:rPr>
                <w:bCs/>
                <w:color w:val="000000"/>
                <w:sz w:val="20"/>
              </w:rPr>
            </w:pPr>
            <w:r w:rsidRPr="00954B51">
              <w:rPr>
                <w:rFonts w:hint="cs"/>
                <w:bCs/>
                <w:color w:val="000000"/>
                <w:sz w:val="20"/>
                <w:rtl/>
              </w:rPr>
              <w:t>حالة التنفيذ</w:t>
            </w:r>
          </w:p>
        </w:tc>
        <w:tc>
          <w:tcPr>
            <w:tcW w:w="810" w:type="dxa"/>
            <w:vMerge w:val="restart"/>
            <w:tcBorders>
              <w:top w:val="single" w:sz="4" w:space="0" w:color="auto"/>
              <w:left w:val="single" w:sz="4" w:space="0" w:color="auto"/>
              <w:right w:val="single" w:sz="4" w:space="0" w:color="auto"/>
            </w:tcBorders>
            <w:vAlign w:val="center"/>
          </w:tcPr>
          <w:p w14:paraId="10AEA2F1" w14:textId="77777777" w:rsidR="003B50FA" w:rsidRPr="00954B51" w:rsidRDefault="003B50FA" w:rsidP="00A50268">
            <w:pPr>
              <w:widowControl w:val="0"/>
              <w:bidi/>
              <w:jc w:val="center"/>
              <w:rPr>
                <w:bCs/>
                <w:color w:val="000000"/>
                <w:sz w:val="20"/>
              </w:rPr>
            </w:pPr>
            <w:r w:rsidRPr="00954B51">
              <w:rPr>
                <w:rFonts w:hint="cs"/>
                <w:bCs/>
                <w:color w:val="000000"/>
                <w:sz w:val="20"/>
                <w:rtl/>
              </w:rPr>
              <w:t xml:space="preserve">عدد </w:t>
            </w:r>
            <w:r>
              <w:rPr>
                <w:rFonts w:hint="cs"/>
                <w:bCs/>
                <w:color w:val="000000"/>
                <w:sz w:val="20"/>
                <w:rtl/>
              </w:rPr>
              <w:t>الشركات</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DA0B0" w14:textId="77777777" w:rsidR="003B50FA" w:rsidRPr="00954B51" w:rsidRDefault="003B50FA" w:rsidP="00A50268">
            <w:pPr>
              <w:widowControl w:val="0"/>
              <w:bidi/>
              <w:jc w:val="center"/>
              <w:rPr>
                <w:bCs/>
                <w:color w:val="000000"/>
                <w:sz w:val="20"/>
                <w:rtl/>
                <w:lang w:bidi="ar-EG"/>
              </w:rPr>
            </w:pPr>
            <w:r w:rsidRPr="00954B51">
              <w:rPr>
                <w:rFonts w:hint="cs"/>
                <w:bCs/>
                <w:color w:val="000000"/>
                <w:sz w:val="20"/>
                <w:rtl/>
              </w:rPr>
              <w:t>التكنولوجيا المختارة</w:t>
            </w:r>
          </w:p>
        </w:tc>
        <w:tc>
          <w:tcPr>
            <w:tcW w:w="26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DFA4F10" w14:textId="77777777" w:rsidR="003B50FA" w:rsidRPr="00954B51" w:rsidRDefault="003B50FA" w:rsidP="00A50268">
            <w:pPr>
              <w:widowControl w:val="0"/>
              <w:bidi/>
              <w:jc w:val="center"/>
              <w:rPr>
                <w:bCs/>
              </w:rPr>
            </w:pPr>
            <w:r w:rsidRPr="00954B51">
              <w:rPr>
                <w:rFonts w:hint="cs"/>
                <w:bCs/>
                <w:rtl/>
              </w:rPr>
              <w:t>استهلاك الهيدروكلوروفلوروكربون في 2016</w:t>
            </w:r>
            <w:r w:rsidRPr="00954B51">
              <w:rPr>
                <w:bCs/>
              </w:rPr>
              <w:t>*</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7EB76" w14:textId="77777777" w:rsidR="003B50FA" w:rsidRPr="00954B51" w:rsidRDefault="003B50FA" w:rsidP="00A50268">
            <w:pPr>
              <w:widowControl w:val="0"/>
              <w:bidi/>
              <w:jc w:val="center"/>
              <w:rPr>
                <w:bCs/>
                <w:rtl/>
              </w:rPr>
            </w:pPr>
            <w:r w:rsidRPr="00954B51">
              <w:rPr>
                <w:rFonts w:hint="cs"/>
                <w:bCs/>
                <w:rtl/>
              </w:rPr>
              <w:t>قيمة العقد</w:t>
            </w:r>
          </w:p>
          <w:p w14:paraId="78D0CEC0" w14:textId="77777777" w:rsidR="003B50FA" w:rsidRPr="00954B51" w:rsidRDefault="003B50FA" w:rsidP="00A50268">
            <w:pPr>
              <w:widowControl w:val="0"/>
              <w:bidi/>
              <w:jc w:val="center"/>
              <w:rPr>
                <w:bCs/>
              </w:rPr>
            </w:pPr>
            <w:r w:rsidRPr="00954B51">
              <w:rPr>
                <w:rFonts w:hint="cs"/>
                <w:bCs/>
                <w:rtl/>
              </w:rPr>
              <w:t>(بالدولار الأمريكي)</w:t>
            </w:r>
          </w:p>
        </w:tc>
      </w:tr>
      <w:tr w:rsidR="003B50FA" w:rsidRPr="00954B51" w14:paraId="387E4DA4" w14:textId="77777777" w:rsidTr="003B50FA">
        <w:trPr>
          <w:jc w:val="center"/>
        </w:trPr>
        <w:tc>
          <w:tcPr>
            <w:tcW w:w="2993" w:type="dxa"/>
            <w:vMerge/>
            <w:tcBorders>
              <w:top w:val="single" w:sz="4" w:space="0" w:color="auto"/>
              <w:left w:val="single" w:sz="4" w:space="0" w:color="auto"/>
              <w:bottom w:val="single" w:sz="4" w:space="0" w:color="auto"/>
              <w:right w:val="single" w:sz="4" w:space="0" w:color="auto"/>
            </w:tcBorders>
            <w:vAlign w:val="center"/>
            <w:hideMark/>
          </w:tcPr>
          <w:p w14:paraId="645E5D78" w14:textId="77777777" w:rsidR="003B50FA" w:rsidRPr="00954B51" w:rsidRDefault="003B50FA" w:rsidP="00A50268">
            <w:pPr>
              <w:bidi/>
              <w:jc w:val="left"/>
              <w:rPr>
                <w:color w:val="000000"/>
                <w:sz w:val="20"/>
              </w:rPr>
            </w:pPr>
          </w:p>
        </w:tc>
        <w:tc>
          <w:tcPr>
            <w:tcW w:w="810" w:type="dxa"/>
            <w:vMerge/>
            <w:tcBorders>
              <w:left w:val="single" w:sz="4" w:space="0" w:color="auto"/>
              <w:bottom w:val="single" w:sz="4" w:space="0" w:color="auto"/>
              <w:right w:val="single" w:sz="4" w:space="0" w:color="auto"/>
            </w:tcBorders>
          </w:tcPr>
          <w:p w14:paraId="1334B690" w14:textId="77777777" w:rsidR="003B50FA" w:rsidRPr="00954B51" w:rsidRDefault="003B50FA" w:rsidP="00A50268">
            <w:pPr>
              <w:bidi/>
              <w:jc w:val="left"/>
              <w:rPr>
                <w:color w:val="000000"/>
                <w:sz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84C705A" w14:textId="77777777" w:rsidR="003B50FA" w:rsidRPr="00954B51" w:rsidRDefault="003B50FA" w:rsidP="00A50268">
            <w:pPr>
              <w:bidi/>
              <w:jc w:val="left"/>
              <w:rPr>
                <w:color w:val="000000"/>
                <w:sz w:val="20"/>
              </w:rPr>
            </w:pPr>
          </w:p>
        </w:tc>
        <w:tc>
          <w:tcPr>
            <w:tcW w:w="1228" w:type="dxa"/>
            <w:tcBorders>
              <w:top w:val="nil"/>
              <w:left w:val="nil"/>
              <w:bottom w:val="single" w:sz="4" w:space="0" w:color="auto"/>
              <w:right w:val="single" w:sz="4" w:space="0" w:color="auto"/>
            </w:tcBorders>
            <w:shd w:val="clear" w:color="auto" w:fill="auto"/>
            <w:noWrap/>
            <w:vAlign w:val="center"/>
            <w:hideMark/>
          </w:tcPr>
          <w:p w14:paraId="577F15D2" w14:textId="77777777" w:rsidR="003B50FA" w:rsidRPr="00954B51" w:rsidRDefault="003B50FA" w:rsidP="00A50268">
            <w:pPr>
              <w:bidi/>
              <w:jc w:val="center"/>
              <w:rPr>
                <w:bCs/>
              </w:rPr>
            </w:pPr>
            <w:r w:rsidRPr="00954B51">
              <w:rPr>
                <w:rFonts w:hint="cs"/>
                <w:bCs/>
                <w:rtl/>
              </w:rPr>
              <w:t>بالأطنان المترية</w:t>
            </w:r>
          </w:p>
        </w:tc>
        <w:tc>
          <w:tcPr>
            <w:tcW w:w="1440" w:type="dxa"/>
            <w:tcBorders>
              <w:top w:val="nil"/>
              <w:left w:val="nil"/>
              <w:bottom w:val="single" w:sz="4" w:space="0" w:color="auto"/>
              <w:right w:val="single" w:sz="4" w:space="0" w:color="auto"/>
            </w:tcBorders>
            <w:shd w:val="clear" w:color="auto" w:fill="auto"/>
            <w:noWrap/>
            <w:vAlign w:val="center"/>
            <w:hideMark/>
          </w:tcPr>
          <w:p w14:paraId="4174ED0F" w14:textId="77777777" w:rsidR="003B50FA" w:rsidRPr="00954B51" w:rsidRDefault="003B50FA" w:rsidP="00A50268">
            <w:pPr>
              <w:bidi/>
              <w:jc w:val="center"/>
              <w:rPr>
                <w:bCs/>
              </w:rPr>
            </w:pPr>
            <w:r w:rsidRPr="00954B51">
              <w:rPr>
                <w:rFonts w:hint="cs"/>
                <w:bCs/>
                <w:rtl/>
              </w:rPr>
              <w:t>بالأطنان بقدرات استنفاد الأوزون</w:t>
            </w: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3DB73523" w14:textId="77777777" w:rsidR="003B50FA" w:rsidRPr="00954B51" w:rsidRDefault="003B50FA" w:rsidP="00A50268">
            <w:pPr>
              <w:bidi/>
              <w:jc w:val="left"/>
              <w:rPr>
                <w:color w:val="000000"/>
                <w:sz w:val="20"/>
              </w:rPr>
            </w:pPr>
          </w:p>
        </w:tc>
      </w:tr>
      <w:tr w:rsidR="003B50FA" w:rsidRPr="00954B51" w14:paraId="6033F147" w14:textId="77777777" w:rsidTr="003B50FA">
        <w:trPr>
          <w:jc w:val="center"/>
        </w:trPr>
        <w:tc>
          <w:tcPr>
            <w:tcW w:w="2993" w:type="dxa"/>
            <w:vMerge w:val="restart"/>
            <w:tcBorders>
              <w:top w:val="nil"/>
              <w:left w:val="single" w:sz="4" w:space="0" w:color="auto"/>
              <w:right w:val="single" w:sz="4" w:space="0" w:color="auto"/>
            </w:tcBorders>
            <w:shd w:val="clear" w:color="auto" w:fill="auto"/>
            <w:noWrap/>
            <w:vAlign w:val="center"/>
            <w:hideMark/>
          </w:tcPr>
          <w:p w14:paraId="607562D2" w14:textId="77777777" w:rsidR="003B50FA" w:rsidRPr="00954B51" w:rsidRDefault="003B50FA" w:rsidP="00A50268">
            <w:pPr>
              <w:bidi/>
              <w:jc w:val="left"/>
              <w:rPr>
                <w:color w:val="000000"/>
                <w:sz w:val="20"/>
              </w:rPr>
            </w:pPr>
            <w:r w:rsidRPr="00954B51">
              <w:rPr>
                <w:rFonts w:hint="cs"/>
                <w:color w:val="000000"/>
                <w:sz w:val="20"/>
                <w:rtl/>
              </w:rPr>
              <w:t>انتهت</w:t>
            </w:r>
          </w:p>
        </w:tc>
        <w:tc>
          <w:tcPr>
            <w:tcW w:w="810" w:type="dxa"/>
            <w:tcBorders>
              <w:top w:val="single" w:sz="4" w:space="0" w:color="auto"/>
              <w:left w:val="nil"/>
              <w:bottom w:val="single" w:sz="4" w:space="0" w:color="auto"/>
              <w:right w:val="single" w:sz="4" w:space="0" w:color="auto"/>
            </w:tcBorders>
            <w:vAlign w:val="center"/>
          </w:tcPr>
          <w:p w14:paraId="125CEEC1" w14:textId="77777777" w:rsidR="003B50FA" w:rsidRPr="00954B51" w:rsidRDefault="003B50FA" w:rsidP="00A50268">
            <w:pPr>
              <w:bidi/>
              <w:ind w:right="124"/>
              <w:jc w:val="left"/>
              <w:rPr>
                <w:color w:val="000000"/>
                <w:sz w:val="20"/>
                <w:rtl/>
                <w:lang w:bidi="ar-EG"/>
              </w:rPr>
            </w:pPr>
            <w:r w:rsidRPr="00954B51">
              <w:rPr>
                <w:color w:val="000000"/>
                <w:sz w:val="20"/>
              </w:rPr>
              <w:t>5</w:t>
            </w:r>
          </w:p>
        </w:tc>
        <w:tc>
          <w:tcPr>
            <w:tcW w:w="1260" w:type="dxa"/>
            <w:tcBorders>
              <w:top w:val="nil"/>
              <w:left w:val="single" w:sz="4" w:space="0" w:color="auto"/>
              <w:bottom w:val="single" w:sz="4" w:space="0" w:color="auto"/>
              <w:right w:val="single" w:sz="4" w:space="0" w:color="auto"/>
            </w:tcBorders>
            <w:shd w:val="clear" w:color="auto" w:fill="auto"/>
            <w:noWrap/>
            <w:hideMark/>
          </w:tcPr>
          <w:p w14:paraId="12401B23" w14:textId="77777777" w:rsidR="003B50FA" w:rsidRPr="00954B51" w:rsidRDefault="003B50FA" w:rsidP="00A50268">
            <w:pPr>
              <w:bidi/>
              <w:jc w:val="left"/>
              <w:rPr>
                <w:color w:val="000000"/>
                <w:sz w:val="20"/>
              </w:rPr>
            </w:pPr>
            <w:r w:rsidRPr="00954B51">
              <w:rPr>
                <w:color w:val="000000"/>
                <w:sz w:val="20"/>
              </w:rPr>
              <w:t>Water-based</w:t>
            </w:r>
          </w:p>
        </w:tc>
        <w:tc>
          <w:tcPr>
            <w:tcW w:w="1228" w:type="dxa"/>
            <w:tcBorders>
              <w:top w:val="nil"/>
              <w:left w:val="nil"/>
              <w:bottom w:val="single" w:sz="4" w:space="0" w:color="auto"/>
              <w:right w:val="single" w:sz="4" w:space="0" w:color="auto"/>
            </w:tcBorders>
            <w:shd w:val="clear" w:color="auto" w:fill="auto"/>
            <w:noWrap/>
            <w:tcMar>
              <w:left w:w="115" w:type="dxa"/>
              <w:right w:w="202" w:type="dxa"/>
            </w:tcMar>
            <w:hideMark/>
          </w:tcPr>
          <w:p w14:paraId="405DC9F5" w14:textId="77777777" w:rsidR="003B50FA" w:rsidRPr="00954B51" w:rsidRDefault="003B50FA" w:rsidP="00A50268">
            <w:pPr>
              <w:bidi/>
              <w:jc w:val="left"/>
              <w:rPr>
                <w:color w:val="000000"/>
                <w:sz w:val="20"/>
              </w:rPr>
            </w:pPr>
            <w:r w:rsidRPr="00954B51">
              <w:rPr>
                <w:color w:val="000000"/>
                <w:sz w:val="20"/>
              </w:rPr>
              <w:t>611.49</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69199757" w14:textId="77777777" w:rsidR="003B50FA" w:rsidRPr="00954B51" w:rsidRDefault="003B50FA" w:rsidP="00A50268">
            <w:pPr>
              <w:bidi/>
              <w:jc w:val="left"/>
              <w:rPr>
                <w:color w:val="000000"/>
                <w:sz w:val="20"/>
              </w:rPr>
            </w:pPr>
            <w:r w:rsidRPr="00954B51">
              <w:rPr>
                <w:color w:val="000000"/>
                <w:sz w:val="20"/>
              </w:rPr>
              <w:t>67.26</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15CFCE8F" w14:textId="77777777" w:rsidR="003B50FA" w:rsidRPr="00954B51" w:rsidRDefault="003B50FA" w:rsidP="00A50268">
            <w:pPr>
              <w:bidi/>
              <w:jc w:val="left"/>
              <w:rPr>
                <w:color w:val="000000"/>
                <w:sz w:val="20"/>
              </w:rPr>
            </w:pPr>
            <w:r w:rsidRPr="00954B51">
              <w:rPr>
                <w:color w:val="000000"/>
                <w:sz w:val="20"/>
              </w:rPr>
              <w:t>3,031,455</w:t>
            </w:r>
          </w:p>
        </w:tc>
      </w:tr>
      <w:tr w:rsidR="003B50FA" w:rsidRPr="00954B51" w14:paraId="6808B8A7" w14:textId="77777777" w:rsidTr="003B50FA">
        <w:trPr>
          <w:jc w:val="center"/>
        </w:trPr>
        <w:tc>
          <w:tcPr>
            <w:tcW w:w="2993" w:type="dxa"/>
            <w:vMerge/>
            <w:tcBorders>
              <w:left w:val="single" w:sz="4" w:space="0" w:color="auto"/>
              <w:right w:val="single" w:sz="4" w:space="0" w:color="auto"/>
            </w:tcBorders>
            <w:shd w:val="clear" w:color="auto" w:fill="auto"/>
            <w:noWrap/>
            <w:hideMark/>
          </w:tcPr>
          <w:p w14:paraId="43BC2CE0" w14:textId="77777777" w:rsidR="003B50FA" w:rsidRPr="00954B51" w:rsidRDefault="003B50FA" w:rsidP="00A50268">
            <w:pPr>
              <w:bidi/>
              <w:jc w:val="left"/>
              <w:rPr>
                <w:color w:val="000000"/>
                <w:sz w:val="20"/>
              </w:rPr>
            </w:pPr>
          </w:p>
        </w:tc>
        <w:tc>
          <w:tcPr>
            <w:tcW w:w="810" w:type="dxa"/>
            <w:tcBorders>
              <w:top w:val="single" w:sz="4" w:space="0" w:color="auto"/>
              <w:left w:val="nil"/>
              <w:bottom w:val="single" w:sz="4" w:space="0" w:color="auto"/>
              <w:right w:val="single" w:sz="4" w:space="0" w:color="auto"/>
            </w:tcBorders>
            <w:vAlign w:val="center"/>
          </w:tcPr>
          <w:p w14:paraId="25125F6C" w14:textId="77777777" w:rsidR="003B50FA" w:rsidRPr="00954B51" w:rsidRDefault="003B50FA" w:rsidP="00A50268">
            <w:pPr>
              <w:bidi/>
              <w:ind w:right="124"/>
              <w:jc w:val="left"/>
              <w:rPr>
                <w:color w:val="000000"/>
                <w:sz w:val="20"/>
              </w:rPr>
            </w:pPr>
            <w:r w:rsidRPr="00954B51">
              <w:rPr>
                <w:color w:val="000000"/>
                <w:sz w:val="20"/>
              </w:rPr>
              <w:t>2</w:t>
            </w:r>
          </w:p>
        </w:tc>
        <w:tc>
          <w:tcPr>
            <w:tcW w:w="1260" w:type="dxa"/>
            <w:tcBorders>
              <w:top w:val="nil"/>
              <w:left w:val="single" w:sz="4" w:space="0" w:color="auto"/>
              <w:bottom w:val="single" w:sz="4" w:space="0" w:color="auto"/>
              <w:right w:val="single" w:sz="4" w:space="0" w:color="auto"/>
            </w:tcBorders>
            <w:shd w:val="clear" w:color="auto" w:fill="auto"/>
            <w:noWrap/>
            <w:hideMark/>
          </w:tcPr>
          <w:p w14:paraId="4CE3881A" w14:textId="77777777" w:rsidR="003B50FA" w:rsidRPr="00954B51" w:rsidRDefault="003B50FA" w:rsidP="00A50268">
            <w:pPr>
              <w:bidi/>
              <w:jc w:val="left"/>
              <w:rPr>
                <w:color w:val="000000"/>
                <w:sz w:val="20"/>
              </w:rPr>
            </w:pPr>
            <w:r w:rsidRPr="00954B51">
              <w:rPr>
                <w:color w:val="000000"/>
                <w:sz w:val="20"/>
              </w:rPr>
              <w:t xml:space="preserve">HFO </w:t>
            </w:r>
          </w:p>
        </w:tc>
        <w:tc>
          <w:tcPr>
            <w:tcW w:w="1228" w:type="dxa"/>
            <w:tcBorders>
              <w:top w:val="nil"/>
              <w:left w:val="nil"/>
              <w:bottom w:val="single" w:sz="4" w:space="0" w:color="auto"/>
              <w:right w:val="single" w:sz="4" w:space="0" w:color="auto"/>
            </w:tcBorders>
            <w:shd w:val="clear" w:color="auto" w:fill="auto"/>
            <w:noWrap/>
            <w:tcMar>
              <w:left w:w="115" w:type="dxa"/>
              <w:right w:w="202" w:type="dxa"/>
            </w:tcMar>
            <w:hideMark/>
          </w:tcPr>
          <w:p w14:paraId="4FE92D6E" w14:textId="77777777" w:rsidR="003B50FA" w:rsidRPr="00954B51" w:rsidRDefault="003B50FA" w:rsidP="00A50268">
            <w:pPr>
              <w:bidi/>
              <w:jc w:val="left"/>
              <w:rPr>
                <w:color w:val="000000"/>
                <w:sz w:val="20"/>
              </w:rPr>
            </w:pPr>
            <w:r w:rsidRPr="00954B51">
              <w:rPr>
                <w:color w:val="000000"/>
                <w:sz w:val="20"/>
              </w:rPr>
              <w:t>167.53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3F80A296" w14:textId="77777777" w:rsidR="003B50FA" w:rsidRPr="00954B51" w:rsidRDefault="003B50FA" w:rsidP="00A50268">
            <w:pPr>
              <w:bidi/>
              <w:jc w:val="left"/>
              <w:rPr>
                <w:color w:val="000000"/>
                <w:sz w:val="20"/>
              </w:rPr>
            </w:pPr>
            <w:r w:rsidRPr="00954B51">
              <w:rPr>
                <w:color w:val="000000"/>
                <w:sz w:val="20"/>
              </w:rPr>
              <w:t>18.43</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44EA353A" w14:textId="77777777" w:rsidR="003B50FA" w:rsidRPr="00954B51" w:rsidRDefault="003B50FA" w:rsidP="00A50268">
            <w:pPr>
              <w:bidi/>
              <w:jc w:val="left"/>
              <w:rPr>
                <w:color w:val="000000"/>
                <w:sz w:val="20"/>
              </w:rPr>
            </w:pPr>
            <w:r w:rsidRPr="00954B51">
              <w:rPr>
                <w:color w:val="000000"/>
                <w:sz w:val="20"/>
              </w:rPr>
              <w:t>658,486</w:t>
            </w:r>
          </w:p>
        </w:tc>
      </w:tr>
      <w:tr w:rsidR="003B50FA" w:rsidRPr="00954B51" w14:paraId="75EBEF5F" w14:textId="77777777" w:rsidTr="003B50FA">
        <w:trPr>
          <w:jc w:val="center"/>
        </w:trPr>
        <w:tc>
          <w:tcPr>
            <w:tcW w:w="2993" w:type="dxa"/>
            <w:vMerge/>
            <w:tcBorders>
              <w:left w:val="single" w:sz="4" w:space="0" w:color="auto"/>
              <w:bottom w:val="single" w:sz="4" w:space="0" w:color="auto"/>
              <w:right w:val="single" w:sz="4" w:space="0" w:color="auto"/>
            </w:tcBorders>
            <w:shd w:val="clear" w:color="auto" w:fill="auto"/>
            <w:noWrap/>
            <w:hideMark/>
          </w:tcPr>
          <w:p w14:paraId="31A0BC8E" w14:textId="77777777" w:rsidR="003B50FA" w:rsidRPr="00954B51" w:rsidRDefault="003B50FA" w:rsidP="00A50268">
            <w:pPr>
              <w:bidi/>
              <w:jc w:val="left"/>
              <w:rPr>
                <w:color w:val="000000"/>
                <w:sz w:val="20"/>
              </w:rPr>
            </w:pPr>
          </w:p>
        </w:tc>
        <w:tc>
          <w:tcPr>
            <w:tcW w:w="810" w:type="dxa"/>
            <w:tcBorders>
              <w:top w:val="single" w:sz="4" w:space="0" w:color="auto"/>
              <w:left w:val="nil"/>
              <w:bottom w:val="single" w:sz="4" w:space="0" w:color="auto"/>
              <w:right w:val="single" w:sz="4" w:space="0" w:color="auto"/>
            </w:tcBorders>
            <w:vAlign w:val="center"/>
          </w:tcPr>
          <w:p w14:paraId="7E6E5DE9" w14:textId="77777777" w:rsidR="003B50FA" w:rsidRPr="00954B51" w:rsidRDefault="003B50FA" w:rsidP="00A50268">
            <w:pPr>
              <w:bidi/>
              <w:ind w:right="124"/>
              <w:jc w:val="left"/>
              <w:rPr>
                <w:color w:val="000000"/>
                <w:sz w:val="20"/>
              </w:rPr>
            </w:pPr>
            <w:r w:rsidRPr="00954B51">
              <w:rPr>
                <w:color w:val="000000"/>
                <w:sz w:val="20"/>
              </w:rPr>
              <w:t>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5BB0A" w14:textId="77777777" w:rsidR="003B50FA" w:rsidRPr="00954B51" w:rsidRDefault="003B50FA" w:rsidP="00A50268">
            <w:pPr>
              <w:bidi/>
              <w:jc w:val="left"/>
              <w:rPr>
                <w:color w:val="000000"/>
                <w:sz w:val="20"/>
              </w:rPr>
            </w:pPr>
            <w:r w:rsidRPr="00954B51">
              <w:rPr>
                <w:color w:val="000000"/>
                <w:sz w:val="20"/>
              </w:rPr>
              <w:t>HC</w:t>
            </w:r>
          </w:p>
        </w:tc>
        <w:tc>
          <w:tcPr>
            <w:tcW w:w="1228" w:type="dxa"/>
            <w:tcBorders>
              <w:top w:val="nil"/>
              <w:left w:val="nil"/>
              <w:bottom w:val="single" w:sz="4" w:space="0" w:color="auto"/>
              <w:right w:val="single" w:sz="4" w:space="0" w:color="auto"/>
            </w:tcBorders>
            <w:shd w:val="clear" w:color="auto" w:fill="auto"/>
            <w:noWrap/>
            <w:tcMar>
              <w:left w:w="115" w:type="dxa"/>
              <w:right w:w="202" w:type="dxa"/>
            </w:tcMar>
            <w:hideMark/>
          </w:tcPr>
          <w:p w14:paraId="3BB5512A" w14:textId="77777777" w:rsidR="003B50FA" w:rsidRPr="00954B51" w:rsidRDefault="003B50FA" w:rsidP="00A50268">
            <w:pPr>
              <w:bidi/>
              <w:jc w:val="left"/>
              <w:rPr>
                <w:color w:val="000000"/>
                <w:sz w:val="20"/>
              </w:rPr>
            </w:pPr>
            <w:r w:rsidRPr="00954B51">
              <w:rPr>
                <w:color w:val="000000"/>
                <w:sz w:val="20"/>
              </w:rPr>
              <w:t>51.32</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35F78CB4" w14:textId="77777777" w:rsidR="003B50FA" w:rsidRPr="00954B51" w:rsidRDefault="003B50FA" w:rsidP="00A50268">
            <w:pPr>
              <w:bidi/>
              <w:jc w:val="left"/>
              <w:rPr>
                <w:color w:val="000000"/>
                <w:sz w:val="20"/>
              </w:rPr>
            </w:pPr>
            <w:r w:rsidRPr="00954B51">
              <w:rPr>
                <w:color w:val="000000"/>
                <w:sz w:val="20"/>
              </w:rPr>
              <w:t>5.65</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74DDA410" w14:textId="77777777" w:rsidR="003B50FA" w:rsidRPr="00954B51" w:rsidRDefault="003B50FA" w:rsidP="00A50268">
            <w:pPr>
              <w:bidi/>
              <w:jc w:val="left"/>
              <w:rPr>
                <w:color w:val="000000"/>
                <w:sz w:val="20"/>
              </w:rPr>
            </w:pPr>
            <w:r w:rsidRPr="00954B51">
              <w:rPr>
                <w:color w:val="000000"/>
                <w:sz w:val="20"/>
              </w:rPr>
              <w:t>1,695,072</w:t>
            </w:r>
          </w:p>
        </w:tc>
      </w:tr>
      <w:tr w:rsidR="003B50FA" w:rsidRPr="00954B51" w14:paraId="25DCDB16" w14:textId="77777777" w:rsidTr="003B50FA">
        <w:trPr>
          <w:jc w:val="center"/>
        </w:trPr>
        <w:tc>
          <w:tcPr>
            <w:tcW w:w="2993" w:type="dxa"/>
            <w:tcBorders>
              <w:top w:val="nil"/>
              <w:left w:val="single" w:sz="4" w:space="0" w:color="auto"/>
              <w:bottom w:val="single" w:sz="4" w:space="0" w:color="auto"/>
              <w:right w:val="single" w:sz="4" w:space="0" w:color="auto"/>
            </w:tcBorders>
            <w:shd w:val="clear" w:color="auto" w:fill="auto"/>
            <w:noWrap/>
            <w:hideMark/>
          </w:tcPr>
          <w:p w14:paraId="774B0F90" w14:textId="77777777" w:rsidR="003B50FA" w:rsidRPr="00954B51" w:rsidRDefault="003B50FA" w:rsidP="00A50268">
            <w:pPr>
              <w:bidi/>
              <w:jc w:val="left"/>
              <w:rPr>
                <w:color w:val="000000"/>
                <w:sz w:val="20"/>
              </w:rPr>
            </w:pPr>
            <w:r w:rsidRPr="00954B51">
              <w:rPr>
                <w:rFonts w:hint="cs"/>
                <w:color w:val="000000"/>
                <w:sz w:val="20"/>
                <w:rtl/>
              </w:rPr>
              <w:t>انتهاء التحقق في الموقع وتجربة التشغيل</w:t>
            </w:r>
          </w:p>
        </w:tc>
        <w:tc>
          <w:tcPr>
            <w:tcW w:w="810" w:type="dxa"/>
            <w:tcBorders>
              <w:top w:val="single" w:sz="4" w:space="0" w:color="auto"/>
              <w:left w:val="nil"/>
              <w:bottom w:val="single" w:sz="4" w:space="0" w:color="auto"/>
              <w:right w:val="single" w:sz="4" w:space="0" w:color="auto"/>
            </w:tcBorders>
          </w:tcPr>
          <w:p w14:paraId="15A0F17D" w14:textId="77777777" w:rsidR="003B50FA" w:rsidRPr="00954B51" w:rsidRDefault="003B50FA" w:rsidP="00A50268">
            <w:pPr>
              <w:bidi/>
              <w:ind w:right="124"/>
              <w:jc w:val="left"/>
              <w:rPr>
                <w:color w:val="000000"/>
                <w:sz w:val="20"/>
                <w:lang w:val="en-US"/>
              </w:rPr>
            </w:pPr>
            <w:r w:rsidRPr="00954B51">
              <w:rPr>
                <w:color w:val="000000"/>
                <w:sz w:val="20"/>
              </w:rPr>
              <w:t>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A5D0AB8" w14:textId="77777777" w:rsidR="003B50FA" w:rsidRPr="00954B51" w:rsidRDefault="003B50FA" w:rsidP="00A50268">
            <w:pPr>
              <w:bidi/>
              <w:jc w:val="left"/>
              <w:rPr>
                <w:color w:val="000000"/>
                <w:sz w:val="20"/>
              </w:rPr>
            </w:pPr>
            <w:r w:rsidRPr="00954B51">
              <w:rPr>
                <w:color w:val="000000"/>
                <w:sz w:val="20"/>
              </w:rPr>
              <w:t>HC</w:t>
            </w:r>
          </w:p>
        </w:tc>
        <w:tc>
          <w:tcPr>
            <w:tcW w:w="1228" w:type="dxa"/>
            <w:tcBorders>
              <w:top w:val="nil"/>
              <w:left w:val="nil"/>
              <w:bottom w:val="single" w:sz="4" w:space="0" w:color="auto"/>
              <w:right w:val="single" w:sz="4" w:space="0" w:color="auto"/>
            </w:tcBorders>
            <w:shd w:val="clear" w:color="auto" w:fill="auto"/>
            <w:noWrap/>
            <w:tcMar>
              <w:left w:w="115" w:type="dxa"/>
              <w:right w:w="202" w:type="dxa"/>
            </w:tcMar>
            <w:hideMark/>
          </w:tcPr>
          <w:p w14:paraId="3E712B88" w14:textId="77777777" w:rsidR="003B50FA" w:rsidRPr="00954B51" w:rsidRDefault="003B50FA" w:rsidP="00A50268">
            <w:pPr>
              <w:bidi/>
              <w:jc w:val="left"/>
              <w:rPr>
                <w:color w:val="000000"/>
                <w:sz w:val="20"/>
              </w:rPr>
            </w:pPr>
            <w:r w:rsidRPr="00954B51">
              <w:rPr>
                <w:color w:val="000000"/>
                <w:sz w:val="20"/>
              </w:rPr>
              <w:t>358.83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169FCF75" w14:textId="77777777" w:rsidR="003B50FA" w:rsidRPr="00954B51" w:rsidRDefault="003B50FA" w:rsidP="00A50268">
            <w:pPr>
              <w:bidi/>
              <w:jc w:val="left"/>
              <w:rPr>
                <w:color w:val="000000"/>
                <w:sz w:val="20"/>
              </w:rPr>
            </w:pPr>
            <w:r w:rsidRPr="00954B51">
              <w:rPr>
                <w:color w:val="000000"/>
                <w:sz w:val="20"/>
              </w:rPr>
              <w:t>39.47</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0BE6872F" w14:textId="77777777" w:rsidR="003B50FA" w:rsidRPr="00954B51" w:rsidRDefault="003B50FA" w:rsidP="00A50268">
            <w:pPr>
              <w:bidi/>
              <w:jc w:val="left"/>
              <w:rPr>
                <w:color w:val="000000"/>
                <w:sz w:val="20"/>
              </w:rPr>
            </w:pPr>
            <w:r w:rsidRPr="00954B51">
              <w:rPr>
                <w:color w:val="000000"/>
                <w:sz w:val="20"/>
              </w:rPr>
              <w:t>2,789,024</w:t>
            </w:r>
          </w:p>
        </w:tc>
      </w:tr>
      <w:tr w:rsidR="003B50FA" w:rsidRPr="00954B51" w14:paraId="15ABE963" w14:textId="77777777" w:rsidTr="003B50FA">
        <w:trPr>
          <w:jc w:val="center"/>
        </w:trPr>
        <w:tc>
          <w:tcPr>
            <w:tcW w:w="2993" w:type="dxa"/>
            <w:tcBorders>
              <w:top w:val="nil"/>
              <w:left w:val="single" w:sz="4" w:space="0" w:color="auto"/>
              <w:bottom w:val="single" w:sz="4" w:space="0" w:color="auto"/>
              <w:right w:val="single" w:sz="4" w:space="0" w:color="auto"/>
            </w:tcBorders>
            <w:shd w:val="clear" w:color="auto" w:fill="auto"/>
            <w:noWrap/>
            <w:hideMark/>
          </w:tcPr>
          <w:p w14:paraId="24CD99A2" w14:textId="77777777" w:rsidR="003B50FA" w:rsidRPr="00954B51" w:rsidRDefault="003B50FA" w:rsidP="00A50268">
            <w:pPr>
              <w:bidi/>
              <w:jc w:val="left"/>
              <w:rPr>
                <w:bCs/>
                <w:color w:val="000000"/>
                <w:sz w:val="20"/>
              </w:rPr>
            </w:pPr>
            <w:r w:rsidRPr="00954B51">
              <w:rPr>
                <w:rFonts w:hint="cs"/>
                <w:bCs/>
                <w:color w:val="000000"/>
                <w:sz w:val="20"/>
                <w:rtl/>
              </w:rPr>
              <w:t>المجموع</w:t>
            </w:r>
          </w:p>
        </w:tc>
        <w:tc>
          <w:tcPr>
            <w:tcW w:w="810" w:type="dxa"/>
            <w:tcBorders>
              <w:top w:val="single" w:sz="4" w:space="0" w:color="auto"/>
              <w:left w:val="nil"/>
              <w:bottom w:val="single" w:sz="4" w:space="0" w:color="auto"/>
              <w:right w:val="single" w:sz="4" w:space="0" w:color="auto"/>
            </w:tcBorders>
            <w:vAlign w:val="center"/>
          </w:tcPr>
          <w:p w14:paraId="7E8BAFFE" w14:textId="77777777" w:rsidR="003B50FA" w:rsidRPr="00954B51" w:rsidRDefault="003B50FA" w:rsidP="00A50268">
            <w:pPr>
              <w:bidi/>
              <w:ind w:right="124"/>
              <w:jc w:val="left"/>
              <w:rPr>
                <w:b/>
                <w:color w:val="000000"/>
                <w:sz w:val="20"/>
              </w:rPr>
            </w:pPr>
            <w:r w:rsidRPr="00954B51">
              <w:rPr>
                <w:b/>
                <w:color w:val="000000"/>
                <w:sz w:val="20"/>
              </w:rPr>
              <w:t>11</w:t>
            </w:r>
          </w:p>
        </w:tc>
        <w:tc>
          <w:tcPr>
            <w:tcW w:w="1260" w:type="dxa"/>
            <w:tcBorders>
              <w:top w:val="nil"/>
              <w:left w:val="single" w:sz="4" w:space="0" w:color="auto"/>
              <w:bottom w:val="single" w:sz="4" w:space="0" w:color="auto"/>
              <w:right w:val="single" w:sz="4" w:space="0" w:color="auto"/>
            </w:tcBorders>
            <w:shd w:val="clear" w:color="auto" w:fill="auto"/>
            <w:noWrap/>
            <w:hideMark/>
          </w:tcPr>
          <w:p w14:paraId="4FEBA2CD" w14:textId="77777777" w:rsidR="003B50FA" w:rsidRPr="00954B51" w:rsidRDefault="003B50FA" w:rsidP="00A50268">
            <w:pPr>
              <w:bidi/>
              <w:jc w:val="left"/>
              <w:rPr>
                <w:b/>
                <w:color w:val="000000"/>
                <w:sz w:val="20"/>
              </w:rPr>
            </w:pPr>
          </w:p>
        </w:tc>
        <w:tc>
          <w:tcPr>
            <w:tcW w:w="1228" w:type="dxa"/>
            <w:tcBorders>
              <w:top w:val="nil"/>
              <w:left w:val="nil"/>
              <w:bottom w:val="single" w:sz="4" w:space="0" w:color="auto"/>
              <w:right w:val="single" w:sz="4" w:space="0" w:color="auto"/>
            </w:tcBorders>
            <w:shd w:val="clear" w:color="auto" w:fill="auto"/>
            <w:noWrap/>
            <w:tcMar>
              <w:left w:w="115" w:type="dxa"/>
              <w:right w:w="202" w:type="dxa"/>
            </w:tcMar>
            <w:hideMark/>
          </w:tcPr>
          <w:p w14:paraId="1DD1724F" w14:textId="77777777" w:rsidR="003B50FA" w:rsidRPr="00954B51" w:rsidRDefault="003B50FA" w:rsidP="00A50268">
            <w:pPr>
              <w:bidi/>
              <w:jc w:val="left"/>
              <w:rPr>
                <w:b/>
                <w:color w:val="000000"/>
                <w:sz w:val="20"/>
              </w:rPr>
            </w:pPr>
            <w:r w:rsidRPr="00954B51">
              <w:rPr>
                <w:b/>
                <w:color w:val="000000"/>
                <w:sz w:val="20"/>
              </w:rPr>
              <w:t>1,189.17</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071B0064" w14:textId="77777777" w:rsidR="003B50FA" w:rsidRPr="00954B51" w:rsidRDefault="003B50FA" w:rsidP="00A50268">
            <w:pPr>
              <w:bidi/>
              <w:jc w:val="left"/>
              <w:rPr>
                <w:b/>
                <w:color w:val="000000"/>
                <w:sz w:val="20"/>
              </w:rPr>
            </w:pPr>
            <w:r w:rsidRPr="00954B51">
              <w:rPr>
                <w:b/>
                <w:color w:val="000000"/>
                <w:sz w:val="20"/>
              </w:rPr>
              <w:t>130.81</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31EABEF1" w14:textId="77777777" w:rsidR="003B50FA" w:rsidRPr="00954B51" w:rsidRDefault="003B50FA" w:rsidP="00A50268">
            <w:pPr>
              <w:bidi/>
              <w:jc w:val="left"/>
              <w:rPr>
                <w:b/>
                <w:color w:val="000000"/>
                <w:sz w:val="20"/>
              </w:rPr>
            </w:pPr>
            <w:r w:rsidRPr="00954B51">
              <w:rPr>
                <w:b/>
                <w:color w:val="000000"/>
                <w:sz w:val="20"/>
              </w:rPr>
              <w:t>8,174,036</w:t>
            </w:r>
          </w:p>
        </w:tc>
      </w:tr>
    </w:tbl>
    <w:p w14:paraId="7F253987" w14:textId="77777777" w:rsidR="003B50FA" w:rsidRPr="00954B51" w:rsidRDefault="003B50FA" w:rsidP="003B50FA">
      <w:pPr>
        <w:bidi/>
        <w:spacing w:after="240"/>
        <w:rPr>
          <w:sz w:val="18"/>
          <w:szCs w:val="19"/>
        </w:rPr>
      </w:pPr>
      <w:r w:rsidRPr="00954B51">
        <w:rPr>
          <w:sz w:val="18"/>
          <w:szCs w:val="19"/>
        </w:rPr>
        <w:t xml:space="preserve">* </w:t>
      </w:r>
      <w:r w:rsidRPr="00954B51">
        <w:rPr>
          <w:rFonts w:hint="cs"/>
          <w:sz w:val="18"/>
          <w:szCs w:val="19"/>
          <w:rtl/>
        </w:rPr>
        <w:t xml:space="preserve"> عام 2016 هو السنة المرجعية لاستهلاك الهيدروكلوروفلوروكربون في المرحلة الثانية من خطة إدارة إزالة المواد الهيدروكلوروفلوروكربونية.</w:t>
      </w:r>
    </w:p>
    <w:p w14:paraId="521CE395" w14:textId="77777777" w:rsidR="003B50FA" w:rsidRPr="00837AB8" w:rsidRDefault="003B50FA" w:rsidP="003B50FA">
      <w:pPr>
        <w:bidi/>
        <w:spacing w:before="120" w:after="240"/>
        <w:rPr>
          <w:iCs/>
          <w:szCs w:val="26"/>
        </w:rPr>
      </w:pPr>
      <w:r w:rsidRPr="00837AB8">
        <w:rPr>
          <w:rFonts w:hint="cs"/>
          <w:iCs/>
          <w:szCs w:val="26"/>
          <w:rtl/>
        </w:rPr>
        <w:t>التحقق من خطوط التصنيع المحولة</w:t>
      </w:r>
    </w:p>
    <w:p w14:paraId="3953A891" w14:textId="77777777" w:rsidR="003B50FA" w:rsidRPr="00837AB8" w:rsidRDefault="003B50FA" w:rsidP="00D1439A">
      <w:pPr>
        <w:pStyle w:val="Heading1"/>
        <w:numPr>
          <w:ilvl w:val="0"/>
          <w:numId w:val="11"/>
        </w:numPr>
        <w:bidi/>
        <w:ind w:left="0" w:firstLine="0"/>
        <w:rPr>
          <w:szCs w:val="26"/>
        </w:rPr>
      </w:pPr>
      <w:r w:rsidRPr="00837AB8">
        <w:rPr>
          <w:rFonts w:hint="cs"/>
          <w:szCs w:val="26"/>
          <w:rtl/>
        </w:rPr>
        <w:t>نظرا لأن مشروعات التحويل الفردية الأولى في قطاع رغاوي البولي</w:t>
      </w:r>
      <w:r>
        <w:rPr>
          <w:rFonts w:hint="cs"/>
          <w:szCs w:val="26"/>
          <w:rtl/>
        </w:rPr>
        <w:t>وريثان</w:t>
      </w:r>
      <w:r w:rsidRPr="00837AB8">
        <w:rPr>
          <w:rFonts w:hint="cs"/>
          <w:szCs w:val="26"/>
          <w:rtl/>
        </w:rPr>
        <w:t xml:space="preserve"> لم تنته إلاّ في 2021 إعمالا للفقرة 5(ج) من الاتفاق، سوف يقدم البنك الدولي عمليات التحقق ذات الصلة جنبا الى جنب مع طلب الشريحة التالية.</w:t>
      </w:r>
    </w:p>
    <w:p w14:paraId="5976898F" w14:textId="77777777" w:rsidR="003B50FA" w:rsidRPr="00837AB8" w:rsidRDefault="003B50FA" w:rsidP="003B50FA">
      <w:pPr>
        <w:bidi/>
        <w:spacing w:before="240" w:after="240"/>
        <w:outlineLvl w:val="0"/>
        <w:rPr>
          <w:iCs/>
          <w:szCs w:val="26"/>
        </w:rPr>
      </w:pPr>
      <w:r w:rsidRPr="00837AB8">
        <w:rPr>
          <w:rFonts w:hint="cs"/>
          <w:iCs/>
          <w:szCs w:val="26"/>
          <w:rtl/>
        </w:rPr>
        <w:t xml:space="preserve">أنشطة </w:t>
      </w:r>
      <w:r>
        <w:rPr>
          <w:rFonts w:hint="cs"/>
          <w:iCs/>
          <w:szCs w:val="26"/>
          <w:rtl/>
        </w:rPr>
        <w:t>المساعدة</w:t>
      </w:r>
      <w:r w:rsidRPr="00837AB8">
        <w:rPr>
          <w:rFonts w:hint="cs"/>
          <w:iCs/>
          <w:szCs w:val="26"/>
          <w:rtl/>
        </w:rPr>
        <w:t xml:space="preserve"> التقنية</w:t>
      </w:r>
    </w:p>
    <w:p w14:paraId="33880658" w14:textId="77777777" w:rsidR="003B50FA" w:rsidRPr="00837AB8" w:rsidRDefault="003B50FA" w:rsidP="00065414">
      <w:pPr>
        <w:pStyle w:val="Heading1"/>
        <w:numPr>
          <w:ilvl w:val="0"/>
          <w:numId w:val="11"/>
        </w:numPr>
        <w:bidi/>
        <w:ind w:left="0" w:firstLine="0"/>
        <w:rPr>
          <w:szCs w:val="26"/>
        </w:rPr>
      </w:pPr>
      <w:r w:rsidRPr="00837AB8">
        <w:rPr>
          <w:rFonts w:hint="cs"/>
          <w:szCs w:val="26"/>
          <w:rtl/>
        </w:rPr>
        <w:t xml:space="preserve">تتضمن أنشطة </w:t>
      </w:r>
      <w:r>
        <w:rPr>
          <w:rFonts w:hint="cs"/>
          <w:szCs w:val="26"/>
          <w:rtl/>
        </w:rPr>
        <w:t>المساعدة</w:t>
      </w:r>
      <w:r w:rsidRPr="00837AB8">
        <w:rPr>
          <w:rFonts w:hint="cs"/>
          <w:szCs w:val="26"/>
          <w:rtl/>
        </w:rPr>
        <w:t xml:space="preserve"> التقنية التي نفذت فيما بين 2020 و2021 </w:t>
      </w:r>
      <w:r>
        <w:rPr>
          <w:rFonts w:hint="cs"/>
          <w:szCs w:val="26"/>
          <w:rtl/>
        </w:rPr>
        <w:t>المساعدة</w:t>
      </w:r>
      <w:r w:rsidRPr="00837AB8">
        <w:rPr>
          <w:rFonts w:hint="cs"/>
          <w:szCs w:val="26"/>
          <w:rtl/>
        </w:rPr>
        <w:t xml:space="preserve"> التي قدمت بواسطة وكالة دعم التنفيذ </w:t>
      </w:r>
      <w:r w:rsidR="00065414">
        <w:rPr>
          <w:rFonts w:hint="cs"/>
          <w:szCs w:val="26"/>
          <w:rtl/>
        </w:rPr>
        <w:t>لمركز</w:t>
      </w:r>
      <w:r>
        <w:rPr>
          <w:rFonts w:hint="cs"/>
          <w:szCs w:val="26"/>
          <w:rtl/>
        </w:rPr>
        <w:t xml:space="preserve"> التعاون البيئي الخارجي</w:t>
      </w:r>
      <w:r w:rsidRPr="00837AB8">
        <w:rPr>
          <w:rFonts w:hint="cs"/>
          <w:szCs w:val="26"/>
          <w:rtl/>
        </w:rPr>
        <w:t xml:space="preserve"> ولل</w:t>
      </w:r>
      <w:r>
        <w:rPr>
          <w:rFonts w:hint="cs"/>
          <w:szCs w:val="26"/>
          <w:rtl/>
        </w:rPr>
        <w:t>شركات</w:t>
      </w:r>
      <w:r w:rsidRPr="00837AB8">
        <w:rPr>
          <w:rFonts w:hint="cs"/>
          <w:szCs w:val="26"/>
          <w:rtl/>
        </w:rPr>
        <w:t xml:space="preserve"> في تنفيذ المشروعات والتقييم المالية والتحقق من الأداء على مستوى </w:t>
      </w:r>
      <w:r>
        <w:rPr>
          <w:rFonts w:hint="cs"/>
          <w:szCs w:val="26"/>
          <w:rtl/>
        </w:rPr>
        <w:t>الشركات</w:t>
      </w:r>
      <w:r w:rsidRPr="00837AB8">
        <w:rPr>
          <w:rFonts w:hint="cs"/>
          <w:szCs w:val="26"/>
          <w:rtl/>
        </w:rPr>
        <w:t xml:space="preserve"> المستفيدة والبحوث الجارية بشأن حظر استخدام الهيدروكلوروفلوروكربون-141ب كعامل نفخ في القطاع الفرعي لعزل الأنابيب.</w:t>
      </w:r>
    </w:p>
    <w:p w14:paraId="04683E2E" w14:textId="77777777" w:rsidR="003B50FA" w:rsidRPr="00837AB8" w:rsidRDefault="003B50FA" w:rsidP="003B50FA">
      <w:pPr>
        <w:bidi/>
        <w:spacing w:before="240" w:after="240"/>
        <w:rPr>
          <w:iCs/>
          <w:szCs w:val="26"/>
        </w:rPr>
      </w:pPr>
      <w:r w:rsidRPr="00837AB8">
        <w:rPr>
          <w:rFonts w:hint="cs"/>
          <w:iCs/>
          <w:szCs w:val="26"/>
          <w:rtl/>
        </w:rPr>
        <w:t>الرصد الذي تضطلع به مكاتب الايكولوجيا والبيئة</w:t>
      </w:r>
    </w:p>
    <w:p w14:paraId="2E2626E1" w14:textId="77777777" w:rsidR="003B50FA" w:rsidRPr="00837AB8" w:rsidRDefault="003B50FA" w:rsidP="00D1439A">
      <w:pPr>
        <w:pStyle w:val="Heading1"/>
        <w:numPr>
          <w:ilvl w:val="0"/>
          <w:numId w:val="11"/>
        </w:numPr>
        <w:bidi/>
        <w:ind w:left="0" w:firstLine="0"/>
        <w:rPr>
          <w:szCs w:val="26"/>
        </w:rPr>
      </w:pPr>
      <w:r w:rsidRPr="00837AB8">
        <w:rPr>
          <w:rFonts w:hint="cs"/>
          <w:szCs w:val="26"/>
          <w:rtl/>
        </w:rPr>
        <w:t>إعمالا للمقرر 84/39(ج)(3)،</w:t>
      </w:r>
      <w:r w:rsidRPr="00837AB8">
        <w:rPr>
          <w:rStyle w:val="FootnoteReference"/>
          <w:szCs w:val="26"/>
        </w:rPr>
        <w:t xml:space="preserve"> </w:t>
      </w:r>
      <w:r w:rsidRPr="00837AB8">
        <w:rPr>
          <w:rStyle w:val="FootnoteReference"/>
          <w:szCs w:val="26"/>
        </w:rPr>
        <w:footnoteReference w:id="17"/>
      </w:r>
      <w:r w:rsidRPr="00837AB8">
        <w:rPr>
          <w:rFonts w:hint="cs"/>
          <w:szCs w:val="26"/>
          <w:rtl/>
        </w:rPr>
        <w:t xml:space="preserve"> أبلغت حكومة الصين من خلال البنك الدولي بأن مكاتب الايكولوجيا والبيئة قد واصلت ممارسة نظمها الخاصة بالتسجيل مع مستهلكي الهيدروكلوروفلوروكربون ولإجراء عملياتها المعتادة للرصد والإدارة فيما يتعلق ب</w:t>
      </w:r>
      <w:r>
        <w:rPr>
          <w:rFonts w:hint="cs"/>
          <w:szCs w:val="26"/>
          <w:rtl/>
        </w:rPr>
        <w:t>الشركات</w:t>
      </w:r>
      <w:r w:rsidRPr="00837AB8">
        <w:rPr>
          <w:rFonts w:hint="cs"/>
          <w:szCs w:val="26"/>
          <w:rtl/>
        </w:rPr>
        <w:t xml:space="preserve"> المعنية بالمواد المستنفدة للأوزون في مناطقها من حاتا قدراتها الراسخة للإنفاذ ومنذ تقديم آخر تقرير مرحلي، لم يعثر على أي إنتاج أو استهلاك </w:t>
      </w:r>
      <w:r w:rsidRPr="00CA481C">
        <w:rPr>
          <w:rFonts w:hint="cs"/>
          <w:spacing w:val="-8"/>
          <w:szCs w:val="26"/>
          <w:rtl/>
        </w:rPr>
        <w:t xml:space="preserve">غير قانوني </w:t>
      </w:r>
      <w:r>
        <w:rPr>
          <w:rFonts w:hint="cs"/>
          <w:spacing w:val="-8"/>
          <w:szCs w:val="26"/>
          <w:rtl/>
        </w:rPr>
        <w:t>للكلوروفلوروكربون</w:t>
      </w:r>
      <w:r w:rsidRPr="00CA481C">
        <w:rPr>
          <w:rFonts w:hint="cs"/>
          <w:spacing w:val="-8"/>
          <w:szCs w:val="26"/>
          <w:rtl/>
          <w:lang w:bidi="ar-EG"/>
        </w:rPr>
        <w:t>-11</w:t>
      </w:r>
      <w:r w:rsidRPr="00CA481C">
        <w:rPr>
          <w:rFonts w:hint="cs"/>
          <w:spacing w:val="-8"/>
          <w:szCs w:val="26"/>
          <w:rtl/>
        </w:rPr>
        <w:t>.</w:t>
      </w:r>
    </w:p>
    <w:p w14:paraId="08AE5A1C" w14:textId="77777777" w:rsidR="003B50FA" w:rsidRPr="00837AB8" w:rsidRDefault="003B50FA" w:rsidP="003B50FA">
      <w:pPr>
        <w:bidi/>
        <w:spacing w:after="240"/>
        <w:outlineLvl w:val="0"/>
        <w:rPr>
          <w:iCs/>
          <w:szCs w:val="26"/>
        </w:rPr>
      </w:pPr>
      <w:r w:rsidRPr="00837AB8">
        <w:rPr>
          <w:rFonts w:hint="cs"/>
          <w:iCs/>
          <w:szCs w:val="26"/>
          <w:rtl/>
        </w:rPr>
        <w:t>ت</w:t>
      </w:r>
      <w:r>
        <w:rPr>
          <w:rFonts w:hint="cs"/>
          <w:iCs/>
          <w:szCs w:val="26"/>
          <w:rtl/>
        </w:rPr>
        <w:t>نفيذ</w:t>
      </w:r>
      <w:r w:rsidRPr="00837AB8">
        <w:rPr>
          <w:rFonts w:hint="cs"/>
          <w:iCs/>
          <w:szCs w:val="26"/>
          <w:rtl/>
        </w:rPr>
        <w:t xml:space="preserve"> السياسة الجنسانية</w:t>
      </w:r>
    </w:p>
    <w:p w14:paraId="23C3ABE1"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تقوم حكومة الصين من خلال وحدة إدارة ورصد المشروع بإدراج تعميم الجنسانية في تنفيذ المرحلة الثانية الى أقصى حد ممكن إعمالا لسياسة تعميم الجنسانية للصندوق (المقرر 84/92). ويتضمن ذلك، </w:t>
      </w:r>
      <w:r w:rsidRPr="00837AB8">
        <w:rPr>
          <w:rFonts w:hint="cs"/>
          <w:i/>
          <w:iCs/>
          <w:szCs w:val="26"/>
          <w:rtl/>
        </w:rPr>
        <w:t>ضمن جملة أمور</w:t>
      </w:r>
      <w:r w:rsidRPr="00837AB8">
        <w:rPr>
          <w:rFonts w:hint="cs"/>
          <w:szCs w:val="26"/>
          <w:rtl/>
        </w:rPr>
        <w:t>، التشجيع على إشراك النساء في مختلف خطوات تنفيذ المشروع قبل التخطيط والسياسة واتخاذ القرار وابتكار الأفكار و</w:t>
      </w:r>
      <w:r w:rsidR="00E83B06">
        <w:rPr>
          <w:rFonts w:hint="cs"/>
          <w:szCs w:val="26"/>
          <w:rtl/>
        </w:rPr>
        <w:t>الخدمة</w:t>
      </w:r>
      <w:r w:rsidRPr="00837AB8">
        <w:rPr>
          <w:rFonts w:hint="cs"/>
          <w:szCs w:val="26"/>
          <w:rtl/>
        </w:rPr>
        <w:t xml:space="preserve"> الاستشارية والرصد والتقييم يجري تشجيع النساء على المشاركة في المناسبات والأنشطة التي يجري تنظيمها في إطار المرحلة الثانية من خطة إدارة إزالة المواد الهيدروكلوروفلوروكربونية مثل الاجتماعات والدورات التدريبية وحلقات العمل وبناء القدرات والأنشطة الإرشادية ويجري وضع مواد التدريب والإرشاد المدركة للجنسانية والترويج للمساواة بين الجنسين حسب مقتضى الحال، ويجري إدراج قضايا الجنسانية في مختلف حلقات العمل المواضيعية لتبادل الخبرات والدروس المستفادة.</w:t>
      </w:r>
    </w:p>
    <w:p w14:paraId="24A5AA0F" w14:textId="77777777" w:rsidR="003B50FA" w:rsidRPr="00837AB8" w:rsidRDefault="003B50FA" w:rsidP="003B50FA">
      <w:pPr>
        <w:keepNext/>
        <w:bidi/>
        <w:spacing w:after="240"/>
        <w:outlineLvl w:val="0"/>
        <w:rPr>
          <w:szCs w:val="26"/>
          <w:u w:val="single"/>
        </w:rPr>
      </w:pPr>
      <w:r w:rsidRPr="00837AB8">
        <w:rPr>
          <w:rFonts w:hint="cs"/>
          <w:szCs w:val="26"/>
          <w:u w:val="single"/>
          <w:rtl/>
        </w:rPr>
        <w:lastRenderedPageBreak/>
        <w:t>مستوى صرف الأموال</w:t>
      </w:r>
    </w:p>
    <w:p w14:paraId="0279DAB1" w14:textId="77777777" w:rsidR="003B50FA" w:rsidRPr="00837AB8" w:rsidRDefault="003B50FA" w:rsidP="00065414">
      <w:pPr>
        <w:pStyle w:val="Heading1"/>
        <w:numPr>
          <w:ilvl w:val="0"/>
          <w:numId w:val="11"/>
        </w:numPr>
        <w:bidi/>
        <w:ind w:left="0" w:firstLine="0"/>
        <w:rPr>
          <w:szCs w:val="26"/>
        </w:rPr>
      </w:pPr>
      <w:r w:rsidRPr="00837AB8">
        <w:rPr>
          <w:rFonts w:hint="cs"/>
          <w:szCs w:val="26"/>
          <w:rtl/>
        </w:rPr>
        <w:t xml:space="preserve">تم حتى أغسطس/ آب 2021 من بين مجموع المبلغ الموافق عليه حتى الآن البالغ </w:t>
      </w:r>
      <w:r w:rsidRPr="00837AB8">
        <w:rPr>
          <w:szCs w:val="26"/>
        </w:rPr>
        <w:t>9,112,039</w:t>
      </w:r>
      <w:r w:rsidRPr="00837AB8">
        <w:rPr>
          <w:rFonts w:hint="cs"/>
          <w:szCs w:val="26"/>
          <w:rtl/>
        </w:rPr>
        <w:t xml:space="preserve"> دولارا</w:t>
      </w:r>
      <w:r w:rsidRPr="00837AB8">
        <w:rPr>
          <w:rFonts w:hint="cs"/>
          <w:szCs w:val="26"/>
          <w:rtl/>
          <w:lang w:bidi="ar-EG"/>
        </w:rPr>
        <w:t xml:space="preserve"> أمريكيا، تبلغ </w:t>
      </w:r>
      <w:r w:rsidRPr="00837AB8">
        <w:rPr>
          <w:szCs w:val="26"/>
        </w:rPr>
        <w:t>8,078,533</w:t>
      </w:r>
      <w:r w:rsidRPr="00837AB8">
        <w:rPr>
          <w:rFonts w:hint="cs"/>
          <w:szCs w:val="26"/>
          <w:rtl/>
          <w:lang w:bidi="ar-EG"/>
        </w:rPr>
        <w:t xml:space="preserve"> دو</w:t>
      </w:r>
      <w:r w:rsidRPr="00837AB8">
        <w:rPr>
          <w:rFonts w:hint="cs"/>
          <w:szCs w:val="26"/>
          <w:rtl/>
        </w:rPr>
        <w:t xml:space="preserve">لارا أمريكيا من البنك الدولي </w:t>
      </w:r>
      <w:r>
        <w:rPr>
          <w:rFonts w:hint="cs"/>
          <w:szCs w:val="26"/>
          <w:rtl/>
        </w:rPr>
        <w:t>إلى م</w:t>
      </w:r>
      <w:r w:rsidR="00065414">
        <w:rPr>
          <w:rFonts w:hint="cs"/>
          <w:szCs w:val="26"/>
          <w:rtl/>
        </w:rPr>
        <w:t>ركز</w:t>
      </w:r>
      <w:r>
        <w:rPr>
          <w:rFonts w:hint="cs"/>
          <w:szCs w:val="26"/>
          <w:rtl/>
        </w:rPr>
        <w:t xml:space="preserve"> التعاون البيئي</w:t>
      </w:r>
      <w:r w:rsidRPr="00837AB8">
        <w:rPr>
          <w:rFonts w:hint="cs"/>
          <w:szCs w:val="26"/>
          <w:rtl/>
        </w:rPr>
        <w:t xml:space="preserve"> الخارجي و</w:t>
      </w:r>
      <w:r w:rsidRPr="00837AB8">
        <w:rPr>
          <w:szCs w:val="26"/>
        </w:rPr>
        <w:t>7,753,273</w:t>
      </w:r>
      <w:r w:rsidRPr="00837AB8">
        <w:rPr>
          <w:rFonts w:hint="cs"/>
          <w:szCs w:val="26"/>
          <w:rtl/>
        </w:rPr>
        <w:t xml:space="preserve"> دولارا أمريكيا (بنسبة </w:t>
      </w:r>
      <w:r w:rsidRPr="00837AB8">
        <w:rPr>
          <w:szCs w:val="26"/>
        </w:rPr>
        <w:t>85</w:t>
      </w:r>
      <w:r w:rsidRPr="00837AB8">
        <w:rPr>
          <w:rFonts w:hint="cs"/>
          <w:szCs w:val="26"/>
          <w:rtl/>
        </w:rPr>
        <w:t xml:space="preserve"> في المائة من مجموع المبلغ الموافق عليه) وقد صرف </w:t>
      </w:r>
      <w:r>
        <w:rPr>
          <w:rFonts w:hint="cs"/>
          <w:szCs w:val="26"/>
          <w:rtl/>
        </w:rPr>
        <w:t>م</w:t>
      </w:r>
      <w:r w:rsidR="00065414">
        <w:rPr>
          <w:rFonts w:hint="cs"/>
          <w:szCs w:val="26"/>
          <w:rtl/>
        </w:rPr>
        <w:t>ركز</w:t>
      </w:r>
      <w:r>
        <w:rPr>
          <w:rFonts w:hint="cs"/>
          <w:szCs w:val="26"/>
          <w:rtl/>
        </w:rPr>
        <w:t xml:space="preserve"> التعاون البيئي</w:t>
      </w:r>
      <w:r w:rsidRPr="00837AB8">
        <w:rPr>
          <w:rFonts w:hint="cs"/>
          <w:szCs w:val="26"/>
          <w:rtl/>
        </w:rPr>
        <w:t xml:space="preserve"> الخارجي لل</w:t>
      </w:r>
      <w:r>
        <w:rPr>
          <w:rFonts w:hint="cs"/>
          <w:szCs w:val="26"/>
          <w:rtl/>
        </w:rPr>
        <w:t>شركات</w:t>
      </w:r>
      <w:r w:rsidRPr="00837AB8">
        <w:rPr>
          <w:rFonts w:hint="cs"/>
          <w:szCs w:val="26"/>
          <w:rtl/>
        </w:rPr>
        <w:t xml:space="preserve"> المستفيدة على النحو المبين في الجدول 2.</w:t>
      </w:r>
    </w:p>
    <w:p w14:paraId="17C77898" w14:textId="77777777" w:rsidR="003B50FA" w:rsidRPr="00CA481C" w:rsidRDefault="003B50FA" w:rsidP="003B50FA">
      <w:pPr>
        <w:widowControl w:val="0"/>
        <w:bidi/>
        <w:rPr>
          <w:bCs/>
          <w:szCs w:val="24"/>
          <w:rtl/>
          <w:lang w:bidi="ar-EG"/>
        </w:rPr>
      </w:pPr>
      <w:r w:rsidRPr="00CA481C">
        <w:rPr>
          <w:rFonts w:hint="cs"/>
          <w:bCs/>
          <w:szCs w:val="24"/>
          <w:rtl/>
          <w:lang w:bidi="ar-EG"/>
        </w:rPr>
        <w:t>الجدول 2: حالة الصرف لخطة قطاع رغاوي البولي</w:t>
      </w:r>
      <w:r>
        <w:rPr>
          <w:rFonts w:hint="cs"/>
          <w:bCs/>
          <w:szCs w:val="24"/>
          <w:rtl/>
          <w:lang w:bidi="ar-EG"/>
        </w:rPr>
        <w:t>وريثان</w:t>
      </w:r>
      <w:r w:rsidRPr="00CA481C">
        <w:rPr>
          <w:rFonts w:hint="cs"/>
          <w:bCs/>
          <w:szCs w:val="24"/>
          <w:rtl/>
          <w:lang w:bidi="ar-EG"/>
        </w:rPr>
        <w:t xml:space="preserve"> (حتى أغسطس/ آب 2021)</w:t>
      </w:r>
    </w:p>
    <w:tbl>
      <w:tblPr>
        <w:bidiVisual/>
        <w:tblW w:w="5000" w:type="pct"/>
        <w:tblLook w:val="04A0" w:firstRow="1" w:lastRow="0" w:firstColumn="1" w:lastColumn="0" w:noHBand="0" w:noVBand="1"/>
      </w:tblPr>
      <w:tblGrid>
        <w:gridCol w:w="3708"/>
        <w:gridCol w:w="1672"/>
        <w:gridCol w:w="1322"/>
        <w:gridCol w:w="1324"/>
        <w:gridCol w:w="1324"/>
      </w:tblGrid>
      <w:tr w:rsidR="003B50FA" w:rsidRPr="00954B51" w14:paraId="6D35BF8F" w14:textId="77777777" w:rsidTr="00A50268">
        <w:trPr>
          <w:trHeight w:val="230"/>
          <w:tblHeader/>
        </w:trPr>
        <w:tc>
          <w:tcPr>
            <w:tcW w:w="2877"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6A0CDA" w14:textId="77777777" w:rsidR="003B50FA" w:rsidRPr="00954B51" w:rsidRDefault="003B50FA" w:rsidP="00A50268">
            <w:pPr>
              <w:widowControl w:val="0"/>
              <w:bidi/>
              <w:jc w:val="center"/>
              <w:rPr>
                <w:b/>
                <w:bCs/>
                <w:color w:val="000000"/>
                <w:sz w:val="20"/>
                <w:lang w:eastAsia="en-CA"/>
              </w:rPr>
            </w:pPr>
            <w:r w:rsidRPr="00954B51">
              <w:rPr>
                <w:rFonts w:hint="cs"/>
                <w:b/>
                <w:bCs/>
                <w:color w:val="000000"/>
                <w:sz w:val="20"/>
                <w:rtl/>
                <w:lang w:eastAsia="en-CA"/>
              </w:rPr>
              <w:t>خطة قطاع رغاوي البولي</w:t>
            </w:r>
            <w:r>
              <w:rPr>
                <w:rFonts w:hint="cs"/>
                <w:b/>
                <w:bCs/>
                <w:color w:val="000000"/>
                <w:sz w:val="20"/>
                <w:rtl/>
                <w:lang w:eastAsia="en-CA"/>
              </w:rPr>
              <w:t>وريثان</w:t>
            </w:r>
          </w:p>
        </w:tc>
        <w:tc>
          <w:tcPr>
            <w:tcW w:w="707" w:type="pct"/>
            <w:tcBorders>
              <w:top w:val="single" w:sz="4" w:space="0" w:color="auto"/>
              <w:left w:val="nil"/>
              <w:bottom w:val="single" w:sz="4" w:space="0" w:color="auto"/>
              <w:right w:val="single" w:sz="4" w:space="0" w:color="auto"/>
            </w:tcBorders>
            <w:shd w:val="clear" w:color="auto" w:fill="auto"/>
            <w:noWrap/>
            <w:vAlign w:val="center"/>
            <w:hideMark/>
          </w:tcPr>
          <w:p w14:paraId="317BE96D" w14:textId="77777777" w:rsidR="003B50FA" w:rsidRPr="00954B51" w:rsidRDefault="003B50FA" w:rsidP="00A50268">
            <w:pPr>
              <w:widowControl w:val="0"/>
              <w:bidi/>
              <w:jc w:val="center"/>
              <w:rPr>
                <w:b/>
                <w:bCs/>
                <w:color w:val="000000"/>
                <w:sz w:val="20"/>
                <w:lang w:eastAsia="en-CA"/>
              </w:rPr>
            </w:pPr>
            <w:r w:rsidRPr="00954B51">
              <w:rPr>
                <w:rFonts w:hint="cs"/>
                <w:b/>
                <w:bCs/>
                <w:color w:val="000000"/>
                <w:sz w:val="20"/>
                <w:rtl/>
                <w:lang w:eastAsia="en-CA"/>
              </w:rPr>
              <w:t>الشريحة الأولى</w:t>
            </w:r>
          </w:p>
        </w:tc>
        <w:tc>
          <w:tcPr>
            <w:tcW w:w="708" w:type="pct"/>
            <w:tcBorders>
              <w:top w:val="single" w:sz="4" w:space="0" w:color="auto"/>
              <w:left w:val="nil"/>
              <w:bottom w:val="single" w:sz="4" w:space="0" w:color="auto"/>
              <w:right w:val="single" w:sz="4" w:space="0" w:color="auto"/>
            </w:tcBorders>
            <w:vAlign w:val="center"/>
          </w:tcPr>
          <w:p w14:paraId="79B6D974" w14:textId="77777777" w:rsidR="003B50FA" w:rsidRPr="00954B51" w:rsidRDefault="003B50FA" w:rsidP="00A50268">
            <w:pPr>
              <w:widowControl w:val="0"/>
              <w:bidi/>
              <w:jc w:val="center"/>
              <w:rPr>
                <w:b/>
                <w:bCs/>
                <w:color w:val="000000"/>
                <w:sz w:val="20"/>
                <w:lang w:eastAsia="en-CA"/>
              </w:rPr>
            </w:pPr>
            <w:r w:rsidRPr="00954B51">
              <w:rPr>
                <w:rFonts w:hint="cs"/>
                <w:b/>
                <w:bCs/>
                <w:color w:val="000000"/>
                <w:sz w:val="20"/>
                <w:rtl/>
                <w:lang w:eastAsia="en-CA"/>
              </w:rPr>
              <w:t>الشريحة الثانية</w:t>
            </w:r>
          </w:p>
        </w:tc>
        <w:tc>
          <w:tcPr>
            <w:tcW w:w="708" w:type="pct"/>
            <w:tcBorders>
              <w:top w:val="single" w:sz="4" w:space="0" w:color="auto"/>
              <w:left w:val="nil"/>
              <w:bottom w:val="single" w:sz="4" w:space="0" w:color="auto"/>
              <w:right w:val="single" w:sz="4" w:space="0" w:color="auto"/>
            </w:tcBorders>
            <w:vAlign w:val="center"/>
          </w:tcPr>
          <w:p w14:paraId="76C135B1" w14:textId="77777777" w:rsidR="003B50FA" w:rsidRPr="00954B51" w:rsidRDefault="003B50FA" w:rsidP="00A50268">
            <w:pPr>
              <w:widowControl w:val="0"/>
              <w:bidi/>
              <w:jc w:val="center"/>
              <w:rPr>
                <w:b/>
                <w:bCs/>
                <w:color w:val="000000"/>
                <w:sz w:val="20"/>
                <w:lang w:eastAsia="en-CA"/>
              </w:rPr>
            </w:pPr>
            <w:r w:rsidRPr="00954B51">
              <w:rPr>
                <w:rFonts w:hint="cs"/>
                <w:b/>
                <w:bCs/>
                <w:color w:val="000000"/>
                <w:sz w:val="20"/>
                <w:rtl/>
                <w:lang w:eastAsia="en-CA"/>
              </w:rPr>
              <w:t>المجموع</w:t>
            </w:r>
          </w:p>
        </w:tc>
      </w:tr>
      <w:tr w:rsidR="003B50FA" w:rsidRPr="00954B51" w14:paraId="60EBD6EB" w14:textId="77777777" w:rsidTr="00A50268">
        <w:trPr>
          <w:trHeight w:val="230"/>
        </w:trPr>
        <w:tc>
          <w:tcPr>
            <w:tcW w:w="2877"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4202BF52" w14:textId="77777777" w:rsidR="003B50FA" w:rsidRPr="00954B51" w:rsidRDefault="003B50FA" w:rsidP="00A50268">
            <w:pPr>
              <w:widowControl w:val="0"/>
              <w:bidi/>
              <w:jc w:val="left"/>
              <w:rPr>
                <w:color w:val="000000"/>
                <w:sz w:val="20"/>
                <w:lang w:eastAsia="en-CA"/>
              </w:rPr>
            </w:pPr>
            <w:r w:rsidRPr="00954B51">
              <w:rPr>
                <w:rFonts w:hint="cs"/>
                <w:color w:val="000000"/>
                <w:sz w:val="20"/>
                <w:rtl/>
                <w:lang w:eastAsia="en-CA"/>
              </w:rPr>
              <w:t>المبلغ الموافق عليه</w:t>
            </w:r>
          </w:p>
        </w:tc>
        <w:tc>
          <w:tcPr>
            <w:tcW w:w="707" w:type="pct"/>
            <w:tcBorders>
              <w:top w:val="nil"/>
              <w:left w:val="nil"/>
              <w:bottom w:val="single" w:sz="4" w:space="0" w:color="auto"/>
              <w:right w:val="single" w:sz="4" w:space="0" w:color="auto"/>
            </w:tcBorders>
            <w:shd w:val="clear" w:color="auto" w:fill="auto"/>
            <w:tcMar>
              <w:left w:w="115" w:type="dxa"/>
              <w:right w:w="202" w:type="dxa"/>
            </w:tcMar>
          </w:tcPr>
          <w:p w14:paraId="7E7275B1" w14:textId="77777777" w:rsidR="003B50FA" w:rsidRPr="00954B51" w:rsidRDefault="003B50FA" w:rsidP="00A50268">
            <w:pPr>
              <w:widowControl w:val="0"/>
              <w:bidi/>
              <w:jc w:val="left"/>
              <w:rPr>
                <w:color w:val="000000"/>
                <w:sz w:val="20"/>
                <w:lang w:eastAsia="en-CA"/>
              </w:rPr>
            </w:pPr>
            <w:r w:rsidRPr="00954B51">
              <w:rPr>
                <w:color w:val="000000"/>
                <w:sz w:val="20"/>
                <w:lang w:eastAsia="en-CA"/>
              </w:rPr>
              <w:t>7,045,027</w:t>
            </w:r>
          </w:p>
        </w:tc>
        <w:tc>
          <w:tcPr>
            <w:tcW w:w="708" w:type="pct"/>
            <w:tcBorders>
              <w:top w:val="nil"/>
              <w:left w:val="nil"/>
              <w:bottom w:val="single" w:sz="4" w:space="0" w:color="auto"/>
              <w:right w:val="single" w:sz="4" w:space="0" w:color="auto"/>
            </w:tcBorders>
            <w:tcMar>
              <w:left w:w="115" w:type="dxa"/>
              <w:right w:w="202" w:type="dxa"/>
            </w:tcMar>
          </w:tcPr>
          <w:p w14:paraId="0819FD64" w14:textId="77777777" w:rsidR="003B50FA" w:rsidRPr="00954B51" w:rsidRDefault="003B50FA" w:rsidP="00A50268">
            <w:pPr>
              <w:widowControl w:val="0"/>
              <w:bidi/>
              <w:jc w:val="left"/>
              <w:rPr>
                <w:color w:val="000000"/>
                <w:sz w:val="20"/>
                <w:lang w:eastAsia="en-CA"/>
              </w:rPr>
            </w:pPr>
            <w:r w:rsidRPr="00954B51">
              <w:rPr>
                <w:color w:val="000000"/>
                <w:sz w:val="20"/>
                <w:lang w:eastAsia="en-CA"/>
              </w:rPr>
              <w:t>2,067,012</w:t>
            </w:r>
          </w:p>
        </w:tc>
        <w:tc>
          <w:tcPr>
            <w:tcW w:w="708" w:type="pct"/>
            <w:tcBorders>
              <w:top w:val="nil"/>
              <w:left w:val="nil"/>
              <w:bottom w:val="single" w:sz="4" w:space="0" w:color="auto"/>
              <w:right w:val="single" w:sz="4" w:space="0" w:color="auto"/>
            </w:tcBorders>
            <w:tcMar>
              <w:left w:w="115" w:type="dxa"/>
              <w:right w:w="202" w:type="dxa"/>
            </w:tcMar>
          </w:tcPr>
          <w:p w14:paraId="681AA2FE" w14:textId="77777777" w:rsidR="003B50FA" w:rsidRPr="00954B51" w:rsidRDefault="003B50FA" w:rsidP="00A50268">
            <w:pPr>
              <w:widowControl w:val="0"/>
              <w:bidi/>
              <w:jc w:val="left"/>
              <w:rPr>
                <w:color w:val="000000"/>
                <w:sz w:val="20"/>
                <w:lang w:eastAsia="en-CA"/>
              </w:rPr>
            </w:pPr>
            <w:r w:rsidRPr="00954B51">
              <w:rPr>
                <w:color w:val="000000"/>
                <w:sz w:val="20"/>
                <w:lang w:eastAsia="en-CA"/>
              </w:rPr>
              <w:t>9,112,039</w:t>
            </w:r>
          </w:p>
        </w:tc>
      </w:tr>
      <w:tr w:rsidR="003B50FA" w:rsidRPr="00954B51" w14:paraId="60C20D04" w14:textId="77777777" w:rsidTr="00A50268">
        <w:trPr>
          <w:trHeight w:val="230"/>
        </w:trPr>
        <w:tc>
          <w:tcPr>
            <w:tcW w:w="1983" w:type="pct"/>
            <w:vMerge w:val="restart"/>
            <w:tcBorders>
              <w:top w:val="single" w:sz="4" w:space="0" w:color="auto"/>
              <w:left w:val="single" w:sz="4" w:space="0" w:color="auto"/>
              <w:right w:val="single" w:sz="4" w:space="0" w:color="auto"/>
            </w:tcBorders>
            <w:shd w:val="clear" w:color="auto" w:fill="auto"/>
            <w:hideMark/>
          </w:tcPr>
          <w:p w14:paraId="52A0DDBF" w14:textId="77777777" w:rsidR="003B50FA" w:rsidRPr="00954B51" w:rsidRDefault="003B50FA" w:rsidP="00065414">
            <w:pPr>
              <w:widowControl w:val="0"/>
              <w:bidi/>
              <w:jc w:val="left"/>
              <w:rPr>
                <w:color w:val="000000"/>
                <w:sz w:val="20"/>
                <w:lang w:eastAsia="en-CA"/>
              </w:rPr>
            </w:pPr>
            <w:r w:rsidRPr="00954B51">
              <w:rPr>
                <w:rFonts w:hint="cs"/>
                <w:color w:val="000000"/>
                <w:sz w:val="20"/>
                <w:rtl/>
                <w:lang w:eastAsia="en-CA"/>
              </w:rPr>
              <w:t>الصرف من البنك الدولي ل</w:t>
            </w:r>
            <w:r w:rsidR="00065414">
              <w:rPr>
                <w:rFonts w:hint="cs"/>
                <w:color w:val="000000"/>
                <w:sz w:val="20"/>
                <w:rtl/>
                <w:lang w:eastAsia="en-CA"/>
              </w:rPr>
              <w:t>مركز</w:t>
            </w:r>
            <w:r w:rsidRPr="00954B51">
              <w:rPr>
                <w:rFonts w:hint="cs"/>
                <w:color w:val="000000"/>
                <w:sz w:val="20"/>
                <w:rtl/>
                <w:lang w:eastAsia="en-CA"/>
              </w:rPr>
              <w:t xml:space="preserve"> التعاون البيئي الخارجي</w:t>
            </w: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0067C334" w14:textId="77777777" w:rsidR="003B50FA" w:rsidRPr="00954B51" w:rsidRDefault="003B50FA" w:rsidP="00A50268">
            <w:pPr>
              <w:keepNext/>
              <w:keepLines/>
              <w:bidi/>
              <w:jc w:val="left"/>
              <w:rPr>
                <w:color w:val="000000"/>
                <w:sz w:val="20"/>
                <w:lang w:eastAsia="en-CA"/>
              </w:rPr>
            </w:pPr>
            <w:r>
              <w:rPr>
                <w:rFonts w:hint="cs"/>
                <w:color w:val="000000"/>
                <w:sz w:val="20"/>
                <w:rtl/>
                <w:lang w:eastAsia="en-CA"/>
              </w:rPr>
              <w:t>المبلغ (دولار أمريكى)</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27B85B10" w14:textId="77777777" w:rsidR="003B50FA" w:rsidRPr="00954B51" w:rsidRDefault="003B50FA" w:rsidP="00A50268">
            <w:pPr>
              <w:keepNext/>
              <w:keepLines/>
              <w:bidi/>
              <w:jc w:val="left"/>
              <w:rPr>
                <w:sz w:val="20"/>
                <w:lang w:val="en-US" w:eastAsia="zh-CN"/>
              </w:rPr>
            </w:pPr>
            <w:r w:rsidRPr="00954B51">
              <w:rPr>
                <w:sz w:val="20"/>
              </w:rPr>
              <w:t>7,045,027</w:t>
            </w:r>
          </w:p>
        </w:tc>
        <w:tc>
          <w:tcPr>
            <w:tcW w:w="708" w:type="pct"/>
            <w:tcBorders>
              <w:top w:val="single" w:sz="4" w:space="0" w:color="auto"/>
              <w:left w:val="nil"/>
              <w:bottom w:val="single" w:sz="4" w:space="0" w:color="auto"/>
              <w:right w:val="single" w:sz="4" w:space="0" w:color="auto"/>
            </w:tcBorders>
            <w:tcMar>
              <w:left w:w="115" w:type="dxa"/>
              <w:right w:w="202" w:type="dxa"/>
            </w:tcMar>
          </w:tcPr>
          <w:p w14:paraId="668A3EFE" w14:textId="77777777" w:rsidR="003B50FA" w:rsidRPr="00954B51" w:rsidRDefault="003B50FA" w:rsidP="00A50268">
            <w:pPr>
              <w:keepNext/>
              <w:keepLines/>
              <w:bidi/>
              <w:jc w:val="left"/>
              <w:rPr>
                <w:sz w:val="20"/>
              </w:rPr>
            </w:pPr>
            <w:r w:rsidRPr="00954B51">
              <w:rPr>
                <w:sz w:val="20"/>
              </w:rPr>
              <w:t>1,033,506</w:t>
            </w:r>
          </w:p>
        </w:tc>
        <w:tc>
          <w:tcPr>
            <w:tcW w:w="708" w:type="pct"/>
            <w:tcBorders>
              <w:top w:val="single" w:sz="4" w:space="0" w:color="auto"/>
              <w:left w:val="nil"/>
              <w:bottom w:val="single" w:sz="4" w:space="0" w:color="auto"/>
              <w:right w:val="single" w:sz="4" w:space="0" w:color="auto"/>
            </w:tcBorders>
            <w:tcMar>
              <w:left w:w="115" w:type="dxa"/>
              <w:right w:w="202" w:type="dxa"/>
            </w:tcMar>
          </w:tcPr>
          <w:p w14:paraId="609F77C1" w14:textId="77777777" w:rsidR="003B50FA" w:rsidRPr="00954B51" w:rsidRDefault="003B50FA" w:rsidP="00A50268">
            <w:pPr>
              <w:keepNext/>
              <w:keepLines/>
              <w:bidi/>
              <w:jc w:val="left"/>
              <w:rPr>
                <w:sz w:val="20"/>
              </w:rPr>
            </w:pPr>
            <w:r w:rsidRPr="00954B51">
              <w:rPr>
                <w:sz w:val="20"/>
              </w:rPr>
              <w:t>8,078,533</w:t>
            </w:r>
          </w:p>
        </w:tc>
      </w:tr>
      <w:tr w:rsidR="003B50FA" w:rsidRPr="00954B51" w14:paraId="165C38F2" w14:textId="77777777" w:rsidTr="00A50268">
        <w:trPr>
          <w:trHeight w:val="230"/>
        </w:trPr>
        <w:tc>
          <w:tcPr>
            <w:tcW w:w="1983" w:type="pct"/>
            <w:vMerge/>
            <w:tcBorders>
              <w:left w:val="single" w:sz="4" w:space="0" w:color="auto"/>
              <w:bottom w:val="single" w:sz="4" w:space="0" w:color="auto"/>
              <w:right w:val="single" w:sz="4" w:space="0" w:color="auto"/>
            </w:tcBorders>
            <w:shd w:val="clear" w:color="auto" w:fill="auto"/>
          </w:tcPr>
          <w:p w14:paraId="0F7A2D7F" w14:textId="77777777" w:rsidR="003B50FA" w:rsidRPr="00954B51" w:rsidRDefault="003B50FA" w:rsidP="00A50268">
            <w:pPr>
              <w:bidi/>
              <w:jc w:val="left"/>
              <w:rPr>
                <w:color w:val="000000"/>
                <w:sz w:val="20"/>
                <w:lang w:eastAsia="en-CA"/>
              </w:rPr>
            </w:pP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5D3008D9" w14:textId="77777777" w:rsidR="003B50FA" w:rsidRPr="00954B51" w:rsidRDefault="003B50FA" w:rsidP="00A50268">
            <w:pPr>
              <w:bidi/>
              <w:jc w:val="left"/>
              <w:rPr>
                <w:color w:val="000000"/>
                <w:sz w:val="20"/>
                <w:lang w:eastAsia="en-CA"/>
              </w:rPr>
            </w:pPr>
            <w:r>
              <w:rPr>
                <w:rFonts w:hint="cs"/>
                <w:color w:val="000000"/>
                <w:sz w:val="20"/>
                <w:rtl/>
                <w:lang w:eastAsia="en-CA"/>
              </w:rPr>
              <w:t>المعدل (%)</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16D05104" w14:textId="77777777" w:rsidR="003B50FA" w:rsidRPr="00954B51" w:rsidRDefault="003B50FA" w:rsidP="00A50268">
            <w:pPr>
              <w:bidi/>
              <w:jc w:val="left"/>
              <w:rPr>
                <w:b/>
                <w:color w:val="000000"/>
                <w:sz w:val="20"/>
                <w:lang w:eastAsia="en-CA"/>
              </w:rPr>
            </w:pPr>
            <w:r w:rsidRPr="00954B51">
              <w:rPr>
                <w:color w:val="000000"/>
                <w:sz w:val="20"/>
                <w:lang w:eastAsia="en-CA"/>
              </w:rPr>
              <w:t>100</w:t>
            </w:r>
          </w:p>
        </w:tc>
        <w:tc>
          <w:tcPr>
            <w:tcW w:w="708" w:type="pct"/>
            <w:tcBorders>
              <w:top w:val="single" w:sz="4" w:space="0" w:color="auto"/>
              <w:left w:val="single" w:sz="4" w:space="0" w:color="000000"/>
              <w:bottom w:val="single" w:sz="4" w:space="0" w:color="auto"/>
              <w:right w:val="single" w:sz="4" w:space="0" w:color="auto"/>
            </w:tcBorders>
            <w:tcMar>
              <w:left w:w="115" w:type="dxa"/>
              <w:right w:w="202" w:type="dxa"/>
            </w:tcMar>
          </w:tcPr>
          <w:p w14:paraId="50C0B44F" w14:textId="77777777" w:rsidR="003B50FA" w:rsidRPr="00954B51" w:rsidRDefault="003B50FA" w:rsidP="00A50268">
            <w:pPr>
              <w:bidi/>
              <w:jc w:val="left"/>
              <w:rPr>
                <w:color w:val="000000"/>
                <w:sz w:val="20"/>
                <w:lang w:eastAsia="en-CA"/>
              </w:rPr>
            </w:pPr>
            <w:r w:rsidRPr="00954B51">
              <w:rPr>
                <w:color w:val="000000"/>
                <w:sz w:val="20"/>
                <w:lang w:eastAsia="en-CA"/>
              </w:rPr>
              <w:t>50</w:t>
            </w:r>
          </w:p>
        </w:tc>
        <w:tc>
          <w:tcPr>
            <w:tcW w:w="708" w:type="pct"/>
            <w:tcBorders>
              <w:top w:val="single" w:sz="4" w:space="0" w:color="auto"/>
              <w:left w:val="single" w:sz="4" w:space="0" w:color="000000"/>
              <w:bottom w:val="single" w:sz="4" w:space="0" w:color="auto"/>
              <w:right w:val="single" w:sz="4" w:space="0" w:color="auto"/>
            </w:tcBorders>
            <w:tcMar>
              <w:left w:w="115" w:type="dxa"/>
              <w:right w:w="202" w:type="dxa"/>
            </w:tcMar>
          </w:tcPr>
          <w:p w14:paraId="0BD21AD6" w14:textId="77777777" w:rsidR="003B50FA" w:rsidRPr="00954B51" w:rsidRDefault="003B50FA" w:rsidP="00A50268">
            <w:pPr>
              <w:bidi/>
              <w:jc w:val="left"/>
              <w:rPr>
                <w:color w:val="000000"/>
                <w:sz w:val="20"/>
                <w:lang w:eastAsia="en-CA"/>
              </w:rPr>
            </w:pPr>
            <w:r w:rsidRPr="00954B51">
              <w:rPr>
                <w:color w:val="000000"/>
                <w:sz w:val="20"/>
                <w:lang w:eastAsia="en-CA"/>
              </w:rPr>
              <w:t>89</w:t>
            </w:r>
          </w:p>
        </w:tc>
      </w:tr>
      <w:tr w:rsidR="003B50FA" w:rsidRPr="00954B51" w14:paraId="26A73045" w14:textId="77777777" w:rsidTr="00A50268">
        <w:trPr>
          <w:trHeight w:val="230"/>
        </w:trPr>
        <w:tc>
          <w:tcPr>
            <w:tcW w:w="1983" w:type="pct"/>
            <w:vMerge w:val="restart"/>
            <w:tcBorders>
              <w:top w:val="single" w:sz="4" w:space="0" w:color="auto"/>
              <w:left w:val="single" w:sz="4" w:space="0" w:color="auto"/>
              <w:right w:val="single" w:sz="4" w:space="0" w:color="auto"/>
            </w:tcBorders>
            <w:shd w:val="clear" w:color="auto" w:fill="auto"/>
            <w:hideMark/>
          </w:tcPr>
          <w:p w14:paraId="6B014E0A" w14:textId="77777777" w:rsidR="003B50FA" w:rsidRPr="00954B51" w:rsidRDefault="003B50FA" w:rsidP="00065414">
            <w:pPr>
              <w:bidi/>
              <w:jc w:val="left"/>
              <w:rPr>
                <w:color w:val="000000"/>
                <w:sz w:val="20"/>
                <w:rtl/>
                <w:lang w:eastAsia="en-CA" w:bidi="ar-EG"/>
              </w:rPr>
            </w:pPr>
            <w:r w:rsidRPr="00954B51">
              <w:rPr>
                <w:rFonts w:hint="cs"/>
                <w:color w:val="000000"/>
                <w:sz w:val="20"/>
                <w:rtl/>
                <w:lang w:eastAsia="en-CA"/>
              </w:rPr>
              <w:t>الصرف م</w:t>
            </w:r>
            <w:r w:rsidR="00065414">
              <w:rPr>
                <w:rFonts w:hint="cs"/>
                <w:color w:val="000000"/>
                <w:sz w:val="20"/>
                <w:rtl/>
                <w:lang w:eastAsia="en-CA"/>
              </w:rPr>
              <w:t>ن مركز</w:t>
            </w:r>
            <w:r>
              <w:rPr>
                <w:rFonts w:hint="cs"/>
                <w:color w:val="000000"/>
                <w:sz w:val="20"/>
                <w:rtl/>
                <w:lang w:eastAsia="en-CA"/>
              </w:rPr>
              <w:t xml:space="preserve"> التعاون البيئي الخارجي ل</w:t>
            </w:r>
            <w:r w:rsidRPr="00954B51">
              <w:rPr>
                <w:rFonts w:hint="cs"/>
                <w:color w:val="000000"/>
                <w:sz w:val="20"/>
                <w:rtl/>
                <w:lang w:eastAsia="en-CA"/>
              </w:rPr>
              <w:t>لمستفيد</w:t>
            </w:r>
            <w:r>
              <w:rPr>
                <w:rFonts w:hint="cs"/>
                <w:color w:val="000000"/>
                <w:sz w:val="20"/>
                <w:rtl/>
                <w:lang w:eastAsia="en-CA"/>
              </w:rPr>
              <w:t>ين</w:t>
            </w: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2C1BC354" w14:textId="77777777" w:rsidR="003B50FA" w:rsidRPr="00954B51" w:rsidRDefault="003B50FA" w:rsidP="00A50268">
            <w:pPr>
              <w:bidi/>
              <w:jc w:val="left"/>
              <w:rPr>
                <w:color w:val="000000"/>
                <w:sz w:val="20"/>
                <w:lang w:val="en-US" w:eastAsia="en-CA"/>
              </w:rPr>
            </w:pPr>
            <w:r>
              <w:rPr>
                <w:rFonts w:hint="cs"/>
                <w:color w:val="000000"/>
                <w:sz w:val="20"/>
                <w:rtl/>
                <w:lang w:eastAsia="en-CA"/>
              </w:rPr>
              <w:t>المبلغ (دولار أمريكى)</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4021445C" w14:textId="77777777" w:rsidR="003B50FA" w:rsidRPr="00954B51" w:rsidRDefault="003B50FA" w:rsidP="00A50268">
            <w:pPr>
              <w:bidi/>
              <w:jc w:val="left"/>
              <w:rPr>
                <w:color w:val="000000"/>
                <w:sz w:val="20"/>
                <w:lang w:eastAsia="en-CA"/>
              </w:rPr>
            </w:pPr>
            <w:r w:rsidRPr="00954B51">
              <w:rPr>
                <w:color w:val="000000"/>
                <w:sz w:val="20"/>
                <w:lang w:eastAsia="en-CA"/>
              </w:rPr>
              <w:t>7,027,872</w:t>
            </w:r>
          </w:p>
        </w:tc>
        <w:tc>
          <w:tcPr>
            <w:tcW w:w="708" w:type="pct"/>
            <w:tcBorders>
              <w:top w:val="single" w:sz="4" w:space="0" w:color="auto"/>
              <w:left w:val="single" w:sz="4" w:space="0" w:color="000000"/>
              <w:bottom w:val="single" w:sz="4" w:space="0" w:color="auto"/>
              <w:right w:val="single" w:sz="4" w:space="0" w:color="auto"/>
            </w:tcBorders>
            <w:tcMar>
              <w:left w:w="115" w:type="dxa"/>
              <w:right w:w="202" w:type="dxa"/>
            </w:tcMar>
          </w:tcPr>
          <w:p w14:paraId="574844E7" w14:textId="77777777" w:rsidR="003B50FA" w:rsidRPr="00954B51" w:rsidRDefault="003B50FA" w:rsidP="00A50268">
            <w:pPr>
              <w:bidi/>
              <w:jc w:val="left"/>
              <w:rPr>
                <w:color w:val="000000"/>
                <w:sz w:val="20"/>
                <w:lang w:eastAsia="en-CA"/>
              </w:rPr>
            </w:pPr>
            <w:r w:rsidRPr="00954B51">
              <w:rPr>
                <w:color w:val="000000"/>
                <w:sz w:val="20"/>
                <w:lang w:eastAsia="en-CA"/>
              </w:rPr>
              <w:t>725,401</w:t>
            </w:r>
          </w:p>
        </w:tc>
        <w:tc>
          <w:tcPr>
            <w:tcW w:w="708" w:type="pct"/>
            <w:tcBorders>
              <w:top w:val="single" w:sz="4" w:space="0" w:color="auto"/>
              <w:left w:val="single" w:sz="4" w:space="0" w:color="000000"/>
              <w:bottom w:val="single" w:sz="4" w:space="0" w:color="auto"/>
              <w:right w:val="single" w:sz="4" w:space="0" w:color="auto"/>
            </w:tcBorders>
            <w:tcMar>
              <w:left w:w="115" w:type="dxa"/>
              <w:right w:w="202" w:type="dxa"/>
            </w:tcMar>
          </w:tcPr>
          <w:p w14:paraId="0A8836B3" w14:textId="77777777" w:rsidR="003B50FA" w:rsidRPr="00954B51" w:rsidRDefault="003B50FA" w:rsidP="00A50268">
            <w:pPr>
              <w:bidi/>
              <w:jc w:val="left"/>
              <w:rPr>
                <w:color w:val="000000"/>
                <w:sz w:val="20"/>
                <w:lang w:eastAsia="en-CA"/>
              </w:rPr>
            </w:pPr>
            <w:r w:rsidRPr="00954B51">
              <w:rPr>
                <w:color w:val="000000"/>
                <w:sz w:val="20"/>
                <w:lang w:eastAsia="en-CA"/>
              </w:rPr>
              <w:t>7,753,273</w:t>
            </w:r>
          </w:p>
        </w:tc>
      </w:tr>
      <w:tr w:rsidR="003B50FA" w:rsidRPr="00954B51" w14:paraId="736C4B63" w14:textId="77777777" w:rsidTr="00A50268">
        <w:trPr>
          <w:trHeight w:val="230"/>
        </w:trPr>
        <w:tc>
          <w:tcPr>
            <w:tcW w:w="1983" w:type="pct"/>
            <w:vMerge/>
            <w:tcBorders>
              <w:left w:val="single" w:sz="4" w:space="0" w:color="auto"/>
              <w:bottom w:val="single" w:sz="4" w:space="0" w:color="auto"/>
              <w:right w:val="single" w:sz="4" w:space="0" w:color="auto"/>
            </w:tcBorders>
            <w:shd w:val="clear" w:color="auto" w:fill="auto"/>
          </w:tcPr>
          <w:p w14:paraId="76F3863A" w14:textId="77777777" w:rsidR="003B50FA" w:rsidRPr="00954B51" w:rsidRDefault="003B50FA" w:rsidP="00A50268">
            <w:pPr>
              <w:bidi/>
              <w:jc w:val="left"/>
              <w:rPr>
                <w:b/>
                <w:color w:val="000000"/>
                <w:sz w:val="20"/>
                <w:lang w:eastAsia="en-CA"/>
              </w:rPr>
            </w:pPr>
          </w:p>
        </w:tc>
        <w:tc>
          <w:tcPr>
            <w:tcW w:w="894" w:type="pct"/>
            <w:tcBorders>
              <w:top w:val="single" w:sz="4" w:space="0" w:color="auto"/>
              <w:left w:val="single" w:sz="4" w:space="0" w:color="auto"/>
              <w:bottom w:val="single" w:sz="4" w:space="0" w:color="auto"/>
              <w:right w:val="single" w:sz="4" w:space="0" w:color="auto"/>
            </w:tcBorders>
            <w:shd w:val="clear" w:color="auto" w:fill="auto"/>
          </w:tcPr>
          <w:p w14:paraId="777163FD" w14:textId="77777777" w:rsidR="003B50FA" w:rsidRPr="00954B51" w:rsidRDefault="003B50FA" w:rsidP="00A50268">
            <w:pPr>
              <w:bidi/>
              <w:jc w:val="left"/>
              <w:rPr>
                <w:b/>
                <w:color w:val="000000"/>
                <w:sz w:val="20"/>
                <w:lang w:eastAsia="en-CA"/>
              </w:rPr>
            </w:pPr>
            <w:r>
              <w:rPr>
                <w:rFonts w:hint="cs"/>
                <w:color w:val="000000"/>
                <w:sz w:val="20"/>
                <w:rtl/>
                <w:lang w:eastAsia="en-CA"/>
              </w:rPr>
              <w:t>المعدل (%)</w:t>
            </w:r>
          </w:p>
        </w:tc>
        <w:tc>
          <w:tcPr>
            <w:tcW w:w="707"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5415EA1A" w14:textId="77777777" w:rsidR="003B50FA" w:rsidRPr="00954B51" w:rsidRDefault="003B50FA" w:rsidP="00A50268">
            <w:pPr>
              <w:bidi/>
              <w:jc w:val="left"/>
              <w:rPr>
                <w:b/>
                <w:color w:val="000000"/>
                <w:sz w:val="20"/>
                <w:lang w:eastAsia="en-CA"/>
              </w:rPr>
            </w:pPr>
            <w:r w:rsidRPr="00954B51">
              <w:rPr>
                <w:color w:val="000000"/>
                <w:sz w:val="20"/>
                <w:lang w:eastAsia="en-CA"/>
              </w:rPr>
              <w:t>99.8</w:t>
            </w:r>
          </w:p>
        </w:tc>
        <w:tc>
          <w:tcPr>
            <w:tcW w:w="708" w:type="pct"/>
            <w:tcBorders>
              <w:top w:val="nil"/>
              <w:left w:val="single" w:sz="4" w:space="0" w:color="000000"/>
              <w:bottom w:val="single" w:sz="4" w:space="0" w:color="auto"/>
              <w:right w:val="single" w:sz="4" w:space="0" w:color="auto"/>
            </w:tcBorders>
            <w:tcMar>
              <w:left w:w="115" w:type="dxa"/>
              <w:right w:w="202" w:type="dxa"/>
            </w:tcMar>
          </w:tcPr>
          <w:p w14:paraId="67C2D7C3" w14:textId="77777777" w:rsidR="003B50FA" w:rsidRPr="00954B51" w:rsidRDefault="003B50FA" w:rsidP="00A50268">
            <w:pPr>
              <w:bidi/>
              <w:jc w:val="left"/>
              <w:rPr>
                <w:color w:val="000000"/>
                <w:sz w:val="20"/>
                <w:lang w:eastAsia="en-CA"/>
              </w:rPr>
            </w:pPr>
            <w:r w:rsidRPr="00954B51">
              <w:rPr>
                <w:color w:val="000000"/>
                <w:sz w:val="20"/>
                <w:lang w:eastAsia="en-CA"/>
              </w:rPr>
              <w:t>35</w:t>
            </w:r>
          </w:p>
        </w:tc>
        <w:tc>
          <w:tcPr>
            <w:tcW w:w="708" w:type="pct"/>
            <w:tcBorders>
              <w:top w:val="nil"/>
              <w:left w:val="single" w:sz="4" w:space="0" w:color="000000"/>
              <w:bottom w:val="single" w:sz="4" w:space="0" w:color="auto"/>
              <w:right w:val="single" w:sz="4" w:space="0" w:color="auto"/>
            </w:tcBorders>
            <w:tcMar>
              <w:left w:w="115" w:type="dxa"/>
              <w:right w:w="202" w:type="dxa"/>
            </w:tcMar>
          </w:tcPr>
          <w:p w14:paraId="38DC3865" w14:textId="77777777" w:rsidR="003B50FA" w:rsidRPr="00954B51" w:rsidRDefault="003B50FA" w:rsidP="00A50268">
            <w:pPr>
              <w:bidi/>
              <w:jc w:val="left"/>
              <w:rPr>
                <w:color w:val="000000"/>
                <w:sz w:val="20"/>
                <w:lang w:eastAsia="en-CA"/>
              </w:rPr>
            </w:pPr>
            <w:r w:rsidRPr="00954B51">
              <w:rPr>
                <w:color w:val="000000"/>
                <w:sz w:val="20"/>
                <w:lang w:eastAsia="en-CA"/>
              </w:rPr>
              <w:t>85</w:t>
            </w:r>
          </w:p>
        </w:tc>
      </w:tr>
    </w:tbl>
    <w:p w14:paraId="1C9506DC" w14:textId="77777777" w:rsidR="003B50FA" w:rsidRPr="00954B51" w:rsidRDefault="003B50FA" w:rsidP="003B50FA">
      <w:pPr>
        <w:bidi/>
        <w:spacing w:after="120"/>
        <w:rPr>
          <w:lang w:eastAsia="zh-CN"/>
        </w:rPr>
      </w:pPr>
    </w:p>
    <w:p w14:paraId="1C34DCFF" w14:textId="77777777" w:rsidR="003B50FA" w:rsidRPr="00837AB8" w:rsidRDefault="003B50FA" w:rsidP="003B50FA">
      <w:pPr>
        <w:bidi/>
        <w:spacing w:after="240"/>
        <w:rPr>
          <w:szCs w:val="26"/>
          <w:u w:val="single"/>
        </w:rPr>
      </w:pPr>
      <w:r w:rsidRPr="00837AB8">
        <w:rPr>
          <w:rFonts w:hint="cs"/>
          <w:szCs w:val="26"/>
          <w:u w:val="single"/>
          <w:rtl/>
        </w:rPr>
        <w:t>خطة التنفيذ للشريحة الثالثة من المرحلة الثانية</w:t>
      </w:r>
    </w:p>
    <w:p w14:paraId="330EE985" w14:textId="77777777" w:rsidR="003B50FA" w:rsidRPr="00837AB8" w:rsidRDefault="003B50FA" w:rsidP="00065414">
      <w:pPr>
        <w:pStyle w:val="Heading1"/>
        <w:numPr>
          <w:ilvl w:val="0"/>
          <w:numId w:val="11"/>
        </w:numPr>
        <w:bidi/>
        <w:ind w:left="0" w:firstLine="0"/>
        <w:rPr>
          <w:szCs w:val="26"/>
        </w:rPr>
      </w:pPr>
      <w:r w:rsidRPr="00837AB8">
        <w:rPr>
          <w:rFonts w:hint="cs"/>
          <w:szCs w:val="26"/>
          <w:rtl/>
        </w:rPr>
        <w:t xml:space="preserve">وخلال الشريحة الثالثة، سوف يستكمل </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تحويل </w:t>
      </w:r>
      <w:r>
        <w:rPr>
          <w:rFonts w:hint="cs"/>
          <w:szCs w:val="26"/>
          <w:rtl/>
        </w:rPr>
        <w:t>الشركات</w:t>
      </w:r>
      <w:r w:rsidRPr="00837AB8">
        <w:rPr>
          <w:rFonts w:hint="cs"/>
          <w:szCs w:val="26"/>
          <w:rtl/>
        </w:rPr>
        <w:t xml:space="preserve"> الثلاث المتبقية الى الهيدروكربونات وسوف يشرع في ت</w:t>
      </w:r>
      <w:r>
        <w:rPr>
          <w:rFonts w:hint="cs"/>
          <w:szCs w:val="26"/>
          <w:rtl/>
        </w:rPr>
        <w:t>ح</w:t>
      </w:r>
      <w:r w:rsidRPr="00837AB8">
        <w:rPr>
          <w:rFonts w:hint="cs"/>
          <w:szCs w:val="26"/>
          <w:rtl/>
        </w:rPr>
        <w:t xml:space="preserve">ويل 13 </w:t>
      </w:r>
      <w:r>
        <w:rPr>
          <w:rFonts w:hint="cs"/>
          <w:szCs w:val="26"/>
          <w:rtl/>
        </w:rPr>
        <w:t>شركة</w:t>
      </w:r>
      <w:r w:rsidRPr="00837AB8">
        <w:rPr>
          <w:rFonts w:hint="cs"/>
          <w:szCs w:val="26"/>
          <w:rtl/>
        </w:rPr>
        <w:t xml:space="preserve"> تستهلك </w:t>
      </w:r>
      <w:r w:rsidRPr="00837AB8">
        <w:rPr>
          <w:szCs w:val="26"/>
        </w:rPr>
        <w:t>1,118.16</w:t>
      </w:r>
      <w:r w:rsidRPr="00837AB8">
        <w:rPr>
          <w:rFonts w:hint="cs"/>
          <w:szCs w:val="26"/>
          <w:rtl/>
        </w:rPr>
        <w:t xml:space="preserve"> طن متري من الهيدروكلوروفلوروكربون-141ب الى الهيدروفلوروأولفان (ست </w:t>
      </w:r>
      <w:r>
        <w:rPr>
          <w:rFonts w:hint="cs"/>
          <w:szCs w:val="26"/>
          <w:rtl/>
        </w:rPr>
        <w:t>شركات</w:t>
      </w:r>
      <w:r w:rsidRPr="00837AB8">
        <w:rPr>
          <w:rFonts w:hint="cs"/>
          <w:szCs w:val="26"/>
          <w:rtl/>
        </w:rPr>
        <w:t xml:space="preserve"> والى التكنولوجيا المعتمدة على الماء (خمس </w:t>
      </w:r>
      <w:r>
        <w:rPr>
          <w:rFonts w:hint="cs"/>
          <w:szCs w:val="26"/>
          <w:rtl/>
        </w:rPr>
        <w:t>شركات</w:t>
      </w:r>
      <w:r w:rsidRPr="00837AB8">
        <w:rPr>
          <w:rFonts w:hint="cs"/>
          <w:szCs w:val="26"/>
          <w:rtl/>
        </w:rPr>
        <w:t xml:space="preserve">) وعلى الهيدروكربونات (منشئتان). وعلاوة على ذلك سيواصل </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والبنك الدولي وضع النهج التنفيذي الذي سوف يستخدم للوصول الى </w:t>
      </w:r>
      <w:r>
        <w:rPr>
          <w:rFonts w:hint="cs"/>
          <w:szCs w:val="26"/>
          <w:rtl/>
        </w:rPr>
        <w:t>الشركات</w:t>
      </w:r>
      <w:r w:rsidRPr="00837AB8">
        <w:rPr>
          <w:rFonts w:hint="cs"/>
          <w:szCs w:val="26"/>
          <w:rtl/>
        </w:rPr>
        <w:t xml:space="preserve"> الصغيرة والمتوسطة من خلال ما يقدر بنحو 19 دارا من دور النظم.</w:t>
      </w:r>
    </w:p>
    <w:p w14:paraId="5E2166B6" w14:textId="77777777" w:rsidR="003B50FA" w:rsidRPr="00837AB8" w:rsidRDefault="003B50FA" w:rsidP="00065414">
      <w:pPr>
        <w:pStyle w:val="Heading1"/>
        <w:numPr>
          <w:ilvl w:val="0"/>
          <w:numId w:val="11"/>
        </w:numPr>
        <w:bidi/>
        <w:ind w:left="0" w:firstLine="0"/>
        <w:rPr>
          <w:szCs w:val="26"/>
        </w:rPr>
      </w:pPr>
      <w:r w:rsidRPr="00837AB8">
        <w:rPr>
          <w:rFonts w:hint="cs"/>
          <w:szCs w:val="26"/>
          <w:rtl/>
        </w:rPr>
        <w:t xml:space="preserve">وسيواصل </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أيضا إنفاذ تصاريح الحصص ل</w:t>
      </w:r>
      <w:r>
        <w:rPr>
          <w:rFonts w:hint="cs"/>
          <w:szCs w:val="26"/>
          <w:rtl/>
        </w:rPr>
        <w:t>شركات</w:t>
      </w:r>
      <w:r w:rsidRPr="00837AB8">
        <w:rPr>
          <w:rFonts w:hint="cs"/>
          <w:szCs w:val="26"/>
          <w:rtl/>
        </w:rPr>
        <w:t xml:space="preserve"> رغاوي </w:t>
      </w:r>
      <w:r>
        <w:rPr>
          <w:rFonts w:hint="cs"/>
          <w:szCs w:val="26"/>
          <w:rtl/>
        </w:rPr>
        <w:t>البوليوريثان</w:t>
      </w:r>
      <w:r w:rsidRPr="00837AB8">
        <w:rPr>
          <w:rFonts w:hint="cs"/>
          <w:szCs w:val="26"/>
          <w:rtl/>
        </w:rPr>
        <w:t xml:space="preserve"> التي تستهلك أكثر من </w:t>
      </w:r>
      <w:r w:rsidRPr="00837AB8">
        <w:rPr>
          <w:szCs w:val="26"/>
        </w:rPr>
        <w:t>100</w:t>
      </w:r>
      <w:r w:rsidRPr="00837AB8">
        <w:rPr>
          <w:rFonts w:hint="cs"/>
          <w:szCs w:val="26"/>
          <w:rtl/>
        </w:rPr>
        <w:t xml:space="preserve"> طن متي من المواد الهيدروملوروفلوروكربونية سنويا كمقياس إضافي لضمان الحفاظ على هدف الامتثال في 2022. ومازال الحظر على استخدام الهيدروكلوروفلوروكربون-141ب في أنابيب العزل والقطاع الفرعي لتسخين المياه بالأشعة الشمسية قيد الإعداد ويتوقع أن يصدر في 2022 مما يسفر عن إزالة نحو </w:t>
      </w:r>
      <w:r w:rsidRPr="00837AB8">
        <w:rPr>
          <w:szCs w:val="26"/>
        </w:rPr>
        <w:t>11,000</w:t>
      </w:r>
      <w:r w:rsidRPr="00837AB8">
        <w:rPr>
          <w:rFonts w:hint="cs"/>
          <w:szCs w:val="26"/>
          <w:rtl/>
        </w:rPr>
        <w:t xml:space="preserve"> طن متري من الهيدروكلوروفلوروكربون-141ب في قطاع رغاوي </w:t>
      </w:r>
      <w:r>
        <w:rPr>
          <w:rFonts w:hint="cs"/>
          <w:szCs w:val="26"/>
          <w:rtl/>
        </w:rPr>
        <w:t>البوليوريثان</w:t>
      </w:r>
      <w:r w:rsidRPr="00837AB8">
        <w:rPr>
          <w:rFonts w:hint="cs"/>
          <w:szCs w:val="26"/>
          <w:rtl/>
        </w:rPr>
        <w:t>.</w:t>
      </w:r>
    </w:p>
    <w:p w14:paraId="426E3453" w14:textId="77777777" w:rsidR="003B50FA" w:rsidRPr="00837AB8" w:rsidRDefault="003B50FA" w:rsidP="00065414">
      <w:pPr>
        <w:pStyle w:val="Heading1"/>
        <w:numPr>
          <w:ilvl w:val="0"/>
          <w:numId w:val="11"/>
        </w:numPr>
        <w:bidi/>
        <w:ind w:left="0" w:firstLine="0"/>
        <w:rPr>
          <w:szCs w:val="26"/>
        </w:rPr>
      </w:pPr>
      <w:r w:rsidRPr="00837AB8">
        <w:rPr>
          <w:rFonts w:hint="cs"/>
          <w:szCs w:val="26"/>
          <w:rtl/>
        </w:rPr>
        <w:t xml:space="preserve">وسوف تتضمن أنشطة </w:t>
      </w:r>
      <w:r>
        <w:rPr>
          <w:rFonts w:hint="cs"/>
          <w:szCs w:val="26"/>
          <w:rtl/>
        </w:rPr>
        <w:t>المساعدة</w:t>
      </w:r>
      <w:r w:rsidRPr="00837AB8">
        <w:rPr>
          <w:rFonts w:hint="cs"/>
          <w:szCs w:val="26"/>
          <w:rtl/>
        </w:rPr>
        <w:t xml:space="preserve"> التقنية تقديم المساعدة من جانب وكالة دعم التنفيذ لم</w:t>
      </w:r>
      <w:r w:rsidR="00065414">
        <w:rPr>
          <w:rFonts w:hint="cs"/>
          <w:szCs w:val="26"/>
          <w:rtl/>
        </w:rPr>
        <w:t>ركز</w:t>
      </w:r>
      <w:r w:rsidRPr="00837AB8">
        <w:rPr>
          <w:rFonts w:hint="cs"/>
          <w:szCs w:val="26"/>
          <w:rtl/>
        </w:rPr>
        <w:t xml:space="preserve"> التعاون البيئي الخارجي و</w:t>
      </w:r>
      <w:r>
        <w:rPr>
          <w:rFonts w:hint="cs"/>
          <w:szCs w:val="26"/>
          <w:rtl/>
        </w:rPr>
        <w:t>الشركات</w:t>
      </w:r>
      <w:r w:rsidRPr="00837AB8">
        <w:rPr>
          <w:rFonts w:hint="cs"/>
          <w:szCs w:val="26"/>
          <w:rtl/>
        </w:rPr>
        <w:t xml:space="preserve"> في تنفيذ المشروعات الجديدة والتقييم المالي وعمليات التحقق من الأداء لل</w:t>
      </w:r>
      <w:r>
        <w:rPr>
          <w:rFonts w:hint="cs"/>
          <w:szCs w:val="26"/>
          <w:rtl/>
        </w:rPr>
        <w:t>شركات</w:t>
      </w:r>
      <w:r w:rsidRPr="00837AB8">
        <w:rPr>
          <w:rFonts w:hint="cs"/>
          <w:szCs w:val="26"/>
          <w:rtl/>
        </w:rPr>
        <w:t xml:space="preserve"> المستفيدة الجديدة وحلقات العمل الإضافية والاجتماعات لأصحاب المصلحة المعنيين للترويج لتبادل المعارف والدروس المستفادة وأنشطة استثارة الوعي من خلال مختلف وسائل الإعلام لتطبيق وضع التكنولوجيات البديلة في القطاع بطريقة حسنة التدريب وتعبئة </w:t>
      </w:r>
      <w:r>
        <w:rPr>
          <w:rFonts w:hint="cs"/>
          <w:szCs w:val="26"/>
          <w:rtl/>
        </w:rPr>
        <w:t>شركات</w:t>
      </w:r>
      <w:r w:rsidRPr="00837AB8">
        <w:rPr>
          <w:rFonts w:hint="cs"/>
          <w:szCs w:val="26"/>
          <w:rtl/>
        </w:rPr>
        <w:t xml:space="preserve"> إضافية للمشاركة في أنشطة التحويل في المستقبل وتعزيز التوعية العامة بإزالة المواد الهيدروكلوروفلوروكربونية.</w:t>
      </w:r>
    </w:p>
    <w:p w14:paraId="18DA36B0" w14:textId="77777777" w:rsidR="003B50FA" w:rsidRPr="00837AB8" w:rsidRDefault="003B50FA" w:rsidP="00D1439A">
      <w:pPr>
        <w:pStyle w:val="Heading1"/>
        <w:numPr>
          <w:ilvl w:val="0"/>
          <w:numId w:val="11"/>
        </w:numPr>
        <w:bidi/>
        <w:ind w:left="0" w:firstLine="0"/>
        <w:rPr>
          <w:szCs w:val="26"/>
        </w:rPr>
      </w:pPr>
      <w:r w:rsidRPr="00837AB8">
        <w:rPr>
          <w:rFonts w:hint="cs"/>
          <w:szCs w:val="26"/>
          <w:rtl/>
        </w:rPr>
        <w:t>ويقدم الجدول 3 ميزانية الأنشطة المتضمنة في تنفيذ الشريحة الثالثة.</w:t>
      </w:r>
    </w:p>
    <w:p w14:paraId="0670ABF3" w14:textId="77777777" w:rsidR="003B50FA" w:rsidRPr="00C70F36" w:rsidRDefault="003B50FA" w:rsidP="003B50FA">
      <w:pPr>
        <w:widowControl w:val="0"/>
        <w:tabs>
          <w:tab w:val="left" w:pos="720"/>
        </w:tabs>
        <w:bidi/>
        <w:jc w:val="left"/>
        <w:outlineLvl w:val="0"/>
        <w:rPr>
          <w:bCs/>
          <w:szCs w:val="24"/>
          <w:rtl/>
          <w:lang w:bidi="ar-EG"/>
        </w:rPr>
      </w:pPr>
      <w:r w:rsidRPr="00C70F36">
        <w:rPr>
          <w:rFonts w:hint="cs"/>
          <w:bCs/>
          <w:szCs w:val="24"/>
          <w:rtl/>
          <w:lang w:bidi="ar-EG"/>
        </w:rPr>
        <w:t xml:space="preserve">الجدول 3: ميزانية الشريحة الثالثة لخطة قطاع رغاوي البوليوريثان في الصين </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3B50FA" w:rsidRPr="00954B51" w14:paraId="2819624D" w14:textId="77777777" w:rsidTr="00A50268">
        <w:trPr>
          <w:tblHeader/>
        </w:trPr>
        <w:tc>
          <w:tcPr>
            <w:tcW w:w="4091" w:type="pct"/>
            <w:tcBorders>
              <w:top w:val="single" w:sz="4" w:space="0" w:color="000000"/>
              <w:left w:val="single" w:sz="4" w:space="0" w:color="000000"/>
              <w:bottom w:val="single" w:sz="4" w:space="0" w:color="000000"/>
              <w:right w:val="single" w:sz="4" w:space="0" w:color="auto"/>
            </w:tcBorders>
            <w:hideMark/>
          </w:tcPr>
          <w:p w14:paraId="2B812A9F" w14:textId="77777777" w:rsidR="003B50FA" w:rsidRPr="00954B51" w:rsidRDefault="003B50FA" w:rsidP="00A50268">
            <w:pPr>
              <w:widowControl w:val="0"/>
              <w:tabs>
                <w:tab w:val="left" w:pos="284"/>
              </w:tabs>
              <w:bidi/>
              <w:jc w:val="center"/>
              <w:rPr>
                <w:bCs/>
                <w:sz w:val="20"/>
              </w:rPr>
            </w:pPr>
            <w:r w:rsidRPr="00954B51">
              <w:rPr>
                <w:rFonts w:hint="cs"/>
                <w:bCs/>
                <w:sz w:val="20"/>
                <w:rtl/>
              </w:rPr>
              <w:t>النشاط</w:t>
            </w:r>
          </w:p>
        </w:tc>
        <w:tc>
          <w:tcPr>
            <w:tcW w:w="909" w:type="pct"/>
            <w:gridSpan w:val="2"/>
            <w:tcBorders>
              <w:top w:val="single" w:sz="4" w:space="0" w:color="000000"/>
              <w:left w:val="single" w:sz="4" w:space="0" w:color="auto"/>
              <w:bottom w:val="single" w:sz="4" w:space="0" w:color="auto"/>
              <w:right w:val="single" w:sz="4" w:space="0" w:color="000000"/>
            </w:tcBorders>
            <w:hideMark/>
          </w:tcPr>
          <w:p w14:paraId="154CE916" w14:textId="77777777" w:rsidR="003B50FA" w:rsidRPr="00954B51" w:rsidRDefault="003B50FA" w:rsidP="00A50268">
            <w:pPr>
              <w:widowControl w:val="0"/>
              <w:tabs>
                <w:tab w:val="left" w:pos="284"/>
              </w:tabs>
              <w:bidi/>
              <w:jc w:val="center"/>
              <w:rPr>
                <w:bCs/>
                <w:sz w:val="20"/>
                <w:rtl/>
                <w:lang w:eastAsia="zh-CN"/>
              </w:rPr>
            </w:pPr>
            <w:r w:rsidRPr="00954B51">
              <w:rPr>
                <w:rFonts w:hint="cs"/>
                <w:bCs/>
                <w:sz w:val="20"/>
                <w:rtl/>
                <w:lang w:eastAsia="zh-CN"/>
              </w:rPr>
              <w:t xml:space="preserve">الميزانية </w:t>
            </w:r>
          </w:p>
          <w:p w14:paraId="4296A3DE" w14:textId="77777777" w:rsidR="003B50FA" w:rsidRPr="00954B51" w:rsidRDefault="003B50FA" w:rsidP="00A50268">
            <w:pPr>
              <w:widowControl w:val="0"/>
              <w:tabs>
                <w:tab w:val="left" w:pos="284"/>
              </w:tabs>
              <w:bidi/>
              <w:jc w:val="center"/>
              <w:rPr>
                <w:bCs/>
                <w:sz w:val="20"/>
                <w:lang w:eastAsia="zh-CN"/>
              </w:rPr>
            </w:pPr>
            <w:r w:rsidRPr="00954B51">
              <w:rPr>
                <w:rFonts w:hint="cs"/>
                <w:bCs/>
                <w:sz w:val="20"/>
                <w:rtl/>
                <w:lang w:eastAsia="zh-CN"/>
              </w:rPr>
              <w:t>(بالدولار الأمريكي)</w:t>
            </w:r>
          </w:p>
        </w:tc>
      </w:tr>
      <w:tr w:rsidR="003B50FA" w:rsidRPr="00954B51" w14:paraId="6F7621B6" w14:textId="77777777" w:rsidTr="00A50268">
        <w:tc>
          <w:tcPr>
            <w:tcW w:w="4091" w:type="pct"/>
            <w:tcBorders>
              <w:top w:val="single" w:sz="4" w:space="0" w:color="000000"/>
              <w:left w:val="single" w:sz="4" w:space="0" w:color="000000"/>
              <w:bottom w:val="single" w:sz="4" w:space="0" w:color="000000"/>
              <w:right w:val="single" w:sz="4" w:space="0" w:color="auto"/>
            </w:tcBorders>
            <w:hideMark/>
          </w:tcPr>
          <w:p w14:paraId="70DCF7F7" w14:textId="77777777" w:rsidR="003B50FA" w:rsidRPr="00954B51" w:rsidRDefault="003B50FA" w:rsidP="00A50268">
            <w:pPr>
              <w:widowControl w:val="0"/>
              <w:bidi/>
              <w:jc w:val="left"/>
              <w:rPr>
                <w:sz w:val="20"/>
              </w:rPr>
            </w:pPr>
            <w:r w:rsidRPr="00954B51">
              <w:rPr>
                <w:rFonts w:hint="cs"/>
                <w:sz w:val="20"/>
                <w:rtl/>
              </w:rPr>
              <w:t xml:space="preserve">تحويل </w:t>
            </w:r>
            <w:r>
              <w:rPr>
                <w:rFonts w:hint="cs"/>
                <w:sz w:val="20"/>
                <w:rtl/>
              </w:rPr>
              <w:t>شركات</w:t>
            </w:r>
            <w:r w:rsidRPr="00954B51">
              <w:rPr>
                <w:rFonts w:hint="cs"/>
                <w:sz w:val="20"/>
                <w:rtl/>
              </w:rPr>
              <w:t xml:space="preserve"> رغاوي البولي</w:t>
            </w:r>
            <w:r>
              <w:rPr>
                <w:rFonts w:hint="cs"/>
                <w:sz w:val="20"/>
                <w:rtl/>
              </w:rPr>
              <w:t>وريثان</w:t>
            </w:r>
            <w:r w:rsidRPr="00954B51">
              <w:rPr>
                <w:rFonts w:hint="cs"/>
                <w:sz w:val="20"/>
                <w:rtl/>
              </w:rPr>
              <w:t xml:space="preserve"> الى التكنولوجيا المعتمدة على الماء والهيدروفلوروأولفان والهيدروكربونات</w:t>
            </w:r>
          </w:p>
        </w:tc>
        <w:tc>
          <w:tcPr>
            <w:tcW w:w="909" w:type="pct"/>
            <w:gridSpan w:val="2"/>
            <w:tcBorders>
              <w:top w:val="single" w:sz="4" w:space="0" w:color="auto"/>
              <w:left w:val="single" w:sz="4" w:space="0" w:color="auto"/>
              <w:bottom w:val="single" w:sz="4" w:space="0" w:color="auto"/>
              <w:right w:val="single" w:sz="4" w:space="0" w:color="auto"/>
            </w:tcBorders>
          </w:tcPr>
          <w:p w14:paraId="6821B052" w14:textId="77777777" w:rsidR="003B50FA" w:rsidRPr="00954B51" w:rsidRDefault="003B50FA" w:rsidP="00A50268">
            <w:pPr>
              <w:widowControl w:val="0"/>
              <w:bidi/>
              <w:jc w:val="left"/>
              <w:rPr>
                <w:sz w:val="20"/>
              </w:rPr>
            </w:pPr>
            <w:r w:rsidRPr="00954B51">
              <w:rPr>
                <w:sz w:val="20"/>
              </w:rPr>
              <w:t>3,780,000</w:t>
            </w:r>
          </w:p>
        </w:tc>
      </w:tr>
      <w:tr w:rsidR="003B50FA" w:rsidRPr="00954B51" w14:paraId="68950B9B" w14:textId="77777777" w:rsidTr="00A50268">
        <w:tc>
          <w:tcPr>
            <w:tcW w:w="4091" w:type="pct"/>
            <w:tcBorders>
              <w:top w:val="single" w:sz="4" w:space="0" w:color="000000"/>
              <w:left w:val="single" w:sz="4" w:space="0" w:color="000000"/>
              <w:bottom w:val="nil"/>
              <w:right w:val="single" w:sz="4" w:space="0" w:color="auto"/>
            </w:tcBorders>
          </w:tcPr>
          <w:p w14:paraId="21F840D9" w14:textId="77777777" w:rsidR="003B50FA" w:rsidRPr="00954B51" w:rsidRDefault="003B50FA" w:rsidP="00A50268">
            <w:pPr>
              <w:widowControl w:val="0"/>
              <w:bidi/>
              <w:jc w:val="left"/>
              <w:rPr>
                <w:sz w:val="20"/>
              </w:rPr>
            </w:pPr>
            <w:r w:rsidRPr="00954B51">
              <w:rPr>
                <w:rFonts w:hint="cs"/>
                <w:sz w:val="20"/>
                <w:rtl/>
                <w:lang w:eastAsia="zh-CN"/>
              </w:rPr>
              <w:t>رصد المشروع ويتضمن:</w:t>
            </w:r>
          </w:p>
        </w:tc>
        <w:tc>
          <w:tcPr>
            <w:tcW w:w="909" w:type="pct"/>
            <w:gridSpan w:val="2"/>
            <w:tcBorders>
              <w:top w:val="single" w:sz="4" w:space="0" w:color="auto"/>
              <w:left w:val="single" w:sz="4" w:space="0" w:color="000000"/>
              <w:bottom w:val="nil"/>
              <w:right w:val="single" w:sz="4" w:space="0" w:color="auto"/>
            </w:tcBorders>
          </w:tcPr>
          <w:p w14:paraId="4BDC96E1" w14:textId="77777777" w:rsidR="003B50FA" w:rsidRPr="00954B51" w:rsidRDefault="003B50FA" w:rsidP="00A50268">
            <w:pPr>
              <w:widowControl w:val="0"/>
              <w:bidi/>
              <w:jc w:val="left"/>
              <w:rPr>
                <w:sz w:val="20"/>
                <w:lang w:bidi="ar-EG"/>
              </w:rPr>
            </w:pPr>
          </w:p>
        </w:tc>
      </w:tr>
      <w:tr w:rsidR="003B50FA" w:rsidRPr="00954B51" w14:paraId="387DFBF8" w14:textId="77777777" w:rsidTr="00A50268">
        <w:tc>
          <w:tcPr>
            <w:tcW w:w="4091" w:type="pct"/>
            <w:tcBorders>
              <w:top w:val="nil"/>
              <w:left w:val="single" w:sz="4" w:space="0" w:color="auto"/>
              <w:bottom w:val="nil"/>
              <w:right w:val="single" w:sz="4" w:space="0" w:color="auto"/>
            </w:tcBorders>
          </w:tcPr>
          <w:p w14:paraId="38EB194B" w14:textId="77777777" w:rsidR="003B50FA" w:rsidRPr="00954B51" w:rsidRDefault="003B50FA" w:rsidP="00D1439A">
            <w:pPr>
              <w:pStyle w:val="ListParagraph"/>
              <w:widowControl w:val="0"/>
              <w:numPr>
                <w:ilvl w:val="0"/>
                <w:numId w:val="19"/>
              </w:numPr>
              <w:bidi/>
              <w:ind w:hanging="170"/>
              <w:jc w:val="left"/>
              <w:rPr>
                <w:sz w:val="20"/>
                <w:lang w:val="en-CA"/>
              </w:rPr>
            </w:pPr>
            <w:r w:rsidRPr="00954B51">
              <w:rPr>
                <w:rFonts w:hint="cs"/>
                <w:sz w:val="20"/>
                <w:rtl/>
                <w:lang w:val="en-CA" w:eastAsia="zh-CN"/>
              </w:rPr>
              <w:t>موظفي المشروع- إدارة البرنامج والدعم والشراء المالي والدعم القانوني</w:t>
            </w:r>
            <w:r w:rsidRPr="00954B51">
              <w:rPr>
                <w:sz w:val="20"/>
                <w:lang w:val="en-CA" w:eastAsia="zh-CN"/>
              </w:rPr>
              <w:t xml:space="preserve"> </w:t>
            </w:r>
          </w:p>
        </w:tc>
        <w:tc>
          <w:tcPr>
            <w:tcW w:w="454" w:type="pct"/>
            <w:tcBorders>
              <w:top w:val="nil"/>
              <w:left w:val="single" w:sz="4" w:space="0" w:color="auto"/>
              <w:bottom w:val="nil"/>
              <w:right w:val="nil"/>
            </w:tcBorders>
          </w:tcPr>
          <w:p w14:paraId="2E361FE0" w14:textId="77777777" w:rsidR="003B50FA" w:rsidRPr="00954B51" w:rsidRDefault="003B50FA" w:rsidP="00A50268">
            <w:pPr>
              <w:widowControl w:val="0"/>
              <w:bidi/>
              <w:jc w:val="left"/>
              <w:rPr>
                <w:sz w:val="20"/>
              </w:rPr>
            </w:pPr>
            <w:r w:rsidRPr="00954B51">
              <w:rPr>
                <w:sz w:val="20"/>
              </w:rPr>
              <w:t>132,000</w:t>
            </w:r>
          </w:p>
        </w:tc>
        <w:tc>
          <w:tcPr>
            <w:tcW w:w="455" w:type="pct"/>
            <w:vMerge w:val="restart"/>
            <w:tcBorders>
              <w:top w:val="nil"/>
              <w:left w:val="nil"/>
              <w:bottom w:val="single" w:sz="4" w:space="0" w:color="000000"/>
              <w:right w:val="single" w:sz="4" w:space="0" w:color="auto"/>
            </w:tcBorders>
          </w:tcPr>
          <w:p w14:paraId="6D718EBE" w14:textId="77777777" w:rsidR="003B50FA" w:rsidRPr="00954B51" w:rsidRDefault="003B50FA" w:rsidP="00A50268">
            <w:pPr>
              <w:widowControl w:val="0"/>
              <w:bidi/>
              <w:jc w:val="right"/>
              <w:rPr>
                <w:sz w:val="20"/>
              </w:rPr>
            </w:pPr>
          </w:p>
        </w:tc>
      </w:tr>
      <w:tr w:rsidR="003B50FA" w:rsidRPr="00954B51" w14:paraId="4ABF7D9F" w14:textId="77777777" w:rsidTr="00A50268">
        <w:tc>
          <w:tcPr>
            <w:tcW w:w="4091" w:type="pct"/>
            <w:tcBorders>
              <w:top w:val="nil"/>
              <w:left w:val="single" w:sz="4" w:space="0" w:color="auto"/>
              <w:bottom w:val="nil"/>
              <w:right w:val="single" w:sz="4" w:space="0" w:color="auto"/>
            </w:tcBorders>
          </w:tcPr>
          <w:p w14:paraId="54383721" w14:textId="77777777" w:rsidR="003B50FA" w:rsidRPr="00954B51" w:rsidRDefault="00AB19AA" w:rsidP="00D1439A">
            <w:pPr>
              <w:pStyle w:val="ListParagraph"/>
              <w:widowControl w:val="0"/>
              <w:numPr>
                <w:ilvl w:val="0"/>
                <w:numId w:val="19"/>
              </w:numPr>
              <w:bidi/>
              <w:ind w:hanging="170"/>
              <w:jc w:val="left"/>
              <w:rPr>
                <w:sz w:val="20"/>
                <w:lang w:val="en-CA"/>
              </w:rPr>
            </w:pPr>
            <w:r>
              <w:rPr>
                <w:rFonts w:hint="cs"/>
                <w:sz w:val="20"/>
                <w:rtl/>
                <w:lang w:val="en-CA" w:eastAsia="zh-CN"/>
              </w:rPr>
              <w:t>السفريات الداخلية</w:t>
            </w:r>
          </w:p>
        </w:tc>
        <w:tc>
          <w:tcPr>
            <w:tcW w:w="454" w:type="pct"/>
            <w:tcBorders>
              <w:top w:val="nil"/>
              <w:left w:val="single" w:sz="4" w:space="0" w:color="auto"/>
              <w:bottom w:val="nil"/>
              <w:right w:val="nil"/>
            </w:tcBorders>
          </w:tcPr>
          <w:p w14:paraId="0BA7C542" w14:textId="77777777" w:rsidR="003B50FA" w:rsidRPr="00954B51" w:rsidRDefault="003B50FA" w:rsidP="00A50268">
            <w:pPr>
              <w:widowControl w:val="0"/>
              <w:bidi/>
              <w:jc w:val="left"/>
              <w:rPr>
                <w:sz w:val="20"/>
              </w:rPr>
            </w:pPr>
            <w:r w:rsidRPr="00954B51">
              <w:rPr>
                <w:sz w:val="20"/>
              </w:rPr>
              <w:t>11,000</w:t>
            </w:r>
          </w:p>
        </w:tc>
        <w:tc>
          <w:tcPr>
            <w:tcW w:w="455" w:type="pct"/>
            <w:vMerge/>
            <w:tcBorders>
              <w:top w:val="single" w:sz="4" w:space="0" w:color="auto"/>
              <w:left w:val="nil"/>
              <w:bottom w:val="single" w:sz="4" w:space="0" w:color="000000"/>
              <w:right w:val="single" w:sz="4" w:space="0" w:color="auto"/>
            </w:tcBorders>
          </w:tcPr>
          <w:p w14:paraId="3E472767" w14:textId="77777777" w:rsidR="003B50FA" w:rsidRPr="00954B51" w:rsidRDefault="003B50FA" w:rsidP="00A50268">
            <w:pPr>
              <w:widowControl w:val="0"/>
              <w:bidi/>
              <w:jc w:val="right"/>
              <w:rPr>
                <w:sz w:val="20"/>
              </w:rPr>
            </w:pPr>
          </w:p>
        </w:tc>
      </w:tr>
      <w:tr w:rsidR="003B50FA" w:rsidRPr="00954B51" w14:paraId="4431EFB5" w14:textId="77777777" w:rsidTr="00A50268">
        <w:tc>
          <w:tcPr>
            <w:tcW w:w="4091" w:type="pct"/>
            <w:tcBorders>
              <w:top w:val="nil"/>
              <w:left w:val="single" w:sz="4" w:space="0" w:color="auto"/>
              <w:bottom w:val="nil"/>
              <w:right w:val="single" w:sz="4" w:space="0" w:color="auto"/>
            </w:tcBorders>
          </w:tcPr>
          <w:p w14:paraId="2F43297C" w14:textId="77777777" w:rsidR="003B50FA" w:rsidRPr="00954B51" w:rsidRDefault="003B50FA" w:rsidP="00D1439A">
            <w:pPr>
              <w:pStyle w:val="ListParagraph"/>
              <w:widowControl w:val="0"/>
              <w:numPr>
                <w:ilvl w:val="0"/>
                <w:numId w:val="19"/>
              </w:numPr>
              <w:bidi/>
              <w:ind w:hanging="170"/>
              <w:jc w:val="left"/>
              <w:rPr>
                <w:sz w:val="20"/>
                <w:lang w:val="en-CA"/>
              </w:rPr>
            </w:pPr>
            <w:r w:rsidRPr="00954B51">
              <w:rPr>
                <w:rFonts w:hint="cs"/>
                <w:sz w:val="20"/>
                <w:rtl/>
                <w:lang w:val="en-CA" w:eastAsia="zh-CN"/>
              </w:rPr>
              <w:t>الاجتماعات المحلية</w:t>
            </w:r>
          </w:p>
        </w:tc>
        <w:tc>
          <w:tcPr>
            <w:tcW w:w="454" w:type="pct"/>
            <w:tcBorders>
              <w:top w:val="nil"/>
              <w:left w:val="single" w:sz="4" w:space="0" w:color="auto"/>
              <w:bottom w:val="nil"/>
              <w:right w:val="nil"/>
            </w:tcBorders>
          </w:tcPr>
          <w:p w14:paraId="3E9B4307" w14:textId="77777777" w:rsidR="003B50FA" w:rsidRPr="00954B51" w:rsidRDefault="003B50FA" w:rsidP="00A50268">
            <w:pPr>
              <w:widowControl w:val="0"/>
              <w:bidi/>
              <w:jc w:val="left"/>
              <w:rPr>
                <w:sz w:val="20"/>
              </w:rPr>
            </w:pPr>
            <w:r w:rsidRPr="00954B51">
              <w:rPr>
                <w:sz w:val="20"/>
              </w:rPr>
              <w:t>8,800</w:t>
            </w:r>
          </w:p>
        </w:tc>
        <w:tc>
          <w:tcPr>
            <w:tcW w:w="455" w:type="pct"/>
            <w:vMerge/>
            <w:tcBorders>
              <w:top w:val="single" w:sz="4" w:space="0" w:color="auto"/>
              <w:left w:val="nil"/>
              <w:bottom w:val="single" w:sz="4" w:space="0" w:color="000000"/>
              <w:right w:val="single" w:sz="4" w:space="0" w:color="auto"/>
            </w:tcBorders>
          </w:tcPr>
          <w:p w14:paraId="65673A3C" w14:textId="77777777" w:rsidR="003B50FA" w:rsidRPr="00954B51" w:rsidRDefault="003B50FA" w:rsidP="00A50268">
            <w:pPr>
              <w:widowControl w:val="0"/>
              <w:bidi/>
              <w:jc w:val="right"/>
              <w:rPr>
                <w:sz w:val="20"/>
              </w:rPr>
            </w:pPr>
          </w:p>
        </w:tc>
      </w:tr>
      <w:tr w:rsidR="003B50FA" w:rsidRPr="00954B51" w14:paraId="48D8C6A9" w14:textId="77777777" w:rsidTr="00A50268">
        <w:tc>
          <w:tcPr>
            <w:tcW w:w="4091" w:type="pct"/>
            <w:tcBorders>
              <w:top w:val="nil"/>
              <w:left w:val="single" w:sz="4" w:space="0" w:color="auto"/>
              <w:bottom w:val="nil"/>
              <w:right w:val="single" w:sz="4" w:space="0" w:color="auto"/>
            </w:tcBorders>
          </w:tcPr>
          <w:p w14:paraId="4AC5B969" w14:textId="77777777" w:rsidR="003B50FA" w:rsidRPr="00954B51" w:rsidRDefault="003B50FA" w:rsidP="00D1439A">
            <w:pPr>
              <w:pStyle w:val="ListParagraph"/>
              <w:widowControl w:val="0"/>
              <w:numPr>
                <w:ilvl w:val="0"/>
                <w:numId w:val="19"/>
              </w:numPr>
              <w:bidi/>
              <w:ind w:hanging="170"/>
              <w:jc w:val="left"/>
              <w:rPr>
                <w:sz w:val="20"/>
                <w:lang w:val="en-CA"/>
              </w:rPr>
            </w:pPr>
            <w:r w:rsidRPr="00954B51">
              <w:rPr>
                <w:rFonts w:hint="cs"/>
                <w:sz w:val="20"/>
                <w:rtl/>
                <w:lang w:val="en-CA" w:eastAsia="zh-CN"/>
              </w:rPr>
              <w:t>خدمات الاستشار</w:t>
            </w:r>
            <w:r>
              <w:rPr>
                <w:rFonts w:hint="cs"/>
                <w:sz w:val="20"/>
                <w:rtl/>
                <w:lang w:val="en-CA" w:eastAsia="zh-CN"/>
              </w:rPr>
              <w:t>ة</w:t>
            </w:r>
          </w:p>
        </w:tc>
        <w:tc>
          <w:tcPr>
            <w:tcW w:w="454" w:type="pct"/>
            <w:tcBorders>
              <w:top w:val="nil"/>
              <w:left w:val="single" w:sz="4" w:space="0" w:color="auto"/>
              <w:bottom w:val="nil"/>
              <w:right w:val="nil"/>
            </w:tcBorders>
          </w:tcPr>
          <w:p w14:paraId="1E66D600" w14:textId="77777777" w:rsidR="003B50FA" w:rsidRPr="00954B51" w:rsidRDefault="003B50FA" w:rsidP="00A50268">
            <w:pPr>
              <w:widowControl w:val="0"/>
              <w:bidi/>
              <w:jc w:val="left"/>
              <w:rPr>
                <w:sz w:val="20"/>
              </w:rPr>
            </w:pPr>
            <w:r w:rsidRPr="00954B51">
              <w:rPr>
                <w:sz w:val="20"/>
              </w:rPr>
              <w:t>8,800</w:t>
            </w:r>
          </w:p>
        </w:tc>
        <w:tc>
          <w:tcPr>
            <w:tcW w:w="455" w:type="pct"/>
            <w:vMerge/>
            <w:tcBorders>
              <w:top w:val="single" w:sz="4" w:space="0" w:color="auto"/>
              <w:left w:val="nil"/>
              <w:right w:val="single" w:sz="4" w:space="0" w:color="auto"/>
            </w:tcBorders>
          </w:tcPr>
          <w:p w14:paraId="6A2C8435" w14:textId="77777777" w:rsidR="003B50FA" w:rsidRPr="00954B51" w:rsidRDefault="003B50FA" w:rsidP="00A50268">
            <w:pPr>
              <w:widowControl w:val="0"/>
              <w:bidi/>
              <w:jc w:val="right"/>
              <w:rPr>
                <w:sz w:val="20"/>
              </w:rPr>
            </w:pPr>
          </w:p>
        </w:tc>
      </w:tr>
      <w:tr w:rsidR="003B50FA" w:rsidRPr="00954B51" w14:paraId="1A9FF190" w14:textId="77777777" w:rsidTr="00A50268">
        <w:tc>
          <w:tcPr>
            <w:tcW w:w="4091" w:type="pct"/>
            <w:tcBorders>
              <w:top w:val="nil"/>
              <w:left w:val="single" w:sz="4" w:space="0" w:color="auto"/>
              <w:bottom w:val="single" w:sz="4" w:space="0" w:color="auto"/>
              <w:right w:val="single" w:sz="4" w:space="0" w:color="auto"/>
            </w:tcBorders>
            <w:hideMark/>
          </w:tcPr>
          <w:p w14:paraId="3F4A2054" w14:textId="77777777" w:rsidR="003B50FA" w:rsidRPr="00E8534E" w:rsidRDefault="003B50FA" w:rsidP="00D1439A">
            <w:pPr>
              <w:pStyle w:val="ListParagraph"/>
              <w:widowControl w:val="0"/>
              <w:numPr>
                <w:ilvl w:val="0"/>
                <w:numId w:val="19"/>
              </w:numPr>
              <w:bidi/>
              <w:ind w:hanging="170"/>
              <w:rPr>
                <w:sz w:val="20"/>
                <w:lang w:val="en-CA" w:eastAsia="zh-CN"/>
              </w:rPr>
            </w:pPr>
            <w:r w:rsidRPr="00954B51">
              <w:rPr>
                <w:rFonts w:hint="cs"/>
                <w:sz w:val="20"/>
                <w:rtl/>
                <w:lang w:val="en-CA" w:eastAsia="zh-CN"/>
              </w:rPr>
              <w:t>تكاليف</w:t>
            </w:r>
            <w:r w:rsidRPr="00954B51">
              <w:rPr>
                <w:sz w:val="20"/>
                <w:lang w:val="en-CA" w:eastAsia="zh-CN"/>
              </w:rPr>
              <w:t xml:space="preserve"> </w:t>
            </w:r>
            <w:r w:rsidRPr="00954B51">
              <w:rPr>
                <w:rFonts w:hint="cs"/>
                <w:sz w:val="20"/>
                <w:rtl/>
                <w:lang w:val="en-CA" w:eastAsia="zh-CN"/>
              </w:rPr>
              <w:t xml:space="preserve">التشغيل </w:t>
            </w:r>
            <w:r>
              <w:rPr>
                <w:rFonts w:hint="cs"/>
                <w:sz w:val="20"/>
                <w:rtl/>
                <w:lang w:val="en-CA" w:eastAsia="zh-CN"/>
              </w:rPr>
              <w:t xml:space="preserve">- </w:t>
            </w:r>
            <w:r w:rsidRPr="00954B51">
              <w:rPr>
                <w:rFonts w:hint="cs"/>
                <w:sz w:val="20"/>
                <w:rtl/>
                <w:lang w:val="en-CA" w:eastAsia="zh-CN"/>
              </w:rPr>
              <w:t>تكاليف التشغيل اليومي</w:t>
            </w:r>
            <w:r>
              <w:rPr>
                <w:rFonts w:hint="cs"/>
                <w:sz w:val="20"/>
                <w:rtl/>
                <w:lang w:val="en-CA" w:eastAsia="zh-CN"/>
              </w:rPr>
              <w:t>،</w:t>
            </w:r>
            <w:r w:rsidRPr="00954B51">
              <w:rPr>
                <w:rFonts w:hint="cs"/>
                <w:sz w:val="20"/>
                <w:rtl/>
                <w:lang w:val="en-CA" w:eastAsia="zh-CN"/>
              </w:rPr>
              <w:t xml:space="preserve"> وموظف</w:t>
            </w:r>
            <w:r>
              <w:rPr>
                <w:rFonts w:hint="cs"/>
                <w:sz w:val="20"/>
                <w:rtl/>
                <w:lang w:val="en-CA" w:eastAsia="zh-CN"/>
              </w:rPr>
              <w:t>و</w:t>
            </w:r>
            <w:r w:rsidRPr="00954B51">
              <w:rPr>
                <w:rFonts w:hint="cs"/>
                <w:sz w:val="20"/>
                <w:rtl/>
                <w:lang w:val="en-CA" w:eastAsia="zh-CN"/>
              </w:rPr>
              <w:t xml:space="preserve"> الدعم</w:t>
            </w:r>
            <w:r>
              <w:rPr>
                <w:rFonts w:hint="cs"/>
                <w:sz w:val="20"/>
                <w:rtl/>
                <w:lang w:val="en-CA" w:eastAsia="zh-CN"/>
              </w:rPr>
              <w:t>،</w:t>
            </w:r>
            <w:r w:rsidRPr="00954B51">
              <w:rPr>
                <w:rFonts w:hint="cs"/>
                <w:sz w:val="20"/>
                <w:rtl/>
                <w:lang w:val="en-CA" w:eastAsia="zh-CN"/>
              </w:rPr>
              <w:t xml:space="preserve"> ومرافق المكاتب والمعدات</w:t>
            </w:r>
          </w:p>
        </w:tc>
        <w:tc>
          <w:tcPr>
            <w:tcW w:w="454" w:type="pct"/>
            <w:tcBorders>
              <w:top w:val="nil"/>
              <w:left w:val="single" w:sz="4" w:space="0" w:color="auto"/>
              <w:bottom w:val="single" w:sz="4" w:space="0" w:color="auto"/>
              <w:right w:val="nil"/>
            </w:tcBorders>
            <w:hideMark/>
          </w:tcPr>
          <w:p w14:paraId="19C715AD" w14:textId="77777777" w:rsidR="003B50FA" w:rsidRPr="00954B51" w:rsidRDefault="003B50FA" w:rsidP="00A50268">
            <w:pPr>
              <w:widowControl w:val="0"/>
              <w:bidi/>
              <w:jc w:val="left"/>
              <w:rPr>
                <w:sz w:val="20"/>
              </w:rPr>
            </w:pPr>
            <w:r w:rsidRPr="00954B51">
              <w:rPr>
                <w:sz w:val="20"/>
              </w:rPr>
              <w:t>59,400</w:t>
            </w:r>
          </w:p>
        </w:tc>
        <w:tc>
          <w:tcPr>
            <w:tcW w:w="455" w:type="pct"/>
            <w:vMerge/>
            <w:tcBorders>
              <w:left w:val="nil"/>
              <w:bottom w:val="single" w:sz="4" w:space="0" w:color="auto"/>
              <w:right w:val="single" w:sz="4" w:space="0" w:color="auto"/>
            </w:tcBorders>
          </w:tcPr>
          <w:p w14:paraId="05975B8D" w14:textId="77777777" w:rsidR="003B50FA" w:rsidRPr="00954B51" w:rsidRDefault="003B50FA" w:rsidP="00A50268">
            <w:pPr>
              <w:widowControl w:val="0"/>
              <w:bidi/>
              <w:jc w:val="right"/>
              <w:rPr>
                <w:sz w:val="20"/>
              </w:rPr>
            </w:pPr>
          </w:p>
        </w:tc>
      </w:tr>
      <w:tr w:rsidR="003B50FA" w:rsidRPr="00954B51" w14:paraId="37DF7B9C" w14:textId="77777777" w:rsidTr="00A50268">
        <w:tc>
          <w:tcPr>
            <w:tcW w:w="4091" w:type="pct"/>
            <w:tcBorders>
              <w:top w:val="single" w:sz="4" w:space="0" w:color="000000"/>
              <w:left w:val="single" w:sz="4" w:space="0" w:color="000000"/>
              <w:bottom w:val="single" w:sz="4" w:space="0" w:color="000000"/>
              <w:right w:val="single" w:sz="4" w:space="0" w:color="auto"/>
            </w:tcBorders>
          </w:tcPr>
          <w:p w14:paraId="0502E3C7" w14:textId="77777777" w:rsidR="003B50FA" w:rsidRPr="00954B51" w:rsidRDefault="003B50FA" w:rsidP="00A50268">
            <w:pPr>
              <w:widowControl w:val="0"/>
              <w:bidi/>
              <w:jc w:val="left"/>
              <w:rPr>
                <w:sz w:val="20"/>
              </w:rPr>
            </w:pPr>
            <w:r w:rsidRPr="00954B51">
              <w:rPr>
                <w:rFonts w:hint="cs"/>
                <w:sz w:val="20"/>
                <w:rtl/>
                <w:lang w:eastAsia="zh-CN"/>
              </w:rPr>
              <w:lastRenderedPageBreak/>
              <w:t>المجموع الفرعي لرصد المشروع</w:t>
            </w:r>
          </w:p>
        </w:tc>
        <w:tc>
          <w:tcPr>
            <w:tcW w:w="909" w:type="pct"/>
            <w:gridSpan w:val="2"/>
            <w:tcBorders>
              <w:top w:val="single" w:sz="4" w:space="0" w:color="auto"/>
              <w:left w:val="single" w:sz="4" w:space="0" w:color="auto"/>
              <w:bottom w:val="single" w:sz="4" w:space="0" w:color="000000"/>
              <w:right w:val="single" w:sz="4" w:space="0" w:color="auto"/>
            </w:tcBorders>
          </w:tcPr>
          <w:p w14:paraId="5AE90130" w14:textId="77777777" w:rsidR="003B50FA" w:rsidRPr="00954B51" w:rsidRDefault="003B50FA" w:rsidP="00A50268">
            <w:pPr>
              <w:widowControl w:val="0"/>
              <w:bidi/>
              <w:jc w:val="left"/>
              <w:rPr>
                <w:sz w:val="20"/>
                <w:lang w:eastAsia="zh-CN"/>
              </w:rPr>
            </w:pPr>
            <w:r w:rsidRPr="00954B51">
              <w:rPr>
                <w:sz w:val="20"/>
                <w:lang w:eastAsia="zh-CN"/>
              </w:rPr>
              <w:t>220,000</w:t>
            </w:r>
          </w:p>
        </w:tc>
      </w:tr>
      <w:tr w:rsidR="003B50FA" w:rsidRPr="00954B51" w14:paraId="106F914E" w14:textId="77777777" w:rsidTr="00A50268">
        <w:tc>
          <w:tcPr>
            <w:tcW w:w="4091" w:type="pct"/>
            <w:tcBorders>
              <w:top w:val="single" w:sz="4" w:space="0" w:color="000000"/>
              <w:left w:val="single" w:sz="4" w:space="0" w:color="000000"/>
              <w:bottom w:val="single" w:sz="4" w:space="0" w:color="000000"/>
              <w:right w:val="single" w:sz="4" w:space="0" w:color="auto"/>
            </w:tcBorders>
            <w:hideMark/>
          </w:tcPr>
          <w:p w14:paraId="1395DC1A" w14:textId="77777777" w:rsidR="003B50FA" w:rsidRPr="00954B51" w:rsidRDefault="003B50FA" w:rsidP="00A50268">
            <w:pPr>
              <w:widowControl w:val="0"/>
              <w:tabs>
                <w:tab w:val="left" w:pos="284"/>
              </w:tabs>
              <w:bidi/>
              <w:jc w:val="left"/>
              <w:rPr>
                <w:bCs/>
                <w:sz w:val="20"/>
                <w:lang w:eastAsia="zh-CN"/>
              </w:rPr>
            </w:pPr>
            <w:r w:rsidRPr="00954B51">
              <w:rPr>
                <w:rFonts w:hint="cs"/>
                <w:bCs/>
                <w:sz w:val="20"/>
                <w:rtl/>
                <w:lang w:eastAsia="zh-CN"/>
              </w:rPr>
              <w:t>المجموع</w:t>
            </w:r>
          </w:p>
        </w:tc>
        <w:tc>
          <w:tcPr>
            <w:tcW w:w="909" w:type="pct"/>
            <w:gridSpan w:val="2"/>
            <w:tcBorders>
              <w:top w:val="single" w:sz="4" w:space="0" w:color="000000"/>
              <w:left w:val="single" w:sz="4" w:space="0" w:color="auto"/>
              <w:bottom w:val="single" w:sz="4" w:space="0" w:color="000000"/>
              <w:right w:val="single" w:sz="4" w:space="0" w:color="auto"/>
            </w:tcBorders>
            <w:hideMark/>
          </w:tcPr>
          <w:p w14:paraId="77298F68" w14:textId="77777777" w:rsidR="003B50FA" w:rsidRPr="00954B51" w:rsidRDefault="003B50FA" w:rsidP="00A50268">
            <w:pPr>
              <w:widowControl w:val="0"/>
              <w:bidi/>
              <w:jc w:val="left"/>
              <w:rPr>
                <w:b/>
                <w:sz w:val="20"/>
                <w:lang w:eastAsia="zh-CN"/>
              </w:rPr>
            </w:pPr>
            <w:r w:rsidRPr="00954B51">
              <w:rPr>
                <w:b/>
                <w:sz w:val="20"/>
              </w:rPr>
              <w:t>4,000,000</w:t>
            </w:r>
          </w:p>
        </w:tc>
      </w:tr>
    </w:tbl>
    <w:p w14:paraId="23260F04" w14:textId="77777777" w:rsidR="003B50FA" w:rsidRPr="00954B51" w:rsidRDefault="003B50FA" w:rsidP="003B50FA">
      <w:pPr>
        <w:widowControl w:val="0"/>
        <w:bidi/>
        <w:spacing w:after="120"/>
        <w:rPr>
          <w:lang w:eastAsia="zh-CN" w:bidi="ar-EG"/>
        </w:rPr>
      </w:pPr>
    </w:p>
    <w:p w14:paraId="061AD058" w14:textId="77777777" w:rsidR="003B50FA" w:rsidRPr="00A607BF" w:rsidRDefault="003B50FA" w:rsidP="003B50FA">
      <w:pPr>
        <w:widowControl w:val="0"/>
        <w:bidi/>
        <w:spacing w:after="240"/>
        <w:jc w:val="center"/>
        <w:rPr>
          <w:b/>
          <w:bCs/>
          <w:szCs w:val="26"/>
        </w:rPr>
      </w:pPr>
      <w:r w:rsidRPr="00A607BF">
        <w:rPr>
          <w:rFonts w:hint="cs"/>
          <w:b/>
          <w:bCs/>
          <w:szCs w:val="26"/>
          <w:rtl/>
        </w:rPr>
        <w:t>تعليقات الأمانة وتوصياتها</w:t>
      </w:r>
    </w:p>
    <w:p w14:paraId="4DB762CF" w14:textId="77777777" w:rsidR="003B50FA" w:rsidRPr="00A607BF" w:rsidRDefault="003B50FA" w:rsidP="003B50FA">
      <w:pPr>
        <w:widowControl w:val="0"/>
        <w:bidi/>
        <w:spacing w:after="240"/>
        <w:jc w:val="left"/>
        <w:rPr>
          <w:b/>
          <w:bCs/>
          <w:szCs w:val="26"/>
        </w:rPr>
      </w:pPr>
      <w:r w:rsidRPr="00A607BF">
        <w:rPr>
          <w:rFonts w:hint="cs"/>
          <w:b/>
          <w:bCs/>
          <w:szCs w:val="26"/>
          <w:rtl/>
        </w:rPr>
        <w:t>التعليقات</w:t>
      </w:r>
    </w:p>
    <w:p w14:paraId="0F568ACD" w14:textId="77777777" w:rsidR="003B50FA" w:rsidRPr="00837AB8" w:rsidRDefault="003B50FA" w:rsidP="003B50FA">
      <w:pPr>
        <w:bidi/>
        <w:spacing w:after="240"/>
        <w:jc w:val="left"/>
        <w:rPr>
          <w:szCs w:val="26"/>
          <w:u w:val="single"/>
        </w:rPr>
      </w:pPr>
      <w:r w:rsidRPr="00837AB8">
        <w:rPr>
          <w:rFonts w:hint="cs"/>
          <w:szCs w:val="26"/>
          <w:u w:val="single"/>
          <w:rtl/>
        </w:rPr>
        <w:t>استهلاك الهيدروكلوروفلوروكربون</w:t>
      </w:r>
    </w:p>
    <w:p w14:paraId="061787A9"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بلغ استهلاك الهيدروكلوروفلوروكربون-141ب في قطاع تصنيع رغاوي </w:t>
      </w:r>
      <w:r>
        <w:rPr>
          <w:rFonts w:hint="cs"/>
          <w:szCs w:val="26"/>
          <w:rtl/>
        </w:rPr>
        <w:t>البوليوريثان</w:t>
      </w:r>
      <w:r w:rsidRPr="00837AB8">
        <w:rPr>
          <w:rFonts w:hint="cs"/>
          <w:szCs w:val="26"/>
          <w:rtl/>
        </w:rPr>
        <w:t xml:space="preserve"> في 2020 مقدار </w:t>
      </w:r>
      <w:r w:rsidRPr="00837AB8">
        <w:rPr>
          <w:szCs w:val="26"/>
        </w:rPr>
        <w:t>26,176</w:t>
      </w:r>
      <w:r w:rsidRPr="00837AB8">
        <w:rPr>
          <w:rFonts w:hint="cs"/>
          <w:szCs w:val="26"/>
          <w:rtl/>
        </w:rPr>
        <w:t xml:space="preserve"> طنا متريا (</w:t>
      </w:r>
      <w:r w:rsidRPr="00837AB8">
        <w:rPr>
          <w:szCs w:val="26"/>
        </w:rPr>
        <w:t>2,879.41</w:t>
      </w:r>
      <w:r w:rsidRPr="00837AB8">
        <w:rPr>
          <w:rFonts w:hint="cs"/>
          <w:szCs w:val="26"/>
          <w:rtl/>
        </w:rPr>
        <w:t xml:space="preserve"> طن بقدرات استنفاد الأوزون) وهو مايقل عن </w:t>
      </w:r>
      <w:r w:rsidRPr="00837AB8">
        <w:rPr>
          <w:szCs w:val="26"/>
        </w:rPr>
        <w:t>26,961</w:t>
      </w:r>
      <w:r w:rsidRPr="00837AB8">
        <w:rPr>
          <w:rFonts w:hint="cs"/>
          <w:szCs w:val="26"/>
          <w:rtl/>
        </w:rPr>
        <w:t xml:space="preserve"> طنا متريا (</w:t>
      </w:r>
      <w:r w:rsidRPr="00837AB8">
        <w:rPr>
          <w:szCs w:val="26"/>
        </w:rPr>
        <w:t>2,965.7</w:t>
      </w:r>
      <w:r w:rsidRPr="00837AB8">
        <w:rPr>
          <w:rFonts w:hint="cs"/>
          <w:szCs w:val="26"/>
          <w:rtl/>
        </w:rPr>
        <w:t xml:space="preserve"> طن بقدرات استنفاد الأوزون) الخاصة بالاستهلاك المسموح به المنصوص عليه في الاتفاق بين حكومة الصين واللجنة التنفيذية على النحو المبين في الجدول 4.</w:t>
      </w:r>
    </w:p>
    <w:p w14:paraId="4FBBFFD0" w14:textId="77777777" w:rsidR="003B50FA" w:rsidRPr="00A607BF" w:rsidRDefault="003B50FA" w:rsidP="003B50FA">
      <w:pPr>
        <w:widowControl w:val="0"/>
        <w:tabs>
          <w:tab w:val="left" w:pos="2880"/>
          <w:tab w:val="left" w:pos="5760"/>
        </w:tabs>
        <w:bidi/>
        <w:rPr>
          <w:bCs/>
          <w:szCs w:val="24"/>
          <w:rtl/>
          <w:lang w:bidi="ar-EG"/>
        </w:rPr>
      </w:pPr>
      <w:r w:rsidRPr="00A607BF">
        <w:rPr>
          <w:rFonts w:hint="cs"/>
          <w:bCs/>
          <w:szCs w:val="24"/>
          <w:rtl/>
          <w:lang w:bidi="ar-EG"/>
        </w:rPr>
        <w:t xml:space="preserve">الجدول 4: استهلاك الهيدروكلوروفلوروكربون-141ب والأهداف في قطاع رغاوي </w:t>
      </w:r>
      <w:r>
        <w:rPr>
          <w:rFonts w:hint="cs"/>
          <w:bCs/>
          <w:szCs w:val="24"/>
          <w:rtl/>
          <w:lang w:bidi="ar-EG"/>
        </w:rPr>
        <w:t>البوليوريثان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216"/>
        <w:gridCol w:w="888"/>
        <w:gridCol w:w="888"/>
        <w:gridCol w:w="888"/>
        <w:gridCol w:w="888"/>
        <w:gridCol w:w="889"/>
        <w:gridCol w:w="889"/>
        <w:gridCol w:w="883"/>
      </w:tblGrid>
      <w:tr w:rsidR="003B50FA" w:rsidRPr="00954B51" w14:paraId="5878F7FD" w14:textId="77777777" w:rsidTr="00844182">
        <w:trPr>
          <w:tblHeader/>
          <w:jc w:val="center"/>
        </w:trPr>
        <w:tc>
          <w:tcPr>
            <w:tcW w:w="1680" w:type="pct"/>
            <w:gridSpan w:val="2"/>
            <w:tcMar>
              <w:top w:w="0" w:type="dxa"/>
              <w:bottom w:w="0" w:type="dxa"/>
            </w:tcMar>
          </w:tcPr>
          <w:p w14:paraId="7A51A8D9" w14:textId="77777777" w:rsidR="003B50FA" w:rsidRPr="00954B51" w:rsidRDefault="003B50FA" w:rsidP="00A50268">
            <w:pPr>
              <w:widowControl w:val="0"/>
              <w:tabs>
                <w:tab w:val="left" w:pos="720"/>
              </w:tabs>
              <w:bidi/>
              <w:jc w:val="center"/>
              <w:rPr>
                <w:bCs/>
                <w:sz w:val="20"/>
                <w:rtl/>
                <w:lang w:bidi="ar-EG"/>
              </w:rPr>
            </w:pPr>
            <w:r w:rsidRPr="00954B51">
              <w:rPr>
                <w:rFonts w:hint="cs"/>
                <w:bCs/>
                <w:sz w:val="20"/>
                <w:rtl/>
              </w:rPr>
              <w:t xml:space="preserve">قطاع رغاوي </w:t>
            </w:r>
            <w:r>
              <w:rPr>
                <w:rFonts w:hint="cs"/>
                <w:bCs/>
                <w:sz w:val="20"/>
                <w:rtl/>
              </w:rPr>
              <w:t>البوليوريثان</w:t>
            </w:r>
          </w:p>
        </w:tc>
        <w:tc>
          <w:tcPr>
            <w:tcW w:w="464" w:type="pct"/>
            <w:shd w:val="clear" w:color="auto" w:fill="auto"/>
            <w:noWrap/>
            <w:tcMar>
              <w:top w:w="0" w:type="dxa"/>
              <w:left w:w="115" w:type="dxa"/>
              <w:bottom w:w="0" w:type="dxa"/>
              <w:right w:w="173" w:type="dxa"/>
            </w:tcMar>
            <w:hideMark/>
          </w:tcPr>
          <w:p w14:paraId="29C78851" w14:textId="77777777" w:rsidR="003B50FA" w:rsidRPr="00954B51" w:rsidRDefault="003B50FA" w:rsidP="00A50268">
            <w:pPr>
              <w:widowControl w:val="0"/>
              <w:tabs>
                <w:tab w:val="left" w:pos="720"/>
              </w:tabs>
              <w:bidi/>
              <w:jc w:val="center"/>
              <w:rPr>
                <w:b/>
                <w:sz w:val="20"/>
              </w:rPr>
            </w:pPr>
            <w:r w:rsidRPr="00954B51">
              <w:rPr>
                <w:b/>
                <w:sz w:val="20"/>
              </w:rPr>
              <w:t>2014</w:t>
            </w:r>
          </w:p>
        </w:tc>
        <w:tc>
          <w:tcPr>
            <w:tcW w:w="475" w:type="pct"/>
            <w:shd w:val="clear" w:color="auto" w:fill="auto"/>
            <w:noWrap/>
            <w:tcMar>
              <w:top w:w="0" w:type="dxa"/>
              <w:left w:w="115" w:type="dxa"/>
              <w:bottom w:w="0" w:type="dxa"/>
              <w:right w:w="173" w:type="dxa"/>
            </w:tcMar>
            <w:hideMark/>
          </w:tcPr>
          <w:p w14:paraId="66C54C16" w14:textId="77777777" w:rsidR="003B50FA" w:rsidRPr="00954B51" w:rsidRDefault="003B50FA" w:rsidP="00A50268">
            <w:pPr>
              <w:widowControl w:val="0"/>
              <w:tabs>
                <w:tab w:val="left" w:pos="720"/>
              </w:tabs>
              <w:bidi/>
              <w:jc w:val="center"/>
              <w:rPr>
                <w:b/>
                <w:sz w:val="20"/>
              </w:rPr>
            </w:pPr>
            <w:r w:rsidRPr="00954B51">
              <w:rPr>
                <w:b/>
                <w:sz w:val="20"/>
              </w:rPr>
              <w:t>2015</w:t>
            </w:r>
          </w:p>
        </w:tc>
        <w:tc>
          <w:tcPr>
            <w:tcW w:w="476" w:type="pct"/>
            <w:tcMar>
              <w:top w:w="0" w:type="dxa"/>
              <w:left w:w="115" w:type="dxa"/>
              <w:bottom w:w="0" w:type="dxa"/>
              <w:right w:w="173" w:type="dxa"/>
            </w:tcMar>
          </w:tcPr>
          <w:p w14:paraId="3A04DED4" w14:textId="77777777" w:rsidR="003B50FA" w:rsidRPr="00954B51" w:rsidRDefault="003B50FA" w:rsidP="00A50268">
            <w:pPr>
              <w:widowControl w:val="0"/>
              <w:tabs>
                <w:tab w:val="left" w:pos="720"/>
              </w:tabs>
              <w:bidi/>
              <w:jc w:val="center"/>
              <w:rPr>
                <w:b/>
                <w:sz w:val="20"/>
              </w:rPr>
            </w:pPr>
            <w:r w:rsidRPr="00954B51">
              <w:rPr>
                <w:b/>
                <w:sz w:val="20"/>
              </w:rPr>
              <w:t>2016</w:t>
            </w:r>
          </w:p>
        </w:tc>
        <w:tc>
          <w:tcPr>
            <w:tcW w:w="476" w:type="pct"/>
            <w:tcMar>
              <w:top w:w="0" w:type="dxa"/>
              <w:left w:w="115" w:type="dxa"/>
              <w:bottom w:w="0" w:type="dxa"/>
              <w:right w:w="173" w:type="dxa"/>
            </w:tcMar>
          </w:tcPr>
          <w:p w14:paraId="67E54800" w14:textId="77777777" w:rsidR="003B50FA" w:rsidRPr="00954B51" w:rsidRDefault="003B50FA" w:rsidP="00A50268">
            <w:pPr>
              <w:widowControl w:val="0"/>
              <w:tabs>
                <w:tab w:val="left" w:pos="720"/>
              </w:tabs>
              <w:bidi/>
              <w:jc w:val="center"/>
              <w:rPr>
                <w:b/>
                <w:sz w:val="20"/>
              </w:rPr>
            </w:pPr>
            <w:r w:rsidRPr="00954B51">
              <w:rPr>
                <w:b/>
                <w:sz w:val="20"/>
              </w:rPr>
              <w:t>2017</w:t>
            </w:r>
          </w:p>
        </w:tc>
        <w:tc>
          <w:tcPr>
            <w:tcW w:w="478" w:type="pct"/>
            <w:tcMar>
              <w:top w:w="0" w:type="dxa"/>
              <w:left w:w="115" w:type="dxa"/>
              <w:bottom w:w="0" w:type="dxa"/>
              <w:right w:w="173" w:type="dxa"/>
            </w:tcMar>
          </w:tcPr>
          <w:p w14:paraId="620811CC" w14:textId="77777777" w:rsidR="003B50FA" w:rsidRPr="00954B51" w:rsidRDefault="003B50FA" w:rsidP="00A50268">
            <w:pPr>
              <w:widowControl w:val="0"/>
              <w:tabs>
                <w:tab w:val="left" w:pos="720"/>
              </w:tabs>
              <w:bidi/>
              <w:jc w:val="center"/>
              <w:rPr>
                <w:b/>
                <w:sz w:val="20"/>
              </w:rPr>
            </w:pPr>
            <w:r w:rsidRPr="00954B51">
              <w:rPr>
                <w:b/>
                <w:sz w:val="20"/>
              </w:rPr>
              <w:t>2018</w:t>
            </w:r>
          </w:p>
        </w:tc>
        <w:tc>
          <w:tcPr>
            <w:tcW w:w="477" w:type="pct"/>
            <w:tcMar>
              <w:top w:w="0" w:type="dxa"/>
              <w:bottom w:w="0" w:type="dxa"/>
            </w:tcMar>
          </w:tcPr>
          <w:p w14:paraId="6A9FAB3B" w14:textId="77777777" w:rsidR="003B50FA" w:rsidRPr="00954B51" w:rsidRDefault="003B50FA" w:rsidP="00A50268">
            <w:pPr>
              <w:widowControl w:val="0"/>
              <w:tabs>
                <w:tab w:val="left" w:pos="720"/>
              </w:tabs>
              <w:bidi/>
              <w:jc w:val="center"/>
              <w:rPr>
                <w:b/>
                <w:sz w:val="20"/>
              </w:rPr>
            </w:pPr>
            <w:r w:rsidRPr="00954B51">
              <w:rPr>
                <w:b/>
                <w:sz w:val="20"/>
              </w:rPr>
              <w:t>2019</w:t>
            </w:r>
          </w:p>
        </w:tc>
        <w:tc>
          <w:tcPr>
            <w:tcW w:w="473" w:type="pct"/>
            <w:tcMar>
              <w:top w:w="0" w:type="dxa"/>
              <w:bottom w:w="0" w:type="dxa"/>
            </w:tcMar>
          </w:tcPr>
          <w:p w14:paraId="0A78D466" w14:textId="77777777" w:rsidR="003B50FA" w:rsidRPr="00954B51" w:rsidRDefault="003B50FA" w:rsidP="00A50268">
            <w:pPr>
              <w:widowControl w:val="0"/>
              <w:tabs>
                <w:tab w:val="left" w:pos="720"/>
              </w:tabs>
              <w:bidi/>
              <w:jc w:val="center"/>
              <w:rPr>
                <w:b/>
                <w:sz w:val="20"/>
              </w:rPr>
            </w:pPr>
            <w:r w:rsidRPr="00954B51">
              <w:rPr>
                <w:b/>
                <w:sz w:val="20"/>
              </w:rPr>
              <w:t>2020</w:t>
            </w:r>
          </w:p>
        </w:tc>
      </w:tr>
      <w:tr w:rsidR="003B50FA" w:rsidRPr="00954B51" w14:paraId="4C54B31A" w14:textId="77777777" w:rsidTr="00844182">
        <w:trPr>
          <w:jc w:val="center"/>
        </w:trPr>
        <w:tc>
          <w:tcPr>
            <w:tcW w:w="1029" w:type="pct"/>
            <w:vMerge w:val="restart"/>
            <w:tcMar>
              <w:top w:w="0" w:type="dxa"/>
              <w:bottom w:w="0" w:type="dxa"/>
            </w:tcMar>
            <w:vAlign w:val="center"/>
          </w:tcPr>
          <w:p w14:paraId="33CE81D3" w14:textId="77777777" w:rsidR="003B50FA" w:rsidRPr="00954B51" w:rsidRDefault="003B50FA" w:rsidP="00A50268">
            <w:pPr>
              <w:widowControl w:val="0"/>
              <w:tabs>
                <w:tab w:val="left" w:pos="720"/>
              </w:tabs>
              <w:bidi/>
              <w:jc w:val="left"/>
              <w:rPr>
                <w:sz w:val="20"/>
              </w:rPr>
            </w:pPr>
            <w:r w:rsidRPr="00954B51">
              <w:rPr>
                <w:rFonts w:hint="cs"/>
                <w:sz w:val="20"/>
                <w:rtl/>
              </w:rPr>
              <w:t>الاستهلاك</w:t>
            </w:r>
            <w:r w:rsidRPr="00954B51">
              <w:rPr>
                <w:sz w:val="20"/>
              </w:rPr>
              <w:t>*</w:t>
            </w:r>
          </w:p>
        </w:tc>
        <w:tc>
          <w:tcPr>
            <w:tcW w:w="652" w:type="pct"/>
            <w:shd w:val="clear" w:color="auto" w:fill="auto"/>
            <w:tcMar>
              <w:top w:w="0" w:type="dxa"/>
              <w:bottom w:w="0" w:type="dxa"/>
            </w:tcMar>
          </w:tcPr>
          <w:p w14:paraId="1457381F" w14:textId="77777777" w:rsidR="003B50FA" w:rsidRPr="00954B51" w:rsidRDefault="003B50FA" w:rsidP="00A50268">
            <w:pPr>
              <w:widowControl w:val="0"/>
              <w:tabs>
                <w:tab w:val="left" w:pos="720"/>
              </w:tabs>
              <w:bidi/>
              <w:jc w:val="left"/>
              <w:rPr>
                <w:sz w:val="20"/>
              </w:rPr>
            </w:pPr>
            <w:r w:rsidRPr="00954B51">
              <w:rPr>
                <w:rFonts w:hint="cs"/>
                <w:sz w:val="20"/>
                <w:rtl/>
              </w:rPr>
              <w:t>بالأطنان المترية</w:t>
            </w:r>
          </w:p>
        </w:tc>
        <w:tc>
          <w:tcPr>
            <w:tcW w:w="464" w:type="pct"/>
            <w:shd w:val="clear" w:color="auto" w:fill="auto"/>
            <w:noWrap/>
            <w:tcMar>
              <w:top w:w="0" w:type="dxa"/>
              <w:left w:w="115" w:type="dxa"/>
              <w:bottom w:w="0" w:type="dxa"/>
              <w:right w:w="173" w:type="dxa"/>
            </w:tcMar>
          </w:tcPr>
          <w:p w14:paraId="7110C723" w14:textId="77777777" w:rsidR="003B50FA" w:rsidRPr="00954B51" w:rsidRDefault="003B50FA" w:rsidP="00A50268">
            <w:pPr>
              <w:widowControl w:val="0"/>
              <w:tabs>
                <w:tab w:val="left" w:pos="720"/>
              </w:tabs>
              <w:bidi/>
              <w:jc w:val="left"/>
              <w:rPr>
                <w:sz w:val="20"/>
              </w:rPr>
            </w:pPr>
            <w:r w:rsidRPr="00954B51">
              <w:rPr>
                <w:sz w:val="20"/>
              </w:rPr>
              <w:t>46,864</w:t>
            </w:r>
          </w:p>
        </w:tc>
        <w:tc>
          <w:tcPr>
            <w:tcW w:w="475" w:type="pct"/>
            <w:shd w:val="clear" w:color="auto" w:fill="auto"/>
            <w:noWrap/>
            <w:tcMar>
              <w:top w:w="0" w:type="dxa"/>
              <w:left w:w="115" w:type="dxa"/>
              <w:bottom w:w="0" w:type="dxa"/>
              <w:right w:w="173" w:type="dxa"/>
            </w:tcMar>
          </w:tcPr>
          <w:p w14:paraId="2BB48DAA" w14:textId="77777777" w:rsidR="003B50FA" w:rsidRPr="00954B51" w:rsidRDefault="003B50FA" w:rsidP="00A50268">
            <w:pPr>
              <w:widowControl w:val="0"/>
              <w:tabs>
                <w:tab w:val="left" w:pos="720"/>
              </w:tabs>
              <w:bidi/>
              <w:jc w:val="left"/>
              <w:rPr>
                <w:sz w:val="20"/>
              </w:rPr>
            </w:pPr>
            <w:r w:rsidRPr="00954B51">
              <w:rPr>
                <w:sz w:val="20"/>
              </w:rPr>
              <w:t>34,202</w:t>
            </w:r>
          </w:p>
        </w:tc>
        <w:tc>
          <w:tcPr>
            <w:tcW w:w="476" w:type="pct"/>
            <w:tcMar>
              <w:top w:w="0" w:type="dxa"/>
              <w:left w:w="115" w:type="dxa"/>
              <w:bottom w:w="0" w:type="dxa"/>
              <w:right w:w="173" w:type="dxa"/>
            </w:tcMar>
          </w:tcPr>
          <w:p w14:paraId="48AB87A7" w14:textId="77777777" w:rsidR="003B50FA" w:rsidRPr="00954B51" w:rsidRDefault="003B50FA" w:rsidP="00A50268">
            <w:pPr>
              <w:widowControl w:val="0"/>
              <w:tabs>
                <w:tab w:val="left" w:pos="720"/>
              </w:tabs>
              <w:bidi/>
              <w:jc w:val="left"/>
              <w:rPr>
                <w:sz w:val="20"/>
              </w:rPr>
            </w:pPr>
            <w:r w:rsidRPr="00954B51">
              <w:rPr>
                <w:sz w:val="20"/>
              </w:rPr>
              <w:t>34,821</w:t>
            </w:r>
          </w:p>
        </w:tc>
        <w:tc>
          <w:tcPr>
            <w:tcW w:w="476" w:type="pct"/>
            <w:tcMar>
              <w:top w:w="0" w:type="dxa"/>
              <w:left w:w="115" w:type="dxa"/>
              <w:bottom w:w="0" w:type="dxa"/>
              <w:right w:w="173" w:type="dxa"/>
            </w:tcMar>
          </w:tcPr>
          <w:p w14:paraId="777FE3C9" w14:textId="77777777" w:rsidR="003B50FA" w:rsidRPr="00954B51" w:rsidRDefault="003B50FA" w:rsidP="00A50268">
            <w:pPr>
              <w:widowControl w:val="0"/>
              <w:tabs>
                <w:tab w:val="left" w:pos="720"/>
              </w:tabs>
              <w:bidi/>
              <w:jc w:val="left"/>
              <w:rPr>
                <w:sz w:val="20"/>
              </w:rPr>
            </w:pPr>
            <w:r w:rsidRPr="00954B51">
              <w:rPr>
                <w:sz w:val="20"/>
              </w:rPr>
              <w:t xml:space="preserve">36,439 </w:t>
            </w:r>
          </w:p>
        </w:tc>
        <w:tc>
          <w:tcPr>
            <w:tcW w:w="478" w:type="pct"/>
            <w:tcMar>
              <w:top w:w="0" w:type="dxa"/>
              <w:left w:w="115" w:type="dxa"/>
              <w:bottom w:w="0" w:type="dxa"/>
              <w:right w:w="173" w:type="dxa"/>
            </w:tcMar>
          </w:tcPr>
          <w:p w14:paraId="00529939" w14:textId="77777777" w:rsidR="003B50FA" w:rsidRPr="00954B51" w:rsidRDefault="003B50FA" w:rsidP="00A50268">
            <w:pPr>
              <w:widowControl w:val="0"/>
              <w:tabs>
                <w:tab w:val="left" w:pos="720"/>
              </w:tabs>
              <w:bidi/>
              <w:jc w:val="left"/>
              <w:rPr>
                <w:sz w:val="20"/>
              </w:rPr>
            </w:pPr>
            <w:r w:rsidRPr="00954B51">
              <w:rPr>
                <w:sz w:val="20"/>
              </w:rPr>
              <w:t>34,177</w:t>
            </w:r>
          </w:p>
        </w:tc>
        <w:tc>
          <w:tcPr>
            <w:tcW w:w="477" w:type="pct"/>
            <w:tcMar>
              <w:top w:w="0" w:type="dxa"/>
              <w:bottom w:w="0" w:type="dxa"/>
            </w:tcMar>
          </w:tcPr>
          <w:p w14:paraId="7BCCD547" w14:textId="77777777" w:rsidR="003B50FA" w:rsidRPr="00954B51" w:rsidRDefault="003B50FA" w:rsidP="00A50268">
            <w:pPr>
              <w:widowControl w:val="0"/>
              <w:tabs>
                <w:tab w:val="left" w:pos="720"/>
              </w:tabs>
              <w:bidi/>
              <w:jc w:val="left"/>
              <w:rPr>
                <w:sz w:val="20"/>
              </w:rPr>
            </w:pPr>
            <w:r w:rsidRPr="00954B51">
              <w:rPr>
                <w:sz w:val="20"/>
              </w:rPr>
              <w:t>34,290</w:t>
            </w:r>
          </w:p>
        </w:tc>
        <w:tc>
          <w:tcPr>
            <w:tcW w:w="473" w:type="pct"/>
            <w:tcMar>
              <w:top w:w="0" w:type="dxa"/>
              <w:bottom w:w="0" w:type="dxa"/>
            </w:tcMar>
          </w:tcPr>
          <w:p w14:paraId="7C1F0020" w14:textId="77777777" w:rsidR="003B50FA" w:rsidRPr="00954B51" w:rsidRDefault="003B50FA" w:rsidP="00A50268">
            <w:pPr>
              <w:widowControl w:val="0"/>
              <w:tabs>
                <w:tab w:val="left" w:pos="720"/>
              </w:tabs>
              <w:bidi/>
              <w:jc w:val="left"/>
              <w:rPr>
                <w:sz w:val="20"/>
              </w:rPr>
            </w:pPr>
            <w:r w:rsidRPr="00954B51">
              <w:rPr>
                <w:sz w:val="20"/>
              </w:rPr>
              <w:t>26,176</w:t>
            </w:r>
          </w:p>
        </w:tc>
      </w:tr>
      <w:tr w:rsidR="003B50FA" w:rsidRPr="00954B51" w14:paraId="5184F18B" w14:textId="77777777" w:rsidTr="00844182">
        <w:trPr>
          <w:jc w:val="center"/>
        </w:trPr>
        <w:tc>
          <w:tcPr>
            <w:tcW w:w="1029" w:type="pct"/>
            <w:vMerge/>
            <w:tcBorders>
              <w:bottom w:val="single" w:sz="4" w:space="0" w:color="auto"/>
            </w:tcBorders>
            <w:tcMar>
              <w:top w:w="0" w:type="dxa"/>
              <w:bottom w:w="0" w:type="dxa"/>
            </w:tcMar>
            <w:vAlign w:val="center"/>
          </w:tcPr>
          <w:p w14:paraId="6867C070" w14:textId="77777777" w:rsidR="003B50FA" w:rsidRPr="00954B51" w:rsidRDefault="003B50FA" w:rsidP="00A50268">
            <w:pPr>
              <w:widowControl w:val="0"/>
              <w:tabs>
                <w:tab w:val="left" w:pos="720"/>
              </w:tabs>
              <w:bidi/>
              <w:jc w:val="left"/>
              <w:rPr>
                <w:sz w:val="20"/>
              </w:rPr>
            </w:pPr>
          </w:p>
        </w:tc>
        <w:tc>
          <w:tcPr>
            <w:tcW w:w="652" w:type="pct"/>
            <w:shd w:val="clear" w:color="auto" w:fill="auto"/>
            <w:tcMar>
              <w:top w:w="0" w:type="dxa"/>
              <w:bottom w:w="0" w:type="dxa"/>
            </w:tcMar>
          </w:tcPr>
          <w:p w14:paraId="6F4E7A47" w14:textId="77777777" w:rsidR="003B50FA" w:rsidRPr="00954B51" w:rsidRDefault="003B50FA" w:rsidP="00A50268">
            <w:pPr>
              <w:widowControl w:val="0"/>
              <w:tabs>
                <w:tab w:val="left" w:pos="720"/>
              </w:tabs>
              <w:bidi/>
              <w:jc w:val="left"/>
              <w:rPr>
                <w:sz w:val="20"/>
              </w:rPr>
            </w:pPr>
            <w:r w:rsidRPr="00954B51">
              <w:rPr>
                <w:rFonts w:hint="cs"/>
                <w:sz w:val="20"/>
                <w:rtl/>
              </w:rPr>
              <w:t>بالأطنان بقدرات استنفاد الأوزون</w:t>
            </w:r>
          </w:p>
        </w:tc>
        <w:tc>
          <w:tcPr>
            <w:tcW w:w="464" w:type="pct"/>
            <w:shd w:val="clear" w:color="auto" w:fill="auto"/>
            <w:noWrap/>
            <w:tcMar>
              <w:top w:w="0" w:type="dxa"/>
              <w:left w:w="115" w:type="dxa"/>
              <w:bottom w:w="0" w:type="dxa"/>
              <w:right w:w="173" w:type="dxa"/>
            </w:tcMar>
          </w:tcPr>
          <w:p w14:paraId="30B5DDB8" w14:textId="77777777" w:rsidR="003B50FA" w:rsidRPr="00954B51" w:rsidRDefault="003B50FA" w:rsidP="00A50268">
            <w:pPr>
              <w:widowControl w:val="0"/>
              <w:tabs>
                <w:tab w:val="left" w:pos="720"/>
              </w:tabs>
              <w:bidi/>
              <w:jc w:val="left"/>
              <w:rPr>
                <w:sz w:val="20"/>
              </w:rPr>
            </w:pPr>
            <w:r w:rsidRPr="00954B51">
              <w:rPr>
                <w:sz w:val="20"/>
              </w:rPr>
              <w:t>5,155.0</w:t>
            </w:r>
          </w:p>
        </w:tc>
        <w:tc>
          <w:tcPr>
            <w:tcW w:w="475" w:type="pct"/>
            <w:shd w:val="clear" w:color="auto" w:fill="auto"/>
            <w:noWrap/>
            <w:tcMar>
              <w:top w:w="0" w:type="dxa"/>
              <w:left w:w="115" w:type="dxa"/>
              <w:bottom w:w="0" w:type="dxa"/>
              <w:right w:w="173" w:type="dxa"/>
            </w:tcMar>
          </w:tcPr>
          <w:p w14:paraId="4C07B349" w14:textId="77777777" w:rsidR="003B50FA" w:rsidRPr="00954B51" w:rsidRDefault="003B50FA" w:rsidP="00A50268">
            <w:pPr>
              <w:widowControl w:val="0"/>
              <w:tabs>
                <w:tab w:val="left" w:pos="720"/>
              </w:tabs>
              <w:bidi/>
              <w:jc w:val="left"/>
              <w:rPr>
                <w:sz w:val="20"/>
              </w:rPr>
            </w:pPr>
            <w:r w:rsidRPr="00954B51">
              <w:rPr>
                <w:sz w:val="20"/>
              </w:rPr>
              <w:t>3,762.0</w:t>
            </w:r>
          </w:p>
        </w:tc>
        <w:tc>
          <w:tcPr>
            <w:tcW w:w="476" w:type="pct"/>
            <w:tcMar>
              <w:top w:w="0" w:type="dxa"/>
              <w:left w:w="115" w:type="dxa"/>
              <w:bottom w:w="0" w:type="dxa"/>
              <w:right w:w="173" w:type="dxa"/>
            </w:tcMar>
          </w:tcPr>
          <w:p w14:paraId="5E75D062" w14:textId="77777777" w:rsidR="003B50FA" w:rsidRPr="00954B51" w:rsidRDefault="003B50FA" w:rsidP="00A50268">
            <w:pPr>
              <w:widowControl w:val="0"/>
              <w:tabs>
                <w:tab w:val="left" w:pos="720"/>
              </w:tabs>
              <w:bidi/>
              <w:jc w:val="left"/>
              <w:rPr>
                <w:sz w:val="20"/>
              </w:rPr>
            </w:pPr>
            <w:r w:rsidRPr="00954B51">
              <w:rPr>
                <w:sz w:val="20"/>
              </w:rPr>
              <w:t>3,830.3</w:t>
            </w:r>
          </w:p>
        </w:tc>
        <w:tc>
          <w:tcPr>
            <w:tcW w:w="476" w:type="pct"/>
            <w:tcMar>
              <w:top w:w="0" w:type="dxa"/>
              <w:left w:w="115" w:type="dxa"/>
              <w:bottom w:w="0" w:type="dxa"/>
              <w:right w:w="173" w:type="dxa"/>
            </w:tcMar>
          </w:tcPr>
          <w:p w14:paraId="68C829C6" w14:textId="77777777" w:rsidR="003B50FA" w:rsidRPr="00954B51" w:rsidRDefault="003B50FA" w:rsidP="00A50268">
            <w:pPr>
              <w:widowControl w:val="0"/>
              <w:tabs>
                <w:tab w:val="left" w:pos="720"/>
              </w:tabs>
              <w:bidi/>
              <w:jc w:val="left"/>
              <w:rPr>
                <w:sz w:val="20"/>
              </w:rPr>
            </w:pPr>
            <w:r w:rsidRPr="00954B51">
              <w:rPr>
                <w:sz w:val="20"/>
              </w:rPr>
              <w:t>4,008.3</w:t>
            </w:r>
          </w:p>
        </w:tc>
        <w:tc>
          <w:tcPr>
            <w:tcW w:w="478" w:type="pct"/>
            <w:tcMar>
              <w:top w:w="0" w:type="dxa"/>
              <w:left w:w="115" w:type="dxa"/>
              <w:bottom w:w="0" w:type="dxa"/>
              <w:right w:w="173" w:type="dxa"/>
            </w:tcMar>
          </w:tcPr>
          <w:p w14:paraId="61F77987" w14:textId="77777777" w:rsidR="003B50FA" w:rsidRPr="00954B51" w:rsidRDefault="003B50FA" w:rsidP="00A50268">
            <w:pPr>
              <w:widowControl w:val="0"/>
              <w:tabs>
                <w:tab w:val="left" w:pos="720"/>
              </w:tabs>
              <w:bidi/>
              <w:jc w:val="left"/>
              <w:rPr>
                <w:sz w:val="20"/>
              </w:rPr>
            </w:pPr>
            <w:r w:rsidRPr="00954B51">
              <w:rPr>
                <w:sz w:val="20"/>
              </w:rPr>
              <w:t>3,759.4</w:t>
            </w:r>
          </w:p>
        </w:tc>
        <w:tc>
          <w:tcPr>
            <w:tcW w:w="477" w:type="pct"/>
            <w:tcMar>
              <w:top w:w="0" w:type="dxa"/>
              <w:bottom w:w="0" w:type="dxa"/>
            </w:tcMar>
          </w:tcPr>
          <w:p w14:paraId="6DFE1FC2" w14:textId="77777777" w:rsidR="003B50FA" w:rsidRPr="00954B51" w:rsidRDefault="003B50FA" w:rsidP="00A50268">
            <w:pPr>
              <w:widowControl w:val="0"/>
              <w:tabs>
                <w:tab w:val="left" w:pos="720"/>
              </w:tabs>
              <w:bidi/>
              <w:jc w:val="left"/>
              <w:rPr>
                <w:sz w:val="20"/>
              </w:rPr>
            </w:pPr>
            <w:r w:rsidRPr="00954B51">
              <w:rPr>
                <w:sz w:val="20"/>
              </w:rPr>
              <w:t>3,771.9</w:t>
            </w:r>
          </w:p>
        </w:tc>
        <w:tc>
          <w:tcPr>
            <w:tcW w:w="473" w:type="pct"/>
            <w:tcMar>
              <w:top w:w="0" w:type="dxa"/>
              <w:bottom w:w="0" w:type="dxa"/>
            </w:tcMar>
          </w:tcPr>
          <w:p w14:paraId="49154F03" w14:textId="77777777" w:rsidR="003B50FA" w:rsidRPr="00954B51" w:rsidRDefault="003B50FA" w:rsidP="00A50268">
            <w:pPr>
              <w:widowControl w:val="0"/>
              <w:tabs>
                <w:tab w:val="left" w:pos="720"/>
              </w:tabs>
              <w:bidi/>
              <w:jc w:val="left"/>
              <w:rPr>
                <w:sz w:val="20"/>
              </w:rPr>
            </w:pPr>
            <w:r w:rsidRPr="00954B51">
              <w:rPr>
                <w:sz w:val="20"/>
              </w:rPr>
              <w:t>2,879.4</w:t>
            </w:r>
          </w:p>
        </w:tc>
      </w:tr>
      <w:tr w:rsidR="003B50FA" w:rsidRPr="00954B51" w14:paraId="5117F3A0" w14:textId="77777777" w:rsidTr="00844182">
        <w:trPr>
          <w:jc w:val="center"/>
        </w:trPr>
        <w:tc>
          <w:tcPr>
            <w:tcW w:w="1029" w:type="pct"/>
            <w:vMerge w:val="restart"/>
            <w:tcMar>
              <w:top w:w="0" w:type="dxa"/>
              <w:bottom w:w="0" w:type="dxa"/>
            </w:tcMar>
            <w:vAlign w:val="center"/>
          </w:tcPr>
          <w:p w14:paraId="743337F6" w14:textId="77777777" w:rsidR="003B50FA" w:rsidRPr="00954B51" w:rsidRDefault="003B50FA" w:rsidP="00A50268">
            <w:pPr>
              <w:widowControl w:val="0"/>
              <w:tabs>
                <w:tab w:val="left" w:pos="720"/>
              </w:tabs>
              <w:bidi/>
              <w:jc w:val="left"/>
              <w:rPr>
                <w:sz w:val="20"/>
              </w:rPr>
            </w:pPr>
            <w:r w:rsidRPr="00954B51">
              <w:rPr>
                <w:rFonts w:hint="cs"/>
                <w:sz w:val="20"/>
                <w:rtl/>
              </w:rPr>
              <w:t>الاستهلاك الأقصى المسموح به</w:t>
            </w:r>
            <w:r w:rsidRPr="00954B51">
              <w:rPr>
                <w:sz w:val="20"/>
              </w:rPr>
              <w:t>**</w:t>
            </w:r>
          </w:p>
        </w:tc>
        <w:tc>
          <w:tcPr>
            <w:tcW w:w="652" w:type="pct"/>
            <w:shd w:val="clear" w:color="auto" w:fill="auto"/>
            <w:tcMar>
              <w:top w:w="0" w:type="dxa"/>
              <w:bottom w:w="0" w:type="dxa"/>
            </w:tcMar>
          </w:tcPr>
          <w:p w14:paraId="6BF6C9BB" w14:textId="77777777" w:rsidR="003B50FA" w:rsidRPr="00954B51" w:rsidRDefault="003B50FA" w:rsidP="00A50268">
            <w:pPr>
              <w:widowControl w:val="0"/>
              <w:tabs>
                <w:tab w:val="left" w:pos="720"/>
              </w:tabs>
              <w:bidi/>
              <w:jc w:val="left"/>
              <w:rPr>
                <w:sz w:val="20"/>
              </w:rPr>
            </w:pPr>
            <w:r w:rsidRPr="00954B51">
              <w:rPr>
                <w:rFonts w:hint="cs"/>
                <w:sz w:val="20"/>
                <w:rtl/>
              </w:rPr>
              <w:t>بالأطنان المترية</w:t>
            </w:r>
          </w:p>
        </w:tc>
        <w:tc>
          <w:tcPr>
            <w:tcW w:w="464" w:type="pct"/>
            <w:shd w:val="clear" w:color="auto" w:fill="auto"/>
            <w:noWrap/>
            <w:tcMar>
              <w:top w:w="0" w:type="dxa"/>
              <w:left w:w="115" w:type="dxa"/>
              <w:bottom w:w="0" w:type="dxa"/>
              <w:right w:w="173" w:type="dxa"/>
            </w:tcMar>
          </w:tcPr>
          <w:p w14:paraId="75A60464" w14:textId="77777777" w:rsidR="003B50FA" w:rsidRPr="00954B51" w:rsidRDefault="003B50FA" w:rsidP="00A50268">
            <w:pPr>
              <w:widowControl w:val="0"/>
              <w:tabs>
                <w:tab w:val="left" w:pos="720"/>
              </w:tabs>
              <w:bidi/>
              <w:jc w:val="left"/>
              <w:rPr>
                <w:sz w:val="20"/>
              </w:rPr>
            </w:pPr>
            <w:r w:rsidRPr="00954B51">
              <w:rPr>
                <w:sz w:val="20"/>
              </w:rPr>
              <w:t>49,018</w:t>
            </w:r>
          </w:p>
        </w:tc>
        <w:tc>
          <w:tcPr>
            <w:tcW w:w="475" w:type="pct"/>
            <w:shd w:val="clear" w:color="auto" w:fill="auto"/>
            <w:noWrap/>
            <w:tcMar>
              <w:top w:w="0" w:type="dxa"/>
              <w:left w:w="115" w:type="dxa"/>
              <w:bottom w:w="0" w:type="dxa"/>
              <w:right w:w="173" w:type="dxa"/>
            </w:tcMar>
          </w:tcPr>
          <w:p w14:paraId="7D035B19" w14:textId="77777777" w:rsidR="003B50FA" w:rsidRPr="00954B51" w:rsidRDefault="003B50FA" w:rsidP="00A50268">
            <w:pPr>
              <w:widowControl w:val="0"/>
              <w:tabs>
                <w:tab w:val="left" w:pos="720"/>
              </w:tabs>
              <w:bidi/>
              <w:jc w:val="left"/>
              <w:rPr>
                <w:sz w:val="20"/>
              </w:rPr>
            </w:pPr>
            <w:r w:rsidRPr="00954B51">
              <w:rPr>
                <w:sz w:val="20"/>
              </w:rPr>
              <w:t>40,451</w:t>
            </w:r>
          </w:p>
        </w:tc>
        <w:tc>
          <w:tcPr>
            <w:tcW w:w="476" w:type="pct"/>
            <w:tcMar>
              <w:top w:w="0" w:type="dxa"/>
              <w:left w:w="115" w:type="dxa"/>
              <w:bottom w:w="0" w:type="dxa"/>
              <w:right w:w="173" w:type="dxa"/>
            </w:tcMar>
          </w:tcPr>
          <w:p w14:paraId="04CAC825" w14:textId="77777777" w:rsidR="003B50FA" w:rsidRPr="00954B51" w:rsidRDefault="003B50FA" w:rsidP="00A50268">
            <w:pPr>
              <w:widowControl w:val="0"/>
              <w:tabs>
                <w:tab w:val="left" w:pos="720"/>
              </w:tabs>
              <w:bidi/>
              <w:jc w:val="left"/>
              <w:rPr>
                <w:sz w:val="20"/>
              </w:rPr>
            </w:pPr>
            <w:r w:rsidRPr="00954B51">
              <w:rPr>
                <w:sz w:val="20"/>
              </w:rPr>
              <w:t>40,451</w:t>
            </w:r>
          </w:p>
        </w:tc>
        <w:tc>
          <w:tcPr>
            <w:tcW w:w="476" w:type="pct"/>
            <w:tcMar>
              <w:top w:w="0" w:type="dxa"/>
              <w:left w:w="115" w:type="dxa"/>
              <w:bottom w:w="0" w:type="dxa"/>
              <w:right w:w="173" w:type="dxa"/>
            </w:tcMar>
          </w:tcPr>
          <w:p w14:paraId="726CE2DE" w14:textId="77777777" w:rsidR="003B50FA" w:rsidRPr="00954B51" w:rsidRDefault="003B50FA" w:rsidP="00A50268">
            <w:pPr>
              <w:widowControl w:val="0"/>
              <w:tabs>
                <w:tab w:val="left" w:pos="720"/>
              </w:tabs>
              <w:bidi/>
              <w:jc w:val="left"/>
              <w:rPr>
                <w:sz w:val="20"/>
              </w:rPr>
            </w:pPr>
            <w:r w:rsidRPr="00954B51">
              <w:rPr>
                <w:sz w:val="20"/>
              </w:rPr>
              <w:t>40,451</w:t>
            </w:r>
          </w:p>
        </w:tc>
        <w:tc>
          <w:tcPr>
            <w:tcW w:w="478" w:type="pct"/>
            <w:tcMar>
              <w:top w:w="0" w:type="dxa"/>
              <w:left w:w="115" w:type="dxa"/>
              <w:bottom w:w="0" w:type="dxa"/>
              <w:right w:w="173" w:type="dxa"/>
            </w:tcMar>
          </w:tcPr>
          <w:p w14:paraId="56485E07" w14:textId="77777777" w:rsidR="003B50FA" w:rsidRPr="00954B51" w:rsidRDefault="003B50FA" w:rsidP="00A50268">
            <w:pPr>
              <w:widowControl w:val="0"/>
              <w:tabs>
                <w:tab w:val="left" w:pos="720"/>
              </w:tabs>
              <w:bidi/>
              <w:jc w:val="left"/>
              <w:rPr>
                <w:sz w:val="20"/>
              </w:rPr>
            </w:pPr>
            <w:r w:rsidRPr="00954B51">
              <w:rPr>
                <w:sz w:val="20"/>
              </w:rPr>
              <w:t>34,314</w:t>
            </w:r>
          </w:p>
        </w:tc>
        <w:tc>
          <w:tcPr>
            <w:tcW w:w="477" w:type="pct"/>
            <w:tcMar>
              <w:top w:w="0" w:type="dxa"/>
              <w:bottom w:w="0" w:type="dxa"/>
            </w:tcMar>
          </w:tcPr>
          <w:p w14:paraId="314C044A" w14:textId="77777777" w:rsidR="003B50FA" w:rsidRPr="00954B51" w:rsidRDefault="003B50FA" w:rsidP="00A50268">
            <w:pPr>
              <w:widowControl w:val="0"/>
              <w:tabs>
                <w:tab w:val="left" w:pos="720"/>
              </w:tabs>
              <w:bidi/>
              <w:jc w:val="left"/>
              <w:rPr>
                <w:sz w:val="20"/>
              </w:rPr>
            </w:pPr>
            <w:r w:rsidRPr="00954B51">
              <w:rPr>
                <w:sz w:val="20"/>
              </w:rPr>
              <w:t>34,314</w:t>
            </w:r>
          </w:p>
        </w:tc>
        <w:tc>
          <w:tcPr>
            <w:tcW w:w="473" w:type="pct"/>
            <w:tcMar>
              <w:top w:w="0" w:type="dxa"/>
              <w:bottom w:w="0" w:type="dxa"/>
            </w:tcMar>
          </w:tcPr>
          <w:p w14:paraId="4C4D6B3D" w14:textId="77777777" w:rsidR="003B50FA" w:rsidRPr="00954B51" w:rsidRDefault="003B50FA" w:rsidP="00A50268">
            <w:pPr>
              <w:widowControl w:val="0"/>
              <w:tabs>
                <w:tab w:val="left" w:pos="720"/>
              </w:tabs>
              <w:bidi/>
              <w:jc w:val="left"/>
              <w:rPr>
                <w:sz w:val="20"/>
              </w:rPr>
            </w:pPr>
            <w:r w:rsidRPr="00954B51">
              <w:rPr>
                <w:sz w:val="20"/>
              </w:rPr>
              <w:t>26,961</w:t>
            </w:r>
          </w:p>
        </w:tc>
      </w:tr>
      <w:tr w:rsidR="003B50FA" w:rsidRPr="00954B51" w14:paraId="1953C37A" w14:textId="77777777" w:rsidTr="00844182">
        <w:trPr>
          <w:jc w:val="center"/>
        </w:trPr>
        <w:tc>
          <w:tcPr>
            <w:tcW w:w="1029" w:type="pct"/>
            <w:vMerge/>
            <w:tcBorders>
              <w:bottom w:val="single" w:sz="4" w:space="0" w:color="auto"/>
            </w:tcBorders>
            <w:tcMar>
              <w:top w:w="0" w:type="dxa"/>
              <w:bottom w:w="0" w:type="dxa"/>
            </w:tcMar>
            <w:vAlign w:val="center"/>
          </w:tcPr>
          <w:p w14:paraId="1EEA339E" w14:textId="77777777" w:rsidR="003B50FA" w:rsidRPr="00954B51" w:rsidRDefault="003B50FA" w:rsidP="00A50268">
            <w:pPr>
              <w:widowControl w:val="0"/>
              <w:tabs>
                <w:tab w:val="left" w:pos="720"/>
              </w:tabs>
              <w:bidi/>
              <w:jc w:val="left"/>
              <w:rPr>
                <w:sz w:val="20"/>
              </w:rPr>
            </w:pPr>
          </w:p>
        </w:tc>
        <w:tc>
          <w:tcPr>
            <w:tcW w:w="652" w:type="pct"/>
            <w:shd w:val="clear" w:color="auto" w:fill="auto"/>
            <w:tcMar>
              <w:top w:w="0" w:type="dxa"/>
              <w:bottom w:w="0" w:type="dxa"/>
            </w:tcMar>
          </w:tcPr>
          <w:p w14:paraId="19CAFCDB" w14:textId="77777777" w:rsidR="003B50FA" w:rsidRPr="00954B51" w:rsidRDefault="003B50FA" w:rsidP="00A50268">
            <w:pPr>
              <w:widowControl w:val="0"/>
              <w:tabs>
                <w:tab w:val="left" w:pos="720"/>
              </w:tabs>
              <w:bidi/>
              <w:jc w:val="left"/>
              <w:rPr>
                <w:sz w:val="20"/>
              </w:rPr>
            </w:pPr>
            <w:r w:rsidRPr="00954B51">
              <w:rPr>
                <w:rFonts w:hint="cs"/>
                <w:sz w:val="20"/>
                <w:rtl/>
              </w:rPr>
              <w:t>بالأطنان بقدرات استنفاد الأوزون</w:t>
            </w:r>
          </w:p>
        </w:tc>
        <w:tc>
          <w:tcPr>
            <w:tcW w:w="464" w:type="pct"/>
            <w:shd w:val="clear" w:color="auto" w:fill="auto"/>
            <w:noWrap/>
            <w:tcMar>
              <w:top w:w="0" w:type="dxa"/>
              <w:left w:w="115" w:type="dxa"/>
              <w:bottom w:w="0" w:type="dxa"/>
              <w:right w:w="173" w:type="dxa"/>
            </w:tcMar>
          </w:tcPr>
          <w:p w14:paraId="1B5329D7" w14:textId="77777777" w:rsidR="003B50FA" w:rsidRPr="00954B51" w:rsidRDefault="003B50FA" w:rsidP="00A50268">
            <w:pPr>
              <w:widowControl w:val="0"/>
              <w:tabs>
                <w:tab w:val="left" w:pos="720"/>
              </w:tabs>
              <w:bidi/>
              <w:jc w:val="left"/>
              <w:rPr>
                <w:sz w:val="20"/>
              </w:rPr>
            </w:pPr>
            <w:r w:rsidRPr="00954B51">
              <w:rPr>
                <w:sz w:val="20"/>
              </w:rPr>
              <w:t>5,392.2</w:t>
            </w:r>
          </w:p>
        </w:tc>
        <w:tc>
          <w:tcPr>
            <w:tcW w:w="475" w:type="pct"/>
            <w:shd w:val="clear" w:color="auto" w:fill="auto"/>
            <w:noWrap/>
            <w:tcMar>
              <w:top w:w="0" w:type="dxa"/>
              <w:left w:w="115" w:type="dxa"/>
              <w:bottom w:w="0" w:type="dxa"/>
              <w:right w:w="173" w:type="dxa"/>
            </w:tcMar>
          </w:tcPr>
          <w:p w14:paraId="6078CD22" w14:textId="77777777" w:rsidR="003B50FA" w:rsidRPr="00954B51" w:rsidRDefault="003B50FA" w:rsidP="00A50268">
            <w:pPr>
              <w:widowControl w:val="0"/>
              <w:tabs>
                <w:tab w:val="left" w:pos="720"/>
              </w:tabs>
              <w:bidi/>
              <w:jc w:val="left"/>
              <w:rPr>
                <w:sz w:val="20"/>
              </w:rPr>
            </w:pPr>
            <w:r w:rsidRPr="00954B51">
              <w:rPr>
                <w:sz w:val="20"/>
              </w:rPr>
              <w:t>4,449.6</w:t>
            </w:r>
          </w:p>
        </w:tc>
        <w:tc>
          <w:tcPr>
            <w:tcW w:w="476" w:type="pct"/>
            <w:tcMar>
              <w:top w:w="0" w:type="dxa"/>
              <w:left w:w="115" w:type="dxa"/>
              <w:bottom w:w="0" w:type="dxa"/>
              <w:right w:w="173" w:type="dxa"/>
            </w:tcMar>
          </w:tcPr>
          <w:p w14:paraId="15627BC1" w14:textId="77777777" w:rsidR="003B50FA" w:rsidRPr="00954B51" w:rsidRDefault="003B50FA" w:rsidP="00A50268">
            <w:pPr>
              <w:widowControl w:val="0"/>
              <w:tabs>
                <w:tab w:val="left" w:pos="720"/>
              </w:tabs>
              <w:bidi/>
              <w:jc w:val="left"/>
              <w:rPr>
                <w:sz w:val="20"/>
              </w:rPr>
            </w:pPr>
            <w:r w:rsidRPr="00954B51">
              <w:rPr>
                <w:sz w:val="20"/>
              </w:rPr>
              <w:t>4,449.6</w:t>
            </w:r>
          </w:p>
        </w:tc>
        <w:tc>
          <w:tcPr>
            <w:tcW w:w="476" w:type="pct"/>
            <w:tcMar>
              <w:top w:w="0" w:type="dxa"/>
              <w:left w:w="115" w:type="dxa"/>
              <w:bottom w:w="0" w:type="dxa"/>
              <w:right w:w="173" w:type="dxa"/>
            </w:tcMar>
          </w:tcPr>
          <w:p w14:paraId="7E324BE3" w14:textId="77777777" w:rsidR="003B50FA" w:rsidRPr="00954B51" w:rsidRDefault="003B50FA" w:rsidP="00A50268">
            <w:pPr>
              <w:widowControl w:val="0"/>
              <w:tabs>
                <w:tab w:val="left" w:pos="720"/>
              </w:tabs>
              <w:bidi/>
              <w:jc w:val="left"/>
              <w:rPr>
                <w:sz w:val="20"/>
              </w:rPr>
            </w:pPr>
            <w:r w:rsidRPr="00954B51">
              <w:rPr>
                <w:sz w:val="20"/>
              </w:rPr>
              <w:t>4,449.6</w:t>
            </w:r>
          </w:p>
        </w:tc>
        <w:tc>
          <w:tcPr>
            <w:tcW w:w="478" w:type="pct"/>
            <w:tcMar>
              <w:top w:w="0" w:type="dxa"/>
              <w:left w:w="115" w:type="dxa"/>
              <w:bottom w:w="0" w:type="dxa"/>
              <w:right w:w="173" w:type="dxa"/>
            </w:tcMar>
          </w:tcPr>
          <w:p w14:paraId="6A964D2E" w14:textId="77777777" w:rsidR="003B50FA" w:rsidRPr="00954B51" w:rsidRDefault="003B50FA" w:rsidP="00A50268">
            <w:pPr>
              <w:widowControl w:val="0"/>
              <w:tabs>
                <w:tab w:val="left" w:pos="720"/>
              </w:tabs>
              <w:bidi/>
              <w:jc w:val="left"/>
              <w:rPr>
                <w:sz w:val="20"/>
              </w:rPr>
            </w:pPr>
            <w:r w:rsidRPr="00954B51">
              <w:rPr>
                <w:sz w:val="20"/>
              </w:rPr>
              <w:t>3,774.5</w:t>
            </w:r>
          </w:p>
        </w:tc>
        <w:tc>
          <w:tcPr>
            <w:tcW w:w="477" w:type="pct"/>
            <w:tcMar>
              <w:top w:w="0" w:type="dxa"/>
              <w:bottom w:w="0" w:type="dxa"/>
            </w:tcMar>
          </w:tcPr>
          <w:p w14:paraId="231BD885" w14:textId="77777777" w:rsidR="003B50FA" w:rsidRPr="00954B51" w:rsidRDefault="003B50FA" w:rsidP="00A50268">
            <w:pPr>
              <w:widowControl w:val="0"/>
              <w:tabs>
                <w:tab w:val="left" w:pos="720"/>
              </w:tabs>
              <w:bidi/>
              <w:jc w:val="left"/>
              <w:rPr>
                <w:sz w:val="20"/>
              </w:rPr>
            </w:pPr>
            <w:r w:rsidRPr="00954B51">
              <w:rPr>
                <w:sz w:val="20"/>
              </w:rPr>
              <w:t>3,774.5</w:t>
            </w:r>
          </w:p>
        </w:tc>
        <w:tc>
          <w:tcPr>
            <w:tcW w:w="473" w:type="pct"/>
            <w:tcMar>
              <w:top w:w="0" w:type="dxa"/>
              <w:bottom w:w="0" w:type="dxa"/>
            </w:tcMar>
          </w:tcPr>
          <w:p w14:paraId="7E4E34FD" w14:textId="77777777" w:rsidR="003B50FA" w:rsidRPr="00954B51" w:rsidRDefault="003B50FA" w:rsidP="00A50268">
            <w:pPr>
              <w:widowControl w:val="0"/>
              <w:tabs>
                <w:tab w:val="left" w:pos="720"/>
              </w:tabs>
              <w:bidi/>
              <w:jc w:val="left"/>
              <w:rPr>
                <w:sz w:val="20"/>
              </w:rPr>
            </w:pPr>
            <w:r w:rsidRPr="00954B51">
              <w:rPr>
                <w:sz w:val="20"/>
              </w:rPr>
              <w:t>2,965.7</w:t>
            </w:r>
          </w:p>
        </w:tc>
      </w:tr>
      <w:tr w:rsidR="003B50FA" w:rsidRPr="00954B51" w14:paraId="3C87333A" w14:textId="77777777" w:rsidTr="00844182">
        <w:trPr>
          <w:jc w:val="center"/>
        </w:trPr>
        <w:tc>
          <w:tcPr>
            <w:tcW w:w="1029" w:type="pct"/>
            <w:vMerge w:val="restart"/>
            <w:tcMar>
              <w:top w:w="0" w:type="dxa"/>
              <w:bottom w:w="0" w:type="dxa"/>
            </w:tcMar>
            <w:vAlign w:val="center"/>
          </w:tcPr>
          <w:p w14:paraId="3D7ED2A6" w14:textId="77777777" w:rsidR="003B50FA" w:rsidRPr="00954B51" w:rsidRDefault="003B50FA" w:rsidP="00A50268">
            <w:pPr>
              <w:widowControl w:val="0"/>
              <w:tabs>
                <w:tab w:val="left" w:pos="720"/>
              </w:tabs>
              <w:bidi/>
              <w:jc w:val="left"/>
              <w:rPr>
                <w:sz w:val="20"/>
              </w:rPr>
            </w:pPr>
            <w:r w:rsidRPr="00954B51">
              <w:rPr>
                <w:rFonts w:hint="cs"/>
                <w:sz w:val="20"/>
                <w:rtl/>
              </w:rPr>
              <w:t>أهداف الإزالة</w:t>
            </w:r>
          </w:p>
        </w:tc>
        <w:tc>
          <w:tcPr>
            <w:tcW w:w="652" w:type="pct"/>
            <w:shd w:val="clear" w:color="auto" w:fill="auto"/>
            <w:tcMar>
              <w:top w:w="0" w:type="dxa"/>
              <w:bottom w:w="0" w:type="dxa"/>
            </w:tcMar>
          </w:tcPr>
          <w:p w14:paraId="4563EE0A" w14:textId="77777777" w:rsidR="003B50FA" w:rsidRPr="00954B51" w:rsidRDefault="003B50FA" w:rsidP="00A50268">
            <w:pPr>
              <w:widowControl w:val="0"/>
              <w:tabs>
                <w:tab w:val="left" w:pos="720"/>
              </w:tabs>
              <w:bidi/>
              <w:jc w:val="left"/>
              <w:rPr>
                <w:sz w:val="20"/>
              </w:rPr>
            </w:pPr>
            <w:r w:rsidRPr="00954B51">
              <w:rPr>
                <w:rFonts w:hint="cs"/>
                <w:sz w:val="20"/>
                <w:rtl/>
              </w:rPr>
              <w:t>بالأطنان المترية</w:t>
            </w:r>
          </w:p>
        </w:tc>
        <w:tc>
          <w:tcPr>
            <w:tcW w:w="464" w:type="pct"/>
            <w:shd w:val="clear" w:color="auto" w:fill="auto"/>
            <w:noWrap/>
            <w:tcMar>
              <w:top w:w="0" w:type="dxa"/>
              <w:left w:w="115" w:type="dxa"/>
              <w:bottom w:w="0" w:type="dxa"/>
              <w:right w:w="173" w:type="dxa"/>
            </w:tcMar>
            <w:hideMark/>
          </w:tcPr>
          <w:p w14:paraId="25AFD744" w14:textId="77777777" w:rsidR="003B50FA" w:rsidRPr="00954B51" w:rsidRDefault="003B50FA" w:rsidP="00A50268">
            <w:pPr>
              <w:widowControl w:val="0"/>
              <w:tabs>
                <w:tab w:val="left" w:pos="720"/>
              </w:tabs>
              <w:bidi/>
              <w:jc w:val="left"/>
              <w:rPr>
                <w:sz w:val="20"/>
              </w:rPr>
            </w:pPr>
            <w:r w:rsidRPr="00954B51">
              <w:rPr>
                <w:sz w:val="20"/>
              </w:rPr>
              <w:t>n/a</w:t>
            </w:r>
          </w:p>
        </w:tc>
        <w:tc>
          <w:tcPr>
            <w:tcW w:w="475" w:type="pct"/>
            <w:shd w:val="clear" w:color="auto" w:fill="auto"/>
            <w:noWrap/>
            <w:tcMar>
              <w:top w:w="0" w:type="dxa"/>
              <w:left w:w="115" w:type="dxa"/>
              <w:bottom w:w="0" w:type="dxa"/>
              <w:right w:w="173" w:type="dxa"/>
            </w:tcMar>
            <w:hideMark/>
          </w:tcPr>
          <w:p w14:paraId="65E2192D" w14:textId="77777777" w:rsidR="003B50FA" w:rsidRPr="00954B51" w:rsidRDefault="003B50FA" w:rsidP="00A50268">
            <w:pPr>
              <w:widowControl w:val="0"/>
              <w:tabs>
                <w:tab w:val="left" w:pos="720"/>
              </w:tabs>
              <w:bidi/>
              <w:jc w:val="left"/>
              <w:rPr>
                <w:sz w:val="20"/>
              </w:rPr>
            </w:pPr>
            <w:r w:rsidRPr="00954B51">
              <w:rPr>
                <w:sz w:val="20"/>
              </w:rPr>
              <w:t>8,569</w:t>
            </w:r>
          </w:p>
        </w:tc>
        <w:tc>
          <w:tcPr>
            <w:tcW w:w="476" w:type="pct"/>
            <w:shd w:val="clear" w:color="auto" w:fill="auto"/>
            <w:tcMar>
              <w:top w:w="0" w:type="dxa"/>
              <w:left w:w="115" w:type="dxa"/>
              <w:bottom w:w="0" w:type="dxa"/>
              <w:right w:w="173" w:type="dxa"/>
            </w:tcMar>
          </w:tcPr>
          <w:p w14:paraId="2DECCC82" w14:textId="77777777" w:rsidR="003B50FA" w:rsidRPr="00954B51" w:rsidRDefault="003B50FA" w:rsidP="00A50268">
            <w:pPr>
              <w:widowControl w:val="0"/>
              <w:tabs>
                <w:tab w:val="left" w:pos="720"/>
              </w:tabs>
              <w:bidi/>
              <w:jc w:val="left"/>
              <w:rPr>
                <w:sz w:val="20"/>
              </w:rPr>
            </w:pPr>
            <w:r w:rsidRPr="00954B51">
              <w:rPr>
                <w:sz w:val="20"/>
              </w:rPr>
              <w:t>n/a</w:t>
            </w:r>
          </w:p>
        </w:tc>
        <w:tc>
          <w:tcPr>
            <w:tcW w:w="476" w:type="pct"/>
            <w:shd w:val="clear" w:color="auto" w:fill="auto"/>
            <w:tcMar>
              <w:top w:w="0" w:type="dxa"/>
              <w:left w:w="115" w:type="dxa"/>
              <w:bottom w:w="0" w:type="dxa"/>
              <w:right w:w="173" w:type="dxa"/>
            </w:tcMar>
          </w:tcPr>
          <w:p w14:paraId="706E660C" w14:textId="77777777" w:rsidR="003B50FA" w:rsidRPr="00954B51" w:rsidRDefault="003B50FA" w:rsidP="00A50268">
            <w:pPr>
              <w:widowControl w:val="0"/>
              <w:tabs>
                <w:tab w:val="left" w:pos="720"/>
              </w:tabs>
              <w:bidi/>
              <w:jc w:val="left"/>
              <w:rPr>
                <w:sz w:val="20"/>
              </w:rPr>
            </w:pPr>
            <w:r w:rsidRPr="00954B51">
              <w:rPr>
                <w:sz w:val="20"/>
              </w:rPr>
              <w:t>n/a</w:t>
            </w:r>
          </w:p>
        </w:tc>
        <w:tc>
          <w:tcPr>
            <w:tcW w:w="478" w:type="pct"/>
            <w:tcMar>
              <w:top w:w="0" w:type="dxa"/>
              <w:left w:w="115" w:type="dxa"/>
              <w:bottom w:w="0" w:type="dxa"/>
              <w:right w:w="173" w:type="dxa"/>
            </w:tcMar>
          </w:tcPr>
          <w:p w14:paraId="564DDDDC" w14:textId="77777777" w:rsidR="003B50FA" w:rsidRPr="00954B51" w:rsidRDefault="003B50FA" w:rsidP="00A50268">
            <w:pPr>
              <w:widowControl w:val="0"/>
              <w:tabs>
                <w:tab w:val="left" w:pos="720"/>
              </w:tabs>
              <w:bidi/>
              <w:jc w:val="left"/>
              <w:rPr>
                <w:sz w:val="20"/>
              </w:rPr>
            </w:pPr>
            <w:r w:rsidRPr="00954B51">
              <w:rPr>
                <w:sz w:val="20"/>
              </w:rPr>
              <w:t>6,137</w:t>
            </w:r>
          </w:p>
        </w:tc>
        <w:tc>
          <w:tcPr>
            <w:tcW w:w="477" w:type="pct"/>
            <w:tcMar>
              <w:top w:w="0" w:type="dxa"/>
              <w:bottom w:w="0" w:type="dxa"/>
            </w:tcMar>
          </w:tcPr>
          <w:p w14:paraId="0445125F" w14:textId="77777777" w:rsidR="003B50FA" w:rsidRPr="00954B51" w:rsidRDefault="003B50FA" w:rsidP="00A50268">
            <w:pPr>
              <w:widowControl w:val="0"/>
              <w:tabs>
                <w:tab w:val="left" w:pos="720"/>
              </w:tabs>
              <w:bidi/>
              <w:jc w:val="left"/>
              <w:rPr>
                <w:sz w:val="20"/>
              </w:rPr>
            </w:pPr>
            <w:r w:rsidRPr="00954B51">
              <w:rPr>
                <w:sz w:val="20"/>
              </w:rPr>
              <w:t>n/a</w:t>
            </w:r>
          </w:p>
        </w:tc>
        <w:tc>
          <w:tcPr>
            <w:tcW w:w="473" w:type="pct"/>
            <w:tcMar>
              <w:top w:w="0" w:type="dxa"/>
              <w:bottom w:w="0" w:type="dxa"/>
            </w:tcMar>
          </w:tcPr>
          <w:p w14:paraId="68DE8AFE" w14:textId="77777777" w:rsidR="003B50FA" w:rsidRPr="00954B51" w:rsidRDefault="003B50FA" w:rsidP="00A50268">
            <w:pPr>
              <w:widowControl w:val="0"/>
              <w:tabs>
                <w:tab w:val="left" w:pos="720"/>
              </w:tabs>
              <w:bidi/>
              <w:jc w:val="left"/>
              <w:rPr>
                <w:sz w:val="20"/>
              </w:rPr>
            </w:pPr>
            <w:r w:rsidRPr="00954B51">
              <w:rPr>
                <w:sz w:val="20"/>
              </w:rPr>
              <w:t>7,353</w:t>
            </w:r>
          </w:p>
        </w:tc>
      </w:tr>
      <w:tr w:rsidR="003B50FA" w:rsidRPr="00954B51" w14:paraId="3B7246F0" w14:textId="77777777" w:rsidTr="00844182">
        <w:trPr>
          <w:jc w:val="center"/>
        </w:trPr>
        <w:tc>
          <w:tcPr>
            <w:tcW w:w="1029" w:type="pct"/>
            <w:vMerge/>
            <w:tcMar>
              <w:top w:w="0" w:type="dxa"/>
              <w:bottom w:w="0" w:type="dxa"/>
            </w:tcMar>
          </w:tcPr>
          <w:p w14:paraId="29C502B3" w14:textId="77777777" w:rsidR="003B50FA" w:rsidRPr="00954B51" w:rsidRDefault="003B50FA" w:rsidP="00A50268">
            <w:pPr>
              <w:widowControl w:val="0"/>
              <w:tabs>
                <w:tab w:val="left" w:pos="720"/>
              </w:tabs>
              <w:bidi/>
              <w:jc w:val="left"/>
              <w:rPr>
                <w:sz w:val="20"/>
              </w:rPr>
            </w:pPr>
          </w:p>
        </w:tc>
        <w:tc>
          <w:tcPr>
            <w:tcW w:w="652" w:type="pct"/>
            <w:shd w:val="clear" w:color="auto" w:fill="auto"/>
            <w:tcMar>
              <w:top w:w="0" w:type="dxa"/>
              <w:bottom w:w="0" w:type="dxa"/>
            </w:tcMar>
          </w:tcPr>
          <w:p w14:paraId="06056393" w14:textId="77777777" w:rsidR="003B50FA" w:rsidRPr="00954B51" w:rsidRDefault="003B50FA" w:rsidP="00A50268">
            <w:pPr>
              <w:widowControl w:val="0"/>
              <w:tabs>
                <w:tab w:val="left" w:pos="720"/>
              </w:tabs>
              <w:bidi/>
              <w:jc w:val="left"/>
              <w:rPr>
                <w:sz w:val="20"/>
              </w:rPr>
            </w:pPr>
            <w:r w:rsidRPr="00954B51">
              <w:rPr>
                <w:rFonts w:hint="cs"/>
                <w:sz w:val="20"/>
                <w:rtl/>
              </w:rPr>
              <w:t>بالأطنان بقدرات استنفاد الأوزون</w:t>
            </w:r>
          </w:p>
        </w:tc>
        <w:tc>
          <w:tcPr>
            <w:tcW w:w="464" w:type="pct"/>
            <w:shd w:val="clear" w:color="auto" w:fill="auto"/>
            <w:noWrap/>
            <w:tcMar>
              <w:top w:w="0" w:type="dxa"/>
              <w:left w:w="115" w:type="dxa"/>
              <w:bottom w:w="0" w:type="dxa"/>
              <w:right w:w="173" w:type="dxa"/>
            </w:tcMar>
            <w:hideMark/>
          </w:tcPr>
          <w:p w14:paraId="17C9AA03" w14:textId="77777777" w:rsidR="003B50FA" w:rsidRPr="00954B51" w:rsidRDefault="003B50FA" w:rsidP="00A50268">
            <w:pPr>
              <w:widowControl w:val="0"/>
              <w:tabs>
                <w:tab w:val="left" w:pos="720"/>
              </w:tabs>
              <w:bidi/>
              <w:jc w:val="left"/>
              <w:rPr>
                <w:sz w:val="20"/>
              </w:rPr>
            </w:pPr>
            <w:r w:rsidRPr="00954B51">
              <w:rPr>
                <w:sz w:val="20"/>
              </w:rPr>
              <w:t>n/a</w:t>
            </w:r>
          </w:p>
        </w:tc>
        <w:tc>
          <w:tcPr>
            <w:tcW w:w="475" w:type="pct"/>
            <w:shd w:val="clear" w:color="auto" w:fill="auto"/>
            <w:noWrap/>
            <w:tcMar>
              <w:top w:w="0" w:type="dxa"/>
              <w:left w:w="115" w:type="dxa"/>
              <w:bottom w:w="0" w:type="dxa"/>
              <w:right w:w="173" w:type="dxa"/>
            </w:tcMar>
            <w:hideMark/>
          </w:tcPr>
          <w:p w14:paraId="2E8C03FE" w14:textId="77777777" w:rsidR="003B50FA" w:rsidRPr="00954B51" w:rsidRDefault="003B50FA" w:rsidP="00A50268">
            <w:pPr>
              <w:widowControl w:val="0"/>
              <w:tabs>
                <w:tab w:val="left" w:pos="720"/>
              </w:tabs>
              <w:bidi/>
              <w:jc w:val="left"/>
              <w:rPr>
                <w:sz w:val="20"/>
              </w:rPr>
            </w:pPr>
            <w:r w:rsidRPr="00954B51">
              <w:rPr>
                <w:sz w:val="20"/>
              </w:rPr>
              <w:t>942.6</w:t>
            </w:r>
          </w:p>
        </w:tc>
        <w:tc>
          <w:tcPr>
            <w:tcW w:w="476" w:type="pct"/>
            <w:shd w:val="clear" w:color="auto" w:fill="auto"/>
            <w:tcMar>
              <w:top w:w="0" w:type="dxa"/>
              <w:left w:w="115" w:type="dxa"/>
              <w:bottom w:w="0" w:type="dxa"/>
              <w:right w:w="173" w:type="dxa"/>
            </w:tcMar>
          </w:tcPr>
          <w:p w14:paraId="4C81E504" w14:textId="77777777" w:rsidR="003B50FA" w:rsidRPr="00954B51" w:rsidRDefault="003B50FA" w:rsidP="00A50268">
            <w:pPr>
              <w:widowControl w:val="0"/>
              <w:tabs>
                <w:tab w:val="left" w:pos="720"/>
              </w:tabs>
              <w:bidi/>
              <w:jc w:val="left"/>
              <w:rPr>
                <w:sz w:val="20"/>
              </w:rPr>
            </w:pPr>
            <w:r w:rsidRPr="00954B51">
              <w:rPr>
                <w:sz w:val="20"/>
              </w:rPr>
              <w:t>n/a</w:t>
            </w:r>
          </w:p>
        </w:tc>
        <w:tc>
          <w:tcPr>
            <w:tcW w:w="476" w:type="pct"/>
            <w:shd w:val="clear" w:color="auto" w:fill="auto"/>
            <w:tcMar>
              <w:top w:w="0" w:type="dxa"/>
              <w:left w:w="115" w:type="dxa"/>
              <w:bottom w:w="0" w:type="dxa"/>
              <w:right w:w="173" w:type="dxa"/>
            </w:tcMar>
          </w:tcPr>
          <w:p w14:paraId="2E3B97B5" w14:textId="77777777" w:rsidR="003B50FA" w:rsidRPr="00954B51" w:rsidRDefault="003B50FA" w:rsidP="00A50268">
            <w:pPr>
              <w:widowControl w:val="0"/>
              <w:tabs>
                <w:tab w:val="left" w:pos="720"/>
              </w:tabs>
              <w:bidi/>
              <w:jc w:val="left"/>
              <w:rPr>
                <w:sz w:val="20"/>
              </w:rPr>
            </w:pPr>
            <w:r w:rsidRPr="00954B51">
              <w:rPr>
                <w:sz w:val="20"/>
              </w:rPr>
              <w:t>n/a</w:t>
            </w:r>
          </w:p>
        </w:tc>
        <w:tc>
          <w:tcPr>
            <w:tcW w:w="478" w:type="pct"/>
            <w:tcMar>
              <w:top w:w="0" w:type="dxa"/>
              <w:left w:w="115" w:type="dxa"/>
              <w:bottom w:w="0" w:type="dxa"/>
              <w:right w:w="173" w:type="dxa"/>
            </w:tcMar>
          </w:tcPr>
          <w:p w14:paraId="3F37B8A5" w14:textId="77777777" w:rsidR="003B50FA" w:rsidRPr="00954B51" w:rsidRDefault="003B50FA" w:rsidP="00A50268">
            <w:pPr>
              <w:widowControl w:val="0"/>
              <w:tabs>
                <w:tab w:val="left" w:pos="720"/>
              </w:tabs>
              <w:bidi/>
              <w:jc w:val="left"/>
              <w:rPr>
                <w:sz w:val="20"/>
              </w:rPr>
            </w:pPr>
            <w:r w:rsidRPr="00954B51">
              <w:rPr>
                <w:sz w:val="20"/>
              </w:rPr>
              <w:t>675.1</w:t>
            </w:r>
          </w:p>
        </w:tc>
        <w:tc>
          <w:tcPr>
            <w:tcW w:w="477" w:type="pct"/>
            <w:tcMar>
              <w:top w:w="0" w:type="dxa"/>
              <w:bottom w:w="0" w:type="dxa"/>
            </w:tcMar>
          </w:tcPr>
          <w:p w14:paraId="57B36D21" w14:textId="77777777" w:rsidR="003B50FA" w:rsidRPr="00954B51" w:rsidRDefault="003B50FA" w:rsidP="00A50268">
            <w:pPr>
              <w:widowControl w:val="0"/>
              <w:tabs>
                <w:tab w:val="left" w:pos="720"/>
              </w:tabs>
              <w:bidi/>
              <w:jc w:val="left"/>
              <w:rPr>
                <w:sz w:val="20"/>
              </w:rPr>
            </w:pPr>
            <w:r w:rsidRPr="00954B51">
              <w:rPr>
                <w:sz w:val="20"/>
              </w:rPr>
              <w:t>n/a</w:t>
            </w:r>
          </w:p>
        </w:tc>
        <w:tc>
          <w:tcPr>
            <w:tcW w:w="473" w:type="pct"/>
            <w:tcMar>
              <w:top w:w="0" w:type="dxa"/>
              <w:bottom w:w="0" w:type="dxa"/>
            </w:tcMar>
          </w:tcPr>
          <w:p w14:paraId="196E6701" w14:textId="77777777" w:rsidR="003B50FA" w:rsidRPr="00954B51" w:rsidRDefault="003B50FA" w:rsidP="00A50268">
            <w:pPr>
              <w:widowControl w:val="0"/>
              <w:tabs>
                <w:tab w:val="left" w:pos="720"/>
              </w:tabs>
              <w:bidi/>
              <w:jc w:val="left"/>
              <w:rPr>
                <w:sz w:val="20"/>
              </w:rPr>
            </w:pPr>
            <w:r w:rsidRPr="00954B51">
              <w:rPr>
                <w:sz w:val="20"/>
              </w:rPr>
              <w:t>808.8</w:t>
            </w:r>
          </w:p>
        </w:tc>
      </w:tr>
    </w:tbl>
    <w:p w14:paraId="2A183A28" w14:textId="77777777" w:rsidR="003B50FA" w:rsidRPr="00954B51" w:rsidRDefault="003B50FA" w:rsidP="003B50FA">
      <w:pPr>
        <w:widowControl w:val="0"/>
        <w:bidi/>
        <w:spacing w:before="20"/>
        <w:rPr>
          <w:sz w:val="18"/>
          <w:szCs w:val="18"/>
        </w:rPr>
      </w:pPr>
      <w:r w:rsidRPr="00954B51">
        <w:rPr>
          <w:sz w:val="18"/>
          <w:szCs w:val="18"/>
        </w:rPr>
        <w:t xml:space="preserve">* </w:t>
      </w:r>
      <w:r w:rsidRPr="00954B51">
        <w:rPr>
          <w:rFonts w:hint="cs"/>
          <w:sz w:val="18"/>
          <w:szCs w:val="18"/>
          <w:rtl/>
        </w:rPr>
        <w:t xml:space="preserve"> بحسب تقرير تنفيذ البرنامج القطري.</w:t>
      </w:r>
    </w:p>
    <w:p w14:paraId="7E7BE99E" w14:textId="77777777" w:rsidR="003B50FA" w:rsidRPr="00954B51" w:rsidRDefault="003B50FA" w:rsidP="003B50FA">
      <w:pPr>
        <w:widowControl w:val="0"/>
        <w:bidi/>
        <w:rPr>
          <w:sz w:val="18"/>
          <w:szCs w:val="18"/>
          <w:rtl/>
          <w:lang w:val="en-US" w:bidi="ar-EG"/>
        </w:rPr>
      </w:pPr>
      <w:r w:rsidRPr="00954B51">
        <w:rPr>
          <w:sz w:val="18"/>
          <w:szCs w:val="18"/>
        </w:rPr>
        <w:t xml:space="preserve">** </w:t>
      </w:r>
      <w:r w:rsidRPr="00954B51">
        <w:rPr>
          <w:rFonts w:hint="cs"/>
          <w:sz w:val="18"/>
          <w:szCs w:val="18"/>
          <w:rtl/>
          <w:lang w:val="en-US" w:bidi="ar-EG"/>
        </w:rPr>
        <w:t xml:space="preserve"> بحسب الاتفاق الخاص بالمرحلة الأولى من خطة إدارة إزالة المواد الهيدروكلوروفلوروكربونية حتى عام 2015 الذي ووفق عليه خلال الاجتماع السابع والستين وبحسب الاتفاق المعني بالمرحلة الثانية للفترة من 2016 الى 2019 الذي ووفق عليه خلال الاجتماع السادس والثمانين.</w:t>
      </w:r>
    </w:p>
    <w:p w14:paraId="72BE5179" w14:textId="77777777" w:rsidR="003B50FA" w:rsidRPr="00C76B08" w:rsidRDefault="003B50FA" w:rsidP="003B50FA">
      <w:pPr>
        <w:widowControl w:val="0"/>
        <w:bidi/>
        <w:spacing w:after="240"/>
        <w:rPr>
          <w:sz w:val="16"/>
          <w:szCs w:val="16"/>
          <w:lang w:val="en-US"/>
        </w:rPr>
      </w:pPr>
      <w:r w:rsidRPr="00954B51">
        <w:rPr>
          <w:sz w:val="16"/>
          <w:szCs w:val="16"/>
        </w:rPr>
        <w:t xml:space="preserve"> </w:t>
      </w:r>
    </w:p>
    <w:p w14:paraId="0A489190"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وعقب الزيادة التي حدثت في 2016 و2017 نتيجة للتنمية الاقتصادية والسياسات التي اتخذت في مختلف الأقاليم التي تتطلب عزل المباني، انخفض استهلاك الهيدروكلوروفلوروكربون في قطاع رغاوي </w:t>
      </w:r>
      <w:r>
        <w:rPr>
          <w:rFonts w:hint="cs"/>
          <w:szCs w:val="26"/>
          <w:rtl/>
        </w:rPr>
        <w:t>البوليوريثان</w:t>
      </w:r>
      <w:r w:rsidRPr="00837AB8">
        <w:rPr>
          <w:rFonts w:hint="cs"/>
          <w:szCs w:val="26"/>
          <w:rtl/>
        </w:rPr>
        <w:t xml:space="preserve"> فيما بين 2018 و2020 وذلك كنتيجة جزئية لتحويلات </w:t>
      </w:r>
      <w:r>
        <w:rPr>
          <w:rFonts w:hint="cs"/>
          <w:szCs w:val="26"/>
          <w:rtl/>
        </w:rPr>
        <w:t>شرك</w:t>
      </w:r>
      <w:r w:rsidRPr="00837AB8">
        <w:rPr>
          <w:rFonts w:hint="cs"/>
          <w:szCs w:val="26"/>
          <w:rtl/>
        </w:rPr>
        <w:t xml:space="preserve">ت رغاوي </w:t>
      </w:r>
      <w:r>
        <w:rPr>
          <w:rFonts w:hint="cs"/>
          <w:szCs w:val="26"/>
          <w:rtl/>
        </w:rPr>
        <w:t>البوليوريثان</w:t>
      </w:r>
      <w:r w:rsidRPr="00837AB8">
        <w:rPr>
          <w:rFonts w:hint="cs"/>
          <w:szCs w:val="26"/>
          <w:rtl/>
        </w:rPr>
        <w:t xml:space="preserve"> الى البدائل المنخفضة القدرة على الاحترار العالمي بموجب المرحلتين الأولى والثانية من خطة إدارة إزالة المواد الهيدروكلوروفلوروكربونية.</w:t>
      </w:r>
    </w:p>
    <w:p w14:paraId="1D04E581"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وكانت حكومة الصين في حاجة الى خفض استهلاك بمقدار </w:t>
      </w:r>
      <w:r w:rsidRPr="00837AB8">
        <w:rPr>
          <w:szCs w:val="26"/>
        </w:rPr>
        <w:t>806.2</w:t>
      </w:r>
      <w:r w:rsidRPr="00837AB8">
        <w:rPr>
          <w:rFonts w:hint="cs"/>
          <w:szCs w:val="26"/>
          <w:rtl/>
        </w:rPr>
        <w:t xml:space="preserve"> طن بقدرات استنفاد الأوزون في 2020 </w:t>
      </w:r>
      <w:r w:rsidRPr="00837AB8">
        <w:rPr>
          <w:rFonts w:hint="cs"/>
          <w:szCs w:val="26"/>
          <w:rtl/>
          <w:lang w:bidi="ar-EG"/>
        </w:rPr>
        <w:t xml:space="preserve">من </w:t>
      </w:r>
      <w:r w:rsidRPr="00837AB8">
        <w:rPr>
          <w:szCs w:val="26"/>
        </w:rPr>
        <w:t>3,771.9</w:t>
      </w:r>
      <w:r w:rsidRPr="00837AB8">
        <w:rPr>
          <w:rFonts w:hint="cs"/>
          <w:szCs w:val="26"/>
          <w:rtl/>
        </w:rPr>
        <w:t xml:space="preserve"> طن بقدرات استنفاد الأوزون في 2019 الى </w:t>
      </w:r>
      <w:r w:rsidRPr="00837AB8">
        <w:rPr>
          <w:szCs w:val="26"/>
        </w:rPr>
        <w:t>2,965.7</w:t>
      </w:r>
      <w:r w:rsidRPr="00837AB8">
        <w:rPr>
          <w:rFonts w:hint="cs"/>
          <w:szCs w:val="26"/>
          <w:rtl/>
        </w:rPr>
        <w:t xml:space="preserve"> طن بقدرات استنفاد الأوزون في 2020 مع ملاحظة أن كمية المواد الهيدروكلوروفلوروكربونية التي إزالتها </w:t>
      </w:r>
      <w:r>
        <w:rPr>
          <w:rFonts w:hint="cs"/>
          <w:szCs w:val="26"/>
          <w:rtl/>
        </w:rPr>
        <w:t>الشركات</w:t>
      </w:r>
      <w:r w:rsidRPr="00837AB8">
        <w:rPr>
          <w:rFonts w:hint="cs"/>
          <w:szCs w:val="26"/>
          <w:rtl/>
        </w:rPr>
        <w:t xml:space="preserve"> الثمانية التي انتهت في 2021 لم تكن تزيد عن </w:t>
      </w:r>
      <w:r w:rsidRPr="00837AB8">
        <w:rPr>
          <w:szCs w:val="26"/>
        </w:rPr>
        <w:t>91.34</w:t>
      </w:r>
      <w:r w:rsidRPr="00837AB8">
        <w:rPr>
          <w:rFonts w:hint="cs"/>
          <w:szCs w:val="26"/>
          <w:rtl/>
        </w:rPr>
        <w:t xml:space="preserve"> طن بقدرات استنفاد الأوزون</w:t>
      </w:r>
      <w:r w:rsidRPr="00837AB8">
        <w:rPr>
          <w:rFonts w:hint="cs"/>
          <w:szCs w:val="26"/>
          <w:rtl/>
          <w:lang w:bidi="ar-EG"/>
        </w:rPr>
        <w:t xml:space="preserve">، وطلبت الأمانة تفسيرا للكيفية التي تمت بها الإزالة. وأوضح البنك الدولي أن التخفيضات قد تحققت بفضل تنفيذ التدابير التنظيمية بما في ذلك الحظر الذي فرض على استخدام </w:t>
      </w:r>
      <w:r w:rsidRPr="00837AB8">
        <w:rPr>
          <w:rFonts w:hint="cs"/>
          <w:szCs w:val="26"/>
          <w:rtl/>
        </w:rPr>
        <w:t xml:space="preserve">الهيدروكلوروفلوروكربون-141 كعامل نفخ في الغطاءات الفرعية لوسائل التعبئة، والثلاجات وأجهزة الفريزر، وفي الأجهزة المنزلية الصغيرة (والذي تم بصورة كاملة خلال المرحلة الأولى من خطة إدارة إزالة المواد الهيدروكلوروفلوروكربونية) بدءا من 1 يناير/ كانون </w:t>
      </w:r>
      <w:r w:rsidRPr="00837AB8">
        <w:rPr>
          <w:rFonts w:hint="cs"/>
          <w:szCs w:val="26"/>
          <w:rtl/>
        </w:rPr>
        <w:lastRenderedPageBreak/>
        <w:t>الثاني 2019 ونظام حصص الإنتاج للاستخدامات المنزلية وإدارة حصص الاستهلاك لل</w:t>
      </w:r>
      <w:r>
        <w:rPr>
          <w:rFonts w:hint="cs"/>
          <w:szCs w:val="26"/>
          <w:rtl/>
        </w:rPr>
        <w:t>شركات</w:t>
      </w:r>
      <w:r w:rsidRPr="00837AB8">
        <w:rPr>
          <w:rFonts w:hint="cs"/>
          <w:szCs w:val="26"/>
          <w:rtl/>
        </w:rPr>
        <w:t xml:space="preserve"> التي لديها استهلاك من الهيدروكلوروفلوروكربون يزيد عن 100 طن متري.</w:t>
      </w:r>
    </w:p>
    <w:p w14:paraId="5FE5556F" w14:textId="77777777" w:rsidR="003B50FA" w:rsidRPr="00837AB8" w:rsidRDefault="003B50FA" w:rsidP="00C70F36">
      <w:pPr>
        <w:pStyle w:val="Heading1"/>
        <w:numPr>
          <w:ilvl w:val="0"/>
          <w:numId w:val="11"/>
        </w:numPr>
        <w:bidi/>
        <w:ind w:left="0" w:firstLine="0"/>
        <w:rPr>
          <w:szCs w:val="26"/>
        </w:rPr>
      </w:pPr>
      <w:r w:rsidRPr="00837AB8">
        <w:rPr>
          <w:rFonts w:hint="cs"/>
          <w:szCs w:val="26"/>
          <w:rtl/>
        </w:rPr>
        <w:t xml:space="preserve">ونتيجة لهذه الإجراءات، أصبحت التكنولوجيات البديلة معروضة على نطاق أوسع وسهلة الوصول إليها ومقبولة من الصناعة. ومع اغلاق الإنتاج زادت أسعار الهيدروكلوروفلوروكربون-141ب، مما أدى الى زيادة التمويل والتمويل الذاتي للتحويلات </w:t>
      </w:r>
      <w:r w:rsidRPr="00837AB8">
        <w:rPr>
          <w:rFonts w:hint="cs"/>
          <w:szCs w:val="26"/>
          <w:rtl/>
          <w:lang w:bidi="ar-EG"/>
        </w:rPr>
        <w:t xml:space="preserve">من جانب </w:t>
      </w:r>
      <w:r>
        <w:rPr>
          <w:rFonts w:hint="cs"/>
          <w:szCs w:val="26"/>
          <w:rtl/>
          <w:lang w:bidi="ar-EG"/>
        </w:rPr>
        <w:t>شركات</w:t>
      </w:r>
      <w:r w:rsidRPr="00837AB8">
        <w:rPr>
          <w:rFonts w:hint="cs"/>
          <w:szCs w:val="26"/>
          <w:rtl/>
          <w:lang w:bidi="ar-EG"/>
        </w:rPr>
        <w:t xml:space="preserve"> رغاوي </w:t>
      </w:r>
      <w:r>
        <w:rPr>
          <w:rFonts w:hint="cs"/>
          <w:szCs w:val="26"/>
          <w:rtl/>
          <w:lang w:bidi="ar-EG"/>
        </w:rPr>
        <w:t>البوليوريثان</w:t>
      </w:r>
      <w:r w:rsidRPr="00837AB8">
        <w:rPr>
          <w:rFonts w:hint="cs"/>
          <w:szCs w:val="26"/>
          <w:rtl/>
          <w:lang w:bidi="ar-EG"/>
        </w:rPr>
        <w:t xml:space="preserve">. وبغية تيسير عملية التحويل هذه وضمان الإزالة المستدامة، استمر </w:t>
      </w:r>
      <w:r>
        <w:rPr>
          <w:rFonts w:hint="cs"/>
          <w:szCs w:val="26"/>
          <w:rtl/>
          <w:lang w:bidi="ar-EG"/>
        </w:rPr>
        <w:t>م</w:t>
      </w:r>
      <w:r w:rsidR="00065414">
        <w:rPr>
          <w:rFonts w:hint="cs"/>
          <w:szCs w:val="26"/>
          <w:rtl/>
          <w:lang w:bidi="ar-EG"/>
        </w:rPr>
        <w:t>ركز</w:t>
      </w:r>
      <w:r>
        <w:rPr>
          <w:rFonts w:hint="cs"/>
          <w:szCs w:val="26"/>
          <w:rtl/>
          <w:lang w:bidi="ar-EG"/>
        </w:rPr>
        <w:t xml:space="preserve"> التعاون</w:t>
      </w:r>
      <w:r w:rsidRPr="00837AB8">
        <w:rPr>
          <w:rFonts w:hint="cs"/>
          <w:szCs w:val="26"/>
          <w:rtl/>
          <w:lang w:bidi="ar-EG"/>
        </w:rPr>
        <w:t xml:space="preserve"> البيئي الخارجي في التعاون بصورة وثيقة مع رابطة الرغاوى في إجراء الدورات وحلقات العمل التدريبية التقنية لنشر المتطلبات السياساتية وعمليات التطوير في التكنولوجيات البديلة والممارسات الآمنة في الإنتاج بعوامل النفخ القابلة للاشتعال، واستمرت وزارة الايكولوجيا </w:t>
      </w:r>
      <w:r w:rsidR="00C70F36">
        <w:rPr>
          <w:rFonts w:hint="cs"/>
          <w:szCs w:val="26"/>
          <w:rtl/>
          <w:lang w:bidi="ar-EG"/>
        </w:rPr>
        <w:t xml:space="preserve">والبيئة </w:t>
      </w:r>
      <w:r w:rsidRPr="00837AB8">
        <w:rPr>
          <w:rFonts w:hint="cs"/>
          <w:szCs w:val="26"/>
          <w:rtl/>
          <w:lang w:bidi="ar-EG"/>
        </w:rPr>
        <w:t>ومكاتب البيئة المحلية في إجراء عمليات الرصد والإشراف لل</w:t>
      </w:r>
      <w:r>
        <w:rPr>
          <w:rFonts w:hint="cs"/>
          <w:szCs w:val="26"/>
          <w:rtl/>
          <w:lang w:bidi="ar-EG"/>
        </w:rPr>
        <w:t>شركات</w:t>
      </w:r>
      <w:r w:rsidRPr="00837AB8">
        <w:rPr>
          <w:rFonts w:hint="cs"/>
          <w:szCs w:val="26"/>
          <w:rtl/>
          <w:lang w:bidi="ar-EG"/>
        </w:rPr>
        <w:t>.</w:t>
      </w:r>
    </w:p>
    <w:p w14:paraId="7C0B7FC7" w14:textId="77777777" w:rsidR="003B50FA" w:rsidRPr="00837AB8" w:rsidRDefault="003B50FA" w:rsidP="001D59C8">
      <w:pPr>
        <w:bidi/>
        <w:spacing w:after="240"/>
        <w:rPr>
          <w:szCs w:val="26"/>
          <w:u w:val="single"/>
          <w:rtl/>
          <w:lang w:bidi="ar-EG"/>
        </w:rPr>
      </w:pPr>
      <w:r w:rsidRPr="00837AB8">
        <w:rPr>
          <w:rFonts w:hint="cs"/>
          <w:szCs w:val="26"/>
          <w:u w:val="single"/>
          <w:rtl/>
        </w:rPr>
        <w:t>حالة التقدم</w:t>
      </w:r>
      <w:r>
        <w:rPr>
          <w:rFonts w:hint="cs"/>
          <w:szCs w:val="26"/>
          <w:u w:val="single"/>
          <w:rtl/>
          <w:lang w:bidi="ar-EG"/>
        </w:rPr>
        <w:t xml:space="preserve"> المحرز</w:t>
      </w:r>
    </w:p>
    <w:p w14:paraId="6031EA2E" w14:textId="77777777" w:rsidR="003B50FA" w:rsidRPr="00837AB8" w:rsidRDefault="003B50FA" w:rsidP="00065414">
      <w:pPr>
        <w:pStyle w:val="Heading1"/>
        <w:numPr>
          <w:ilvl w:val="0"/>
          <w:numId w:val="11"/>
        </w:numPr>
        <w:bidi/>
        <w:ind w:left="0" w:firstLine="0"/>
        <w:rPr>
          <w:szCs w:val="26"/>
        </w:rPr>
      </w:pPr>
      <w:r w:rsidRPr="00837AB8">
        <w:rPr>
          <w:rFonts w:hint="cs"/>
          <w:szCs w:val="26"/>
          <w:rtl/>
        </w:rPr>
        <w:t>لاحظت الأمانة أن التقدم الكبير تحقق في ت</w:t>
      </w:r>
      <w:r w:rsidRPr="00837AB8">
        <w:rPr>
          <w:rFonts w:hint="cs"/>
          <w:szCs w:val="26"/>
          <w:rtl/>
          <w:lang w:bidi="ar-EG"/>
        </w:rPr>
        <w:t>ح</w:t>
      </w:r>
      <w:r w:rsidRPr="00837AB8">
        <w:rPr>
          <w:rFonts w:hint="cs"/>
          <w:szCs w:val="26"/>
          <w:rtl/>
        </w:rPr>
        <w:t xml:space="preserve">ويل </w:t>
      </w:r>
      <w:r>
        <w:rPr>
          <w:rFonts w:hint="cs"/>
          <w:szCs w:val="26"/>
          <w:rtl/>
        </w:rPr>
        <w:t>شركات</w:t>
      </w:r>
      <w:r w:rsidRPr="00837AB8">
        <w:rPr>
          <w:rFonts w:hint="cs"/>
          <w:szCs w:val="26"/>
          <w:rtl/>
        </w:rPr>
        <w:t xml:space="preserve"> رغاوي </w:t>
      </w:r>
      <w:r>
        <w:rPr>
          <w:rFonts w:hint="cs"/>
          <w:szCs w:val="26"/>
          <w:rtl/>
        </w:rPr>
        <w:t>البوليوريثان</w:t>
      </w:r>
      <w:r w:rsidRPr="00837AB8">
        <w:rPr>
          <w:rFonts w:hint="cs"/>
          <w:szCs w:val="26"/>
          <w:rtl/>
        </w:rPr>
        <w:t xml:space="preserve"> الفردية الثمانية وفي أنشطة </w:t>
      </w:r>
      <w:r>
        <w:rPr>
          <w:rFonts w:hint="cs"/>
          <w:szCs w:val="26"/>
          <w:rtl/>
        </w:rPr>
        <w:t>المساعدة</w:t>
      </w:r>
      <w:r w:rsidRPr="00837AB8">
        <w:rPr>
          <w:rFonts w:hint="cs"/>
          <w:szCs w:val="26"/>
          <w:rtl/>
        </w:rPr>
        <w:t xml:space="preserve"> التقنية. وأوضح البنك الدولي، بناء على طلب، أن الوباء لم يؤثر بصورة كبيرة على تنفيذ المشروع في قطاع رغاوي </w:t>
      </w:r>
      <w:r>
        <w:rPr>
          <w:rFonts w:hint="cs"/>
          <w:szCs w:val="26"/>
          <w:rtl/>
        </w:rPr>
        <w:t>البوليوريثان</w:t>
      </w:r>
      <w:r w:rsidRPr="00837AB8">
        <w:rPr>
          <w:rFonts w:hint="cs"/>
          <w:szCs w:val="26"/>
          <w:rtl/>
        </w:rPr>
        <w:t xml:space="preserve"> باستثناء بعض التأخيرات في وصول المعدات المستوردة التي حالت دون انتهاء المشروعات الثلاثة الأخيرة حسب ما كان مقررات في الأصل. كما كانت هناك تحديات في إجراء التحقق من الانتهاء في المواقع الطبيعية وقبول المشروع في </w:t>
      </w:r>
      <w:r>
        <w:rPr>
          <w:rFonts w:hint="cs"/>
          <w:szCs w:val="26"/>
          <w:rtl/>
        </w:rPr>
        <w:t>الشركات</w:t>
      </w:r>
      <w:r w:rsidRPr="00837AB8">
        <w:rPr>
          <w:rFonts w:hint="cs"/>
          <w:szCs w:val="26"/>
          <w:rtl/>
        </w:rPr>
        <w:t xml:space="preserve"> نتيجة للقيود على السفر التي أعاقت ذلك. وبغية ضمان التنفيذ السلس للمشروعات والأنشطة المقررة خلال فترات العقود على السفريات الداخلية، أجرى </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ورابطة الرغاوي اجتماعات افتراضية مع المنتفعين وأصحاب المصلحة المعنيين. واستمر البنك الدولي في تقديم الدعم التنفيذي المنتظم بما في ذلك إيفاد ثلاث بعثات افتراضية منذ بدء الوباء، وعقد الاجتماعات على مستوى العمل لاستعراض التقدم في المشروع.</w:t>
      </w:r>
    </w:p>
    <w:p w14:paraId="75F1CE55" w14:textId="77777777" w:rsidR="003B50FA" w:rsidRPr="00837AB8" w:rsidRDefault="003B50FA" w:rsidP="00D1439A">
      <w:pPr>
        <w:pStyle w:val="Heading1"/>
        <w:widowControl w:val="0"/>
        <w:numPr>
          <w:ilvl w:val="0"/>
          <w:numId w:val="11"/>
        </w:numPr>
        <w:bidi/>
        <w:ind w:left="0" w:firstLine="0"/>
        <w:rPr>
          <w:szCs w:val="26"/>
        </w:rPr>
      </w:pPr>
      <w:r w:rsidRPr="00837AB8">
        <w:rPr>
          <w:rFonts w:hint="cs"/>
          <w:szCs w:val="26"/>
          <w:rtl/>
        </w:rPr>
        <w:t xml:space="preserve">وقد قامت حكومة الصين في خطة العمل المعدلة لقطاع رغاوي </w:t>
      </w:r>
      <w:r>
        <w:rPr>
          <w:rFonts w:hint="cs"/>
          <w:szCs w:val="26"/>
          <w:rtl/>
        </w:rPr>
        <w:t>البوليوريثان</w:t>
      </w:r>
      <w:r w:rsidRPr="00837AB8">
        <w:rPr>
          <w:rFonts w:hint="cs"/>
          <w:szCs w:val="26"/>
          <w:rtl/>
        </w:rPr>
        <w:t xml:space="preserve"> بإجراء تأخيرات في الموعد المقرر لإصدار الحظر على استخدام الهيدروكلوروفلوروكربون-141ب في القطاعات الفرعية لعزل الأنابيب وتسخين المياه بالطاقة الشمسية من 2019/2020 الى 2022 لإتاحة المزيد من الوقت للصناعة للتكييف مع التكنولوجيات منخفضة </w:t>
      </w:r>
      <w:r>
        <w:rPr>
          <w:rFonts w:hint="cs"/>
          <w:szCs w:val="26"/>
          <w:rtl/>
        </w:rPr>
        <w:t>إمكانية</w:t>
      </w:r>
      <w:r w:rsidRPr="00837AB8">
        <w:rPr>
          <w:rFonts w:hint="cs"/>
          <w:szCs w:val="26"/>
          <w:rtl/>
        </w:rPr>
        <w:t xml:space="preserve"> الاحترار العالمي في ضوء التأخيرات التي أحدث</w:t>
      </w:r>
      <w:r>
        <w:rPr>
          <w:rFonts w:hint="cs"/>
          <w:szCs w:val="26"/>
          <w:rtl/>
        </w:rPr>
        <w:t>ت</w:t>
      </w:r>
      <w:r w:rsidRPr="00837AB8">
        <w:rPr>
          <w:rFonts w:hint="cs"/>
          <w:szCs w:val="26"/>
          <w:rtl/>
        </w:rPr>
        <w:t xml:space="preserve">ها </w:t>
      </w:r>
      <w:r>
        <w:rPr>
          <w:rFonts w:hint="cs"/>
          <w:szCs w:val="26"/>
          <w:rtl/>
        </w:rPr>
        <w:t>جائحة</w:t>
      </w:r>
      <w:r w:rsidRPr="00837AB8">
        <w:rPr>
          <w:rFonts w:hint="cs"/>
          <w:szCs w:val="26"/>
          <w:rtl/>
        </w:rPr>
        <w:t xml:space="preserve"> كوفيد-19 في </w:t>
      </w:r>
      <w:r w:rsidRPr="00837AB8">
        <w:rPr>
          <w:rFonts w:hint="cs"/>
          <w:szCs w:val="26"/>
          <w:rtl/>
          <w:lang w:bidi="ar-EG"/>
        </w:rPr>
        <w:t>عملياتها واستثماراتها.</w:t>
      </w:r>
    </w:p>
    <w:p w14:paraId="58859B19" w14:textId="77777777" w:rsidR="003B50FA" w:rsidRPr="004258F8" w:rsidRDefault="003B50FA" w:rsidP="001D59C8">
      <w:pPr>
        <w:bidi/>
        <w:spacing w:after="240"/>
        <w:rPr>
          <w:szCs w:val="26"/>
          <w:u w:val="single"/>
          <w:rtl/>
          <w:lang w:bidi="ar-EG"/>
        </w:rPr>
      </w:pPr>
      <w:r w:rsidRPr="00837AB8">
        <w:rPr>
          <w:rFonts w:hint="cs"/>
          <w:szCs w:val="26"/>
          <w:u w:val="single"/>
          <w:rtl/>
        </w:rPr>
        <w:t>خطة العمل</w:t>
      </w:r>
    </w:p>
    <w:p w14:paraId="189BF09E" w14:textId="77777777" w:rsidR="003B50FA" w:rsidRPr="004258F8" w:rsidRDefault="003B50FA" w:rsidP="001D59C8">
      <w:pPr>
        <w:bidi/>
        <w:spacing w:after="240"/>
        <w:rPr>
          <w:iCs/>
          <w:szCs w:val="26"/>
          <w:rtl/>
          <w:lang w:bidi="ar-EG"/>
        </w:rPr>
      </w:pPr>
      <w:r>
        <w:rPr>
          <w:rFonts w:hint="cs"/>
          <w:iCs/>
          <w:szCs w:val="26"/>
          <w:rtl/>
        </w:rPr>
        <w:t>مكون</w:t>
      </w:r>
      <w:r w:rsidRPr="00837AB8">
        <w:rPr>
          <w:rFonts w:hint="cs"/>
          <w:iCs/>
          <w:szCs w:val="26"/>
          <w:rtl/>
        </w:rPr>
        <w:t xml:space="preserve"> دور النظم</w:t>
      </w:r>
    </w:p>
    <w:p w14:paraId="316A8B68"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بعد أن لاحظت الأمانة أن الشريحة الثالثة سوف تمنح الأولوية لتحويل </w:t>
      </w:r>
      <w:r>
        <w:rPr>
          <w:rFonts w:hint="cs"/>
          <w:szCs w:val="26"/>
          <w:rtl/>
        </w:rPr>
        <w:t>الشركات</w:t>
      </w:r>
      <w:r w:rsidRPr="00837AB8">
        <w:rPr>
          <w:rFonts w:hint="cs"/>
          <w:szCs w:val="26"/>
          <w:rtl/>
        </w:rPr>
        <w:t xml:space="preserve"> الفردية الثلاثة عشرة مع البدء فقط في تقديم </w:t>
      </w:r>
      <w:r>
        <w:rPr>
          <w:rFonts w:hint="cs"/>
          <w:szCs w:val="26"/>
          <w:rtl/>
        </w:rPr>
        <w:t>المساعدة</w:t>
      </w:r>
      <w:r w:rsidRPr="00837AB8">
        <w:rPr>
          <w:rFonts w:hint="cs"/>
          <w:szCs w:val="26"/>
          <w:rtl/>
        </w:rPr>
        <w:t xml:space="preserve"> لل</w:t>
      </w:r>
      <w:r>
        <w:rPr>
          <w:rFonts w:hint="cs"/>
          <w:szCs w:val="26"/>
          <w:rtl/>
        </w:rPr>
        <w:t>شركات</w:t>
      </w:r>
      <w:r w:rsidRPr="00837AB8">
        <w:rPr>
          <w:rFonts w:hint="cs"/>
          <w:szCs w:val="26"/>
          <w:rtl/>
        </w:rPr>
        <w:t xml:space="preserve"> الأصغر حجما من خلال دور النظم، طلبت توضيحا عن التوقيت التقديري لت</w:t>
      </w:r>
      <w:r w:rsidRPr="00837AB8">
        <w:rPr>
          <w:rFonts w:hint="cs"/>
          <w:szCs w:val="26"/>
          <w:rtl/>
          <w:lang w:bidi="ar-EG"/>
        </w:rPr>
        <w:t>حويلات ل</w:t>
      </w:r>
      <w:r>
        <w:rPr>
          <w:rFonts w:hint="cs"/>
          <w:szCs w:val="26"/>
          <w:rtl/>
          <w:lang w:bidi="ar-EG"/>
        </w:rPr>
        <w:t>لشركات</w:t>
      </w:r>
      <w:r w:rsidRPr="00837AB8">
        <w:rPr>
          <w:rFonts w:hint="cs"/>
          <w:szCs w:val="26"/>
          <w:rtl/>
          <w:lang w:bidi="ar-EG"/>
        </w:rPr>
        <w:t xml:space="preserve"> الصغيرة والمتوسطة والتي ستكون كثيفة العمالة أكثر من غيرها وسوف تشتمل عددا كبيرا من </w:t>
      </w:r>
      <w:r>
        <w:rPr>
          <w:rFonts w:hint="cs"/>
          <w:szCs w:val="26"/>
          <w:rtl/>
          <w:lang w:bidi="ar-EG"/>
        </w:rPr>
        <w:t>الشركات</w:t>
      </w:r>
      <w:r w:rsidRPr="00837AB8">
        <w:rPr>
          <w:rFonts w:hint="cs"/>
          <w:szCs w:val="26"/>
          <w:rtl/>
          <w:lang w:bidi="ar-EG"/>
        </w:rPr>
        <w:t>.</w:t>
      </w:r>
    </w:p>
    <w:p w14:paraId="5F72DC7C" w14:textId="77777777" w:rsidR="003B50FA" w:rsidRPr="00837AB8" w:rsidRDefault="003B50FA" w:rsidP="00065414">
      <w:pPr>
        <w:pStyle w:val="Heading1"/>
        <w:numPr>
          <w:ilvl w:val="0"/>
          <w:numId w:val="11"/>
        </w:numPr>
        <w:bidi/>
        <w:ind w:left="0" w:firstLine="0"/>
        <w:rPr>
          <w:szCs w:val="26"/>
        </w:rPr>
      </w:pPr>
      <w:r w:rsidRPr="00837AB8">
        <w:rPr>
          <w:rFonts w:hint="cs"/>
          <w:szCs w:val="26"/>
          <w:rtl/>
        </w:rPr>
        <w:t xml:space="preserve">وأوضح البنك الدولي بأن نهج آلية التسليم لعنصر دور النظم من خطة القطاع باعتبارها العامل الفعال الرئيسي لتحويل </w:t>
      </w:r>
      <w:r>
        <w:rPr>
          <w:rFonts w:hint="cs"/>
          <w:szCs w:val="26"/>
          <w:rtl/>
        </w:rPr>
        <w:t>الشركات</w:t>
      </w:r>
      <w:r w:rsidRPr="00837AB8">
        <w:rPr>
          <w:rFonts w:hint="cs"/>
          <w:szCs w:val="26"/>
          <w:rtl/>
        </w:rPr>
        <w:t xml:space="preserve"> الصغيرة والمتوسطة قد أعد بالفعل وروجع  ونوقش. ويضطلع </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الآن بمشاورات إضافية مع رابطة الرغاوي ودور النظم للانتهاء من الترتيبات الخاصة بهذا النهج الذي يتوقع أن يتم ذلك في أوائل 2022 وأن يبدأ على أساس تجريبي مع دور النظم الخمسة التي تغطي مختلف البدائل، والمناطق الجغرافية المختلفة التي لديها تركيز كبير ل</w:t>
      </w:r>
      <w:r>
        <w:rPr>
          <w:rFonts w:hint="cs"/>
          <w:szCs w:val="26"/>
          <w:rtl/>
        </w:rPr>
        <w:t>شركات</w:t>
      </w:r>
      <w:r w:rsidRPr="00837AB8">
        <w:rPr>
          <w:rFonts w:hint="cs"/>
          <w:szCs w:val="26"/>
          <w:rtl/>
        </w:rPr>
        <w:t xml:space="preserve"> الرغاوي لجمع الخبرات والإرشاد وتحقيق التنفيذ الأكثر فعالية وتأثيرا مع مشروعات دور النظم المتبقية.</w:t>
      </w:r>
    </w:p>
    <w:p w14:paraId="54817ABB"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وسوف يطلب من دور النظم تحويل قدراتها الإنتاجية الى وضع مستحضرات تعتمد على مستحضرات الماء/ الهيدروفلوروأولفان السابقة الخلط في غضون 12 شهرا والمستحضرات السابقة الخلط المعتمدة على الهيدروكربونات في غضون 18 شهرا، وسوف تقدم عندئذ </w:t>
      </w:r>
      <w:r>
        <w:rPr>
          <w:rFonts w:hint="cs"/>
          <w:szCs w:val="26"/>
          <w:rtl/>
        </w:rPr>
        <w:t>المساعدة</w:t>
      </w:r>
      <w:r w:rsidRPr="00837AB8">
        <w:rPr>
          <w:rFonts w:hint="cs"/>
          <w:szCs w:val="26"/>
          <w:rtl/>
        </w:rPr>
        <w:t xml:space="preserve"> التقنية لل</w:t>
      </w:r>
      <w:r>
        <w:rPr>
          <w:rFonts w:hint="cs"/>
          <w:szCs w:val="26"/>
          <w:rtl/>
        </w:rPr>
        <w:t>شركات</w:t>
      </w:r>
      <w:r w:rsidRPr="00837AB8">
        <w:rPr>
          <w:rFonts w:hint="cs"/>
          <w:szCs w:val="26"/>
          <w:rtl/>
        </w:rPr>
        <w:t xml:space="preserve"> المستفيدة، وسوف يعتمد الوقت المحدد لتحويل المستخدمين المستفيدين على التكنولوجيات البديلة النوعية المختارة والوقت الذي سيحصلون فيه على المساعدة التقنية </w:t>
      </w:r>
      <w:r w:rsidRPr="00837AB8">
        <w:rPr>
          <w:rFonts w:hint="cs"/>
          <w:szCs w:val="26"/>
          <w:rtl/>
        </w:rPr>
        <w:lastRenderedPageBreak/>
        <w:t>من دور النظم فضلا عن توقيت إصدار سياسات القطاع خلال تنفيذ خطة القطاع إلاّ أن من المتوقع الانتهاء من التحويلات خلال فترة المرحلة الثانية.</w:t>
      </w:r>
    </w:p>
    <w:p w14:paraId="064E312D" w14:textId="77777777" w:rsidR="003B50FA" w:rsidRPr="004258F8" w:rsidRDefault="003B50FA" w:rsidP="001D59C8">
      <w:pPr>
        <w:keepNext/>
        <w:bidi/>
        <w:spacing w:after="240"/>
        <w:rPr>
          <w:szCs w:val="26"/>
          <w:u w:val="single"/>
          <w:rtl/>
          <w:lang w:bidi="ar-EG"/>
        </w:rPr>
      </w:pPr>
      <w:r w:rsidRPr="00837AB8">
        <w:rPr>
          <w:rFonts w:hint="cs"/>
          <w:szCs w:val="26"/>
          <w:u w:val="single"/>
          <w:rtl/>
        </w:rPr>
        <w:t xml:space="preserve">وحدة إدارة </w:t>
      </w:r>
      <w:r>
        <w:rPr>
          <w:rFonts w:hint="cs"/>
          <w:szCs w:val="26"/>
          <w:u w:val="single"/>
          <w:rtl/>
        </w:rPr>
        <w:t xml:space="preserve">ورصد </w:t>
      </w:r>
      <w:r w:rsidRPr="00837AB8">
        <w:rPr>
          <w:rFonts w:hint="cs"/>
          <w:szCs w:val="26"/>
          <w:u w:val="single"/>
          <w:rtl/>
        </w:rPr>
        <w:t>المشروع</w:t>
      </w:r>
    </w:p>
    <w:p w14:paraId="00C14BA4"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قدمت اليوئنديبي باعتبارها الوكالة المنفذة الرئيسية لخطة إدارة إزالة المواد الهيدروكلوروفلوروكربونية للصين تقريرا مجمعا عن مصروفات وحدة إدارة </w:t>
      </w:r>
      <w:r>
        <w:rPr>
          <w:rFonts w:hint="cs"/>
          <w:szCs w:val="26"/>
          <w:rtl/>
        </w:rPr>
        <w:t xml:space="preserve">ورصد </w:t>
      </w:r>
      <w:r w:rsidRPr="00837AB8">
        <w:rPr>
          <w:rFonts w:hint="cs"/>
          <w:szCs w:val="26"/>
          <w:rtl/>
        </w:rPr>
        <w:t xml:space="preserve">المشروع إعمالا للمقرر 81/46(ب). واستنادا الى هذا التقرير، يتضمن الجدول 5 المصروفات المتعلقة بوحدة إدارة </w:t>
      </w:r>
      <w:r>
        <w:rPr>
          <w:rFonts w:hint="cs"/>
          <w:szCs w:val="26"/>
          <w:rtl/>
        </w:rPr>
        <w:t xml:space="preserve">ورصد </w:t>
      </w:r>
      <w:r w:rsidRPr="00837AB8">
        <w:rPr>
          <w:rFonts w:hint="cs"/>
          <w:szCs w:val="26"/>
          <w:rtl/>
        </w:rPr>
        <w:t xml:space="preserve">المشروع بموجب المرحلة الثانية من خطة إدارة إزالة المواد الهيدروكلوروفلوروكربونية لقطاع رغاوي </w:t>
      </w:r>
      <w:r>
        <w:rPr>
          <w:rFonts w:hint="cs"/>
          <w:szCs w:val="26"/>
          <w:rtl/>
        </w:rPr>
        <w:t>البوليوريثان</w:t>
      </w:r>
      <w:r w:rsidRPr="00837AB8">
        <w:rPr>
          <w:rFonts w:hint="cs"/>
          <w:szCs w:val="26"/>
          <w:rtl/>
        </w:rPr>
        <w:t xml:space="preserve"> الذي ينفذه البنك الدولي.</w:t>
      </w:r>
    </w:p>
    <w:p w14:paraId="127F8036" w14:textId="77777777" w:rsidR="003B50FA" w:rsidRPr="004258F8" w:rsidRDefault="003B50FA" w:rsidP="001D59C8">
      <w:pPr>
        <w:widowControl w:val="0"/>
        <w:bidi/>
        <w:outlineLvl w:val="0"/>
        <w:rPr>
          <w:bCs/>
          <w:szCs w:val="24"/>
          <w:rtl/>
          <w:lang w:bidi="ar-EG"/>
        </w:rPr>
      </w:pPr>
      <w:r w:rsidRPr="004258F8">
        <w:rPr>
          <w:rFonts w:hint="cs"/>
          <w:bCs/>
          <w:szCs w:val="24"/>
          <w:rtl/>
          <w:lang w:bidi="ar-EG"/>
        </w:rPr>
        <w:t xml:space="preserve">الجدول 5: مصروفات وحدة إدارة </w:t>
      </w:r>
      <w:r>
        <w:rPr>
          <w:rFonts w:hint="cs"/>
          <w:bCs/>
          <w:szCs w:val="24"/>
          <w:rtl/>
          <w:lang w:bidi="ar-EG"/>
        </w:rPr>
        <w:t xml:space="preserve">ورصد </w:t>
      </w:r>
      <w:r w:rsidRPr="004258F8">
        <w:rPr>
          <w:rFonts w:hint="cs"/>
          <w:bCs/>
          <w:szCs w:val="24"/>
          <w:rtl/>
          <w:lang w:bidi="ar-EG"/>
        </w:rPr>
        <w:t xml:space="preserve">المشروع للمرحلة الثانية من خطة قطاع رغاوي </w:t>
      </w:r>
      <w:r>
        <w:rPr>
          <w:rFonts w:hint="cs"/>
          <w:bCs/>
          <w:szCs w:val="24"/>
          <w:rtl/>
          <w:lang w:bidi="ar-EG"/>
        </w:rPr>
        <w:t>البوليوريثان</w:t>
      </w:r>
      <w:r w:rsidRPr="004258F8">
        <w:rPr>
          <w:rFonts w:hint="cs"/>
          <w:bCs/>
          <w:szCs w:val="24"/>
          <w:rtl/>
          <w:lang w:bidi="ar-EG"/>
        </w:rPr>
        <w:t xml:space="preserve"> من 2017 الى 2020</w:t>
      </w:r>
    </w:p>
    <w:tbl>
      <w:tblPr>
        <w:tblStyle w:val="TableGrid10"/>
        <w:bidiVisual/>
        <w:tblW w:w="5000" w:type="pct"/>
        <w:jc w:val="center"/>
        <w:tblLook w:val="04A0" w:firstRow="1" w:lastRow="0" w:firstColumn="1" w:lastColumn="0" w:noHBand="0" w:noVBand="1"/>
      </w:tblPr>
      <w:tblGrid>
        <w:gridCol w:w="2692"/>
        <w:gridCol w:w="4408"/>
        <w:gridCol w:w="2250"/>
      </w:tblGrid>
      <w:tr w:rsidR="003B50FA" w:rsidRPr="00954B51" w14:paraId="3C58B180" w14:textId="77777777" w:rsidTr="003B50FA">
        <w:trPr>
          <w:jc w:val="center"/>
        </w:trPr>
        <w:tc>
          <w:tcPr>
            <w:tcW w:w="1440" w:type="pct"/>
            <w:vAlign w:val="center"/>
          </w:tcPr>
          <w:p w14:paraId="406662D9" w14:textId="77777777" w:rsidR="003B50FA" w:rsidRPr="00954B51" w:rsidRDefault="003B50FA" w:rsidP="00A50268">
            <w:pPr>
              <w:widowControl w:val="0"/>
              <w:bidi/>
              <w:jc w:val="center"/>
              <w:rPr>
                <w:bCs/>
                <w:sz w:val="20"/>
              </w:rPr>
            </w:pPr>
            <w:r w:rsidRPr="00954B51">
              <w:rPr>
                <w:rFonts w:hint="cs"/>
                <w:bCs/>
                <w:sz w:val="20"/>
                <w:rtl/>
              </w:rPr>
              <w:t>البند</w:t>
            </w:r>
          </w:p>
        </w:tc>
        <w:tc>
          <w:tcPr>
            <w:tcW w:w="2357" w:type="pct"/>
            <w:vAlign w:val="center"/>
          </w:tcPr>
          <w:p w14:paraId="32EAEBE6" w14:textId="77777777" w:rsidR="003B50FA" w:rsidRPr="00954B51" w:rsidRDefault="003B50FA" w:rsidP="00A50268">
            <w:pPr>
              <w:widowControl w:val="0"/>
              <w:bidi/>
              <w:jc w:val="center"/>
              <w:rPr>
                <w:bCs/>
                <w:sz w:val="20"/>
              </w:rPr>
            </w:pPr>
            <w:r w:rsidRPr="00954B51">
              <w:rPr>
                <w:rFonts w:hint="cs"/>
                <w:bCs/>
                <w:sz w:val="20"/>
                <w:rtl/>
              </w:rPr>
              <w:t>الوصف</w:t>
            </w:r>
          </w:p>
        </w:tc>
        <w:tc>
          <w:tcPr>
            <w:tcW w:w="1203" w:type="pct"/>
            <w:vAlign w:val="center"/>
          </w:tcPr>
          <w:p w14:paraId="7968963E" w14:textId="77777777" w:rsidR="003B50FA" w:rsidRPr="00954B51" w:rsidRDefault="003B50FA" w:rsidP="00A50268">
            <w:pPr>
              <w:widowControl w:val="0"/>
              <w:bidi/>
              <w:jc w:val="center"/>
              <w:rPr>
                <w:bCs/>
                <w:sz w:val="20"/>
                <w:rtl/>
                <w:lang w:val="en-US" w:bidi="ar-EG"/>
              </w:rPr>
            </w:pPr>
            <w:r w:rsidRPr="00954B51">
              <w:rPr>
                <w:rFonts w:hint="cs"/>
                <w:bCs/>
                <w:sz w:val="20"/>
                <w:rtl/>
              </w:rPr>
              <w:t>التكلفة (بالدولار الأمريكي)</w:t>
            </w:r>
          </w:p>
        </w:tc>
      </w:tr>
      <w:tr w:rsidR="003B50FA" w:rsidRPr="00954B51" w14:paraId="7E5A885C" w14:textId="77777777" w:rsidTr="003B50FA">
        <w:trPr>
          <w:jc w:val="center"/>
        </w:trPr>
        <w:tc>
          <w:tcPr>
            <w:tcW w:w="1440" w:type="pct"/>
            <w:vMerge w:val="restart"/>
            <w:vAlign w:val="center"/>
          </w:tcPr>
          <w:p w14:paraId="319E4169" w14:textId="77777777" w:rsidR="003B50FA" w:rsidRPr="00954B51" w:rsidRDefault="003B50FA" w:rsidP="00844182">
            <w:pPr>
              <w:widowControl w:val="0"/>
              <w:bidi/>
              <w:jc w:val="left"/>
              <w:rPr>
                <w:sz w:val="20"/>
              </w:rPr>
            </w:pPr>
            <w:r w:rsidRPr="00954B51">
              <w:rPr>
                <w:rFonts w:hint="cs"/>
                <w:sz w:val="20"/>
                <w:rtl/>
              </w:rPr>
              <w:t xml:space="preserve">التكاليف </w:t>
            </w:r>
            <w:r w:rsidR="00844182">
              <w:rPr>
                <w:rFonts w:hint="cs"/>
                <w:sz w:val="20"/>
                <w:rtl/>
              </w:rPr>
              <w:t>الخاصة ب</w:t>
            </w:r>
            <w:r w:rsidR="00C70F36">
              <w:rPr>
                <w:rFonts w:hint="cs"/>
                <w:sz w:val="20"/>
                <w:rtl/>
              </w:rPr>
              <w:t>ا</w:t>
            </w:r>
            <w:r w:rsidRPr="00954B51">
              <w:rPr>
                <w:rFonts w:hint="cs"/>
                <w:sz w:val="20"/>
                <w:rtl/>
              </w:rPr>
              <w:t>لقطاع</w:t>
            </w:r>
          </w:p>
        </w:tc>
        <w:tc>
          <w:tcPr>
            <w:tcW w:w="2357" w:type="pct"/>
          </w:tcPr>
          <w:p w14:paraId="1F401EAE" w14:textId="77777777" w:rsidR="003B50FA" w:rsidRPr="00954B51" w:rsidRDefault="003B50FA" w:rsidP="00A50268">
            <w:pPr>
              <w:widowControl w:val="0"/>
              <w:bidi/>
              <w:rPr>
                <w:sz w:val="20"/>
              </w:rPr>
            </w:pPr>
            <w:r w:rsidRPr="00954B51">
              <w:rPr>
                <w:rFonts w:hint="cs"/>
                <w:sz w:val="20"/>
                <w:rtl/>
              </w:rPr>
              <w:t>موظفو المشروع</w:t>
            </w:r>
          </w:p>
        </w:tc>
        <w:tc>
          <w:tcPr>
            <w:tcW w:w="1203" w:type="pct"/>
            <w:tcMar>
              <w:left w:w="115" w:type="dxa"/>
              <w:right w:w="202" w:type="dxa"/>
            </w:tcMar>
          </w:tcPr>
          <w:p w14:paraId="79E5C243" w14:textId="77777777" w:rsidR="003B50FA" w:rsidRPr="00954B51" w:rsidRDefault="003B50FA" w:rsidP="00A50268">
            <w:pPr>
              <w:widowControl w:val="0"/>
              <w:bidi/>
              <w:jc w:val="left"/>
              <w:rPr>
                <w:sz w:val="20"/>
                <w:rtl/>
                <w:lang w:bidi="ar-EG"/>
              </w:rPr>
            </w:pPr>
            <w:r w:rsidRPr="00954B51">
              <w:rPr>
                <w:sz w:val="20"/>
              </w:rPr>
              <w:t>872,460</w:t>
            </w:r>
          </w:p>
        </w:tc>
      </w:tr>
      <w:tr w:rsidR="003B50FA" w:rsidRPr="00954B51" w14:paraId="595B433D" w14:textId="77777777" w:rsidTr="003B50FA">
        <w:trPr>
          <w:jc w:val="center"/>
        </w:trPr>
        <w:tc>
          <w:tcPr>
            <w:tcW w:w="1440" w:type="pct"/>
            <w:vMerge/>
          </w:tcPr>
          <w:p w14:paraId="722E33B8" w14:textId="77777777" w:rsidR="003B50FA" w:rsidRPr="00954B51" w:rsidRDefault="003B50FA" w:rsidP="00A50268">
            <w:pPr>
              <w:widowControl w:val="0"/>
              <w:bidi/>
              <w:jc w:val="left"/>
              <w:rPr>
                <w:sz w:val="20"/>
              </w:rPr>
            </w:pPr>
          </w:p>
        </w:tc>
        <w:tc>
          <w:tcPr>
            <w:tcW w:w="2357" w:type="pct"/>
            <w:tcBorders>
              <w:right w:val="single" w:sz="4" w:space="0" w:color="auto"/>
            </w:tcBorders>
          </w:tcPr>
          <w:p w14:paraId="7183153F" w14:textId="77777777" w:rsidR="003B50FA" w:rsidRPr="00954B51" w:rsidRDefault="00AB19AA" w:rsidP="00A50268">
            <w:pPr>
              <w:widowControl w:val="0"/>
              <w:bidi/>
              <w:rPr>
                <w:sz w:val="20"/>
              </w:rPr>
            </w:pPr>
            <w:r>
              <w:rPr>
                <w:rFonts w:hint="cs"/>
                <w:sz w:val="20"/>
                <w:rtl/>
              </w:rPr>
              <w:t>السفريات الداخلية</w:t>
            </w:r>
          </w:p>
        </w:tc>
        <w:tc>
          <w:tcPr>
            <w:tcW w:w="1203" w:type="pct"/>
            <w:tcMar>
              <w:left w:w="115" w:type="dxa"/>
              <w:right w:w="202" w:type="dxa"/>
            </w:tcMar>
          </w:tcPr>
          <w:p w14:paraId="4CD31862" w14:textId="77777777" w:rsidR="003B50FA" w:rsidRPr="00954B51" w:rsidRDefault="003B50FA" w:rsidP="00A50268">
            <w:pPr>
              <w:widowControl w:val="0"/>
              <w:bidi/>
              <w:jc w:val="left"/>
              <w:rPr>
                <w:sz w:val="20"/>
                <w:lang w:val="en-US"/>
              </w:rPr>
            </w:pPr>
            <w:r w:rsidRPr="00954B51">
              <w:rPr>
                <w:sz w:val="20"/>
              </w:rPr>
              <w:t>63,246</w:t>
            </w:r>
          </w:p>
        </w:tc>
      </w:tr>
      <w:tr w:rsidR="003B50FA" w:rsidRPr="00954B51" w14:paraId="68DD63CE" w14:textId="77777777" w:rsidTr="003B50FA">
        <w:trPr>
          <w:jc w:val="center"/>
        </w:trPr>
        <w:tc>
          <w:tcPr>
            <w:tcW w:w="1440" w:type="pct"/>
            <w:vMerge/>
          </w:tcPr>
          <w:p w14:paraId="1D2F5A9F" w14:textId="77777777" w:rsidR="003B50FA" w:rsidRPr="00954B51" w:rsidRDefault="003B50FA" w:rsidP="00A50268">
            <w:pPr>
              <w:widowControl w:val="0"/>
              <w:bidi/>
              <w:jc w:val="left"/>
              <w:rPr>
                <w:sz w:val="20"/>
              </w:rPr>
            </w:pPr>
          </w:p>
        </w:tc>
        <w:tc>
          <w:tcPr>
            <w:tcW w:w="2357" w:type="pct"/>
          </w:tcPr>
          <w:p w14:paraId="3CB448F9" w14:textId="77777777" w:rsidR="003B50FA" w:rsidRPr="00954B51" w:rsidRDefault="00AB19AA" w:rsidP="00A50268">
            <w:pPr>
              <w:widowControl w:val="0"/>
              <w:bidi/>
              <w:rPr>
                <w:sz w:val="20"/>
              </w:rPr>
            </w:pPr>
            <w:r>
              <w:rPr>
                <w:rFonts w:hint="cs"/>
                <w:sz w:val="20"/>
                <w:rtl/>
              </w:rPr>
              <w:t>السفريات الدولية</w:t>
            </w:r>
          </w:p>
        </w:tc>
        <w:tc>
          <w:tcPr>
            <w:tcW w:w="1203" w:type="pct"/>
            <w:tcMar>
              <w:left w:w="115" w:type="dxa"/>
              <w:right w:w="202" w:type="dxa"/>
            </w:tcMar>
          </w:tcPr>
          <w:p w14:paraId="6B604FAC" w14:textId="77777777" w:rsidR="003B50FA" w:rsidRPr="00954B51" w:rsidRDefault="003B50FA" w:rsidP="00A50268">
            <w:pPr>
              <w:widowControl w:val="0"/>
              <w:bidi/>
              <w:jc w:val="left"/>
              <w:rPr>
                <w:sz w:val="20"/>
              </w:rPr>
            </w:pPr>
            <w:r w:rsidRPr="00954B51">
              <w:rPr>
                <w:sz w:val="20"/>
              </w:rPr>
              <w:t>0</w:t>
            </w:r>
          </w:p>
        </w:tc>
      </w:tr>
      <w:tr w:rsidR="003B50FA" w:rsidRPr="00954B51" w14:paraId="5AF11FD7" w14:textId="77777777" w:rsidTr="003B50FA">
        <w:trPr>
          <w:jc w:val="center"/>
        </w:trPr>
        <w:tc>
          <w:tcPr>
            <w:tcW w:w="1440" w:type="pct"/>
            <w:vMerge/>
          </w:tcPr>
          <w:p w14:paraId="104ACC73" w14:textId="77777777" w:rsidR="003B50FA" w:rsidRPr="00954B51" w:rsidRDefault="003B50FA" w:rsidP="00A50268">
            <w:pPr>
              <w:widowControl w:val="0"/>
              <w:bidi/>
              <w:rPr>
                <w:sz w:val="20"/>
              </w:rPr>
            </w:pPr>
          </w:p>
        </w:tc>
        <w:tc>
          <w:tcPr>
            <w:tcW w:w="2357" w:type="pct"/>
          </w:tcPr>
          <w:p w14:paraId="20921FDC" w14:textId="77777777" w:rsidR="003B50FA" w:rsidRPr="00954B51" w:rsidRDefault="003B50FA" w:rsidP="00A50268">
            <w:pPr>
              <w:widowControl w:val="0"/>
              <w:bidi/>
              <w:rPr>
                <w:sz w:val="20"/>
              </w:rPr>
            </w:pPr>
            <w:r w:rsidRPr="00954B51">
              <w:rPr>
                <w:rFonts w:hint="cs"/>
                <w:sz w:val="20"/>
                <w:rtl/>
              </w:rPr>
              <w:t>الاجتماعات الداخلية</w:t>
            </w:r>
          </w:p>
        </w:tc>
        <w:tc>
          <w:tcPr>
            <w:tcW w:w="1203" w:type="pct"/>
            <w:tcMar>
              <w:left w:w="115" w:type="dxa"/>
              <w:right w:w="202" w:type="dxa"/>
            </w:tcMar>
          </w:tcPr>
          <w:p w14:paraId="20DD0AB9" w14:textId="77777777" w:rsidR="003B50FA" w:rsidRPr="00954B51" w:rsidRDefault="003B50FA" w:rsidP="00A50268">
            <w:pPr>
              <w:widowControl w:val="0"/>
              <w:bidi/>
              <w:jc w:val="left"/>
              <w:rPr>
                <w:sz w:val="20"/>
              </w:rPr>
            </w:pPr>
            <w:r w:rsidRPr="00954B51">
              <w:rPr>
                <w:sz w:val="20"/>
              </w:rPr>
              <w:t>33,262</w:t>
            </w:r>
          </w:p>
        </w:tc>
      </w:tr>
      <w:tr w:rsidR="003B50FA" w:rsidRPr="00954B51" w14:paraId="5F501BCF" w14:textId="77777777" w:rsidTr="003B50FA">
        <w:trPr>
          <w:jc w:val="center"/>
        </w:trPr>
        <w:tc>
          <w:tcPr>
            <w:tcW w:w="1440" w:type="pct"/>
            <w:vMerge/>
          </w:tcPr>
          <w:p w14:paraId="6F5F63A1" w14:textId="77777777" w:rsidR="003B50FA" w:rsidRPr="00954B51" w:rsidRDefault="003B50FA" w:rsidP="00A50268">
            <w:pPr>
              <w:widowControl w:val="0"/>
              <w:bidi/>
              <w:rPr>
                <w:sz w:val="20"/>
              </w:rPr>
            </w:pPr>
          </w:p>
        </w:tc>
        <w:tc>
          <w:tcPr>
            <w:tcW w:w="2357" w:type="pct"/>
          </w:tcPr>
          <w:p w14:paraId="397E003D" w14:textId="77777777" w:rsidR="003B50FA" w:rsidRPr="00954B51" w:rsidRDefault="003B50FA" w:rsidP="00A50268">
            <w:pPr>
              <w:widowControl w:val="0"/>
              <w:bidi/>
              <w:rPr>
                <w:sz w:val="20"/>
              </w:rPr>
            </w:pPr>
            <w:r w:rsidRPr="00954B51">
              <w:rPr>
                <w:rFonts w:hint="cs"/>
                <w:sz w:val="20"/>
                <w:rtl/>
              </w:rPr>
              <w:t>الاجتماعات الدولية</w:t>
            </w:r>
          </w:p>
        </w:tc>
        <w:tc>
          <w:tcPr>
            <w:tcW w:w="1203" w:type="pct"/>
            <w:tcMar>
              <w:left w:w="115" w:type="dxa"/>
              <w:right w:w="202" w:type="dxa"/>
            </w:tcMar>
          </w:tcPr>
          <w:p w14:paraId="31DBFB9A" w14:textId="77777777" w:rsidR="003B50FA" w:rsidRPr="00954B51" w:rsidRDefault="003B50FA" w:rsidP="00A50268">
            <w:pPr>
              <w:widowControl w:val="0"/>
              <w:bidi/>
              <w:jc w:val="left"/>
              <w:rPr>
                <w:sz w:val="20"/>
              </w:rPr>
            </w:pPr>
            <w:r w:rsidRPr="00954B51">
              <w:rPr>
                <w:sz w:val="20"/>
              </w:rPr>
              <w:t>0</w:t>
            </w:r>
          </w:p>
        </w:tc>
      </w:tr>
      <w:tr w:rsidR="003B50FA" w:rsidRPr="00954B51" w14:paraId="2BC5BE00" w14:textId="77777777" w:rsidTr="003B50FA">
        <w:trPr>
          <w:jc w:val="center"/>
        </w:trPr>
        <w:tc>
          <w:tcPr>
            <w:tcW w:w="1440" w:type="pct"/>
            <w:vMerge/>
          </w:tcPr>
          <w:p w14:paraId="1F47BE60" w14:textId="77777777" w:rsidR="003B50FA" w:rsidRPr="00954B51" w:rsidRDefault="003B50FA" w:rsidP="00A50268">
            <w:pPr>
              <w:widowControl w:val="0"/>
              <w:bidi/>
              <w:rPr>
                <w:sz w:val="20"/>
              </w:rPr>
            </w:pPr>
          </w:p>
        </w:tc>
        <w:tc>
          <w:tcPr>
            <w:tcW w:w="2357" w:type="pct"/>
          </w:tcPr>
          <w:p w14:paraId="1E5F2B1D" w14:textId="77777777" w:rsidR="003B50FA" w:rsidRPr="00954B51" w:rsidRDefault="003B50FA" w:rsidP="00A50268">
            <w:pPr>
              <w:widowControl w:val="0"/>
              <w:bidi/>
              <w:rPr>
                <w:sz w:val="20"/>
              </w:rPr>
            </w:pPr>
            <w:r>
              <w:rPr>
                <w:rFonts w:hint="cs"/>
                <w:sz w:val="20"/>
                <w:rtl/>
              </w:rPr>
              <w:t>خدمات الاستشارة</w:t>
            </w:r>
          </w:p>
        </w:tc>
        <w:tc>
          <w:tcPr>
            <w:tcW w:w="1203" w:type="pct"/>
            <w:tcMar>
              <w:left w:w="115" w:type="dxa"/>
              <w:right w:w="202" w:type="dxa"/>
            </w:tcMar>
          </w:tcPr>
          <w:p w14:paraId="4405C0E4" w14:textId="77777777" w:rsidR="003B50FA" w:rsidRPr="00954B51" w:rsidRDefault="003B50FA" w:rsidP="00A50268">
            <w:pPr>
              <w:widowControl w:val="0"/>
              <w:bidi/>
              <w:jc w:val="left"/>
              <w:rPr>
                <w:sz w:val="20"/>
              </w:rPr>
            </w:pPr>
            <w:r w:rsidRPr="00954B51">
              <w:rPr>
                <w:sz w:val="20"/>
              </w:rPr>
              <w:t>44,354</w:t>
            </w:r>
          </w:p>
        </w:tc>
      </w:tr>
      <w:tr w:rsidR="003B50FA" w:rsidRPr="00954B51" w14:paraId="2A18C8E5" w14:textId="77777777" w:rsidTr="003B50FA">
        <w:trPr>
          <w:jc w:val="center"/>
        </w:trPr>
        <w:tc>
          <w:tcPr>
            <w:tcW w:w="3797" w:type="pct"/>
            <w:gridSpan w:val="2"/>
          </w:tcPr>
          <w:p w14:paraId="5C16D14D" w14:textId="77777777" w:rsidR="003B50FA" w:rsidRPr="00954B51" w:rsidRDefault="003B50FA" w:rsidP="00844182">
            <w:pPr>
              <w:widowControl w:val="0"/>
              <w:bidi/>
              <w:jc w:val="left"/>
              <w:rPr>
                <w:b/>
                <w:sz w:val="20"/>
              </w:rPr>
            </w:pPr>
            <w:r w:rsidRPr="00954B51">
              <w:rPr>
                <w:rFonts w:hint="cs"/>
                <w:bCs/>
                <w:sz w:val="20"/>
                <w:rtl/>
              </w:rPr>
              <w:t xml:space="preserve">المجموع الفرعي للتكاليف </w:t>
            </w:r>
            <w:r w:rsidR="00844182">
              <w:rPr>
                <w:rFonts w:hint="cs"/>
                <w:bCs/>
                <w:sz w:val="20"/>
                <w:rtl/>
              </w:rPr>
              <w:t>الخاصة با</w:t>
            </w:r>
            <w:r w:rsidRPr="00954B51">
              <w:rPr>
                <w:rFonts w:hint="cs"/>
                <w:bCs/>
                <w:sz w:val="20"/>
                <w:rtl/>
              </w:rPr>
              <w:t>لقطاع</w:t>
            </w:r>
          </w:p>
        </w:tc>
        <w:tc>
          <w:tcPr>
            <w:tcW w:w="1203" w:type="pct"/>
            <w:tcMar>
              <w:left w:w="115" w:type="dxa"/>
              <w:right w:w="202" w:type="dxa"/>
            </w:tcMar>
          </w:tcPr>
          <w:p w14:paraId="726865DD" w14:textId="77777777" w:rsidR="003B50FA" w:rsidRPr="00954B51" w:rsidRDefault="003B50FA" w:rsidP="00A50268">
            <w:pPr>
              <w:widowControl w:val="0"/>
              <w:bidi/>
              <w:jc w:val="left"/>
              <w:rPr>
                <w:b/>
                <w:sz w:val="20"/>
              </w:rPr>
            </w:pPr>
            <w:r w:rsidRPr="00954B51">
              <w:rPr>
                <w:b/>
                <w:sz w:val="20"/>
              </w:rPr>
              <w:t>1,013,322</w:t>
            </w:r>
          </w:p>
        </w:tc>
      </w:tr>
      <w:tr w:rsidR="003B50FA" w:rsidRPr="00954B51" w14:paraId="1C33467B" w14:textId="77777777" w:rsidTr="007C696D">
        <w:trPr>
          <w:jc w:val="center"/>
        </w:trPr>
        <w:tc>
          <w:tcPr>
            <w:tcW w:w="1440" w:type="pct"/>
            <w:tcBorders>
              <w:bottom w:val="single" w:sz="4" w:space="0" w:color="auto"/>
            </w:tcBorders>
            <w:vAlign w:val="center"/>
          </w:tcPr>
          <w:p w14:paraId="13DFCB8A" w14:textId="77777777" w:rsidR="003B50FA" w:rsidRPr="00954B51" w:rsidRDefault="003B50FA" w:rsidP="00A50268">
            <w:pPr>
              <w:widowControl w:val="0"/>
              <w:bidi/>
              <w:jc w:val="left"/>
              <w:rPr>
                <w:b/>
                <w:sz w:val="20"/>
              </w:rPr>
            </w:pPr>
            <w:r w:rsidRPr="00954B51">
              <w:rPr>
                <w:rFonts w:hint="cs"/>
                <w:sz w:val="20"/>
                <w:rtl/>
              </w:rPr>
              <w:t>تكاليف التشغيل</w:t>
            </w:r>
          </w:p>
        </w:tc>
        <w:tc>
          <w:tcPr>
            <w:tcW w:w="2357" w:type="pct"/>
            <w:tcBorders>
              <w:bottom w:val="single" w:sz="4" w:space="0" w:color="auto"/>
            </w:tcBorders>
          </w:tcPr>
          <w:p w14:paraId="0B903884" w14:textId="77777777" w:rsidR="003B50FA" w:rsidRPr="00954B51" w:rsidRDefault="003B50FA" w:rsidP="00A50268">
            <w:pPr>
              <w:widowControl w:val="0"/>
              <w:bidi/>
              <w:jc w:val="left"/>
              <w:rPr>
                <w:b/>
                <w:sz w:val="20"/>
              </w:rPr>
            </w:pPr>
            <w:r w:rsidRPr="00986003">
              <w:rPr>
                <w:rFonts w:asciiTheme="majorBidi" w:hAnsiTheme="majorBidi" w:cstheme="majorBidi"/>
                <w:color w:val="000000"/>
                <w:rtl/>
              </w:rPr>
              <w:t>التكاليف المتقاسمة (موظفو الدعم، والحواسيب، والإنترنت والطباعة</w:t>
            </w:r>
            <w:r w:rsidRPr="00986003">
              <w:rPr>
                <w:rFonts w:asciiTheme="majorBidi" w:hAnsiTheme="majorBidi" w:cstheme="majorBidi" w:hint="cs"/>
                <w:color w:val="000000"/>
                <w:rtl/>
              </w:rPr>
              <w:t>،</w:t>
            </w:r>
            <w:r w:rsidRPr="00986003">
              <w:rPr>
                <w:rFonts w:asciiTheme="majorBidi" w:hAnsiTheme="majorBidi" w:cstheme="majorBidi"/>
                <w:color w:val="000000"/>
                <w:rtl/>
              </w:rPr>
              <w:t xml:space="preserve"> وتشغيل وصيانة المكاتب)</w:t>
            </w:r>
          </w:p>
        </w:tc>
        <w:tc>
          <w:tcPr>
            <w:tcW w:w="1203" w:type="pct"/>
            <w:tcMar>
              <w:left w:w="115" w:type="dxa"/>
              <w:right w:w="202" w:type="dxa"/>
            </w:tcMar>
          </w:tcPr>
          <w:p w14:paraId="36D4C917" w14:textId="77777777" w:rsidR="003B50FA" w:rsidRPr="00954B51" w:rsidRDefault="003B50FA" w:rsidP="00A50268">
            <w:pPr>
              <w:widowControl w:val="0"/>
              <w:bidi/>
              <w:jc w:val="left"/>
              <w:rPr>
                <w:sz w:val="20"/>
              </w:rPr>
            </w:pPr>
            <w:r w:rsidRPr="00954B51">
              <w:rPr>
                <w:sz w:val="20"/>
              </w:rPr>
              <w:t>487,633</w:t>
            </w:r>
          </w:p>
        </w:tc>
      </w:tr>
      <w:tr w:rsidR="003B50FA" w:rsidRPr="00954B51" w14:paraId="673214BB" w14:textId="77777777" w:rsidTr="007C696D">
        <w:trPr>
          <w:jc w:val="center"/>
        </w:trPr>
        <w:tc>
          <w:tcPr>
            <w:tcW w:w="3797" w:type="pct"/>
            <w:gridSpan w:val="2"/>
            <w:tcBorders>
              <w:bottom w:val="single" w:sz="4" w:space="0" w:color="auto"/>
            </w:tcBorders>
          </w:tcPr>
          <w:p w14:paraId="7623AF54" w14:textId="77777777" w:rsidR="003B50FA" w:rsidRPr="00020F75" w:rsidRDefault="003B50FA" w:rsidP="00A50268">
            <w:pPr>
              <w:widowControl w:val="0"/>
              <w:bidi/>
              <w:rPr>
                <w:sz w:val="20"/>
                <w:lang w:val="en-US"/>
              </w:rPr>
            </w:pPr>
            <w:r w:rsidRPr="00954B51">
              <w:rPr>
                <w:rFonts w:hint="cs"/>
                <w:bCs/>
                <w:sz w:val="20"/>
                <w:rtl/>
              </w:rPr>
              <w:t>مجموع المصروفات</w:t>
            </w:r>
            <w:r w:rsidRPr="00954B51">
              <w:rPr>
                <w:b/>
                <w:sz w:val="20"/>
              </w:rPr>
              <w:t xml:space="preserve"> </w:t>
            </w:r>
          </w:p>
        </w:tc>
        <w:tc>
          <w:tcPr>
            <w:tcW w:w="1203" w:type="pct"/>
            <w:tcMar>
              <w:left w:w="115" w:type="dxa"/>
              <w:right w:w="202" w:type="dxa"/>
            </w:tcMar>
          </w:tcPr>
          <w:p w14:paraId="520A10C4" w14:textId="77777777" w:rsidR="003B50FA" w:rsidRPr="00954B51" w:rsidRDefault="003B50FA" w:rsidP="00A50268">
            <w:pPr>
              <w:widowControl w:val="0"/>
              <w:bidi/>
              <w:jc w:val="left"/>
              <w:rPr>
                <w:b/>
                <w:sz w:val="20"/>
              </w:rPr>
            </w:pPr>
            <w:r w:rsidRPr="00954B51">
              <w:rPr>
                <w:b/>
                <w:sz w:val="20"/>
              </w:rPr>
              <w:t>1,500,955</w:t>
            </w:r>
          </w:p>
        </w:tc>
      </w:tr>
    </w:tbl>
    <w:p w14:paraId="0752287F" w14:textId="77777777" w:rsidR="003B50FA" w:rsidRPr="00954B51" w:rsidRDefault="003B50FA" w:rsidP="003B50FA">
      <w:pPr>
        <w:widowControl w:val="0"/>
        <w:bidi/>
        <w:spacing w:before="20"/>
        <w:rPr>
          <w:sz w:val="18"/>
          <w:szCs w:val="18"/>
          <w:rtl/>
          <w:lang w:val="en-US" w:bidi="ar-EG"/>
        </w:rPr>
      </w:pPr>
      <w:r w:rsidRPr="00954B51">
        <w:rPr>
          <w:sz w:val="18"/>
          <w:szCs w:val="18"/>
        </w:rPr>
        <w:t xml:space="preserve">* </w:t>
      </w:r>
      <w:r w:rsidRPr="00954B51">
        <w:rPr>
          <w:rFonts w:hint="cs"/>
          <w:sz w:val="18"/>
          <w:szCs w:val="18"/>
          <w:rtl/>
          <w:lang w:val="en-US" w:bidi="ar-EG"/>
        </w:rPr>
        <w:t xml:space="preserve"> لم تدرج في الجدول مصروفات إضافية من حكومة الصين (مثل تكاليف التشغيل فضلا عن التكاليف العينية).</w:t>
      </w:r>
    </w:p>
    <w:p w14:paraId="75E84C73" w14:textId="77777777" w:rsidR="003B50FA" w:rsidRPr="00954B51" w:rsidRDefault="003B50FA" w:rsidP="003B50FA">
      <w:pPr>
        <w:widowControl w:val="0"/>
        <w:bidi/>
        <w:spacing w:after="240"/>
        <w:rPr>
          <w:rtl/>
          <w:lang w:bidi="ar-EG"/>
        </w:rPr>
      </w:pPr>
    </w:p>
    <w:p w14:paraId="6BC9E072" w14:textId="77777777" w:rsidR="003B50FA" w:rsidRPr="00837AB8" w:rsidRDefault="003B50FA" w:rsidP="003B50FA">
      <w:pPr>
        <w:widowControl w:val="0"/>
        <w:bidi/>
        <w:spacing w:after="240"/>
        <w:rPr>
          <w:szCs w:val="26"/>
          <w:u w:val="single"/>
        </w:rPr>
      </w:pPr>
      <w:r w:rsidRPr="00837AB8">
        <w:rPr>
          <w:rFonts w:hint="cs"/>
          <w:szCs w:val="26"/>
          <w:u w:val="single"/>
          <w:rtl/>
        </w:rPr>
        <w:t>الخلاصة</w:t>
      </w:r>
    </w:p>
    <w:p w14:paraId="3AB45B3E"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تلاحظ الأمانة أن حكومة الصين مازالت في حالة امتثال لبروتوكول مونتريال، واتفاقها مع اللجنة التنفيذية بشأن خطة قطاع رغاوي </w:t>
      </w:r>
      <w:r>
        <w:rPr>
          <w:rFonts w:hint="cs"/>
          <w:szCs w:val="26"/>
          <w:rtl/>
        </w:rPr>
        <w:t>البوليوريثان</w:t>
      </w:r>
      <w:r w:rsidRPr="00837AB8">
        <w:rPr>
          <w:rFonts w:hint="cs"/>
          <w:szCs w:val="26"/>
          <w:rtl/>
        </w:rPr>
        <w:t xml:space="preserve"> وقد تحقق تقدم كبير في تنفيذ الشريحة الثانية من المرحلة الثانية بما في ذلك العديد من أنشطة </w:t>
      </w:r>
      <w:r>
        <w:rPr>
          <w:rFonts w:hint="cs"/>
          <w:szCs w:val="26"/>
          <w:rtl/>
        </w:rPr>
        <w:t>المساعدة</w:t>
      </w:r>
      <w:r w:rsidRPr="00837AB8">
        <w:rPr>
          <w:rFonts w:hint="cs"/>
          <w:szCs w:val="26"/>
          <w:rtl/>
        </w:rPr>
        <w:t xml:space="preserve"> التقنية والانتهاء من ثمانية مشروعات للتحويل، ويعتبر التحويل من الشريحة الثالثة</w:t>
      </w:r>
      <w:r w:rsidRPr="00837AB8">
        <w:rPr>
          <w:rFonts w:hint="cs"/>
          <w:szCs w:val="26"/>
          <w:rtl/>
          <w:lang w:bidi="ar-EG"/>
        </w:rPr>
        <w:t xml:space="preserve"> مطلوبة لتحويل 13 </w:t>
      </w:r>
      <w:r>
        <w:rPr>
          <w:rFonts w:hint="cs"/>
          <w:szCs w:val="26"/>
          <w:rtl/>
          <w:lang w:bidi="ar-EG"/>
        </w:rPr>
        <w:t>شركة</w:t>
      </w:r>
      <w:r w:rsidRPr="00837AB8">
        <w:rPr>
          <w:rFonts w:hint="cs"/>
          <w:szCs w:val="26"/>
          <w:rtl/>
          <w:lang w:bidi="ar-EG"/>
        </w:rPr>
        <w:t xml:space="preserve"> فردية أخرى تستهلك </w:t>
      </w:r>
      <w:r w:rsidRPr="00837AB8">
        <w:rPr>
          <w:szCs w:val="26"/>
        </w:rPr>
        <w:t>1,118.16</w:t>
      </w:r>
      <w:r w:rsidRPr="00837AB8">
        <w:rPr>
          <w:rFonts w:hint="cs"/>
          <w:szCs w:val="26"/>
          <w:rtl/>
          <w:lang w:bidi="ar-EG"/>
        </w:rPr>
        <w:t xml:space="preserve"> طن</w:t>
      </w:r>
      <w:r w:rsidRPr="00837AB8">
        <w:rPr>
          <w:rFonts w:hint="cs"/>
          <w:szCs w:val="26"/>
          <w:rtl/>
        </w:rPr>
        <w:t xml:space="preserve"> متري (</w:t>
      </w:r>
      <w:r w:rsidRPr="00837AB8">
        <w:rPr>
          <w:szCs w:val="26"/>
        </w:rPr>
        <w:t>123</w:t>
      </w:r>
      <w:r w:rsidRPr="00837AB8">
        <w:rPr>
          <w:rFonts w:hint="cs"/>
          <w:szCs w:val="26"/>
          <w:rtl/>
        </w:rPr>
        <w:t xml:space="preserve"> طنا بقدرات استنفاد الأوزون) من الهيدروكلوروفلوروكربون-141ب لبدء تحويل </w:t>
      </w:r>
      <w:r>
        <w:rPr>
          <w:rFonts w:hint="cs"/>
          <w:szCs w:val="26"/>
          <w:rtl/>
        </w:rPr>
        <w:t>الشركات</w:t>
      </w:r>
      <w:r w:rsidRPr="00837AB8">
        <w:rPr>
          <w:rFonts w:hint="cs"/>
          <w:szCs w:val="26"/>
          <w:rtl/>
        </w:rPr>
        <w:t xml:space="preserve"> الصغيرة والمتوسطة من خلال دور النظم، ولمواصلة تنفيذ أنشطة </w:t>
      </w:r>
      <w:r>
        <w:rPr>
          <w:rFonts w:hint="cs"/>
          <w:szCs w:val="26"/>
          <w:rtl/>
        </w:rPr>
        <w:t>المساعدة</w:t>
      </w:r>
      <w:r w:rsidRPr="00837AB8">
        <w:rPr>
          <w:rFonts w:hint="cs"/>
          <w:szCs w:val="26"/>
          <w:rtl/>
        </w:rPr>
        <w:t xml:space="preserve"> التقنية والتدابير السياساتية والتنظيمية لضمان انخفاض استهلاك الهيدروكلوروفلوروكربون في القطاع ويحتفظ به دون مستوى الحد الأقصى للاستهلاك المسموح به في الاتفاق.</w:t>
      </w:r>
    </w:p>
    <w:p w14:paraId="341D2DAB" w14:textId="77777777" w:rsidR="003B50FA" w:rsidRPr="00837AB8" w:rsidRDefault="003B50FA" w:rsidP="003B50FA">
      <w:pPr>
        <w:bidi/>
        <w:spacing w:after="240"/>
        <w:rPr>
          <w:b/>
          <w:bCs/>
          <w:szCs w:val="26"/>
          <w:rtl/>
          <w:lang w:bidi="ar-EG"/>
        </w:rPr>
      </w:pPr>
      <w:r w:rsidRPr="00837AB8">
        <w:rPr>
          <w:rFonts w:hint="cs"/>
          <w:b/>
          <w:bCs/>
          <w:szCs w:val="26"/>
          <w:rtl/>
        </w:rPr>
        <w:t>التوصية</w:t>
      </w:r>
    </w:p>
    <w:p w14:paraId="5E6DD249" w14:textId="77777777" w:rsidR="003B50FA" w:rsidRPr="00837AB8" w:rsidRDefault="003B50FA" w:rsidP="00D1439A">
      <w:pPr>
        <w:pStyle w:val="Heading1"/>
        <w:numPr>
          <w:ilvl w:val="0"/>
          <w:numId w:val="11"/>
        </w:numPr>
        <w:bidi/>
        <w:ind w:left="0" w:firstLine="0"/>
        <w:rPr>
          <w:szCs w:val="26"/>
        </w:rPr>
      </w:pPr>
      <w:r w:rsidRPr="00837AB8">
        <w:rPr>
          <w:rFonts w:hint="cs"/>
          <w:szCs w:val="26"/>
          <w:rtl/>
        </w:rPr>
        <w:t>قد ترغب اللجنة التنفيذية في أن تنظر في:</w:t>
      </w:r>
    </w:p>
    <w:p w14:paraId="36291A34" w14:textId="77777777" w:rsidR="003B50FA" w:rsidRPr="003B50FA" w:rsidRDefault="003B50FA" w:rsidP="00D1439A">
      <w:pPr>
        <w:pStyle w:val="Heading2"/>
        <w:numPr>
          <w:ilvl w:val="1"/>
          <w:numId w:val="11"/>
        </w:numPr>
        <w:bidi/>
        <w:ind w:hanging="720"/>
        <w:rPr>
          <w:sz w:val="26"/>
          <w:szCs w:val="26"/>
        </w:rPr>
      </w:pPr>
      <w:r w:rsidRPr="003B50FA">
        <w:rPr>
          <w:rFonts w:hint="cs"/>
          <w:sz w:val="26"/>
          <w:szCs w:val="26"/>
          <w:rtl/>
        </w:rPr>
        <w:t>الإحاطة علما بالتقرير المرحلي بشأن تنفيذ الشريحة الثانية في خطة قطاع رغاوي البوليوريثان من المرحلة الثانية، من خطة إدارة إزالة المواد الهيدروكلوروفلوروكربونية للصين؛</w:t>
      </w:r>
    </w:p>
    <w:p w14:paraId="61DF1501" w14:textId="77777777" w:rsidR="003B50FA" w:rsidRPr="00837AB8" w:rsidRDefault="003B50FA" w:rsidP="00D1439A">
      <w:pPr>
        <w:pStyle w:val="Heading2"/>
        <w:widowControl/>
        <w:numPr>
          <w:ilvl w:val="1"/>
          <w:numId w:val="11"/>
        </w:numPr>
        <w:bidi/>
        <w:ind w:hanging="720"/>
        <w:rPr>
          <w:szCs w:val="26"/>
        </w:rPr>
      </w:pPr>
      <w:r>
        <w:rPr>
          <w:rFonts w:hint="cs"/>
          <w:szCs w:val="26"/>
          <w:rtl/>
        </w:rPr>
        <w:t>الموافقة</w:t>
      </w:r>
      <w:r w:rsidRPr="00837AB8">
        <w:rPr>
          <w:rFonts w:hint="cs"/>
          <w:szCs w:val="26"/>
          <w:rtl/>
        </w:rPr>
        <w:t xml:space="preserve"> على الشريحة الثالثة من خطة قطاع رغاوي </w:t>
      </w:r>
      <w:r>
        <w:rPr>
          <w:rFonts w:hint="cs"/>
          <w:szCs w:val="26"/>
          <w:rtl/>
        </w:rPr>
        <w:t>البوليوريثان</w:t>
      </w:r>
      <w:r w:rsidRPr="00837AB8">
        <w:rPr>
          <w:rFonts w:hint="cs"/>
          <w:szCs w:val="26"/>
          <w:rtl/>
        </w:rPr>
        <w:t xml:space="preserve"> من المرحلة الثانية من خطة إدارة إزالة المواد الهيدروكلوروفلوروكربونية للصين وخطة تنفيذ الشريحة المقابلة لعام 2022 بمبلغ </w:t>
      </w:r>
      <w:r w:rsidRPr="00837AB8">
        <w:rPr>
          <w:szCs w:val="26"/>
        </w:rPr>
        <w:t>4,000,000</w:t>
      </w:r>
      <w:r w:rsidRPr="00837AB8">
        <w:rPr>
          <w:rFonts w:hint="cs"/>
          <w:szCs w:val="26"/>
          <w:rtl/>
        </w:rPr>
        <w:t xml:space="preserve"> دولار أمريك</w:t>
      </w:r>
      <w:r>
        <w:rPr>
          <w:rFonts w:hint="cs"/>
          <w:szCs w:val="26"/>
          <w:rtl/>
        </w:rPr>
        <w:t>ي،</w:t>
      </w:r>
      <w:r w:rsidRPr="00837AB8">
        <w:rPr>
          <w:rFonts w:hint="cs"/>
          <w:szCs w:val="26"/>
          <w:rtl/>
        </w:rPr>
        <w:t xml:space="preserve"> </w:t>
      </w:r>
      <w:r>
        <w:rPr>
          <w:rFonts w:hint="cs"/>
          <w:szCs w:val="26"/>
          <w:rtl/>
        </w:rPr>
        <w:t>بالإضافة إلى</w:t>
      </w:r>
      <w:r w:rsidRPr="00837AB8">
        <w:rPr>
          <w:rFonts w:hint="cs"/>
          <w:szCs w:val="26"/>
          <w:rtl/>
        </w:rPr>
        <w:t xml:space="preserve"> تكاليف دعم الوكالة البالغة </w:t>
      </w:r>
      <w:r w:rsidRPr="00837AB8">
        <w:rPr>
          <w:szCs w:val="26"/>
        </w:rPr>
        <w:t>280,000</w:t>
      </w:r>
      <w:r w:rsidRPr="00837AB8">
        <w:rPr>
          <w:rFonts w:hint="cs"/>
          <w:szCs w:val="26"/>
          <w:rtl/>
        </w:rPr>
        <w:t xml:space="preserve"> دولار</w:t>
      </w:r>
      <w:r w:rsidRPr="00837AB8">
        <w:rPr>
          <w:rFonts w:hint="cs"/>
          <w:szCs w:val="26"/>
          <w:rtl/>
          <w:lang w:bidi="ar-EG"/>
        </w:rPr>
        <w:t xml:space="preserve"> أمريكي للبنك الدولي.</w:t>
      </w:r>
    </w:p>
    <w:p w14:paraId="4635B894" w14:textId="77777777" w:rsidR="003B50FA" w:rsidRPr="00837AB8" w:rsidRDefault="003B50FA" w:rsidP="003B50FA">
      <w:pPr>
        <w:bidi/>
        <w:jc w:val="left"/>
        <w:rPr>
          <w:b/>
          <w:lang w:val="en-US"/>
        </w:rPr>
      </w:pPr>
      <w:r w:rsidRPr="00954B51">
        <w:rPr>
          <w:b/>
        </w:rPr>
        <w:br w:type="page"/>
      </w:r>
    </w:p>
    <w:p w14:paraId="15F6F137" w14:textId="77777777" w:rsidR="003B50FA" w:rsidRPr="00954B51" w:rsidRDefault="003B50FA" w:rsidP="003B50FA">
      <w:pPr>
        <w:bidi/>
        <w:spacing w:after="80"/>
        <w:jc w:val="center"/>
        <w:rPr>
          <w:b/>
          <w:rtl/>
        </w:rPr>
      </w:pPr>
      <w:r w:rsidRPr="00954B51">
        <w:rPr>
          <w:bCs/>
          <w:szCs w:val="24"/>
          <w:rtl/>
          <w:lang w:bidi="ar-AE"/>
        </w:rPr>
        <w:lastRenderedPageBreak/>
        <w:t xml:space="preserve">ورقة تقييم المشروع – </w:t>
      </w:r>
      <w:r w:rsidRPr="00954B51">
        <w:rPr>
          <w:rFonts w:hint="cs"/>
          <w:bCs/>
          <w:szCs w:val="24"/>
          <w:rtl/>
          <w:lang w:bidi="ar-AE"/>
        </w:rPr>
        <w:t>ال</w:t>
      </w:r>
      <w:r w:rsidRPr="00954B51">
        <w:rPr>
          <w:bCs/>
          <w:szCs w:val="24"/>
          <w:rtl/>
          <w:lang w:bidi="ar-AE"/>
        </w:rPr>
        <w:t xml:space="preserve">مشروعات </w:t>
      </w:r>
      <w:r w:rsidRPr="00954B51">
        <w:rPr>
          <w:rFonts w:hint="cs"/>
          <w:bCs/>
          <w:szCs w:val="24"/>
          <w:rtl/>
          <w:lang w:bidi="ar-AE"/>
        </w:rPr>
        <w:t>ال</w:t>
      </w:r>
      <w:r w:rsidRPr="00954B51">
        <w:rPr>
          <w:bCs/>
          <w:szCs w:val="24"/>
          <w:rtl/>
          <w:lang w:bidi="ar-AE"/>
        </w:rPr>
        <w:t>متعددة السنوات</w:t>
      </w:r>
    </w:p>
    <w:p w14:paraId="3D909097" w14:textId="77777777" w:rsidR="003B50FA" w:rsidRPr="00837AB8" w:rsidRDefault="003B50FA" w:rsidP="003B50FA">
      <w:pPr>
        <w:bidi/>
        <w:spacing w:after="80"/>
        <w:jc w:val="center"/>
        <w:rPr>
          <w:bCs/>
          <w:lang w:bidi="ar-EG"/>
        </w:rPr>
      </w:pPr>
      <w:r w:rsidRPr="00954B51">
        <w:rPr>
          <w:rFonts w:hint="cs"/>
          <w:bCs/>
          <w:rtl/>
        </w:rPr>
        <w:t>الصين</w:t>
      </w:r>
    </w:p>
    <w:tbl>
      <w:tblPr>
        <w:tblStyle w:val="TableGrid"/>
        <w:bidiVisual/>
        <w:tblW w:w="10000" w:type="dxa"/>
        <w:tblLook w:val="04A0" w:firstRow="1" w:lastRow="0" w:firstColumn="1" w:lastColumn="0" w:noHBand="0" w:noVBand="1"/>
      </w:tblPr>
      <w:tblGrid>
        <w:gridCol w:w="4106"/>
        <w:gridCol w:w="1559"/>
        <w:gridCol w:w="2093"/>
        <w:gridCol w:w="2242"/>
      </w:tblGrid>
      <w:tr w:rsidR="003B50FA" w:rsidRPr="00954B51" w14:paraId="00769C93" w14:textId="77777777" w:rsidTr="007C696D">
        <w:trPr>
          <w:trHeight w:val="240"/>
        </w:trPr>
        <w:tc>
          <w:tcPr>
            <w:tcW w:w="4106" w:type="dxa"/>
            <w:shd w:val="clear" w:color="auto" w:fill="auto"/>
          </w:tcPr>
          <w:p w14:paraId="6E07C0E0" w14:textId="77777777" w:rsidR="003B50FA" w:rsidRPr="00954B51" w:rsidRDefault="003B50FA" w:rsidP="00A50268">
            <w:pPr>
              <w:shd w:val="clear" w:color="auto" w:fill="FFFFFF" w:themeFill="background1"/>
              <w:tabs>
                <w:tab w:val="left" w:pos="7290"/>
              </w:tabs>
              <w:bidi/>
              <w:jc w:val="left"/>
              <w:rPr>
                <w:b/>
                <w:sz w:val="20"/>
              </w:rPr>
            </w:pPr>
            <w:r w:rsidRPr="00954B51">
              <w:rPr>
                <w:bCs/>
                <w:sz w:val="16"/>
                <w:szCs w:val="16"/>
                <w:rtl/>
                <w:lang w:bidi="ar-AE"/>
              </w:rPr>
              <w:t>(</w:t>
            </w:r>
            <w:r>
              <w:rPr>
                <w:rFonts w:hint="cs"/>
                <w:bCs/>
                <w:sz w:val="16"/>
                <w:szCs w:val="16"/>
                <w:rtl/>
                <w:lang w:bidi="ar-AE"/>
              </w:rPr>
              <w:t>1</w:t>
            </w:r>
            <w:r w:rsidRPr="00954B51">
              <w:rPr>
                <w:bCs/>
                <w:sz w:val="16"/>
                <w:szCs w:val="16"/>
                <w:rtl/>
                <w:lang w:bidi="ar-AE"/>
              </w:rPr>
              <w:t>) عنوان المشروع</w:t>
            </w:r>
          </w:p>
        </w:tc>
        <w:tc>
          <w:tcPr>
            <w:tcW w:w="1559" w:type="dxa"/>
            <w:shd w:val="clear" w:color="auto" w:fill="auto"/>
          </w:tcPr>
          <w:p w14:paraId="3A7F5147" w14:textId="77777777" w:rsidR="003B50FA" w:rsidRPr="00954B51" w:rsidRDefault="003B50FA" w:rsidP="00A50268">
            <w:pPr>
              <w:shd w:val="clear" w:color="auto" w:fill="FFFFFF" w:themeFill="background1"/>
              <w:tabs>
                <w:tab w:val="left" w:pos="7290"/>
              </w:tabs>
              <w:bidi/>
              <w:jc w:val="center"/>
              <w:rPr>
                <w:b/>
                <w:sz w:val="20"/>
              </w:rPr>
            </w:pPr>
            <w:r w:rsidRPr="00954B51">
              <w:rPr>
                <w:bCs/>
                <w:sz w:val="16"/>
                <w:szCs w:val="16"/>
                <w:rtl/>
                <w:lang w:bidi="ar-AE"/>
              </w:rPr>
              <w:t>الوكالة</w:t>
            </w:r>
          </w:p>
        </w:tc>
        <w:tc>
          <w:tcPr>
            <w:tcW w:w="2093" w:type="dxa"/>
            <w:shd w:val="clear" w:color="auto" w:fill="auto"/>
          </w:tcPr>
          <w:p w14:paraId="415DED08" w14:textId="77777777" w:rsidR="003B50FA" w:rsidRPr="00954B51" w:rsidRDefault="003B50FA" w:rsidP="00A50268">
            <w:pPr>
              <w:shd w:val="clear" w:color="auto" w:fill="FFFFFF" w:themeFill="background1"/>
              <w:tabs>
                <w:tab w:val="left" w:pos="7290"/>
              </w:tabs>
              <w:bidi/>
              <w:jc w:val="center"/>
              <w:rPr>
                <w:b/>
                <w:sz w:val="20"/>
              </w:rPr>
            </w:pPr>
            <w:r w:rsidRPr="00954B51">
              <w:rPr>
                <w:rFonts w:hint="cs"/>
                <w:b/>
                <w:bCs/>
                <w:sz w:val="16"/>
                <w:szCs w:val="16"/>
                <w:rtl/>
              </w:rPr>
              <w:t>الاجتماع الذي ووفق عليه</w:t>
            </w:r>
          </w:p>
        </w:tc>
        <w:tc>
          <w:tcPr>
            <w:tcW w:w="2242" w:type="dxa"/>
            <w:shd w:val="clear" w:color="auto" w:fill="auto"/>
          </w:tcPr>
          <w:p w14:paraId="4B5B1662" w14:textId="77777777" w:rsidR="003B50FA" w:rsidRPr="00954B51" w:rsidRDefault="003B50FA" w:rsidP="00A50268">
            <w:pPr>
              <w:shd w:val="clear" w:color="auto" w:fill="FFFFFF" w:themeFill="background1"/>
              <w:tabs>
                <w:tab w:val="left" w:pos="7290"/>
              </w:tabs>
              <w:bidi/>
              <w:jc w:val="center"/>
              <w:rPr>
                <w:b/>
                <w:sz w:val="20"/>
              </w:rPr>
            </w:pPr>
            <w:r w:rsidRPr="00954B51">
              <w:rPr>
                <w:rFonts w:hint="cs"/>
                <w:b/>
                <w:bCs/>
                <w:sz w:val="16"/>
                <w:szCs w:val="16"/>
                <w:rtl/>
              </w:rPr>
              <w:t>تدابير الرقابة</w:t>
            </w:r>
          </w:p>
        </w:tc>
      </w:tr>
      <w:tr w:rsidR="003B50FA" w:rsidRPr="00954B51" w14:paraId="3F1A3161" w14:textId="77777777" w:rsidTr="007C696D">
        <w:trPr>
          <w:trHeight w:val="425"/>
        </w:trPr>
        <w:tc>
          <w:tcPr>
            <w:tcW w:w="4106" w:type="dxa"/>
            <w:shd w:val="clear" w:color="auto" w:fill="auto"/>
            <w:vAlign w:val="center"/>
          </w:tcPr>
          <w:p w14:paraId="61616740" w14:textId="77777777" w:rsidR="003B50FA" w:rsidRPr="00954B51" w:rsidRDefault="003B50FA" w:rsidP="00A50268">
            <w:pPr>
              <w:shd w:val="clear" w:color="auto" w:fill="FFFFFF" w:themeFill="background1"/>
              <w:tabs>
                <w:tab w:val="left" w:pos="7290"/>
              </w:tabs>
              <w:bidi/>
              <w:jc w:val="left"/>
              <w:rPr>
                <w:sz w:val="20"/>
              </w:rPr>
            </w:pPr>
            <w:r w:rsidRPr="00954B51">
              <w:rPr>
                <w:sz w:val="16"/>
                <w:szCs w:val="16"/>
                <w:rtl/>
                <w:lang w:bidi="ar-AE"/>
              </w:rPr>
              <w:t xml:space="preserve">خطة إدارة إزالة المواد الهيدروكلوروفلوروكربونية </w:t>
            </w:r>
            <w:r w:rsidRPr="00954B51">
              <w:rPr>
                <w:rFonts w:hint="cs"/>
                <w:sz w:val="16"/>
                <w:szCs w:val="16"/>
                <w:rtl/>
                <w:lang w:val="en-US" w:bidi="ar-EG"/>
              </w:rPr>
              <w:t xml:space="preserve"> (المرحلة الثانية)</w:t>
            </w:r>
            <w:r>
              <w:rPr>
                <w:rFonts w:hint="cs"/>
                <w:sz w:val="16"/>
                <w:szCs w:val="16"/>
                <w:rtl/>
              </w:rPr>
              <w:t xml:space="preserve"> </w:t>
            </w:r>
            <w:r w:rsidRPr="00020F75">
              <w:rPr>
                <w:rFonts w:hint="cs"/>
                <w:sz w:val="16"/>
                <w:szCs w:val="16"/>
                <w:rtl/>
              </w:rPr>
              <w:t>لقطاع</w:t>
            </w:r>
            <w:r>
              <w:rPr>
                <w:rFonts w:hint="cs"/>
                <w:sz w:val="16"/>
                <w:szCs w:val="16"/>
                <w:rtl/>
              </w:rPr>
              <w:t xml:space="preserve"> </w:t>
            </w:r>
            <w:r w:rsidRPr="00020F75">
              <w:rPr>
                <w:rFonts w:hint="cs"/>
                <w:sz w:val="16"/>
                <w:szCs w:val="16"/>
                <w:rtl/>
              </w:rPr>
              <w:t xml:space="preserve">التبريدوتكييف </w:t>
            </w:r>
            <w:r w:rsidRPr="00902585">
              <w:rPr>
                <w:rFonts w:hint="cs"/>
                <w:sz w:val="16"/>
                <w:szCs w:val="16"/>
                <w:rtl/>
              </w:rPr>
              <w:t>الهواء</w:t>
            </w:r>
            <w:r w:rsidRPr="00902585">
              <w:rPr>
                <w:sz w:val="16"/>
                <w:szCs w:val="16"/>
              </w:rPr>
              <w:t xml:space="preserve"> </w:t>
            </w:r>
            <w:r w:rsidRPr="00902585">
              <w:rPr>
                <w:rFonts w:hint="cs"/>
                <w:sz w:val="16"/>
                <w:szCs w:val="16"/>
                <w:rtl/>
              </w:rPr>
              <w:t>الصناعي والتجاري</w:t>
            </w:r>
          </w:p>
        </w:tc>
        <w:tc>
          <w:tcPr>
            <w:tcW w:w="1559" w:type="dxa"/>
            <w:shd w:val="clear" w:color="auto" w:fill="auto"/>
            <w:vAlign w:val="center"/>
          </w:tcPr>
          <w:p w14:paraId="70C2F6C3" w14:textId="77777777" w:rsidR="003B50FA" w:rsidRPr="00020F75" w:rsidRDefault="003B50FA" w:rsidP="00A50268">
            <w:pPr>
              <w:shd w:val="clear" w:color="auto" w:fill="FFFFFF" w:themeFill="background1"/>
              <w:tabs>
                <w:tab w:val="left" w:pos="7290"/>
              </w:tabs>
              <w:bidi/>
              <w:jc w:val="center"/>
              <w:rPr>
                <w:sz w:val="18"/>
                <w:szCs w:val="18"/>
              </w:rPr>
            </w:pPr>
            <w:r w:rsidRPr="00020F75">
              <w:rPr>
                <w:rFonts w:hint="cs"/>
                <w:sz w:val="18"/>
                <w:szCs w:val="18"/>
                <w:rtl/>
              </w:rPr>
              <w:t>اليوئنديبي</w:t>
            </w:r>
          </w:p>
        </w:tc>
        <w:tc>
          <w:tcPr>
            <w:tcW w:w="2093" w:type="dxa"/>
            <w:shd w:val="clear" w:color="auto" w:fill="auto"/>
            <w:vAlign w:val="center"/>
          </w:tcPr>
          <w:p w14:paraId="02818D75" w14:textId="77777777" w:rsidR="003B50FA" w:rsidRPr="00020F75" w:rsidRDefault="003B50FA" w:rsidP="00A50268">
            <w:pPr>
              <w:shd w:val="clear" w:color="auto" w:fill="FFFFFF" w:themeFill="background1"/>
              <w:tabs>
                <w:tab w:val="left" w:pos="7290"/>
              </w:tabs>
              <w:bidi/>
              <w:jc w:val="center"/>
              <w:rPr>
                <w:sz w:val="18"/>
                <w:szCs w:val="18"/>
              </w:rPr>
            </w:pPr>
            <w:r w:rsidRPr="00020F75">
              <w:rPr>
                <w:rFonts w:hint="cs"/>
                <w:sz w:val="18"/>
                <w:szCs w:val="18"/>
                <w:rtl/>
              </w:rPr>
              <w:t>السابع والسبعون</w:t>
            </w:r>
          </w:p>
        </w:tc>
        <w:tc>
          <w:tcPr>
            <w:tcW w:w="2242" w:type="dxa"/>
            <w:shd w:val="clear" w:color="auto" w:fill="auto"/>
            <w:vAlign w:val="center"/>
          </w:tcPr>
          <w:p w14:paraId="3F1C634C" w14:textId="77777777" w:rsidR="003B50FA" w:rsidRPr="00020F75" w:rsidRDefault="003B50FA" w:rsidP="00A50268">
            <w:pPr>
              <w:shd w:val="clear" w:color="auto" w:fill="FFFFFF" w:themeFill="background1"/>
              <w:tabs>
                <w:tab w:val="left" w:pos="7290"/>
              </w:tabs>
              <w:bidi/>
              <w:jc w:val="center"/>
              <w:rPr>
                <w:sz w:val="18"/>
                <w:szCs w:val="18"/>
              </w:rPr>
            </w:pPr>
            <w:r w:rsidRPr="00020F75">
              <w:rPr>
                <w:sz w:val="18"/>
                <w:szCs w:val="18"/>
              </w:rPr>
              <w:t>33</w:t>
            </w:r>
            <w:r w:rsidRPr="00020F75">
              <w:rPr>
                <w:rFonts w:hint="cs"/>
                <w:sz w:val="18"/>
                <w:szCs w:val="18"/>
                <w:rtl/>
              </w:rPr>
              <w:t xml:space="preserve"> في المائة بحلول عام</w:t>
            </w:r>
            <w:r w:rsidRPr="00020F75">
              <w:rPr>
                <w:sz w:val="18"/>
                <w:szCs w:val="18"/>
              </w:rPr>
              <w:t xml:space="preserve"> 2020</w:t>
            </w:r>
          </w:p>
        </w:tc>
      </w:tr>
    </w:tbl>
    <w:p w14:paraId="6AE52DC1" w14:textId="77777777" w:rsidR="003B50FA" w:rsidRPr="00954B51" w:rsidRDefault="003B50FA" w:rsidP="003B50FA">
      <w:pPr>
        <w:shd w:val="clear" w:color="auto" w:fill="FFFFFF" w:themeFill="background1"/>
        <w:tabs>
          <w:tab w:val="left" w:pos="7290"/>
        </w:tabs>
        <w:bidi/>
        <w:jc w:val="left"/>
        <w:rPr>
          <w:sz w:val="20"/>
        </w:rPr>
      </w:pPr>
    </w:p>
    <w:tbl>
      <w:tblPr>
        <w:tblStyle w:val="TableGrid"/>
        <w:bidiVisual/>
        <w:tblW w:w="10000" w:type="dxa"/>
        <w:tblLook w:val="04A0" w:firstRow="1" w:lastRow="0" w:firstColumn="1" w:lastColumn="0" w:noHBand="0" w:noVBand="1"/>
      </w:tblPr>
      <w:tblGrid>
        <w:gridCol w:w="4957"/>
        <w:gridCol w:w="2081"/>
        <w:gridCol w:w="2962"/>
      </w:tblGrid>
      <w:tr w:rsidR="003B50FA" w:rsidRPr="00954B51" w14:paraId="2917D05A" w14:textId="77777777" w:rsidTr="007C696D">
        <w:trPr>
          <w:trHeight w:val="240"/>
        </w:trPr>
        <w:tc>
          <w:tcPr>
            <w:tcW w:w="4957" w:type="dxa"/>
            <w:shd w:val="clear" w:color="auto" w:fill="auto"/>
          </w:tcPr>
          <w:p w14:paraId="751924F2" w14:textId="77777777" w:rsidR="003B50FA" w:rsidRPr="00954B51" w:rsidRDefault="003B50FA" w:rsidP="00A50268">
            <w:pPr>
              <w:shd w:val="clear" w:color="auto" w:fill="FFFFFF" w:themeFill="background1"/>
              <w:tabs>
                <w:tab w:val="left" w:pos="7290"/>
              </w:tabs>
              <w:bidi/>
              <w:rPr>
                <w:b/>
                <w:sz w:val="20"/>
                <w:rtl/>
                <w:lang w:bidi="ar-EG"/>
              </w:rPr>
            </w:pPr>
            <w:r w:rsidRPr="00954B51">
              <w:rPr>
                <w:rFonts w:hint="cs"/>
                <w:bCs/>
                <w:sz w:val="16"/>
                <w:szCs w:val="16"/>
                <w:rtl/>
                <w:lang w:bidi="ar-AE"/>
              </w:rPr>
              <w:t>(</w:t>
            </w:r>
            <w:r>
              <w:rPr>
                <w:rFonts w:hint="cs"/>
                <w:bCs/>
                <w:sz w:val="16"/>
                <w:szCs w:val="16"/>
                <w:rtl/>
                <w:lang w:bidi="ar-AE"/>
              </w:rPr>
              <w:t>2</w:t>
            </w:r>
            <w:r w:rsidRPr="00954B51">
              <w:rPr>
                <w:bCs/>
                <w:sz w:val="16"/>
                <w:szCs w:val="16"/>
                <w:rtl/>
                <w:lang w:bidi="ar-AE"/>
              </w:rPr>
              <w:t>) أحدث بيانات المادة 7</w:t>
            </w:r>
            <w:r w:rsidRPr="00954B51">
              <w:rPr>
                <w:rFonts w:hint="cs"/>
                <w:bCs/>
                <w:sz w:val="16"/>
                <w:szCs w:val="16"/>
                <w:rtl/>
                <w:lang w:bidi="ar-AE"/>
              </w:rPr>
              <w:t xml:space="preserve"> (المرفق جيم المجموعة الأولى)</w:t>
            </w:r>
          </w:p>
        </w:tc>
        <w:tc>
          <w:tcPr>
            <w:tcW w:w="2081" w:type="dxa"/>
            <w:shd w:val="clear" w:color="auto" w:fill="auto"/>
          </w:tcPr>
          <w:p w14:paraId="60AB3E0A" w14:textId="77777777" w:rsidR="003B50FA" w:rsidRPr="00954B51" w:rsidRDefault="003B50FA" w:rsidP="00A50268">
            <w:pPr>
              <w:shd w:val="clear" w:color="auto" w:fill="FFFFFF" w:themeFill="background1"/>
              <w:tabs>
                <w:tab w:val="left" w:pos="7290"/>
              </w:tabs>
              <w:bidi/>
              <w:jc w:val="center"/>
              <w:rPr>
                <w:sz w:val="20"/>
                <w:rtl/>
                <w:lang w:bidi="ar-EG"/>
              </w:rPr>
            </w:pPr>
            <w:r w:rsidRPr="00954B51">
              <w:rPr>
                <w:sz w:val="16"/>
                <w:szCs w:val="16"/>
                <w:rtl/>
                <w:lang w:bidi="ar-AE"/>
              </w:rPr>
              <w:t>السنة:</w:t>
            </w:r>
            <w:r w:rsidRPr="00954B51">
              <w:rPr>
                <w:rFonts w:hint="cs"/>
                <w:sz w:val="16"/>
                <w:szCs w:val="16"/>
                <w:rtl/>
                <w:lang w:bidi="ar-AE"/>
              </w:rPr>
              <w:t xml:space="preserve"> </w:t>
            </w:r>
            <w:r w:rsidRPr="00954B51">
              <w:rPr>
                <w:sz w:val="18"/>
              </w:rPr>
              <w:t xml:space="preserve"> 2020</w:t>
            </w:r>
          </w:p>
        </w:tc>
        <w:tc>
          <w:tcPr>
            <w:tcW w:w="2962" w:type="dxa"/>
            <w:shd w:val="clear" w:color="auto" w:fill="auto"/>
          </w:tcPr>
          <w:p w14:paraId="2477F5A7" w14:textId="77777777" w:rsidR="003B50FA" w:rsidRPr="00954B51" w:rsidRDefault="003B50FA" w:rsidP="00A50268">
            <w:pPr>
              <w:shd w:val="clear" w:color="auto" w:fill="FFFFFF" w:themeFill="background1"/>
              <w:tabs>
                <w:tab w:val="left" w:pos="7290"/>
              </w:tabs>
              <w:bidi/>
              <w:jc w:val="left"/>
              <w:rPr>
                <w:sz w:val="20"/>
              </w:rPr>
            </w:pPr>
            <w:r w:rsidRPr="00020F75">
              <w:rPr>
                <w:sz w:val="18"/>
                <w:szCs w:val="18"/>
              </w:rPr>
              <w:t>10,682.65</w:t>
            </w:r>
            <w:r w:rsidRPr="00954B51">
              <w:rPr>
                <w:sz w:val="20"/>
              </w:rPr>
              <w:t xml:space="preserve"> </w:t>
            </w:r>
            <w:r w:rsidRPr="00954B51">
              <w:rPr>
                <w:rFonts w:hint="cs"/>
                <w:sz w:val="16"/>
                <w:szCs w:val="16"/>
                <w:rtl/>
                <w:lang w:bidi="ar-AE"/>
              </w:rPr>
              <w:t xml:space="preserve"> </w:t>
            </w:r>
            <w:r w:rsidRPr="00954B51">
              <w:rPr>
                <w:sz w:val="16"/>
                <w:szCs w:val="16"/>
                <w:rtl/>
                <w:lang w:bidi="ar-AE"/>
              </w:rPr>
              <w:t>(طن من قدرات استنفاد الأوزون)</w:t>
            </w:r>
          </w:p>
        </w:tc>
      </w:tr>
    </w:tbl>
    <w:p w14:paraId="11A0C784" w14:textId="77777777" w:rsidR="003B50FA" w:rsidRPr="00954B51" w:rsidRDefault="003B50FA" w:rsidP="003B50FA">
      <w:pPr>
        <w:shd w:val="clear" w:color="auto" w:fill="FFFFFF" w:themeFill="background1"/>
        <w:tabs>
          <w:tab w:val="left" w:pos="7290"/>
        </w:tabs>
        <w:bidi/>
        <w:rPr>
          <w:sz w:val="20"/>
        </w:rPr>
      </w:pPr>
    </w:p>
    <w:tbl>
      <w:tblPr>
        <w:tblStyle w:val="TableGrid"/>
        <w:bidiVisual/>
        <w:tblW w:w="10000" w:type="dxa"/>
        <w:tblLook w:val="04A0" w:firstRow="1" w:lastRow="0" w:firstColumn="1" w:lastColumn="0" w:noHBand="0" w:noVBand="1"/>
      </w:tblPr>
      <w:tblGrid>
        <w:gridCol w:w="1998"/>
        <w:gridCol w:w="1080"/>
        <w:gridCol w:w="1112"/>
        <w:gridCol w:w="1510"/>
        <w:gridCol w:w="1408"/>
        <w:gridCol w:w="1458"/>
        <w:gridCol w:w="1434"/>
      </w:tblGrid>
      <w:tr w:rsidR="003B50FA" w:rsidRPr="00954B51" w14:paraId="7BEE1054" w14:textId="77777777" w:rsidTr="007C696D">
        <w:trPr>
          <w:trHeight w:val="240"/>
        </w:trPr>
        <w:tc>
          <w:tcPr>
            <w:tcW w:w="8566" w:type="dxa"/>
            <w:gridSpan w:val="6"/>
            <w:shd w:val="clear" w:color="auto" w:fill="FFFFFF" w:themeFill="background1"/>
          </w:tcPr>
          <w:p w14:paraId="6012DCFB" w14:textId="77777777" w:rsidR="003B50FA" w:rsidRPr="00954B51" w:rsidRDefault="003B50FA" w:rsidP="00A50268">
            <w:pPr>
              <w:shd w:val="clear" w:color="auto" w:fill="FFFFFF" w:themeFill="background1"/>
              <w:tabs>
                <w:tab w:val="left" w:pos="7290"/>
              </w:tabs>
              <w:bidi/>
              <w:rPr>
                <w:b/>
                <w:sz w:val="20"/>
              </w:rPr>
            </w:pPr>
            <w:r>
              <w:rPr>
                <w:rFonts w:hint="cs"/>
                <w:bCs/>
                <w:sz w:val="16"/>
                <w:szCs w:val="16"/>
                <w:rtl/>
                <w:lang w:bidi="ar-AE"/>
              </w:rPr>
              <w:t>(3</w:t>
            </w:r>
            <w:r w:rsidRPr="00954B51">
              <w:rPr>
                <w:bCs/>
                <w:sz w:val="16"/>
                <w:szCs w:val="16"/>
                <w:rtl/>
                <w:lang w:bidi="ar-AE"/>
              </w:rPr>
              <w:t>) أحدث البيانات القطاعية للبرنامج القطري (طن من قدرات استنفاذ الأوزون)</w:t>
            </w:r>
          </w:p>
        </w:tc>
        <w:tc>
          <w:tcPr>
            <w:tcW w:w="1434" w:type="dxa"/>
            <w:shd w:val="clear" w:color="auto" w:fill="FFFFFF" w:themeFill="background1"/>
          </w:tcPr>
          <w:p w14:paraId="4EB474B5" w14:textId="77777777" w:rsidR="003B50FA" w:rsidRPr="00954B51" w:rsidRDefault="003B50FA" w:rsidP="00A50268">
            <w:pPr>
              <w:shd w:val="clear" w:color="auto" w:fill="FFFFFF" w:themeFill="background1"/>
              <w:tabs>
                <w:tab w:val="left" w:pos="7290"/>
              </w:tabs>
              <w:bidi/>
              <w:jc w:val="left"/>
              <w:rPr>
                <w:b/>
                <w:sz w:val="20"/>
              </w:rPr>
            </w:pPr>
            <w:r w:rsidRPr="00954B51">
              <w:rPr>
                <w:bCs/>
                <w:sz w:val="16"/>
                <w:szCs w:val="16"/>
                <w:rtl/>
                <w:lang w:bidi="ar-AE"/>
              </w:rPr>
              <w:t>السنة:</w:t>
            </w:r>
            <w:r w:rsidRPr="00954B51">
              <w:rPr>
                <w:rFonts w:hint="cs"/>
                <w:bCs/>
                <w:sz w:val="16"/>
                <w:szCs w:val="16"/>
                <w:rtl/>
                <w:lang w:bidi="ar-AE"/>
              </w:rPr>
              <w:t xml:space="preserve"> </w:t>
            </w:r>
            <w:r w:rsidRPr="00954B51">
              <w:rPr>
                <w:b/>
                <w:sz w:val="18"/>
              </w:rPr>
              <w:t xml:space="preserve"> 2020</w:t>
            </w:r>
          </w:p>
        </w:tc>
      </w:tr>
      <w:tr w:rsidR="003B50FA" w:rsidRPr="00954B51" w14:paraId="64DBC1DD" w14:textId="77777777" w:rsidTr="007C696D">
        <w:trPr>
          <w:trHeight w:val="240"/>
        </w:trPr>
        <w:tc>
          <w:tcPr>
            <w:tcW w:w="1998" w:type="dxa"/>
            <w:shd w:val="clear" w:color="auto" w:fill="auto"/>
          </w:tcPr>
          <w:p w14:paraId="76F558C7"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كيميائي</w:t>
            </w:r>
          </w:p>
        </w:tc>
        <w:tc>
          <w:tcPr>
            <w:tcW w:w="1080" w:type="dxa"/>
            <w:shd w:val="clear" w:color="auto" w:fill="auto"/>
          </w:tcPr>
          <w:p w14:paraId="3D5BCAA5"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الأيروصولات</w:t>
            </w:r>
          </w:p>
        </w:tc>
        <w:tc>
          <w:tcPr>
            <w:tcW w:w="1112" w:type="dxa"/>
            <w:shd w:val="clear" w:color="auto" w:fill="auto"/>
          </w:tcPr>
          <w:p w14:paraId="0579FBA1"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الرغاوي</w:t>
            </w:r>
          </w:p>
        </w:tc>
        <w:tc>
          <w:tcPr>
            <w:tcW w:w="2918" w:type="dxa"/>
            <w:gridSpan w:val="2"/>
            <w:shd w:val="clear" w:color="auto" w:fill="auto"/>
          </w:tcPr>
          <w:p w14:paraId="33B7013E"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التبريد</w:t>
            </w:r>
          </w:p>
        </w:tc>
        <w:tc>
          <w:tcPr>
            <w:tcW w:w="1458" w:type="dxa"/>
            <w:shd w:val="clear" w:color="auto" w:fill="auto"/>
          </w:tcPr>
          <w:p w14:paraId="0EB77261"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المذيبات</w:t>
            </w:r>
          </w:p>
        </w:tc>
        <w:tc>
          <w:tcPr>
            <w:tcW w:w="1434" w:type="dxa"/>
            <w:shd w:val="clear" w:color="auto" w:fill="auto"/>
          </w:tcPr>
          <w:p w14:paraId="2EABB853" w14:textId="77777777" w:rsidR="003B50FA" w:rsidRPr="00954B51" w:rsidRDefault="003B50FA" w:rsidP="00A50268">
            <w:pPr>
              <w:bidi/>
              <w:jc w:val="center"/>
              <w:rPr>
                <w:sz w:val="16"/>
                <w:szCs w:val="16"/>
                <w:rtl/>
                <w:lang w:bidi="ar-AE"/>
              </w:rPr>
            </w:pPr>
            <w:r w:rsidRPr="00954B51">
              <w:rPr>
                <w:sz w:val="16"/>
                <w:szCs w:val="16"/>
                <w:rtl/>
                <w:lang w:bidi="ar-AE"/>
              </w:rPr>
              <w:t xml:space="preserve">إجمالي </w:t>
            </w:r>
          </w:p>
          <w:p w14:paraId="0CCB0DC4" w14:textId="77777777" w:rsidR="003B50FA" w:rsidRPr="00954B51" w:rsidRDefault="003B50FA" w:rsidP="00A50268">
            <w:pPr>
              <w:shd w:val="clear" w:color="auto" w:fill="FFFFFF" w:themeFill="background1"/>
              <w:tabs>
                <w:tab w:val="left" w:pos="7290"/>
              </w:tabs>
              <w:bidi/>
              <w:jc w:val="center"/>
              <w:rPr>
                <w:sz w:val="20"/>
              </w:rPr>
            </w:pPr>
            <w:r>
              <w:rPr>
                <w:sz w:val="16"/>
                <w:szCs w:val="16"/>
                <w:rtl/>
                <w:lang w:bidi="ar-AE"/>
              </w:rPr>
              <w:t>ا</w:t>
            </w:r>
            <w:r w:rsidRPr="00954B51">
              <w:rPr>
                <w:sz w:val="16"/>
                <w:szCs w:val="16"/>
                <w:rtl/>
                <w:lang w:bidi="ar-AE"/>
              </w:rPr>
              <w:t>ستهلاك القطاع</w:t>
            </w:r>
          </w:p>
        </w:tc>
      </w:tr>
      <w:tr w:rsidR="003B50FA" w:rsidRPr="00954B51" w14:paraId="385B1059" w14:textId="77777777" w:rsidTr="007C696D">
        <w:trPr>
          <w:trHeight w:val="305"/>
        </w:trPr>
        <w:tc>
          <w:tcPr>
            <w:tcW w:w="4190" w:type="dxa"/>
            <w:gridSpan w:val="3"/>
            <w:shd w:val="clear" w:color="auto" w:fill="auto"/>
          </w:tcPr>
          <w:p w14:paraId="5DA914D3" w14:textId="77777777" w:rsidR="003B50FA" w:rsidRPr="00954B51" w:rsidRDefault="003B50FA" w:rsidP="00A50268">
            <w:pPr>
              <w:shd w:val="clear" w:color="auto" w:fill="FFFFFF" w:themeFill="background1"/>
              <w:tabs>
                <w:tab w:val="left" w:pos="7290"/>
              </w:tabs>
              <w:bidi/>
              <w:rPr>
                <w:sz w:val="20"/>
              </w:rPr>
            </w:pPr>
          </w:p>
        </w:tc>
        <w:tc>
          <w:tcPr>
            <w:tcW w:w="1510" w:type="dxa"/>
            <w:shd w:val="clear" w:color="auto" w:fill="auto"/>
          </w:tcPr>
          <w:p w14:paraId="3A90BED1"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التصنيع</w:t>
            </w:r>
          </w:p>
        </w:tc>
        <w:tc>
          <w:tcPr>
            <w:tcW w:w="1408" w:type="dxa"/>
            <w:shd w:val="clear" w:color="auto" w:fill="auto"/>
          </w:tcPr>
          <w:p w14:paraId="5DF51B6F" w14:textId="77777777" w:rsidR="003B50FA" w:rsidRPr="00954B51" w:rsidRDefault="003B50FA" w:rsidP="00A50268">
            <w:pPr>
              <w:shd w:val="clear" w:color="auto" w:fill="FFFFFF" w:themeFill="background1"/>
              <w:tabs>
                <w:tab w:val="left" w:pos="7290"/>
              </w:tabs>
              <w:bidi/>
              <w:jc w:val="center"/>
              <w:rPr>
                <w:sz w:val="20"/>
              </w:rPr>
            </w:pPr>
            <w:r w:rsidRPr="00954B51">
              <w:rPr>
                <w:sz w:val="16"/>
                <w:szCs w:val="16"/>
                <w:rtl/>
                <w:lang w:bidi="ar-AE"/>
              </w:rPr>
              <w:t>الخدمة</w:t>
            </w:r>
          </w:p>
        </w:tc>
        <w:tc>
          <w:tcPr>
            <w:tcW w:w="2892" w:type="dxa"/>
            <w:gridSpan w:val="2"/>
            <w:shd w:val="clear" w:color="auto" w:fill="auto"/>
          </w:tcPr>
          <w:p w14:paraId="1F2A646B" w14:textId="77777777" w:rsidR="003B50FA" w:rsidRPr="00954B51" w:rsidRDefault="003B50FA" w:rsidP="00A50268">
            <w:pPr>
              <w:shd w:val="clear" w:color="auto" w:fill="FFFFFF" w:themeFill="background1"/>
              <w:tabs>
                <w:tab w:val="left" w:pos="7290"/>
              </w:tabs>
              <w:bidi/>
              <w:rPr>
                <w:sz w:val="20"/>
              </w:rPr>
            </w:pPr>
          </w:p>
        </w:tc>
      </w:tr>
      <w:tr w:rsidR="003B50FA" w:rsidRPr="00954B51" w14:paraId="2B0C2466" w14:textId="77777777" w:rsidTr="007C696D">
        <w:trPr>
          <w:trHeight w:val="240"/>
        </w:trPr>
        <w:tc>
          <w:tcPr>
            <w:tcW w:w="1998" w:type="dxa"/>
            <w:shd w:val="clear" w:color="auto" w:fill="auto"/>
          </w:tcPr>
          <w:p w14:paraId="188EF802" w14:textId="77777777" w:rsidR="003B50FA" w:rsidRPr="00954B51" w:rsidRDefault="003B50FA" w:rsidP="00A50268">
            <w:pPr>
              <w:shd w:val="clear" w:color="auto" w:fill="FFFFFF" w:themeFill="background1"/>
              <w:tabs>
                <w:tab w:val="left" w:pos="7290"/>
              </w:tabs>
              <w:bidi/>
              <w:rPr>
                <w:sz w:val="20"/>
              </w:rPr>
            </w:pPr>
            <w:r w:rsidRPr="00954B51">
              <w:rPr>
                <w:sz w:val="16"/>
                <w:szCs w:val="16"/>
                <w:rtl/>
                <w:lang w:bidi="ar-AE"/>
              </w:rPr>
              <w:t>الهيدروكلوروفلوروكربون</w:t>
            </w:r>
            <w:r w:rsidRPr="00954B51">
              <w:rPr>
                <w:rFonts w:hint="cs"/>
                <w:sz w:val="16"/>
                <w:szCs w:val="16"/>
                <w:rtl/>
                <w:lang w:bidi="ar-AE"/>
              </w:rPr>
              <w:t>-</w:t>
            </w:r>
            <w:r w:rsidRPr="00954B51">
              <w:rPr>
                <w:sz w:val="18"/>
              </w:rPr>
              <w:t>22</w:t>
            </w:r>
          </w:p>
        </w:tc>
        <w:tc>
          <w:tcPr>
            <w:tcW w:w="1080" w:type="dxa"/>
            <w:shd w:val="clear" w:color="auto" w:fill="auto"/>
          </w:tcPr>
          <w:p w14:paraId="3FCD17C1" w14:textId="77777777" w:rsidR="003B50FA" w:rsidRPr="00954B51" w:rsidRDefault="003B50FA" w:rsidP="00A50268">
            <w:pPr>
              <w:shd w:val="clear" w:color="auto" w:fill="FFFFFF" w:themeFill="background1"/>
              <w:tabs>
                <w:tab w:val="left" w:pos="7290"/>
              </w:tabs>
              <w:bidi/>
              <w:jc w:val="left"/>
              <w:rPr>
                <w:sz w:val="20"/>
              </w:rPr>
            </w:pPr>
          </w:p>
        </w:tc>
        <w:tc>
          <w:tcPr>
            <w:tcW w:w="1112" w:type="dxa"/>
            <w:shd w:val="clear" w:color="auto" w:fill="auto"/>
          </w:tcPr>
          <w:p w14:paraId="3A151557"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1,265.00</w:t>
            </w:r>
          </w:p>
        </w:tc>
        <w:tc>
          <w:tcPr>
            <w:tcW w:w="1510" w:type="dxa"/>
            <w:shd w:val="clear" w:color="auto" w:fill="auto"/>
          </w:tcPr>
          <w:p w14:paraId="55E0765B"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3,135.00</w:t>
            </w:r>
          </w:p>
        </w:tc>
        <w:tc>
          <w:tcPr>
            <w:tcW w:w="1408" w:type="dxa"/>
            <w:shd w:val="clear" w:color="auto" w:fill="auto"/>
          </w:tcPr>
          <w:p w14:paraId="1F297367"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2,939.77</w:t>
            </w:r>
          </w:p>
        </w:tc>
        <w:tc>
          <w:tcPr>
            <w:tcW w:w="1458" w:type="dxa"/>
            <w:shd w:val="clear" w:color="auto" w:fill="auto"/>
          </w:tcPr>
          <w:p w14:paraId="143CF0F1" w14:textId="77777777" w:rsidR="003B50FA" w:rsidRPr="00020F75" w:rsidRDefault="003B50FA" w:rsidP="00A50268">
            <w:pPr>
              <w:shd w:val="clear" w:color="auto" w:fill="FFFFFF" w:themeFill="background1"/>
              <w:tabs>
                <w:tab w:val="left" w:pos="7290"/>
              </w:tabs>
              <w:bidi/>
              <w:jc w:val="left"/>
              <w:rPr>
                <w:sz w:val="18"/>
                <w:szCs w:val="18"/>
              </w:rPr>
            </w:pPr>
          </w:p>
        </w:tc>
        <w:tc>
          <w:tcPr>
            <w:tcW w:w="1434" w:type="dxa"/>
            <w:shd w:val="clear" w:color="auto" w:fill="auto"/>
          </w:tcPr>
          <w:p w14:paraId="00F3FBB6"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7,339.77</w:t>
            </w:r>
          </w:p>
        </w:tc>
      </w:tr>
      <w:tr w:rsidR="003B50FA" w:rsidRPr="00954B51" w14:paraId="2B5D7D42" w14:textId="77777777" w:rsidTr="007C696D">
        <w:trPr>
          <w:trHeight w:val="240"/>
        </w:trPr>
        <w:tc>
          <w:tcPr>
            <w:tcW w:w="1998" w:type="dxa"/>
            <w:shd w:val="clear" w:color="auto" w:fill="auto"/>
          </w:tcPr>
          <w:p w14:paraId="0BDD2823" w14:textId="77777777" w:rsidR="003B50FA" w:rsidRPr="00954B51" w:rsidRDefault="003B50FA" w:rsidP="00A50268">
            <w:pPr>
              <w:shd w:val="clear" w:color="auto" w:fill="FFFFFF" w:themeFill="background1"/>
              <w:tabs>
                <w:tab w:val="left" w:pos="7290"/>
              </w:tabs>
              <w:bidi/>
              <w:rPr>
                <w:sz w:val="20"/>
              </w:rPr>
            </w:pPr>
            <w:r w:rsidRPr="00954B51">
              <w:rPr>
                <w:sz w:val="16"/>
                <w:szCs w:val="16"/>
                <w:rtl/>
                <w:lang w:bidi="ar-AE"/>
              </w:rPr>
              <w:t>الهيدروكلوروفلوروكربون</w:t>
            </w:r>
            <w:r w:rsidRPr="00954B51">
              <w:rPr>
                <w:rFonts w:hint="cs"/>
                <w:sz w:val="16"/>
                <w:szCs w:val="16"/>
                <w:rtl/>
                <w:lang w:bidi="ar-AE"/>
              </w:rPr>
              <w:t>-</w:t>
            </w:r>
            <w:r w:rsidRPr="00954B51">
              <w:rPr>
                <w:sz w:val="18"/>
              </w:rPr>
              <w:t>123</w:t>
            </w:r>
          </w:p>
        </w:tc>
        <w:tc>
          <w:tcPr>
            <w:tcW w:w="1080" w:type="dxa"/>
            <w:shd w:val="clear" w:color="auto" w:fill="auto"/>
          </w:tcPr>
          <w:p w14:paraId="3E5985D8" w14:textId="77777777" w:rsidR="003B50FA" w:rsidRPr="00954B51" w:rsidRDefault="003B50FA" w:rsidP="00A50268">
            <w:pPr>
              <w:shd w:val="clear" w:color="auto" w:fill="FFFFFF" w:themeFill="background1"/>
              <w:tabs>
                <w:tab w:val="left" w:pos="7290"/>
              </w:tabs>
              <w:bidi/>
              <w:jc w:val="left"/>
              <w:rPr>
                <w:sz w:val="20"/>
                <w:lang w:bidi="ar-EG"/>
              </w:rPr>
            </w:pPr>
          </w:p>
        </w:tc>
        <w:tc>
          <w:tcPr>
            <w:tcW w:w="1112" w:type="dxa"/>
            <w:shd w:val="clear" w:color="auto" w:fill="auto"/>
          </w:tcPr>
          <w:p w14:paraId="0B70775E" w14:textId="77777777" w:rsidR="003B50FA" w:rsidRPr="00020F75" w:rsidRDefault="003B50FA" w:rsidP="00A50268">
            <w:pPr>
              <w:shd w:val="clear" w:color="auto" w:fill="FFFFFF" w:themeFill="background1"/>
              <w:tabs>
                <w:tab w:val="left" w:pos="7290"/>
              </w:tabs>
              <w:bidi/>
              <w:jc w:val="left"/>
              <w:rPr>
                <w:sz w:val="18"/>
                <w:szCs w:val="18"/>
              </w:rPr>
            </w:pPr>
          </w:p>
        </w:tc>
        <w:tc>
          <w:tcPr>
            <w:tcW w:w="1510" w:type="dxa"/>
            <w:shd w:val="clear" w:color="auto" w:fill="auto"/>
          </w:tcPr>
          <w:p w14:paraId="749FFC4E"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10.20</w:t>
            </w:r>
          </w:p>
        </w:tc>
        <w:tc>
          <w:tcPr>
            <w:tcW w:w="1408" w:type="dxa"/>
            <w:shd w:val="clear" w:color="auto" w:fill="auto"/>
          </w:tcPr>
          <w:p w14:paraId="389F2E27"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7.16</w:t>
            </w:r>
          </w:p>
        </w:tc>
        <w:tc>
          <w:tcPr>
            <w:tcW w:w="1458" w:type="dxa"/>
            <w:shd w:val="clear" w:color="auto" w:fill="auto"/>
          </w:tcPr>
          <w:p w14:paraId="4DBA64B6" w14:textId="77777777" w:rsidR="003B50FA" w:rsidRPr="00020F75" w:rsidRDefault="003B50FA" w:rsidP="00A50268">
            <w:pPr>
              <w:shd w:val="clear" w:color="auto" w:fill="FFFFFF" w:themeFill="background1"/>
              <w:tabs>
                <w:tab w:val="left" w:pos="7290"/>
              </w:tabs>
              <w:bidi/>
              <w:jc w:val="left"/>
              <w:rPr>
                <w:sz w:val="18"/>
                <w:szCs w:val="18"/>
              </w:rPr>
            </w:pPr>
          </w:p>
        </w:tc>
        <w:tc>
          <w:tcPr>
            <w:tcW w:w="1434" w:type="dxa"/>
            <w:shd w:val="clear" w:color="auto" w:fill="auto"/>
          </w:tcPr>
          <w:p w14:paraId="02B66C18"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17.36</w:t>
            </w:r>
          </w:p>
        </w:tc>
      </w:tr>
      <w:tr w:rsidR="003B50FA" w:rsidRPr="00954B51" w14:paraId="295766B3" w14:textId="77777777" w:rsidTr="007C696D">
        <w:trPr>
          <w:trHeight w:val="240"/>
        </w:trPr>
        <w:tc>
          <w:tcPr>
            <w:tcW w:w="1998" w:type="dxa"/>
            <w:shd w:val="clear" w:color="auto" w:fill="auto"/>
          </w:tcPr>
          <w:p w14:paraId="3C9B0AB8" w14:textId="77777777" w:rsidR="003B50FA" w:rsidRPr="00954B51" w:rsidRDefault="003B50FA" w:rsidP="00A50268">
            <w:pPr>
              <w:shd w:val="clear" w:color="auto" w:fill="FFFFFF" w:themeFill="background1"/>
              <w:tabs>
                <w:tab w:val="left" w:pos="7290"/>
              </w:tabs>
              <w:bidi/>
              <w:rPr>
                <w:sz w:val="20"/>
              </w:rPr>
            </w:pPr>
            <w:r w:rsidRPr="00954B51">
              <w:rPr>
                <w:sz w:val="16"/>
                <w:szCs w:val="16"/>
                <w:rtl/>
                <w:lang w:bidi="ar-AE"/>
              </w:rPr>
              <w:t>الهيدروكلوروفلوروكربون</w:t>
            </w:r>
            <w:r w:rsidRPr="00954B51">
              <w:rPr>
                <w:rFonts w:hint="cs"/>
                <w:sz w:val="16"/>
                <w:szCs w:val="16"/>
                <w:rtl/>
                <w:lang w:bidi="ar-AE"/>
              </w:rPr>
              <w:t>-</w:t>
            </w:r>
            <w:r w:rsidRPr="00954B51">
              <w:rPr>
                <w:sz w:val="20"/>
              </w:rPr>
              <w:t>124</w:t>
            </w:r>
          </w:p>
        </w:tc>
        <w:tc>
          <w:tcPr>
            <w:tcW w:w="1080" w:type="dxa"/>
            <w:shd w:val="clear" w:color="auto" w:fill="auto"/>
          </w:tcPr>
          <w:p w14:paraId="22F7191A" w14:textId="77777777" w:rsidR="003B50FA" w:rsidRPr="00954B51" w:rsidRDefault="003B50FA" w:rsidP="00A50268">
            <w:pPr>
              <w:shd w:val="clear" w:color="auto" w:fill="FFFFFF" w:themeFill="background1"/>
              <w:tabs>
                <w:tab w:val="left" w:pos="7290"/>
              </w:tabs>
              <w:bidi/>
              <w:jc w:val="left"/>
              <w:rPr>
                <w:sz w:val="20"/>
              </w:rPr>
            </w:pPr>
          </w:p>
        </w:tc>
        <w:tc>
          <w:tcPr>
            <w:tcW w:w="1112" w:type="dxa"/>
            <w:shd w:val="clear" w:color="auto" w:fill="auto"/>
          </w:tcPr>
          <w:p w14:paraId="7C8AAF44" w14:textId="77777777" w:rsidR="003B50FA" w:rsidRPr="00020F75" w:rsidRDefault="003B50FA" w:rsidP="00A50268">
            <w:pPr>
              <w:shd w:val="clear" w:color="auto" w:fill="FFFFFF" w:themeFill="background1"/>
              <w:tabs>
                <w:tab w:val="left" w:pos="7290"/>
              </w:tabs>
              <w:bidi/>
              <w:jc w:val="left"/>
              <w:rPr>
                <w:sz w:val="18"/>
                <w:szCs w:val="18"/>
              </w:rPr>
            </w:pPr>
          </w:p>
        </w:tc>
        <w:tc>
          <w:tcPr>
            <w:tcW w:w="1510" w:type="dxa"/>
            <w:shd w:val="clear" w:color="auto" w:fill="auto"/>
          </w:tcPr>
          <w:p w14:paraId="6F72C613" w14:textId="77777777" w:rsidR="003B50FA" w:rsidRPr="00020F75" w:rsidRDefault="003B50FA" w:rsidP="00A50268">
            <w:pPr>
              <w:shd w:val="clear" w:color="auto" w:fill="FFFFFF" w:themeFill="background1"/>
              <w:tabs>
                <w:tab w:val="left" w:pos="7290"/>
              </w:tabs>
              <w:bidi/>
              <w:jc w:val="left"/>
              <w:rPr>
                <w:sz w:val="18"/>
                <w:szCs w:val="18"/>
              </w:rPr>
            </w:pPr>
          </w:p>
        </w:tc>
        <w:tc>
          <w:tcPr>
            <w:tcW w:w="1408" w:type="dxa"/>
            <w:shd w:val="clear" w:color="auto" w:fill="auto"/>
          </w:tcPr>
          <w:p w14:paraId="2125C934"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-0.51</w:t>
            </w:r>
          </w:p>
        </w:tc>
        <w:tc>
          <w:tcPr>
            <w:tcW w:w="1458" w:type="dxa"/>
            <w:shd w:val="clear" w:color="auto" w:fill="auto"/>
          </w:tcPr>
          <w:p w14:paraId="41A4A4EF" w14:textId="77777777" w:rsidR="003B50FA" w:rsidRPr="00020F75" w:rsidRDefault="003B50FA" w:rsidP="00A50268">
            <w:pPr>
              <w:shd w:val="clear" w:color="auto" w:fill="FFFFFF" w:themeFill="background1"/>
              <w:tabs>
                <w:tab w:val="left" w:pos="7290"/>
              </w:tabs>
              <w:bidi/>
              <w:jc w:val="left"/>
              <w:rPr>
                <w:sz w:val="18"/>
                <w:szCs w:val="18"/>
              </w:rPr>
            </w:pPr>
          </w:p>
        </w:tc>
        <w:tc>
          <w:tcPr>
            <w:tcW w:w="1434" w:type="dxa"/>
            <w:shd w:val="clear" w:color="auto" w:fill="auto"/>
          </w:tcPr>
          <w:p w14:paraId="645844E1"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-0.51</w:t>
            </w:r>
          </w:p>
        </w:tc>
      </w:tr>
      <w:tr w:rsidR="003B50FA" w:rsidRPr="00954B51" w14:paraId="4ABCD7E1" w14:textId="77777777" w:rsidTr="007C696D">
        <w:trPr>
          <w:trHeight w:val="240"/>
        </w:trPr>
        <w:tc>
          <w:tcPr>
            <w:tcW w:w="1998" w:type="dxa"/>
            <w:shd w:val="clear" w:color="auto" w:fill="auto"/>
          </w:tcPr>
          <w:p w14:paraId="190B9747" w14:textId="77777777" w:rsidR="003B50FA" w:rsidRPr="00954B51" w:rsidRDefault="003B50FA" w:rsidP="00A50268">
            <w:pPr>
              <w:shd w:val="clear" w:color="auto" w:fill="FFFFFF" w:themeFill="background1"/>
              <w:tabs>
                <w:tab w:val="left" w:pos="7290"/>
              </w:tabs>
              <w:bidi/>
              <w:rPr>
                <w:sz w:val="20"/>
              </w:rPr>
            </w:pPr>
            <w:r w:rsidRPr="00954B51">
              <w:rPr>
                <w:sz w:val="16"/>
                <w:szCs w:val="16"/>
                <w:rtl/>
                <w:lang w:bidi="ar-AE"/>
              </w:rPr>
              <w:t>الهيدروكلوروفلوروكربون</w:t>
            </w:r>
            <w:r w:rsidRPr="00954B51">
              <w:rPr>
                <w:rFonts w:hint="cs"/>
                <w:sz w:val="16"/>
                <w:szCs w:val="16"/>
                <w:rtl/>
                <w:lang w:bidi="ar-AE"/>
              </w:rPr>
              <w:t>-</w:t>
            </w:r>
            <w:r w:rsidRPr="00954B51">
              <w:rPr>
                <w:sz w:val="16"/>
                <w:szCs w:val="16"/>
                <w:lang w:bidi="ar-AE"/>
              </w:rPr>
              <w:t>141</w:t>
            </w:r>
            <w:r w:rsidRPr="00954B51">
              <w:rPr>
                <w:rFonts w:hint="cs"/>
                <w:sz w:val="16"/>
                <w:szCs w:val="16"/>
                <w:rtl/>
                <w:lang w:bidi="ar-AE"/>
              </w:rPr>
              <w:t>ب</w:t>
            </w:r>
          </w:p>
        </w:tc>
        <w:tc>
          <w:tcPr>
            <w:tcW w:w="1080" w:type="dxa"/>
            <w:shd w:val="clear" w:color="auto" w:fill="auto"/>
          </w:tcPr>
          <w:p w14:paraId="6CB745BF" w14:textId="77777777" w:rsidR="003B50FA" w:rsidRPr="00954B51" w:rsidRDefault="003B50FA" w:rsidP="00A50268">
            <w:pPr>
              <w:shd w:val="clear" w:color="auto" w:fill="FFFFFF" w:themeFill="background1"/>
              <w:tabs>
                <w:tab w:val="left" w:pos="7290"/>
              </w:tabs>
              <w:bidi/>
              <w:jc w:val="left"/>
              <w:rPr>
                <w:sz w:val="20"/>
              </w:rPr>
            </w:pPr>
          </w:p>
        </w:tc>
        <w:tc>
          <w:tcPr>
            <w:tcW w:w="1112" w:type="dxa"/>
            <w:shd w:val="clear" w:color="auto" w:fill="auto"/>
          </w:tcPr>
          <w:p w14:paraId="4DFBB11D"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2,879.41</w:t>
            </w:r>
          </w:p>
        </w:tc>
        <w:tc>
          <w:tcPr>
            <w:tcW w:w="1510" w:type="dxa"/>
            <w:shd w:val="clear" w:color="auto" w:fill="auto"/>
          </w:tcPr>
          <w:p w14:paraId="4BC681C6" w14:textId="77777777" w:rsidR="003B50FA" w:rsidRPr="00020F75" w:rsidRDefault="003B50FA" w:rsidP="00A50268">
            <w:pPr>
              <w:shd w:val="clear" w:color="auto" w:fill="FFFFFF" w:themeFill="background1"/>
              <w:tabs>
                <w:tab w:val="left" w:pos="7290"/>
              </w:tabs>
              <w:bidi/>
              <w:jc w:val="left"/>
              <w:rPr>
                <w:sz w:val="18"/>
                <w:szCs w:val="18"/>
              </w:rPr>
            </w:pPr>
          </w:p>
        </w:tc>
        <w:tc>
          <w:tcPr>
            <w:tcW w:w="1408" w:type="dxa"/>
            <w:shd w:val="clear" w:color="auto" w:fill="auto"/>
          </w:tcPr>
          <w:p w14:paraId="196D5369" w14:textId="77777777" w:rsidR="003B50FA" w:rsidRPr="00020F75" w:rsidRDefault="003B50FA" w:rsidP="00A50268">
            <w:pPr>
              <w:shd w:val="clear" w:color="auto" w:fill="FFFFFF" w:themeFill="background1"/>
              <w:tabs>
                <w:tab w:val="left" w:pos="7290"/>
              </w:tabs>
              <w:bidi/>
              <w:jc w:val="left"/>
              <w:rPr>
                <w:sz w:val="18"/>
                <w:szCs w:val="18"/>
              </w:rPr>
            </w:pPr>
          </w:p>
        </w:tc>
        <w:tc>
          <w:tcPr>
            <w:tcW w:w="1458" w:type="dxa"/>
            <w:shd w:val="clear" w:color="auto" w:fill="auto"/>
          </w:tcPr>
          <w:p w14:paraId="1225ABC1"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308.00</w:t>
            </w:r>
          </w:p>
        </w:tc>
        <w:tc>
          <w:tcPr>
            <w:tcW w:w="1434" w:type="dxa"/>
            <w:shd w:val="clear" w:color="auto" w:fill="auto"/>
          </w:tcPr>
          <w:p w14:paraId="4A3ABEF7"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3,187.41</w:t>
            </w:r>
          </w:p>
        </w:tc>
      </w:tr>
      <w:tr w:rsidR="003B50FA" w:rsidRPr="00954B51" w14:paraId="41FF0AC9" w14:textId="77777777" w:rsidTr="007C696D">
        <w:trPr>
          <w:trHeight w:val="240"/>
        </w:trPr>
        <w:tc>
          <w:tcPr>
            <w:tcW w:w="1998" w:type="dxa"/>
            <w:shd w:val="clear" w:color="auto" w:fill="auto"/>
          </w:tcPr>
          <w:p w14:paraId="49B2BDE3"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الهيدروكلوروفلوروكربون</w:t>
            </w:r>
            <w:r w:rsidRPr="00954B51">
              <w:rPr>
                <w:rFonts w:hint="cs"/>
                <w:sz w:val="16"/>
                <w:szCs w:val="16"/>
                <w:rtl/>
                <w:lang w:bidi="ar-AE"/>
              </w:rPr>
              <w:t>-</w:t>
            </w:r>
            <w:r w:rsidRPr="00954B51">
              <w:rPr>
                <w:sz w:val="16"/>
                <w:szCs w:val="16"/>
                <w:lang w:bidi="ar-AE"/>
              </w:rPr>
              <w:t>142</w:t>
            </w:r>
            <w:r w:rsidRPr="00954B51">
              <w:rPr>
                <w:rFonts w:hint="cs"/>
                <w:sz w:val="16"/>
                <w:szCs w:val="16"/>
                <w:rtl/>
                <w:lang w:bidi="ar-AE"/>
              </w:rPr>
              <w:t>ب</w:t>
            </w:r>
          </w:p>
        </w:tc>
        <w:tc>
          <w:tcPr>
            <w:tcW w:w="1080" w:type="dxa"/>
            <w:shd w:val="clear" w:color="auto" w:fill="auto"/>
          </w:tcPr>
          <w:p w14:paraId="692B7D90" w14:textId="77777777" w:rsidR="003B50FA" w:rsidRPr="00954B51" w:rsidRDefault="003B50FA" w:rsidP="00A50268">
            <w:pPr>
              <w:shd w:val="clear" w:color="auto" w:fill="FFFFFF" w:themeFill="background1"/>
              <w:tabs>
                <w:tab w:val="left" w:pos="7290"/>
              </w:tabs>
              <w:bidi/>
              <w:jc w:val="left"/>
              <w:rPr>
                <w:sz w:val="20"/>
              </w:rPr>
            </w:pPr>
          </w:p>
        </w:tc>
        <w:tc>
          <w:tcPr>
            <w:tcW w:w="1112" w:type="dxa"/>
            <w:shd w:val="clear" w:color="auto" w:fill="auto"/>
          </w:tcPr>
          <w:p w14:paraId="447CDDD2"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97.50</w:t>
            </w:r>
          </w:p>
        </w:tc>
        <w:tc>
          <w:tcPr>
            <w:tcW w:w="1510" w:type="dxa"/>
            <w:shd w:val="clear" w:color="auto" w:fill="auto"/>
          </w:tcPr>
          <w:p w14:paraId="05569955"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4.23</w:t>
            </w:r>
          </w:p>
        </w:tc>
        <w:tc>
          <w:tcPr>
            <w:tcW w:w="1408" w:type="dxa"/>
            <w:shd w:val="clear" w:color="auto" w:fill="auto"/>
          </w:tcPr>
          <w:p w14:paraId="664515C3"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37.98</w:t>
            </w:r>
          </w:p>
        </w:tc>
        <w:tc>
          <w:tcPr>
            <w:tcW w:w="1458" w:type="dxa"/>
            <w:shd w:val="clear" w:color="auto" w:fill="auto"/>
          </w:tcPr>
          <w:p w14:paraId="0360C969" w14:textId="77777777" w:rsidR="003B50FA" w:rsidRPr="00020F75" w:rsidRDefault="003B50FA" w:rsidP="00A50268">
            <w:pPr>
              <w:shd w:val="clear" w:color="auto" w:fill="FFFFFF" w:themeFill="background1"/>
              <w:tabs>
                <w:tab w:val="left" w:pos="7290"/>
              </w:tabs>
              <w:bidi/>
              <w:jc w:val="left"/>
              <w:rPr>
                <w:sz w:val="18"/>
                <w:szCs w:val="18"/>
              </w:rPr>
            </w:pPr>
          </w:p>
        </w:tc>
        <w:tc>
          <w:tcPr>
            <w:tcW w:w="1434" w:type="dxa"/>
            <w:shd w:val="clear" w:color="auto" w:fill="auto"/>
          </w:tcPr>
          <w:p w14:paraId="331B8661"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139.71</w:t>
            </w:r>
          </w:p>
        </w:tc>
      </w:tr>
    </w:tbl>
    <w:p w14:paraId="704D88CC" w14:textId="77777777" w:rsidR="003B50FA" w:rsidRPr="00954B51" w:rsidRDefault="003B50FA" w:rsidP="003B50FA">
      <w:pPr>
        <w:shd w:val="clear" w:color="auto" w:fill="FFFFFF" w:themeFill="background1"/>
        <w:tabs>
          <w:tab w:val="left" w:pos="7290"/>
        </w:tabs>
        <w:bidi/>
        <w:rPr>
          <w:sz w:val="20"/>
        </w:rPr>
      </w:pPr>
    </w:p>
    <w:tbl>
      <w:tblPr>
        <w:tblStyle w:val="TableGrid"/>
        <w:bidiVisual/>
        <w:tblW w:w="10000" w:type="dxa"/>
        <w:tblLook w:val="04A0" w:firstRow="1" w:lastRow="0" w:firstColumn="1" w:lastColumn="0" w:noHBand="0" w:noVBand="1"/>
      </w:tblPr>
      <w:tblGrid>
        <w:gridCol w:w="2401"/>
        <w:gridCol w:w="1714"/>
        <w:gridCol w:w="4385"/>
        <w:gridCol w:w="1500"/>
      </w:tblGrid>
      <w:tr w:rsidR="003B50FA" w:rsidRPr="00954B51" w14:paraId="53F1E008" w14:textId="77777777" w:rsidTr="007C696D">
        <w:trPr>
          <w:trHeight w:val="240"/>
        </w:trPr>
        <w:tc>
          <w:tcPr>
            <w:tcW w:w="0" w:type="auto"/>
            <w:gridSpan w:val="4"/>
            <w:shd w:val="clear" w:color="auto" w:fill="auto"/>
          </w:tcPr>
          <w:p w14:paraId="6985FAC2" w14:textId="77777777" w:rsidR="003B50FA" w:rsidRPr="00954B51" w:rsidRDefault="003B50FA" w:rsidP="00A50268">
            <w:pPr>
              <w:shd w:val="clear" w:color="auto" w:fill="FFFFFF" w:themeFill="background1"/>
              <w:tabs>
                <w:tab w:val="left" w:pos="7290"/>
              </w:tabs>
              <w:bidi/>
              <w:rPr>
                <w:b/>
                <w:sz w:val="20"/>
                <w:rtl/>
                <w:lang w:bidi="ar-EG"/>
              </w:rPr>
            </w:pPr>
            <w:r>
              <w:rPr>
                <w:rFonts w:hint="cs"/>
                <w:bCs/>
                <w:sz w:val="16"/>
                <w:szCs w:val="16"/>
                <w:rtl/>
                <w:lang w:bidi="ar-AE"/>
              </w:rPr>
              <w:t>(4</w:t>
            </w:r>
            <w:r w:rsidRPr="00954B51">
              <w:rPr>
                <w:bCs/>
                <w:sz w:val="16"/>
                <w:szCs w:val="16"/>
                <w:rtl/>
                <w:lang w:bidi="ar-AE"/>
              </w:rPr>
              <w:t>) بيانات الاستهلاك (طن من قدرات استنفاذ الأوزون)</w:t>
            </w:r>
          </w:p>
        </w:tc>
      </w:tr>
      <w:tr w:rsidR="003B50FA" w:rsidRPr="00954B51" w14:paraId="4D757A14" w14:textId="77777777" w:rsidTr="007C696D">
        <w:trPr>
          <w:trHeight w:val="240"/>
        </w:trPr>
        <w:tc>
          <w:tcPr>
            <w:tcW w:w="0" w:type="auto"/>
            <w:shd w:val="clear" w:color="auto" w:fill="auto"/>
          </w:tcPr>
          <w:p w14:paraId="012C80E8"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خط الأساس لفترة 2009-2010</w:t>
            </w:r>
          </w:p>
        </w:tc>
        <w:tc>
          <w:tcPr>
            <w:tcW w:w="1714" w:type="dxa"/>
            <w:shd w:val="clear" w:color="auto" w:fill="auto"/>
          </w:tcPr>
          <w:p w14:paraId="2359EA46"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19,269.00</w:t>
            </w:r>
          </w:p>
        </w:tc>
        <w:tc>
          <w:tcPr>
            <w:tcW w:w="4385" w:type="dxa"/>
            <w:shd w:val="clear" w:color="auto" w:fill="auto"/>
          </w:tcPr>
          <w:p w14:paraId="4B7D366E"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نقطة البداية للتخفيضات المجمعة المستدامة</w:t>
            </w:r>
          </w:p>
        </w:tc>
        <w:tc>
          <w:tcPr>
            <w:tcW w:w="1500" w:type="dxa"/>
            <w:shd w:val="clear" w:color="auto" w:fill="auto"/>
          </w:tcPr>
          <w:p w14:paraId="1D9DE561"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18,865.44</w:t>
            </w:r>
          </w:p>
        </w:tc>
      </w:tr>
      <w:tr w:rsidR="003B50FA" w:rsidRPr="00954B51" w14:paraId="5AF30C84" w14:textId="77777777" w:rsidTr="007C696D">
        <w:trPr>
          <w:trHeight w:val="240"/>
        </w:trPr>
        <w:tc>
          <w:tcPr>
            <w:tcW w:w="0" w:type="auto"/>
            <w:gridSpan w:val="4"/>
            <w:shd w:val="clear" w:color="auto" w:fill="auto"/>
          </w:tcPr>
          <w:p w14:paraId="2ED921D1" w14:textId="77777777" w:rsidR="003B50FA" w:rsidRPr="00954B51" w:rsidRDefault="003B50FA" w:rsidP="00A50268">
            <w:pPr>
              <w:shd w:val="clear" w:color="auto" w:fill="FFFFFF" w:themeFill="background1"/>
              <w:tabs>
                <w:tab w:val="left" w:pos="7290"/>
              </w:tabs>
              <w:bidi/>
              <w:jc w:val="center"/>
              <w:rPr>
                <w:b/>
                <w:sz w:val="20"/>
                <w:lang w:bidi="ar-AE"/>
              </w:rPr>
            </w:pPr>
            <w:r w:rsidRPr="00954B51">
              <w:rPr>
                <w:bCs/>
                <w:sz w:val="16"/>
                <w:szCs w:val="16"/>
                <w:rtl/>
                <w:lang w:bidi="ar-AE"/>
              </w:rPr>
              <w:t>الاستهلاك المؤهل للتمويل (طن من قدرات استنفاذ الأوزون)</w:t>
            </w:r>
          </w:p>
        </w:tc>
      </w:tr>
      <w:tr w:rsidR="003B50FA" w:rsidRPr="00954B51" w14:paraId="7D081ABB" w14:textId="77777777" w:rsidTr="007C696D">
        <w:trPr>
          <w:trHeight w:val="240"/>
        </w:trPr>
        <w:tc>
          <w:tcPr>
            <w:tcW w:w="0" w:type="auto"/>
            <w:shd w:val="clear" w:color="auto" w:fill="auto"/>
          </w:tcPr>
          <w:p w14:paraId="393409A2"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موافق عليه بالفعل:</w:t>
            </w:r>
          </w:p>
        </w:tc>
        <w:tc>
          <w:tcPr>
            <w:tcW w:w="1714" w:type="dxa"/>
            <w:shd w:val="clear" w:color="auto" w:fill="auto"/>
          </w:tcPr>
          <w:p w14:paraId="1C6251FD"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12,161.02</w:t>
            </w:r>
          </w:p>
        </w:tc>
        <w:tc>
          <w:tcPr>
            <w:tcW w:w="4385" w:type="dxa"/>
            <w:shd w:val="clear" w:color="auto" w:fill="auto"/>
          </w:tcPr>
          <w:p w14:paraId="02F00AFD" w14:textId="77777777" w:rsidR="003B50FA" w:rsidRPr="00954B51" w:rsidRDefault="003B50FA" w:rsidP="00A50268">
            <w:pPr>
              <w:shd w:val="clear" w:color="auto" w:fill="FFFFFF" w:themeFill="background1"/>
              <w:tabs>
                <w:tab w:val="left" w:pos="7290"/>
              </w:tabs>
              <w:bidi/>
              <w:rPr>
                <w:sz w:val="20"/>
                <w:rtl/>
                <w:lang w:bidi="ar-EG"/>
              </w:rPr>
            </w:pPr>
            <w:r w:rsidRPr="00954B51">
              <w:rPr>
                <w:sz w:val="16"/>
                <w:szCs w:val="16"/>
                <w:rtl/>
                <w:lang w:bidi="ar-AE"/>
              </w:rPr>
              <w:t>المتبقي</w:t>
            </w:r>
            <w:r w:rsidRPr="00954B51">
              <w:rPr>
                <w:sz w:val="18"/>
              </w:rPr>
              <w:t>:</w:t>
            </w:r>
          </w:p>
        </w:tc>
        <w:tc>
          <w:tcPr>
            <w:tcW w:w="1500" w:type="dxa"/>
            <w:shd w:val="clear" w:color="auto" w:fill="auto"/>
          </w:tcPr>
          <w:p w14:paraId="4DE2489A" w14:textId="77777777" w:rsidR="003B50FA" w:rsidRPr="00020F75" w:rsidRDefault="003B50FA" w:rsidP="00A50268">
            <w:pPr>
              <w:shd w:val="clear" w:color="auto" w:fill="FFFFFF" w:themeFill="background1"/>
              <w:tabs>
                <w:tab w:val="left" w:pos="7290"/>
              </w:tabs>
              <w:bidi/>
              <w:jc w:val="left"/>
              <w:rPr>
                <w:sz w:val="18"/>
                <w:szCs w:val="18"/>
              </w:rPr>
            </w:pPr>
            <w:r w:rsidRPr="00020F75">
              <w:rPr>
                <w:sz w:val="18"/>
                <w:szCs w:val="18"/>
              </w:rPr>
              <w:t>6,704.42</w:t>
            </w:r>
          </w:p>
        </w:tc>
      </w:tr>
    </w:tbl>
    <w:p w14:paraId="3AF66029" w14:textId="77777777" w:rsidR="003B50FA" w:rsidRPr="00954B51" w:rsidRDefault="003B50FA" w:rsidP="003B50FA">
      <w:pPr>
        <w:shd w:val="clear" w:color="auto" w:fill="FFFFFF" w:themeFill="background1"/>
        <w:tabs>
          <w:tab w:val="left" w:pos="7290"/>
        </w:tabs>
        <w:bidi/>
        <w:rPr>
          <w:sz w:val="20"/>
        </w:rPr>
      </w:pPr>
    </w:p>
    <w:tbl>
      <w:tblPr>
        <w:tblStyle w:val="TableGrid20"/>
        <w:bidiVisual/>
        <w:tblW w:w="10001" w:type="dxa"/>
        <w:tblLayout w:type="fixed"/>
        <w:tblCellMar>
          <w:top w:w="28" w:type="dxa"/>
          <w:bottom w:w="28" w:type="dxa"/>
        </w:tblCellMar>
        <w:tblLook w:val="04A0" w:firstRow="1" w:lastRow="0" w:firstColumn="1" w:lastColumn="0" w:noHBand="0" w:noVBand="1"/>
      </w:tblPr>
      <w:tblGrid>
        <w:gridCol w:w="1271"/>
        <w:gridCol w:w="3517"/>
        <w:gridCol w:w="1530"/>
        <w:gridCol w:w="1260"/>
        <w:gridCol w:w="1260"/>
        <w:gridCol w:w="1163"/>
      </w:tblGrid>
      <w:tr w:rsidR="003B50FA" w:rsidRPr="00954B51" w14:paraId="6C265C23" w14:textId="77777777" w:rsidTr="007C696D">
        <w:trPr>
          <w:trHeight w:val="158"/>
        </w:trPr>
        <w:tc>
          <w:tcPr>
            <w:tcW w:w="4788" w:type="dxa"/>
            <w:gridSpan w:val="2"/>
            <w:shd w:val="clear" w:color="auto" w:fill="auto"/>
          </w:tcPr>
          <w:p w14:paraId="18D3D1D9" w14:textId="77777777" w:rsidR="003B50FA" w:rsidRPr="00954B51" w:rsidRDefault="003B50FA" w:rsidP="00A50268">
            <w:pPr>
              <w:tabs>
                <w:tab w:val="left" w:pos="7290"/>
              </w:tabs>
              <w:bidi/>
              <w:rPr>
                <w:b/>
                <w:sz w:val="20"/>
                <w:rtl/>
                <w:lang w:bidi="ar-EG"/>
              </w:rPr>
            </w:pPr>
            <w:r w:rsidRPr="00954B51">
              <w:rPr>
                <w:bCs/>
                <w:sz w:val="16"/>
                <w:szCs w:val="16"/>
                <w:rtl/>
                <w:lang w:bidi="ar-AE"/>
              </w:rPr>
              <w:t>(</w:t>
            </w:r>
            <w:r>
              <w:rPr>
                <w:rFonts w:hint="cs"/>
                <w:bCs/>
                <w:sz w:val="16"/>
                <w:szCs w:val="16"/>
                <w:rtl/>
                <w:lang w:bidi="ar-AE"/>
              </w:rPr>
              <w:t>5</w:t>
            </w:r>
            <w:r w:rsidRPr="00954B51">
              <w:rPr>
                <w:bCs/>
                <w:sz w:val="16"/>
                <w:szCs w:val="16"/>
                <w:rtl/>
                <w:lang w:bidi="ar-AE"/>
              </w:rPr>
              <w:t>) خطة الأعمال</w:t>
            </w:r>
          </w:p>
        </w:tc>
        <w:tc>
          <w:tcPr>
            <w:tcW w:w="1530" w:type="dxa"/>
            <w:shd w:val="clear" w:color="auto" w:fill="auto"/>
          </w:tcPr>
          <w:p w14:paraId="11263A37" w14:textId="77777777" w:rsidR="003B50FA" w:rsidRPr="00020F75" w:rsidRDefault="003B50FA" w:rsidP="00A50268">
            <w:pPr>
              <w:tabs>
                <w:tab w:val="left" w:pos="7290"/>
              </w:tabs>
              <w:bidi/>
              <w:jc w:val="center"/>
              <w:rPr>
                <w:b/>
                <w:sz w:val="16"/>
                <w:szCs w:val="16"/>
              </w:rPr>
            </w:pPr>
            <w:r w:rsidRPr="00020F75">
              <w:rPr>
                <w:b/>
                <w:sz w:val="16"/>
                <w:szCs w:val="16"/>
              </w:rPr>
              <w:t>2021</w:t>
            </w:r>
          </w:p>
        </w:tc>
        <w:tc>
          <w:tcPr>
            <w:tcW w:w="1260" w:type="dxa"/>
          </w:tcPr>
          <w:p w14:paraId="0294154B" w14:textId="77777777" w:rsidR="003B50FA" w:rsidRPr="00020F75" w:rsidRDefault="003B50FA" w:rsidP="00A50268">
            <w:pPr>
              <w:tabs>
                <w:tab w:val="left" w:pos="7290"/>
              </w:tabs>
              <w:bidi/>
              <w:jc w:val="center"/>
              <w:rPr>
                <w:b/>
                <w:sz w:val="16"/>
                <w:szCs w:val="16"/>
              </w:rPr>
            </w:pPr>
            <w:r w:rsidRPr="00020F75">
              <w:rPr>
                <w:b/>
                <w:sz w:val="16"/>
                <w:szCs w:val="16"/>
              </w:rPr>
              <w:t>2022</w:t>
            </w:r>
          </w:p>
        </w:tc>
        <w:tc>
          <w:tcPr>
            <w:tcW w:w="1260" w:type="dxa"/>
          </w:tcPr>
          <w:p w14:paraId="06019266" w14:textId="77777777" w:rsidR="003B50FA" w:rsidRPr="00020F75" w:rsidRDefault="003B50FA" w:rsidP="00A50268">
            <w:pPr>
              <w:tabs>
                <w:tab w:val="left" w:pos="7290"/>
              </w:tabs>
              <w:bidi/>
              <w:jc w:val="center"/>
              <w:rPr>
                <w:b/>
                <w:sz w:val="16"/>
                <w:szCs w:val="16"/>
              </w:rPr>
            </w:pPr>
            <w:r w:rsidRPr="00020F75">
              <w:rPr>
                <w:b/>
                <w:sz w:val="16"/>
                <w:szCs w:val="16"/>
              </w:rPr>
              <w:t>2023</w:t>
            </w:r>
          </w:p>
        </w:tc>
        <w:tc>
          <w:tcPr>
            <w:tcW w:w="1163" w:type="dxa"/>
          </w:tcPr>
          <w:p w14:paraId="055A16B9" w14:textId="77777777" w:rsidR="003B50FA" w:rsidRPr="00020F75" w:rsidRDefault="003B50FA" w:rsidP="00A50268">
            <w:pPr>
              <w:tabs>
                <w:tab w:val="left" w:pos="7290"/>
              </w:tabs>
              <w:bidi/>
              <w:jc w:val="center"/>
              <w:rPr>
                <w:b/>
                <w:sz w:val="16"/>
                <w:szCs w:val="16"/>
              </w:rPr>
            </w:pPr>
            <w:r w:rsidRPr="00020F75">
              <w:rPr>
                <w:bCs/>
                <w:sz w:val="16"/>
                <w:szCs w:val="16"/>
                <w:rtl/>
                <w:lang w:bidi="ar-AE"/>
              </w:rPr>
              <w:t>المجموع</w:t>
            </w:r>
          </w:p>
        </w:tc>
      </w:tr>
      <w:tr w:rsidR="003B50FA" w:rsidRPr="00954B51" w14:paraId="70C8429A" w14:textId="77777777" w:rsidTr="007C696D">
        <w:trPr>
          <w:trHeight w:val="152"/>
        </w:trPr>
        <w:tc>
          <w:tcPr>
            <w:tcW w:w="1271" w:type="dxa"/>
            <w:vMerge w:val="restart"/>
            <w:shd w:val="clear" w:color="auto" w:fill="auto"/>
            <w:vAlign w:val="center"/>
          </w:tcPr>
          <w:p w14:paraId="16A98A5B" w14:textId="77777777" w:rsidR="003B50FA" w:rsidRPr="00954B51" w:rsidRDefault="003B50FA" w:rsidP="00A50268">
            <w:pPr>
              <w:tabs>
                <w:tab w:val="left" w:pos="7290"/>
              </w:tabs>
              <w:bidi/>
              <w:jc w:val="left"/>
              <w:rPr>
                <w:sz w:val="20"/>
                <w:rtl/>
                <w:lang w:bidi="ar-EG"/>
              </w:rPr>
            </w:pPr>
            <w:r w:rsidRPr="00954B51">
              <w:rPr>
                <w:rFonts w:hint="cs"/>
                <w:noProof/>
                <w:sz w:val="16"/>
                <w:szCs w:val="16"/>
                <w:rtl/>
              </w:rPr>
              <w:t>اليوئنديبي</w:t>
            </w:r>
          </w:p>
        </w:tc>
        <w:tc>
          <w:tcPr>
            <w:tcW w:w="3517" w:type="dxa"/>
            <w:shd w:val="clear" w:color="auto" w:fill="auto"/>
          </w:tcPr>
          <w:p w14:paraId="012D7757" w14:textId="77777777" w:rsidR="003B50FA" w:rsidRPr="00954B51" w:rsidRDefault="003B50FA" w:rsidP="00A50268">
            <w:pPr>
              <w:tabs>
                <w:tab w:val="left" w:pos="7290"/>
              </w:tabs>
              <w:bidi/>
              <w:jc w:val="left"/>
              <w:rPr>
                <w:sz w:val="20"/>
              </w:rPr>
            </w:pPr>
            <w:r w:rsidRPr="00954B51">
              <w:rPr>
                <w:noProof/>
                <w:sz w:val="16"/>
                <w:szCs w:val="16"/>
                <w:rtl/>
              </w:rPr>
              <w:t>إزالة المواد المستنفذة للأوزون (طن من قدرات استنفاذ الأوزون)</w:t>
            </w:r>
          </w:p>
        </w:tc>
        <w:tc>
          <w:tcPr>
            <w:tcW w:w="1530" w:type="dxa"/>
            <w:shd w:val="clear" w:color="auto" w:fill="auto"/>
            <w:vAlign w:val="center"/>
          </w:tcPr>
          <w:p w14:paraId="4847F383" w14:textId="77777777" w:rsidR="003B50FA" w:rsidRPr="00020F75" w:rsidRDefault="003B50FA" w:rsidP="00A50268">
            <w:pPr>
              <w:tabs>
                <w:tab w:val="left" w:pos="7290"/>
              </w:tabs>
              <w:bidi/>
              <w:jc w:val="left"/>
              <w:rPr>
                <w:sz w:val="18"/>
                <w:szCs w:val="18"/>
              </w:rPr>
            </w:pPr>
            <w:r w:rsidRPr="00020F75">
              <w:rPr>
                <w:sz w:val="18"/>
                <w:szCs w:val="18"/>
              </w:rPr>
              <w:t>182.43</w:t>
            </w:r>
          </w:p>
        </w:tc>
        <w:tc>
          <w:tcPr>
            <w:tcW w:w="1260" w:type="dxa"/>
          </w:tcPr>
          <w:p w14:paraId="0B55B732" w14:textId="77777777" w:rsidR="003B50FA" w:rsidRPr="00020F75" w:rsidRDefault="003B50FA" w:rsidP="00A50268">
            <w:pPr>
              <w:tabs>
                <w:tab w:val="left" w:pos="7290"/>
              </w:tabs>
              <w:bidi/>
              <w:jc w:val="left"/>
              <w:rPr>
                <w:sz w:val="18"/>
                <w:szCs w:val="18"/>
              </w:rPr>
            </w:pPr>
            <w:r w:rsidRPr="00020F75">
              <w:rPr>
                <w:sz w:val="18"/>
                <w:szCs w:val="18"/>
              </w:rPr>
              <w:t>0.0</w:t>
            </w:r>
          </w:p>
        </w:tc>
        <w:tc>
          <w:tcPr>
            <w:tcW w:w="1260" w:type="dxa"/>
          </w:tcPr>
          <w:p w14:paraId="7261A67E" w14:textId="77777777" w:rsidR="003B50FA" w:rsidRPr="00020F75" w:rsidRDefault="003B50FA" w:rsidP="00A50268">
            <w:pPr>
              <w:tabs>
                <w:tab w:val="left" w:pos="7290"/>
              </w:tabs>
              <w:bidi/>
              <w:jc w:val="left"/>
              <w:rPr>
                <w:sz w:val="18"/>
                <w:szCs w:val="18"/>
              </w:rPr>
            </w:pPr>
            <w:r w:rsidRPr="00020F75">
              <w:rPr>
                <w:sz w:val="18"/>
                <w:szCs w:val="18"/>
              </w:rPr>
              <w:t>162.16</w:t>
            </w:r>
          </w:p>
        </w:tc>
        <w:tc>
          <w:tcPr>
            <w:tcW w:w="1163" w:type="dxa"/>
            <w:shd w:val="clear" w:color="auto" w:fill="auto"/>
            <w:vAlign w:val="center"/>
          </w:tcPr>
          <w:p w14:paraId="273D2BDB" w14:textId="77777777" w:rsidR="003B50FA" w:rsidRPr="00020F75" w:rsidRDefault="003B50FA" w:rsidP="00A50268">
            <w:pPr>
              <w:tabs>
                <w:tab w:val="left" w:pos="7290"/>
              </w:tabs>
              <w:bidi/>
              <w:jc w:val="left"/>
              <w:rPr>
                <w:sz w:val="18"/>
                <w:szCs w:val="18"/>
              </w:rPr>
            </w:pPr>
            <w:r w:rsidRPr="00020F75">
              <w:rPr>
                <w:sz w:val="18"/>
                <w:szCs w:val="18"/>
              </w:rPr>
              <w:t>344.59</w:t>
            </w:r>
          </w:p>
        </w:tc>
      </w:tr>
      <w:tr w:rsidR="003B50FA" w:rsidRPr="00954B51" w14:paraId="0B5AA811" w14:textId="77777777" w:rsidTr="007C696D">
        <w:trPr>
          <w:trHeight w:val="143"/>
        </w:trPr>
        <w:tc>
          <w:tcPr>
            <w:tcW w:w="1271" w:type="dxa"/>
            <w:vMerge/>
            <w:shd w:val="clear" w:color="auto" w:fill="auto"/>
            <w:vAlign w:val="center"/>
          </w:tcPr>
          <w:p w14:paraId="4DB00A2D" w14:textId="77777777" w:rsidR="003B50FA" w:rsidRPr="00954B51" w:rsidRDefault="003B50FA" w:rsidP="00A50268">
            <w:pPr>
              <w:tabs>
                <w:tab w:val="left" w:pos="7290"/>
              </w:tabs>
              <w:bidi/>
              <w:jc w:val="left"/>
              <w:rPr>
                <w:sz w:val="20"/>
              </w:rPr>
            </w:pPr>
          </w:p>
        </w:tc>
        <w:tc>
          <w:tcPr>
            <w:tcW w:w="3517" w:type="dxa"/>
            <w:shd w:val="clear" w:color="auto" w:fill="auto"/>
          </w:tcPr>
          <w:p w14:paraId="7583407A" w14:textId="77777777" w:rsidR="003B50FA" w:rsidRPr="00954B51" w:rsidRDefault="003B50FA" w:rsidP="00A50268">
            <w:pPr>
              <w:tabs>
                <w:tab w:val="left" w:pos="7290"/>
              </w:tabs>
              <w:bidi/>
              <w:rPr>
                <w:sz w:val="20"/>
              </w:rPr>
            </w:pPr>
            <w:r w:rsidRPr="00954B51">
              <w:rPr>
                <w:noProof/>
                <w:sz w:val="16"/>
                <w:szCs w:val="16"/>
                <w:rtl/>
              </w:rPr>
              <w:t>التمويل (دولار أمريكي)</w:t>
            </w:r>
          </w:p>
        </w:tc>
        <w:tc>
          <w:tcPr>
            <w:tcW w:w="1530" w:type="dxa"/>
            <w:shd w:val="clear" w:color="auto" w:fill="auto"/>
            <w:vAlign w:val="center"/>
          </w:tcPr>
          <w:p w14:paraId="474D8A3F" w14:textId="77777777" w:rsidR="003B50FA" w:rsidRPr="00020F75" w:rsidRDefault="003B50FA" w:rsidP="00A50268">
            <w:pPr>
              <w:tabs>
                <w:tab w:val="left" w:pos="7290"/>
              </w:tabs>
              <w:bidi/>
              <w:jc w:val="left"/>
              <w:rPr>
                <w:sz w:val="18"/>
                <w:szCs w:val="18"/>
              </w:rPr>
            </w:pPr>
            <w:r w:rsidRPr="00020F75">
              <w:rPr>
                <w:sz w:val="18"/>
                <w:szCs w:val="18"/>
              </w:rPr>
              <w:t>9,630,000</w:t>
            </w:r>
          </w:p>
        </w:tc>
        <w:tc>
          <w:tcPr>
            <w:tcW w:w="1260" w:type="dxa"/>
          </w:tcPr>
          <w:p w14:paraId="04BD6B88" w14:textId="77777777" w:rsidR="003B50FA" w:rsidRPr="00020F75" w:rsidRDefault="003B50FA" w:rsidP="00A50268">
            <w:pPr>
              <w:tabs>
                <w:tab w:val="left" w:pos="7290"/>
              </w:tabs>
              <w:bidi/>
              <w:jc w:val="left"/>
              <w:rPr>
                <w:sz w:val="18"/>
                <w:szCs w:val="18"/>
                <w:lang w:val="en-US"/>
              </w:rPr>
            </w:pPr>
            <w:r w:rsidRPr="00020F75">
              <w:rPr>
                <w:sz w:val="18"/>
                <w:szCs w:val="18"/>
              </w:rPr>
              <w:t>0</w:t>
            </w:r>
          </w:p>
        </w:tc>
        <w:tc>
          <w:tcPr>
            <w:tcW w:w="1260" w:type="dxa"/>
          </w:tcPr>
          <w:p w14:paraId="71D2EF4F" w14:textId="77777777" w:rsidR="003B50FA" w:rsidRPr="00020F75" w:rsidRDefault="003B50FA" w:rsidP="00A50268">
            <w:pPr>
              <w:tabs>
                <w:tab w:val="left" w:pos="7290"/>
              </w:tabs>
              <w:bidi/>
              <w:jc w:val="left"/>
              <w:rPr>
                <w:sz w:val="18"/>
                <w:szCs w:val="18"/>
              </w:rPr>
            </w:pPr>
            <w:r w:rsidRPr="00020F75">
              <w:rPr>
                <w:sz w:val="18"/>
                <w:szCs w:val="18"/>
              </w:rPr>
              <w:t>8,560,000</w:t>
            </w:r>
          </w:p>
        </w:tc>
        <w:tc>
          <w:tcPr>
            <w:tcW w:w="1163" w:type="dxa"/>
            <w:shd w:val="clear" w:color="auto" w:fill="auto"/>
            <w:vAlign w:val="center"/>
          </w:tcPr>
          <w:p w14:paraId="44339EAA" w14:textId="77777777" w:rsidR="003B50FA" w:rsidRPr="00020F75" w:rsidRDefault="003B50FA" w:rsidP="00A50268">
            <w:pPr>
              <w:tabs>
                <w:tab w:val="left" w:pos="7290"/>
              </w:tabs>
              <w:bidi/>
              <w:jc w:val="left"/>
              <w:rPr>
                <w:sz w:val="18"/>
                <w:szCs w:val="18"/>
              </w:rPr>
            </w:pPr>
            <w:r w:rsidRPr="00020F75">
              <w:rPr>
                <w:sz w:val="18"/>
                <w:szCs w:val="18"/>
              </w:rPr>
              <w:t>18,190,000</w:t>
            </w:r>
          </w:p>
        </w:tc>
      </w:tr>
    </w:tbl>
    <w:p w14:paraId="2FEE5284" w14:textId="77777777" w:rsidR="003B50FA" w:rsidRPr="00954B51" w:rsidRDefault="003B50FA" w:rsidP="003B50FA">
      <w:pPr>
        <w:shd w:val="clear" w:color="auto" w:fill="FFFFFF" w:themeFill="background1"/>
        <w:bidi/>
        <w:spacing w:after="60"/>
        <w:jc w:val="center"/>
      </w:pPr>
    </w:p>
    <w:p w14:paraId="64E07096" w14:textId="77777777" w:rsidR="003B50FA" w:rsidRPr="00954B51" w:rsidRDefault="003B50FA" w:rsidP="003B50FA">
      <w:pPr>
        <w:shd w:val="clear" w:color="auto" w:fill="FFFFFF" w:themeFill="background1"/>
        <w:bidi/>
        <w:jc w:val="left"/>
      </w:pPr>
    </w:p>
    <w:p w14:paraId="114C1425" w14:textId="77777777" w:rsidR="003B50FA" w:rsidRDefault="003B50FA" w:rsidP="003B50FA">
      <w:pPr>
        <w:bidi/>
        <w:jc w:val="left"/>
      </w:pPr>
    </w:p>
    <w:p w14:paraId="2EAD8744" w14:textId="77777777" w:rsidR="003B50FA" w:rsidRPr="00954B51" w:rsidRDefault="003B50FA" w:rsidP="003B50FA">
      <w:pPr>
        <w:bidi/>
        <w:jc w:val="left"/>
      </w:pPr>
    </w:p>
    <w:p w14:paraId="522AFB8B" w14:textId="77777777" w:rsidR="003B50FA" w:rsidRPr="00020F75" w:rsidRDefault="003B50FA" w:rsidP="003B50FA">
      <w:pPr>
        <w:shd w:val="clear" w:color="auto" w:fill="D9D9D9" w:themeFill="background1" w:themeFillShade="D9"/>
        <w:bidi/>
        <w:jc w:val="left"/>
        <w:rPr>
          <w:lang w:val="en-US"/>
        </w:rPr>
        <w:sectPr w:rsidR="003B50FA" w:rsidRPr="00020F75" w:rsidSect="00A50268">
          <w:headerReference w:type="even" r:id="rId35"/>
          <w:headerReference w:type="default" r:id="rId36"/>
          <w:footerReference w:type="even" r:id="rId37"/>
          <w:footerReference w:type="default" r:id="rId38"/>
          <w:headerReference w:type="first" r:id="rId39"/>
          <w:footerReference w:type="first" r:id="rId40"/>
          <w:pgSz w:w="12240" w:h="15840" w:code="1"/>
          <w:pgMar w:top="600" w:right="1440" w:bottom="600" w:left="1440" w:header="720" w:footer="475" w:gutter="0"/>
          <w:cols w:space="720"/>
          <w:docGrid w:linePitch="299"/>
        </w:sect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22"/>
        <w:gridCol w:w="629"/>
        <w:gridCol w:w="1276"/>
        <w:gridCol w:w="1134"/>
        <w:gridCol w:w="1134"/>
        <w:gridCol w:w="850"/>
        <w:gridCol w:w="1276"/>
        <w:gridCol w:w="992"/>
        <w:gridCol w:w="851"/>
        <w:gridCol w:w="992"/>
        <w:gridCol w:w="851"/>
        <w:gridCol w:w="992"/>
        <w:gridCol w:w="992"/>
        <w:gridCol w:w="1068"/>
      </w:tblGrid>
      <w:tr w:rsidR="003B50FA" w:rsidRPr="00954B51" w14:paraId="7C1D9153" w14:textId="77777777" w:rsidTr="00A50268">
        <w:trPr>
          <w:jc w:val="center"/>
        </w:trPr>
        <w:tc>
          <w:tcPr>
            <w:tcW w:w="322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600D40B" w14:textId="77777777" w:rsidR="003B50FA" w:rsidRPr="00954B51" w:rsidRDefault="003B50FA" w:rsidP="00A50268">
            <w:pPr>
              <w:bidi/>
              <w:spacing w:after="60"/>
              <w:jc w:val="left"/>
              <w:rPr>
                <w:b/>
                <w:sz w:val="20"/>
              </w:rPr>
            </w:pPr>
            <w:r w:rsidRPr="00954B51">
              <w:rPr>
                <w:bCs/>
                <w:sz w:val="16"/>
                <w:szCs w:val="16"/>
                <w:rtl/>
                <w:lang w:bidi="ar-AE"/>
              </w:rPr>
              <w:lastRenderedPageBreak/>
              <w:t>(</w:t>
            </w:r>
            <w:r>
              <w:rPr>
                <w:rFonts w:hint="cs"/>
                <w:bCs/>
                <w:sz w:val="16"/>
                <w:szCs w:val="16"/>
                <w:rtl/>
                <w:lang w:bidi="ar-AE"/>
              </w:rPr>
              <w:t>6</w:t>
            </w:r>
            <w:r w:rsidRPr="00954B51">
              <w:rPr>
                <w:bCs/>
                <w:sz w:val="16"/>
                <w:szCs w:val="16"/>
                <w:rtl/>
                <w:lang w:bidi="ar-AE"/>
              </w:rPr>
              <w:t>) بيانات المشروع</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78D38DF3" w14:textId="77777777" w:rsidR="003B50FA" w:rsidRPr="003B50FA" w:rsidRDefault="003B50FA" w:rsidP="00A50268">
            <w:pPr>
              <w:bidi/>
              <w:jc w:val="center"/>
              <w:rPr>
                <w:b/>
                <w:bCs/>
                <w:sz w:val="18"/>
                <w:szCs w:val="18"/>
              </w:rPr>
            </w:pPr>
            <w:r w:rsidRPr="003B50FA">
              <w:rPr>
                <w:b/>
                <w:bCs/>
                <w:sz w:val="18"/>
                <w:szCs w:val="18"/>
              </w:rPr>
              <w:t>2016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66F988F4" w14:textId="77777777" w:rsidR="003B50FA" w:rsidRPr="003B50FA" w:rsidRDefault="003B50FA" w:rsidP="00A50268">
            <w:pPr>
              <w:bidi/>
              <w:jc w:val="center"/>
              <w:rPr>
                <w:b/>
                <w:bCs/>
                <w:sz w:val="18"/>
                <w:szCs w:val="18"/>
              </w:rPr>
            </w:pPr>
            <w:r w:rsidRPr="003B50FA">
              <w:rPr>
                <w:b/>
                <w:bCs/>
                <w:sz w:val="18"/>
                <w:szCs w:val="18"/>
              </w:rPr>
              <w:t>2017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0E07E537" w14:textId="77777777" w:rsidR="003B50FA" w:rsidRPr="003B50FA" w:rsidRDefault="003B50FA" w:rsidP="00A50268">
            <w:pPr>
              <w:bidi/>
              <w:jc w:val="center"/>
              <w:rPr>
                <w:b/>
                <w:bCs/>
                <w:sz w:val="18"/>
                <w:szCs w:val="18"/>
              </w:rPr>
            </w:pPr>
            <w:r w:rsidRPr="003B50FA">
              <w:rPr>
                <w:b/>
                <w:bCs/>
                <w:sz w:val="18"/>
                <w:szCs w:val="18"/>
              </w:rPr>
              <w:t>2018</w:t>
            </w:r>
            <w:r w:rsidRPr="003B50FA">
              <w:rPr>
                <w:rFonts w:hint="cs"/>
                <w:b/>
                <w:bCs/>
                <w:sz w:val="18"/>
                <w:szCs w:val="18"/>
                <w:rtl/>
              </w:rPr>
              <w:t>-</w:t>
            </w:r>
            <w:r w:rsidRPr="003B50FA">
              <w:rPr>
                <w:b/>
                <w:bCs/>
                <w:sz w:val="18"/>
                <w:szCs w:val="18"/>
              </w:rPr>
              <w:t>2019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vAlign w:val="center"/>
          </w:tcPr>
          <w:p w14:paraId="5FF12A06" w14:textId="77777777" w:rsidR="003B50FA" w:rsidRPr="003B50FA" w:rsidRDefault="003B50FA" w:rsidP="00A50268">
            <w:pPr>
              <w:bidi/>
              <w:jc w:val="center"/>
              <w:rPr>
                <w:b/>
                <w:bCs/>
                <w:sz w:val="18"/>
                <w:szCs w:val="18"/>
              </w:rPr>
            </w:pPr>
            <w:r w:rsidRPr="003B50FA">
              <w:rPr>
                <w:b/>
                <w:bCs/>
                <w:sz w:val="18"/>
                <w:szCs w:val="18"/>
              </w:rPr>
              <w:t>2020*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41E6071D" w14:textId="77777777" w:rsidR="003B50FA" w:rsidRPr="003B50FA" w:rsidRDefault="003B50FA" w:rsidP="00A50268">
            <w:pPr>
              <w:bidi/>
              <w:jc w:val="center"/>
              <w:rPr>
                <w:b/>
                <w:bCs/>
                <w:sz w:val="18"/>
                <w:szCs w:val="18"/>
              </w:rPr>
            </w:pPr>
            <w:r w:rsidRPr="003B50FA">
              <w:rPr>
                <w:b/>
                <w:bCs/>
                <w:sz w:val="18"/>
                <w:szCs w:val="18"/>
              </w:rPr>
              <w:t>2021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30ABC2B2" w14:textId="77777777" w:rsidR="003B50FA" w:rsidRPr="003B50FA" w:rsidRDefault="003B50FA" w:rsidP="00A50268">
            <w:pPr>
              <w:bidi/>
              <w:spacing w:after="60"/>
              <w:jc w:val="center"/>
              <w:rPr>
                <w:b/>
                <w:sz w:val="18"/>
                <w:szCs w:val="18"/>
              </w:rPr>
            </w:pPr>
            <w:r w:rsidRPr="003B50FA">
              <w:rPr>
                <w:b/>
                <w:sz w:val="18"/>
                <w:szCs w:val="18"/>
              </w:rPr>
              <w:t>2022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4858F45D" w14:textId="77777777" w:rsidR="003B50FA" w:rsidRPr="003B50FA" w:rsidRDefault="003B50FA" w:rsidP="00A50268">
            <w:pPr>
              <w:bidi/>
              <w:spacing w:after="60"/>
              <w:jc w:val="center"/>
              <w:rPr>
                <w:b/>
                <w:sz w:val="18"/>
                <w:szCs w:val="18"/>
              </w:rPr>
            </w:pPr>
            <w:r w:rsidRPr="003B50FA">
              <w:rPr>
                <w:b/>
                <w:sz w:val="18"/>
                <w:szCs w:val="18"/>
              </w:rPr>
              <w:t>2023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17A37B7D" w14:textId="77777777" w:rsidR="003B50FA" w:rsidRPr="003B50FA" w:rsidRDefault="003B50FA" w:rsidP="00A50268">
            <w:pPr>
              <w:bidi/>
              <w:spacing w:after="60"/>
              <w:jc w:val="center"/>
              <w:rPr>
                <w:b/>
                <w:sz w:val="18"/>
                <w:szCs w:val="18"/>
              </w:rPr>
            </w:pPr>
            <w:r w:rsidRPr="003B50FA">
              <w:rPr>
                <w:b/>
                <w:sz w:val="18"/>
                <w:szCs w:val="18"/>
              </w:rPr>
              <w:t>2024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75C52CDE" w14:textId="77777777" w:rsidR="003B50FA" w:rsidRPr="003B50FA" w:rsidRDefault="003B50FA" w:rsidP="00A50268">
            <w:pPr>
              <w:bidi/>
              <w:spacing w:after="60"/>
              <w:jc w:val="center"/>
              <w:rPr>
                <w:b/>
                <w:sz w:val="18"/>
                <w:szCs w:val="18"/>
              </w:rPr>
            </w:pPr>
            <w:r w:rsidRPr="003B50FA">
              <w:rPr>
                <w:b/>
                <w:sz w:val="18"/>
                <w:szCs w:val="18"/>
              </w:rPr>
              <w:t>2025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28574546" w14:textId="77777777" w:rsidR="003B50FA" w:rsidRPr="003B50FA" w:rsidRDefault="003B50FA" w:rsidP="00A50268">
            <w:pPr>
              <w:bidi/>
              <w:spacing w:after="60"/>
              <w:jc w:val="center"/>
              <w:rPr>
                <w:b/>
                <w:sz w:val="18"/>
                <w:szCs w:val="18"/>
              </w:rPr>
            </w:pPr>
            <w:r w:rsidRPr="003B50FA">
              <w:rPr>
                <w:b/>
                <w:sz w:val="18"/>
                <w:szCs w:val="18"/>
              </w:rPr>
              <w:t>2026</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37095563" w14:textId="77777777" w:rsidR="003B50FA" w:rsidRPr="003B50FA" w:rsidRDefault="003B50FA" w:rsidP="00A50268">
            <w:pPr>
              <w:bidi/>
              <w:spacing w:after="60"/>
              <w:jc w:val="center"/>
              <w:rPr>
                <w:b/>
                <w:sz w:val="18"/>
                <w:szCs w:val="18"/>
                <w:lang w:bidi="ar-EG"/>
              </w:rPr>
            </w:pPr>
            <w:r w:rsidRPr="003B50FA">
              <w:rPr>
                <w:bCs/>
                <w:sz w:val="18"/>
                <w:szCs w:val="18"/>
                <w:rtl/>
                <w:lang w:bidi="ar-AE"/>
              </w:rPr>
              <w:t>المجموع</w:t>
            </w:r>
          </w:p>
        </w:tc>
      </w:tr>
      <w:tr w:rsidR="003B50FA" w:rsidRPr="00954B51" w14:paraId="16E461E9" w14:textId="77777777" w:rsidTr="00A50268">
        <w:trPr>
          <w:jc w:val="center"/>
        </w:trPr>
        <w:tc>
          <w:tcPr>
            <w:tcW w:w="322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55D1F9B" w14:textId="77777777" w:rsidR="003B50FA" w:rsidRPr="00264CAE" w:rsidRDefault="003B50FA" w:rsidP="00A50268">
            <w:pPr>
              <w:bidi/>
              <w:spacing w:after="60"/>
              <w:jc w:val="left"/>
              <w:rPr>
                <w:sz w:val="18"/>
                <w:szCs w:val="18"/>
              </w:rPr>
            </w:pPr>
            <w:r w:rsidRPr="00264CAE">
              <w:rPr>
                <w:noProof/>
                <w:sz w:val="18"/>
                <w:szCs w:val="18"/>
                <w:rtl/>
              </w:rPr>
              <w:t>حدود الاستهلاك في بروتوكول مونتريال</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09239ED" w14:textId="77777777" w:rsidR="003B50FA" w:rsidRPr="00D617CA" w:rsidRDefault="003B50FA" w:rsidP="00A50268">
            <w:pPr>
              <w:bidi/>
              <w:jc w:val="left"/>
              <w:rPr>
                <w:color w:val="000000"/>
                <w:sz w:val="18"/>
                <w:szCs w:val="18"/>
              </w:rPr>
            </w:pPr>
            <w:r w:rsidRPr="00D617CA">
              <w:rPr>
                <w:color w:val="000000"/>
                <w:sz w:val="18"/>
                <w:szCs w:val="18"/>
              </w:rPr>
              <w:t>17,342.1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4C510E9" w14:textId="77777777" w:rsidR="003B50FA" w:rsidRPr="00D617CA" w:rsidRDefault="003B50FA" w:rsidP="00A50268">
            <w:pPr>
              <w:bidi/>
              <w:jc w:val="left"/>
              <w:rPr>
                <w:color w:val="000000"/>
                <w:sz w:val="18"/>
                <w:szCs w:val="18"/>
              </w:rPr>
            </w:pPr>
            <w:r w:rsidRPr="00D617CA">
              <w:rPr>
                <w:color w:val="000000"/>
                <w:sz w:val="18"/>
                <w:szCs w:val="18"/>
              </w:rPr>
              <w:t>17,342.1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726B65A" w14:textId="77777777" w:rsidR="003B50FA" w:rsidRPr="00D617CA" w:rsidRDefault="003B50FA" w:rsidP="00A50268">
            <w:pPr>
              <w:bidi/>
              <w:jc w:val="left"/>
              <w:rPr>
                <w:color w:val="000000"/>
                <w:sz w:val="18"/>
                <w:szCs w:val="18"/>
              </w:rPr>
            </w:pPr>
            <w:r w:rsidRPr="00D617CA">
              <w:rPr>
                <w:color w:val="000000"/>
                <w:sz w:val="18"/>
                <w:szCs w:val="18"/>
              </w:rPr>
              <w:t>17,342.1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332E7057" w14:textId="77777777" w:rsidR="003B50FA" w:rsidRPr="00D617CA" w:rsidRDefault="003B50FA" w:rsidP="00A50268">
            <w:pPr>
              <w:bidi/>
              <w:jc w:val="left"/>
              <w:rPr>
                <w:color w:val="000000"/>
                <w:sz w:val="18"/>
                <w:szCs w:val="18"/>
              </w:rPr>
            </w:pPr>
            <w:r w:rsidRPr="00D617CA">
              <w:rPr>
                <w:color w:val="000000"/>
                <w:sz w:val="18"/>
                <w:szCs w:val="18"/>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79884B0" w14:textId="77777777" w:rsidR="003B50FA" w:rsidRPr="00D617CA" w:rsidRDefault="003B50FA" w:rsidP="00A50268">
            <w:pPr>
              <w:bidi/>
              <w:jc w:val="left"/>
              <w:rPr>
                <w:color w:val="000000"/>
                <w:sz w:val="18"/>
                <w:szCs w:val="18"/>
              </w:rPr>
            </w:pPr>
            <w:r w:rsidRPr="00D617CA">
              <w:rPr>
                <w:color w:val="000000"/>
                <w:sz w:val="18"/>
                <w:szCs w:val="18"/>
              </w:rPr>
              <w:t>12,524.9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1270790" w14:textId="77777777" w:rsidR="003B50FA" w:rsidRPr="00D617CA" w:rsidRDefault="003B50FA" w:rsidP="00A50268">
            <w:pPr>
              <w:bidi/>
              <w:jc w:val="left"/>
              <w:rPr>
                <w:color w:val="000000"/>
                <w:sz w:val="18"/>
                <w:szCs w:val="18"/>
              </w:rPr>
            </w:pPr>
            <w:r w:rsidRPr="00D617CA">
              <w:rPr>
                <w:color w:val="000000"/>
                <w:sz w:val="18"/>
                <w:szCs w:val="18"/>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159FEEB" w14:textId="77777777" w:rsidR="003B50FA" w:rsidRPr="00D617CA" w:rsidRDefault="003B50FA" w:rsidP="00A50268">
            <w:pPr>
              <w:bidi/>
              <w:jc w:val="left"/>
              <w:rPr>
                <w:color w:val="000000"/>
                <w:sz w:val="18"/>
                <w:szCs w:val="18"/>
              </w:rPr>
            </w:pPr>
            <w:r w:rsidRPr="00D617CA">
              <w:rPr>
                <w:color w:val="000000"/>
                <w:sz w:val="18"/>
                <w:szCs w:val="18"/>
              </w:rPr>
              <w:t>12,524.9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49574E1" w14:textId="77777777" w:rsidR="003B50FA" w:rsidRPr="00D617CA" w:rsidRDefault="003B50FA" w:rsidP="00A50268">
            <w:pPr>
              <w:bidi/>
              <w:jc w:val="left"/>
              <w:rPr>
                <w:color w:val="000000"/>
                <w:sz w:val="18"/>
                <w:szCs w:val="18"/>
              </w:rPr>
            </w:pPr>
            <w:r w:rsidRPr="00D617CA">
              <w:rPr>
                <w:color w:val="000000"/>
                <w:sz w:val="18"/>
                <w:szCs w:val="18"/>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4B1D114" w14:textId="77777777" w:rsidR="003B50FA" w:rsidRPr="00D617CA" w:rsidRDefault="003B50FA" w:rsidP="00A50268">
            <w:pPr>
              <w:bidi/>
              <w:jc w:val="left"/>
              <w:rPr>
                <w:color w:val="000000"/>
                <w:sz w:val="18"/>
                <w:szCs w:val="18"/>
              </w:rPr>
            </w:pPr>
            <w:r w:rsidRPr="00D617CA">
              <w:rPr>
                <w:color w:val="000000"/>
                <w:sz w:val="18"/>
                <w:szCs w:val="18"/>
              </w:rPr>
              <w:t>6,262.4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4AEB0FA" w14:textId="77777777" w:rsidR="003B50FA" w:rsidRPr="00D617CA" w:rsidRDefault="003B50FA" w:rsidP="00A50268">
            <w:pPr>
              <w:bidi/>
              <w:jc w:val="left"/>
              <w:rPr>
                <w:color w:val="000000"/>
                <w:sz w:val="18"/>
                <w:szCs w:val="18"/>
              </w:rPr>
            </w:pPr>
            <w:r w:rsidRPr="00D617CA">
              <w:rPr>
                <w:color w:val="000000"/>
                <w:sz w:val="18"/>
                <w:szCs w:val="18"/>
              </w:rPr>
              <w:t>6,262.4</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CC82FF4" w14:textId="77777777" w:rsidR="003B50FA" w:rsidRPr="00D617CA" w:rsidRDefault="003B50FA" w:rsidP="00A50268">
            <w:pPr>
              <w:bidi/>
              <w:spacing w:after="60"/>
              <w:jc w:val="left"/>
              <w:rPr>
                <w:sz w:val="18"/>
                <w:szCs w:val="18"/>
              </w:rPr>
            </w:pPr>
            <w:r w:rsidRPr="00D617CA">
              <w:rPr>
                <w:rFonts w:hint="cs"/>
                <w:sz w:val="18"/>
                <w:szCs w:val="18"/>
                <w:rtl/>
              </w:rPr>
              <w:t>غير متوفر</w:t>
            </w:r>
          </w:p>
        </w:tc>
      </w:tr>
      <w:tr w:rsidR="003B50FA" w:rsidRPr="00954B51" w14:paraId="65BBF093" w14:textId="77777777" w:rsidTr="00A50268">
        <w:trPr>
          <w:jc w:val="center"/>
        </w:trPr>
        <w:tc>
          <w:tcPr>
            <w:tcW w:w="322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28CD8F2" w14:textId="77777777" w:rsidR="003B50FA" w:rsidRPr="00264CAE" w:rsidRDefault="003B50FA" w:rsidP="00A50268">
            <w:pPr>
              <w:bidi/>
              <w:spacing w:after="60"/>
              <w:jc w:val="left"/>
              <w:rPr>
                <w:sz w:val="18"/>
                <w:szCs w:val="18"/>
              </w:rPr>
            </w:pPr>
            <w:r w:rsidRPr="00264CAE">
              <w:rPr>
                <w:sz w:val="18"/>
                <w:szCs w:val="18"/>
                <w:rtl/>
                <w:lang w:bidi="ar-AE"/>
              </w:rPr>
              <w:t>الحد الأقصى للاستهلاك المسموح به (طن من قدرات استنفاذ الأوزون)</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06BA9B0" w14:textId="77777777" w:rsidR="003B50FA" w:rsidRPr="00D617CA" w:rsidRDefault="003B50FA" w:rsidP="00A50268">
            <w:pPr>
              <w:bidi/>
              <w:spacing w:after="60"/>
              <w:jc w:val="left"/>
              <w:rPr>
                <w:sz w:val="18"/>
                <w:szCs w:val="18"/>
              </w:rPr>
            </w:pPr>
            <w:r w:rsidRPr="00D617CA">
              <w:rPr>
                <w:color w:val="000000"/>
                <w:sz w:val="18"/>
                <w:szCs w:val="18"/>
              </w:rPr>
              <w:t>2,162.5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D597C63" w14:textId="77777777" w:rsidR="003B50FA" w:rsidRPr="00D617CA" w:rsidRDefault="003B50FA" w:rsidP="00A50268">
            <w:pPr>
              <w:bidi/>
              <w:spacing w:after="60"/>
              <w:jc w:val="left"/>
              <w:rPr>
                <w:sz w:val="18"/>
                <w:szCs w:val="18"/>
                <w:rtl/>
                <w:lang w:bidi="ar-EG"/>
              </w:rPr>
            </w:pPr>
            <w:r w:rsidRPr="00D617CA">
              <w:rPr>
                <w:color w:val="000000"/>
                <w:sz w:val="18"/>
                <w:szCs w:val="18"/>
              </w:rPr>
              <w:t>2,162.5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D05A554" w14:textId="77777777" w:rsidR="003B50FA" w:rsidRPr="00D617CA" w:rsidRDefault="003B50FA" w:rsidP="00A50268">
            <w:pPr>
              <w:bidi/>
              <w:spacing w:after="60"/>
              <w:jc w:val="left"/>
              <w:rPr>
                <w:sz w:val="18"/>
                <w:szCs w:val="18"/>
              </w:rPr>
            </w:pPr>
            <w:r w:rsidRPr="00D617CA">
              <w:rPr>
                <w:color w:val="000000"/>
                <w:sz w:val="18"/>
                <w:szCs w:val="18"/>
              </w:rPr>
              <w:t>2,042.4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CA451C5" w14:textId="77777777" w:rsidR="003B50FA" w:rsidRPr="00D617CA" w:rsidRDefault="003B50FA" w:rsidP="00A50268">
            <w:pPr>
              <w:bidi/>
              <w:spacing w:after="60"/>
              <w:jc w:val="left"/>
              <w:rPr>
                <w:sz w:val="18"/>
                <w:szCs w:val="18"/>
              </w:rPr>
            </w:pPr>
            <w:r w:rsidRPr="00D617CA">
              <w:rPr>
                <w:color w:val="000000"/>
                <w:sz w:val="18"/>
                <w:szCs w:val="18"/>
              </w:rPr>
              <w:t>1,609.9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6E1CCA1" w14:textId="77777777" w:rsidR="003B50FA" w:rsidRPr="00D617CA" w:rsidRDefault="003B50FA" w:rsidP="00A50268">
            <w:pPr>
              <w:bidi/>
              <w:spacing w:after="60"/>
              <w:jc w:val="left"/>
              <w:rPr>
                <w:sz w:val="18"/>
                <w:szCs w:val="18"/>
              </w:rPr>
            </w:pPr>
            <w:r w:rsidRPr="00D617CA">
              <w:rPr>
                <w:color w:val="000000"/>
                <w:sz w:val="18"/>
                <w:szCs w:val="18"/>
              </w:rPr>
              <w:t>1,609.9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F742311" w14:textId="77777777" w:rsidR="003B50FA" w:rsidRPr="00D617CA" w:rsidRDefault="003B50FA" w:rsidP="00A50268">
            <w:pPr>
              <w:bidi/>
              <w:spacing w:after="60"/>
              <w:jc w:val="left"/>
              <w:rPr>
                <w:sz w:val="18"/>
                <w:szCs w:val="18"/>
              </w:rPr>
            </w:pPr>
            <w:r w:rsidRPr="00D617CA">
              <w:rPr>
                <w:color w:val="000000"/>
                <w:sz w:val="18"/>
                <w:szCs w:val="18"/>
              </w:rPr>
              <w:t>1,609.9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5721034" w14:textId="77777777" w:rsidR="003B50FA" w:rsidRPr="00D617CA" w:rsidRDefault="003B50FA" w:rsidP="00A50268">
            <w:pPr>
              <w:bidi/>
              <w:spacing w:after="60"/>
              <w:jc w:val="left"/>
              <w:rPr>
                <w:sz w:val="18"/>
                <w:szCs w:val="18"/>
              </w:rPr>
            </w:pPr>
            <w:r w:rsidRPr="00D617CA">
              <w:rPr>
                <w:color w:val="000000"/>
                <w:sz w:val="18"/>
                <w:szCs w:val="18"/>
              </w:rPr>
              <w:t>1,369.6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3E46A3D" w14:textId="77777777" w:rsidR="003B50FA" w:rsidRPr="00D617CA" w:rsidRDefault="003B50FA" w:rsidP="00A50268">
            <w:pPr>
              <w:bidi/>
              <w:spacing w:after="60"/>
              <w:jc w:val="left"/>
              <w:rPr>
                <w:sz w:val="18"/>
                <w:szCs w:val="18"/>
              </w:rPr>
            </w:pPr>
            <w:r w:rsidRPr="00D617CA">
              <w:rPr>
                <w:color w:val="000000"/>
                <w:sz w:val="18"/>
                <w:szCs w:val="18"/>
              </w:rPr>
              <w:t>1,369.6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CCC8DB5" w14:textId="77777777" w:rsidR="003B50FA" w:rsidRPr="00D617CA" w:rsidRDefault="003B50FA" w:rsidP="00A50268">
            <w:pPr>
              <w:bidi/>
              <w:spacing w:after="60"/>
              <w:jc w:val="left"/>
              <w:rPr>
                <w:sz w:val="18"/>
                <w:szCs w:val="18"/>
              </w:rPr>
            </w:pPr>
            <w:r w:rsidRPr="00D617CA">
              <w:rPr>
                <w:color w:val="000000"/>
                <w:sz w:val="18"/>
                <w:szCs w:val="18"/>
              </w:rPr>
              <w:t>780.9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E655A01" w14:textId="77777777" w:rsidR="003B50FA" w:rsidRPr="00D617CA" w:rsidRDefault="003B50FA" w:rsidP="00A50268">
            <w:pPr>
              <w:bidi/>
              <w:spacing w:after="60"/>
              <w:jc w:val="left"/>
              <w:rPr>
                <w:sz w:val="18"/>
                <w:szCs w:val="18"/>
              </w:rPr>
            </w:pPr>
            <w:r w:rsidRPr="00D617CA">
              <w:rPr>
                <w:color w:val="000000"/>
                <w:sz w:val="18"/>
                <w:szCs w:val="18"/>
              </w:rPr>
              <w:t>780.9</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13ABEF1" w14:textId="77777777" w:rsidR="003B50FA" w:rsidRPr="00D617CA" w:rsidRDefault="003B50FA" w:rsidP="00A50268">
            <w:pPr>
              <w:bidi/>
              <w:spacing w:after="60"/>
              <w:jc w:val="left"/>
              <w:rPr>
                <w:sz w:val="18"/>
                <w:szCs w:val="18"/>
              </w:rPr>
            </w:pPr>
            <w:r w:rsidRPr="00D617CA">
              <w:rPr>
                <w:rFonts w:hint="cs"/>
                <w:sz w:val="18"/>
                <w:szCs w:val="18"/>
                <w:rtl/>
              </w:rPr>
              <w:t>غير متوفر</w:t>
            </w:r>
          </w:p>
        </w:tc>
      </w:tr>
      <w:tr w:rsidR="003B50FA" w:rsidRPr="00954B51" w14:paraId="0A44E0CD" w14:textId="77777777" w:rsidTr="00A50268">
        <w:trPr>
          <w:trHeight w:val="342"/>
          <w:jc w:val="center"/>
        </w:trPr>
        <w:tc>
          <w:tcPr>
            <w:tcW w:w="132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6092D1D" w14:textId="77777777" w:rsidR="003B50FA" w:rsidRDefault="003B50FA" w:rsidP="00A50268">
            <w:pPr>
              <w:tabs>
                <w:tab w:val="left" w:pos="7290"/>
              </w:tabs>
              <w:bidi/>
              <w:jc w:val="left"/>
              <w:rPr>
                <w:sz w:val="16"/>
                <w:szCs w:val="16"/>
                <w:rtl/>
                <w:lang w:bidi="ar-AE"/>
              </w:rPr>
            </w:pPr>
            <w:r w:rsidRPr="00954B51">
              <w:rPr>
                <w:rFonts w:hint="cs"/>
                <w:sz w:val="16"/>
                <w:szCs w:val="16"/>
                <w:rtl/>
                <w:lang w:bidi="ar-AE"/>
              </w:rPr>
              <w:t xml:space="preserve">التمويل </w:t>
            </w:r>
            <w:r>
              <w:rPr>
                <w:rFonts w:hint="cs"/>
                <w:sz w:val="16"/>
                <w:szCs w:val="16"/>
                <w:rtl/>
                <w:lang w:bidi="ar-AE"/>
              </w:rPr>
              <w:t xml:space="preserve">الموافق عليه </w:t>
            </w:r>
          </w:p>
          <w:p w14:paraId="59149916" w14:textId="77777777" w:rsidR="003B50FA" w:rsidRPr="00954B51" w:rsidRDefault="003B50FA" w:rsidP="00A50268">
            <w:pPr>
              <w:tabs>
                <w:tab w:val="left" w:pos="7290"/>
              </w:tabs>
              <w:bidi/>
              <w:jc w:val="left"/>
              <w:rPr>
                <w:sz w:val="20"/>
              </w:rPr>
            </w:pPr>
            <w:r>
              <w:rPr>
                <w:rFonts w:hint="cs"/>
                <w:sz w:val="16"/>
                <w:szCs w:val="16"/>
                <w:rtl/>
                <w:lang w:bidi="ar-AE"/>
              </w:rPr>
              <w:t xml:space="preserve">(دولار </w:t>
            </w:r>
            <w:r w:rsidRPr="004D6130">
              <w:rPr>
                <w:rFonts w:hint="cs"/>
                <w:sz w:val="16"/>
                <w:szCs w:val="16"/>
                <w:rtl/>
                <w:lang w:bidi="ar-AE"/>
              </w:rPr>
              <w:t>أمريكي</w:t>
            </w:r>
            <w:r w:rsidRPr="004D6130">
              <w:rPr>
                <w:sz w:val="16"/>
                <w:szCs w:val="16"/>
              </w:rPr>
              <w:t>**(</w:t>
            </w:r>
          </w:p>
        </w:tc>
        <w:tc>
          <w:tcPr>
            <w:tcW w:w="62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0641BC09" w14:textId="77777777" w:rsidR="003B50FA" w:rsidRPr="00954B51" w:rsidRDefault="003B50FA" w:rsidP="00A50268">
            <w:pPr>
              <w:tabs>
                <w:tab w:val="left" w:pos="7290"/>
              </w:tabs>
              <w:bidi/>
              <w:jc w:val="left"/>
              <w:rPr>
                <w:sz w:val="20"/>
                <w:rtl/>
                <w:lang w:bidi="ar-EG"/>
              </w:rPr>
            </w:pPr>
            <w:r>
              <w:rPr>
                <w:rFonts w:hint="cs"/>
                <w:noProof/>
                <w:sz w:val="16"/>
                <w:szCs w:val="16"/>
                <w:rtl/>
              </w:rPr>
              <w:t>اليوئنديبي</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22D74CFC" w14:textId="77777777" w:rsidR="003B50FA" w:rsidRPr="00264CAE" w:rsidRDefault="003B50FA" w:rsidP="00A50268">
            <w:pPr>
              <w:bidi/>
              <w:spacing w:after="60"/>
              <w:jc w:val="left"/>
              <w:rPr>
                <w:sz w:val="18"/>
                <w:szCs w:val="18"/>
              </w:rPr>
            </w:pPr>
            <w:r w:rsidRPr="00264CAE">
              <w:rPr>
                <w:sz w:val="18"/>
                <w:szCs w:val="18"/>
                <w:rtl/>
                <w:lang w:bidi="ar-AE"/>
              </w:rPr>
              <w:t>تكاليف المشروع</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8B11D5D" w14:textId="77777777" w:rsidR="003B50FA" w:rsidRPr="00D617CA" w:rsidRDefault="003B50FA" w:rsidP="00A50268">
            <w:pPr>
              <w:bidi/>
              <w:spacing w:after="60"/>
              <w:jc w:val="left"/>
              <w:rPr>
                <w:sz w:val="18"/>
                <w:szCs w:val="18"/>
              </w:rPr>
            </w:pPr>
            <w:r w:rsidRPr="00D617CA">
              <w:rPr>
                <w:color w:val="000000"/>
                <w:sz w:val="18"/>
                <w:szCs w:val="18"/>
              </w:rPr>
              <w:t>13,368,756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DC04D00" w14:textId="77777777" w:rsidR="003B50FA" w:rsidRPr="00D617CA" w:rsidRDefault="003B50FA" w:rsidP="00A50268">
            <w:pPr>
              <w:bidi/>
              <w:spacing w:after="60"/>
              <w:jc w:val="left"/>
              <w:rPr>
                <w:sz w:val="18"/>
                <w:szCs w:val="18"/>
              </w:rPr>
            </w:pPr>
            <w:r w:rsidRPr="00D617CA">
              <w:rPr>
                <w:color w:val="000000"/>
                <w:sz w:val="18"/>
                <w:szCs w:val="18"/>
              </w:rPr>
              <w:t>20,000,000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556FF7F" w14:textId="77777777" w:rsidR="003B50FA" w:rsidRPr="00D617CA" w:rsidRDefault="003B50FA" w:rsidP="00A50268">
            <w:pPr>
              <w:bidi/>
              <w:spacing w:after="60"/>
              <w:jc w:val="left"/>
              <w:rPr>
                <w:sz w:val="18"/>
                <w:szCs w:val="18"/>
              </w:rPr>
            </w:pPr>
            <w:r w:rsidRPr="00D617CA">
              <w:rPr>
                <w:color w:val="000000"/>
                <w:sz w:val="18"/>
                <w:szCs w:val="18"/>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059486C7" w14:textId="77777777" w:rsidR="003B50FA" w:rsidRPr="00D617CA" w:rsidRDefault="003B50FA" w:rsidP="00A50268">
            <w:pPr>
              <w:bidi/>
              <w:spacing w:after="60"/>
              <w:jc w:val="left"/>
              <w:rPr>
                <w:sz w:val="18"/>
                <w:szCs w:val="18"/>
              </w:rPr>
            </w:pPr>
            <w:r w:rsidRPr="00D617CA">
              <w:rPr>
                <w:sz w:val="18"/>
                <w:szCs w:val="18"/>
              </w:rPr>
              <w:t>2,095,775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E033964" w14:textId="77777777" w:rsidR="003B50FA" w:rsidRPr="00D617CA" w:rsidRDefault="003B50FA" w:rsidP="00A50268">
            <w:pPr>
              <w:bidi/>
              <w:spacing w:after="60"/>
              <w:jc w:val="left"/>
              <w:rPr>
                <w:sz w:val="18"/>
                <w:szCs w:val="18"/>
              </w:rPr>
            </w:pPr>
            <w:r w:rsidRPr="00D617CA">
              <w:rPr>
                <w:sz w:val="18"/>
                <w:szCs w:val="18"/>
              </w:rPr>
              <w:t>9,000,000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CBD748A"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B2CA95A" w14:textId="77777777" w:rsidR="003B50FA" w:rsidRPr="00D617CA" w:rsidRDefault="003B50FA" w:rsidP="00A50268">
            <w:pPr>
              <w:bidi/>
              <w:spacing w:after="60"/>
              <w:jc w:val="left"/>
              <w:rPr>
                <w:sz w:val="18"/>
                <w:szCs w:val="18"/>
              </w:rPr>
            </w:pPr>
            <w:r w:rsidRPr="00D617CA">
              <w:rPr>
                <w:sz w:val="18"/>
                <w:szCs w:val="18"/>
              </w:rPr>
              <w:t>8,000,000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B69A5A8"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F04EE34" w14:textId="77777777" w:rsidR="003B50FA" w:rsidRPr="00D617CA" w:rsidRDefault="003B50FA" w:rsidP="00A50268">
            <w:pPr>
              <w:bidi/>
              <w:spacing w:after="60"/>
              <w:jc w:val="left"/>
              <w:rPr>
                <w:sz w:val="18"/>
                <w:szCs w:val="18"/>
              </w:rPr>
            </w:pPr>
            <w:r w:rsidRPr="00D617CA">
              <w:rPr>
                <w:sz w:val="18"/>
                <w:szCs w:val="18"/>
              </w:rPr>
              <w:t>7,559,464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B33285E" w14:textId="77777777" w:rsidR="003B50FA" w:rsidRPr="00D617CA" w:rsidRDefault="003B50FA" w:rsidP="00A50268">
            <w:pPr>
              <w:bidi/>
              <w:spacing w:after="60"/>
              <w:jc w:val="left"/>
              <w:rPr>
                <w:sz w:val="18"/>
                <w:szCs w:val="18"/>
              </w:rPr>
            </w:pPr>
            <w:r w:rsidRPr="00D617CA">
              <w:rPr>
                <w:sz w:val="18"/>
                <w:szCs w:val="18"/>
              </w:rPr>
              <w:t>8,134,246</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4A07212" w14:textId="77777777" w:rsidR="003B50FA" w:rsidRPr="00D617CA" w:rsidRDefault="003B50FA" w:rsidP="00A50268">
            <w:pPr>
              <w:bidi/>
              <w:spacing w:after="60"/>
              <w:jc w:val="left"/>
              <w:rPr>
                <w:sz w:val="18"/>
                <w:szCs w:val="18"/>
              </w:rPr>
            </w:pPr>
            <w:r w:rsidRPr="00D617CA">
              <w:rPr>
                <w:sz w:val="18"/>
                <w:szCs w:val="18"/>
              </w:rPr>
              <w:t>68,158,241</w:t>
            </w:r>
          </w:p>
        </w:tc>
      </w:tr>
      <w:tr w:rsidR="003B50FA" w:rsidRPr="00954B51" w14:paraId="6A7BA9E1" w14:textId="77777777" w:rsidTr="00A50268">
        <w:trPr>
          <w:trHeight w:val="342"/>
          <w:jc w:val="center"/>
        </w:trPr>
        <w:tc>
          <w:tcPr>
            <w:tcW w:w="132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F70DE29" w14:textId="77777777" w:rsidR="003B50FA" w:rsidRPr="00264CAE" w:rsidRDefault="003B50FA" w:rsidP="00A50268">
            <w:pPr>
              <w:bidi/>
              <w:spacing w:after="60"/>
              <w:jc w:val="center"/>
              <w:rPr>
                <w:sz w:val="18"/>
                <w:szCs w:val="18"/>
              </w:rPr>
            </w:pPr>
          </w:p>
        </w:tc>
        <w:tc>
          <w:tcPr>
            <w:tcW w:w="62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8077B85" w14:textId="77777777" w:rsidR="003B50FA" w:rsidRPr="00264CAE" w:rsidRDefault="003B50FA" w:rsidP="00A50268">
            <w:pPr>
              <w:bidi/>
              <w:spacing w:after="60"/>
              <w:jc w:val="center"/>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521A9919" w14:textId="77777777" w:rsidR="003B50FA" w:rsidRPr="00264CAE" w:rsidRDefault="003B50FA" w:rsidP="00A50268">
            <w:pPr>
              <w:bidi/>
              <w:spacing w:after="60"/>
              <w:jc w:val="left"/>
              <w:rPr>
                <w:sz w:val="18"/>
                <w:szCs w:val="18"/>
              </w:rPr>
            </w:pPr>
            <w:r w:rsidRPr="00264CAE">
              <w:rPr>
                <w:sz w:val="18"/>
                <w:szCs w:val="18"/>
                <w:rtl/>
                <w:lang w:bidi="ar-AE"/>
              </w:rPr>
              <w:t>تكاليف الدعم</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170309E" w14:textId="77777777" w:rsidR="003B50FA" w:rsidRPr="00D617CA" w:rsidRDefault="003B50FA" w:rsidP="00A50268">
            <w:pPr>
              <w:bidi/>
              <w:spacing w:after="60"/>
              <w:jc w:val="left"/>
              <w:rPr>
                <w:sz w:val="18"/>
                <w:szCs w:val="18"/>
              </w:rPr>
            </w:pPr>
            <w:r w:rsidRPr="00D617CA">
              <w:rPr>
                <w:color w:val="000000"/>
                <w:sz w:val="18"/>
                <w:szCs w:val="18"/>
              </w:rPr>
              <w:t>935,813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80603C1" w14:textId="77777777" w:rsidR="003B50FA" w:rsidRPr="00D617CA" w:rsidRDefault="003B50FA" w:rsidP="00A50268">
            <w:pPr>
              <w:bidi/>
              <w:spacing w:after="60"/>
              <w:jc w:val="left"/>
              <w:rPr>
                <w:sz w:val="18"/>
                <w:szCs w:val="18"/>
              </w:rPr>
            </w:pPr>
            <w:r w:rsidRPr="00D617CA">
              <w:rPr>
                <w:color w:val="000000"/>
                <w:sz w:val="18"/>
                <w:szCs w:val="18"/>
              </w:rPr>
              <w:t>1,400,000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9CABB3D" w14:textId="77777777" w:rsidR="003B50FA" w:rsidRPr="00D617CA" w:rsidRDefault="003B50FA" w:rsidP="00A50268">
            <w:pPr>
              <w:bidi/>
              <w:spacing w:after="60"/>
              <w:jc w:val="left"/>
              <w:rPr>
                <w:sz w:val="18"/>
                <w:szCs w:val="18"/>
              </w:rPr>
            </w:pPr>
            <w:r w:rsidRPr="00D617CA">
              <w:rPr>
                <w:color w:val="000000"/>
                <w:sz w:val="18"/>
                <w:szCs w:val="18"/>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17DC882" w14:textId="77777777" w:rsidR="003B50FA" w:rsidRPr="00D617CA" w:rsidRDefault="003B50FA" w:rsidP="00A50268">
            <w:pPr>
              <w:bidi/>
              <w:spacing w:after="60"/>
              <w:jc w:val="left"/>
              <w:rPr>
                <w:sz w:val="18"/>
                <w:szCs w:val="18"/>
              </w:rPr>
            </w:pPr>
            <w:r w:rsidRPr="00D617CA">
              <w:rPr>
                <w:sz w:val="18"/>
                <w:szCs w:val="18"/>
              </w:rPr>
              <w:t>146,704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18209A8" w14:textId="77777777" w:rsidR="003B50FA" w:rsidRPr="00D617CA" w:rsidRDefault="003B50FA" w:rsidP="00A50268">
            <w:pPr>
              <w:bidi/>
              <w:spacing w:after="60"/>
              <w:jc w:val="left"/>
              <w:rPr>
                <w:sz w:val="18"/>
                <w:szCs w:val="18"/>
              </w:rPr>
            </w:pPr>
            <w:r w:rsidRPr="00D617CA">
              <w:rPr>
                <w:sz w:val="18"/>
                <w:szCs w:val="18"/>
              </w:rPr>
              <w:t>630,000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4B9311F"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F9E49DB" w14:textId="77777777" w:rsidR="003B50FA" w:rsidRPr="00D617CA" w:rsidRDefault="003B50FA" w:rsidP="00A50268">
            <w:pPr>
              <w:bidi/>
              <w:spacing w:after="60"/>
              <w:jc w:val="left"/>
              <w:rPr>
                <w:sz w:val="18"/>
                <w:szCs w:val="18"/>
              </w:rPr>
            </w:pPr>
            <w:r w:rsidRPr="00D617CA">
              <w:rPr>
                <w:sz w:val="18"/>
                <w:szCs w:val="18"/>
              </w:rPr>
              <w:t>560,000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68416FF"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4731691" w14:textId="77777777" w:rsidR="003B50FA" w:rsidRPr="00D617CA" w:rsidRDefault="003B50FA" w:rsidP="00A50268">
            <w:pPr>
              <w:bidi/>
              <w:spacing w:after="60"/>
              <w:jc w:val="left"/>
              <w:rPr>
                <w:sz w:val="18"/>
                <w:szCs w:val="18"/>
              </w:rPr>
            </w:pPr>
            <w:r w:rsidRPr="00D617CA">
              <w:rPr>
                <w:sz w:val="18"/>
                <w:szCs w:val="18"/>
              </w:rPr>
              <w:t>529,162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E35A206" w14:textId="77777777" w:rsidR="003B50FA" w:rsidRPr="00D617CA" w:rsidRDefault="003B50FA" w:rsidP="00A50268">
            <w:pPr>
              <w:bidi/>
              <w:spacing w:after="60"/>
              <w:jc w:val="left"/>
              <w:rPr>
                <w:sz w:val="18"/>
                <w:szCs w:val="18"/>
              </w:rPr>
            </w:pPr>
            <w:r w:rsidRPr="00D617CA">
              <w:rPr>
                <w:sz w:val="18"/>
                <w:szCs w:val="18"/>
              </w:rPr>
              <w:t>569,397</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A95A8DB" w14:textId="77777777" w:rsidR="003B50FA" w:rsidRPr="00D617CA" w:rsidRDefault="003B50FA" w:rsidP="00A50268">
            <w:pPr>
              <w:bidi/>
              <w:jc w:val="left"/>
              <w:rPr>
                <w:sz w:val="18"/>
                <w:szCs w:val="18"/>
              </w:rPr>
            </w:pPr>
            <w:r w:rsidRPr="00D617CA">
              <w:rPr>
                <w:sz w:val="18"/>
                <w:szCs w:val="18"/>
              </w:rPr>
              <w:t>4,771,076</w:t>
            </w:r>
          </w:p>
        </w:tc>
      </w:tr>
      <w:tr w:rsidR="003B50FA" w:rsidRPr="00954B51" w14:paraId="51EF3BF1" w14:textId="77777777" w:rsidTr="00A50268">
        <w:trPr>
          <w:trHeight w:val="290"/>
          <w:jc w:val="center"/>
        </w:trPr>
        <w:tc>
          <w:tcPr>
            <w:tcW w:w="195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25311227" w14:textId="77777777" w:rsidR="003B50FA" w:rsidRPr="004B6441" w:rsidRDefault="003B50FA" w:rsidP="00A50268">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sz w:val="16"/>
                <w:szCs w:val="16"/>
                <w:rtl/>
              </w:rPr>
              <w:t>الأموال</w:t>
            </w:r>
            <w:r>
              <w:rPr>
                <w:rFonts w:asciiTheme="majorBidi" w:hAnsiTheme="majorBidi" w:cstheme="majorBidi"/>
                <w:sz w:val="16"/>
                <w:szCs w:val="16"/>
                <w:rtl/>
              </w:rPr>
              <w:t xml:space="preserve"> </w:t>
            </w:r>
            <w:r w:rsidRPr="004B6441">
              <w:rPr>
                <w:rFonts w:asciiTheme="majorBidi" w:hAnsiTheme="majorBidi" w:cstheme="majorBidi"/>
                <w:sz w:val="16"/>
                <w:szCs w:val="16"/>
                <w:rtl/>
              </w:rPr>
              <w:t>التي</w:t>
            </w:r>
            <w:r>
              <w:rPr>
                <w:rFonts w:asciiTheme="majorBidi" w:hAnsiTheme="majorBidi" w:cstheme="majorBidi"/>
                <w:sz w:val="16"/>
                <w:szCs w:val="16"/>
                <w:rtl/>
              </w:rPr>
              <w:t xml:space="preserve"> </w:t>
            </w:r>
            <w:r w:rsidRPr="004B6441">
              <w:rPr>
                <w:rFonts w:asciiTheme="majorBidi" w:hAnsiTheme="majorBidi" w:cstheme="majorBidi"/>
                <w:sz w:val="16"/>
                <w:szCs w:val="16"/>
                <w:rtl/>
              </w:rPr>
              <w:t>وافقت</w:t>
            </w:r>
            <w:r>
              <w:rPr>
                <w:rFonts w:asciiTheme="majorBidi" w:hAnsiTheme="majorBidi" w:cstheme="majorBidi"/>
                <w:sz w:val="16"/>
                <w:szCs w:val="16"/>
                <w:rtl/>
              </w:rPr>
              <w:t xml:space="preserve"> </w:t>
            </w:r>
            <w:r w:rsidRPr="004B6441">
              <w:rPr>
                <w:rFonts w:asciiTheme="majorBidi" w:hAnsiTheme="majorBidi" w:cstheme="majorBidi"/>
                <w:sz w:val="16"/>
                <w:szCs w:val="16"/>
                <w:rtl/>
              </w:rPr>
              <w:t>عليها</w:t>
            </w:r>
            <w:r>
              <w:rPr>
                <w:rFonts w:asciiTheme="majorBidi" w:hAnsiTheme="majorBidi" w:cstheme="majorBidi"/>
                <w:sz w:val="16"/>
                <w:szCs w:val="16"/>
                <w:rtl/>
              </w:rPr>
              <w:t xml:space="preserve"> </w:t>
            </w:r>
            <w:r w:rsidRPr="004B6441">
              <w:rPr>
                <w:rFonts w:asciiTheme="majorBidi" w:hAnsiTheme="majorBidi" w:cstheme="majorBidi"/>
                <w:sz w:val="16"/>
                <w:szCs w:val="16"/>
                <w:rtl/>
              </w:rPr>
              <w:t>اللجنة</w:t>
            </w:r>
            <w:r>
              <w:rPr>
                <w:rFonts w:asciiTheme="majorBidi" w:hAnsiTheme="majorBidi" w:cstheme="majorBidi"/>
                <w:sz w:val="16"/>
                <w:szCs w:val="16"/>
                <w:rtl/>
              </w:rPr>
              <w:t xml:space="preserve"> </w:t>
            </w:r>
            <w:r w:rsidRPr="004B6441">
              <w:rPr>
                <w:rFonts w:asciiTheme="majorBidi" w:hAnsiTheme="majorBidi" w:cstheme="majorBidi"/>
                <w:sz w:val="16"/>
                <w:szCs w:val="16"/>
                <w:rtl/>
              </w:rPr>
              <w:t>التنفيذية</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66922DD8" w14:textId="77777777" w:rsidR="003B50FA" w:rsidRPr="00264CAE" w:rsidRDefault="003B50FA" w:rsidP="00A50268">
            <w:pPr>
              <w:bidi/>
              <w:spacing w:after="60"/>
              <w:jc w:val="left"/>
              <w:rPr>
                <w:sz w:val="18"/>
                <w:szCs w:val="18"/>
              </w:rPr>
            </w:pPr>
            <w:r w:rsidRPr="00264CAE">
              <w:rPr>
                <w:sz w:val="18"/>
                <w:szCs w:val="18"/>
                <w:rtl/>
                <w:lang w:bidi="ar-AE"/>
              </w:rPr>
              <w:t>تكاليف المشروع</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0F5A2D8" w14:textId="77777777" w:rsidR="003B50FA" w:rsidRPr="00D617CA" w:rsidRDefault="003B50FA" w:rsidP="00A50268">
            <w:pPr>
              <w:bidi/>
              <w:spacing w:after="60"/>
              <w:jc w:val="left"/>
              <w:rPr>
                <w:sz w:val="18"/>
                <w:szCs w:val="18"/>
              </w:rPr>
            </w:pPr>
            <w:r w:rsidRPr="00D617CA">
              <w:rPr>
                <w:color w:val="000000"/>
                <w:sz w:val="18"/>
                <w:szCs w:val="18"/>
              </w:rPr>
              <w:t>13,368,756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A74F71C" w14:textId="77777777" w:rsidR="003B50FA" w:rsidRPr="00D617CA" w:rsidRDefault="003B50FA" w:rsidP="00A50268">
            <w:pPr>
              <w:bidi/>
              <w:spacing w:after="60"/>
              <w:jc w:val="left"/>
              <w:rPr>
                <w:sz w:val="18"/>
                <w:szCs w:val="18"/>
              </w:rPr>
            </w:pPr>
            <w:r w:rsidRPr="00D617CA">
              <w:rPr>
                <w:color w:val="000000"/>
                <w:sz w:val="18"/>
                <w:szCs w:val="18"/>
              </w:rPr>
              <w:t>20,000,000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438C151" w14:textId="77777777" w:rsidR="003B50FA" w:rsidRPr="00D617CA" w:rsidRDefault="003B50FA" w:rsidP="00A50268">
            <w:pPr>
              <w:bidi/>
              <w:spacing w:after="60"/>
              <w:jc w:val="left"/>
              <w:rPr>
                <w:sz w:val="18"/>
                <w:szCs w:val="18"/>
              </w:rPr>
            </w:pPr>
            <w:r w:rsidRPr="00D617CA">
              <w:rPr>
                <w:sz w:val="18"/>
                <w:szCs w:val="18"/>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005D1998" w14:textId="77777777" w:rsidR="003B50FA" w:rsidRPr="00D617CA" w:rsidRDefault="003B50FA" w:rsidP="00A50268">
            <w:pPr>
              <w:bidi/>
              <w:jc w:val="left"/>
              <w:rPr>
                <w:sz w:val="18"/>
                <w:szCs w:val="18"/>
              </w:rPr>
            </w:pPr>
            <w:r w:rsidRPr="00D617CA">
              <w:rPr>
                <w:sz w:val="18"/>
                <w:szCs w:val="18"/>
              </w:rPr>
              <w:t>2,095,775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EAB958B" w14:textId="77777777" w:rsidR="003B50FA" w:rsidRPr="00D617CA" w:rsidRDefault="003B50FA" w:rsidP="00A50268">
            <w:pPr>
              <w:bidi/>
              <w:spacing w:after="60"/>
              <w:jc w:val="left"/>
              <w:rPr>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794A73F"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CE11B78" w14:textId="77777777" w:rsidR="003B50FA" w:rsidRPr="00D617CA" w:rsidRDefault="003B50FA" w:rsidP="00A50268">
            <w:pPr>
              <w:bidi/>
              <w:spacing w:after="60"/>
              <w:jc w:val="left"/>
              <w:rPr>
                <w:sz w:val="18"/>
                <w:szCs w:val="18"/>
              </w:rPr>
            </w:pPr>
            <w:r w:rsidRPr="00D617CA">
              <w:rPr>
                <w:sz w:val="18"/>
                <w:szCs w:val="18"/>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2E7B91C"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EB5644D"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FD5C500" w14:textId="77777777" w:rsidR="003B50FA" w:rsidRPr="00D617CA" w:rsidRDefault="003B50FA" w:rsidP="00A50268">
            <w:pPr>
              <w:bidi/>
              <w:spacing w:after="60"/>
              <w:jc w:val="left"/>
              <w:rPr>
                <w:sz w:val="18"/>
                <w:szCs w:val="18"/>
              </w:rPr>
            </w:pPr>
            <w:r w:rsidRPr="00D617CA">
              <w:rPr>
                <w:sz w:val="18"/>
                <w:szCs w:val="18"/>
              </w:rPr>
              <w:t>0</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6F36179" w14:textId="77777777" w:rsidR="003B50FA" w:rsidRPr="00D617CA" w:rsidRDefault="003B50FA" w:rsidP="00A50268">
            <w:pPr>
              <w:bidi/>
              <w:spacing w:after="60"/>
              <w:jc w:val="left"/>
              <w:rPr>
                <w:sz w:val="18"/>
                <w:szCs w:val="18"/>
              </w:rPr>
            </w:pPr>
            <w:r w:rsidRPr="00D617CA">
              <w:rPr>
                <w:sz w:val="18"/>
                <w:szCs w:val="18"/>
              </w:rPr>
              <w:t>35,464,531</w:t>
            </w:r>
          </w:p>
        </w:tc>
      </w:tr>
      <w:tr w:rsidR="003B50FA" w:rsidRPr="00954B51" w14:paraId="25D3C814" w14:textId="77777777" w:rsidTr="00A50268">
        <w:trPr>
          <w:trHeight w:val="290"/>
          <w:jc w:val="center"/>
        </w:trPr>
        <w:tc>
          <w:tcPr>
            <w:tcW w:w="1951"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61DB7659" w14:textId="77777777" w:rsidR="003B50FA" w:rsidRPr="00264CAE" w:rsidRDefault="003B50FA" w:rsidP="00A50268">
            <w:pPr>
              <w:bidi/>
              <w:spacing w:after="60"/>
              <w:jc w:val="center"/>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3B582074" w14:textId="77777777" w:rsidR="003B50FA" w:rsidRPr="00264CAE" w:rsidRDefault="003B50FA" w:rsidP="00A50268">
            <w:pPr>
              <w:bidi/>
              <w:spacing w:after="60"/>
              <w:jc w:val="left"/>
              <w:rPr>
                <w:sz w:val="18"/>
                <w:szCs w:val="18"/>
              </w:rPr>
            </w:pPr>
            <w:r w:rsidRPr="00264CAE">
              <w:rPr>
                <w:sz w:val="18"/>
                <w:szCs w:val="18"/>
                <w:rtl/>
                <w:lang w:bidi="ar-AE"/>
              </w:rPr>
              <w:t>تكاليف الدعم</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EE1E01A" w14:textId="77777777" w:rsidR="003B50FA" w:rsidRPr="00D617CA" w:rsidRDefault="003B50FA" w:rsidP="00A50268">
            <w:pPr>
              <w:bidi/>
              <w:spacing w:after="60"/>
              <w:jc w:val="left"/>
              <w:rPr>
                <w:sz w:val="18"/>
                <w:szCs w:val="18"/>
              </w:rPr>
            </w:pPr>
            <w:r w:rsidRPr="00D617CA">
              <w:rPr>
                <w:color w:val="000000"/>
                <w:sz w:val="18"/>
                <w:szCs w:val="18"/>
              </w:rPr>
              <w:t>935,813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A5F16BD" w14:textId="77777777" w:rsidR="003B50FA" w:rsidRPr="00D617CA" w:rsidRDefault="003B50FA" w:rsidP="00A50268">
            <w:pPr>
              <w:bidi/>
              <w:spacing w:after="60"/>
              <w:jc w:val="left"/>
              <w:rPr>
                <w:sz w:val="18"/>
                <w:szCs w:val="18"/>
              </w:rPr>
            </w:pPr>
            <w:r w:rsidRPr="00D617CA">
              <w:rPr>
                <w:color w:val="000000"/>
                <w:sz w:val="18"/>
                <w:szCs w:val="18"/>
              </w:rPr>
              <w:t>1,400,000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CF853F0" w14:textId="77777777" w:rsidR="003B50FA" w:rsidRPr="00D617CA" w:rsidRDefault="003B50FA" w:rsidP="00A50268">
            <w:pPr>
              <w:bidi/>
              <w:spacing w:after="60"/>
              <w:jc w:val="left"/>
              <w:rPr>
                <w:sz w:val="18"/>
                <w:szCs w:val="18"/>
              </w:rPr>
            </w:pPr>
            <w:r w:rsidRPr="00D617CA">
              <w:rPr>
                <w:sz w:val="18"/>
                <w:szCs w:val="18"/>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DB8DAA7" w14:textId="77777777" w:rsidR="003B50FA" w:rsidRPr="00D617CA" w:rsidRDefault="003B50FA" w:rsidP="00A50268">
            <w:pPr>
              <w:bidi/>
              <w:spacing w:after="60"/>
              <w:jc w:val="left"/>
              <w:rPr>
                <w:sz w:val="18"/>
                <w:szCs w:val="18"/>
              </w:rPr>
            </w:pPr>
            <w:r w:rsidRPr="00D617CA">
              <w:rPr>
                <w:sz w:val="18"/>
                <w:szCs w:val="18"/>
              </w:rPr>
              <w:t>146,704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7A928E9" w14:textId="77777777" w:rsidR="003B50FA" w:rsidRPr="00D617CA" w:rsidRDefault="003B50FA" w:rsidP="00A50268">
            <w:pPr>
              <w:bidi/>
              <w:spacing w:after="60"/>
              <w:jc w:val="left"/>
              <w:rPr>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F93503B"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179BC41" w14:textId="77777777" w:rsidR="003B50FA" w:rsidRPr="00D617CA" w:rsidRDefault="003B50FA" w:rsidP="00A50268">
            <w:pPr>
              <w:bidi/>
              <w:spacing w:after="60"/>
              <w:jc w:val="left"/>
              <w:rPr>
                <w:sz w:val="18"/>
                <w:szCs w:val="18"/>
              </w:rPr>
            </w:pPr>
            <w:r w:rsidRPr="00D617CA">
              <w:rPr>
                <w:sz w:val="18"/>
                <w:szCs w:val="18"/>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637D4C5"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6EA442A" w14:textId="77777777" w:rsidR="003B50FA" w:rsidRPr="00D617CA" w:rsidRDefault="003B50FA" w:rsidP="00A50268">
            <w:pPr>
              <w:bidi/>
              <w:spacing w:after="60"/>
              <w:jc w:val="left"/>
              <w:rPr>
                <w:sz w:val="18"/>
                <w:szCs w:val="18"/>
              </w:rPr>
            </w:pPr>
            <w:r w:rsidRPr="00D617CA">
              <w:rPr>
                <w:sz w:val="18"/>
                <w:szCs w:val="18"/>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445B463" w14:textId="77777777" w:rsidR="003B50FA" w:rsidRPr="00D617CA" w:rsidRDefault="003B50FA" w:rsidP="00A50268">
            <w:pPr>
              <w:bidi/>
              <w:spacing w:after="60"/>
              <w:jc w:val="left"/>
              <w:rPr>
                <w:sz w:val="18"/>
                <w:szCs w:val="18"/>
              </w:rPr>
            </w:pPr>
            <w:r w:rsidRPr="00D617CA">
              <w:rPr>
                <w:sz w:val="18"/>
                <w:szCs w:val="18"/>
              </w:rPr>
              <w:t>0</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125E521" w14:textId="77777777" w:rsidR="003B50FA" w:rsidRPr="00D617CA" w:rsidRDefault="003B50FA" w:rsidP="00A50268">
            <w:pPr>
              <w:bidi/>
              <w:spacing w:after="60"/>
              <w:jc w:val="left"/>
              <w:rPr>
                <w:sz w:val="18"/>
                <w:szCs w:val="18"/>
              </w:rPr>
            </w:pPr>
            <w:r w:rsidRPr="00D617CA">
              <w:rPr>
                <w:sz w:val="18"/>
                <w:szCs w:val="18"/>
              </w:rPr>
              <w:t>2,482,517</w:t>
            </w:r>
          </w:p>
        </w:tc>
      </w:tr>
      <w:tr w:rsidR="003B50FA" w:rsidRPr="00954B51" w14:paraId="61468AB3" w14:textId="77777777" w:rsidTr="00A50268">
        <w:trPr>
          <w:trHeight w:val="342"/>
          <w:jc w:val="center"/>
        </w:trPr>
        <w:tc>
          <w:tcPr>
            <w:tcW w:w="195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0" w:type="dxa"/>
            </w:tcMar>
          </w:tcPr>
          <w:p w14:paraId="48AF7DBC" w14:textId="77777777" w:rsidR="003B50FA" w:rsidRPr="004B6441" w:rsidRDefault="003B50FA" w:rsidP="00A50268">
            <w:pPr>
              <w:pStyle w:val="StyleHeader4Para4Left0Firstline0"/>
              <w:numPr>
                <w:ilvl w:val="0"/>
                <w:numId w:val="0"/>
              </w:numPr>
              <w:bidi/>
              <w:spacing w:after="0"/>
              <w:jc w:val="left"/>
              <w:rPr>
                <w:rFonts w:asciiTheme="majorBidi" w:hAnsiTheme="majorBidi" w:cstheme="majorBidi"/>
                <w:sz w:val="16"/>
                <w:szCs w:val="16"/>
                <w:rtl/>
              </w:rPr>
            </w:pPr>
            <w:r w:rsidRPr="004B6441">
              <w:rPr>
                <w:rFonts w:asciiTheme="majorBidi" w:hAnsiTheme="majorBidi" w:cstheme="majorBidi" w:hint="cs"/>
                <w:sz w:val="16"/>
                <w:szCs w:val="16"/>
                <w:rtl/>
              </w:rPr>
              <w:t>إجمالي</w:t>
            </w:r>
            <w:r>
              <w:rPr>
                <w:rFonts w:asciiTheme="majorBidi" w:hAnsiTheme="majorBidi" w:cstheme="majorBidi"/>
                <w:sz w:val="16"/>
                <w:szCs w:val="16"/>
                <w:rtl/>
              </w:rPr>
              <w:t xml:space="preserve"> </w:t>
            </w:r>
            <w:r w:rsidRPr="004B6441">
              <w:rPr>
                <w:rFonts w:asciiTheme="majorBidi" w:hAnsiTheme="majorBidi" w:cstheme="majorBidi"/>
                <w:sz w:val="16"/>
                <w:szCs w:val="16"/>
                <w:rtl/>
              </w:rPr>
              <w:t>الأموال</w:t>
            </w:r>
            <w:r>
              <w:rPr>
                <w:rFonts w:asciiTheme="majorBidi" w:hAnsiTheme="majorBidi" w:cstheme="majorBidi"/>
                <w:sz w:val="16"/>
                <w:szCs w:val="16"/>
                <w:rtl/>
              </w:rPr>
              <w:t xml:space="preserve"> </w:t>
            </w:r>
            <w:r w:rsidRPr="004B6441">
              <w:rPr>
                <w:rFonts w:asciiTheme="majorBidi" w:hAnsiTheme="majorBidi" w:cstheme="majorBidi"/>
                <w:sz w:val="16"/>
                <w:szCs w:val="16"/>
                <w:rtl/>
              </w:rPr>
              <w:t>المطلوب</w:t>
            </w:r>
            <w:r>
              <w:rPr>
                <w:rFonts w:asciiTheme="majorBidi" w:hAnsiTheme="majorBidi" w:cstheme="majorBidi"/>
                <w:sz w:val="16"/>
                <w:szCs w:val="16"/>
                <w:rtl/>
              </w:rPr>
              <w:t xml:space="preserve"> </w:t>
            </w:r>
            <w:r w:rsidRPr="004B6441">
              <w:rPr>
                <w:rFonts w:asciiTheme="majorBidi" w:hAnsiTheme="majorBidi" w:cstheme="majorBidi"/>
                <w:sz w:val="16"/>
                <w:szCs w:val="16"/>
                <w:rtl/>
              </w:rPr>
              <w:t>الموافقة</w:t>
            </w:r>
            <w:r>
              <w:rPr>
                <w:rFonts w:asciiTheme="majorBidi" w:hAnsiTheme="majorBidi" w:cstheme="majorBidi"/>
                <w:sz w:val="16"/>
                <w:szCs w:val="16"/>
                <w:rtl/>
              </w:rPr>
              <w:t xml:space="preserve"> </w:t>
            </w:r>
            <w:r w:rsidRPr="004B6441">
              <w:rPr>
                <w:rFonts w:asciiTheme="majorBidi" w:hAnsiTheme="majorBidi" w:cstheme="majorBidi"/>
                <w:sz w:val="16"/>
                <w:szCs w:val="16"/>
                <w:rtl/>
              </w:rPr>
              <w:t>عليها</w:t>
            </w:r>
            <w:r>
              <w:rPr>
                <w:rFonts w:asciiTheme="majorBidi" w:hAnsiTheme="majorBidi" w:cstheme="majorBidi"/>
                <w:sz w:val="16"/>
                <w:szCs w:val="16"/>
                <w:rtl/>
              </w:rPr>
              <w:t xml:space="preserve"> </w:t>
            </w:r>
            <w:r w:rsidRPr="004B6441">
              <w:rPr>
                <w:rFonts w:asciiTheme="majorBidi" w:hAnsiTheme="majorBidi" w:cstheme="majorBidi"/>
                <w:sz w:val="16"/>
                <w:szCs w:val="16"/>
                <w:rtl/>
              </w:rPr>
              <w:t>في</w:t>
            </w:r>
            <w:r>
              <w:rPr>
                <w:rFonts w:asciiTheme="majorBidi" w:hAnsiTheme="majorBidi" w:cstheme="majorBidi"/>
                <w:sz w:val="16"/>
                <w:szCs w:val="16"/>
                <w:rtl/>
              </w:rPr>
              <w:t xml:space="preserve"> </w:t>
            </w:r>
            <w:r w:rsidRPr="004B6441">
              <w:rPr>
                <w:rFonts w:asciiTheme="majorBidi" w:hAnsiTheme="majorBidi" w:cstheme="majorBidi"/>
                <w:sz w:val="16"/>
                <w:szCs w:val="16"/>
                <w:rtl/>
              </w:rPr>
              <w:t>هذا</w:t>
            </w:r>
            <w:r>
              <w:rPr>
                <w:rFonts w:asciiTheme="majorBidi" w:hAnsiTheme="majorBidi" w:cstheme="majorBidi"/>
                <w:sz w:val="16"/>
                <w:szCs w:val="16"/>
                <w:rtl/>
              </w:rPr>
              <w:t xml:space="preserve"> </w:t>
            </w:r>
            <w:r w:rsidRPr="004B6441">
              <w:rPr>
                <w:rFonts w:asciiTheme="majorBidi" w:hAnsiTheme="majorBidi" w:cstheme="majorBidi"/>
                <w:sz w:val="16"/>
                <w:szCs w:val="16"/>
                <w:rtl/>
              </w:rPr>
              <w:t>الاجتماع</w:t>
            </w:r>
            <w:r>
              <w:rPr>
                <w:rFonts w:asciiTheme="majorBidi" w:hAnsiTheme="majorBidi" w:cstheme="majorBidi"/>
                <w:sz w:val="16"/>
                <w:szCs w:val="16"/>
                <w:rtl/>
              </w:rPr>
              <w:t xml:space="preserve"> </w:t>
            </w:r>
            <w:r w:rsidRPr="004B6441">
              <w:rPr>
                <w:rFonts w:asciiTheme="majorBidi" w:hAnsiTheme="majorBidi" w:cstheme="majorBidi"/>
                <w:sz w:val="16"/>
                <w:szCs w:val="16"/>
                <w:rtl/>
              </w:rPr>
              <w:t>(دولار</w:t>
            </w:r>
            <w:r>
              <w:rPr>
                <w:rFonts w:asciiTheme="majorBidi" w:hAnsiTheme="majorBidi" w:cstheme="majorBidi"/>
                <w:sz w:val="16"/>
                <w:szCs w:val="16"/>
                <w:rtl/>
              </w:rPr>
              <w:t xml:space="preserve"> </w:t>
            </w:r>
            <w:r w:rsidRPr="004B6441">
              <w:rPr>
                <w:rFonts w:asciiTheme="majorBidi" w:hAnsiTheme="majorBidi" w:cstheme="majorBidi"/>
                <w:sz w:val="16"/>
                <w:szCs w:val="16"/>
                <w:rtl/>
              </w:rPr>
              <w:t>أمريكي)</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0F776BCE" w14:textId="77777777" w:rsidR="003B50FA" w:rsidRPr="00264CAE" w:rsidRDefault="003B50FA" w:rsidP="00A50268">
            <w:pPr>
              <w:bidi/>
              <w:spacing w:after="60"/>
              <w:jc w:val="left"/>
              <w:rPr>
                <w:sz w:val="18"/>
                <w:szCs w:val="18"/>
              </w:rPr>
            </w:pPr>
            <w:r w:rsidRPr="00264CAE">
              <w:rPr>
                <w:sz w:val="18"/>
                <w:szCs w:val="18"/>
                <w:rtl/>
                <w:lang w:bidi="ar-AE"/>
              </w:rPr>
              <w:t>تكاليف المشروع</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36F792D" w14:textId="77777777" w:rsidR="003B50FA" w:rsidRPr="00D617CA" w:rsidRDefault="003B50FA" w:rsidP="00A50268">
            <w:pPr>
              <w:bidi/>
              <w:spacing w:after="60"/>
              <w:jc w:val="left"/>
              <w:rPr>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688AE28" w14:textId="77777777" w:rsidR="003B50FA" w:rsidRPr="00D617CA" w:rsidRDefault="003B50FA" w:rsidP="00A50268">
            <w:pPr>
              <w:bidi/>
              <w:spacing w:after="60"/>
              <w:jc w:val="left"/>
              <w:rPr>
                <w:sz w:val="18"/>
                <w:szCs w:val="18"/>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48E0349" w14:textId="77777777" w:rsidR="003B50FA" w:rsidRPr="00D617CA" w:rsidRDefault="003B50FA" w:rsidP="00A50268">
            <w:pPr>
              <w:bidi/>
              <w:spacing w:after="60"/>
              <w:jc w:val="left"/>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2720B753" w14:textId="77777777" w:rsidR="003B50FA" w:rsidRPr="00D617CA" w:rsidRDefault="003B50FA" w:rsidP="00A50268">
            <w:pPr>
              <w:bidi/>
              <w:spacing w:after="60"/>
              <w:jc w:val="left"/>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D25C0A6" w14:textId="77777777" w:rsidR="003B50FA" w:rsidRPr="00D617CA" w:rsidRDefault="003B50FA" w:rsidP="00A50268">
            <w:pPr>
              <w:bidi/>
              <w:spacing w:after="60"/>
              <w:jc w:val="left"/>
              <w:rPr>
                <w:sz w:val="18"/>
                <w:szCs w:val="18"/>
              </w:rPr>
            </w:pPr>
            <w:r w:rsidRPr="00D617CA">
              <w:rPr>
                <w:sz w:val="18"/>
                <w:szCs w:val="18"/>
              </w:rPr>
              <w:t>9,000,000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C5C5D73" w14:textId="77777777" w:rsidR="003B50FA" w:rsidRPr="00D617CA" w:rsidRDefault="003B50FA" w:rsidP="00A50268">
            <w:pPr>
              <w:bidi/>
              <w:spacing w:after="60"/>
              <w:jc w:val="left"/>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E79C0A6" w14:textId="77777777" w:rsidR="003B50FA" w:rsidRPr="00D617CA" w:rsidRDefault="003B50FA" w:rsidP="00A50268">
            <w:pPr>
              <w:bidi/>
              <w:spacing w:after="60"/>
              <w:jc w:val="left"/>
              <w:rPr>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FE058CD" w14:textId="77777777" w:rsidR="003B50FA" w:rsidRPr="00D617CA" w:rsidRDefault="003B50FA" w:rsidP="00A50268">
            <w:pPr>
              <w:bidi/>
              <w:spacing w:after="60"/>
              <w:jc w:val="left"/>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CBB88AA" w14:textId="77777777" w:rsidR="003B50FA" w:rsidRPr="00D617CA" w:rsidRDefault="003B50FA" w:rsidP="00A50268">
            <w:pPr>
              <w:bidi/>
              <w:spacing w:after="60"/>
              <w:jc w:val="left"/>
              <w:rPr>
                <w:sz w:val="18"/>
                <w:szCs w:val="18"/>
                <w:lang w:bidi="ar-EG"/>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176B394" w14:textId="77777777" w:rsidR="003B50FA" w:rsidRPr="00D617CA" w:rsidRDefault="003B50FA" w:rsidP="00A50268">
            <w:pPr>
              <w:bidi/>
              <w:spacing w:after="60"/>
              <w:jc w:val="left"/>
              <w:rPr>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1D41C18" w14:textId="77777777" w:rsidR="003B50FA" w:rsidRPr="00D617CA" w:rsidRDefault="008378C3" w:rsidP="00A50268">
            <w:pPr>
              <w:bidi/>
              <w:spacing w:after="60"/>
              <w:jc w:val="left"/>
              <w:rPr>
                <w:sz w:val="18"/>
                <w:szCs w:val="18"/>
              </w:rPr>
            </w:pPr>
            <w:r w:rsidRPr="00D617CA">
              <w:rPr>
                <w:sz w:val="18"/>
                <w:szCs w:val="18"/>
              </w:rPr>
              <w:fldChar w:fldCharType="begin"/>
            </w:r>
            <w:r w:rsidR="003B50FA" w:rsidRPr="00D617CA">
              <w:rPr>
                <w:sz w:val="18"/>
                <w:szCs w:val="18"/>
              </w:rPr>
              <w:instrText xml:space="preserve"> =SUM(left) </w:instrText>
            </w:r>
            <w:r w:rsidRPr="00D617CA">
              <w:rPr>
                <w:sz w:val="18"/>
                <w:szCs w:val="18"/>
              </w:rPr>
              <w:fldChar w:fldCharType="separate"/>
            </w:r>
            <w:r w:rsidR="003B50FA" w:rsidRPr="00D617CA">
              <w:rPr>
                <w:noProof/>
                <w:sz w:val="18"/>
                <w:szCs w:val="18"/>
              </w:rPr>
              <w:t>9,000,000</w:t>
            </w:r>
            <w:r w:rsidRPr="00D617CA">
              <w:rPr>
                <w:sz w:val="18"/>
                <w:szCs w:val="18"/>
              </w:rPr>
              <w:fldChar w:fldCharType="end"/>
            </w:r>
          </w:p>
        </w:tc>
      </w:tr>
      <w:tr w:rsidR="003B50FA" w:rsidRPr="00954B51" w14:paraId="083B95C6" w14:textId="77777777" w:rsidTr="00A50268">
        <w:trPr>
          <w:trHeight w:val="223"/>
          <w:jc w:val="center"/>
        </w:trPr>
        <w:tc>
          <w:tcPr>
            <w:tcW w:w="1951"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A43E7E4" w14:textId="77777777" w:rsidR="003B50FA" w:rsidRPr="00264CAE" w:rsidRDefault="003B50FA" w:rsidP="00A50268">
            <w:pPr>
              <w:bidi/>
              <w:spacing w:after="60"/>
              <w:jc w:val="center"/>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4A240120" w14:textId="77777777" w:rsidR="003B50FA" w:rsidRPr="00264CAE" w:rsidRDefault="003B50FA" w:rsidP="00A50268">
            <w:pPr>
              <w:bidi/>
              <w:spacing w:after="60"/>
              <w:jc w:val="left"/>
              <w:rPr>
                <w:sz w:val="18"/>
                <w:szCs w:val="18"/>
              </w:rPr>
            </w:pPr>
            <w:r w:rsidRPr="00264CAE">
              <w:rPr>
                <w:sz w:val="18"/>
                <w:szCs w:val="18"/>
                <w:rtl/>
                <w:lang w:bidi="ar-AE"/>
              </w:rPr>
              <w:t>تكاليف الدعم</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24C06A9" w14:textId="77777777" w:rsidR="003B50FA" w:rsidRPr="00D617CA" w:rsidRDefault="003B50FA" w:rsidP="00A50268">
            <w:pPr>
              <w:bidi/>
              <w:spacing w:after="60"/>
              <w:jc w:val="left"/>
              <w:rPr>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9A859AA" w14:textId="77777777" w:rsidR="003B50FA" w:rsidRPr="00D617CA" w:rsidRDefault="003B50FA" w:rsidP="00A50268">
            <w:pPr>
              <w:bidi/>
              <w:spacing w:after="60"/>
              <w:jc w:val="left"/>
              <w:rPr>
                <w:sz w:val="18"/>
                <w:szCs w:val="18"/>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A84812F" w14:textId="77777777" w:rsidR="003B50FA" w:rsidRPr="00D617CA" w:rsidRDefault="003B50FA" w:rsidP="00A50268">
            <w:pPr>
              <w:bidi/>
              <w:spacing w:after="60"/>
              <w:jc w:val="left"/>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785CCB47" w14:textId="77777777" w:rsidR="003B50FA" w:rsidRPr="00D617CA" w:rsidRDefault="003B50FA" w:rsidP="00A50268">
            <w:pPr>
              <w:bidi/>
              <w:spacing w:after="60"/>
              <w:jc w:val="left"/>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AEF4F84" w14:textId="77777777" w:rsidR="003B50FA" w:rsidRPr="00D617CA" w:rsidRDefault="003B50FA" w:rsidP="00A50268">
            <w:pPr>
              <w:bidi/>
              <w:spacing w:after="60"/>
              <w:jc w:val="left"/>
              <w:rPr>
                <w:sz w:val="18"/>
                <w:szCs w:val="18"/>
              </w:rPr>
            </w:pPr>
            <w:r w:rsidRPr="00D617CA">
              <w:rPr>
                <w:sz w:val="18"/>
                <w:szCs w:val="18"/>
              </w:rPr>
              <w:t>630,000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9CA4402" w14:textId="77777777" w:rsidR="003B50FA" w:rsidRPr="00D617CA" w:rsidRDefault="003B50FA" w:rsidP="00A50268">
            <w:pPr>
              <w:bidi/>
              <w:spacing w:after="60"/>
              <w:jc w:val="left"/>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F9FDE64" w14:textId="77777777" w:rsidR="003B50FA" w:rsidRPr="00D617CA" w:rsidRDefault="003B50FA" w:rsidP="00A50268">
            <w:pPr>
              <w:bidi/>
              <w:spacing w:after="60"/>
              <w:jc w:val="left"/>
              <w:rPr>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32357C2" w14:textId="77777777" w:rsidR="003B50FA" w:rsidRPr="00D617CA" w:rsidRDefault="003B50FA" w:rsidP="00A50268">
            <w:pPr>
              <w:bidi/>
              <w:spacing w:after="60"/>
              <w:jc w:val="left"/>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DEA4E24" w14:textId="77777777" w:rsidR="003B50FA" w:rsidRPr="00D617CA" w:rsidRDefault="003B50FA" w:rsidP="00A50268">
            <w:pPr>
              <w:bidi/>
              <w:spacing w:after="60"/>
              <w:jc w:val="left"/>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0C4C2C7" w14:textId="77777777" w:rsidR="003B50FA" w:rsidRPr="00D617CA" w:rsidRDefault="003B50FA" w:rsidP="00A50268">
            <w:pPr>
              <w:bidi/>
              <w:spacing w:after="60"/>
              <w:jc w:val="left"/>
              <w:rPr>
                <w:sz w:val="18"/>
                <w:szCs w:val="18"/>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77114E6" w14:textId="77777777" w:rsidR="003B50FA" w:rsidRPr="00D617CA" w:rsidRDefault="008378C3" w:rsidP="00A50268">
            <w:pPr>
              <w:bidi/>
              <w:spacing w:after="60"/>
              <w:jc w:val="left"/>
              <w:rPr>
                <w:sz w:val="18"/>
                <w:szCs w:val="18"/>
              </w:rPr>
            </w:pPr>
            <w:r w:rsidRPr="00D617CA">
              <w:rPr>
                <w:sz w:val="18"/>
                <w:szCs w:val="18"/>
              </w:rPr>
              <w:fldChar w:fldCharType="begin"/>
            </w:r>
            <w:r w:rsidR="003B50FA" w:rsidRPr="00D617CA">
              <w:rPr>
                <w:sz w:val="18"/>
                <w:szCs w:val="18"/>
              </w:rPr>
              <w:instrText xml:space="preserve"> =SUM(left) </w:instrText>
            </w:r>
            <w:r w:rsidRPr="00D617CA">
              <w:rPr>
                <w:sz w:val="18"/>
                <w:szCs w:val="18"/>
              </w:rPr>
              <w:fldChar w:fldCharType="separate"/>
            </w:r>
            <w:r w:rsidR="003B50FA" w:rsidRPr="00D617CA">
              <w:rPr>
                <w:noProof/>
                <w:sz w:val="18"/>
                <w:szCs w:val="18"/>
              </w:rPr>
              <w:t>630,000</w:t>
            </w:r>
            <w:r w:rsidRPr="00D617CA">
              <w:rPr>
                <w:sz w:val="18"/>
                <w:szCs w:val="18"/>
              </w:rPr>
              <w:fldChar w:fldCharType="end"/>
            </w:r>
          </w:p>
        </w:tc>
      </w:tr>
    </w:tbl>
    <w:tbl>
      <w:tblPr>
        <w:tblStyle w:val="TableGrid10"/>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40"/>
      </w:tblGrid>
      <w:tr w:rsidR="003B50FA" w:rsidRPr="00954B51" w14:paraId="7ACA9FBC" w14:textId="77777777" w:rsidTr="00A50268">
        <w:trPr>
          <w:trHeight w:val="54"/>
          <w:jc w:val="center"/>
        </w:trPr>
        <w:tc>
          <w:tcPr>
            <w:tcW w:w="5000" w:type="pct"/>
            <w:shd w:val="clear" w:color="auto" w:fill="auto"/>
          </w:tcPr>
          <w:p w14:paraId="70ED74B7" w14:textId="77777777" w:rsidR="003B50FA" w:rsidRPr="00954B51" w:rsidRDefault="003B50FA" w:rsidP="00A50268">
            <w:pPr>
              <w:tabs>
                <w:tab w:val="left" w:pos="7290"/>
              </w:tabs>
              <w:bidi/>
              <w:ind w:left="330"/>
              <w:jc w:val="left"/>
              <w:rPr>
                <w:sz w:val="18"/>
                <w:szCs w:val="18"/>
              </w:rPr>
            </w:pPr>
            <w:r w:rsidRPr="00954B51">
              <w:rPr>
                <w:sz w:val="18"/>
                <w:szCs w:val="18"/>
              </w:rPr>
              <w:t xml:space="preserve">* </w:t>
            </w:r>
            <w:r w:rsidRPr="00954B51">
              <w:rPr>
                <w:rFonts w:hint="cs"/>
                <w:sz w:val="18"/>
                <w:szCs w:val="18"/>
                <w:rtl/>
                <w:lang w:val="en-US" w:bidi="ar-EG"/>
              </w:rPr>
              <w:t xml:space="preserve"> قدمت الشريحة </w:t>
            </w:r>
            <w:r w:rsidRPr="00954B51">
              <w:rPr>
                <w:sz w:val="18"/>
                <w:szCs w:val="18"/>
                <w:rtl/>
                <w:lang w:bidi="ar-EG"/>
              </w:rPr>
              <w:t xml:space="preserve">الثالثة (2018) </w:t>
            </w:r>
            <w:r w:rsidRPr="00954B51">
              <w:rPr>
                <w:rFonts w:hint="cs"/>
                <w:sz w:val="18"/>
                <w:szCs w:val="18"/>
                <w:rtl/>
                <w:lang w:val="en-US" w:bidi="ar-EG"/>
              </w:rPr>
              <w:t xml:space="preserve">للاجتماع الثاني والثالث والرابع والثمانين وأرجئ للنظر فيها في الاجتماع الخامس والثمانين </w:t>
            </w:r>
            <w:r w:rsidRPr="00954B51">
              <w:rPr>
                <w:sz w:val="18"/>
                <w:szCs w:val="18"/>
                <w:rtl/>
                <w:lang w:bidi="ar-EG"/>
              </w:rPr>
              <w:t>(المقررات 82/71 (ب) و 83/55 و 84/69 (أ))</w:t>
            </w:r>
            <w:r w:rsidRPr="00954B51">
              <w:rPr>
                <w:rFonts w:hint="cs"/>
                <w:sz w:val="18"/>
                <w:szCs w:val="18"/>
                <w:rtl/>
                <w:lang w:val="en-US" w:bidi="ar-EG"/>
              </w:rPr>
              <w:t>.</w:t>
            </w:r>
          </w:p>
          <w:p w14:paraId="60A37BA0" w14:textId="77777777" w:rsidR="003B50FA" w:rsidRPr="00954B51" w:rsidRDefault="003B50FA" w:rsidP="00A50268">
            <w:pPr>
              <w:tabs>
                <w:tab w:val="left" w:pos="7290"/>
              </w:tabs>
              <w:bidi/>
              <w:ind w:left="330"/>
              <w:jc w:val="left"/>
              <w:rPr>
                <w:sz w:val="18"/>
                <w:szCs w:val="18"/>
                <w:lang w:bidi="ar-EG"/>
              </w:rPr>
            </w:pPr>
            <w:r w:rsidRPr="00954B51">
              <w:rPr>
                <w:sz w:val="18"/>
                <w:szCs w:val="18"/>
              </w:rPr>
              <w:t>**</w:t>
            </w:r>
            <w:r w:rsidRPr="00954B51">
              <w:rPr>
                <w:rFonts w:hint="cs"/>
                <w:sz w:val="18"/>
                <w:szCs w:val="18"/>
                <w:rtl/>
                <w:lang w:bidi="ar-EG"/>
              </w:rPr>
              <w:t xml:space="preserve"> ووفق على القيمة الإجمالية المعدلة للمرحلة الثانية </w:t>
            </w:r>
            <w:r w:rsidRPr="00954B51">
              <w:rPr>
                <w:sz w:val="18"/>
                <w:szCs w:val="18"/>
                <w:rtl/>
                <w:lang w:bidi="ar-EG"/>
              </w:rPr>
              <w:t xml:space="preserve">من خطة إدارة إزالة المواد الهيدروكلوروفلوروكربونية لخطة قطاع تكنولوجيا المعلومات والاتصالات ومستوى تمويل الشرائح </w:t>
            </w:r>
            <w:r w:rsidRPr="00954B51">
              <w:rPr>
                <w:rFonts w:hint="cs"/>
                <w:sz w:val="18"/>
                <w:szCs w:val="18"/>
                <w:rtl/>
                <w:lang w:bidi="ar-EG"/>
              </w:rPr>
              <w:t xml:space="preserve">فيما بين 2020 و2026 خلال الاجتماع السادس والثمانين </w:t>
            </w:r>
            <w:r w:rsidRPr="00954B51">
              <w:rPr>
                <w:sz w:val="18"/>
                <w:szCs w:val="18"/>
                <w:rtl/>
                <w:lang w:bidi="ar-EG"/>
              </w:rPr>
              <w:t>(المقرر 86/34).</w:t>
            </w:r>
          </w:p>
        </w:tc>
      </w:tr>
    </w:tbl>
    <w:p w14:paraId="4A5EDDBE" w14:textId="77777777" w:rsidR="003B50FA" w:rsidRPr="00954B51" w:rsidRDefault="003B50FA" w:rsidP="003B50FA">
      <w:pPr>
        <w:bidi/>
        <w:spacing w:after="60"/>
      </w:pPr>
    </w:p>
    <w:tbl>
      <w:tblPr>
        <w:tblStyle w:val="TableGrid"/>
        <w:tblpPr w:leftFromText="180" w:rightFromText="180" w:vertAnchor="text" w:tblpXSpec="center" w:tblpY="1"/>
        <w:tblOverlap w:val="never"/>
        <w:bidiVisual/>
        <w:tblW w:w="4846"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24"/>
        <w:gridCol w:w="11255"/>
      </w:tblGrid>
      <w:tr w:rsidR="003B50FA" w:rsidRPr="00954B51" w14:paraId="2A8A7CD4" w14:textId="77777777" w:rsidTr="00A50268">
        <w:trPr>
          <w:trHeight w:val="240"/>
        </w:trPr>
        <w:tc>
          <w:tcPr>
            <w:tcW w:w="1031" w:type="pct"/>
            <w:shd w:val="clear" w:color="auto" w:fill="auto"/>
          </w:tcPr>
          <w:p w14:paraId="346D91F9" w14:textId="77777777" w:rsidR="003B50FA" w:rsidRPr="00954B51" w:rsidRDefault="003B50FA" w:rsidP="00A50268">
            <w:pPr>
              <w:bidi/>
              <w:spacing w:before="20" w:after="60"/>
              <w:jc w:val="left"/>
              <w:rPr>
                <w:b/>
                <w:sz w:val="20"/>
              </w:rPr>
            </w:pPr>
            <w:r w:rsidRPr="00954B51">
              <w:rPr>
                <w:bCs/>
                <w:sz w:val="16"/>
                <w:szCs w:val="16"/>
                <w:rtl/>
                <w:lang w:bidi="ar-AE"/>
              </w:rPr>
              <w:t>توصي</w:t>
            </w:r>
            <w:r w:rsidRPr="00954B51">
              <w:rPr>
                <w:rFonts w:hint="cs"/>
                <w:bCs/>
                <w:sz w:val="16"/>
                <w:szCs w:val="16"/>
                <w:rtl/>
                <w:lang w:bidi="ar-AE"/>
              </w:rPr>
              <w:t>ة</w:t>
            </w:r>
            <w:r w:rsidRPr="00954B51">
              <w:rPr>
                <w:bCs/>
                <w:sz w:val="16"/>
                <w:szCs w:val="16"/>
                <w:rtl/>
                <w:lang w:bidi="ar-AE"/>
              </w:rPr>
              <w:t xml:space="preserve"> الأمانة:</w:t>
            </w:r>
          </w:p>
        </w:tc>
        <w:tc>
          <w:tcPr>
            <w:tcW w:w="3969" w:type="pct"/>
            <w:shd w:val="clear" w:color="auto" w:fill="auto"/>
          </w:tcPr>
          <w:p w14:paraId="6A85D007" w14:textId="77777777" w:rsidR="003B50FA" w:rsidRPr="00837AB8" w:rsidRDefault="003B50FA" w:rsidP="00A50268">
            <w:pPr>
              <w:bidi/>
              <w:spacing w:before="20" w:after="60"/>
              <w:jc w:val="center"/>
              <w:rPr>
                <w:b/>
                <w:sz w:val="16"/>
                <w:szCs w:val="16"/>
                <w:lang w:bidi="ar-AE"/>
              </w:rPr>
            </w:pPr>
            <w:r w:rsidRPr="00837AB8">
              <w:rPr>
                <w:rFonts w:hint="cs"/>
                <w:b/>
                <w:sz w:val="16"/>
                <w:szCs w:val="16"/>
                <w:rtl/>
                <w:lang w:bidi="ar-AE"/>
              </w:rPr>
              <w:t>النظر فيه بشكل فردي</w:t>
            </w:r>
          </w:p>
        </w:tc>
      </w:tr>
    </w:tbl>
    <w:p w14:paraId="1DE39427" w14:textId="77777777" w:rsidR="003B50FA" w:rsidRPr="00954B51" w:rsidRDefault="003B50FA" w:rsidP="003B50FA">
      <w:pPr>
        <w:bidi/>
        <w:spacing w:after="60"/>
        <w:jc w:val="center"/>
      </w:pPr>
    </w:p>
    <w:p w14:paraId="3EB76C6B" w14:textId="77777777" w:rsidR="003B50FA" w:rsidRPr="00954B51" w:rsidRDefault="003B50FA" w:rsidP="003B50FA">
      <w:pPr>
        <w:bidi/>
        <w:jc w:val="left"/>
      </w:pPr>
    </w:p>
    <w:p w14:paraId="1DC70CF4" w14:textId="77777777" w:rsidR="003B50FA" w:rsidRPr="00954B51" w:rsidRDefault="003B50FA" w:rsidP="003B50FA">
      <w:pPr>
        <w:bidi/>
        <w:jc w:val="left"/>
        <w:sectPr w:rsidR="003B50FA" w:rsidRPr="00954B51" w:rsidSect="00A50268">
          <w:headerReference w:type="even" r:id="rId41"/>
          <w:headerReference w:type="default" r:id="rId42"/>
          <w:footerReference w:type="even" r:id="rId43"/>
          <w:footerReference w:type="default" r:id="rId44"/>
          <w:footerReference w:type="first" r:id="rId45"/>
          <w:pgSz w:w="15840" w:h="12240" w:orient="landscape" w:code="1"/>
          <w:pgMar w:top="1440" w:right="600" w:bottom="1440" w:left="600" w:header="720" w:footer="475" w:gutter="0"/>
          <w:cols w:space="720"/>
          <w:docGrid w:linePitch="299"/>
        </w:sectPr>
      </w:pPr>
    </w:p>
    <w:p w14:paraId="7848BC70" w14:textId="77777777" w:rsidR="003B50FA" w:rsidRPr="00837AB8" w:rsidRDefault="003B50FA" w:rsidP="00844182">
      <w:pPr>
        <w:bidi/>
        <w:spacing w:after="240"/>
        <w:jc w:val="center"/>
        <w:rPr>
          <w:b/>
          <w:szCs w:val="26"/>
        </w:rPr>
      </w:pPr>
      <w:r w:rsidRPr="00837AB8">
        <w:rPr>
          <w:rFonts w:hint="cs"/>
          <w:b/>
          <w:bCs/>
          <w:szCs w:val="26"/>
          <w:rtl/>
        </w:rPr>
        <w:lastRenderedPageBreak/>
        <w:t>وصف المشروع</w:t>
      </w:r>
    </w:p>
    <w:p w14:paraId="1971FFB0" w14:textId="77777777" w:rsidR="003B50FA" w:rsidRPr="00837AB8" w:rsidRDefault="003B50FA" w:rsidP="00D1439A">
      <w:pPr>
        <w:pStyle w:val="Heading1"/>
        <w:numPr>
          <w:ilvl w:val="0"/>
          <w:numId w:val="11"/>
        </w:numPr>
        <w:bidi/>
        <w:ind w:left="0" w:firstLine="0"/>
        <w:rPr>
          <w:szCs w:val="26"/>
        </w:rPr>
      </w:pPr>
      <w:r w:rsidRPr="00837AB8">
        <w:rPr>
          <w:rFonts w:hint="cs"/>
          <w:szCs w:val="26"/>
          <w:rtl/>
          <w:lang w:bidi="ar-EG"/>
        </w:rPr>
        <w:t>نيابة عن حكومة الصين، قدم اليوئنديبي باعتباره الوكالة المنفذة الم</w:t>
      </w:r>
      <w:r>
        <w:rPr>
          <w:rFonts w:hint="cs"/>
          <w:szCs w:val="26"/>
          <w:rtl/>
          <w:lang w:bidi="ar-EG"/>
        </w:rPr>
        <w:t>عين</w:t>
      </w:r>
      <w:r w:rsidRPr="00837AB8">
        <w:rPr>
          <w:rFonts w:hint="cs"/>
          <w:szCs w:val="26"/>
          <w:rtl/>
          <w:lang w:bidi="ar-EG"/>
        </w:rPr>
        <w:t>ة</w:t>
      </w:r>
      <w:r>
        <w:rPr>
          <w:rFonts w:hint="cs"/>
          <w:szCs w:val="26"/>
          <w:rtl/>
          <w:lang w:bidi="ar-EG"/>
        </w:rPr>
        <w:t>،</w:t>
      </w:r>
      <w:r w:rsidRPr="00837AB8">
        <w:rPr>
          <w:rFonts w:hint="cs"/>
          <w:szCs w:val="26"/>
          <w:rtl/>
          <w:lang w:bidi="ar-EG"/>
        </w:rPr>
        <w:t xml:space="preserve"> طلبا لتمويل الشريحة الرابعة من خطة قطاع التبريد وتكييف الهواء الصناعي والتجاري من المرحلة الثانية من خطة إدارة إزالة المواد الهيدروكلوروفلوروكربونية بمبلغ قدره </w:t>
      </w:r>
      <w:r w:rsidRPr="00837AB8">
        <w:rPr>
          <w:szCs w:val="26"/>
        </w:rPr>
        <w:t>9,000,000</w:t>
      </w:r>
      <w:r w:rsidRPr="00837AB8">
        <w:rPr>
          <w:rFonts w:hint="cs"/>
          <w:szCs w:val="26"/>
          <w:rtl/>
          <w:lang w:bidi="ar-EG"/>
        </w:rPr>
        <w:t xml:space="preserve"> د</w:t>
      </w:r>
      <w:r w:rsidRPr="00837AB8">
        <w:rPr>
          <w:rFonts w:hint="cs"/>
          <w:szCs w:val="26"/>
          <w:rtl/>
        </w:rPr>
        <w:t>ولار أمريك</w:t>
      </w:r>
      <w:r>
        <w:rPr>
          <w:rFonts w:hint="cs"/>
          <w:szCs w:val="26"/>
          <w:rtl/>
        </w:rPr>
        <w:t>ي، بالإضافة إلى</w:t>
      </w:r>
      <w:r w:rsidRPr="00837AB8">
        <w:rPr>
          <w:rFonts w:hint="cs"/>
          <w:szCs w:val="26"/>
          <w:rtl/>
        </w:rPr>
        <w:t xml:space="preserve"> تكاليف دعم الوكالة البالغة </w:t>
      </w:r>
      <w:r w:rsidRPr="00837AB8">
        <w:rPr>
          <w:szCs w:val="26"/>
        </w:rPr>
        <w:t>630,000</w:t>
      </w:r>
      <w:r w:rsidRPr="00837AB8">
        <w:rPr>
          <w:rFonts w:hint="cs"/>
          <w:szCs w:val="26"/>
          <w:rtl/>
        </w:rPr>
        <w:t xml:space="preserve"> دولار أمريكي.</w:t>
      </w:r>
      <w:r w:rsidRPr="00837AB8">
        <w:rPr>
          <w:rStyle w:val="FootnoteReference"/>
          <w:szCs w:val="26"/>
        </w:rPr>
        <w:t xml:space="preserve"> </w:t>
      </w:r>
      <w:r w:rsidRPr="00837AB8">
        <w:rPr>
          <w:rStyle w:val="FootnoteReference"/>
          <w:szCs w:val="26"/>
        </w:rPr>
        <w:footnoteReference w:id="18"/>
      </w:r>
      <w:r w:rsidRPr="00837AB8">
        <w:rPr>
          <w:rFonts w:hint="cs"/>
          <w:szCs w:val="26"/>
          <w:rtl/>
        </w:rPr>
        <w:t xml:space="preserve"> ويتضمن التقديم التقرير المرحلي عن تنفيذ الشريحة الثالثة وخطة تنفيذ الشريحة للأعوام 2021 الى 2023 وتقارير التحقق إعمالا للفقرة 5(ج) من الاتفاق بين حكومة الصين واللجنة التنفيذية.</w:t>
      </w:r>
    </w:p>
    <w:p w14:paraId="456AC519" w14:textId="77777777" w:rsidR="003B50FA" w:rsidRPr="00837AB8" w:rsidRDefault="003B50FA" w:rsidP="001D59C8">
      <w:pPr>
        <w:pStyle w:val="Heading1"/>
        <w:numPr>
          <w:ilvl w:val="0"/>
          <w:numId w:val="0"/>
        </w:numPr>
        <w:bidi/>
        <w:rPr>
          <w:szCs w:val="26"/>
          <w:u w:val="single"/>
        </w:rPr>
      </w:pPr>
      <w:r w:rsidRPr="00837AB8">
        <w:rPr>
          <w:rFonts w:hint="cs"/>
          <w:szCs w:val="26"/>
          <w:u w:val="single"/>
          <w:rtl/>
        </w:rPr>
        <w:t>تعديل المرحلة الثانية من خطة قطاع التبريد وتكييف الهواء الصناعي والتجاري</w:t>
      </w:r>
    </w:p>
    <w:p w14:paraId="2C1838D5" w14:textId="77777777" w:rsidR="003B50FA" w:rsidRPr="003B50FA" w:rsidRDefault="003B50FA" w:rsidP="00D1439A">
      <w:pPr>
        <w:pStyle w:val="Heading1"/>
        <w:numPr>
          <w:ilvl w:val="0"/>
          <w:numId w:val="11"/>
        </w:numPr>
        <w:bidi/>
        <w:ind w:left="0" w:firstLine="0"/>
        <w:rPr>
          <w:szCs w:val="26"/>
          <w:rtl/>
        </w:rPr>
      </w:pPr>
      <w:r w:rsidRPr="00837AB8">
        <w:rPr>
          <w:rFonts w:hint="cs"/>
          <w:szCs w:val="26"/>
          <w:rtl/>
        </w:rPr>
        <w:t xml:space="preserve">عدلت اللجنة التنفيذية خلال الاجتماع الرابع والثمانين المرحلة الثانية من خطة إدارة إزالة المواد </w:t>
      </w:r>
      <w:r w:rsidRPr="00837AB8">
        <w:rPr>
          <w:rFonts w:hint="cs"/>
          <w:szCs w:val="26"/>
          <w:rtl/>
          <w:lang w:bidi="ar-EG"/>
        </w:rPr>
        <w:t xml:space="preserve">الهيدروكلوروفلوروكربونية للصين وطلبت من الوكالات الثنائية والمنفذة </w:t>
      </w:r>
      <w:r w:rsidRPr="00837AB8">
        <w:rPr>
          <w:rFonts w:hint="cs"/>
          <w:i/>
          <w:iCs/>
          <w:szCs w:val="26"/>
          <w:rtl/>
          <w:lang w:bidi="ar-EG"/>
        </w:rPr>
        <w:t>ضمن جملة أمور</w:t>
      </w:r>
      <w:r w:rsidRPr="00837AB8">
        <w:rPr>
          <w:rFonts w:hint="cs"/>
          <w:szCs w:val="26"/>
          <w:rtl/>
          <w:lang w:bidi="ar-EG"/>
        </w:rPr>
        <w:t>، أن تقدم خطط عمل معدلة لكل خطة من القطاع (المقرر 84/69).</w:t>
      </w:r>
      <w:r w:rsidRPr="00837AB8">
        <w:rPr>
          <w:rFonts w:hint="cs"/>
          <w:szCs w:val="26"/>
          <w:rtl/>
        </w:rPr>
        <w:t xml:space="preserve"> وخلال الاجتماع السادس والثمانين وافقت اللجنة التنفيذية على خطة العمل الممددة والمعدلة للقطاع بمبلغ إجمالي قدره </w:t>
      </w:r>
      <w:r w:rsidRPr="003B50FA">
        <w:rPr>
          <w:rStyle w:val="Hyperlink"/>
          <w:color w:val="auto"/>
          <w:szCs w:val="26"/>
          <w:u w:val="none"/>
        </w:rPr>
        <w:t>32,693,710</w:t>
      </w:r>
      <w:r w:rsidRPr="003B50FA">
        <w:rPr>
          <w:rStyle w:val="Hyperlink"/>
          <w:rFonts w:hint="cs"/>
          <w:color w:val="auto"/>
          <w:szCs w:val="26"/>
          <w:u w:val="none"/>
          <w:rtl/>
        </w:rPr>
        <w:t xml:space="preserve"> دولار أمريكي، بالإضافة إلى تكاليف دعم الوكالة للفترة (2021-2026)، وبلغ مجموع التمويل المعدل الذي وافقت عليه اللجنة التنفيذية من حيث المبدأ</w:t>
      </w:r>
      <w:r w:rsidRPr="00837AB8">
        <w:rPr>
          <w:rStyle w:val="Hyperlink"/>
          <w:rFonts w:hint="cs"/>
          <w:szCs w:val="26"/>
          <w:rtl/>
        </w:rPr>
        <w:t xml:space="preserve"> </w:t>
      </w:r>
      <w:r w:rsidRPr="00837AB8">
        <w:rPr>
          <w:szCs w:val="26"/>
          <w:rtl/>
        </w:rPr>
        <w:t xml:space="preserve">للمرحلة الثانية بأكملها من خطة </w:t>
      </w:r>
      <w:r w:rsidRPr="00837AB8">
        <w:rPr>
          <w:rFonts w:hint="cs"/>
          <w:szCs w:val="26"/>
          <w:rtl/>
        </w:rPr>
        <w:t>قطاع التبريد وتكييف الهواء الصناعي والتجاري</w:t>
      </w:r>
      <w:r w:rsidRPr="00837AB8">
        <w:rPr>
          <w:rFonts w:hint="cs"/>
          <w:szCs w:val="26"/>
          <w:rtl/>
          <w:lang w:bidi="ar-EG"/>
        </w:rPr>
        <w:t xml:space="preserve"> للفترة</w:t>
      </w:r>
      <w:r w:rsidRPr="00837AB8">
        <w:rPr>
          <w:rFonts w:hint="cs"/>
          <w:szCs w:val="26"/>
          <w:rtl/>
        </w:rPr>
        <w:t xml:space="preserve"> </w:t>
      </w:r>
      <w:r w:rsidRPr="00837AB8">
        <w:rPr>
          <w:szCs w:val="26"/>
        </w:rPr>
        <w:t xml:space="preserve"> (2016 2026)</w:t>
      </w:r>
      <w:r w:rsidRPr="003B50FA">
        <w:rPr>
          <w:rStyle w:val="Hyperlink"/>
          <w:rFonts w:hint="cs"/>
          <w:color w:val="auto"/>
          <w:szCs w:val="26"/>
          <w:u w:val="none"/>
          <w:rtl/>
        </w:rPr>
        <w:t xml:space="preserve">مقدار </w:t>
      </w:r>
      <w:r w:rsidRPr="003B50FA">
        <w:rPr>
          <w:rStyle w:val="Hyperlink"/>
          <w:color w:val="auto"/>
          <w:szCs w:val="26"/>
          <w:u w:val="none"/>
        </w:rPr>
        <w:t>68,158,241</w:t>
      </w:r>
      <w:r w:rsidRPr="003B50FA">
        <w:rPr>
          <w:rStyle w:val="Hyperlink"/>
          <w:rFonts w:hint="cs"/>
          <w:color w:val="auto"/>
          <w:szCs w:val="26"/>
          <w:u w:val="none"/>
          <w:rtl/>
        </w:rPr>
        <w:t xml:space="preserve"> دولار</w:t>
      </w:r>
      <w:r w:rsidRPr="003B50FA">
        <w:rPr>
          <w:rFonts w:hint="cs"/>
          <w:szCs w:val="26"/>
          <w:rtl/>
        </w:rPr>
        <w:t xml:space="preserve"> أمريكي، بالإضافة إلى تكاليف دعم الوكالة البالغة </w:t>
      </w:r>
      <w:r w:rsidRPr="003B50FA">
        <w:rPr>
          <w:rStyle w:val="Hyperlink"/>
          <w:color w:val="auto"/>
          <w:szCs w:val="26"/>
          <w:u w:val="none"/>
        </w:rPr>
        <w:t>4,771,076</w:t>
      </w:r>
      <w:r w:rsidRPr="003B50FA">
        <w:rPr>
          <w:rStyle w:val="Hyperlink"/>
          <w:rFonts w:hint="cs"/>
          <w:color w:val="auto"/>
          <w:szCs w:val="26"/>
          <w:u w:val="none"/>
          <w:rtl/>
        </w:rPr>
        <w:t xml:space="preserve"> دولار أمريكي (المقرر 86/34).</w:t>
      </w:r>
    </w:p>
    <w:p w14:paraId="38491AAC" w14:textId="77777777" w:rsidR="003B50FA" w:rsidRPr="003B50FA" w:rsidRDefault="003B50FA" w:rsidP="000A5448">
      <w:pPr>
        <w:pStyle w:val="Heading1"/>
        <w:numPr>
          <w:ilvl w:val="0"/>
          <w:numId w:val="11"/>
        </w:numPr>
        <w:bidi/>
        <w:ind w:left="0" w:firstLine="0"/>
        <w:rPr>
          <w:rStyle w:val="Hyperlink"/>
          <w:color w:val="auto"/>
          <w:szCs w:val="26"/>
          <w:u w:val="none"/>
        </w:rPr>
      </w:pPr>
      <w:r w:rsidRPr="003B50FA">
        <w:rPr>
          <w:rStyle w:val="Hyperlink"/>
          <w:rFonts w:hint="cs"/>
          <w:color w:val="auto"/>
          <w:szCs w:val="26"/>
          <w:u w:val="none"/>
          <w:rtl/>
        </w:rPr>
        <w:t xml:space="preserve">وسيؤدي تمديد المرحلة الثانية (2020-2026) الى خفض </w:t>
      </w:r>
      <w:r w:rsidRPr="003B50FA">
        <w:rPr>
          <w:szCs w:val="26"/>
        </w:rPr>
        <w:t>15,225.28</w:t>
      </w:r>
      <w:r w:rsidRPr="003B50FA">
        <w:rPr>
          <w:rStyle w:val="Hyperlink"/>
          <w:rFonts w:hint="cs"/>
          <w:color w:val="auto"/>
          <w:szCs w:val="26"/>
          <w:u w:val="none"/>
          <w:rtl/>
        </w:rPr>
        <w:t xml:space="preserve"> طنا متريا (</w:t>
      </w:r>
      <w:r w:rsidRPr="003B50FA">
        <w:rPr>
          <w:szCs w:val="26"/>
        </w:rPr>
        <w:t>828.99</w:t>
      </w:r>
      <w:r w:rsidRPr="003B50FA">
        <w:rPr>
          <w:rStyle w:val="Hyperlink"/>
          <w:rFonts w:hint="cs"/>
          <w:color w:val="auto"/>
          <w:szCs w:val="26"/>
          <w:u w:val="none"/>
          <w:rtl/>
        </w:rPr>
        <w:t xml:space="preserve"> طن بقدرات استنفاد الأوزون) من استهلاك </w:t>
      </w:r>
      <w:r w:rsidRPr="003B50FA">
        <w:rPr>
          <w:rFonts w:hint="cs"/>
          <w:szCs w:val="26"/>
          <w:rtl/>
          <w:lang w:bidi="ar-EG"/>
        </w:rPr>
        <w:t xml:space="preserve">الهيدروكلوروفلوروكربون لخفض نسبة </w:t>
      </w:r>
      <w:r w:rsidRPr="003B50FA">
        <w:rPr>
          <w:szCs w:val="26"/>
        </w:rPr>
        <w:t>67.5</w:t>
      </w:r>
      <w:r w:rsidRPr="003B50FA">
        <w:rPr>
          <w:rFonts w:hint="cs"/>
          <w:szCs w:val="26"/>
          <w:rtl/>
          <w:lang w:bidi="ar-EG"/>
        </w:rPr>
        <w:t xml:space="preserve"> في المائة</w:t>
      </w:r>
      <w:r w:rsidRPr="003B50FA">
        <w:rPr>
          <w:rStyle w:val="Hyperlink"/>
          <w:rFonts w:hint="cs"/>
          <w:color w:val="auto"/>
          <w:szCs w:val="26"/>
          <w:u w:val="none"/>
          <w:rtl/>
        </w:rPr>
        <w:t xml:space="preserve"> من خط أساس قطاع التبريد ومن بين الكمية البالغة </w:t>
      </w:r>
      <w:r w:rsidRPr="003B50FA">
        <w:rPr>
          <w:szCs w:val="26"/>
        </w:rPr>
        <w:t>15,225.28</w:t>
      </w:r>
      <w:r w:rsidRPr="003B50FA">
        <w:rPr>
          <w:rStyle w:val="Hyperlink"/>
          <w:rFonts w:hint="cs"/>
          <w:color w:val="auto"/>
          <w:szCs w:val="26"/>
          <w:u w:val="none"/>
          <w:rtl/>
        </w:rPr>
        <w:t xml:space="preserve"> طنا متريا، أزالت </w:t>
      </w:r>
      <w:r w:rsidRPr="003B50FA">
        <w:rPr>
          <w:szCs w:val="26"/>
        </w:rPr>
        <w:t>1,980</w:t>
      </w:r>
      <w:r w:rsidRPr="003B50FA">
        <w:rPr>
          <w:rFonts w:hint="cs"/>
          <w:szCs w:val="26"/>
          <w:rtl/>
        </w:rPr>
        <w:t xml:space="preserve"> طنا متريا من خلال تحويل خطوط التصنيع الى التكنولوجيات المنخفضة القدرة على الاحترار العالمي، وسيستمر إزالة </w:t>
      </w:r>
      <w:r w:rsidRPr="003B50FA">
        <w:rPr>
          <w:szCs w:val="26"/>
        </w:rPr>
        <w:t>13,245.28</w:t>
      </w:r>
      <w:r w:rsidRPr="003B50FA">
        <w:rPr>
          <w:rStyle w:val="Hyperlink"/>
          <w:rFonts w:hint="cs"/>
          <w:color w:val="auto"/>
          <w:szCs w:val="26"/>
          <w:u w:val="none"/>
          <w:rtl/>
        </w:rPr>
        <w:t xml:space="preserve">طن متري من تحويل </w:t>
      </w:r>
      <w:r w:rsidR="000A5448">
        <w:rPr>
          <w:rFonts w:hint="cs"/>
          <w:szCs w:val="26"/>
          <w:rtl/>
          <w:lang w:bidi="ar-EG"/>
        </w:rPr>
        <w:t>الكباسات</w:t>
      </w:r>
      <w:r w:rsidR="000A5448" w:rsidRPr="003B50FA">
        <w:rPr>
          <w:rStyle w:val="Hyperlink"/>
          <w:rFonts w:hint="cs"/>
          <w:color w:val="auto"/>
          <w:szCs w:val="26"/>
          <w:u w:val="none"/>
          <w:rtl/>
        </w:rPr>
        <w:t xml:space="preserve"> </w:t>
      </w:r>
      <w:r w:rsidRPr="003B50FA">
        <w:rPr>
          <w:rStyle w:val="Hyperlink"/>
          <w:rFonts w:hint="cs"/>
          <w:color w:val="auto"/>
          <w:szCs w:val="26"/>
          <w:u w:val="none"/>
          <w:rtl/>
        </w:rPr>
        <w:t>والتدابير السياساتية والتنظيمية، وأنشطة المساعدة التقنية وخفض الشركات المملوكة للأجانب. وقد نظم تمديد المرحلة الثانية على أربع شرائح في 2021 و2023 و2025 و2026.</w:t>
      </w:r>
    </w:p>
    <w:p w14:paraId="67910369" w14:textId="77777777" w:rsidR="003B50FA" w:rsidRPr="004258F8" w:rsidRDefault="003B50FA" w:rsidP="001D59C8">
      <w:pPr>
        <w:bidi/>
        <w:spacing w:after="240"/>
        <w:rPr>
          <w:szCs w:val="26"/>
          <w:u w:val="single"/>
          <w:rtl/>
          <w:lang w:bidi="ar-EG"/>
        </w:rPr>
      </w:pPr>
      <w:r w:rsidRPr="00837AB8">
        <w:rPr>
          <w:rFonts w:hint="cs"/>
          <w:szCs w:val="26"/>
          <w:u w:val="single"/>
          <w:rtl/>
          <w:lang w:bidi="ar-EG"/>
        </w:rPr>
        <w:t>التقرير المرحلي عن تنفيذ الشريحة الثالثة من المرحلة الثانية</w:t>
      </w:r>
    </w:p>
    <w:p w14:paraId="413CC58F" w14:textId="77777777" w:rsidR="003B50FA" w:rsidRPr="004258F8" w:rsidRDefault="003B50FA" w:rsidP="001D59C8">
      <w:pPr>
        <w:bidi/>
        <w:spacing w:after="240"/>
        <w:rPr>
          <w:iCs/>
          <w:szCs w:val="26"/>
          <w:rtl/>
          <w:lang w:bidi="ar-EG"/>
        </w:rPr>
      </w:pPr>
      <w:r w:rsidRPr="00837AB8">
        <w:rPr>
          <w:iCs/>
          <w:szCs w:val="26"/>
          <w:rtl/>
          <w:lang w:bidi="ar-EG"/>
        </w:rPr>
        <w:t>الأنشطة على مستوى المؤسسة</w:t>
      </w:r>
    </w:p>
    <w:p w14:paraId="5373E6CD"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وقعت العقود مع 12 </w:t>
      </w:r>
      <w:r>
        <w:rPr>
          <w:rFonts w:hint="cs"/>
          <w:szCs w:val="26"/>
          <w:rtl/>
        </w:rPr>
        <w:t>شركة</w:t>
      </w:r>
      <w:r w:rsidRPr="00837AB8">
        <w:rPr>
          <w:rFonts w:hint="cs"/>
          <w:szCs w:val="26"/>
          <w:rtl/>
        </w:rPr>
        <w:t xml:space="preserve"> لتمويل 18 خطا من خطوط التصنيع لإزالة </w:t>
      </w:r>
      <w:r w:rsidRPr="00837AB8">
        <w:rPr>
          <w:szCs w:val="26"/>
        </w:rPr>
        <w:t>2,557.42</w:t>
      </w:r>
      <w:r w:rsidRPr="00837AB8">
        <w:rPr>
          <w:rFonts w:hint="cs"/>
          <w:szCs w:val="26"/>
          <w:rtl/>
        </w:rPr>
        <w:t xml:space="preserve"> طن</w:t>
      </w:r>
      <w:r w:rsidRPr="00837AB8">
        <w:rPr>
          <w:rFonts w:hint="cs"/>
          <w:szCs w:val="26"/>
          <w:rtl/>
          <w:lang w:bidi="ar-EG"/>
        </w:rPr>
        <w:t xml:space="preserve"> متري من الهيدروكلوروفلوروكربون-22 من التحقق من استهلاك خط الأساس وقدرت هذه الخطوط. وتتقدم عملية تحويل خطوط التصنيع هذه وتخضع لرصد وثيق وفقا للمعالم المحددة.</w:t>
      </w:r>
      <w:r w:rsidRPr="00837AB8">
        <w:rPr>
          <w:rStyle w:val="FootnoteReference"/>
          <w:szCs w:val="26"/>
        </w:rPr>
        <w:t xml:space="preserve"> </w:t>
      </w:r>
      <w:r w:rsidRPr="00837AB8">
        <w:rPr>
          <w:rStyle w:val="FootnoteReference"/>
          <w:szCs w:val="26"/>
        </w:rPr>
        <w:footnoteReference w:id="19"/>
      </w:r>
      <w:r w:rsidRPr="00837AB8">
        <w:rPr>
          <w:rFonts w:hint="cs"/>
          <w:szCs w:val="26"/>
          <w:rtl/>
          <w:lang w:bidi="ar-EG"/>
        </w:rPr>
        <w:t xml:space="preserve"> وقد انتهى</w:t>
      </w:r>
      <w:r w:rsidRPr="00837AB8">
        <w:rPr>
          <w:rFonts w:hint="cs"/>
          <w:szCs w:val="26"/>
          <w:rtl/>
        </w:rPr>
        <w:t xml:space="preserve"> الجانب المالي لهذه الخطوط، وحققت ستة خطوط الموافقة الوطنية وانتهت ستة خطوط من تحويل خطوط الإنتاج ويتوقع انتهاء التحويل في ديسمبر/ كانون الأول 2021 وقد انتهى خطان من التصميم وإبرام عقود التصميم والشراء ويحتاج أحد الخطوط الذي انتهى من المعالم البارزة للتصميم والشراء الى إعادة الأموال حلقة العمل التي سوف يتأخر الانتهاء من التحويل في ديسمبر/ كانون الأول 2021. وبين الجدول 1 التقدم المحرز في تحويل خطوط التصنيع حتى الآن.</w:t>
      </w:r>
    </w:p>
    <w:p w14:paraId="206A16DF" w14:textId="77777777" w:rsidR="003B50FA" w:rsidRDefault="003B50FA" w:rsidP="003B50FA">
      <w:pPr>
        <w:jc w:val="left"/>
        <w:rPr>
          <w:bCs/>
          <w:szCs w:val="24"/>
          <w:rtl/>
          <w:lang w:bidi="ar-EG"/>
        </w:rPr>
      </w:pPr>
      <w:r>
        <w:rPr>
          <w:bCs/>
          <w:szCs w:val="24"/>
          <w:rtl/>
          <w:lang w:bidi="ar-EG"/>
        </w:rPr>
        <w:br w:type="page"/>
      </w:r>
    </w:p>
    <w:p w14:paraId="20FC3F08" w14:textId="77777777" w:rsidR="003B50FA" w:rsidRPr="004258F8" w:rsidRDefault="003B50FA" w:rsidP="003B50FA">
      <w:pPr>
        <w:widowControl w:val="0"/>
        <w:bidi/>
        <w:rPr>
          <w:bCs/>
          <w:szCs w:val="24"/>
          <w:rtl/>
          <w:lang w:bidi="ar-EG"/>
        </w:rPr>
      </w:pPr>
      <w:r w:rsidRPr="004258F8">
        <w:rPr>
          <w:rFonts w:hint="cs"/>
          <w:bCs/>
          <w:szCs w:val="24"/>
          <w:rtl/>
          <w:lang w:bidi="ar-EG"/>
        </w:rPr>
        <w:lastRenderedPageBreak/>
        <w:t>الجدول 1: التقدم المحرز في تحويل خطوط التصنيع بموجب الشرا</w:t>
      </w:r>
      <w:r>
        <w:rPr>
          <w:rFonts w:hint="cs"/>
          <w:bCs/>
          <w:szCs w:val="24"/>
          <w:rtl/>
          <w:lang w:bidi="ar-EG"/>
        </w:rPr>
        <w:t>ئح</w:t>
      </w:r>
      <w:r w:rsidRPr="004258F8">
        <w:rPr>
          <w:rFonts w:hint="cs"/>
          <w:bCs/>
          <w:szCs w:val="24"/>
          <w:rtl/>
          <w:lang w:bidi="ar-EG"/>
        </w:rPr>
        <w:t xml:space="preserve"> الأولى والثانية والثالثة</w:t>
      </w:r>
    </w:p>
    <w:tbl>
      <w:tblPr>
        <w:bidiVisual/>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1155"/>
        <w:gridCol w:w="1048"/>
        <w:gridCol w:w="667"/>
        <w:gridCol w:w="1478"/>
        <w:gridCol w:w="1076"/>
        <w:gridCol w:w="1106"/>
        <w:gridCol w:w="2216"/>
      </w:tblGrid>
      <w:tr w:rsidR="003B50FA" w:rsidRPr="00954B51" w14:paraId="7C5CFD13" w14:textId="77777777" w:rsidTr="00A50268">
        <w:trPr>
          <w:tblHeader/>
          <w:jc w:val="center"/>
        </w:trPr>
        <w:tc>
          <w:tcPr>
            <w:tcW w:w="319" w:type="pct"/>
            <w:shd w:val="clear" w:color="auto" w:fill="auto"/>
            <w:tcMar>
              <w:left w:w="57" w:type="dxa"/>
              <w:right w:w="57" w:type="dxa"/>
            </w:tcMar>
            <w:vAlign w:val="center"/>
            <w:hideMark/>
          </w:tcPr>
          <w:p w14:paraId="080ADD77" w14:textId="77777777" w:rsidR="003B50FA" w:rsidRPr="00954B51" w:rsidRDefault="003B50FA" w:rsidP="00A50268">
            <w:pPr>
              <w:widowControl w:val="0"/>
              <w:bidi/>
              <w:spacing w:before="20" w:after="20"/>
              <w:jc w:val="center"/>
              <w:rPr>
                <w:b/>
                <w:bCs/>
                <w:sz w:val="20"/>
                <w:lang w:eastAsia="zh-CN"/>
              </w:rPr>
            </w:pPr>
            <w:r w:rsidRPr="00954B51">
              <w:rPr>
                <w:rFonts w:hint="cs"/>
                <w:b/>
                <w:bCs/>
                <w:sz w:val="20"/>
                <w:rtl/>
                <w:lang w:eastAsia="zh-CN"/>
              </w:rPr>
              <w:t>الرقم</w:t>
            </w:r>
          </w:p>
        </w:tc>
        <w:tc>
          <w:tcPr>
            <w:tcW w:w="618" w:type="pct"/>
            <w:shd w:val="clear" w:color="auto" w:fill="auto"/>
            <w:tcMar>
              <w:left w:w="28" w:type="dxa"/>
              <w:right w:w="28" w:type="dxa"/>
            </w:tcMar>
            <w:vAlign w:val="center"/>
            <w:hideMark/>
          </w:tcPr>
          <w:p w14:paraId="23DEE39E" w14:textId="77777777" w:rsidR="003B50FA" w:rsidRPr="00954B51" w:rsidRDefault="003B50FA" w:rsidP="00A50268">
            <w:pPr>
              <w:widowControl w:val="0"/>
              <w:bidi/>
              <w:spacing w:before="20" w:after="20"/>
              <w:jc w:val="center"/>
              <w:rPr>
                <w:b/>
                <w:bCs/>
                <w:sz w:val="20"/>
                <w:lang w:eastAsia="zh-CN"/>
              </w:rPr>
            </w:pPr>
            <w:r w:rsidRPr="00954B51">
              <w:rPr>
                <w:rFonts w:hint="cs"/>
                <w:b/>
                <w:bCs/>
                <w:sz w:val="20"/>
                <w:rtl/>
                <w:lang w:eastAsia="zh-CN"/>
              </w:rPr>
              <w:t>اسم ال</w:t>
            </w:r>
            <w:r>
              <w:rPr>
                <w:rFonts w:hint="cs"/>
                <w:b/>
                <w:bCs/>
                <w:sz w:val="20"/>
                <w:rtl/>
                <w:lang w:eastAsia="zh-CN"/>
              </w:rPr>
              <w:t>شركة</w:t>
            </w:r>
          </w:p>
        </w:tc>
        <w:tc>
          <w:tcPr>
            <w:tcW w:w="561" w:type="pct"/>
            <w:shd w:val="clear" w:color="auto" w:fill="auto"/>
            <w:tcMar>
              <w:left w:w="28" w:type="dxa"/>
              <w:right w:w="28" w:type="dxa"/>
            </w:tcMar>
            <w:vAlign w:val="center"/>
            <w:hideMark/>
          </w:tcPr>
          <w:p w14:paraId="38CEDF85" w14:textId="77777777" w:rsidR="003B50FA" w:rsidRPr="00954B51" w:rsidRDefault="003B50FA" w:rsidP="00A50268">
            <w:pPr>
              <w:widowControl w:val="0"/>
              <w:bidi/>
              <w:spacing w:before="20" w:after="20"/>
              <w:jc w:val="center"/>
              <w:rPr>
                <w:b/>
                <w:bCs/>
                <w:sz w:val="20"/>
                <w:lang w:eastAsia="zh-CN"/>
              </w:rPr>
            </w:pPr>
            <w:r w:rsidRPr="00954B51">
              <w:rPr>
                <w:rFonts w:hint="cs"/>
                <w:b/>
                <w:bCs/>
                <w:sz w:val="20"/>
                <w:rtl/>
                <w:lang w:eastAsia="zh-CN"/>
              </w:rPr>
              <w:t>إزالة الهيدروكلوروفلوروكربون-22 (بالأطنان المترية)</w:t>
            </w:r>
          </w:p>
        </w:tc>
        <w:tc>
          <w:tcPr>
            <w:tcW w:w="357" w:type="pct"/>
            <w:shd w:val="clear" w:color="auto" w:fill="auto"/>
            <w:tcMar>
              <w:left w:w="28" w:type="dxa"/>
              <w:right w:w="28" w:type="dxa"/>
            </w:tcMar>
            <w:vAlign w:val="center"/>
            <w:hideMark/>
          </w:tcPr>
          <w:p w14:paraId="7361B0DA" w14:textId="77777777" w:rsidR="003B50FA" w:rsidRPr="00954B51" w:rsidRDefault="003B50FA" w:rsidP="00A50268">
            <w:pPr>
              <w:widowControl w:val="0"/>
              <w:bidi/>
              <w:spacing w:before="20" w:after="20"/>
              <w:jc w:val="center"/>
              <w:rPr>
                <w:b/>
                <w:bCs/>
                <w:sz w:val="20"/>
                <w:lang w:eastAsia="zh-CN"/>
              </w:rPr>
            </w:pPr>
            <w:r w:rsidRPr="00954B51">
              <w:rPr>
                <w:rFonts w:hint="cs"/>
                <w:b/>
                <w:bCs/>
                <w:sz w:val="20"/>
                <w:rtl/>
                <w:lang w:eastAsia="zh-CN"/>
              </w:rPr>
              <w:t>عدد الخطوط</w:t>
            </w:r>
          </w:p>
        </w:tc>
        <w:tc>
          <w:tcPr>
            <w:tcW w:w="791" w:type="pct"/>
            <w:shd w:val="clear" w:color="auto" w:fill="auto"/>
            <w:tcMar>
              <w:left w:w="28" w:type="dxa"/>
              <w:right w:w="28" w:type="dxa"/>
            </w:tcMar>
            <w:vAlign w:val="center"/>
            <w:hideMark/>
          </w:tcPr>
          <w:p w14:paraId="05CA9C9A" w14:textId="77777777" w:rsidR="003B50FA" w:rsidRPr="00954B51" w:rsidRDefault="003B50FA" w:rsidP="00A50268">
            <w:pPr>
              <w:widowControl w:val="0"/>
              <w:bidi/>
              <w:spacing w:before="20" w:after="20"/>
              <w:jc w:val="center"/>
              <w:rPr>
                <w:b/>
                <w:bCs/>
                <w:sz w:val="20"/>
                <w:lang w:eastAsia="zh-CN"/>
              </w:rPr>
            </w:pPr>
            <w:r w:rsidRPr="00954B51">
              <w:rPr>
                <w:rFonts w:hint="cs"/>
                <w:b/>
                <w:bCs/>
                <w:sz w:val="20"/>
                <w:rtl/>
                <w:lang w:eastAsia="zh-CN"/>
              </w:rPr>
              <w:t>نوع حسب المنتج</w:t>
            </w:r>
          </w:p>
        </w:tc>
        <w:tc>
          <w:tcPr>
            <w:tcW w:w="576" w:type="pct"/>
            <w:shd w:val="clear" w:color="auto" w:fill="auto"/>
            <w:tcMar>
              <w:left w:w="28" w:type="dxa"/>
              <w:right w:w="28" w:type="dxa"/>
            </w:tcMar>
            <w:vAlign w:val="center"/>
            <w:hideMark/>
          </w:tcPr>
          <w:p w14:paraId="48E667BB" w14:textId="77777777" w:rsidR="003B50FA" w:rsidRPr="00954B51" w:rsidRDefault="003B50FA" w:rsidP="00A50268">
            <w:pPr>
              <w:widowControl w:val="0"/>
              <w:bidi/>
              <w:spacing w:before="20" w:after="20"/>
              <w:jc w:val="center"/>
              <w:rPr>
                <w:b/>
                <w:bCs/>
                <w:sz w:val="20"/>
                <w:lang w:eastAsia="zh-CN"/>
              </w:rPr>
            </w:pPr>
            <w:r w:rsidRPr="00954B51">
              <w:rPr>
                <w:rFonts w:hint="cs"/>
                <w:b/>
                <w:bCs/>
                <w:sz w:val="20"/>
                <w:rtl/>
                <w:lang w:eastAsia="zh-CN"/>
              </w:rPr>
              <w:t>التكنولوجيا البديلة</w:t>
            </w:r>
          </w:p>
        </w:tc>
        <w:tc>
          <w:tcPr>
            <w:tcW w:w="592" w:type="pct"/>
            <w:shd w:val="clear" w:color="auto" w:fill="auto"/>
            <w:tcMar>
              <w:left w:w="28" w:type="dxa"/>
              <w:right w:w="28" w:type="dxa"/>
            </w:tcMar>
            <w:vAlign w:val="center"/>
            <w:hideMark/>
          </w:tcPr>
          <w:p w14:paraId="4A265C15" w14:textId="77777777" w:rsidR="003B50FA" w:rsidRPr="00954B51" w:rsidRDefault="003B50FA" w:rsidP="00A50268">
            <w:pPr>
              <w:widowControl w:val="0"/>
              <w:bidi/>
              <w:spacing w:before="20" w:after="20"/>
              <w:jc w:val="center"/>
              <w:rPr>
                <w:b/>
                <w:bCs/>
                <w:sz w:val="20"/>
                <w:lang w:eastAsia="zh-CN"/>
              </w:rPr>
            </w:pPr>
            <w:r w:rsidRPr="00954B51">
              <w:rPr>
                <w:rFonts w:hint="cs"/>
                <w:b/>
                <w:bCs/>
                <w:sz w:val="20"/>
                <w:rtl/>
                <w:lang w:eastAsia="zh-CN"/>
              </w:rPr>
              <w:t>التمويل (بالدولار الأمريكي)</w:t>
            </w:r>
          </w:p>
        </w:tc>
        <w:tc>
          <w:tcPr>
            <w:tcW w:w="1186" w:type="pct"/>
            <w:shd w:val="clear" w:color="auto" w:fill="auto"/>
            <w:tcMar>
              <w:left w:w="28" w:type="dxa"/>
              <w:right w:w="28" w:type="dxa"/>
            </w:tcMar>
            <w:vAlign w:val="center"/>
          </w:tcPr>
          <w:p w14:paraId="3CA761BA" w14:textId="77777777" w:rsidR="003B50FA" w:rsidRPr="00954B51" w:rsidRDefault="003B50FA" w:rsidP="00A50268">
            <w:pPr>
              <w:widowControl w:val="0"/>
              <w:bidi/>
              <w:spacing w:before="20" w:after="20"/>
              <w:jc w:val="center"/>
              <w:rPr>
                <w:b/>
                <w:bCs/>
                <w:sz w:val="20"/>
              </w:rPr>
            </w:pPr>
            <w:r w:rsidRPr="00954B51">
              <w:rPr>
                <w:rFonts w:hint="cs"/>
                <w:b/>
                <w:bCs/>
                <w:sz w:val="20"/>
                <w:rtl/>
              </w:rPr>
              <w:t>المعالم البارزة التي تحققت</w:t>
            </w:r>
          </w:p>
        </w:tc>
      </w:tr>
      <w:tr w:rsidR="003B50FA" w:rsidRPr="00954B51" w14:paraId="228DC12F" w14:textId="77777777" w:rsidTr="00A50268">
        <w:trPr>
          <w:jc w:val="center"/>
        </w:trPr>
        <w:tc>
          <w:tcPr>
            <w:tcW w:w="319" w:type="pct"/>
            <w:shd w:val="clear" w:color="auto" w:fill="auto"/>
            <w:noWrap/>
            <w:tcMar>
              <w:left w:w="57" w:type="dxa"/>
              <w:right w:w="57" w:type="dxa"/>
            </w:tcMar>
            <w:hideMark/>
          </w:tcPr>
          <w:p w14:paraId="1665C04F" w14:textId="77777777" w:rsidR="003B50FA" w:rsidRPr="00954B51" w:rsidRDefault="003B50FA" w:rsidP="00A50268">
            <w:pPr>
              <w:widowControl w:val="0"/>
              <w:bidi/>
              <w:spacing w:before="20" w:after="20"/>
              <w:jc w:val="left"/>
              <w:rPr>
                <w:sz w:val="20"/>
                <w:lang w:eastAsia="zh-CN"/>
              </w:rPr>
            </w:pPr>
            <w:r w:rsidRPr="00954B51">
              <w:rPr>
                <w:sz w:val="20"/>
                <w:lang w:eastAsia="zh-CN"/>
              </w:rPr>
              <w:t>1</w:t>
            </w:r>
            <w:r w:rsidRPr="00954B51">
              <w:rPr>
                <w:rFonts w:hint="cs"/>
                <w:sz w:val="20"/>
                <w:rtl/>
                <w:lang w:eastAsia="zh-CN"/>
              </w:rPr>
              <w:t xml:space="preserve">- </w:t>
            </w:r>
            <w:r w:rsidRPr="00954B51">
              <w:rPr>
                <w:sz w:val="20"/>
                <w:lang w:eastAsia="zh-CN"/>
              </w:rPr>
              <w:t>1</w:t>
            </w:r>
          </w:p>
        </w:tc>
        <w:tc>
          <w:tcPr>
            <w:tcW w:w="618" w:type="pct"/>
            <w:shd w:val="clear" w:color="auto" w:fill="auto"/>
            <w:noWrap/>
            <w:tcMar>
              <w:left w:w="57" w:type="dxa"/>
              <w:right w:w="57" w:type="dxa"/>
            </w:tcMar>
            <w:hideMark/>
          </w:tcPr>
          <w:p w14:paraId="588F5AA8" w14:textId="77777777" w:rsidR="003B50FA" w:rsidRPr="00954B51" w:rsidRDefault="003B50FA" w:rsidP="000A5448">
            <w:pPr>
              <w:widowControl w:val="0"/>
              <w:bidi/>
              <w:spacing w:before="20" w:after="20"/>
              <w:jc w:val="right"/>
              <w:rPr>
                <w:sz w:val="20"/>
                <w:lang w:eastAsia="zh-CN"/>
              </w:rPr>
            </w:pPr>
            <w:r w:rsidRPr="00954B51">
              <w:rPr>
                <w:sz w:val="20"/>
                <w:lang w:eastAsia="zh-CN"/>
              </w:rPr>
              <w:t>Yantai Moon</w:t>
            </w:r>
          </w:p>
        </w:tc>
        <w:tc>
          <w:tcPr>
            <w:tcW w:w="561" w:type="pct"/>
            <w:shd w:val="clear" w:color="auto" w:fill="auto"/>
            <w:noWrap/>
            <w:tcMar>
              <w:left w:w="57" w:type="dxa"/>
              <w:right w:w="57" w:type="dxa"/>
            </w:tcMar>
            <w:hideMark/>
          </w:tcPr>
          <w:p w14:paraId="0E95D592" w14:textId="77777777" w:rsidR="003B50FA" w:rsidRPr="00954B51" w:rsidRDefault="003B50FA" w:rsidP="00A50268">
            <w:pPr>
              <w:widowControl w:val="0"/>
              <w:bidi/>
              <w:spacing w:before="20" w:after="20"/>
              <w:jc w:val="left"/>
              <w:rPr>
                <w:sz w:val="20"/>
                <w:lang w:eastAsia="zh-CN"/>
              </w:rPr>
            </w:pPr>
            <w:r w:rsidRPr="00954B51">
              <w:rPr>
                <w:sz w:val="20"/>
                <w:lang w:eastAsia="zh-CN"/>
              </w:rPr>
              <w:t>590.23</w:t>
            </w:r>
          </w:p>
        </w:tc>
        <w:tc>
          <w:tcPr>
            <w:tcW w:w="357" w:type="pct"/>
            <w:shd w:val="clear" w:color="auto" w:fill="auto"/>
            <w:noWrap/>
            <w:tcMar>
              <w:left w:w="57" w:type="dxa"/>
              <w:right w:w="57" w:type="dxa"/>
            </w:tcMar>
            <w:hideMark/>
          </w:tcPr>
          <w:p w14:paraId="252F0327" w14:textId="77777777" w:rsidR="003B50FA" w:rsidRPr="00954B51" w:rsidRDefault="003B50FA" w:rsidP="00A50268">
            <w:pPr>
              <w:widowControl w:val="0"/>
              <w:bidi/>
              <w:spacing w:before="20" w:after="20"/>
              <w:jc w:val="center"/>
              <w:rPr>
                <w:sz w:val="20"/>
                <w:lang w:eastAsia="zh-CN"/>
              </w:rPr>
            </w:pPr>
            <w:r w:rsidRPr="00954B51">
              <w:rPr>
                <w:sz w:val="20"/>
                <w:lang w:eastAsia="zh-CN"/>
              </w:rPr>
              <w:t>1</w:t>
            </w:r>
          </w:p>
        </w:tc>
        <w:tc>
          <w:tcPr>
            <w:tcW w:w="791" w:type="pct"/>
            <w:shd w:val="clear" w:color="auto" w:fill="auto"/>
            <w:noWrap/>
            <w:tcMar>
              <w:left w:w="57" w:type="dxa"/>
              <w:right w:w="57" w:type="dxa"/>
            </w:tcMar>
            <w:hideMark/>
          </w:tcPr>
          <w:p w14:paraId="1798C317" w14:textId="77777777" w:rsidR="003B50FA" w:rsidRPr="00954B51" w:rsidRDefault="003B50FA" w:rsidP="00A50268">
            <w:pPr>
              <w:widowControl w:val="0"/>
              <w:bidi/>
              <w:spacing w:before="20" w:after="20"/>
              <w:jc w:val="left"/>
              <w:rPr>
                <w:sz w:val="20"/>
                <w:lang w:eastAsia="zh-CN"/>
              </w:rPr>
            </w:pPr>
            <w:r w:rsidRPr="00954B51">
              <w:rPr>
                <w:rFonts w:hint="cs"/>
                <w:sz w:val="20"/>
                <w:rtl/>
                <w:lang w:eastAsia="zh-CN"/>
              </w:rPr>
              <w:t>تبريد مياه المباني (مضخات الحرارة)</w:t>
            </w:r>
          </w:p>
        </w:tc>
        <w:tc>
          <w:tcPr>
            <w:tcW w:w="576" w:type="pct"/>
            <w:shd w:val="clear" w:color="auto" w:fill="auto"/>
            <w:noWrap/>
            <w:tcMar>
              <w:left w:w="57" w:type="dxa"/>
              <w:right w:w="57" w:type="dxa"/>
            </w:tcMar>
            <w:hideMark/>
          </w:tcPr>
          <w:p w14:paraId="5A810D9D" w14:textId="77777777" w:rsidR="003B50FA" w:rsidRPr="00954B51" w:rsidRDefault="003B50FA" w:rsidP="00A50268">
            <w:pPr>
              <w:widowControl w:val="0"/>
              <w:bidi/>
              <w:spacing w:before="20" w:after="20"/>
              <w:jc w:val="left"/>
              <w:rPr>
                <w:sz w:val="20"/>
                <w:lang w:eastAsia="zh-CN"/>
              </w:rPr>
            </w:pPr>
            <w:r w:rsidRPr="00954B51">
              <w:rPr>
                <w:sz w:val="20"/>
                <w:lang w:eastAsia="zh-CN"/>
              </w:rPr>
              <w:t>R-290</w:t>
            </w:r>
          </w:p>
        </w:tc>
        <w:tc>
          <w:tcPr>
            <w:tcW w:w="592" w:type="pct"/>
            <w:shd w:val="clear" w:color="auto" w:fill="auto"/>
            <w:tcMar>
              <w:left w:w="57" w:type="dxa"/>
              <w:right w:w="57" w:type="dxa"/>
            </w:tcMar>
            <w:hideMark/>
          </w:tcPr>
          <w:p w14:paraId="23F42C15" w14:textId="77777777" w:rsidR="003B50FA" w:rsidRPr="00954B51" w:rsidRDefault="003B50FA" w:rsidP="00A50268">
            <w:pPr>
              <w:widowControl w:val="0"/>
              <w:bidi/>
              <w:spacing w:before="20" w:after="20"/>
              <w:jc w:val="left"/>
              <w:rPr>
                <w:sz w:val="20"/>
                <w:lang w:eastAsia="zh-CN"/>
              </w:rPr>
            </w:pPr>
            <w:r w:rsidRPr="00954B51">
              <w:rPr>
                <w:sz w:val="20"/>
                <w:lang w:eastAsia="zh-CN"/>
              </w:rPr>
              <w:t>9,319,613</w:t>
            </w:r>
          </w:p>
        </w:tc>
        <w:tc>
          <w:tcPr>
            <w:tcW w:w="1186" w:type="pct"/>
            <w:tcMar>
              <w:left w:w="57" w:type="dxa"/>
              <w:right w:w="57" w:type="dxa"/>
            </w:tcMar>
          </w:tcPr>
          <w:p w14:paraId="694BF89E" w14:textId="77777777" w:rsidR="003B50FA" w:rsidRPr="00954B51" w:rsidRDefault="003B50FA" w:rsidP="00A50268">
            <w:pPr>
              <w:widowControl w:val="0"/>
              <w:bidi/>
              <w:spacing w:before="20" w:after="20"/>
              <w:jc w:val="left"/>
              <w:rPr>
                <w:sz w:val="20"/>
              </w:rPr>
            </w:pPr>
            <w:r w:rsidRPr="00954B51">
              <w:rPr>
                <w:rFonts w:hint="cs"/>
                <w:sz w:val="20"/>
                <w:rtl/>
              </w:rPr>
              <w:t>انتهاء النواحي التشغيلية والمالية</w:t>
            </w:r>
          </w:p>
        </w:tc>
      </w:tr>
      <w:tr w:rsidR="003B50FA" w:rsidRPr="00954B51" w14:paraId="722120D2" w14:textId="77777777" w:rsidTr="00A50268">
        <w:trPr>
          <w:jc w:val="center"/>
        </w:trPr>
        <w:tc>
          <w:tcPr>
            <w:tcW w:w="319" w:type="pct"/>
            <w:shd w:val="clear" w:color="auto" w:fill="auto"/>
            <w:noWrap/>
            <w:tcMar>
              <w:left w:w="57" w:type="dxa"/>
              <w:right w:w="57" w:type="dxa"/>
            </w:tcMar>
            <w:hideMark/>
          </w:tcPr>
          <w:p w14:paraId="3338DE40" w14:textId="77777777" w:rsidR="003B50FA" w:rsidRPr="00954B51" w:rsidRDefault="003B50FA" w:rsidP="00A50268">
            <w:pPr>
              <w:bidi/>
              <w:spacing w:before="20" w:after="20"/>
              <w:jc w:val="left"/>
              <w:rPr>
                <w:sz w:val="20"/>
                <w:lang w:eastAsia="zh-CN"/>
              </w:rPr>
            </w:pPr>
            <w:r w:rsidRPr="00954B51">
              <w:rPr>
                <w:sz w:val="20"/>
                <w:lang w:eastAsia="zh-CN"/>
              </w:rPr>
              <w:t>1</w:t>
            </w:r>
            <w:r w:rsidRPr="00954B51">
              <w:rPr>
                <w:rFonts w:hint="cs"/>
                <w:sz w:val="20"/>
                <w:rtl/>
                <w:lang w:eastAsia="zh-CN"/>
              </w:rPr>
              <w:t xml:space="preserve">- </w:t>
            </w:r>
            <w:r w:rsidRPr="00954B51">
              <w:rPr>
                <w:sz w:val="20"/>
                <w:lang w:eastAsia="zh-CN"/>
              </w:rPr>
              <w:t>2</w:t>
            </w:r>
          </w:p>
        </w:tc>
        <w:tc>
          <w:tcPr>
            <w:tcW w:w="618" w:type="pct"/>
            <w:shd w:val="clear" w:color="auto" w:fill="auto"/>
            <w:noWrap/>
            <w:tcMar>
              <w:left w:w="57" w:type="dxa"/>
              <w:right w:w="57" w:type="dxa"/>
            </w:tcMar>
            <w:hideMark/>
          </w:tcPr>
          <w:p w14:paraId="27B2FD3E" w14:textId="77777777" w:rsidR="003B50FA" w:rsidRPr="00954B51" w:rsidRDefault="003B50FA" w:rsidP="000A5448">
            <w:pPr>
              <w:bidi/>
              <w:spacing w:before="20" w:after="20"/>
              <w:jc w:val="right"/>
              <w:rPr>
                <w:sz w:val="20"/>
                <w:lang w:eastAsia="zh-CN"/>
              </w:rPr>
            </w:pPr>
            <w:r w:rsidRPr="00954B51">
              <w:rPr>
                <w:sz w:val="20"/>
                <w:lang w:eastAsia="zh-CN"/>
              </w:rPr>
              <w:t>Dunham-Bush</w:t>
            </w:r>
          </w:p>
        </w:tc>
        <w:tc>
          <w:tcPr>
            <w:tcW w:w="561" w:type="pct"/>
            <w:shd w:val="clear" w:color="auto" w:fill="auto"/>
            <w:noWrap/>
            <w:tcMar>
              <w:left w:w="57" w:type="dxa"/>
              <w:right w:w="57" w:type="dxa"/>
            </w:tcMar>
            <w:hideMark/>
          </w:tcPr>
          <w:p w14:paraId="18A9EBA6" w14:textId="77777777" w:rsidR="003B50FA" w:rsidRPr="00954B51" w:rsidRDefault="003B50FA" w:rsidP="00A50268">
            <w:pPr>
              <w:bidi/>
              <w:spacing w:before="20" w:after="20"/>
              <w:jc w:val="left"/>
              <w:rPr>
                <w:sz w:val="20"/>
                <w:lang w:eastAsia="zh-CN"/>
              </w:rPr>
            </w:pPr>
            <w:r w:rsidRPr="00954B51">
              <w:rPr>
                <w:sz w:val="20"/>
                <w:lang w:eastAsia="zh-CN"/>
              </w:rPr>
              <w:t>20.42</w:t>
            </w:r>
          </w:p>
        </w:tc>
        <w:tc>
          <w:tcPr>
            <w:tcW w:w="357" w:type="pct"/>
            <w:shd w:val="clear" w:color="auto" w:fill="auto"/>
            <w:noWrap/>
            <w:tcMar>
              <w:left w:w="57" w:type="dxa"/>
              <w:right w:w="57" w:type="dxa"/>
            </w:tcMar>
            <w:hideMark/>
          </w:tcPr>
          <w:p w14:paraId="49C1F4A7"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noWrap/>
            <w:tcMar>
              <w:left w:w="57" w:type="dxa"/>
              <w:right w:w="57" w:type="dxa"/>
            </w:tcMar>
            <w:hideMark/>
          </w:tcPr>
          <w:p w14:paraId="30D39119" w14:textId="77777777" w:rsidR="003B50FA" w:rsidRPr="00954B51" w:rsidRDefault="003B50FA" w:rsidP="00A50268">
            <w:pPr>
              <w:bidi/>
              <w:spacing w:before="20" w:after="20"/>
              <w:jc w:val="left"/>
              <w:rPr>
                <w:sz w:val="20"/>
                <w:lang w:eastAsia="zh-CN"/>
              </w:rPr>
            </w:pPr>
            <w:r w:rsidRPr="00954B51">
              <w:rPr>
                <w:rFonts w:hint="cs"/>
                <w:sz w:val="20"/>
                <w:rtl/>
                <w:lang w:eastAsia="zh-CN"/>
              </w:rPr>
              <w:t>مضخات الحرارة مواقد المياه</w:t>
            </w:r>
          </w:p>
        </w:tc>
        <w:tc>
          <w:tcPr>
            <w:tcW w:w="576" w:type="pct"/>
            <w:shd w:val="clear" w:color="auto" w:fill="auto"/>
            <w:noWrap/>
            <w:tcMar>
              <w:left w:w="57" w:type="dxa"/>
              <w:right w:w="57" w:type="dxa"/>
            </w:tcMar>
            <w:hideMark/>
          </w:tcPr>
          <w:p w14:paraId="3F722B2C" w14:textId="77777777" w:rsidR="003B50FA" w:rsidRPr="00954B51" w:rsidRDefault="003B50FA" w:rsidP="00A50268">
            <w:pPr>
              <w:bidi/>
              <w:spacing w:before="20" w:after="20"/>
              <w:jc w:val="left"/>
              <w:rPr>
                <w:sz w:val="20"/>
                <w:lang w:eastAsia="zh-CN"/>
              </w:rPr>
            </w:pPr>
            <w:r w:rsidRPr="00954B51">
              <w:rPr>
                <w:sz w:val="20"/>
                <w:lang w:eastAsia="zh-CN"/>
              </w:rPr>
              <w:t>HFC-32</w:t>
            </w:r>
          </w:p>
        </w:tc>
        <w:tc>
          <w:tcPr>
            <w:tcW w:w="592" w:type="pct"/>
            <w:shd w:val="clear" w:color="auto" w:fill="auto"/>
            <w:tcMar>
              <w:left w:w="57" w:type="dxa"/>
              <w:right w:w="57" w:type="dxa"/>
            </w:tcMar>
            <w:hideMark/>
          </w:tcPr>
          <w:p w14:paraId="19EF0E94" w14:textId="77777777" w:rsidR="003B50FA" w:rsidRPr="00954B51" w:rsidRDefault="003B50FA" w:rsidP="00A50268">
            <w:pPr>
              <w:bidi/>
              <w:spacing w:before="20" w:after="20"/>
              <w:jc w:val="left"/>
              <w:rPr>
                <w:sz w:val="20"/>
                <w:lang w:eastAsia="zh-CN"/>
              </w:rPr>
            </w:pPr>
            <w:r w:rsidRPr="00954B51">
              <w:rPr>
                <w:sz w:val="20"/>
                <w:lang w:eastAsia="zh-CN"/>
              </w:rPr>
              <w:t>282,762</w:t>
            </w:r>
          </w:p>
        </w:tc>
        <w:tc>
          <w:tcPr>
            <w:tcW w:w="1186" w:type="pct"/>
            <w:tcMar>
              <w:left w:w="57" w:type="dxa"/>
              <w:right w:w="57" w:type="dxa"/>
            </w:tcMar>
          </w:tcPr>
          <w:p w14:paraId="030F0435" w14:textId="77777777" w:rsidR="003B50FA" w:rsidRPr="00954B51" w:rsidRDefault="003B50FA" w:rsidP="00A50268">
            <w:pPr>
              <w:bidi/>
              <w:spacing w:before="20" w:after="20"/>
              <w:jc w:val="left"/>
              <w:rPr>
                <w:sz w:val="20"/>
              </w:rPr>
            </w:pPr>
            <w:r w:rsidRPr="00954B51">
              <w:rPr>
                <w:rFonts w:hint="cs"/>
                <w:sz w:val="20"/>
                <w:rtl/>
              </w:rPr>
              <w:t>القبول الوطني في نوفمبر/ تشرين الثاني 2019</w:t>
            </w:r>
          </w:p>
        </w:tc>
      </w:tr>
      <w:tr w:rsidR="003B50FA" w:rsidRPr="00954B51" w14:paraId="35AEEE7F" w14:textId="77777777" w:rsidTr="00A50268">
        <w:trPr>
          <w:jc w:val="center"/>
        </w:trPr>
        <w:tc>
          <w:tcPr>
            <w:tcW w:w="319" w:type="pct"/>
            <w:shd w:val="clear" w:color="auto" w:fill="auto"/>
            <w:noWrap/>
            <w:tcMar>
              <w:left w:w="57" w:type="dxa"/>
              <w:right w:w="57" w:type="dxa"/>
            </w:tcMar>
            <w:hideMark/>
          </w:tcPr>
          <w:p w14:paraId="7BF501A3" w14:textId="77777777" w:rsidR="003B50FA" w:rsidRPr="00954B51" w:rsidRDefault="003B50FA" w:rsidP="00A50268">
            <w:pPr>
              <w:bidi/>
              <w:spacing w:before="20" w:after="20"/>
              <w:jc w:val="left"/>
              <w:rPr>
                <w:sz w:val="20"/>
                <w:lang w:eastAsia="zh-CN"/>
              </w:rPr>
            </w:pPr>
            <w:r w:rsidRPr="00954B51">
              <w:rPr>
                <w:sz w:val="20"/>
                <w:lang w:eastAsia="zh-CN"/>
              </w:rPr>
              <w:t>1</w:t>
            </w:r>
            <w:r w:rsidRPr="00954B51">
              <w:rPr>
                <w:rFonts w:hint="cs"/>
                <w:sz w:val="20"/>
                <w:rtl/>
                <w:lang w:eastAsia="zh-CN"/>
              </w:rPr>
              <w:t xml:space="preserve">- </w:t>
            </w:r>
            <w:r w:rsidRPr="00954B51">
              <w:rPr>
                <w:sz w:val="20"/>
                <w:lang w:eastAsia="zh-CN"/>
              </w:rPr>
              <w:t>3</w:t>
            </w:r>
          </w:p>
        </w:tc>
        <w:tc>
          <w:tcPr>
            <w:tcW w:w="618" w:type="pct"/>
            <w:shd w:val="clear" w:color="auto" w:fill="auto"/>
            <w:noWrap/>
            <w:tcMar>
              <w:left w:w="57" w:type="dxa"/>
              <w:right w:w="57" w:type="dxa"/>
            </w:tcMar>
            <w:hideMark/>
          </w:tcPr>
          <w:p w14:paraId="014CC9F9" w14:textId="77777777" w:rsidR="003B50FA" w:rsidRPr="00954B51" w:rsidRDefault="003B50FA" w:rsidP="000A5448">
            <w:pPr>
              <w:bidi/>
              <w:spacing w:before="20" w:after="20"/>
              <w:jc w:val="right"/>
              <w:rPr>
                <w:sz w:val="20"/>
                <w:rtl/>
                <w:lang w:eastAsia="zh-CN" w:bidi="ar-EG"/>
              </w:rPr>
            </w:pPr>
            <w:r w:rsidRPr="00954B51">
              <w:rPr>
                <w:sz w:val="20"/>
                <w:lang w:eastAsia="zh-CN"/>
              </w:rPr>
              <w:t>Nanjing TICA</w:t>
            </w:r>
          </w:p>
        </w:tc>
        <w:tc>
          <w:tcPr>
            <w:tcW w:w="561" w:type="pct"/>
            <w:shd w:val="clear" w:color="auto" w:fill="auto"/>
            <w:noWrap/>
            <w:tcMar>
              <w:left w:w="57" w:type="dxa"/>
              <w:right w:w="57" w:type="dxa"/>
            </w:tcMar>
            <w:hideMark/>
          </w:tcPr>
          <w:p w14:paraId="79ECFD64" w14:textId="77777777" w:rsidR="003B50FA" w:rsidRPr="00954B51" w:rsidRDefault="003B50FA" w:rsidP="00A50268">
            <w:pPr>
              <w:bidi/>
              <w:spacing w:before="20" w:after="20"/>
              <w:jc w:val="left"/>
              <w:rPr>
                <w:sz w:val="20"/>
                <w:lang w:eastAsia="zh-CN"/>
              </w:rPr>
            </w:pPr>
            <w:r w:rsidRPr="00954B51">
              <w:rPr>
                <w:sz w:val="20"/>
                <w:lang w:eastAsia="zh-CN"/>
              </w:rPr>
              <w:t>91.58</w:t>
            </w:r>
          </w:p>
        </w:tc>
        <w:tc>
          <w:tcPr>
            <w:tcW w:w="357" w:type="pct"/>
            <w:shd w:val="clear" w:color="auto" w:fill="auto"/>
            <w:noWrap/>
            <w:tcMar>
              <w:left w:w="57" w:type="dxa"/>
              <w:right w:w="57" w:type="dxa"/>
            </w:tcMar>
            <w:hideMark/>
          </w:tcPr>
          <w:p w14:paraId="13C1DE6B"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noWrap/>
            <w:tcMar>
              <w:left w:w="57" w:type="dxa"/>
              <w:right w:w="57" w:type="dxa"/>
            </w:tcMar>
            <w:hideMark/>
          </w:tcPr>
          <w:p w14:paraId="0F7E5BE8" w14:textId="77777777" w:rsidR="003B50FA" w:rsidRPr="00954B51" w:rsidRDefault="003B50FA" w:rsidP="00A50268">
            <w:pPr>
              <w:bidi/>
              <w:spacing w:before="20" w:after="20"/>
              <w:jc w:val="left"/>
              <w:rPr>
                <w:sz w:val="20"/>
                <w:lang w:eastAsia="zh-CN"/>
              </w:rPr>
            </w:pPr>
            <w:r w:rsidRPr="00954B51">
              <w:rPr>
                <w:rFonts w:hint="cs"/>
                <w:sz w:val="20"/>
                <w:rtl/>
                <w:lang w:eastAsia="zh-CN"/>
              </w:rPr>
              <w:t>الفريزر والتبريج ووحدات تكييف الهواء</w:t>
            </w:r>
          </w:p>
        </w:tc>
        <w:tc>
          <w:tcPr>
            <w:tcW w:w="576" w:type="pct"/>
            <w:shd w:val="clear" w:color="auto" w:fill="auto"/>
            <w:noWrap/>
            <w:tcMar>
              <w:left w:w="57" w:type="dxa"/>
              <w:right w:w="57" w:type="dxa"/>
            </w:tcMar>
            <w:hideMark/>
          </w:tcPr>
          <w:p w14:paraId="7D988D1F" w14:textId="77777777" w:rsidR="003B50FA" w:rsidRPr="00954B51" w:rsidRDefault="003B50FA" w:rsidP="00A50268">
            <w:pPr>
              <w:bidi/>
              <w:spacing w:before="20" w:after="20"/>
              <w:jc w:val="left"/>
              <w:rPr>
                <w:sz w:val="20"/>
                <w:lang w:eastAsia="zh-CN"/>
              </w:rPr>
            </w:pPr>
            <w:r w:rsidRPr="00954B51">
              <w:rPr>
                <w:sz w:val="20"/>
                <w:lang w:eastAsia="zh-CN"/>
              </w:rPr>
              <w:t>NH</w:t>
            </w:r>
            <w:r w:rsidRPr="00954B51">
              <w:rPr>
                <w:sz w:val="20"/>
                <w:vertAlign w:val="subscript"/>
                <w:lang w:eastAsia="zh-CN"/>
              </w:rPr>
              <w:t>3</w:t>
            </w:r>
            <w:r w:rsidRPr="00954B51">
              <w:rPr>
                <w:sz w:val="20"/>
                <w:lang w:eastAsia="zh-CN"/>
              </w:rPr>
              <w:t>/ CO</w:t>
            </w:r>
            <w:r w:rsidRPr="00954B51">
              <w:rPr>
                <w:sz w:val="20"/>
                <w:vertAlign w:val="subscript"/>
                <w:lang w:eastAsia="zh-CN"/>
              </w:rPr>
              <w:t>2</w:t>
            </w:r>
          </w:p>
        </w:tc>
        <w:tc>
          <w:tcPr>
            <w:tcW w:w="592" w:type="pct"/>
            <w:shd w:val="clear" w:color="auto" w:fill="auto"/>
            <w:tcMar>
              <w:left w:w="57" w:type="dxa"/>
              <w:right w:w="57" w:type="dxa"/>
            </w:tcMar>
            <w:hideMark/>
          </w:tcPr>
          <w:p w14:paraId="606AE727" w14:textId="77777777" w:rsidR="003B50FA" w:rsidRPr="00954B51" w:rsidRDefault="003B50FA" w:rsidP="00A50268">
            <w:pPr>
              <w:bidi/>
              <w:spacing w:before="20" w:after="20"/>
              <w:jc w:val="left"/>
              <w:rPr>
                <w:sz w:val="20"/>
                <w:lang w:eastAsia="zh-CN"/>
              </w:rPr>
            </w:pPr>
            <w:r w:rsidRPr="00954B51">
              <w:rPr>
                <w:sz w:val="20"/>
                <w:lang w:eastAsia="zh-CN"/>
              </w:rPr>
              <w:t>968,400</w:t>
            </w:r>
          </w:p>
        </w:tc>
        <w:tc>
          <w:tcPr>
            <w:tcW w:w="1186" w:type="pct"/>
            <w:tcMar>
              <w:left w:w="57" w:type="dxa"/>
              <w:right w:w="57" w:type="dxa"/>
            </w:tcMar>
          </w:tcPr>
          <w:p w14:paraId="0032BDFB" w14:textId="77777777" w:rsidR="003B50FA" w:rsidRPr="00954B51" w:rsidRDefault="003B50FA" w:rsidP="00A50268">
            <w:pPr>
              <w:bidi/>
              <w:spacing w:before="20" w:after="20"/>
              <w:jc w:val="left"/>
              <w:rPr>
                <w:sz w:val="20"/>
              </w:rPr>
            </w:pPr>
            <w:r w:rsidRPr="00954B51">
              <w:rPr>
                <w:rFonts w:hint="cs"/>
                <w:sz w:val="20"/>
                <w:rtl/>
              </w:rPr>
              <w:t>إعادة تخصيص حلقة العمل وتأخير الانتهاء حتى نهاية 2021</w:t>
            </w:r>
          </w:p>
        </w:tc>
      </w:tr>
      <w:tr w:rsidR="003B50FA" w:rsidRPr="00954B51" w14:paraId="4FA14298" w14:textId="77777777" w:rsidTr="00A50268">
        <w:trPr>
          <w:jc w:val="center"/>
        </w:trPr>
        <w:tc>
          <w:tcPr>
            <w:tcW w:w="319" w:type="pct"/>
            <w:shd w:val="clear" w:color="auto" w:fill="auto"/>
            <w:noWrap/>
            <w:tcMar>
              <w:left w:w="57" w:type="dxa"/>
              <w:right w:w="57" w:type="dxa"/>
            </w:tcMar>
            <w:hideMark/>
          </w:tcPr>
          <w:p w14:paraId="13004D57" w14:textId="77777777" w:rsidR="003B50FA" w:rsidRPr="00954B51" w:rsidRDefault="003B50FA" w:rsidP="00A50268">
            <w:pPr>
              <w:bidi/>
              <w:spacing w:before="20" w:after="20"/>
              <w:jc w:val="left"/>
              <w:rPr>
                <w:sz w:val="20"/>
                <w:lang w:eastAsia="zh-CN"/>
              </w:rPr>
            </w:pPr>
            <w:r w:rsidRPr="00954B51">
              <w:rPr>
                <w:sz w:val="20"/>
                <w:lang w:eastAsia="zh-CN"/>
              </w:rPr>
              <w:t>1</w:t>
            </w:r>
            <w:r w:rsidRPr="00954B51">
              <w:rPr>
                <w:rFonts w:hint="cs"/>
                <w:sz w:val="20"/>
                <w:rtl/>
                <w:lang w:eastAsia="zh-CN"/>
              </w:rPr>
              <w:t xml:space="preserve">- </w:t>
            </w:r>
            <w:r w:rsidRPr="00954B51">
              <w:rPr>
                <w:sz w:val="20"/>
                <w:lang w:eastAsia="zh-CN"/>
              </w:rPr>
              <w:t>4</w:t>
            </w:r>
          </w:p>
        </w:tc>
        <w:tc>
          <w:tcPr>
            <w:tcW w:w="618" w:type="pct"/>
            <w:shd w:val="clear" w:color="auto" w:fill="auto"/>
            <w:noWrap/>
            <w:tcMar>
              <w:left w:w="57" w:type="dxa"/>
              <w:right w:w="57" w:type="dxa"/>
            </w:tcMar>
            <w:hideMark/>
          </w:tcPr>
          <w:p w14:paraId="0DA3C43F" w14:textId="77777777" w:rsidR="003B50FA" w:rsidRPr="00954B51" w:rsidRDefault="003B50FA" w:rsidP="000A5448">
            <w:pPr>
              <w:bidi/>
              <w:spacing w:before="20" w:after="20"/>
              <w:jc w:val="right"/>
              <w:rPr>
                <w:sz w:val="20"/>
                <w:lang w:eastAsia="zh-CN"/>
              </w:rPr>
            </w:pPr>
            <w:r w:rsidRPr="00954B51">
              <w:rPr>
                <w:sz w:val="20"/>
                <w:lang w:eastAsia="zh-CN"/>
              </w:rPr>
              <w:t>Nanjing TICA</w:t>
            </w:r>
          </w:p>
        </w:tc>
        <w:tc>
          <w:tcPr>
            <w:tcW w:w="561" w:type="pct"/>
            <w:shd w:val="clear" w:color="auto" w:fill="auto"/>
            <w:noWrap/>
            <w:tcMar>
              <w:left w:w="57" w:type="dxa"/>
              <w:right w:w="57" w:type="dxa"/>
            </w:tcMar>
            <w:hideMark/>
          </w:tcPr>
          <w:p w14:paraId="5EAC5CDB" w14:textId="77777777" w:rsidR="003B50FA" w:rsidRPr="00954B51" w:rsidRDefault="003B50FA" w:rsidP="00A50268">
            <w:pPr>
              <w:bidi/>
              <w:spacing w:before="20" w:after="20"/>
              <w:jc w:val="left"/>
              <w:rPr>
                <w:sz w:val="20"/>
                <w:lang w:eastAsia="zh-CN"/>
              </w:rPr>
            </w:pPr>
            <w:r w:rsidRPr="00954B51">
              <w:rPr>
                <w:sz w:val="20"/>
                <w:lang w:eastAsia="zh-CN"/>
              </w:rPr>
              <w:t>32.52</w:t>
            </w:r>
          </w:p>
        </w:tc>
        <w:tc>
          <w:tcPr>
            <w:tcW w:w="357" w:type="pct"/>
            <w:shd w:val="clear" w:color="auto" w:fill="auto"/>
            <w:noWrap/>
            <w:tcMar>
              <w:left w:w="57" w:type="dxa"/>
              <w:right w:w="57" w:type="dxa"/>
            </w:tcMar>
            <w:hideMark/>
          </w:tcPr>
          <w:p w14:paraId="157331B3"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noWrap/>
            <w:tcMar>
              <w:left w:w="57" w:type="dxa"/>
              <w:right w:w="57" w:type="dxa"/>
            </w:tcMar>
            <w:hideMark/>
          </w:tcPr>
          <w:p w14:paraId="7F466854" w14:textId="77777777" w:rsidR="003B50FA" w:rsidRPr="00954B51" w:rsidRDefault="003B50FA" w:rsidP="00A50268">
            <w:pPr>
              <w:bidi/>
              <w:spacing w:before="20" w:after="20"/>
              <w:jc w:val="left"/>
              <w:rPr>
                <w:sz w:val="20"/>
                <w:lang w:eastAsia="zh-CN"/>
              </w:rPr>
            </w:pPr>
            <w:r w:rsidRPr="00954B51">
              <w:rPr>
                <w:rFonts w:hint="cs"/>
                <w:sz w:val="20"/>
                <w:rtl/>
                <w:lang w:eastAsia="zh-CN"/>
              </w:rPr>
              <w:t>مضخات الحرارة أجهزة تسخين المياه</w:t>
            </w:r>
          </w:p>
        </w:tc>
        <w:tc>
          <w:tcPr>
            <w:tcW w:w="576" w:type="pct"/>
            <w:shd w:val="clear" w:color="auto" w:fill="auto"/>
            <w:noWrap/>
            <w:tcMar>
              <w:left w:w="57" w:type="dxa"/>
              <w:right w:w="57" w:type="dxa"/>
            </w:tcMar>
            <w:hideMark/>
          </w:tcPr>
          <w:p w14:paraId="4B1D6995" w14:textId="77777777" w:rsidR="003B50FA" w:rsidRPr="00954B51" w:rsidRDefault="003B50FA" w:rsidP="00A50268">
            <w:pPr>
              <w:bidi/>
              <w:spacing w:before="20" w:after="20"/>
              <w:jc w:val="left"/>
              <w:rPr>
                <w:sz w:val="20"/>
                <w:lang w:eastAsia="zh-CN"/>
              </w:rPr>
            </w:pPr>
            <w:r w:rsidRPr="00954B51">
              <w:rPr>
                <w:sz w:val="20"/>
                <w:lang w:eastAsia="zh-CN"/>
              </w:rPr>
              <w:t>CO</w:t>
            </w:r>
            <w:r w:rsidRPr="00954B51">
              <w:rPr>
                <w:sz w:val="20"/>
                <w:vertAlign w:val="subscript"/>
                <w:lang w:eastAsia="zh-CN"/>
              </w:rPr>
              <w:t>2</w:t>
            </w:r>
          </w:p>
        </w:tc>
        <w:tc>
          <w:tcPr>
            <w:tcW w:w="592" w:type="pct"/>
            <w:shd w:val="clear" w:color="auto" w:fill="auto"/>
            <w:tcMar>
              <w:left w:w="57" w:type="dxa"/>
              <w:right w:w="57" w:type="dxa"/>
            </w:tcMar>
            <w:hideMark/>
          </w:tcPr>
          <w:p w14:paraId="426857C3" w14:textId="77777777" w:rsidR="003B50FA" w:rsidRPr="00954B51" w:rsidRDefault="003B50FA" w:rsidP="00A50268">
            <w:pPr>
              <w:bidi/>
              <w:spacing w:before="20" w:after="20"/>
              <w:jc w:val="left"/>
              <w:rPr>
                <w:sz w:val="20"/>
                <w:lang w:eastAsia="zh-CN"/>
              </w:rPr>
            </w:pPr>
            <w:r w:rsidRPr="00954B51">
              <w:rPr>
                <w:sz w:val="20"/>
                <w:lang w:eastAsia="zh-CN"/>
              </w:rPr>
              <w:t>547,038</w:t>
            </w:r>
          </w:p>
        </w:tc>
        <w:tc>
          <w:tcPr>
            <w:tcW w:w="1186" w:type="pct"/>
            <w:tcMar>
              <w:left w:w="57" w:type="dxa"/>
              <w:right w:w="57" w:type="dxa"/>
            </w:tcMar>
          </w:tcPr>
          <w:p w14:paraId="37FBBD7D" w14:textId="77777777" w:rsidR="003B50FA" w:rsidRPr="00954B51" w:rsidRDefault="003B50FA" w:rsidP="00A50268">
            <w:pPr>
              <w:bidi/>
              <w:spacing w:before="20" w:after="20"/>
              <w:jc w:val="left"/>
              <w:rPr>
                <w:sz w:val="20"/>
              </w:rPr>
            </w:pPr>
            <w:r w:rsidRPr="00954B51">
              <w:rPr>
                <w:rFonts w:hint="cs"/>
                <w:sz w:val="20"/>
                <w:rtl/>
              </w:rPr>
              <w:t>انتهاء تحويل خط الإنتاج</w:t>
            </w:r>
          </w:p>
        </w:tc>
      </w:tr>
      <w:tr w:rsidR="003B50FA" w:rsidRPr="00954B51" w14:paraId="14FECC99" w14:textId="77777777" w:rsidTr="00A50268">
        <w:trPr>
          <w:jc w:val="center"/>
        </w:trPr>
        <w:tc>
          <w:tcPr>
            <w:tcW w:w="319" w:type="pct"/>
            <w:shd w:val="clear" w:color="auto" w:fill="auto"/>
            <w:noWrap/>
            <w:tcMar>
              <w:left w:w="57" w:type="dxa"/>
              <w:right w:w="57" w:type="dxa"/>
            </w:tcMar>
            <w:hideMark/>
          </w:tcPr>
          <w:p w14:paraId="7884A76B" w14:textId="77777777" w:rsidR="003B50FA" w:rsidRPr="00954B51" w:rsidRDefault="003B50FA" w:rsidP="00A50268">
            <w:pPr>
              <w:bidi/>
              <w:spacing w:before="20" w:after="20"/>
              <w:jc w:val="left"/>
              <w:rPr>
                <w:sz w:val="20"/>
                <w:lang w:eastAsia="zh-CN"/>
              </w:rPr>
            </w:pPr>
            <w:r w:rsidRPr="00954B51">
              <w:rPr>
                <w:sz w:val="20"/>
                <w:lang w:eastAsia="zh-CN"/>
              </w:rPr>
              <w:t>1</w:t>
            </w:r>
            <w:r w:rsidRPr="00954B51">
              <w:rPr>
                <w:rFonts w:hint="cs"/>
                <w:sz w:val="20"/>
                <w:rtl/>
                <w:lang w:eastAsia="zh-CN"/>
              </w:rPr>
              <w:t xml:space="preserve">- </w:t>
            </w:r>
            <w:r w:rsidRPr="00954B51">
              <w:rPr>
                <w:sz w:val="20"/>
                <w:lang w:eastAsia="zh-CN"/>
              </w:rPr>
              <w:t>5</w:t>
            </w:r>
          </w:p>
        </w:tc>
        <w:tc>
          <w:tcPr>
            <w:tcW w:w="618" w:type="pct"/>
            <w:shd w:val="clear" w:color="auto" w:fill="auto"/>
            <w:noWrap/>
            <w:tcMar>
              <w:left w:w="57" w:type="dxa"/>
              <w:right w:w="57" w:type="dxa"/>
            </w:tcMar>
            <w:hideMark/>
          </w:tcPr>
          <w:p w14:paraId="1417AAC9" w14:textId="77777777" w:rsidR="003B50FA" w:rsidRPr="00954B51" w:rsidRDefault="003B50FA" w:rsidP="000A5448">
            <w:pPr>
              <w:bidi/>
              <w:spacing w:before="20" w:after="20"/>
              <w:jc w:val="right"/>
              <w:rPr>
                <w:sz w:val="20"/>
                <w:lang w:eastAsia="zh-CN"/>
              </w:rPr>
            </w:pPr>
            <w:r w:rsidRPr="00954B51">
              <w:rPr>
                <w:sz w:val="20"/>
                <w:lang w:eastAsia="zh-CN"/>
              </w:rPr>
              <w:t>TCL Zhong Shan</w:t>
            </w:r>
          </w:p>
        </w:tc>
        <w:tc>
          <w:tcPr>
            <w:tcW w:w="561" w:type="pct"/>
            <w:shd w:val="clear" w:color="auto" w:fill="auto"/>
            <w:noWrap/>
            <w:tcMar>
              <w:left w:w="57" w:type="dxa"/>
              <w:right w:w="57" w:type="dxa"/>
            </w:tcMar>
            <w:hideMark/>
          </w:tcPr>
          <w:p w14:paraId="6AFF9EAF" w14:textId="77777777" w:rsidR="003B50FA" w:rsidRPr="00954B51" w:rsidRDefault="003B50FA" w:rsidP="00A50268">
            <w:pPr>
              <w:bidi/>
              <w:spacing w:before="20" w:after="20"/>
              <w:jc w:val="left"/>
              <w:rPr>
                <w:sz w:val="20"/>
                <w:lang w:eastAsia="zh-CN"/>
              </w:rPr>
            </w:pPr>
            <w:r w:rsidRPr="00954B51">
              <w:rPr>
                <w:sz w:val="20"/>
                <w:lang w:eastAsia="zh-CN"/>
              </w:rPr>
              <w:t>115.31</w:t>
            </w:r>
          </w:p>
        </w:tc>
        <w:tc>
          <w:tcPr>
            <w:tcW w:w="357" w:type="pct"/>
            <w:shd w:val="clear" w:color="auto" w:fill="auto"/>
            <w:noWrap/>
            <w:tcMar>
              <w:left w:w="57" w:type="dxa"/>
              <w:right w:w="57" w:type="dxa"/>
            </w:tcMar>
            <w:hideMark/>
          </w:tcPr>
          <w:p w14:paraId="6B778C38"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noWrap/>
            <w:tcMar>
              <w:left w:w="57" w:type="dxa"/>
              <w:right w:w="57" w:type="dxa"/>
            </w:tcMar>
            <w:hideMark/>
          </w:tcPr>
          <w:p w14:paraId="644B28DE" w14:textId="77777777" w:rsidR="003B50FA" w:rsidRPr="00954B51" w:rsidRDefault="003B50FA" w:rsidP="00A50268">
            <w:pPr>
              <w:bidi/>
              <w:spacing w:before="20" w:after="20"/>
              <w:jc w:val="left"/>
              <w:rPr>
                <w:sz w:val="20"/>
                <w:lang w:eastAsia="zh-CN"/>
              </w:rPr>
            </w:pPr>
            <w:r w:rsidRPr="00954B51">
              <w:rPr>
                <w:rFonts w:hint="cs"/>
                <w:sz w:val="20"/>
                <w:rtl/>
                <w:lang w:eastAsia="zh-CN"/>
              </w:rPr>
              <w:t>تكييف الهواء الافرادي</w:t>
            </w:r>
          </w:p>
        </w:tc>
        <w:tc>
          <w:tcPr>
            <w:tcW w:w="576" w:type="pct"/>
            <w:shd w:val="clear" w:color="auto" w:fill="auto"/>
            <w:noWrap/>
            <w:tcMar>
              <w:left w:w="57" w:type="dxa"/>
              <w:right w:w="57" w:type="dxa"/>
            </w:tcMar>
            <w:hideMark/>
          </w:tcPr>
          <w:p w14:paraId="326BB579" w14:textId="77777777" w:rsidR="003B50FA" w:rsidRPr="00954B51" w:rsidRDefault="003B50FA" w:rsidP="00A50268">
            <w:pPr>
              <w:bidi/>
              <w:spacing w:before="20" w:after="20"/>
              <w:jc w:val="left"/>
              <w:rPr>
                <w:sz w:val="20"/>
                <w:lang w:eastAsia="zh-CN"/>
              </w:rPr>
            </w:pPr>
            <w:r w:rsidRPr="00954B51">
              <w:rPr>
                <w:sz w:val="20"/>
                <w:lang w:eastAsia="zh-CN"/>
              </w:rPr>
              <w:t>HFC-32</w:t>
            </w:r>
          </w:p>
        </w:tc>
        <w:tc>
          <w:tcPr>
            <w:tcW w:w="592" w:type="pct"/>
            <w:shd w:val="clear" w:color="auto" w:fill="auto"/>
            <w:tcMar>
              <w:left w:w="57" w:type="dxa"/>
              <w:right w:w="57" w:type="dxa"/>
            </w:tcMar>
            <w:hideMark/>
          </w:tcPr>
          <w:p w14:paraId="691DC137" w14:textId="77777777" w:rsidR="003B50FA" w:rsidRPr="00954B51" w:rsidRDefault="003B50FA" w:rsidP="00A50268">
            <w:pPr>
              <w:bidi/>
              <w:spacing w:before="20" w:after="20"/>
              <w:jc w:val="left"/>
              <w:rPr>
                <w:sz w:val="20"/>
                <w:lang w:eastAsia="zh-CN"/>
              </w:rPr>
            </w:pPr>
            <w:r w:rsidRPr="00954B51">
              <w:rPr>
                <w:sz w:val="20"/>
                <w:lang w:eastAsia="zh-CN"/>
              </w:rPr>
              <w:t>1,020,456</w:t>
            </w:r>
          </w:p>
        </w:tc>
        <w:tc>
          <w:tcPr>
            <w:tcW w:w="1186" w:type="pct"/>
            <w:tcMar>
              <w:left w:w="57" w:type="dxa"/>
              <w:right w:w="57" w:type="dxa"/>
            </w:tcMar>
          </w:tcPr>
          <w:p w14:paraId="358A4827" w14:textId="77777777" w:rsidR="003B50FA" w:rsidRPr="00954B51" w:rsidRDefault="003B50FA" w:rsidP="00A50268">
            <w:pPr>
              <w:bidi/>
              <w:spacing w:before="20" w:after="20"/>
              <w:jc w:val="left"/>
              <w:rPr>
                <w:sz w:val="20"/>
              </w:rPr>
            </w:pPr>
            <w:r w:rsidRPr="00954B51">
              <w:rPr>
                <w:rFonts w:hint="cs"/>
                <w:sz w:val="20"/>
                <w:rtl/>
              </w:rPr>
              <w:t>توقع القبول الوطني للمشروع في ديسمبر/ كانون الأول 2021</w:t>
            </w:r>
          </w:p>
        </w:tc>
      </w:tr>
      <w:tr w:rsidR="003B50FA" w:rsidRPr="00954B51" w14:paraId="7EE5FE8D" w14:textId="77777777" w:rsidTr="00A50268">
        <w:trPr>
          <w:jc w:val="center"/>
        </w:trPr>
        <w:tc>
          <w:tcPr>
            <w:tcW w:w="319" w:type="pct"/>
            <w:shd w:val="clear" w:color="auto" w:fill="auto"/>
            <w:noWrap/>
            <w:tcMar>
              <w:left w:w="57" w:type="dxa"/>
              <w:right w:w="57" w:type="dxa"/>
            </w:tcMar>
            <w:hideMark/>
          </w:tcPr>
          <w:p w14:paraId="0DFBC78D" w14:textId="77777777" w:rsidR="003B50FA" w:rsidRPr="00954B51" w:rsidRDefault="003B50FA" w:rsidP="00A50268">
            <w:pPr>
              <w:bidi/>
              <w:spacing w:before="20" w:after="20"/>
              <w:jc w:val="left"/>
              <w:rPr>
                <w:sz w:val="20"/>
                <w:lang w:eastAsia="zh-CN"/>
              </w:rPr>
            </w:pPr>
            <w:r w:rsidRPr="00954B51">
              <w:rPr>
                <w:sz w:val="20"/>
                <w:lang w:eastAsia="zh-CN"/>
              </w:rPr>
              <w:t>1</w:t>
            </w:r>
            <w:r w:rsidRPr="00954B51">
              <w:rPr>
                <w:rFonts w:hint="cs"/>
                <w:sz w:val="20"/>
                <w:rtl/>
                <w:lang w:eastAsia="zh-CN"/>
              </w:rPr>
              <w:t xml:space="preserve">- </w:t>
            </w:r>
            <w:r w:rsidRPr="00954B51">
              <w:rPr>
                <w:sz w:val="20"/>
                <w:lang w:eastAsia="zh-CN"/>
              </w:rPr>
              <w:t>6</w:t>
            </w:r>
          </w:p>
        </w:tc>
        <w:tc>
          <w:tcPr>
            <w:tcW w:w="618" w:type="pct"/>
            <w:shd w:val="clear" w:color="auto" w:fill="auto"/>
            <w:noWrap/>
            <w:tcMar>
              <w:left w:w="57" w:type="dxa"/>
              <w:right w:w="57" w:type="dxa"/>
            </w:tcMar>
            <w:hideMark/>
          </w:tcPr>
          <w:p w14:paraId="0F232805" w14:textId="77777777" w:rsidR="003B50FA" w:rsidRPr="00954B51" w:rsidRDefault="003B50FA" w:rsidP="000A5448">
            <w:pPr>
              <w:bidi/>
              <w:spacing w:before="20" w:after="20"/>
              <w:jc w:val="right"/>
              <w:rPr>
                <w:sz w:val="20"/>
                <w:lang w:eastAsia="zh-CN"/>
              </w:rPr>
            </w:pPr>
            <w:r w:rsidRPr="00954B51">
              <w:rPr>
                <w:sz w:val="20"/>
                <w:lang w:eastAsia="zh-CN"/>
              </w:rPr>
              <w:t xml:space="preserve">Guangdong </w:t>
            </w:r>
            <w:proofErr w:type="spellStart"/>
            <w:r w:rsidRPr="00954B51">
              <w:rPr>
                <w:sz w:val="20"/>
                <w:lang w:eastAsia="zh-CN"/>
              </w:rPr>
              <w:t>Jirong</w:t>
            </w:r>
            <w:proofErr w:type="spellEnd"/>
          </w:p>
        </w:tc>
        <w:tc>
          <w:tcPr>
            <w:tcW w:w="561" w:type="pct"/>
            <w:shd w:val="clear" w:color="auto" w:fill="auto"/>
            <w:noWrap/>
            <w:tcMar>
              <w:left w:w="57" w:type="dxa"/>
              <w:right w:w="57" w:type="dxa"/>
            </w:tcMar>
            <w:hideMark/>
          </w:tcPr>
          <w:p w14:paraId="52C2F958" w14:textId="77777777" w:rsidR="003B50FA" w:rsidRPr="00954B51" w:rsidRDefault="003B50FA" w:rsidP="00A50268">
            <w:pPr>
              <w:bidi/>
              <w:spacing w:before="20" w:after="20"/>
              <w:jc w:val="left"/>
              <w:rPr>
                <w:sz w:val="20"/>
                <w:lang w:eastAsia="zh-CN"/>
              </w:rPr>
            </w:pPr>
            <w:r w:rsidRPr="00954B51">
              <w:rPr>
                <w:sz w:val="20"/>
                <w:lang w:eastAsia="zh-CN"/>
              </w:rPr>
              <w:t>21.13</w:t>
            </w:r>
          </w:p>
        </w:tc>
        <w:tc>
          <w:tcPr>
            <w:tcW w:w="357" w:type="pct"/>
            <w:shd w:val="clear" w:color="auto" w:fill="auto"/>
            <w:noWrap/>
            <w:tcMar>
              <w:left w:w="57" w:type="dxa"/>
              <w:right w:w="57" w:type="dxa"/>
            </w:tcMar>
            <w:hideMark/>
          </w:tcPr>
          <w:p w14:paraId="1CE48148"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noWrap/>
            <w:tcMar>
              <w:left w:w="57" w:type="dxa"/>
              <w:right w:w="57" w:type="dxa"/>
            </w:tcMar>
            <w:hideMark/>
          </w:tcPr>
          <w:p w14:paraId="0540789B" w14:textId="77777777" w:rsidR="003B50FA" w:rsidRPr="00954B51" w:rsidRDefault="003B50FA" w:rsidP="00A50268">
            <w:pPr>
              <w:bidi/>
              <w:spacing w:before="20" w:after="20"/>
              <w:jc w:val="left"/>
              <w:rPr>
                <w:sz w:val="20"/>
                <w:lang w:eastAsia="zh-CN"/>
              </w:rPr>
            </w:pPr>
            <w:r w:rsidRPr="00954B51">
              <w:rPr>
                <w:rFonts w:hint="cs"/>
                <w:sz w:val="20"/>
                <w:rtl/>
                <w:lang w:eastAsia="zh-CN"/>
              </w:rPr>
              <w:t>تكييف الهواء الافرادي</w:t>
            </w:r>
          </w:p>
        </w:tc>
        <w:tc>
          <w:tcPr>
            <w:tcW w:w="576" w:type="pct"/>
            <w:shd w:val="clear" w:color="auto" w:fill="auto"/>
            <w:noWrap/>
            <w:tcMar>
              <w:left w:w="57" w:type="dxa"/>
              <w:right w:w="57" w:type="dxa"/>
            </w:tcMar>
            <w:hideMark/>
          </w:tcPr>
          <w:p w14:paraId="155F96CC" w14:textId="77777777" w:rsidR="003B50FA" w:rsidRPr="00954B51" w:rsidRDefault="003B50FA" w:rsidP="00A50268">
            <w:pPr>
              <w:bidi/>
              <w:spacing w:before="20" w:after="20"/>
              <w:jc w:val="left"/>
              <w:rPr>
                <w:sz w:val="20"/>
                <w:lang w:eastAsia="zh-CN"/>
              </w:rPr>
            </w:pPr>
            <w:r w:rsidRPr="00954B51">
              <w:rPr>
                <w:sz w:val="20"/>
                <w:lang w:eastAsia="zh-CN"/>
              </w:rPr>
              <w:t>HFC-32</w:t>
            </w:r>
          </w:p>
        </w:tc>
        <w:tc>
          <w:tcPr>
            <w:tcW w:w="592" w:type="pct"/>
            <w:shd w:val="clear" w:color="auto" w:fill="auto"/>
            <w:tcMar>
              <w:left w:w="57" w:type="dxa"/>
              <w:right w:w="57" w:type="dxa"/>
            </w:tcMar>
            <w:hideMark/>
          </w:tcPr>
          <w:p w14:paraId="0F28C456" w14:textId="77777777" w:rsidR="003B50FA" w:rsidRPr="00954B51" w:rsidRDefault="003B50FA" w:rsidP="00A50268">
            <w:pPr>
              <w:bidi/>
              <w:spacing w:before="20" w:after="20"/>
              <w:jc w:val="left"/>
              <w:rPr>
                <w:sz w:val="20"/>
                <w:lang w:eastAsia="zh-CN"/>
              </w:rPr>
            </w:pPr>
            <w:r w:rsidRPr="00954B51">
              <w:rPr>
                <w:sz w:val="20"/>
                <w:lang w:eastAsia="zh-CN"/>
              </w:rPr>
              <w:t>292,769</w:t>
            </w:r>
          </w:p>
        </w:tc>
        <w:tc>
          <w:tcPr>
            <w:tcW w:w="1186" w:type="pct"/>
            <w:tcMar>
              <w:left w:w="57" w:type="dxa"/>
              <w:right w:w="57" w:type="dxa"/>
            </w:tcMar>
          </w:tcPr>
          <w:p w14:paraId="2A00E1DF" w14:textId="77777777" w:rsidR="003B50FA" w:rsidRPr="00954B51" w:rsidRDefault="003B50FA" w:rsidP="00A50268">
            <w:pPr>
              <w:bidi/>
              <w:spacing w:before="20" w:after="20"/>
              <w:jc w:val="left"/>
              <w:rPr>
                <w:sz w:val="20"/>
              </w:rPr>
            </w:pPr>
            <w:r w:rsidRPr="00954B51">
              <w:rPr>
                <w:rFonts w:hint="cs"/>
                <w:sz w:val="20"/>
                <w:rtl/>
              </w:rPr>
              <w:t>القبول الوطني للمشروع في أكتوبر/ تشرين الأول 2019</w:t>
            </w:r>
          </w:p>
        </w:tc>
      </w:tr>
      <w:tr w:rsidR="003B50FA" w:rsidRPr="00954B51" w14:paraId="2C826E57" w14:textId="77777777" w:rsidTr="00A50268">
        <w:trPr>
          <w:jc w:val="center"/>
        </w:trPr>
        <w:tc>
          <w:tcPr>
            <w:tcW w:w="937" w:type="pct"/>
            <w:gridSpan w:val="2"/>
            <w:shd w:val="clear" w:color="auto" w:fill="auto"/>
            <w:noWrap/>
            <w:tcMar>
              <w:left w:w="57" w:type="dxa"/>
              <w:right w:w="57" w:type="dxa"/>
            </w:tcMar>
          </w:tcPr>
          <w:p w14:paraId="58635F8E" w14:textId="77777777" w:rsidR="003B50FA" w:rsidRPr="00954B51" w:rsidRDefault="003B50FA" w:rsidP="00A50268">
            <w:pPr>
              <w:bidi/>
              <w:spacing w:before="20" w:after="20"/>
              <w:jc w:val="left"/>
              <w:rPr>
                <w:b/>
                <w:bCs/>
                <w:sz w:val="20"/>
                <w:lang w:eastAsia="zh-CN"/>
              </w:rPr>
            </w:pPr>
            <w:r>
              <w:rPr>
                <w:rFonts w:hint="cs"/>
                <w:b/>
                <w:bCs/>
                <w:sz w:val="20"/>
                <w:rtl/>
                <w:lang w:eastAsia="zh-CN"/>
              </w:rPr>
              <w:t xml:space="preserve">المجموع </w:t>
            </w:r>
            <w:r>
              <w:rPr>
                <w:b/>
                <w:bCs/>
                <w:sz w:val="20"/>
                <w:rtl/>
                <w:lang w:eastAsia="zh-CN"/>
              </w:rPr>
              <w:t>–</w:t>
            </w:r>
            <w:r>
              <w:rPr>
                <w:rFonts w:hint="cs"/>
                <w:b/>
                <w:bCs/>
                <w:sz w:val="20"/>
                <w:rtl/>
                <w:lang w:eastAsia="zh-CN"/>
              </w:rPr>
              <w:t xml:space="preserve"> الشريحة 1</w:t>
            </w:r>
          </w:p>
        </w:tc>
        <w:tc>
          <w:tcPr>
            <w:tcW w:w="561" w:type="pct"/>
            <w:shd w:val="clear" w:color="auto" w:fill="auto"/>
            <w:noWrap/>
            <w:tcMar>
              <w:left w:w="57" w:type="dxa"/>
              <w:right w:w="57" w:type="dxa"/>
            </w:tcMar>
          </w:tcPr>
          <w:p w14:paraId="7755BFFF" w14:textId="77777777" w:rsidR="003B50FA" w:rsidRPr="00954B51" w:rsidRDefault="003B50FA" w:rsidP="00A50268">
            <w:pPr>
              <w:bidi/>
              <w:spacing w:before="20" w:after="20"/>
              <w:jc w:val="left"/>
              <w:rPr>
                <w:b/>
                <w:bCs/>
                <w:sz w:val="20"/>
                <w:lang w:eastAsia="zh-CN"/>
              </w:rPr>
            </w:pPr>
            <w:r w:rsidRPr="00954B51">
              <w:rPr>
                <w:b/>
                <w:bCs/>
                <w:sz w:val="20"/>
                <w:lang w:eastAsia="zh-CN"/>
              </w:rPr>
              <w:t>871.19</w:t>
            </w:r>
          </w:p>
        </w:tc>
        <w:tc>
          <w:tcPr>
            <w:tcW w:w="357" w:type="pct"/>
            <w:shd w:val="clear" w:color="auto" w:fill="auto"/>
            <w:noWrap/>
            <w:tcMar>
              <w:left w:w="57" w:type="dxa"/>
              <w:right w:w="57" w:type="dxa"/>
            </w:tcMar>
          </w:tcPr>
          <w:p w14:paraId="2FB38BAE" w14:textId="77777777" w:rsidR="003B50FA" w:rsidRPr="00954B51" w:rsidRDefault="003B50FA" w:rsidP="00A50268">
            <w:pPr>
              <w:bidi/>
              <w:spacing w:before="20" w:after="20"/>
              <w:jc w:val="center"/>
              <w:rPr>
                <w:b/>
                <w:bCs/>
                <w:sz w:val="20"/>
                <w:lang w:eastAsia="zh-CN"/>
              </w:rPr>
            </w:pPr>
            <w:r w:rsidRPr="00954B51">
              <w:rPr>
                <w:b/>
                <w:bCs/>
                <w:sz w:val="20"/>
                <w:lang w:eastAsia="zh-CN"/>
              </w:rPr>
              <w:t>6</w:t>
            </w:r>
          </w:p>
        </w:tc>
        <w:tc>
          <w:tcPr>
            <w:tcW w:w="791" w:type="pct"/>
            <w:shd w:val="clear" w:color="auto" w:fill="auto"/>
            <w:noWrap/>
            <w:tcMar>
              <w:left w:w="57" w:type="dxa"/>
              <w:right w:w="57" w:type="dxa"/>
            </w:tcMar>
          </w:tcPr>
          <w:p w14:paraId="1602575F" w14:textId="77777777" w:rsidR="003B50FA" w:rsidRPr="00954B51" w:rsidRDefault="003B50FA" w:rsidP="00A50268">
            <w:pPr>
              <w:bidi/>
              <w:spacing w:before="20" w:after="20"/>
              <w:jc w:val="left"/>
              <w:rPr>
                <w:sz w:val="20"/>
                <w:lang w:eastAsia="zh-CN"/>
              </w:rPr>
            </w:pPr>
            <w:r w:rsidRPr="00954B51">
              <w:rPr>
                <w:sz w:val="20"/>
                <w:lang w:eastAsia="zh-CN"/>
              </w:rPr>
              <w:t xml:space="preserve"> </w:t>
            </w:r>
          </w:p>
        </w:tc>
        <w:tc>
          <w:tcPr>
            <w:tcW w:w="576" w:type="pct"/>
            <w:shd w:val="clear" w:color="auto" w:fill="auto"/>
            <w:noWrap/>
            <w:tcMar>
              <w:left w:w="57" w:type="dxa"/>
              <w:right w:w="57" w:type="dxa"/>
            </w:tcMar>
          </w:tcPr>
          <w:p w14:paraId="72DEA416" w14:textId="77777777" w:rsidR="003B50FA" w:rsidRPr="00954B51" w:rsidRDefault="003B50FA" w:rsidP="00A50268">
            <w:pPr>
              <w:bidi/>
              <w:spacing w:before="20" w:after="20"/>
              <w:jc w:val="left"/>
              <w:rPr>
                <w:sz w:val="20"/>
                <w:lang w:eastAsia="zh-CN"/>
              </w:rPr>
            </w:pPr>
          </w:p>
        </w:tc>
        <w:tc>
          <w:tcPr>
            <w:tcW w:w="592" w:type="pct"/>
            <w:shd w:val="clear" w:color="auto" w:fill="auto"/>
            <w:tcMar>
              <w:left w:w="57" w:type="dxa"/>
              <w:right w:w="57" w:type="dxa"/>
            </w:tcMar>
          </w:tcPr>
          <w:p w14:paraId="6249D242" w14:textId="77777777" w:rsidR="003B50FA" w:rsidRPr="00954B51" w:rsidRDefault="003B50FA" w:rsidP="00A50268">
            <w:pPr>
              <w:bidi/>
              <w:spacing w:before="20" w:after="20"/>
              <w:jc w:val="left"/>
              <w:rPr>
                <w:b/>
                <w:bCs/>
                <w:sz w:val="20"/>
                <w:lang w:eastAsia="zh-CN"/>
              </w:rPr>
            </w:pPr>
            <w:r w:rsidRPr="00954B51">
              <w:rPr>
                <w:b/>
                <w:bCs/>
                <w:sz w:val="20"/>
                <w:lang w:eastAsia="zh-CN"/>
              </w:rPr>
              <w:t>12,431,038</w:t>
            </w:r>
          </w:p>
        </w:tc>
        <w:tc>
          <w:tcPr>
            <w:tcW w:w="1186" w:type="pct"/>
            <w:shd w:val="clear" w:color="auto" w:fill="auto"/>
            <w:tcMar>
              <w:left w:w="57" w:type="dxa"/>
              <w:right w:w="57" w:type="dxa"/>
            </w:tcMar>
          </w:tcPr>
          <w:p w14:paraId="451407F7" w14:textId="77777777" w:rsidR="003B50FA" w:rsidRPr="00954B51" w:rsidRDefault="003B50FA" w:rsidP="00A50268">
            <w:pPr>
              <w:bidi/>
              <w:spacing w:before="20" w:after="20"/>
              <w:jc w:val="left"/>
              <w:rPr>
                <w:sz w:val="20"/>
              </w:rPr>
            </w:pPr>
          </w:p>
        </w:tc>
      </w:tr>
      <w:tr w:rsidR="003B50FA" w:rsidRPr="00954B51" w14:paraId="1210E4DA" w14:textId="77777777" w:rsidTr="00A50268">
        <w:trPr>
          <w:jc w:val="center"/>
        </w:trPr>
        <w:tc>
          <w:tcPr>
            <w:tcW w:w="319" w:type="pct"/>
            <w:shd w:val="clear" w:color="auto" w:fill="auto"/>
            <w:noWrap/>
            <w:tcMar>
              <w:left w:w="57" w:type="dxa"/>
              <w:right w:w="57" w:type="dxa"/>
            </w:tcMar>
            <w:hideMark/>
          </w:tcPr>
          <w:p w14:paraId="22CFD0C1"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1</w:t>
            </w:r>
          </w:p>
        </w:tc>
        <w:tc>
          <w:tcPr>
            <w:tcW w:w="618" w:type="pct"/>
            <w:shd w:val="clear" w:color="auto" w:fill="auto"/>
            <w:tcMar>
              <w:left w:w="57" w:type="dxa"/>
              <w:right w:w="57" w:type="dxa"/>
            </w:tcMar>
            <w:hideMark/>
          </w:tcPr>
          <w:p w14:paraId="19884B17" w14:textId="77777777" w:rsidR="003B50FA" w:rsidRPr="00954B51" w:rsidRDefault="003B50FA" w:rsidP="000A5448">
            <w:pPr>
              <w:bidi/>
              <w:spacing w:before="20" w:after="20"/>
              <w:jc w:val="right"/>
              <w:rPr>
                <w:sz w:val="20"/>
                <w:lang w:eastAsia="zh-CN"/>
              </w:rPr>
            </w:pPr>
            <w:r w:rsidRPr="00954B51">
              <w:rPr>
                <w:sz w:val="20"/>
                <w:lang w:eastAsia="zh-CN"/>
              </w:rPr>
              <w:t xml:space="preserve">Yantai </w:t>
            </w:r>
            <w:proofErr w:type="spellStart"/>
            <w:r w:rsidRPr="00954B51">
              <w:rPr>
                <w:sz w:val="20"/>
                <w:lang w:eastAsia="zh-CN"/>
              </w:rPr>
              <w:t>Aowei</w:t>
            </w:r>
            <w:proofErr w:type="spellEnd"/>
          </w:p>
        </w:tc>
        <w:tc>
          <w:tcPr>
            <w:tcW w:w="561" w:type="pct"/>
            <w:shd w:val="clear" w:color="auto" w:fill="auto"/>
            <w:noWrap/>
            <w:tcMar>
              <w:left w:w="57" w:type="dxa"/>
              <w:right w:w="57" w:type="dxa"/>
            </w:tcMar>
            <w:hideMark/>
          </w:tcPr>
          <w:p w14:paraId="1CB57611" w14:textId="77777777" w:rsidR="003B50FA" w:rsidRPr="00954B51" w:rsidRDefault="003B50FA" w:rsidP="00A50268">
            <w:pPr>
              <w:bidi/>
              <w:spacing w:before="20" w:after="20"/>
              <w:jc w:val="left"/>
              <w:rPr>
                <w:sz w:val="20"/>
                <w:lang w:eastAsia="zh-CN"/>
              </w:rPr>
            </w:pPr>
            <w:r w:rsidRPr="00954B51">
              <w:rPr>
                <w:sz w:val="20"/>
                <w:lang w:eastAsia="zh-CN"/>
              </w:rPr>
              <w:t>108.07</w:t>
            </w:r>
          </w:p>
        </w:tc>
        <w:tc>
          <w:tcPr>
            <w:tcW w:w="357" w:type="pct"/>
            <w:shd w:val="clear" w:color="auto" w:fill="auto"/>
            <w:noWrap/>
            <w:tcMar>
              <w:left w:w="57" w:type="dxa"/>
              <w:right w:w="57" w:type="dxa"/>
            </w:tcMar>
            <w:hideMark/>
          </w:tcPr>
          <w:p w14:paraId="787F334D"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42E01BF7" w14:textId="77777777" w:rsidR="003B50FA" w:rsidRPr="00954B51" w:rsidRDefault="003B50FA" w:rsidP="00A50268">
            <w:pPr>
              <w:bidi/>
              <w:spacing w:before="20" w:after="20"/>
              <w:jc w:val="left"/>
              <w:rPr>
                <w:sz w:val="20"/>
                <w:lang w:eastAsia="zh-CN"/>
              </w:rPr>
            </w:pPr>
            <w:r w:rsidRPr="00954B51">
              <w:rPr>
                <w:rFonts w:hint="cs"/>
                <w:sz w:val="20"/>
                <w:rtl/>
                <w:lang w:eastAsia="zh-CN"/>
              </w:rPr>
              <w:t>الفريزر والثلاجات ووحدات تكييف الهواء</w:t>
            </w:r>
          </w:p>
        </w:tc>
        <w:tc>
          <w:tcPr>
            <w:tcW w:w="576" w:type="pct"/>
            <w:shd w:val="clear" w:color="auto" w:fill="auto"/>
            <w:noWrap/>
            <w:tcMar>
              <w:left w:w="57" w:type="dxa"/>
              <w:right w:w="57" w:type="dxa"/>
            </w:tcMar>
            <w:hideMark/>
          </w:tcPr>
          <w:p w14:paraId="2A9DAA79" w14:textId="77777777" w:rsidR="003B50FA" w:rsidRPr="00954B51" w:rsidRDefault="003B50FA" w:rsidP="00A50268">
            <w:pPr>
              <w:bidi/>
              <w:spacing w:before="20" w:after="20"/>
              <w:jc w:val="left"/>
              <w:rPr>
                <w:sz w:val="20"/>
                <w:lang w:eastAsia="zh-CN"/>
              </w:rPr>
            </w:pPr>
            <w:r w:rsidRPr="00954B51">
              <w:rPr>
                <w:sz w:val="20"/>
                <w:lang w:eastAsia="zh-CN"/>
              </w:rPr>
              <w:t>NH</w:t>
            </w:r>
            <w:r w:rsidRPr="00954B51">
              <w:rPr>
                <w:sz w:val="20"/>
                <w:vertAlign w:val="subscript"/>
                <w:lang w:eastAsia="zh-CN"/>
              </w:rPr>
              <w:t>3</w:t>
            </w:r>
            <w:r w:rsidRPr="00954B51">
              <w:rPr>
                <w:sz w:val="20"/>
                <w:lang w:eastAsia="zh-CN"/>
              </w:rPr>
              <w:t>/ CO</w:t>
            </w:r>
            <w:r w:rsidRPr="00954B51">
              <w:rPr>
                <w:sz w:val="20"/>
                <w:vertAlign w:val="subscript"/>
                <w:lang w:eastAsia="zh-CN"/>
              </w:rPr>
              <w:t>2</w:t>
            </w:r>
          </w:p>
        </w:tc>
        <w:tc>
          <w:tcPr>
            <w:tcW w:w="592" w:type="pct"/>
            <w:shd w:val="clear" w:color="auto" w:fill="auto"/>
            <w:tcMar>
              <w:left w:w="57" w:type="dxa"/>
              <w:right w:w="57" w:type="dxa"/>
            </w:tcMar>
            <w:hideMark/>
          </w:tcPr>
          <w:p w14:paraId="7DA1B254" w14:textId="77777777" w:rsidR="003B50FA" w:rsidRPr="00954B51" w:rsidRDefault="003B50FA" w:rsidP="00A50268">
            <w:pPr>
              <w:bidi/>
              <w:spacing w:before="20" w:after="20"/>
              <w:jc w:val="left"/>
              <w:rPr>
                <w:sz w:val="20"/>
                <w:lang w:eastAsia="zh-CN"/>
              </w:rPr>
            </w:pPr>
            <w:r w:rsidRPr="00954B51">
              <w:rPr>
                <w:sz w:val="20"/>
                <w:lang w:eastAsia="zh-CN"/>
              </w:rPr>
              <w:t>1,561,153</w:t>
            </w:r>
          </w:p>
        </w:tc>
        <w:tc>
          <w:tcPr>
            <w:tcW w:w="1186" w:type="pct"/>
            <w:tcMar>
              <w:left w:w="57" w:type="dxa"/>
              <w:right w:w="57" w:type="dxa"/>
            </w:tcMar>
          </w:tcPr>
          <w:p w14:paraId="3F434092" w14:textId="77777777" w:rsidR="003B50FA" w:rsidRPr="00954B51" w:rsidRDefault="003B50FA" w:rsidP="00A50268">
            <w:pPr>
              <w:bidi/>
              <w:spacing w:before="20" w:after="20"/>
              <w:jc w:val="left"/>
              <w:rPr>
                <w:sz w:val="20"/>
              </w:rPr>
            </w:pPr>
            <w:r w:rsidRPr="00954B51">
              <w:rPr>
                <w:rFonts w:hint="cs"/>
                <w:sz w:val="20"/>
                <w:rtl/>
              </w:rPr>
              <w:t>القبول الوطني للمشروع في أكتوبر/ تشرين الأول 2020</w:t>
            </w:r>
          </w:p>
        </w:tc>
      </w:tr>
      <w:tr w:rsidR="003B50FA" w:rsidRPr="00954B51" w14:paraId="0B164628" w14:textId="77777777" w:rsidTr="00A50268">
        <w:trPr>
          <w:jc w:val="center"/>
        </w:trPr>
        <w:tc>
          <w:tcPr>
            <w:tcW w:w="319" w:type="pct"/>
            <w:shd w:val="clear" w:color="auto" w:fill="auto"/>
            <w:noWrap/>
            <w:tcMar>
              <w:left w:w="57" w:type="dxa"/>
              <w:right w:w="57" w:type="dxa"/>
            </w:tcMar>
            <w:hideMark/>
          </w:tcPr>
          <w:p w14:paraId="2D28416F"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2</w:t>
            </w:r>
          </w:p>
        </w:tc>
        <w:tc>
          <w:tcPr>
            <w:tcW w:w="618" w:type="pct"/>
            <w:shd w:val="clear" w:color="auto" w:fill="auto"/>
            <w:tcMar>
              <w:left w:w="57" w:type="dxa"/>
              <w:right w:w="57" w:type="dxa"/>
            </w:tcMar>
            <w:hideMark/>
          </w:tcPr>
          <w:p w14:paraId="7C6308AD" w14:textId="77777777" w:rsidR="003B50FA" w:rsidRPr="00954B51" w:rsidRDefault="003B50FA" w:rsidP="000A5448">
            <w:pPr>
              <w:keepNext/>
              <w:keepLines/>
              <w:bidi/>
              <w:spacing w:before="20" w:after="20"/>
              <w:jc w:val="right"/>
              <w:rPr>
                <w:sz w:val="20"/>
                <w:lang w:eastAsia="zh-CN"/>
              </w:rPr>
            </w:pPr>
            <w:r w:rsidRPr="00954B51">
              <w:rPr>
                <w:sz w:val="20"/>
                <w:lang w:eastAsia="zh-CN"/>
              </w:rPr>
              <w:t xml:space="preserve">Yantai </w:t>
            </w:r>
            <w:proofErr w:type="spellStart"/>
            <w:r w:rsidRPr="00954B51">
              <w:rPr>
                <w:sz w:val="20"/>
                <w:lang w:eastAsia="zh-CN"/>
              </w:rPr>
              <w:t>Aowei</w:t>
            </w:r>
            <w:proofErr w:type="spellEnd"/>
          </w:p>
        </w:tc>
        <w:tc>
          <w:tcPr>
            <w:tcW w:w="561" w:type="pct"/>
            <w:shd w:val="clear" w:color="auto" w:fill="auto"/>
            <w:noWrap/>
            <w:tcMar>
              <w:left w:w="57" w:type="dxa"/>
              <w:right w:w="57" w:type="dxa"/>
            </w:tcMar>
            <w:hideMark/>
          </w:tcPr>
          <w:p w14:paraId="7E50CE61" w14:textId="77777777" w:rsidR="003B50FA" w:rsidRPr="00954B51" w:rsidRDefault="003B50FA" w:rsidP="00A50268">
            <w:pPr>
              <w:keepNext/>
              <w:keepLines/>
              <w:bidi/>
              <w:spacing w:before="20" w:after="20"/>
              <w:jc w:val="left"/>
              <w:rPr>
                <w:sz w:val="20"/>
                <w:lang w:eastAsia="zh-CN"/>
              </w:rPr>
            </w:pPr>
            <w:r w:rsidRPr="00954B51">
              <w:rPr>
                <w:sz w:val="20"/>
                <w:lang w:eastAsia="zh-CN"/>
              </w:rPr>
              <w:t>75.28</w:t>
            </w:r>
          </w:p>
        </w:tc>
        <w:tc>
          <w:tcPr>
            <w:tcW w:w="357" w:type="pct"/>
            <w:shd w:val="clear" w:color="auto" w:fill="auto"/>
            <w:noWrap/>
            <w:tcMar>
              <w:left w:w="57" w:type="dxa"/>
              <w:right w:w="57" w:type="dxa"/>
            </w:tcMar>
            <w:hideMark/>
          </w:tcPr>
          <w:p w14:paraId="7D0A510D" w14:textId="77777777" w:rsidR="003B50FA" w:rsidRPr="00954B51" w:rsidRDefault="003B50FA" w:rsidP="00A50268">
            <w:pPr>
              <w:keepNext/>
              <w:keepLines/>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0FD45CA2" w14:textId="77777777" w:rsidR="003B50FA" w:rsidRPr="00954B51" w:rsidRDefault="003B50FA" w:rsidP="00A50268">
            <w:pPr>
              <w:keepNext/>
              <w:keepLines/>
              <w:bidi/>
              <w:spacing w:before="20" w:after="20"/>
              <w:jc w:val="left"/>
              <w:rPr>
                <w:sz w:val="20"/>
                <w:lang w:eastAsia="zh-CN"/>
              </w:rPr>
            </w:pPr>
            <w:r w:rsidRPr="00954B51">
              <w:rPr>
                <w:rFonts w:hint="cs"/>
                <w:sz w:val="20"/>
                <w:rtl/>
                <w:lang w:eastAsia="zh-CN"/>
              </w:rPr>
              <w:t>الفريزر والثلاجات ووحدات تكييف الهواء</w:t>
            </w:r>
          </w:p>
        </w:tc>
        <w:tc>
          <w:tcPr>
            <w:tcW w:w="576" w:type="pct"/>
            <w:shd w:val="clear" w:color="auto" w:fill="auto"/>
            <w:noWrap/>
            <w:tcMar>
              <w:left w:w="57" w:type="dxa"/>
              <w:right w:w="57" w:type="dxa"/>
            </w:tcMar>
            <w:hideMark/>
          </w:tcPr>
          <w:p w14:paraId="60F25E88" w14:textId="77777777" w:rsidR="003B50FA" w:rsidRPr="00954B51" w:rsidRDefault="003B50FA" w:rsidP="00A50268">
            <w:pPr>
              <w:keepNext/>
              <w:keepLines/>
              <w:bidi/>
              <w:spacing w:before="20" w:after="20"/>
              <w:jc w:val="left"/>
              <w:rPr>
                <w:sz w:val="20"/>
                <w:lang w:eastAsia="zh-CN"/>
              </w:rPr>
            </w:pPr>
            <w:r w:rsidRPr="00954B51">
              <w:rPr>
                <w:sz w:val="20"/>
                <w:lang w:eastAsia="zh-CN"/>
              </w:rPr>
              <w:t>NH</w:t>
            </w:r>
            <w:r w:rsidRPr="00954B51">
              <w:rPr>
                <w:sz w:val="20"/>
                <w:vertAlign w:val="subscript"/>
                <w:lang w:eastAsia="zh-CN"/>
              </w:rPr>
              <w:t>3</w:t>
            </w:r>
            <w:r w:rsidRPr="00954B51">
              <w:rPr>
                <w:sz w:val="20"/>
                <w:lang w:eastAsia="zh-CN"/>
              </w:rPr>
              <w:t>/ CO</w:t>
            </w:r>
            <w:r w:rsidRPr="00954B51">
              <w:rPr>
                <w:sz w:val="20"/>
                <w:vertAlign w:val="subscript"/>
                <w:lang w:eastAsia="zh-CN"/>
              </w:rPr>
              <w:t>2</w:t>
            </w:r>
          </w:p>
        </w:tc>
        <w:tc>
          <w:tcPr>
            <w:tcW w:w="592" w:type="pct"/>
            <w:shd w:val="clear" w:color="auto" w:fill="auto"/>
            <w:tcMar>
              <w:left w:w="57" w:type="dxa"/>
              <w:right w:w="57" w:type="dxa"/>
            </w:tcMar>
            <w:hideMark/>
          </w:tcPr>
          <w:p w14:paraId="4D2183A3" w14:textId="77777777" w:rsidR="003B50FA" w:rsidRPr="00954B51" w:rsidRDefault="003B50FA" w:rsidP="00A50268">
            <w:pPr>
              <w:keepNext/>
              <w:keepLines/>
              <w:bidi/>
              <w:spacing w:before="20" w:after="20"/>
              <w:jc w:val="left"/>
              <w:rPr>
                <w:sz w:val="20"/>
                <w:lang w:eastAsia="zh-CN"/>
              </w:rPr>
            </w:pPr>
            <w:r w:rsidRPr="00954B51">
              <w:rPr>
                <w:sz w:val="20"/>
                <w:lang w:eastAsia="zh-CN"/>
              </w:rPr>
              <w:t>1,168,935</w:t>
            </w:r>
          </w:p>
        </w:tc>
        <w:tc>
          <w:tcPr>
            <w:tcW w:w="1186" w:type="pct"/>
            <w:tcMar>
              <w:left w:w="57" w:type="dxa"/>
              <w:right w:w="57" w:type="dxa"/>
            </w:tcMar>
          </w:tcPr>
          <w:p w14:paraId="19C3E433" w14:textId="77777777" w:rsidR="003B50FA" w:rsidRPr="00954B51" w:rsidRDefault="003B50FA" w:rsidP="00A50268">
            <w:pPr>
              <w:bidi/>
              <w:spacing w:before="20" w:after="20"/>
              <w:jc w:val="left"/>
              <w:rPr>
                <w:sz w:val="20"/>
              </w:rPr>
            </w:pPr>
            <w:r w:rsidRPr="00954B51">
              <w:rPr>
                <w:rFonts w:hint="cs"/>
                <w:sz w:val="20"/>
                <w:rtl/>
              </w:rPr>
              <w:t>القبول الوطني للمشروع في أكتوبر/ تشرين الأول 2020</w:t>
            </w:r>
          </w:p>
        </w:tc>
      </w:tr>
      <w:tr w:rsidR="003B50FA" w:rsidRPr="00954B51" w14:paraId="38ACAB64" w14:textId="77777777" w:rsidTr="00A50268">
        <w:trPr>
          <w:jc w:val="center"/>
        </w:trPr>
        <w:tc>
          <w:tcPr>
            <w:tcW w:w="319" w:type="pct"/>
            <w:shd w:val="clear" w:color="auto" w:fill="auto"/>
            <w:noWrap/>
            <w:tcMar>
              <w:left w:w="57" w:type="dxa"/>
              <w:right w:w="57" w:type="dxa"/>
            </w:tcMar>
            <w:hideMark/>
          </w:tcPr>
          <w:p w14:paraId="708E26E6"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3</w:t>
            </w:r>
          </w:p>
        </w:tc>
        <w:tc>
          <w:tcPr>
            <w:tcW w:w="618" w:type="pct"/>
            <w:shd w:val="clear" w:color="auto" w:fill="auto"/>
            <w:tcMar>
              <w:left w:w="57" w:type="dxa"/>
              <w:right w:w="57" w:type="dxa"/>
            </w:tcMar>
            <w:hideMark/>
          </w:tcPr>
          <w:p w14:paraId="18773281" w14:textId="77777777" w:rsidR="003B50FA" w:rsidRPr="00954B51" w:rsidRDefault="003B50FA" w:rsidP="000A5448">
            <w:pPr>
              <w:bidi/>
              <w:spacing w:before="20" w:after="20"/>
              <w:jc w:val="right"/>
              <w:rPr>
                <w:sz w:val="20"/>
                <w:lang w:eastAsia="zh-CN"/>
              </w:rPr>
            </w:pPr>
            <w:r w:rsidRPr="00954B51">
              <w:rPr>
                <w:sz w:val="20"/>
                <w:lang w:eastAsia="zh-CN"/>
              </w:rPr>
              <w:t xml:space="preserve">Zhejiang </w:t>
            </w:r>
            <w:proofErr w:type="spellStart"/>
            <w:r w:rsidRPr="00954B51">
              <w:rPr>
                <w:sz w:val="20"/>
                <w:lang w:eastAsia="zh-CN"/>
              </w:rPr>
              <w:t>Guoxiang</w:t>
            </w:r>
            <w:proofErr w:type="spellEnd"/>
          </w:p>
        </w:tc>
        <w:tc>
          <w:tcPr>
            <w:tcW w:w="561" w:type="pct"/>
            <w:shd w:val="clear" w:color="auto" w:fill="auto"/>
            <w:noWrap/>
            <w:tcMar>
              <w:left w:w="57" w:type="dxa"/>
              <w:right w:w="57" w:type="dxa"/>
            </w:tcMar>
            <w:hideMark/>
          </w:tcPr>
          <w:p w14:paraId="2FD93689" w14:textId="77777777" w:rsidR="003B50FA" w:rsidRPr="00954B51" w:rsidRDefault="003B50FA" w:rsidP="00A50268">
            <w:pPr>
              <w:bidi/>
              <w:spacing w:before="20" w:after="20"/>
              <w:jc w:val="left"/>
              <w:rPr>
                <w:sz w:val="20"/>
                <w:lang w:eastAsia="zh-CN"/>
              </w:rPr>
            </w:pPr>
            <w:r w:rsidRPr="00954B51">
              <w:rPr>
                <w:sz w:val="20"/>
                <w:lang w:eastAsia="zh-CN"/>
              </w:rPr>
              <w:t>42.18</w:t>
            </w:r>
          </w:p>
        </w:tc>
        <w:tc>
          <w:tcPr>
            <w:tcW w:w="357" w:type="pct"/>
            <w:shd w:val="clear" w:color="auto" w:fill="auto"/>
            <w:noWrap/>
            <w:tcMar>
              <w:left w:w="57" w:type="dxa"/>
              <w:right w:w="57" w:type="dxa"/>
            </w:tcMar>
            <w:hideMark/>
          </w:tcPr>
          <w:p w14:paraId="3B0DFE09"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22D77810" w14:textId="77777777" w:rsidR="003B50FA" w:rsidRPr="00954B51" w:rsidRDefault="003B50FA" w:rsidP="00A50268">
            <w:pPr>
              <w:bidi/>
              <w:spacing w:before="20" w:after="20"/>
              <w:jc w:val="left"/>
              <w:rPr>
                <w:sz w:val="20"/>
                <w:lang w:eastAsia="zh-CN"/>
              </w:rPr>
            </w:pPr>
            <w:r w:rsidRPr="00954B51">
              <w:rPr>
                <w:rFonts w:hint="cs"/>
                <w:sz w:val="20"/>
                <w:rtl/>
                <w:lang w:eastAsia="zh-CN"/>
              </w:rPr>
              <w:t>تكييف الهواء الافرادي</w:t>
            </w:r>
          </w:p>
        </w:tc>
        <w:tc>
          <w:tcPr>
            <w:tcW w:w="576" w:type="pct"/>
            <w:shd w:val="clear" w:color="auto" w:fill="auto"/>
            <w:noWrap/>
            <w:tcMar>
              <w:left w:w="57" w:type="dxa"/>
              <w:right w:w="57" w:type="dxa"/>
            </w:tcMar>
            <w:hideMark/>
          </w:tcPr>
          <w:p w14:paraId="3F25BAA8" w14:textId="77777777" w:rsidR="003B50FA" w:rsidRPr="00954B51" w:rsidRDefault="003B50FA" w:rsidP="00A50268">
            <w:pPr>
              <w:bidi/>
              <w:spacing w:before="20" w:after="20"/>
              <w:jc w:val="left"/>
              <w:rPr>
                <w:sz w:val="20"/>
                <w:lang w:eastAsia="zh-CN"/>
              </w:rPr>
            </w:pPr>
            <w:r w:rsidRPr="00954B51">
              <w:rPr>
                <w:sz w:val="20"/>
                <w:lang w:eastAsia="zh-CN"/>
              </w:rPr>
              <w:t>HFC-32</w:t>
            </w:r>
          </w:p>
        </w:tc>
        <w:tc>
          <w:tcPr>
            <w:tcW w:w="592" w:type="pct"/>
            <w:shd w:val="clear" w:color="auto" w:fill="auto"/>
            <w:tcMar>
              <w:left w:w="57" w:type="dxa"/>
              <w:right w:w="57" w:type="dxa"/>
            </w:tcMar>
            <w:hideMark/>
          </w:tcPr>
          <w:p w14:paraId="25768564" w14:textId="77777777" w:rsidR="003B50FA" w:rsidRPr="00954B51" w:rsidRDefault="003B50FA" w:rsidP="00A50268">
            <w:pPr>
              <w:bidi/>
              <w:spacing w:before="20" w:after="20"/>
              <w:jc w:val="left"/>
              <w:rPr>
                <w:sz w:val="20"/>
                <w:lang w:eastAsia="zh-CN"/>
              </w:rPr>
            </w:pPr>
            <w:r w:rsidRPr="00954B51">
              <w:rPr>
                <w:sz w:val="20"/>
                <w:lang w:eastAsia="zh-CN"/>
              </w:rPr>
              <w:t>504,288</w:t>
            </w:r>
          </w:p>
        </w:tc>
        <w:tc>
          <w:tcPr>
            <w:tcW w:w="1186" w:type="pct"/>
            <w:tcMar>
              <w:left w:w="57" w:type="dxa"/>
              <w:right w:w="57" w:type="dxa"/>
            </w:tcMar>
          </w:tcPr>
          <w:p w14:paraId="4EE8164F" w14:textId="77777777" w:rsidR="003B50FA" w:rsidRPr="00954B51" w:rsidRDefault="003B50FA" w:rsidP="00A50268">
            <w:pPr>
              <w:bidi/>
              <w:spacing w:before="20" w:after="20"/>
              <w:jc w:val="left"/>
              <w:rPr>
                <w:sz w:val="20"/>
              </w:rPr>
            </w:pPr>
            <w:r w:rsidRPr="00954B51">
              <w:rPr>
                <w:rFonts w:hint="cs"/>
                <w:sz w:val="20"/>
                <w:rtl/>
              </w:rPr>
              <w:t>القبول الوطني للمشروع في سبتمبر/ أيلول 2019</w:t>
            </w:r>
          </w:p>
        </w:tc>
      </w:tr>
      <w:tr w:rsidR="003B50FA" w:rsidRPr="00954B51" w14:paraId="0FB93BDB" w14:textId="77777777" w:rsidTr="00A50268">
        <w:trPr>
          <w:jc w:val="center"/>
        </w:trPr>
        <w:tc>
          <w:tcPr>
            <w:tcW w:w="319" w:type="pct"/>
            <w:shd w:val="clear" w:color="auto" w:fill="auto"/>
            <w:noWrap/>
            <w:tcMar>
              <w:left w:w="57" w:type="dxa"/>
              <w:right w:w="57" w:type="dxa"/>
            </w:tcMar>
            <w:hideMark/>
          </w:tcPr>
          <w:p w14:paraId="5337FB3C"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4</w:t>
            </w:r>
          </w:p>
        </w:tc>
        <w:tc>
          <w:tcPr>
            <w:tcW w:w="618" w:type="pct"/>
            <w:shd w:val="clear" w:color="auto" w:fill="auto"/>
            <w:tcMar>
              <w:left w:w="57" w:type="dxa"/>
              <w:right w:w="57" w:type="dxa"/>
            </w:tcMar>
            <w:hideMark/>
          </w:tcPr>
          <w:p w14:paraId="25AE19D2" w14:textId="77777777" w:rsidR="003B50FA" w:rsidRPr="00954B51" w:rsidRDefault="003B50FA" w:rsidP="000A5448">
            <w:pPr>
              <w:bidi/>
              <w:spacing w:before="20" w:after="20"/>
              <w:jc w:val="right"/>
              <w:rPr>
                <w:sz w:val="20"/>
                <w:lang w:eastAsia="zh-CN"/>
              </w:rPr>
            </w:pPr>
            <w:proofErr w:type="spellStart"/>
            <w:r w:rsidRPr="00954B51">
              <w:rPr>
                <w:sz w:val="20"/>
                <w:lang w:eastAsia="zh-CN"/>
              </w:rPr>
              <w:t>Haixin</w:t>
            </w:r>
            <w:proofErr w:type="spellEnd"/>
            <w:r w:rsidRPr="00954B51">
              <w:rPr>
                <w:sz w:val="20"/>
                <w:lang w:eastAsia="zh-CN"/>
              </w:rPr>
              <w:t xml:space="preserve"> Shandong</w:t>
            </w:r>
          </w:p>
        </w:tc>
        <w:tc>
          <w:tcPr>
            <w:tcW w:w="561" w:type="pct"/>
            <w:shd w:val="clear" w:color="auto" w:fill="auto"/>
            <w:noWrap/>
            <w:tcMar>
              <w:left w:w="57" w:type="dxa"/>
              <w:right w:w="57" w:type="dxa"/>
            </w:tcMar>
            <w:hideMark/>
          </w:tcPr>
          <w:p w14:paraId="23214BC8" w14:textId="77777777" w:rsidR="003B50FA" w:rsidRPr="00954B51" w:rsidRDefault="003B50FA" w:rsidP="00A50268">
            <w:pPr>
              <w:bidi/>
              <w:spacing w:before="20" w:after="20"/>
              <w:jc w:val="left"/>
              <w:rPr>
                <w:sz w:val="20"/>
                <w:lang w:eastAsia="zh-CN"/>
              </w:rPr>
            </w:pPr>
            <w:r w:rsidRPr="00954B51">
              <w:rPr>
                <w:sz w:val="20"/>
                <w:lang w:eastAsia="zh-CN"/>
              </w:rPr>
              <w:t>85.26</w:t>
            </w:r>
          </w:p>
        </w:tc>
        <w:tc>
          <w:tcPr>
            <w:tcW w:w="357" w:type="pct"/>
            <w:shd w:val="clear" w:color="auto" w:fill="auto"/>
            <w:noWrap/>
            <w:tcMar>
              <w:left w:w="57" w:type="dxa"/>
              <w:right w:w="57" w:type="dxa"/>
            </w:tcMar>
            <w:hideMark/>
          </w:tcPr>
          <w:p w14:paraId="4F64FDDD"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706BE8B0" w14:textId="77777777" w:rsidR="003B50FA" w:rsidRPr="00954B51" w:rsidRDefault="003B50FA" w:rsidP="00A50268">
            <w:pPr>
              <w:bidi/>
              <w:spacing w:before="20" w:after="20"/>
              <w:jc w:val="left"/>
              <w:rPr>
                <w:sz w:val="20"/>
                <w:lang w:eastAsia="zh-CN"/>
              </w:rPr>
            </w:pPr>
            <w:r w:rsidRPr="00954B51">
              <w:rPr>
                <w:rFonts w:hint="cs"/>
                <w:sz w:val="20"/>
                <w:rtl/>
                <w:lang w:eastAsia="zh-CN"/>
              </w:rPr>
              <w:t>تكييف الهواء الافرادي</w:t>
            </w:r>
          </w:p>
        </w:tc>
        <w:tc>
          <w:tcPr>
            <w:tcW w:w="576" w:type="pct"/>
            <w:shd w:val="clear" w:color="auto" w:fill="auto"/>
            <w:noWrap/>
            <w:tcMar>
              <w:left w:w="57" w:type="dxa"/>
              <w:right w:w="57" w:type="dxa"/>
            </w:tcMar>
            <w:hideMark/>
          </w:tcPr>
          <w:p w14:paraId="76CAAD3B" w14:textId="77777777" w:rsidR="003B50FA" w:rsidRPr="00954B51" w:rsidRDefault="003B50FA" w:rsidP="00A50268">
            <w:pPr>
              <w:bidi/>
              <w:spacing w:before="20" w:after="20"/>
              <w:jc w:val="left"/>
              <w:rPr>
                <w:sz w:val="20"/>
                <w:lang w:eastAsia="zh-CN"/>
              </w:rPr>
            </w:pPr>
            <w:r w:rsidRPr="00954B51">
              <w:rPr>
                <w:sz w:val="20"/>
                <w:lang w:eastAsia="zh-CN"/>
              </w:rPr>
              <w:t>HFC-32</w:t>
            </w:r>
          </w:p>
        </w:tc>
        <w:tc>
          <w:tcPr>
            <w:tcW w:w="592" w:type="pct"/>
            <w:shd w:val="clear" w:color="auto" w:fill="auto"/>
            <w:tcMar>
              <w:left w:w="57" w:type="dxa"/>
              <w:right w:w="57" w:type="dxa"/>
            </w:tcMar>
            <w:hideMark/>
          </w:tcPr>
          <w:p w14:paraId="5864B608" w14:textId="77777777" w:rsidR="003B50FA" w:rsidRPr="00954B51" w:rsidRDefault="003B50FA" w:rsidP="00A50268">
            <w:pPr>
              <w:bidi/>
              <w:spacing w:before="20" w:after="20"/>
              <w:jc w:val="left"/>
              <w:rPr>
                <w:sz w:val="20"/>
                <w:lang w:eastAsia="zh-CN"/>
              </w:rPr>
            </w:pPr>
            <w:r w:rsidRPr="00954B51">
              <w:rPr>
                <w:sz w:val="20"/>
                <w:lang w:eastAsia="zh-CN"/>
              </w:rPr>
              <w:t>819,134</w:t>
            </w:r>
          </w:p>
        </w:tc>
        <w:tc>
          <w:tcPr>
            <w:tcW w:w="1186" w:type="pct"/>
            <w:tcMar>
              <w:left w:w="57" w:type="dxa"/>
              <w:right w:w="57" w:type="dxa"/>
            </w:tcMar>
          </w:tcPr>
          <w:p w14:paraId="2AA825A7" w14:textId="77777777" w:rsidR="003B50FA" w:rsidRPr="00954B51" w:rsidRDefault="003B50FA" w:rsidP="00A50268">
            <w:pPr>
              <w:bidi/>
              <w:spacing w:before="20" w:after="20"/>
              <w:jc w:val="left"/>
              <w:rPr>
                <w:sz w:val="20"/>
              </w:rPr>
            </w:pPr>
            <w:r w:rsidRPr="00954B51">
              <w:rPr>
                <w:rFonts w:hint="cs"/>
                <w:sz w:val="20"/>
                <w:rtl/>
              </w:rPr>
              <w:t>توقع القبول الوطني للمشروع في ديسمبر/ كانون الأول 2021</w:t>
            </w:r>
          </w:p>
        </w:tc>
      </w:tr>
      <w:tr w:rsidR="003B50FA" w:rsidRPr="00954B51" w14:paraId="0A362A80" w14:textId="77777777" w:rsidTr="00A50268">
        <w:trPr>
          <w:jc w:val="center"/>
        </w:trPr>
        <w:tc>
          <w:tcPr>
            <w:tcW w:w="319" w:type="pct"/>
            <w:shd w:val="clear" w:color="auto" w:fill="auto"/>
            <w:noWrap/>
            <w:tcMar>
              <w:left w:w="57" w:type="dxa"/>
              <w:right w:w="57" w:type="dxa"/>
            </w:tcMar>
            <w:hideMark/>
          </w:tcPr>
          <w:p w14:paraId="5039FF46" w14:textId="77777777" w:rsidR="003B50FA" w:rsidRPr="00954B51" w:rsidRDefault="003B50FA" w:rsidP="00A50268">
            <w:pPr>
              <w:keepNext/>
              <w:keepLines/>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5</w:t>
            </w:r>
          </w:p>
        </w:tc>
        <w:tc>
          <w:tcPr>
            <w:tcW w:w="618" w:type="pct"/>
            <w:shd w:val="clear" w:color="auto" w:fill="auto"/>
            <w:tcMar>
              <w:left w:w="57" w:type="dxa"/>
              <w:right w:w="57" w:type="dxa"/>
            </w:tcMar>
            <w:hideMark/>
          </w:tcPr>
          <w:p w14:paraId="5C02FB8B" w14:textId="77777777" w:rsidR="003B50FA" w:rsidRPr="00954B51" w:rsidRDefault="003B50FA" w:rsidP="000A5448">
            <w:pPr>
              <w:keepNext/>
              <w:keepLines/>
              <w:bidi/>
              <w:spacing w:before="20" w:after="20"/>
              <w:jc w:val="right"/>
              <w:rPr>
                <w:sz w:val="20"/>
                <w:lang w:eastAsia="zh-CN"/>
              </w:rPr>
            </w:pPr>
            <w:proofErr w:type="spellStart"/>
            <w:r w:rsidRPr="00954B51">
              <w:rPr>
                <w:sz w:val="20"/>
                <w:lang w:eastAsia="zh-CN"/>
              </w:rPr>
              <w:t>Haixin</w:t>
            </w:r>
            <w:proofErr w:type="spellEnd"/>
            <w:r w:rsidRPr="00954B51">
              <w:rPr>
                <w:sz w:val="20"/>
                <w:lang w:eastAsia="zh-CN"/>
              </w:rPr>
              <w:t xml:space="preserve"> Shandong</w:t>
            </w:r>
          </w:p>
        </w:tc>
        <w:tc>
          <w:tcPr>
            <w:tcW w:w="561" w:type="pct"/>
            <w:shd w:val="clear" w:color="auto" w:fill="auto"/>
            <w:noWrap/>
            <w:tcMar>
              <w:left w:w="57" w:type="dxa"/>
              <w:right w:w="57" w:type="dxa"/>
            </w:tcMar>
            <w:hideMark/>
          </w:tcPr>
          <w:p w14:paraId="7978D889" w14:textId="77777777" w:rsidR="003B50FA" w:rsidRPr="00954B51" w:rsidRDefault="003B50FA" w:rsidP="00A50268">
            <w:pPr>
              <w:keepNext/>
              <w:keepLines/>
              <w:bidi/>
              <w:spacing w:before="20" w:after="20"/>
              <w:jc w:val="left"/>
              <w:rPr>
                <w:sz w:val="20"/>
                <w:lang w:eastAsia="zh-CN"/>
              </w:rPr>
            </w:pPr>
            <w:r w:rsidRPr="00954B51">
              <w:rPr>
                <w:sz w:val="20"/>
                <w:lang w:eastAsia="zh-CN"/>
              </w:rPr>
              <w:t>105.31</w:t>
            </w:r>
          </w:p>
        </w:tc>
        <w:tc>
          <w:tcPr>
            <w:tcW w:w="357" w:type="pct"/>
            <w:shd w:val="clear" w:color="auto" w:fill="auto"/>
            <w:noWrap/>
            <w:tcMar>
              <w:left w:w="57" w:type="dxa"/>
              <w:right w:w="57" w:type="dxa"/>
            </w:tcMar>
            <w:hideMark/>
          </w:tcPr>
          <w:p w14:paraId="2C180631" w14:textId="77777777" w:rsidR="003B50FA" w:rsidRPr="00954B51" w:rsidRDefault="003B50FA" w:rsidP="00A50268">
            <w:pPr>
              <w:keepNext/>
              <w:keepLines/>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30B25A8C" w14:textId="77777777" w:rsidR="003B50FA" w:rsidRPr="00954B51" w:rsidRDefault="003B50FA" w:rsidP="00A50268">
            <w:pPr>
              <w:keepNext/>
              <w:keepLines/>
              <w:bidi/>
              <w:spacing w:before="20" w:after="20"/>
              <w:jc w:val="left"/>
              <w:rPr>
                <w:sz w:val="20"/>
                <w:lang w:eastAsia="zh-CN"/>
              </w:rPr>
            </w:pPr>
            <w:r w:rsidRPr="00954B51">
              <w:rPr>
                <w:rFonts w:hint="cs"/>
                <w:sz w:val="20"/>
                <w:rtl/>
                <w:lang w:eastAsia="zh-CN"/>
              </w:rPr>
              <w:t>تكييف الهواء الافرادي</w:t>
            </w:r>
          </w:p>
        </w:tc>
        <w:tc>
          <w:tcPr>
            <w:tcW w:w="576" w:type="pct"/>
            <w:shd w:val="clear" w:color="auto" w:fill="auto"/>
            <w:noWrap/>
            <w:tcMar>
              <w:left w:w="57" w:type="dxa"/>
              <w:right w:w="57" w:type="dxa"/>
            </w:tcMar>
            <w:hideMark/>
          </w:tcPr>
          <w:p w14:paraId="4548710B" w14:textId="77777777" w:rsidR="003B50FA" w:rsidRPr="00954B51" w:rsidRDefault="003B50FA" w:rsidP="00A50268">
            <w:pPr>
              <w:keepNext/>
              <w:keepLines/>
              <w:bidi/>
              <w:spacing w:before="20" w:after="20"/>
              <w:jc w:val="left"/>
              <w:rPr>
                <w:sz w:val="20"/>
                <w:lang w:eastAsia="zh-CN"/>
              </w:rPr>
            </w:pPr>
            <w:r w:rsidRPr="00954B51">
              <w:rPr>
                <w:sz w:val="20"/>
                <w:lang w:eastAsia="zh-CN"/>
              </w:rPr>
              <w:t>HFC-32</w:t>
            </w:r>
          </w:p>
        </w:tc>
        <w:tc>
          <w:tcPr>
            <w:tcW w:w="592" w:type="pct"/>
            <w:shd w:val="clear" w:color="auto" w:fill="auto"/>
            <w:tcMar>
              <w:left w:w="57" w:type="dxa"/>
              <w:right w:w="57" w:type="dxa"/>
            </w:tcMar>
            <w:hideMark/>
          </w:tcPr>
          <w:p w14:paraId="07259814" w14:textId="77777777" w:rsidR="003B50FA" w:rsidRPr="00954B51" w:rsidRDefault="003B50FA" w:rsidP="00A50268">
            <w:pPr>
              <w:keepNext/>
              <w:keepLines/>
              <w:bidi/>
              <w:spacing w:before="20" w:after="20"/>
              <w:jc w:val="left"/>
              <w:rPr>
                <w:sz w:val="20"/>
                <w:lang w:eastAsia="zh-CN"/>
              </w:rPr>
            </w:pPr>
            <w:r w:rsidRPr="00954B51">
              <w:rPr>
                <w:sz w:val="20"/>
                <w:lang w:eastAsia="zh-CN"/>
              </w:rPr>
              <w:t>953,449</w:t>
            </w:r>
          </w:p>
        </w:tc>
        <w:tc>
          <w:tcPr>
            <w:tcW w:w="1186" w:type="pct"/>
            <w:tcMar>
              <w:left w:w="57" w:type="dxa"/>
              <w:right w:w="57" w:type="dxa"/>
            </w:tcMar>
          </w:tcPr>
          <w:p w14:paraId="4847EC04" w14:textId="77777777" w:rsidR="003B50FA" w:rsidRPr="00954B51" w:rsidRDefault="003B50FA" w:rsidP="00A50268">
            <w:pPr>
              <w:bidi/>
              <w:spacing w:before="20" w:after="20"/>
              <w:jc w:val="left"/>
              <w:rPr>
                <w:sz w:val="20"/>
              </w:rPr>
            </w:pPr>
            <w:r w:rsidRPr="00954B51">
              <w:rPr>
                <w:rFonts w:hint="cs"/>
                <w:sz w:val="20"/>
                <w:rtl/>
              </w:rPr>
              <w:t>توقع القبول الوطني للمشروع في ديسمبر/ كانون الأول 2021</w:t>
            </w:r>
          </w:p>
        </w:tc>
      </w:tr>
      <w:tr w:rsidR="003B50FA" w:rsidRPr="00954B51" w14:paraId="132DD5E0" w14:textId="77777777" w:rsidTr="00A50268">
        <w:trPr>
          <w:jc w:val="center"/>
        </w:trPr>
        <w:tc>
          <w:tcPr>
            <w:tcW w:w="319" w:type="pct"/>
            <w:shd w:val="clear" w:color="auto" w:fill="auto"/>
            <w:noWrap/>
            <w:tcMar>
              <w:left w:w="57" w:type="dxa"/>
              <w:right w:w="57" w:type="dxa"/>
            </w:tcMar>
            <w:hideMark/>
          </w:tcPr>
          <w:p w14:paraId="5B092A32"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6</w:t>
            </w:r>
          </w:p>
        </w:tc>
        <w:tc>
          <w:tcPr>
            <w:tcW w:w="618" w:type="pct"/>
            <w:shd w:val="clear" w:color="auto" w:fill="auto"/>
            <w:tcMar>
              <w:left w:w="57" w:type="dxa"/>
              <w:right w:w="57" w:type="dxa"/>
            </w:tcMar>
            <w:hideMark/>
          </w:tcPr>
          <w:p w14:paraId="09A494C3" w14:textId="77777777" w:rsidR="003B50FA" w:rsidRPr="00954B51" w:rsidRDefault="003B50FA" w:rsidP="000A5448">
            <w:pPr>
              <w:bidi/>
              <w:spacing w:before="20" w:after="20"/>
              <w:jc w:val="right"/>
              <w:rPr>
                <w:sz w:val="20"/>
                <w:lang w:eastAsia="zh-CN"/>
              </w:rPr>
            </w:pPr>
            <w:r w:rsidRPr="00954B51">
              <w:rPr>
                <w:sz w:val="20"/>
                <w:lang w:eastAsia="zh-CN"/>
              </w:rPr>
              <w:t>Qingdao Haier</w:t>
            </w:r>
          </w:p>
        </w:tc>
        <w:tc>
          <w:tcPr>
            <w:tcW w:w="561" w:type="pct"/>
            <w:shd w:val="clear" w:color="auto" w:fill="auto"/>
            <w:noWrap/>
            <w:tcMar>
              <w:left w:w="57" w:type="dxa"/>
              <w:right w:w="57" w:type="dxa"/>
            </w:tcMar>
            <w:hideMark/>
          </w:tcPr>
          <w:p w14:paraId="09EBB317" w14:textId="77777777" w:rsidR="003B50FA" w:rsidRPr="00954B51" w:rsidRDefault="003B50FA" w:rsidP="00A50268">
            <w:pPr>
              <w:bidi/>
              <w:spacing w:before="20" w:after="20"/>
              <w:jc w:val="left"/>
              <w:rPr>
                <w:sz w:val="20"/>
                <w:lang w:eastAsia="zh-CN"/>
              </w:rPr>
            </w:pPr>
            <w:r w:rsidRPr="00954B51">
              <w:rPr>
                <w:sz w:val="20"/>
                <w:lang w:eastAsia="zh-CN"/>
              </w:rPr>
              <w:t>492.00</w:t>
            </w:r>
          </w:p>
        </w:tc>
        <w:tc>
          <w:tcPr>
            <w:tcW w:w="357" w:type="pct"/>
            <w:shd w:val="clear" w:color="auto" w:fill="auto"/>
            <w:noWrap/>
            <w:tcMar>
              <w:left w:w="57" w:type="dxa"/>
              <w:right w:w="57" w:type="dxa"/>
            </w:tcMar>
            <w:hideMark/>
          </w:tcPr>
          <w:p w14:paraId="32424050"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32AA176D" w14:textId="77777777" w:rsidR="003B50FA" w:rsidRPr="00954B51" w:rsidRDefault="003B50FA" w:rsidP="00A50268">
            <w:pPr>
              <w:bidi/>
              <w:spacing w:before="20" w:after="20"/>
              <w:jc w:val="left"/>
              <w:rPr>
                <w:sz w:val="20"/>
                <w:lang w:eastAsia="zh-CN"/>
              </w:rPr>
            </w:pPr>
            <w:r w:rsidRPr="00954B51">
              <w:rPr>
                <w:rFonts w:hint="cs"/>
                <w:sz w:val="20"/>
                <w:rtl/>
                <w:lang w:eastAsia="zh-CN"/>
              </w:rPr>
              <w:t>تكييف الهواء الافرادي</w:t>
            </w:r>
          </w:p>
        </w:tc>
        <w:tc>
          <w:tcPr>
            <w:tcW w:w="576" w:type="pct"/>
            <w:shd w:val="clear" w:color="auto" w:fill="auto"/>
            <w:noWrap/>
            <w:tcMar>
              <w:left w:w="57" w:type="dxa"/>
              <w:right w:w="57" w:type="dxa"/>
            </w:tcMar>
            <w:hideMark/>
          </w:tcPr>
          <w:p w14:paraId="42518CAF" w14:textId="77777777" w:rsidR="003B50FA" w:rsidRPr="00954B51" w:rsidRDefault="003B50FA" w:rsidP="00A50268">
            <w:pPr>
              <w:bidi/>
              <w:spacing w:before="20" w:after="20"/>
              <w:jc w:val="left"/>
              <w:rPr>
                <w:sz w:val="20"/>
                <w:lang w:eastAsia="zh-CN"/>
              </w:rPr>
            </w:pPr>
            <w:r w:rsidRPr="00954B51">
              <w:rPr>
                <w:sz w:val="20"/>
                <w:lang w:eastAsia="zh-CN"/>
              </w:rPr>
              <w:t>HFC-32</w:t>
            </w:r>
          </w:p>
        </w:tc>
        <w:tc>
          <w:tcPr>
            <w:tcW w:w="592" w:type="pct"/>
            <w:shd w:val="clear" w:color="auto" w:fill="auto"/>
            <w:tcMar>
              <w:left w:w="57" w:type="dxa"/>
              <w:right w:w="57" w:type="dxa"/>
            </w:tcMar>
            <w:hideMark/>
          </w:tcPr>
          <w:p w14:paraId="4D8EF87B" w14:textId="77777777" w:rsidR="003B50FA" w:rsidRPr="00954B51" w:rsidRDefault="003B50FA" w:rsidP="00A50268">
            <w:pPr>
              <w:bidi/>
              <w:spacing w:before="20" w:after="20"/>
              <w:jc w:val="left"/>
              <w:rPr>
                <w:sz w:val="20"/>
                <w:lang w:eastAsia="zh-CN"/>
              </w:rPr>
            </w:pPr>
            <w:r w:rsidRPr="00954B51">
              <w:rPr>
                <w:sz w:val="20"/>
                <w:lang w:eastAsia="zh-CN"/>
              </w:rPr>
              <w:t>3,265,986</w:t>
            </w:r>
          </w:p>
        </w:tc>
        <w:tc>
          <w:tcPr>
            <w:tcW w:w="1186" w:type="pct"/>
            <w:tcMar>
              <w:left w:w="57" w:type="dxa"/>
              <w:right w:w="57" w:type="dxa"/>
            </w:tcMar>
          </w:tcPr>
          <w:p w14:paraId="00DF5789" w14:textId="77777777" w:rsidR="003B50FA" w:rsidRPr="00954B51" w:rsidRDefault="003B50FA" w:rsidP="00A50268">
            <w:pPr>
              <w:bidi/>
              <w:spacing w:before="20" w:after="20"/>
              <w:jc w:val="left"/>
              <w:rPr>
                <w:sz w:val="20"/>
              </w:rPr>
            </w:pPr>
            <w:r w:rsidRPr="00954B51">
              <w:rPr>
                <w:rFonts w:hint="cs"/>
                <w:sz w:val="20"/>
                <w:rtl/>
              </w:rPr>
              <w:t>توقع القبول الوطني للمشروع في ديسمبر/ كانون الأول 2021</w:t>
            </w:r>
          </w:p>
        </w:tc>
      </w:tr>
      <w:tr w:rsidR="003B50FA" w:rsidRPr="00954B51" w14:paraId="5E66E0A4" w14:textId="77777777" w:rsidTr="00A50268">
        <w:trPr>
          <w:jc w:val="center"/>
        </w:trPr>
        <w:tc>
          <w:tcPr>
            <w:tcW w:w="319" w:type="pct"/>
            <w:shd w:val="clear" w:color="auto" w:fill="auto"/>
            <w:noWrap/>
            <w:tcMar>
              <w:left w:w="57" w:type="dxa"/>
              <w:right w:w="57" w:type="dxa"/>
            </w:tcMar>
            <w:hideMark/>
          </w:tcPr>
          <w:p w14:paraId="6072A134"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7</w:t>
            </w:r>
          </w:p>
        </w:tc>
        <w:tc>
          <w:tcPr>
            <w:tcW w:w="618" w:type="pct"/>
            <w:shd w:val="clear" w:color="auto" w:fill="auto"/>
            <w:tcMar>
              <w:left w:w="57" w:type="dxa"/>
              <w:right w:w="57" w:type="dxa"/>
            </w:tcMar>
            <w:hideMark/>
          </w:tcPr>
          <w:p w14:paraId="289F4163" w14:textId="77777777" w:rsidR="003B50FA" w:rsidRPr="00954B51" w:rsidRDefault="003B50FA" w:rsidP="000A5448">
            <w:pPr>
              <w:bidi/>
              <w:spacing w:before="20" w:after="20"/>
              <w:jc w:val="right"/>
              <w:rPr>
                <w:sz w:val="20"/>
                <w:lang w:eastAsia="zh-CN"/>
              </w:rPr>
            </w:pPr>
            <w:r w:rsidRPr="00954B51">
              <w:rPr>
                <w:sz w:val="20"/>
                <w:lang w:eastAsia="zh-CN"/>
              </w:rPr>
              <w:t>Dunham-Bush</w:t>
            </w:r>
          </w:p>
        </w:tc>
        <w:tc>
          <w:tcPr>
            <w:tcW w:w="561" w:type="pct"/>
            <w:shd w:val="clear" w:color="auto" w:fill="auto"/>
            <w:noWrap/>
            <w:tcMar>
              <w:left w:w="57" w:type="dxa"/>
              <w:right w:w="57" w:type="dxa"/>
            </w:tcMar>
            <w:hideMark/>
          </w:tcPr>
          <w:p w14:paraId="009C4DEF" w14:textId="77777777" w:rsidR="003B50FA" w:rsidRPr="00954B51" w:rsidRDefault="003B50FA" w:rsidP="00A50268">
            <w:pPr>
              <w:bidi/>
              <w:spacing w:before="20" w:after="20"/>
              <w:jc w:val="left"/>
              <w:rPr>
                <w:sz w:val="20"/>
                <w:lang w:eastAsia="zh-CN"/>
              </w:rPr>
            </w:pPr>
            <w:r w:rsidRPr="00954B51">
              <w:rPr>
                <w:sz w:val="20"/>
                <w:lang w:eastAsia="zh-CN"/>
              </w:rPr>
              <w:t>112.20</w:t>
            </w:r>
          </w:p>
        </w:tc>
        <w:tc>
          <w:tcPr>
            <w:tcW w:w="357" w:type="pct"/>
            <w:shd w:val="clear" w:color="auto" w:fill="auto"/>
            <w:noWrap/>
            <w:tcMar>
              <w:left w:w="57" w:type="dxa"/>
              <w:right w:w="57" w:type="dxa"/>
            </w:tcMar>
            <w:hideMark/>
          </w:tcPr>
          <w:p w14:paraId="07666A92"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7F1324F9" w14:textId="77777777" w:rsidR="003B50FA" w:rsidRPr="00954B51" w:rsidRDefault="003B50FA" w:rsidP="00A50268">
            <w:pPr>
              <w:bidi/>
              <w:spacing w:before="20" w:after="20"/>
              <w:jc w:val="left"/>
              <w:rPr>
                <w:sz w:val="20"/>
                <w:lang w:eastAsia="zh-CN"/>
              </w:rPr>
            </w:pPr>
            <w:r w:rsidRPr="00954B51">
              <w:rPr>
                <w:rFonts w:hint="cs"/>
                <w:sz w:val="20"/>
                <w:rtl/>
                <w:lang w:eastAsia="zh-CN"/>
              </w:rPr>
              <w:t>تبريد مياه المباني (مضخات الحرارة)</w:t>
            </w:r>
          </w:p>
        </w:tc>
        <w:tc>
          <w:tcPr>
            <w:tcW w:w="576" w:type="pct"/>
            <w:shd w:val="clear" w:color="auto" w:fill="auto"/>
            <w:tcMar>
              <w:left w:w="57" w:type="dxa"/>
              <w:right w:w="57" w:type="dxa"/>
            </w:tcMar>
            <w:hideMark/>
          </w:tcPr>
          <w:p w14:paraId="1C7E6A2B" w14:textId="77777777" w:rsidR="003B50FA" w:rsidRPr="00954B51" w:rsidRDefault="003B50FA" w:rsidP="00A50268">
            <w:pPr>
              <w:bidi/>
              <w:spacing w:before="20" w:after="20"/>
              <w:jc w:val="left"/>
              <w:rPr>
                <w:sz w:val="20"/>
                <w:lang w:eastAsia="zh-CN"/>
              </w:rPr>
            </w:pPr>
            <w:r w:rsidRPr="00954B51">
              <w:rPr>
                <w:sz w:val="20"/>
                <w:lang w:eastAsia="zh-CN"/>
              </w:rPr>
              <w:t>R-513A</w:t>
            </w:r>
          </w:p>
        </w:tc>
        <w:tc>
          <w:tcPr>
            <w:tcW w:w="592" w:type="pct"/>
            <w:shd w:val="clear" w:color="auto" w:fill="auto"/>
            <w:tcMar>
              <w:left w:w="57" w:type="dxa"/>
              <w:right w:w="57" w:type="dxa"/>
            </w:tcMar>
            <w:hideMark/>
          </w:tcPr>
          <w:p w14:paraId="38BBBFAD" w14:textId="77777777" w:rsidR="003B50FA" w:rsidRPr="00954B51" w:rsidRDefault="003B50FA" w:rsidP="00A50268">
            <w:pPr>
              <w:bidi/>
              <w:spacing w:before="20" w:after="20"/>
              <w:jc w:val="left"/>
              <w:rPr>
                <w:sz w:val="20"/>
                <w:lang w:eastAsia="zh-CN"/>
              </w:rPr>
            </w:pPr>
            <w:r w:rsidRPr="00954B51">
              <w:rPr>
                <w:sz w:val="20"/>
                <w:lang w:eastAsia="zh-CN"/>
              </w:rPr>
              <w:t>1,610,512</w:t>
            </w:r>
          </w:p>
        </w:tc>
        <w:tc>
          <w:tcPr>
            <w:tcW w:w="1186" w:type="pct"/>
            <w:tcMar>
              <w:left w:w="57" w:type="dxa"/>
              <w:right w:w="57" w:type="dxa"/>
            </w:tcMar>
          </w:tcPr>
          <w:p w14:paraId="15B51157" w14:textId="77777777" w:rsidR="003B50FA" w:rsidRPr="00954B51" w:rsidRDefault="003B50FA" w:rsidP="00A50268">
            <w:pPr>
              <w:bidi/>
              <w:spacing w:before="20" w:after="20"/>
              <w:jc w:val="left"/>
              <w:rPr>
                <w:sz w:val="20"/>
                <w:rtl/>
                <w:lang w:bidi="ar-EG"/>
              </w:rPr>
            </w:pPr>
            <w:r w:rsidRPr="00954B51">
              <w:rPr>
                <w:rFonts w:hint="cs"/>
                <w:sz w:val="20"/>
                <w:rtl/>
              </w:rPr>
              <w:t>القبول الوطني للمشروع في أكتوبر/ تشرين الأول 2020</w:t>
            </w:r>
          </w:p>
        </w:tc>
      </w:tr>
      <w:tr w:rsidR="003B50FA" w:rsidRPr="00954B51" w14:paraId="06D37508" w14:textId="77777777" w:rsidTr="00A50268">
        <w:trPr>
          <w:jc w:val="center"/>
        </w:trPr>
        <w:tc>
          <w:tcPr>
            <w:tcW w:w="319" w:type="pct"/>
            <w:shd w:val="clear" w:color="auto" w:fill="auto"/>
            <w:noWrap/>
            <w:tcMar>
              <w:left w:w="57" w:type="dxa"/>
              <w:right w:w="57" w:type="dxa"/>
            </w:tcMar>
            <w:hideMark/>
          </w:tcPr>
          <w:p w14:paraId="2BC4C999"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8</w:t>
            </w:r>
          </w:p>
        </w:tc>
        <w:tc>
          <w:tcPr>
            <w:tcW w:w="618" w:type="pct"/>
            <w:shd w:val="clear" w:color="auto" w:fill="auto"/>
            <w:tcMar>
              <w:left w:w="57" w:type="dxa"/>
              <w:right w:w="57" w:type="dxa"/>
            </w:tcMar>
            <w:hideMark/>
          </w:tcPr>
          <w:p w14:paraId="3776BA24" w14:textId="77777777" w:rsidR="003B50FA" w:rsidRPr="00954B51" w:rsidRDefault="003B50FA" w:rsidP="000A5448">
            <w:pPr>
              <w:bidi/>
              <w:spacing w:before="20" w:after="20"/>
              <w:jc w:val="right"/>
              <w:rPr>
                <w:sz w:val="20"/>
                <w:lang w:eastAsia="zh-CN"/>
              </w:rPr>
            </w:pPr>
            <w:proofErr w:type="spellStart"/>
            <w:r w:rsidRPr="00954B51">
              <w:rPr>
                <w:sz w:val="20"/>
                <w:lang w:eastAsia="zh-CN"/>
              </w:rPr>
              <w:t>Dunan</w:t>
            </w:r>
            <w:proofErr w:type="spellEnd"/>
            <w:r w:rsidRPr="00954B51">
              <w:rPr>
                <w:sz w:val="20"/>
                <w:lang w:eastAsia="zh-CN"/>
              </w:rPr>
              <w:t xml:space="preserve"> Environment</w:t>
            </w:r>
          </w:p>
        </w:tc>
        <w:tc>
          <w:tcPr>
            <w:tcW w:w="561" w:type="pct"/>
            <w:shd w:val="clear" w:color="auto" w:fill="auto"/>
            <w:noWrap/>
            <w:tcMar>
              <w:left w:w="57" w:type="dxa"/>
              <w:right w:w="57" w:type="dxa"/>
            </w:tcMar>
            <w:hideMark/>
          </w:tcPr>
          <w:p w14:paraId="60CFBC76" w14:textId="77777777" w:rsidR="003B50FA" w:rsidRPr="00954B51" w:rsidRDefault="003B50FA" w:rsidP="00A50268">
            <w:pPr>
              <w:bidi/>
              <w:spacing w:before="20" w:after="20"/>
              <w:jc w:val="left"/>
              <w:rPr>
                <w:sz w:val="20"/>
                <w:lang w:eastAsia="zh-CN"/>
              </w:rPr>
            </w:pPr>
            <w:r w:rsidRPr="00954B51">
              <w:rPr>
                <w:sz w:val="20"/>
                <w:lang w:eastAsia="zh-CN"/>
              </w:rPr>
              <w:t>147.34</w:t>
            </w:r>
          </w:p>
        </w:tc>
        <w:tc>
          <w:tcPr>
            <w:tcW w:w="357" w:type="pct"/>
            <w:shd w:val="clear" w:color="auto" w:fill="auto"/>
            <w:noWrap/>
            <w:tcMar>
              <w:left w:w="57" w:type="dxa"/>
              <w:right w:w="57" w:type="dxa"/>
            </w:tcMar>
            <w:hideMark/>
          </w:tcPr>
          <w:p w14:paraId="1C7DDC5A"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237B283D" w14:textId="77777777" w:rsidR="003B50FA" w:rsidRPr="00954B51" w:rsidRDefault="003B50FA" w:rsidP="00A50268">
            <w:pPr>
              <w:bidi/>
              <w:spacing w:before="20" w:after="20"/>
              <w:jc w:val="left"/>
              <w:rPr>
                <w:sz w:val="20"/>
                <w:lang w:eastAsia="zh-CN"/>
              </w:rPr>
            </w:pPr>
            <w:r w:rsidRPr="00954B51">
              <w:rPr>
                <w:rFonts w:hint="cs"/>
                <w:sz w:val="20"/>
                <w:rtl/>
                <w:lang w:eastAsia="zh-CN"/>
              </w:rPr>
              <w:t>تبريد مياه المباني (مضخات الحرارة)</w:t>
            </w:r>
          </w:p>
        </w:tc>
        <w:tc>
          <w:tcPr>
            <w:tcW w:w="576" w:type="pct"/>
            <w:shd w:val="clear" w:color="auto" w:fill="auto"/>
            <w:tcMar>
              <w:left w:w="57" w:type="dxa"/>
              <w:right w:w="57" w:type="dxa"/>
            </w:tcMar>
            <w:hideMark/>
          </w:tcPr>
          <w:p w14:paraId="46C360D6" w14:textId="77777777" w:rsidR="003B50FA" w:rsidRPr="00954B51" w:rsidRDefault="003B50FA" w:rsidP="00A50268">
            <w:pPr>
              <w:bidi/>
              <w:spacing w:before="20" w:after="20"/>
              <w:jc w:val="left"/>
              <w:rPr>
                <w:sz w:val="20"/>
                <w:lang w:eastAsia="zh-CN"/>
              </w:rPr>
            </w:pPr>
            <w:r w:rsidRPr="00954B51">
              <w:rPr>
                <w:sz w:val="20"/>
                <w:lang w:eastAsia="zh-CN"/>
              </w:rPr>
              <w:t>R-513A</w:t>
            </w:r>
          </w:p>
        </w:tc>
        <w:tc>
          <w:tcPr>
            <w:tcW w:w="592" w:type="pct"/>
            <w:shd w:val="clear" w:color="auto" w:fill="auto"/>
            <w:tcMar>
              <w:left w:w="57" w:type="dxa"/>
              <w:right w:w="57" w:type="dxa"/>
            </w:tcMar>
            <w:hideMark/>
          </w:tcPr>
          <w:p w14:paraId="5066BFD1" w14:textId="77777777" w:rsidR="003B50FA" w:rsidRPr="00954B51" w:rsidRDefault="003B50FA" w:rsidP="00A50268">
            <w:pPr>
              <w:bidi/>
              <w:spacing w:before="20" w:after="20"/>
              <w:jc w:val="left"/>
              <w:rPr>
                <w:sz w:val="20"/>
                <w:lang w:eastAsia="zh-CN"/>
              </w:rPr>
            </w:pPr>
            <w:r w:rsidRPr="00954B51">
              <w:rPr>
                <w:sz w:val="20"/>
                <w:lang w:eastAsia="zh-CN"/>
              </w:rPr>
              <w:t>2,030,774</w:t>
            </w:r>
          </w:p>
        </w:tc>
        <w:tc>
          <w:tcPr>
            <w:tcW w:w="1186" w:type="pct"/>
            <w:tcMar>
              <w:left w:w="57" w:type="dxa"/>
              <w:right w:w="57" w:type="dxa"/>
            </w:tcMar>
          </w:tcPr>
          <w:p w14:paraId="10D9991C" w14:textId="77777777" w:rsidR="003B50FA" w:rsidRPr="00954B51" w:rsidRDefault="003B50FA" w:rsidP="00A50268">
            <w:pPr>
              <w:bidi/>
              <w:spacing w:before="20" w:after="20"/>
              <w:jc w:val="left"/>
              <w:rPr>
                <w:sz w:val="20"/>
              </w:rPr>
            </w:pPr>
            <w:r w:rsidRPr="00954B51">
              <w:rPr>
                <w:sz w:val="20"/>
                <w:rtl/>
              </w:rPr>
              <w:t>إتمام عق</w:t>
            </w:r>
            <w:r w:rsidRPr="00954B51">
              <w:rPr>
                <w:rFonts w:hint="cs"/>
                <w:sz w:val="20"/>
                <w:rtl/>
              </w:rPr>
              <w:t>و</w:t>
            </w:r>
            <w:r w:rsidRPr="00954B51">
              <w:rPr>
                <w:sz w:val="20"/>
                <w:rtl/>
              </w:rPr>
              <w:t>د التصميم والمشتريات؛ من المتوقع قبول المشروع في نوفمبر</w:t>
            </w:r>
            <w:r w:rsidRPr="00954B51">
              <w:rPr>
                <w:rFonts w:hint="cs"/>
                <w:sz w:val="20"/>
                <w:rtl/>
              </w:rPr>
              <w:t>/ تشرين الثاني</w:t>
            </w:r>
            <w:r w:rsidRPr="00954B51">
              <w:rPr>
                <w:sz w:val="20"/>
                <w:rtl/>
              </w:rPr>
              <w:t xml:space="preserve"> 2021</w:t>
            </w:r>
          </w:p>
        </w:tc>
      </w:tr>
      <w:tr w:rsidR="003B50FA" w:rsidRPr="00954B51" w14:paraId="409A6062" w14:textId="77777777" w:rsidTr="00A50268">
        <w:trPr>
          <w:jc w:val="center"/>
        </w:trPr>
        <w:tc>
          <w:tcPr>
            <w:tcW w:w="319" w:type="pct"/>
            <w:shd w:val="clear" w:color="auto" w:fill="auto"/>
            <w:noWrap/>
            <w:tcMar>
              <w:left w:w="57" w:type="dxa"/>
              <w:right w:w="57" w:type="dxa"/>
            </w:tcMar>
            <w:hideMark/>
          </w:tcPr>
          <w:p w14:paraId="793D6DAC"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9</w:t>
            </w:r>
          </w:p>
        </w:tc>
        <w:tc>
          <w:tcPr>
            <w:tcW w:w="618" w:type="pct"/>
            <w:shd w:val="clear" w:color="auto" w:fill="auto"/>
            <w:tcMar>
              <w:left w:w="57" w:type="dxa"/>
              <w:right w:w="57" w:type="dxa"/>
            </w:tcMar>
            <w:hideMark/>
          </w:tcPr>
          <w:p w14:paraId="44A56169" w14:textId="77777777" w:rsidR="003B50FA" w:rsidRPr="00954B51" w:rsidRDefault="003B50FA" w:rsidP="000A5448">
            <w:pPr>
              <w:bidi/>
              <w:spacing w:before="20" w:after="20"/>
              <w:jc w:val="right"/>
              <w:rPr>
                <w:sz w:val="20"/>
                <w:lang w:eastAsia="zh-CN"/>
              </w:rPr>
            </w:pPr>
            <w:r w:rsidRPr="00954B51">
              <w:rPr>
                <w:sz w:val="20"/>
                <w:lang w:eastAsia="zh-CN"/>
              </w:rPr>
              <w:t xml:space="preserve">Zhejiang </w:t>
            </w:r>
            <w:proofErr w:type="spellStart"/>
            <w:r w:rsidRPr="00954B51">
              <w:rPr>
                <w:sz w:val="20"/>
                <w:lang w:eastAsia="zh-CN"/>
              </w:rPr>
              <w:t>Guoxiang</w:t>
            </w:r>
            <w:proofErr w:type="spellEnd"/>
          </w:p>
        </w:tc>
        <w:tc>
          <w:tcPr>
            <w:tcW w:w="561" w:type="pct"/>
            <w:shd w:val="clear" w:color="auto" w:fill="auto"/>
            <w:noWrap/>
            <w:tcMar>
              <w:left w:w="57" w:type="dxa"/>
              <w:right w:w="57" w:type="dxa"/>
            </w:tcMar>
            <w:hideMark/>
          </w:tcPr>
          <w:p w14:paraId="1796D1CA" w14:textId="77777777" w:rsidR="003B50FA" w:rsidRPr="00954B51" w:rsidRDefault="003B50FA" w:rsidP="00A50268">
            <w:pPr>
              <w:bidi/>
              <w:spacing w:before="20" w:after="20"/>
              <w:jc w:val="left"/>
              <w:rPr>
                <w:sz w:val="20"/>
                <w:lang w:eastAsia="zh-CN"/>
              </w:rPr>
            </w:pPr>
            <w:r w:rsidRPr="00954B51">
              <w:rPr>
                <w:sz w:val="20"/>
                <w:lang w:eastAsia="zh-CN"/>
              </w:rPr>
              <w:t>95.22</w:t>
            </w:r>
          </w:p>
        </w:tc>
        <w:tc>
          <w:tcPr>
            <w:tcW w:w="357" w:type="pct"/>
            <w:shd w:val="clear" w:color="auto" w:fill="auto"/>
            <w:noWrap/>
            <w:tcMar>
              <w:left w:w="57" w:type="dxa"/>
              <w:right w:w="57" w:type="dxa"/>
            </w:tcMar>
            <w:hideMark/>
          </w:tcPr>
          <w:p w14:paraId="0FFAE14B"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26A1A27C" w14:textId="77777777" w:rsidR="003B50FA" w:rsidRPr="00954B51" w:rsidRDefault="003B50FA" w:rsidP="00A50268">
            <w:pPr>
              <w:bidi/>
              <w:spacing w:before="20" w:after="20"/>
              <w:jc w:val="left"/>
              <w:rPr>
                <w:sz w:val="20"/>
                <w:lang w:eastAsia="zh-CN"/>
              </w:rPr>
            </w:pPr>
            <w:r w:rsidRPr="00954B51">
              <w:rPr>
                <w:rFonts w:hint="cs"/>
                <w:sz w:val="20"/>
                <w:rtl/>
                <w:lang w:eastAsia="zh-CN"/>
              </w:rPr>
              <w:t>تبريد مياه المباني (مضخات الحرارة)</w:t>
            </w:r>
          </w:p>
        </w:tc>
        <w:tc>
          <w:tcPr>
            <w:tcW w:w="576" w:type="pct"/>
            <w:shd w:val="clear" w:color="auto" w:fill="auto"/>
            <w:tcMar>
              <w:left w:w="57" w:type="dxa"/>
              <w:right w:w="57" w:type="dxa"/>
            </w:tcMar>
            <w:hideMark/>
          </w:tcPr>
          <w:p w14:paraId="21E33748" w14:textId="77777777" w:rsidR="003B50FA" w:rsidRPr="00954B51" w:rsidRDefault="003B50FA" w:rsidP="00A50268">
            <w:pPr>
              <w:bidi/>
              <w:spacing w:before="20" w:after="20"/>
              <w:jc w:val="left"/>
              <w:rPr>
                <w:sz w:val="20"/>
                <w:lang w:eastAsia="zh-CN"/>
              </w:rPr>
            </w:pPr>
            <w:r w:rsidRPr="00954B51">
              <w:rPr>
                <w:sz w:val="20"/>
                <w:lang w:eastAsia="zh-CN"/>
              </w:rPr>
              <w:t>R-513A</w:t>
            </w:r>
          </w:p>
        </w:tc>
        <w:tc>
          <w:tcPr>
            <w:tcW w:w="592" w:type="pct"/>
            <w:shd w:val="clear" w:color="auto" w:fill="auto"/>
            <w:tcMar>
              <w:left w:w="57" w:type="dxa"/>
              <w:right w:w="57" w:type="dxa"/>
            </w:tcMar>
            <w:hideMark/>
          </w:tcPr>
          <w:p w14:paraId="24CC7C88" w14:textId="77777777" w:rsidR="003B50FA" w:rsidRPr="00954B51" w:rsidRDefault="003B50FA" w:rsidP="00A50268">
            <w:pPr>
              <w:bidi/>
              <w:spacing w:before="20" w:after="20"/>
              <w:jc w:val="left"/>
              <w:rPr>
                <w:sz w:val="20"/>
                <w:lang w:eastAsia="zh-CN"/>
              </w:rPr>
            </w:pPr>
            <w:r w:rsidRPr="00954B51">
              <w:rPr>
                <w:sz w:val="20"/>
                <w:lang w:eastAsia="zh-CN"/>
              </w:rPr>
              <w:t>1,407,457</w:t>
            </w:r>
          </w:p>
        </w:tc>
        <w:tc>
          <w:tcPr>
            <w:tcW w:w="1186" w:type="pct"/>
            <w:tcMar>
              <w:left w:w="57" w:type="dxa"/>
              <w:right w:w="57" w:type="dxa"/>
            </w:tcMar>
          </w:tcPr>
          <w:p w14:paraId="53D229CC" w14:textId="77777777" w:rsidR="003B50FA" w:rsidRPr="00954B51" w:rsidRDefault="003B50FA" w:rsidP="00A50268">
            <w:pPr>
              <w:bidi/>
              <w:spacing w:before="20" w:after="20"/>
              <w:jc w:val="left"/>
              <w:rPr>
                <w:sz w:val="20"/>
                <w:rtl/>
                <w:lang w:bidi="ar-EG"/>
              </w:rPr>
            </w:pPr>
            <w:r w:rsidRPr="00954B51">
              <w:rPr>
                <w:sz w:val="20"/>
                <w:rtl/>
              </w:rPr>
              <w:t>إتمام عق</w:t>
            </w:r>
            <w:r w:rsidRPr="00954B51">
              <w:rPr>
                <w:rFonts w:hint="cs"/>
                <w:sz w:val="20"/>
                <w:rtl/>
              </w:rPr>
              <w:t>و</w:t>
            </w:r>
            <w:r w:rsidRPr="00954B51">
              <w:rPr>
                <w:sz w:val="20"/>
                <w:rtl/>
              </w:rPr>
              <w:t>د التصميم والمشتريات؛ من المتوقع قبول المشروع في</w:t>
            </w:r>
            <w:r w:rsidRPr="00954B51">
              <w:rPr>
                <w:rFonts w:hint="cs"/>
                <w:sz w:val="20"/>
                <w:rtl/>
                <w:lang w:bidi="ar-EG"/>
              </w:rPr>
              <w:t xml:space="preserve"> </w:t>
            </w:r>
            <w:r w:rsidRPr="00954B51">
              <w:rPr>
                <w:rFonts w:hint="cs"/>
                <w:sz w:val="20"/>
                <w:rtl/>
              </w:rPr>
              <w:t>ديسمبر/ كانون الأول 2021</w:t>
            </w:r>
          </w:p>
        </w:tc>
      </w:tr>
      <w:tr w:rsidR="003B50FA" w:rsidRPr="00954B51" w14:paraId="086E1C29" w14:textId="77777777" w:rsidTr="00A50268">
        <w:trPr>
          <w:jc w:val="center"/>
        </w:trPr>
        <w:tc>
          <w:tcPr>
            <w:tcW w:w="319" w:type="pct"/>
            <w:shd w:val="clear" w:color="auto" w:fill="auto"/>
            <w:noWrap/>
            <w:tcMar>
              <w:left w:w="57" w:type="dxa"/>
              <w:right w:w="57" w:type="dxa"/>
            </w:tcMar>
            <w:hideMark/>
          </w:tcPr>
          <w:p w14:paraId="7D70714E"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10</w:t>
            </w:r>
          </w:p>
        </w:tc>
        <w:tc>
          <w:tcPr>
            <w:tcW w:w="618" w:type="pct"/>
            <w:shd w:val="clear" w:color="auto" w:fill="auto"/>
            <w:tcMar>
              <w:left w:w="57" w:type="dxa"/>
              <w:right w:w="57" w:type="dxa"/>
            </w:tcMar>
            <w:hideMark/>
          </w:tcPr>
          <w:p w14:paraId="5DB7B824" w14:textId="77777777" w:rsidR="003B50FA" w:rsidRPr="00954B51" w:rsidRDefault="003B50FA" w:rsidP="000A5448">
            <w:pPr>
              <w:bidi/>
              <w:spacing w:before="20" w:after="20"/>
              <w:jc w:val="right"/>
              <w:rPr>
                <w:sz w:val="20"/>
                <w:lang w:eastAsia="zh-CN"/>
              </w:rPr>
            </w:pPr>
            <w:r w:rsidRPr="00954B51">
              <w:rPr>
                <w:sz w:val="20"/>
                <w:lang w:eastAsia="zh-CN"/>
              </w:rPr>
              <w:t xml:space="preserve">Dalian </w:t>
            </w:r>
            <w:r w:rsidRPr="000A5448">
              <w:rPr>
                <w:bCs/>
                <w:spacing w:val="-8"/>
                <w:sz w:val="20"/>
                <w:lang w:eastAsia="zh-CN"/>
              </w:rPr>
              <w:t>Refrigeration</w:t>
            </w:r>
          </w:p>
        </w:tc>
        <w:tc>
          <w:tcPr>
            <w:tcW w:w="561" w:type="pct"/>
            <w:shd w:val="clear" w:color="auto" w:fill="auto"/>
            <w:noWrap/>
            <w:tcMar>
              <w:left w:w="57" w:type="dxa"/>
              <w:right w:w="57" w:type="dxa"/>
            </w:tcMar>
            <w:hideMark/>
          </w:tcPr>
          <w:p w14:paraId="6C203230" w14:textId="77777777" w:rsidR="003B50FA" w:rsidRPr="00954B51" w:rsidRDefault="003B50FA" w:rsidP="00A50268">
            <w:pPr>
              <w:bidi/>
              <w:spacing w:before="20" w:after="20"/>
              <w:jc w:val="left"/>
              <w:rPr>
                <w:sz w:val="20"/>
                <w:lang w:eastAsia="zh-CN"/>
              </w:rPr>
            </w:pPr>
            <w:r w:rsidRPr="00954B51">
              <w:rPr>
                <w:sz w:val="20"/>
                <w:lang w:eastAsia="zh-CN"/>
              </w:rPr>
              <w:t>237.04</w:t>
            </w:r>
          </w:p>
        </w:tc>
        <w:tc>
          <w:tcPr>
            <w:tcW w:w="357" w:type="pct"/>
            <w:shd w:val="clear" w:color="auto" w:fill="auto"/>
            <w:noWrap/>
            <w:tcMar>
              <w:left w:w="57" w:type="dxa"/>
              <w:right w:w="57" w:type="dxa"/>
            </w:tcMar>
            <w:hideMark/>
          </w:tcPr>
          <w:p w14:paraId="2A3257F8"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hideMark/>
          </w:tcPr>
          <w:p w14:paraId="68659ABC" w14:textId="77777777" w:rsidR="003B50FA" w:rsidRPr="00954B51" w:rsidRDefault="003B50FA" w:rsidP="00A50268">
            <w:pPr>
              <w:bidi/>
              <w:spacing w:before="20" w:after="20"/>
              <w:jc w:val="left"/>
              <w:rPr>
                <w:sz w:val="20"/>
                <w:lang w:eastAsia="zh-CN"/>
              </w:rPr>
            </w:pPr>
            <w:r w:rsidRPr="00954B51">
              <w:rPr>
                <w:rFonts w:hint="cs"/>
                <w:sz w:val="20"/>
                <w:rtl/>
                <w:lang w:eastAsia="zh-CN"/>
              </w:rPr>
              <w:t>تبريد مياه المباني (مضخات الحرارة)</w:t>
            </w:r>
          </w:p>
        </w:tc>
        <w:tc>
          <w:tcPr>
            <w:tcW w:w="576" w:type="pct"/>
            <w:shd w:val="clear" w:color="auto" w:fill="auto"/>
            <w:noWrap/>
            <w:tcMar>
              <w:left w:w="57" w:type="dxa"/>
              <w:right w:w="57" w:type="dxa"/>
            </w:tcMar>
            <w:hideMark/>
          </w:tcPr>
          <w:p w14:paraId="1CEE0FBE" w14:textId="77777777" w:rsidR="003B50FA" w:rsidRPr="00954B51" w:rsidRDefault="003B50FA" w:rsidP="00A50268">
            <w:pPr>
              <w:bidi/>
              <w:spacing w:before="20" w:after="20"/>
              <w:jc w:val="left"/>
              <w:rPr>
                <w:sz w:val="20"/>
                <w:lang w:eastAsia="zh-CN"/>
              </w:rPr>
            </w:pPr>
            <w:r w:rsidRPr="00954B51">
              <w:rPr>
                <w:sz w:val="20"/>
                <w:lang w:eastAsia="zh-CN"/>
              </w:rPr>
              <w:t>R-290</w:t>
            </w:r>
          </w:p>
        </w:tc>
        <w:tc>
          <w:tcPr>
            <w:tcW w:w="592" w:type="pct"/>
            <w:shd w:val="clear" w:color="auto" w:fill="auto"/>
            <w:tcMar>
              <w:left w:w="57" w:type="dxa"/>
              <w:right w:w="57" w:type="dxa"/>
            </w:tcMar>
            <w:hideMark/>
          </w:tcPr>
          <w:p w14:paraId="73DE9FA5" w14:textId="77777777" w:rsidR="003B50FA" w:rsidRPr="00954B51" w:rsidRDefault="003B50FA" w:rsidP="00A50268">
            <w:pPr>
              <w:bidi/>
              <w:spacing w:before="20" w:after="20"/>
              <w:jc w:val="left"/>
              <w:rPr>
                <w:sz w:val="20"/>
                <w:lang w:eastAsia="zh-CN"/>
              </w:rPr>
            </w:pPr>
            <w:r w:rsidRPr="00954B51">
              <w:rPr>
                <w:sz w:val="20"/>
                <w:lang w:eastAsia="zh-CN"/>
              </w:rPr>
              <w:t>3,373,561</w:t>
            </w:r>
          </w:p>
        </w:tc>
        <w:tc>
          <w:tcPr>
            <w:tcW w:w="1186" w:type="pct"/>
            <w:tcMar>
              <w:left w:w="57" w:type="dxa"/>
              <w:right w:w="57" w:type="dxa"/>
            </w:tcMar>
          </w:tcPr>
          <w:p w14:paraId="3E9F82EA" w14:textId="77777777" w:rsidR="003B50FA" w:rsidRPr="00954B51" w:rsidRDefault="003B50FA" w:rsidP="00A50268">
            <w:pPr>
              <w:bidi/>
              <w:spacing w:before="20" w:after="20"/>
              <w:jc w:val="left"/>
              <w:rPr>
                <w:sz w:val="20"/>
              </w:rPr>
            </w:pPr>
            <w:r w:rsidRPr="00954B51">
              <w:rPr>
                <w:sz w:val="20"/>
                <w:rtl/>
              </w:rPr>
              <w:t>إتمام عقد التصميم والمشتريات ؛ من المتوقع قبول المشروع في</w:t>
            </w:r>
            <w:r w:rsidRPr="00954B51">
              <w:rPr>
                <w:rFonts w:hint="cs"/>
                <w:sz w:val="20"/>
                <w:rtl/>
                <w:lang w:bidi="ar-EG"/>
              </w:rPr>
              <w:t xml:space="preserve"> </w:t>
            </w:r>
            <w:r w:rsidRPr="00954B51">
              <w:rPr>
                <w:rFonts w:hint="cs"/>
                <w:sz w:val="20"/>
                <w:rtl/>
              </w:rPr>
              <w:t>ديسمبر/ كانون الأول 2021</w:t>
            </w:r>
          </w:p>
        </w:tc>
      </w:tr>
      <w:tr w:rsidR="003B50FA" w:rsidRPr="00954B51" w14:paraId="3CCE4744" w14:textId="77777777" w:rsidTr="00A50268">
        <w:trPr>
          <w:jc w:val="center"/>
        </w:trPr>
        <w:tc>
          <w:tcPr>
            <w:tcW w:w="319" w:type="pct"/>
            <w:shd w:val="clear" w:color="auto" w:fill="auto"/>
            <w:noWrap/>
            <w:tcMar>
              <w:left w:w="57" w:type="dxa"/>
              <w:right w:w="57" w:type="dxa"/>
            </w:tcMar>
          </w:tcPr>
          <w:p w14:paraId="033AF982" w14:textId="77777777" w:rsidR="003B50FA" w:rsidRPr="00954B51" w:rsidRDefault="003B50FA" w:rsidP="00A50268">
            <w:pPr>
              <w:bidi/>
              <w:spacing w:before="20" w:after="20"/>
              <w:jc w:val="left"/>
              <w:rPr>
                <w:sz w:val="20"/>
                <w:lang w:eastAsia="zh-CN"/>
              </w:rPr>
            </w:pPr>
            <w:r w:rsidRPr="00954B51">
              <w:rPr>
                <w:sz w:val="20"/>
                <w:lang w:eastAsia="zh-CN"/>
              </w:rPr>
              <w:t>2</w:t>
            </w:r>
            <w:r w:rsidRPr="00954B51">
              <w:rPr>
                <w:rFonts w:hint="cs"/>
                <w:sz w:val="20"/>
                <w:rtl/>
                <w:lang w:eastAsia="zh-CN"/>
              </w:rPr>
              <w:t xml:space="preserve">- </w:t>
            </w:r>
            <w:r w:rsidRPr="00954B51">
              <w:rPr>
                <w:sz w:val="20"/>
                <w:lang w:eastAsia="zh-CN"/>
              </w:rPr>
              <w:t>11</w:t>
            </w:r>
          </w:p>
        </w:tc>
        <w:tc>
          <w:tcPr>
            <w:tcW w:w="618" w:type="pct"/>
            <w:shd w:val="clear" w:color="auto" w:fill="auto"/>
            <w:tcMar>
              <w:left w:w="57" w:type="dxa"/>
              <w:right w:w="57" w:type="dxa"/>
            </w:tcMar>
          </w:tcPr>
          <w:p w14:paraId="0882B4F1" w14:textId="77777777" w:rsidR="003B50FA" w:rsidRPr="00954B51" w:rsidRDefault="003B50FA" w:rsidP="000A5448">
            <w:pPr>
              <w:bidi/>
              <w:spacing w:before="20" w:after="20"/>
              <w:jc w:val="right"/>
              <w:rPr>
                <w:sz w:val="20"/>
                <w:lang w:eastAsia="zh-CN"/>
              </w:rPr>
            </w:pPr>
            <w:r w:rsidRPr="00954B51">
              <w:rPr>
                <w:sz w:val="20"/>
                <w:lang w:eastAsia="zh-CN"/>
              </w:rPr>
              <w:t>Shandong Shenzhou</w:t>
            </w:r>
          </w:p>
        </w:tc>
        <w:tc>
          <w:tcPr>
            <w:tcW w:w="561" w:type="pct"/>
            <w:shd w:val="clear" w:color="auto" w:fill="auto"/>
            <w:noWrap/>
            <w:tcMar>
              <w:left w:w="57" w:type="dxa"/>
              <w:right w:w="57" w:type="dxa"/>
            </w:tcMar>
          </w:tcPr>
          <w:p w14:paraId="19642453" w14:textId="77777777" w:rsidR="003B50FA" w:rsidRPr="00954B51" w:rsidRDefault="003B50FA" w:rsidP="00A50268">
            <w:pPr>
              <w:bidi/>
              <w:spacing w:before="20" w:after="20"/>
              <w:jc w:val="left"/>
              <w:rPr>
                <w:sz w:val="20"/>
                <w:lang w:eastAsia="zh-CN"/>
              </w:rPr>
            </w:pPr>
            <w:r w:rsidRPr="00954B51">
              <w:rPr>
                <w:sz w:val="20"/>
                <w:lang w:eastAsia="zh-CN"/>
              </w:rPr>
              <w:t>114.09</w:t>
            </w:r>
          </w:p>
        </w:tc>
        <w:tc>
          <w:tcPr>
            <w:tcW w:w="357" w:type="pct"/>
            <w:shd w:val="clear" w:color="auto" w:fill="auto"/>
            <w:noWrap/>
            <w:tcMar>
              <w:left w:w="57" w:type="dxa"/>
              <w:right w:w="57" w:type="dxa"/>
            </w:tcMar>
          </w:tcPr>
          <w:p w14:paraId="31D2330D" w14:textId="77777777" w:rsidR="003B50FA" w:rsidRPr="00954B51" w:rsidRDefault="003B50FA" w:rsidP="00A50268">
            <w:pPr>
              <w:bidi/>
              <w:spacing w:before="20" w:after="20"/>
              <w:jc w:val="center"/>
              <w:rPr>
                <w:sz w:val="20"/>
                <w:lang w:eastAsia="zh-CN"/>
              </w:rPr>
            </w:pPr>
            <w:r w:rsidRPr="00954B51">
              <w:rPr>
                <w:sz w:val="20"/>
                <w:lang w:eastAsia="zh-CN"/>
              </w:rPr>
              <w:t>1</w:t>
            </w:r>
          </w:p>
        </w:tc>
        <w:tc>
          <w:tcPr>
            <w:tcW w:w="791" w:type="pct"/>
            <w:shd w:val="clear" w:color="auto" w:fill="auto"/>
            <w:tcMar>
              <w:left w:w="57" w:type="dxa"/>
              <w:right w:w="57" w:type="dxa"/>
            </w:tcMar>
          </w:tcPr>
          <w:p w14:paraId="67FD3913" w14:textId="77777777" w:rsidR="003B50FA" w:rsidRPr="00954B51" w:rsidRDefault="003B50FA" w:rsidP="00A50268">
            <w:pPr>
              <w:bidi/>
              <w:spacing w:before="20" w:after="20"/>
              <w:jc w:val="left"/>
              <w:rPr>
                <w:sz w:val="20"/>
                <w:lang w:eastAsia="zh-CN"/>
              </w:rPr>
            </w:pPr>
            <w:r w:rsidRPr="00954B51">
              <w:rPr>
                <w:rFonts w:hint="cs"/>
                <w:sz w:val="20"/>
                <w:rtl/>
                <w:lang w:eastAsia="zh-CN"/>
              </w:rPr>
              <w:t>الفريزر والثلاجات ووحدات تكييف الهواء</w:t>
            </w:r>
          </w:p>
        </w:tc>
        <w:tc>
          <w:tcPr>
            <w:tcW w:w="576" w:type="pct"/>
            <w:shd w:val="clear" w:color="auto" w:fill="auto"/>
            <w:noWrap/>
            <w:tcMar>
              <w:left w:w="57" w:type="dxa"/>
              <w:right w:w="57" w:type="dxa"/>
            </w:tcMar>
          </w:tcPr>
          <w:p w14:paraId="78836AB3" w14:textId="77777777" w:rsidR="003B50FA" w:rsidRPr="00954B51" w:rsidRDefault="003B50FA" w:rsidP="00A50268">
            <w:pPr>
              <w:bidi/>
              <w:spacing w:before="20" w:after="20"/>
              <w:jc w:val="left"/>
              <w:rPr>
                <w:sz w:val="20"/>
                <w:lang w:eastAsia="zh-CN"/>
              </w:rPr>
            </w:pPr>
            <w:r w:rsidRPr="00954B51">
              <w:rPr>
                <w:sz w:val="20"/>
                <w:lang w:eastAsia="zh-CN"/>
              </w:rPr>
              <w:t>NH</w:t>
            </w:r>
            <w:r w:rsidRPr="00954B51">
              <w:rPr>
                <w:sz w:val="20"/>
                <w:vertAlign w:val="subscript"/>
                <w:lang w:eastAsia="zh-CN"/>
              </w:rPr>
              <w:t>3</w:t>
            </w:r>
            <w:r w:rsidRPr="00954B51">
              <w:rPr>
                <w:sz w:val="20"/>
                <w:lang w:eastAsia="zh-CN"/>
              </w:rPr>
              <w:t>/ CO</w:t>
            </w:r>
            <w:r w:rsidRPr="00954B51">
              <w:rPr>
                <w:sz w:val="20"/>
                <w:vertAlign w:val="subscript"/>
                <w:lang w:eastAsia="zh-CN"/>
              </w:rPr>
              <w:t>2</w:t>
            </w:r>
          </w:p>
        </w:tc>
        <w:tc>
          <w:tcPr>
            <w:tcW w:w="592" w:type="pct"/>
            <w:shd w:val="clear" w:color="auto" w:fill="auto"/>
            <w:tcMar>
              <w:left w:w="57" w:type="dxa"/>
              <w:right w:w="57" w:type="dxa"/>
            </w:tcMar>
          </w:tcPr>
          <w:p w14:paraId="64A1409F" w14:textId="77777777" w:rsidR="003B50FA" w:rsidRPr="00954B51" w:rsidRDefault="003B50FA" w:rsidP="00A50268">
            <w:pPr>
              <w:bidi/>
              <w:spacing w:before="20" w:after="20"/>
              <w:jc w:val="left"/>
              <w:rPr>
                <w:sz w:val="20"/>
                <w:lang w:eastAsia="zh-CN"/>
              </w:rPr>
            </w:pPr>
            <w:r w:rsidRPr="00954B51">
              <w:rPr>
                <w:sz w:val="20"/>
                <w:lang w:eastAsia="zh-CN"/>
              </w:rPr>
              <w:t>1,633,116</w:t>
            </w:r>
          </w:p>
        </w:tc>
        <w:tc>
          <w:tcPr>
            <w:tcW w:w="1186" w:type="pct"/>
            <w:tcMar>
              <w:left w:w="57" w:type="dxa"/>
              <w:right w:w="57" w:type="dxa"/>
            </w:tcMar>
          </w:tcPr>
          <w:p w14:paraId="19390DAC" w14:textId="77777777" w:rsidR="003B50FA" w:rsidRPr="00954B51" w:rsidRDefault="003B50FA" w:rsidP="00A50268">
            <w:pPr>
              <w:bidi/>
              <w:spacing w:before="20" w:after="20"/>
              <w:jc w:val="left"/>
              <w:rPr>
                <w:sz w:val="20"/>
              </w:rPr>
            </w:pPr>
            <w:r w:rsidRPr="00954B51">
              <w:rPr>
                <w:rFonts w:hint="cs"/>
                <w:sz w:val="20"/>
                <w:rtl/>
              </w:rPr>
              <w:t>الانتهاء من تحويل خط الإنتاج وتوقع القبول الوطني للمشروع في ديسمبر/ كانون الأول 20221</w:t>
            </w:r>
          </w:p>
        </w:tc>
      </w:tr>
      <w:tr w:rsidR="003B50FA" w:rsidRPr="00954B51" w14:paraId="7295A46B" w14:textId="77777777" w:rsidTr="00A50268">
        <w:trPr>
          <w:jc w:val="center"/>
        </w:trPr>
        <w:tc>
          <w:tcPr>
            <w:tcW w:w="937" w:type="pct"/>
            <w:gridSpan w:val="2"/>
            <w:shd w:val="clear" w:color="auto" w:fill="auto"/>
            <w:noWrap/>
            <w:tcMar>
              <w:left w:w="57" w:type="dxa"/>
              <w:right w:w="57" w:type="dxa"/>
            </w:tcMar>
            <w:hideMark/>
          </w:tcPr>
          <w:p w14:paraId="5090D5FE" w14:textId="77777777" w:rsidR="003B50FA" w:rsidRPr="00954B51" w:rsidRDefault="003B50FA" w:rsidP="00A50268">
            <w:pPr>
              <w:bidi/>
              <w:spacing w:before="20" w:after="20"/>
              <w:jc w:val="left"/>
              <w:rPr>
                <w:b/>
                <w:bCs/>
                <w:sz w:val="20"/>
                <w:lang w:eastAsia="zh-CN"/>
              </w:rPr>
            </w:pPr>
            <w:r>
              <w:rPr>
                <w:rFonts w:hint="cs"/>
                <w:b/>
                <w:bCs/>
                <w:sz w:val="20"/>
                <w:rtl/>
                <w:lang w:eastAsia="zh-CN"/>
              </w:rPr>
              <w:t xml:space="preserve">المجموع </w:t>
            </w:r>
            <w:r>
              <w:rPr>
                <w:b/>
                <w:bCs/>
                <w:sz w:val="20"/>
                <w:rtl/>
                <w:lang w:eastAsia="zh-CN"/>
              </w:rPr>
              <w:t>–</w:t>
            </w:r>
            <w:r>
              <w:rPr>
                <w:rFonts w:hint="cs"/>
                <w:b/>
                <w:bCs/>
                <w:sz w:val="20"/>
                <w:rtl/>
                <w:lang w:eastAsia="zh-CN"/>
              </w:rPr>
              <w:t xml:space="preserve"> الشريحة 2</w:t>
            </w:r>
          </w:p>
        </w:tc>
        <w:tc>
          <w:tcPr>
            <w:tcW w:w="561" w:type="pct"/>
            <w:shd w:val="clear" w:color="auto" w:fill="auto"/>
            <w:noWrap/>
            <w:tcMar>
              <w:left w:w="57" w:type="dxa"/>
              <w:right w:w="57" w:type="dxa"/>
            </w:tcMar>
            <w:hideMark/>
          </w:tcPr>
          <w:p w14:paraId="5F6E4664" w14:textId="77777777" w:rsidR="003B50FA" w:rsidRPr="00954B51" w:rsidRDefault="003B50FA" w:rsidP="00A50268">
            <w:pPr>
              <w:bidi/>
              <w:spacing w:before="20" w:after="20"/>
              <w:jc w:val="left"/>
              <w:rPr>
                <w:b/>
                <w:bCs/>
                <w:sz w:val="20"/>
                <w:lang w:eastAsia="zh-CN"/>
              </w:rPr>
            </w:pPr>
            <w:r w:rsidRPr="00954B51">
              <w:rPr>
                <w:b/>
                <w:bCs/>
                <w:sz w:val="20"/>
                <w:lang w:eastAsia="zh-CN"/>
              </w:rPr>
              <w:t>1,613.99</w:t>
            </w:r>
          </w:p>
        </w:tc>
        <w:tc>
          <w:tcPr>
            <w:tcW w:w="357" w:type="pct"/>
            <w:shd w:val="clear" w:color="auto" w:fill="auto"/>
            <w:noWrap/>
            <w:tcMar>
              <w:left w:w="57" w:type="dxa"/>
              <w:right w:w="57" w:type="dxa"/>
            </w:tcMar>
            <w:hideMark/>
          </w:tcPr>
          <w:p w14:paraId="248F515B" w14:textId="77777777" w:rsidR="003B50FA" w:rsidRPr="00954B51" w:rsidRDefault="003B50FA" w:rsidP="00A50268">
            <w:pPr>
              <w:bidi/>
              <w:spacing w:before="20" w:after="20"/>
              <w:jc w:val="center"/>
              <w:rPr>
                <w:b/>
                <w:bCs/>
                <w:sz w:val="20"/>
                <w:lang w:eastAsia="zh-CN"/>
              </w:rPr>
            </w:pPr>
            <w:r w:rsidRPr="00954B51">
              <w:rPr>
                <w:b/>
                <w:bCs/>
                <w:sz w:val="20"/>
                <w:lang w:eastAsia="zh-CN"/>
              </w:rPr>
              <w:t>11</w:t>
            </w:r>
          </w:p>
        </w:tc>
        <w:tc>
          <w:tcPr>
            <w:tcW w:w="791" w:type="pct"/>
            <w:shd w:val="clear" w:color="auto" w:fill="auto"/>
            <w:noWrap/>
            <w:tcMar>
              <w:left w:w="57" w:type="dxa"/>
              <w:right w:w="57" w:type="dxa"/>
            </w:tcMar>
            <w:hideMark/>
          </w:tcPr>
          <w:p w14:paraId="2930E089" w14:textId="77777777" w:rsidR="003B50FA" w:rsidRPr="00954B51" w:rsidRDefault="003B50FA" w:rsidP="00A50268">
            <w:pPr>
              <w:bidi/>
              <w:spacing w:before="20" w:after="20"/>
              <w:jc w:val="left"/>
              <w:rPr>
                <w:b/>
                <w:bCs/>
                <w:sz w:val="20"/>
                <w:lang w:eastAsia="zh-CN"/>
              </w:rPr>
            </w:pPr>
          </w:p>
        </w:tc>
        <w:tc>
          <w:tcPr>
            <w:tcW w:w="576" w:type="pct"/>
            <w:shd w:val="clear" w:color="auto" w:fill="auto"/>
            <w:noWrap/>
            <w:tcMar>
              <w:left w:w="57" w:type="dxa"/>
              <w:right w:w="57" w:type="dxa"/>
            </w:tcMar>
            <w:hideMark/>
          </w:tcPr>
          <w:p w14:paraId="53229E64" w14:textId="77777777" w:rsidR="003B50FA" w:rsidRPr="00954B51" w:rsidRDefault="003B50FA" w:rsidP="00A50268">
            <w:pPr>
              <w:bidi/>
              <w:spacing w:before="20" w:after="20"/>
              <w:jc w:val="left"/>
              <w:rPr>
                <w:b/>
                <w:bCs/>
                <w:sz w:val="20"/>
                <w:lang w:eastAsia="zh-CN"/>
              </w:rPr>
            </w:pPr>
          </w:p>
        </w:tc>
        <w:tc>
          <w:tcPr>
            <w:tcW w:w="592" w:type="pct"/>
            <w:shd w:val="clear" w:color="auto" w:fill="auto"/>
            <w:noWrap/>
            <w:tcMar>
              <w:left w:w="57" w:type="dxa"/>
              <w:right w:w="57" w:type="dxa"/>
            </w:tcMar>
            <w:hideMark/>
          </w:tcPr>
          <w:p w14:paraId="72234C20" w14:textId="77777777" w:rsidR="003B50FA" w:rsidRPr="00954B51" w:rsidRDefault="003B50FA" w:rsidP="00A50268">
            <w:pPr>
              <w:bidi/>
              <w:spacing w:before="20" w:after="20"/>
              <w:ind w:right="-30"/>
              <w:jc w:val="left"/>
              <w:rPr>
                <w:b/>
                <w:bCs/>
                <w:sz w:val="20"/>
                <w:lang w:eastAsia="zh-CN"/>
              </w:rPr>
            </w:pPr>
            <w:r w:rsidRPr="00954B51">
              <w:rPr>
                <w:b/>
                <w:bCs/>
                <w:sz w:val="20"/>
                <w:lang w:eastAsia="zh-CN"/>
              </w:rPr>
              <w:t>18,328,365</w:t>
            </w:r>
          </w:p>
        </w:tc>
        <w:tc>
          <w:tcPr>
            <w:tcW w:w="1186" w:type="pct"/>
            <w:tcMar>
              <w:left w:w="57" w:type="dxa"/>
              <w:right w:w="57" w:type="dxa"/>
            </w:tcMar>
          </w:tcPr>
          <w:p w14:paraId="4F2C53BF" w14:textId="77777777" w:rsidR="003B50FA" w:rsidRPr="00954B51" w:rsidRDefault="003B50FA" w:rsidP="00A50268">
            <w:pPr>
              <w:bidi/>
              <w:spacing w:before="20" w:after="20"/>
              <w:jc w:val="left"/>
              <w:rPr>
                <w:b/>
                <w:bCs/>
                <w:sz w:val="20"/>
                <w:lang w:eastAsia="zh-CN"/>
              </w:rPr>
            </w:pPr>
          </w:p>
        </w:tc>
      </w:tr>
      <w:tr w:rsidR="003B50FA" w:rsidRPr="00954B51" w14:paraId="66D8845B" w14:textId="77777777" w:rsidTr="00A50268">
        <w:trPr>
          <w:jc w:val="center"/>
        </w:trPr>
        <w:tc>
          <w:tcPr>
            <w:tcW w:w="319" w:type="pct"/>
            <w:shd w:val="clear" w:color="auto" w:fill="auto"/>
            <w:noWrap/>
            <w:tcMar>
              <w:left w:w="57" w:type="dxa"/>
              <w:right w:w="57" w:type="dxa"/>
            </w:tcMar>
          </w:tcPr>
          <w:p w14:paraId="71D19B7F" w14:textId="77777777" w:rsidR="003B50FA" w:rsidRPr="00954B51" w:rsidRDefault="003B50FA" w:rsidP="00A50268">
            <w:pPr>
              <w:bidi/>
              <w:spacing w:before="20" w:after="20"/>
              <w:jc w:val="left"/>
              <w:rPr>
                <w:bCs/>
                <w:sz w:val="20"/>
                <w:lang w:eastAsia="zh-CN"/>
              </w:rPr>
            </w:pPr>
            <w:r w:rsidRPr="00954B51">
              <w:rPr>
                <w:bCs/>
                <w:sz w:val="20"/>
                <w:lang w:eastAsia="zh-CN"/>
              </w:rPr>
              <w:t>3</w:t>
            </w:r>
            <w:r w:rsidRPr="00954B51">
              <w:rPr>
                <w:rFonts w:hint="cs"/>
                <w:sz w:val="20"/>
                <w:rtl/>
                <w:lang w:eastAsia="zh-CN"/>
              </w:rPr>
              <w:t xml:space="preserve">- </w:t>
            </w:r>
            <w:r w:rsidRPr="00954B51">
              <w:rPr>
                <w:bCs/>
                <w:sz w:val="20"/>
                <w:lang w:eastAsia="zh-CN"/>
              </w:rPr>
              <w:t>1</w:t>
            </w:r>
          </w:p>
        </w:tc>
        <w:tc>
          <w:tcPr>
            <w:tcW w:w="618" w:type="pct"/>
            <w:shd w:val="clear" w:color="auto" w:fill="auto"/>
            <w:tcMar>
              <w:left w:w="57" w:type="dxa"/>
              <w:right w:w="57" w:type="dxa"/>
            </w:tcMar>
          </w:tcPr>
          <w:p w14:paraId="11475671" w14:textId="77777777" w:rsidR="003B50FA" w:rsidRPr="00954B51" w:rsidRDefault="003B50FA" w:rsidP="000A5448">
            <w:pPr>
              <w:bidi/>
              <w:spacing w:before="20" w:after="20"/>
              <w:jc w:val="right"/>
              <w:rPr>
                <w:bCs/>
                <w:sz w:val="20"/>
                <w:lang w:eastAsia="zh-CN"/>
              </w:rPr>
            </w:pPr>
            <w:r w:rsidRPr="00954B51">
              <w:rPr>
                <w:bCs/>
                <w:sz w:val="20"/>
                <w:lang w:eastAsia="zh-CN"/>
              </w:rPr>
              <w:t xml:space="preserve">Dalian </w:t>
            </w:r>
            <w:r w:rsidRPr="000A5448">
              <w:rPr>
                <w:bCs/>
                <w:spacing w:val="-8"/>
                <w:sz w:val="20"/>
                <w:lang w:eastAsia="zh-CN"/>
              </w:rPr>
              <w:t>Refrigeration</w:t>
            </w:r>
          </w:p>
        </w:tc>
        <w:tc>
          <w:tcPr>
            <w:tcW w:w="561" w:type="pct"/>
            <w:shd w:val="clear" w:color="auto" w:fill="auto"/>
            <w:noWrap/>
            <w:tcMar>
              <w:left w:w="57" w:type="dxa"/>
              <w:right w:w="57" w:type="dxa"/>
            </w:tcMar>
          </w:tcPr>
          <w:p w14:paraId="78CBF7E7" w14:textId="77777777" w:rsidR="003B50FA" w:rsidRPr="00954B51" w:rsidRDefault="003B50FA" w:rsidP="00A50268">
            <w:pPr>
              <w:bidi/>
              <w:spacing w:before="20" w:after="20"/>
              <w:jc w:val="left"/>
              <w:rPr>
                <w:bCs/>
                <w:sz w:val="20"/>
                <w:lang w:eastAsia="zh-CN"/>
              </w:rPr>
            </w:pPr>
            <w:r w:rsidRPr="00954B51">
              <w:rPr>
                <w:bCs/>
                <w:sz w:val="20"/>
                <w:lang w:eastAsia="zh-CN"/>
              </w:rPr>
              <w:t>72.24</w:t>
            </w:r>
          </w:p>
        </w:tc>
        <w:tc>
          <w:tcPr>
            <w:tcW w:w="357" w:type="pct"/>
            <w:shd w:val="clear" w:color="auto" w:fill="auto"/>
            <w:noWrap/>
            <w:tcMar>
              <w:left w:w="57" w:type="dxa"/>
              <w:right w:w="57" w:type="dxa"/>
            </w:tcMar>
          </w:tcPr>
          <w:p w14:paraId="43F2445E" w14:textId="77777777" w:rsidR="003B50FA" w:rsidRPr="00954B51" w:rsidRDefault="003B50FA" w:rsidP="00A50268">
            <w:pPr>
              <w:bidi/>
              <w:spacing w:before="20" w:after="20"/>
              <w:jc w:val="center"/>
              <w:rPr>
                <w:bCs/>
                <w:sz w:val="20"/>
                <w:lang w:eastAsia="zh-CN"/>
              </w:rPr>
            </w:pPr>
            <w:r w:rsidRPr="00954B51">
              <w:rPr>
                <w:bCs/>
                <w:sz w:val="20"/>
                <w:lang w:eastAsia="zh-CN"/>
              </w:rPr>
              <w:t>1</w:t>
            </w:r>
          </w:p>
        </w:tc>
        <w:tc>
          <w:tcPr>
            <w:tcW w:w="791" w:type="pct"/>
            <w:shd w:val="clear" w:color="auto" w:fill="auto"/>
            <w:noWrap/>
            <w:tcMar>
              <w:left w:w="57" w:type="dxa"/>
              <w:right w:w="57" w:type="dxa"/>
            </w:tcMar>
          </w:tcPr>
          <w:p w14:paraId="40358FE8" w14:textId="77777777" w:rsidR="003B50FA" w:rsidRPr="00954B51" w:rsidRDefault="003B50FA" w:rsidP="00A50268">
            <w:pPr>
              <w:bidi/>
              <w:spacing w:before="20" w:after="20"/>
              <w:jc w:val="left"/>
              <w:rPr>
                <w:bCs/>
                <w:sz w:val="20"/>
                <w:lang w:eastAsia="zh-CN"/>
              </w:rPr>
            </w:pPr>
            <w:r w:rsidRPr="00954B51">
              <w:rPr>
                <w:rFonts w:hint="cs"/>
                <w:sz w:val="20"/>
                <w:rtl/>
                <w:lang w:eastAsia="zh-CN"/>
              </w:rPr>
              <w:t>تبريد مياه المباني (مضخات الحرارة)</w:t>
            </w:r>
          </w:p>
        </w:tc>
        <w:tc>
          <w:tcPr>
            <w:tcW w:w="576" w:type="pct"/>
            <w:shd w:val="clear" w:color="auto" w:fill="auto"/>
            <w:noWrap/>
            <w:tcMar>
              <w:left w:w="57" w:type="dxa"/>
              <w:right w:w="57" w:type="dxa"/>
            </w:tcMar>
          </w:tcPr>
          <w:p w14:paraId="61DE953D" w14:textId="77777777" w:rsidR="003B50FA" w:rsidRPr="00954B51" w:rsidRDefault="003B50FA" w:rsidP="00A50268">
            <w:pPr>
              <w:bidi/>
              <w:spacing w:before="20" w:after="20"/>
              <w:jc w:val="left"/>
              <w:rPr>
                <w:bCs/>
                <w:sz w:val="20"/>
                <w:lang w:eastAsia="zh-CN"/>
              </w:rPr>
            </w:pPr>
            <w:r w:rsidRPr="00954B51">
              <w:rPr>
                <w:bCs/>
                <w:sz w:val="20"/>
                <w:lang w:eastAsia="zh-CN"/>
              </w:rPr>
              <w:t>R-290</w:t>
            </w:r>
          </w:p>
        </w:tc>
        <w:tc>
          <w:tcPr>
            <w:tcW w:w="592" w:type="pct"/>
            <w:shd w:val="clear" w:color="auto" w:fill="auto"/>
            <w:noWrap/>
            <w:tcMar>
              <w:left w:w="57" w:type="dxa"/>
              <w:right w:w="57" w:type="dxa"/>
            </w:tcMar>
          </w:tcPr>
          <w:p w14:paraId="33103CD2" w14:textId="77777777" w:rsidR="003B50FA" w:rsidRPr="00954B51" w:rsidRDefault="003B50FA" w:rsidP="00A50268">
            <w:pPr>
              <w:bidi/>
              <w:spacing w:before="20" w:after="20"/>
              <w:ind w:right="-30"/>
              <w:jc w:val="left"/>
              <w:rPr>
                <w:bCs/>
                <w:sz w:val="20"/>
                <w:lang w:eastAsia="zh-CN"/>
              </w:rPr>
            </w:pPr>
            <w:r w:rsidRPr="00954B51">
              <w:rPr>
                <w:bCs/>
                <w:sz w:val="20"/>
                <w:lang w:eastAsia="zh-CN"/>
              </w:rPr>
              <w:t>1,231,414</w:t>
            </w:r>
          </w:p>
        </w:tc>
        <w:tc>
          <w:tcPr>
            <w:tcW w:w="1186" w:type="pct"/>
            <w:tcMar>
              <w:left w:w="57" w:type="dxa"/>
              <w:right w:w="57" w:type="dxa"/>
            </w:tcMar>
          </w:tcPr>
          <w:p w14:paraId="10FA2134" w14:textId="77777777" w:rsidR="003B50FA" w:rsidRPr="00954B51" w:rsidRDefault="003B50FA" w:rsidP="00A50268">
            <w:pPr>
              <w:bidi/>
              <w:spacing w:before="20" w:after="20"/>
              <w:jc w:val="left"/>
              <w:rPr>
                <w:bCs/>
                <w:sz w:val="20"/>
                <w:lang w:eastAsia="zh-CN"/>
              </w:rPr>
            </w:pPr>
            <w:r w:rsidRPr="00954B51">
              <w:rPr>
                <w:sz w:val="20"/>
                <w:rtl/>
              </w:rPr>
              <w:t>من المتوقع أن يتم الانتهاء من تحويل خط الإنتاج</w:t>
            </w:r>
            <w:r w:rsidRPr="00954B51">
              <w:rPr>
                <w:bCs/>
                <w:sz w:val="20"/>
                <w:lang w:eastAsia="zh-CN"/>
              </w:rPr>
              <w:t xml:space="preserve"> </w:t>
            </w:r>
            <w:r w:rsidRPr="00954B51">
              <w:rPr>
                <w:rFonts w:hint="cs"/>
                <w:bCs/>
                <w:sz w:val="20"/>
                <w:rtl/>
                <w:lang w:eastAsia="zh-CN"/>
              </w:rPr>
              <w:t xml:space="preserve"> </w:t>
            </w:r>
            <w:r w:rsidRPr="00954B51">
              <w:rPr>
                <w:rFonts w:hint="cs"/>
                <w:sz w:val="20"/>
                <w:rtl/>
              </w:rPr>
              <w:t>في ديسمبر/ كانون الأول 20221</w:t>
            </w:r>
          </w:p>
        </w:tc>
      </w:tr>
    </w:tbl>
    <w:p w14:paraId="1B5A874E" w14:textId="77777777" w:rsidR="003B50FA" w:rsidRPr="00954B51" w:rsidRDefault="003B50FA" w:rsidP="003B50FA">
      <w:pPr>
        <w:bidi/>
      </w:pPr>
    </w:p>
    <w:p w14:paraId="7B05728E" w14:textId="77777777" w:rsidR="003B50FA" w:rsidRPr="00837AB8" w:rsidRDefault="003B50FA" w:rsidP="003B50FA">
      <w:pPr>
        <w:bidi/>
        <w:spacing w:after="240"/>
        <w:rPr>
          <w:iCs/>
          <w:szCs w:val="26"/>
        </w:rPr>
      </w:pPr>
      <w:r>
        <w:rPr>
          <w:rFonts w:hint="cs"/>
          <w:iCs/>
          <w:szCs w:val="26"/>
          <w:rtl/>
        </w:rPr>
        <w:t>أنشطة المساعدة</w:t>
      </w:r>
      <w:r w:rsidRPr="00837AB8">
        <w:rPr>
          <w:rFonts w:hint="cs"/>
          <w:iCs/>
          <w:szCs w:val="26"/>
          <w:rtl/>
        </w:rPr>
        <w:t xml:space="preserve"> التقنية</w:t>
      </w:r>
    </w:p>
    <w:p w14:paraId="1B08ACC5"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نفذت أنشطة </w:t>
      </w:r>
      <w:r>
        <w:rPr>
          <w:rFonts w:hint="cs"/>
          <w:szCs w:val="26"/>
          <w:rtl/>
        </w:rPr>
        <w:t>المساعدة</w:t>
      </w:r>
      <w:r w:rsidRPr="00837AB8">
        <w:rPr>
          <w:rFonts w:hint="cs"/>
          <w:szCs w:val="26"/>
          <w:rtl/>
        </w:rPr>
        <w:t xml:space="preserve"> التقنية واستثارة الوعي التالية:</w:t>
      </w:r>
    </w:p>
    <w:p w14:paraId="36D8CCB8" w14:textId="77777777" w:rsidR="003B50FA" w:rsidRPr="00837AB8" w:rsidRDefault="003B50FA" w:rsidP="00D1439A">
      <w:pPr>
        <w:pStyle w:val="Heading2"/>
        <w:numPr>
          <w:ilvl w:val="1"/>
          <w:numId w:val="23"/>
        </w:numPr>
        <w:bidi/>
        <w:ind w:hanging="720"/>
        <w:rPr>
          <w:szCs w:val="26"/>
        </w:rPr>
      </w:pPr>
      <w:r w:rsidRPr="00837AB8">
        <w:rPr>
          <w:rFonts w:hint="cs"/>
          <w:szCs w:val="26"/>
          <w:rtl/>
        </w:rPr>
        <w:t>واصلت رابطة التبريد وتكييف الهواء في الصين المساعدة في تطبيق المشروع والتحقق ورصد التقدم في عمليات التحويل، وتنسيق القدرات الدراسية وأنشطة استثارة الوعي وتتبع تطور التكنولوجيا البديلة، وتقييم البدائل الناشئة في قطاع التبريد وتكييف الهواء الصناعي والتجاري وإسداء المشورة لل</w:t>
      </w:r>
      <w:r>
        <w:rPr>
          <w:rFonts w:hint="cs"/>
          <w:szCs w:val="26"/>
          <w:rtl/>
        </w:rPr>
        <w:t>شركات</w:t>
      </w:r>
      <w:r w:rsidRPr="00837AB8">
        <w:rPr>
          <w:rFonts w:hint="cs"/>
          <w:szCs w:val="26"/>
          <w:rtl/>
        </w:rPr>
        <w:t xml:space="preserve"> عن اختبار التكنولوجيا. وسوف تنفذ </w:t>
      </w:r>
      <w:r>
        <w:rPr>
          <w:rFonts w:hint="cs"/>
          <w:szCs w:val="26"/>
          <w:rtl/>
        </w:rPr>
        <w:t>المساعدة</w:t>
      </w:r>
      <w:r w:rsidRPr="00837AB8">
        <w:rPr>
          <w:rFonts w:hint="cs"/>
          <w:szCs w:val="26"/>
          <w:rtl/>
        </w:rPr>
        <w:t xml:space="preserve"> التقنية بصورة مستمرة طوال فترة المرحلة الثانية؛</w:t>
      </w:r>
    </w:p>
    <w:p w14:paraId="36328FCD" w14:textId="77777777" w:rsidR="003B50FA" w:rsidRPr="00837AB8" w:rsidRDefault="003B50FA" w:rsidP="00065414">
      <w:pPr>
        <w:pStyle w:val="Heading2"/>
        <w:widowControl/>
        <w:numPr>
          <w:ilvl w:val="1"/>
          <w:numId w:val="23"/>
        </w:numPr>
        <w:bidi/>
        <w:ind w:hanging="720"/>
        <w:rPr>
          <w:szCs w:val="26"/>
        </w:rPr>
      </w:pPr>
      <w:r w:rsidRPr="00837AB8">
        <w:rPr>
          <w:rFonts w:hint="cs"/>
          <w:szCs w:val="26"/>
          <w:rtl/>
        </w:rPr>
        <w:t xml:space="preserve">توقيع عقدين بواسطة </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والمحامي العام المعتمد ديسكين في يوليه/ تموز 2017 لإجراء عملية تحقق من استهلاك خط الأساس وأهلية خطوط التصنيع التي سيجري تحويلها، ولإجراء التحقق من المعالم البارزة للأداء خلال فترة الحويل. وسوف تنفذ </w:t>
      </w:r>
      <w:r>
        <w:rPr>
          <w:rFonts w:hint="cs"/>
          <w:szCs w:val="26"/>
          <w:rtl/>
        </w:rPr>
        <w:t>المساعدة</w:t>
      </w:r>
      <w:r w:rsidRPr="00837AB8">
        <w:rPr>
          <w:rFonts w:hint="cs"/>
          <w:szCs w:val="26"/>
          <w:rtl/>
        </w:rPr>
        <w:t xml:space="preserve"> التقنية بصورة مستمرة طوال فترة المرحلة الثانية؛</w:t>
      </w:r>
    </w:p>
    <w:p w14:paraId="4CC386F6" w14:textId="77777777" w:rsidR="003B50FA" w:rsidRPr="00837AB8" w:rsidRDefault="003B50FA" w:rsidP="00D1439A">
      <w:pPr>
        <w:pStyle w:val="Heading2"/>
        <w:widowControl/>
        <w:numPr>
          <w:ilvl w:val="1"/>
          <w:numId w:val="23"/>
        </w:numPr>
        <w:bidi/>
        <w:ind w:hanging="720"/>
        <w:rPr>
          <w:szCs w:val="26"/>
        </w:rPr>
      </w:pPr>
      <w:r w:rsidRPr="00837AB8">
        <w:rPr>
          <w:rFonts w:hint="cs"/>
          <w:szCs w:val="26"/>
          <w:rtl/>
        </w:rPr>
        <w:t>وانتهى العمل من تقييم نظام التبريد بالاعتماد على ثاني اكسيد الكربون في متاجر السوبر ماركت حيث انتهى العمل من تقييم ثلاثة نظم للتبريد تعتمد على ثاني أكسيد الكربون، والهيدروكلوروفلوروكربون-22 و</w:t>
      </w:r>
      <w:r w:rsidRPr="00837AB8">
        <w:rPr>
          <w:szCs w:val="26"/>
        </w:rPr>
        <w:t xml:space="preserve"> R-404</w:t>
      </w:r>
      <w:r w:rsidRPr="00837AB8">
        <w:rPr>
          <w:rFonts w:hint="cs"/>
          <w:szCs w:val="26"/>
          <w:rtl/>
        </w:rPr>
        <w:t>وجرى إبراز مزايا نظام ثاني أكسيد الكربون في متاجر السوبر ماركت، واقترحت طريقة تقييم نظم التبريد في متاجر السوبر ماركت؛</w:t>
      </w:r>
    </w:p>
    <w:p w14:paraId="041D5CE5" w14:textId="77777777" w:rsidR="003B50FA" w:rsidRPr="00837AB8" w:rsidRDefault="003B50FA" w:rsidP="000A5448">
      <w:pPr>
        <w:pStyle w:val="Heading2"/>
        <w:widowControl/>
        <w:numPr>
          <w:ilvl w:val="1"/>
          <w:numId w:val="23"/>
        </w:numPr>
        <w:bidi/>
        <w:ind w:hanging="720"/>
        <w:rPr>
          <w:szCs w:val="26"/>
        </w:rPr>
      </w:pPr>
      <w:r w:rsidRPr="00837AB8">
        <w:rPr>
          <w:rFonts w:hint="cs"/>
          <w:szCs w:val="26"/>
          <w:rtl/>
        </w:rPr>
        <w:t xml:space="preserve">وانتهى العمل من دراسة تتعلق بحفظ الطاقة في </w:t>
      </w:r>
      <w:r w:rsidRPr="00837AB8">
        <w:rPr>
          <w:rFonts w:hint="cs"/>
          <w:szCs w:val="26"/>
          <w:rtl/>
          <w:lang w:bidi="ar-EG"/>
        </w:rPr>
        <w:t>المخازن المبردة ال</w:t>
      </w:r>
      <w:r w:rsidR="000A5448">
        <w:rPr>
          <w:rFonts w:hint="cs"/>
          <w:szCs w:val="26"/>
          <w:rtl/>
          <w:lang w:bidi="ar-EG"/>
        </w:rPr>
        <w:t>صغيرة والمتوسطة ووحدات الكبس بالكباسات</w:t>
      </w:r>
      <w:r w:rsidRPr="00837AB8">
        <w:rPr>
          <w:rFonts w:hint="cs"/>
          <w:szCs w:val="26"/>
          <w:rtl/>
          <w:lang w:bidi="ar-EG"/>
        </w:rPr>
        <w:t xml:space="preserve"> حيث وضعت صيغة وثيقة الدعم التقني للحدود القصوى المرتبطة بمعدات كفاءة استخدام الطاقة ووضعت صناعة معيار وطني لحفظ الطاقة في المخازن المبردة ووحدات </w:t>
      </w:r>
      <w:r w:rsidR="000A5448">
        <w:rPr>
          <w:rFonts w:hint="cs"/>
          <w:szCs w:val="26"/>
          <w:rtl/>
          <w:lang w:bidi="ar-EG"/>
        </w:rPr>
        <w:t>الكباسات</w:t>
      </w:r>
      <w:r w:rsidRPr="00837AB8">
        <w:rPr>
          <w:rFonts w:hint="cs"/>
          <w:szCs w:val="26"/>
          <w:rtl/>
          <w:lang w:bidi="ar-EG"/>
        </w:rPr>
        <w:t>؛</w:t>
      </w:r>
    </w:p>
    <w:p w14:paraId="75816247" w14:textId="77777777" w:rsidR="003B50FA" w:rsidRPr="00837AB8" w:rsidRDefault="003B50FA" w:rsidP="00D1439A">
      <w:pPr>
        <w:pStyle w:val="Heading2"/>
        <w:widowControl/>
        <w:numPr>
          <w:ilvl w:val="1"/>
          <w:numId w:val="23"/>
        </w:numPr>
        <w:bidi/>
        <w:ind w:hanging="720"/>
        <w:rPr>
          <w:szCs w:val="26"/>
        </w:rPr>
      </w:pPr>
      <w:r w:rsidRPr="00837AB8">
        <w:rPr>
          <w:rFonts w:hint="cs"/>
          <w:szCs w:val="26"/>
          <w:rtl/>
        </w:rPr>
        <w:t>واستكملت دراسة عن متطلبات السلامة ومنهجية التقييم لاستخدام غازات التبريد القابلة للاشتعال في معدا</w:t>
      </w:r>
      <w:r w:rsidR="00C70F36">
        <w:rPr>
          <w:rFonts w:hint="cs"/>
          <w:szCs w:val="26"/>
          <w:rtl/>
        </w:rPr>
        <w:t>ت التبريد وتكييف الهواء الصناعي والتجاري</w:t>
      </w:r>
      <w:r w:rsidRPr="00837AB8">
        <w:rPr>
          <w:rFonts w:hint="cs"/>
          <w:szCs w:val="26"/>
          <w:rtl/>
        </w:rPr>
        <w:t xml:space="preserve"> حيث تمت صياغة متطلبات السلامة ومواصفات التفتيش بالنسبة لثلاثة منتجات معتادة (أجهزة تكييف الهواء المفردة ومضخات الحرارة وسخانات المياه).</w:t>
      </w:r>
    </w:p>
    <w:p w14:paraId="7FA43A9F" w14:textId="77777777" w:rsidR="003B50FA" w:rsidRPr="00837AB8" w:rsidRDefault="003B50FA" w:rsidP="00065414">
      <w:pPr>
        <w:pStyle w:val="Heading1"/>
        <w:numPr>
          <w:ilvl w:val="0"/>
          <w:numId w:val="11"/>
        </w:numPr>
        <w:bidi/>
        <w:ind w:left="0" w:firstLine="0"/>
        <w:rPr>
          <w:szCs w:val="26"/>
        </w:rPr>
      </w:pPr>
      <w:r>
        <w:rPr>
          <w:rFonts w:hint="cs"/>
          <w:szCs w:val="26"/>
          <w:rtl/>
        </w:rPr>
        <w:t>و</w:t>
      </w:r>
      <w:r w:rsidRPr="00837AB8">
        <w:rPr>
          <w:rFonts w:hint="cs"/>
          <w:szCs w:val="26"/>
          <w:rtl/>
        </w:rPr>
        <w:t xml:space="preserve">قامت حكومة الصين بتمويل أنشطة </w:t>
      </w:r>
      <w:r>
        <w:rPr>
          <w:rFonts w:hint="cs"/>
          <w:szCs w:val="26"/>
          <w:rtl/>
        </w:rPr>
        <w:t>المساعدة</w:t>
      </w:r>
      <w:r w:rsidRPr="00837AB8">
        <w:rPr>
          <w:rFonts w:hint="cs"/>
          <w:szCs w:val="26"/>
          <w:rtl/>
        </w:rPr>
        <w:t xml:space="preserve"> التقنية بما في ذلك حلقات العمل اللازمة للترويج للتكنولوجيات المنخفضة القدرة على الاحترار العالمي خلال معرض معدات التبريد وتكييف الهواء الصناعي والتجاري في </w:t>
      </w:r>
      <w:r w:rsidRPr="00837AB8">
        <w:rPr>
          <w:szCs w:val="26"/>
          <w:rtl/>
        </w:rPr>
        <w:t>تشونغتشينغ وشنغهاي</w:t>
      </w:r>
      <w:r w:rsidRPr="00837AB8">
        <w:rPr>
          <w:rFonts w:hint="cs"/>
          <w:szCs w:val="26"/>
          <w:rtl/>
        </w:rPr>
        <w:t xml:space="preserve">، وعقدت ندوة دراسية (بتنظيم من </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لتنفيذ خطة القطاع في يوليه/ حزيران 2021، ونظم منبر لتقديم التكنولوجيات والمنتجات التي ينخفض فيها الكربون في صناعة التبريد في يوليه/ تموز 2021.</w:t>
      </w:r>
    </w:p>
    <w:p w14:paraId="5A69D747" w14:textId="77777777" w:rsidR="003B50FA" w:rsidRPr="004258F8" w:rsidRDefault="003B50FA" w:rsidP="003B50FA">
      <w:pPr>
        <w:bidi/>
        <w:spacing w:after="240"/>
        <w:rPr>
          <w:iCs/>
          <w:szCs w:val="26"/>
          <w:rtl/>
          <w:lang w:bidi="ar-EG"/>
        </w:rPr>
      </w:pPr>
      <w:r w:rsidRPr="00837AB8">
        <w:rPr>
          <w:rFonts w:hint="cs"/>
          <w:iCs/>
          <w:szCs w:val="26"/>
          <w:rtl/>
        </w:rPr>
        <w:t>التحقق من الخطوط الممولة</w:t>
      </w:r>
    </w:p>
    <w:p w14:paraId="29749FD4"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إعمالا للفقرة 5(ج) من الاتفاق المعدل ين حكومة الصين واللجنة التنفيذية، </w:t>
      </w:r>
      <w:r w:rsidRPr="00837AB8">
        <w:rPr>
          <w:rFonts w:hint="cs"/>
          <w:szCs w:val="26"/>
          <w:rtl/>
          <w:lang w:bidi="ar-EG"/>
        </w:rPr>
        <w:t xml:space="preserve">طلب اليوئنديبي إجراء تحقيق مستقل لخطين للتصنيع باستخدام </w:t>
      </w:r>
      <w:r w:rsidRPr="00837AB8">
        <w:rPr>
          <w:szCs w:val="26"/>
        </w:rPr>
        <w:t>610.65</w:t>
      </w:r>
      <w:r w:rsidRPr="00837AB8">
        <w:rPr>
          <w:rFonts w:hint="cs"/>
          <w:szCs w:val="26"/>
          <w:rtl/>
          <w:lang w:bidi="ar-EG"/>
        </w:rPr>
        <w:t xml:space="preserve"> طن متري</w:t>
      </w:r>
      <w:r w:rsidRPr="00837AB8">
        <w:rPr>
          <w:rFonts w:hint="cs"/>
          <w:szCs w:val="26"/>
          <w:rtl/>
        </w:rPr>
        <w:t xml:space="preserve"> من الهيدروكلوروفلوروكربون-22 من بين خطوط التصنيع السبعة التي تستهلك </w:t>
      </w:r>
      <w:r w:rsidRPr="00837AB8">
        <w:rPr>
          <w:szCs w:val="26"/>
        </w:rPr>
        <w:t>969.51</w:t>
      </w:r>
      <w:r w:rsidRPr="00837AB8">
        <w:rPr>
          <w:rFonts w:hint="cs"/>
          <w:szCs w:val="26"/>
          <w:rtl/>
        </w:rPr>
        <w:t xml:space="preserve"> طن متري من الهيدروكلوروفلوروكربون-22 التي كان قد جرى تحويلها الى بدائل في الشرائح الأولى والثانية. ويشكل ذلك أكثر من 10 في المائة من إزالة الاستهلاك ويؤكد التحقق الى أن كلا الخطين قد تم تحويلهما الى تكنولوجيات بديلة وأوقف استخدام من الهيدروكلوروفلوروكربون-22 في الإنتاج وجرى تفكيك وتدمير المعدات التي تستخدم المواد الهيدروكلوروفلوروكربونية.</w:t>
      </w:r>
    </w:p>
    <w:p w14:paraId="7A24441B" w14:textId="77777777" w:rsidR="003B50FA" w:rsidRPr="00264CAE" w:rsidRDefault="003B50FA" w:rsidP="003B50FA">
      <w:pPr>
        <w:keepNext/>
        <w:bidi/>
        <w:spacing w:after="240"/>
        <w:rPr>
          <w:i/>
          <w:iCs/>
          <w:szCs w:val="26"/>
          <w:rtl/>
          <w:lang w:bidi="ar-EG"/>
        </w:rPr>
      </w:pPr>
      <w:r w:rsidRPr="00264CAE">
        <w:rPr>
          <w:rFonts w:hint="cs"/>
          <w:i/>
          <w:iCs/>
          <w:szCs w:val="26"/>
          <w:rtl/>
        </w:rPr>
        <w:lastRenderedPageBreak/>
        <w:t>تنفيذ سياسة الجنسانية</w:t>
      </w:r>
    </w:p>
    <w:p w14:paraId="5C55B392" w14:textId="77777777" w:rsidR="003B50FA" w:rsidRPr="00837AB8" w:rsidRDefault="003B50FA" w:rsidP="00D1439A">
      <w:pPr>
        <w:pStyle w:val="Heading1"/>
        <w:numPr>
          <w:ilvl w:val="0"/>
          <w:numId w:val="11"/>
        </w:numPr>
        <w:tabs>
          <w:tab w:val="left" w:pos="720"/>
          <w:tab w:val="right" w:pos="9360"/>
        </w:tabs>
        <w:bidi/>
        <w:ind w:left="0" w:firstLine="0"/>
        <w:rPr>
          <w:szCs w:val="26"/>
        </w:rPr>
      </w:pPr>
      <w:r w:rsidRPr="00837AB8">
        <w:rPr>
          <w:rFonts w:hint="cs"/>
          <w:szCs w:val="26"/>
          <w:rtl/>
        </w:rPr>
        <w:t>سوف يتواصل تنفيذ المرحلة الثانية الممددة من خطة قطاع التبريد وتكييف الهواء الصناعي والتجاري مراعاة التعميم الجنساني، المساواة بين الجنسين الى أقصى حد ممكن للتشجيع على مشاركة النساء الكاملة في مختلف الخطوات بما في ذلك التخطيط ووضع السياسات واتخاذ القرار والمشاورات والاستشارات والرصد والتقييم. وسيجري تشجيع النساء على المشاركة في جميع الأنشطة التي تنظم في إطار المرحلة الثانية من خطة قطاع التبريد وتكييف الهواء بما في ذلك الاجتماعات والتدريب وحلقات العمل وأنشطة بناء القدرات والأنشطة الارشادية. وسيتواصل توجيه ونصح جميع مراكز التدريب على تشجيع النساء/ المفتشات والمدربين على تقديم التدريب والتشجيع على تجميع البيانات الموزعة بحسب نوع الجنس قدر المستطاع للأنشطة التي ستعقد بموجب خطة القطاع لابلاغها.</w:t>
      </w:r>
    </w:p>
    <w:p w14:paraId="5ED6DA4E" w14:textId="77777777" w:rsidR="003B50FA" w:rsidRPr="00837AB8" w:rsidRDefault="003B50FA" w:rsidP="00412100">
      <w:pPr>
        <w:bidi/>
        <w:spacing w:after="240"/>
        <w:rPr>
          <w:szCs w:val="26"/>
          <w:rtl/>
          <w:lang w:bidi="ar-EG"/>
        </w:rPr>
      </w:pPr>
      <w:r w:rsidRPr="00837AB8">
        <w:rPr>
          <w:rFonts w:hint="cs"/>
          <w:szCs w:val="26"/>
          <w:u w:val="single"/>
          <w:rtl/>
        </w:rPr>
        <w:t xml:space="preserve">وحدة </w:t>
      </w:r>
      <w:r w:rsidR="00412100">
        <w:rPr>
          <w:rFonts w:hint="cs"/>
          <w:szCs w:val="26"/>
          <w:u w:val="single"/>
          <w:rtl/>
        </w:rPr>
        <w:t>تنفيذ</w:t>
      </w:r>
      <w:r w:rsidRPr="00837AB8">
        <w:rPr>
          <w:rFonts w:hint="cs"/>
          <w:szCs w:val="26"/>
          <w:u w:val="single"/>
          <w:rtl/>
        </w:rPr>
        <w:t xml:space="preserve"> ورصد المشروع</w:t>
      </w:r>
    </w:p>
    <w:p w14:paraId="7381BC3F" w14:textId="77777777" w:rsidR="003B50FA" w:rsidRPr="00837AB8" w:rsidRDefault="003B50FA" w:rsidP="00065414">
      <w:pPr>
        <w:pStyle w:val="Heading1"/>
        <w:numPr>
          <w:ilvl w:val="0"/>
          <w:numId w:val="11"/>
        </w:numPr>
        <w:bidi/>
        <w:ind w:left="0" w:firstLine="0"/>
        <w:rPr>
          <w:szCs w:val="26"/>
        </w:rPr>
      </w:pPr>
      <w:r w:rsidRPr="00837AB8">
        <w:rPr>
          <w:rFonts w:hint="cs"/>
          <w:szCs w:val="26"/>
          <w:rtl/>
        </w:rPr>
        <w:t xml:space="preserve">تتضمن أدوار ومسؤوليات </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للتنفيذ الشامل لخطة قطاع التبريد وتكييف الهواء الصناعي والتجاري، </w:t>
      </w:r>
      <w:r w:rsidRPr="00837AB8">
        <w:rPr>
          <w:rFonts w:hint="cs"/>
          <w:i/>
          <w:iCs/>
          <w:szCs w:val="26"/>
          <w:rtl/>
        </w:rPr>
        <w:t>ضمن جملة أمور</w:t>
      </w:r>
      <w:r w:rsidRPr="00837AB8">
        <w:rPr>
          <w:rFonts w:hint="cs"/>
          <w:szCs w:val="26"/>
          <w:rtl/>
        </w:rPr>
        <w:t xml:space="preserve">، تحديد الخطوط الجديدة التي سيجري تحويلها وإدارتها والتعاقد معها لتحويل خطوط التصنيع ورصده، التقدم في عمليات التحويل وتنظيم الاجتماعات مع أصحاب المصلحة لمناقشة القضايا الماثلة في التنفيذ ووضع الصلاحيات لأنشطة الوعي للمساعدة في تنفيذ خطة قطاع التبريد وتكييف الهواء والتنسيق مع اليوئنديبي لإعداد تقرير لتقديرات اللجنة التنفيذية. </w:t>
      </w:r>
    </w:p>
    <w:p w14:paraId="531FBBE4" w14:textId="77777777" w:rsidR="003B50FA" w:rsidRPr="00837AB8" w:rsidRDefault="003B50FA" w:rsidP="003B50FA">
      <w:pPr>
        <w:bidi/>
        <w:spacing w:after="240"/>
        <w:rPr>
          <w:szCs w:val="26"/>
          <w:u w:val="single"/>
          <w:rtl/>
          <w:lang w:bidi="ar-EG"/>
        </w:rPr>
      </w:pPr>
      <w:r w:rsidRPr="00837AB8">
        <w:rPr>
          <w:rFonts w:hint="cs"/>
          <w:szCs w:val="26"/>
          <w:u w:val="single"/>
          <w:rtl/>
        </w:rPr>
        <w:t>مستوى صرف الأموال</w:t>
      </w:r>
    </w:p>
    <w:p w14:paraId="0377EF2D" w14:textId="77777777" w:rsidR="003B50FA" w:rsidRPr="00837AB8" w:rsidRDefault="003B50FA" w:rsidP="00065414">
      <w:pPr>
        <w:pStyle w:val="Heading1"/>
        <w:numPr>
          <w:ilvl w:val="0"/>
          <w:numId w:val="11"/>
        </w:numPr>
        <w:bidi/>
        <w:ind w:left="0" w:firstLine="0"/>
        <w:rPr>
          <w:szCs w:val="26"/>
        </w:rPr>
      </w:pPr>
      <w:r w:rsidRPr="00837AB8">
        <w:rPr>
          <w:rFonts w:hint="cs"/>
          <w:szCs w:val="26"/>
          <w:rtl/>
        </w:rPr>
        <w:t xml:space="preserve">تم حتى أغسطس/ آب 2021، من بين مجموع الأموال الموافق عليها البالغة </w:t>
      </w:r>
      <w:r w:rsidRPr="00837AB8">
        <w:rPr>
          <w:szCs w:val="26"/>
        </w:rPr>
        <w:t>35,464,531</w:t>
      </w:r>
      <w:r w:rsidRPr="00837AB8">
        <w:rPr>
          <w:rFonts w:hint="cs"/>
          <w:szCs w:val="26"/>
          <w:rtl/>
        </w:rPr>
        <w:t xml:space="preserve"> دولارا أمريكيا تحويل 97 في المائة من اليوئنديبي ل</w:t>
      </w:r>
      <w:r>
        <w:rPr>
          <w:rFonts w:hint="cs"/>
          <w:szCs w:val="26"/>
          <w:rtl/>
        </w:rPr>
        <w:t>م</w:t>
      </w:r>
      <w:r w:rsidR="00065414">
        <w:rPr>
          <w:rFonts w:hint="cs"/>
          <w:szCs w:val="26"/>
          <w:rtl/>
        </w:rPr>
        <w:t>ركز</w:t>
      </w:r>
      <w:r>
        <w:rPr>
          <w:rFonts w:hint="cs"/>
          <w:szCs w:val="26"/>
          <w:rtl/>
        </w:rPr>
        <w:t xml:space="preserve"> التعاون</w:t>
      </w:r>
      <w:r w:rsidRPr="00837AB8">
        <w:rPr>
          <w:rFonts w:hint="cs"/>
          <w:szCs w:val="26"/>
          <w:rtl/>
        </w:rPr>
        <w:t xml:space="preserve"> البيئي الخارجي وصرف مبلغ </w:t>
      </w:r>
      <w:r w:rsidRPr="00837AB8">
        <w:rPr>
          <w:bCs/>
          <w:szCs w:val="26"/>
          <w:lang w:eastAsia="zh-CN"/>
        </w:rPr>
        <w:t>26,245,495</w:t>
      </w:r>
      <w:r w:rsidRPr="00837AB8">
        <w:rPr>
          <w:rFonts w:hint="cs"/>
          <w:szCs w:val="26"/>
          <w:rtl/>
        </w:rPr>
        <w:t xml:space="preserve"> دولار أمريكي لل</w:t>
      </w:r>
      <w:r>
        <w:rPr>
          <w:rFonts w:hint="cs"/>
          <w:szCs w:val="26"/>
          <w:rtl/>
        </w:rPr>
        <w:t>شركات</w:t>
      </w:r>
      <w:r w:rsidRPr="00837AB8">
        <w:rPr>
          <w:rFonts w:hint="cs"/>
          <w:szCs w:val="26"/>
          <w:rtl/>
        </w:rPr>
        <w:t xml:space="preserve"> المستفيدة ولأنشطة </w:t>
      </w:r>
      <w:r>
        <w:rPr>
          <w:rFonts w:hint="cs"/>
          <w:szCs w:val="26"/>
          <w:rtl/>
        </w:rPr>
        <w:t>المساعدة</w:t>
      </w:r>
      <w:r w:rsidRPr="00837AB8">
        <w:rPr>
          <w:rFonts w:hint="cs"/>
          <w:szCs w:val="26"/>
          <w:rtl/>
        </w:rPr>
        <w:t xml:space="preserve"> التقنية بما يعادل 74 في المائة من مجموع التمويل الموافق عليه على النحو المبين في الجدول 2.</w:t>
      </w:r>
    </w:p>
    <w:p w14:paraId="2B1F408E" w14:textId="77777777" w:rsidR="003B50FA" w:rsidRPr="004258F8" w:rsidRDefault="003B50FA" w:rsidP="007A1A7E">
      <w:pPr>
        <w:bidi/>
        <w:rPr>
          <w:bCs/>
          <w:szCs w:val="24"/>
          <w:rtl/>
          <w:lang w:bidi="ar-EG"/>
        </w:rPr>
      </w:pPr>
      <w:r w:rsidRPr="004258F8">
        <w:rPr>
          <w:rFonts w:hint="cs"/>
          <w:bCs/>
          <w:szCs w:val="24"/>
          <w:rtl/>
          <w:lang w:bidi="ar-EG"/>
        </w:rPr>
        <w:t>الجدول 2: حالة الصرف في المرحلة الثانية من خطة قطاع التبريد وتكييف الهواء الصناعي والتجاري حتى أغسطس/ آب 2021 (بالدولارات الأمريكية)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5"/>
        <w:gridCol w:w="1213"/>
        <w:gridCol w:w="1489"/>
        <w:gridCol w:w="1489"/>
        <w:gridCol w:w="1489"/>
        <w:gridCol w:w="1485"/>
      </w:tblGrid>
      <w:tr w:rsidR="003B50FA" w:rsidRPr="00954B51" w14:paraId="47D227CA" w14:textId="77777777" w:rsidTr="00A50268">
        <w:trPr>
          <w:trHeight w:val="244"/>
        </w:trPr>
        <w:tc>
          <w:tcPr>
            <w:tcW w:w="1818" w:type="pct"/>
            <w:gridSpan w:val="2"/>
            <w:shd w:val="clear" w:color="auto" w:fill="auto"/>
            <w:noWrap/>
            <w:vAlign w:val="center"/>
            <w:hideMark/>
          </w:tcPr>
          <w:p w14:paraId="68FC4BB2" w14:textId="77777777" w:rsidR="003B50FA" w:rsidRPr="00954B51" w:rsidRDefault="003B50FA" w:rsidP="00A50268">
            <w:pPr>
              <w:bidi/>
              <w:jc w:val="center"/>
              <w:rPr>
                <w:b/>
                <w:bCs/>
                <w:color w:val="000000"/>
                <w:sz w:val="20"/>
                <w:lang w:eastAsia="zh-CN"/>
              </w:rPr>
            </w:pPr>
            <w:r w:rsidRPr="00954B51">
              <w:rPr>
                <w:rFonts w:hint="cs"/>
                <w:b/>
                <w:bCs/>
                <w:color w:val="000000"/>
                <w:sz w:val="20"/>
                <w:rtl/>
                <w:lang w:eastAsia="zh-CN"/>
              </w:rPr>
              <w:t>خطة قطاع التبريد وتكييف الهواء</w:t>
            </w:r>
          </w:p>
        </w:tc>
        <w:tc>
          <w:tcPr>
            <w:tcW w:w="796" w:type="pct"/>
            <w:tcBorders>
              <w:bottom w:val="single" w:sz="4" w:space="0" w:color="auto"/>
            </w:tcBorders>
            <w:shd w:val="clear" w:color="auto" w:fill="auto"/>
            <w:noWrap/>
            <w:vAlign w:val="center"/>
            <w:hideMark/>
          </w:tcPr>
          <w:p w14:paraId="31F0C9C6" w14:textId="77777777" w:rsidR="003B50FA" w:rsidRPr="00954B51" w:rsidRDefault="003B50FA" w:rsidP="00A50268">
            <w:pPr>
              <w:bidi/>
              <w:jc w:val="center"/>
              <w:rPr>
                <w:b/>
                <w:bCs/>
                <w:color w:val="000000"/>
                <w:sz w:val="20"/>
                <w:lang w:eastAsia="zh-CN"/>
              </w:rPr>
            </w:pPr>
            <w:r w:rsidRPr="00954B51">
              <w:rPr>
                <w:rFonts w:hint="cs"/>
                <w:b/>
                <w:bCs/>
                <w:color w:val="000000"/>
                <w:sz w:val="20"/>
                <w:rtl/>
                <w:lang w:eastAsia="zh-CN"/>
              </w:rPr>
              <w:t xml:space="preserve">الشريحة الأولى </w:t>
            </w:r>
            <w:r w:rsidRPr="00954B51">
              <w:rPr>
                <w:b/>
                <w:bCs/>
                <w:color w:val="000000"/>
                <w:sz w:val="20"/>
                <w:lang w:eastAsia="zh-CN"/>
              </w:rPr>
              <w:t>(2016)</w:t>
            </w:r>
          </w:p>
        </w:tc>
        <w:tc>
          <w:tcPr>
            <w:tcW w:w="796" w:type="pct"/>
            <w:tcBorders>
              <w:bottom w:val="single" w:sz="4" w:space="0" w:color="auto"/>
            </w:tcBorders>
            <w:shd w:val="clear" w:color="auto" w:fill="auto"/>
            <w:noWrap/>
            <w:tcMar>
              <w:left w:w="57" w:type="dxa"/>
              <w:right w:w="57" w:type="dxa"/>
            </w:tcMar>
            <w:vAlign w:val="center"/>
            <w:hideMark/>
          </w:tcPr>
          <w:p w14:paraId="7D799029" w14:textId="77777777" w:rsidR="003B50FA" w:rsidRPr="00954B51" w:rsidRDefault="003B50FA" w:rsidP="00A50268">
            <w:pPr>
              <w:bidi/>
              <w:jc w:val="center"/>
              <w:rPr>
                <w:b/>
                <w:bCs/>
                <w:color w:val="000000"/>
                <w:sz w:val="20"/>
                <w:lang w:eastAsia="zh-CN"/>
              </w:rPr>
            </w:pPr>
            <w:r w:rsidRPr="00954B51">
              <w:rPr>
                <w:rFonts w:hint="cs"/>
                <w:b/>
                <w:bCs/>
                <w:color w:val="000000"/>
                <w:sz w:val="20"/>
                <w:rtl/>
                <w:lang w:eastAsia="zh-CN"/>
              </w:rPr>
              <w:t xml:space="preserve">الشريحة الثانية </w:t>
            </w:r>
            <w:r w:rsidRPr="00954B51">
              <w:rPr>
                <w:b/>
                <w:bCs/>
                <w:color w:val="000000"/>
                <w:sz w:val="20"/>
                <w:lang w:eastAsia="zh-CN"/>
              </w:rPr>
              <w:t>(2017)</w:t>
            </w:r>
          </w:p>
        </w:tc>
        <w:tc>
          <w:tcPr>
            <w:tcW w:w="796" w:type="pct"/>
            <w:tcBorders>
              <w:bottom w:val="single" w:sz="4" w:space="0" w:color="auto"/>
            </w:tcBorders>
            <w:vAlign w:val="center"/>
          </w:tcPr>
          <w:p w14:paraId="3B9C6FED" w14:textId="77777777" w:rsidR="003B50FA" w:rsidRPr="00954B51" w:rsidRDefault="003B50FA" w:rsidP="00A50268">
            <w:pPr>
              <w:bidi/>
              <w:jc w:val="center"/>
              <w:rPr>
                <w:b/>
                <w:bCs/>
                <w:color w:val="000000"/>
                <w:sz w:val="20"/>
                <w:lang w:eastAsia="zh-CN"/>
              </w:rPr>
            </w:pPr>
            <w:r w:rsidRPr="00954B51">
              <w:rPr>
                <w:rFonts w:hint="cs"/>
                <w:b/>
                <w:bCs/>
                <w:color w:val="000000"/>
                <w:sz w:val="20"/>
                <w:rtl/>
                <w:lang w:eastAsia="zh-CN"/>
              </w:rPr>
              <w:t xml:space="preserve">الشريحة الثالثة </w:t>
            </w:r>
            <w:r w:rsidRPr="00954B51">
              <w:rPr>
                <w:b/>
                <w:bCs/>
                <w:color w:val="000000"/>
                <w:sz w:val="20"/>
                <w:lang w:eastAsia="zh-CN"/>
              </w:rPr>
              <w:t>(2020)</w:t>
            </w:r>
          </w:p>
        </w:tc>
        <w:tc>
          <w:tcPr>
            <w:tcW w:w="795" w:type="pct"/>
            <w:tcBorders>
              <w:bottom w:val="single" w:sz="4" w:space="0" w:color="auto"/>
            </w:tcBorders>
            <w:shd w:val="clear" w:color="auto" w:fill="auto"/>
            <w:noWrap/>
            <w:vAlign w:val="center"/>
            <w:hideMark/>
          </w:tcPr>
          <w:p w14:paraId="7B7EBAD3" w14:textId="77777777" w:rsidR="003B50FA" w:rsidRPr="00954B51" w:rsidRDefault="003B50FA" w:rsidP="00A50268">
            <w:pPr>
              <w:bidi/>
              <w:jc w:val="center"/>
              <w:rPr>
                <w:b/>
                <w:bCs/>
                <w:color w:val="000000"/>
                <w:sz w:val="20"/>
                <w:lang w:eastAsia="zh-CN"/>
              </w:rPr>
            </w:pPr>
            <w:r w:rsidRPr="00954B51">
              <w:rPr>
                <w:rFonts w:hint="cs"/>
                <w:b/>
                <w:bCs/>
                <w:color w:val="000000"/>
                <w:sz w:val="20"/>
                <w:rtl/>
                <w:lang w:eastAsia="zh-CN"/>
              </w:rPr>
              <w:t>المجموع</w:t>
            </w:r>
          </w:p>
        </w:tc>
      </w:tr>
      <w:tr w:rsidR="003B50FA" w:rsidRPr="00954B51" w14:paraId="4442E90E" w14:textId="77777777" w:rsidTr="00A50268">
        <w:trPr>
          <w:trHeight w:val="244"/>
        </w:trPr>
        <w:tc>
          <w:tcPr>
            <w:tcW w:w="1818" w:type="pct"/>
            <w:gridSpan w:val="2"/>
            <w:shd w:val="clear" w:color="auto" w:fill="auto"/>
            <w:hideMark/>
          </w:tcPr>
          <w:p w14:paraId="644D4307" w14:textId="77777777" w:rsidR="003B50FA" w:rsidRPr="00954B51" w:rsidRDefault="003B50FA" w:rsidP="00A50268">
            <w:pPr>
              <w:bidi/>
              <w:jc w:val="left"/>
              <w:rPr>
                <w:color w:val="000000"/>
                <w:sz w:val="20"/>
                <w:lang w:eastAsia="zh-CN"/>
              </w:rPr>
            </w:pPr>
            <w:r w:rsidRPr="00954B51">
              <w:rPr>
                <w:rFonts w:hint="cs"/>
                <w:color w:val="000000"/>
                <w:sz w:val="20"/>
                <w:rtl/>
                <w:lang w:eastAsia="zh-CN"/>
              </w:rPr>
              <w:t>الأموال الموافق عليها</w:t>
            </w:r>
          </w:p>
        </w:tc>
        <w:tc>
          <w:tcPr>
            <w:tcW w:w="796" w:type="pct"/>
            <w:shd w:val="clear" w:color="auto" w:fill="auto"/>
            <w:hideMark/>
          </w:tcPr>
          <w:p w14:paraId="03114ACC" w14:textId="77777777" w:rsidR="003B50FA" w:rsidRPr="00954B51" w:rsidRDefault="003B50FA" w:rsidP="00A50268">
            <w:pPr>
              <w:bidi/>
              <w:jc w:val="left"/>
              <w:rPr>
                <w:color w:val="000000"/>
                <w:sz w:val="20"/>
                <w:lang w:eastAsia="zh-CN"/>
              </w:rPr>
            </w:pPr>
            <w:r w:rsidRPr="00954B51">
              <w:rPr>
                <w:color w:val="000000"/>
                <w:sz w:val="20"/>
                <w:lang w:eastAsia="zh-CN"/>
              </w:rPr>
              <w:t>13,368,756</w:t>
            </w:r>
          </w:p>
        </w:tc>
        <w:tc>
          <w:tcPr>
            <w:tcW w:w="796" w:type="pct"/>
            <w:shd w:val="clear" w:color="auto" w:fill="auto"/>
            <w:hideMark/>
          </w:tcPr>
          <w:p w14:paraId="496F3320" w14:textId="77777777" w:rsidR="003B50FA" w:rsidRPr="00954B51" w:rsidRDefault="003B50FA" w:rsidP="00A50268">
            <w:pPr>
              <w:bidi/>
              <w:jc w:val="left"/>
              <w:rPr>
                <w:color w:val="000000"/>
                <w:sz w:val="20"/>
                <w:lang w:eastAsia="zh-CN"/>
              </w:rPr>
            </w:pPr>
            <w:r w:rsidRPr="00954B51">
              <w:rPr>
                <w:color w:val="000000"/>
                <w:sz w:val="20"/>
                <w:lang w:eastAsia="zh-CN"/>
              </w:rPr>
              <w:t>20,000,000</w:t>
            </w:r>
          </w:p>
        </w:tc>
        <w:tc>
          <w:tcPr>
            <w:tcW w:w="796" w:type="pct"/>
          </w:tcPr>
          <w:p w14:paraId="4A092340" w14:textId="77777777" w:rsidR="003B50FA" w:rsidRPr="00954B51" w:rsidRDefault="003B50FA" w:rsidP="00A50268">
            <w:pPr>
              <w:bidi/>
              <w:jc w:val="left"/>
              <w:rPr>
                <w:color w:val="000000"/>
                <w:sz w:val="20"/>
                <w:lang w:eastAsia="zh-CN"/>
              </w:rPr>
            </w:pPr>
            <w:r w:rsidRPr="00954B51">
              <w:rPr>
                <w:color w:val="000000"/>
                <w:sz w:val="20"/>
                <w:lang w:eastAsia="zh-CN"/>
              </w:rPr>
              <w:t>2,095,775</w:t>
            </w:r>
          </w:p>
        </w:tc>
        <w:tc>
          <w:tcPr>
            <w:tcW w:w="795" w:type="pct"/>
            <w:shd w:val="clear" w:color="auto" w:fill="auto"/>
            <w:noWrap/>
            <w:hideMark/>
          </w:tcPr>
          <w:p w14:paraId="5B9A29D0" w14:textId="77777777" w:rsidR="003B50FA" w:rsidRPr="00954B51" w:rsidRDefault="003B50FA" w:rsidP="00A50268">
            <w:pPr>
              <w:bidi/>
              <w:jc w:val="left"/>
              <w:rPr>
                <w:color w:val="000000"/>
                <w:sz w:val="20"/>
                <w:lang w:eastAsia="zh-CN"/>
              </w:rPr>
            </w:pPr>
            <w:r w:rsidRPr="00954B51">
              <w:rPr>
                <w:color w:val="000000"/>
                <w:sz w:val="20"/>
                <w:lang w:eastAsia="zh-CN"/>
              </w:rPr>
              <w:t>35,464,531</w:t>
            </w:r>
          </w:p>
        </w:tc>
      </w:tr>
      <w:tr w:rsidR="003B50FA" w:rsidRPr="00954B51" w14:paraId="0BC76864" w14:textId="77777777" w:rsidTr="00A50268">
        <w:trPr>
          <w:trHeight w:val="132"/>
        </w:trPr>
        <w:tc>
          <w:tcPr>
            <w:tcW w:w="1169" w:type="pct"/>
            <w:vMerge w:val="restart"/>
            <w:shd w:val="clear" w:color="auto" w:fill="auto"/>
            <w:tcMar>
              <w:right w:w="28" w:type="dxa"/>
            </w:tcMar>
            <w:hideMark/>
          </w:tcPr>
          <w:p w14:paraId="55F3856B" w14:textId="77777777" w:rsidR="003B50FA" w:rsidRPr="00954B51" w:rsidRDefault="003B50FA" w:rsidP="00065414">
            <w:pPr>
              <w:bidi/>
              <w:jc w:val="left"/>
              <w:rPr>
                <w:color w:val="000000"/>
                <w:sz w:val="20"/>
                <w:lang w:eastAsia="zh-CN"/>
              </w:rPr>
            </w:pPr>
            <w:r w:rsidRPr="00954B51">
              <w:rPr>
                <w:rFonts w:hint="cs"/>
                <w:color w:val="000000"/>
                <w:sz w:val="20"/>
                <w:rtl/>
                <w:lang w:eastAsia="en-CA"/>
              </w:rPr>
              <w:t>الصرف من اليوئنديبي ل</w:t>
            </w:r>
            <w:r>
              <w:rPr>
                <w:rFonts w:hint="cs"/>
                <w:color w:val="000000"/>
                <w:sz w:val="20"/>
                <w:rtl/>
                <w:lang w:eastAsia="en-CA"/>
              </w:rPr>
              <w:t>م</w:t>
            </w:r>
            <w:r w:rsidR="00065414">
              <w:rPr>
                <w:rFonts w:hint="cs"/>
                <w:color w:val="000000"/>
                <w:sz w:val="20"/>
                <w:rtl/>
                <w:lang w:eastAsia="en-CA"/>
              </w:rPr>
              <w:t>ركز</w:t>
            </w:r>
            <w:r>
              <w:rPr>
                <w:rFonts w:hint="cs"/>
                <w:color w:val="000000"/>
                <w:sz w:val="20"/>
                <w:rtl/>
                <w:lang w:eastAsia="en-CA"/>
              </w:rPr>
              <w:t xml:space="preserve"> التعاون</w:t>
            </w:r>
            <w:r w:rsidRPr="00954B51">
              <w:rPr>
                <w:rFonts w:hint="cs"/>
                <w:color w:val="000000"/>
                <w:sz w:val="20"/>
                <w:rtl/>
                <w:lang w:eastAsia="en-CA"/>
              </w:rPr>
              <w:t xml:space="preserve"> البيئي الخارجي</w:t>
            </w:r>
            <w:r w:rsidRPr="00954B51">
              <w:rPr>
                <w:color w:val="000000"/>
                <w:sz w:val="20"/>
                <w:lang w:eastAsia="zh-CN"/>
              </w:rPr>
              <w:t xml:space="preserve"> *</w:t>
            </w:r>
          </w:p>
        </w:tc>
        <w:tc>
          <w:tcPr>
            <w:tcW w:w="649" w:type="pct"/>
            <w:shd w:val="clear" w:color="auto" w:fill="auto"/>
            <w:noWrap/>
            <w:tcMar>
              <w:right w:w="28" w:type="dxa"/>
            </w:tcMar>
            <w:vAlign w:val="center"/>
            <w:hideMark/>
          </w:tcPr>
          <w:p w14:paraId="7A5230B6" w14:textId="77777777" w:rsidR="003B50FA" w:rsidRPr="00954B51" w:rsidRDefault="003B50FA" w:rsidP="00A50268">
            <w:pPr>
              <w:bidi/>
              <w:jc w:val="left"/>
              <w:rPr>
                <w:color w:val="000000"/>
                <w:sz w:val="20"/>
                <w:lang w:eastAsia="zh-CN"/>
              </w:rPr>
            </w:pPr>
            <w:r>
              <w:rPr>
                <w:rFonts w:hint="cs"/>
                <w:color w:val="000000"/>
                <w:sz w:val="20"/>
                <w:rtl/>
                <w:lang w:eastAsia="zh-CN"/>
              </w:rPr>
              <w:t>المبلغ (دولار أمريكى)</w:t>
            </w:r>
          </w:p>
        </w:tc>
        <w:tc>
          <w:tcPr>
            <w:tcW w:w="796" w:type="pct"/>
            <w:shd w:val="clear" w:color="auto" w:fill="auto"/>
            <w:hideMark/>
          </w:tcPr>
          <w:p w14:paraId="3E23A3F6" w14:textId="77777777" w:rsidR="003B50FA" w:rsidRPr="00954B51" w:rsidRDefault="003B50FA" w:rsidP="00A50268">
            <w:pPr>
              <w:bidi/>
              <w:jc w:val="left"/>
              <w:rPr>
                <w:color w:val="000000"/>
                <w:sz w:val="20"/>
                <w:lang w:eastAsia="zh-CN"/>
              </w:rPr>
            </w:pPr>
            <w:r w:rsidRPr="00954B51">
              <w:rPr>
                <w:color w:val="000000"/>
                <w:sz w:val="20"/>
                <w:lang w:eastAsia="zh-CN"/>
              </w:rPr>
              <w:t>13,368,756</w:t>
            </w:r>
          </w:p>
        </w:tc>
        <w:tc>
          <w:tcPr>
            <w:tcW w:w="796" w:type="pct"/>
            <w:shd w:val="clear" w:color="auto" w:fill="auto"/>
            <w:hideMark/>
          </w:tcPr>
          <w:p w14:paraId="7855F94B" w14:textId="77777777" w:rsidR="003B50FA" w:rsidRPr="00954B51" w:rsidRDefault="003B50FA" w:rsidP="00A50268">
            <w:pPr>
              <w:bidi/>
              <w:jc w:val="left"/>
              <w:rPr>
                <w:color w:val="000000"/>
                <w:sz w:val="20"/>
                <w:lang w:eastAsia="zh-CN"/>
              </w:rPr>
            </w:pPr>
            <w:r w:rsidRPr="00954B51">
              <w:rPr>
                <w:color w:val="000000"/>
                <w:sz w:val="20"/>
                <w:lang w:eastAsia="zh-CN"/>
              </w:rPr>
              <w:t>20,000,000</w:t>
            </w:r>
          </w:p>
        </w:tc>
        <w:tc>
          <w:tcPr>
            <w:tcW w:w="796" w:type="pct"/>
          </w:tcPr>
          <w:p w14:paraId="1549A5CA" w14:textId="77777777" w:rsidR="003B50FA" w:rsidRPr="00954B51" w:rsidRDefault="003B50FA" w:rsidP="00A50268">
            <w:pPr>
              <w:bidi/>
              <w:jc w:val="left"/>
              <w:rPr>
                <w:color w:val="000000"/>
                <w:sz w:val="20"/>
                <w:lang w:eastAsia="zh-CN"/>
              </w:rPr>
            </w:pPr>
            <w:r w:rsidRPr="00954B51">
              <w:rPr>
                <w:sz w:val="20"/>
              </w:rPr>
              <w:t>998,148</w:t>
            </w:r>
          </w:p>
        </w:tc>
        <w:tc>
          <w:tcPr>
            <w:tcW w:w="795" w:type="pct"/>
            <w:shd w:val="clear" w:color="auto" w:fill="auto"/>
            <w:noWrap/>
            <w:hideMark/>
          </w:tcPr>
          <w:p w14:paraId="4569ED75" w14:textId="77777777" w:rsidR="003B50FA" w:rsidRPr="00954B51" w:rsidRDefault="003B50FA" w:rsidP="00A50268">
            <w:pPr>
              <w:bidi/>
              <w:jc w:val="left"/>
              <w:rPr>
                <w:color w:val="000000"/>
                <w:sz w:val="20"/>
                <w:lang w:eastAsia="zh-CN"/>
              </w:rPr>
            </w:pPr>
            <w:r w:rsidRPr="00954B51">
              <w:rPr>
                <w:color w:val="000000"/>
                <w:sz w:val="20"/>
                <w:lang w:eastAsia="zh-CN"/>
              </w:rPr>
              <w:t>34,366,904</w:t>
            </w:r>
          </w:p>
        </w:tc>
      </w:tr>
      <w:tr w:rsidR="003B50FA" w:rsidRPr="00954B51" w14:paraId="526C61DC" w14:textId="77777777" w:rsidTr="00A50268">
        <w:trPr>
          <w:trHeight w:val="42"/>
        </w:trPr>
        <w:tc>
          <w:tcPr>
            <w:tcW w:w="1169" w:type="pct"/>
            <w:vMerge/>
            <w:tcMar>
              <w:right w:w="28" w:type="dxa"/>
            </w:tcMar>
            <w:hideMark/>
          </w:tcPr>
          <w:p w14:paraId="7BFC715B" w14:textId="77777777" w:rsidR="003B50FA" w:rsidRPr="00954B51" w:rsidRDefault="003B50FA" w:rsidP="00A50268">
            <w:pPr>
              <w:bidi/>
              <w:jc w:val="left"/>
              <w:rPr>
                <w:color w:val="000000"/>
                <w:sz w:val="20"/>
                <w:lang w:eastAsia="zh-CN"/>
              </w:rPr>
            </w:pPr>
          </w:p>
        </w:tc>
        <w:tc>
          <w:tcPr>
            <w:tcW w:w="649" w:type="pct"/>
            <w:shd w:val="clear" w:color="auto" w:fill="auto"/>
            <w:noWrap/>
            <w:tcMar>
              <w:right w:w="28" w:type="dxa"/>
            </w:tcMar>
            <w:vAlign w:val="center"/>
            <w:hideMark/>
          </w:tcPr>
          <w:p w14:paraId="1E95B6A2" w14:textId="77777777" w:rsidR="003B50FA" w:rsidRPr="00954B51" w:rsidRDefault="003B50FA" w:rsidP="00A50268">
            <w:pPr>
              <w:bidi/>
              <w:jc w:val="left"/>
              <w:rPr>
                <w:color w:val="000000"/>
                <w:sz w:val="20"/>
                <w:lang w:eastAsia="zh-CN"/>
              </w:rPr>
            </w:pPr>
            <w:r>
              <w:rPr>
                <w:rFonts w:hint="cs"/>
                <w:color w:val="000000"/>
                <w:sz w:val="20"/>
                <w:rtl/>
                <w:lang w:eastAsia="zh-CN"/>
              </w:rPr>
              <w:t>المعدل (%)</w:t>
            </w:r>
          </w:p>
        </w:tc>
        <w:tc>
          <w:tcPr>
            <w:tcW w:w="796" w:type="pct"/>
            <w:shd w:val="clear" w:color="auto" w:fill="auto"/>
            <w:hideMark/>
          </w:tcPr>
          <w:p w14:paraId="708C2104" w14:textId="77777777" w:rsidR="003B50FA" w:rsidRPr="00954B51" w:rsidRDefault="003B50FA" w:rsidP="00A50268">
            <w:pPr>
              <w:bidi/>
              <w:jc w:val="left"/>
              <w:rPr>
                <w:color w:val="000000"/>
                <w:sz w:val="20"/>
                <w:lang w:eastAsia="zh-CN"/>
              </w:rPr>
            </w:pPr>
            <w:r w:rsidRPr="00954B51">
              <w:rPr>
                <w:color w:val="000000"/>
                <w:sz w:val="20"/>
                <w:lang w:eastAsia="zh-CN"/>
              </w:rPr>
              <w:t>100</w:t>
            </w:r>
          </w:p>
        </w:tc>
        <w:tc>
          <w:tcPr>
            <w:tcW w:w="796" w:type="pct"/>
            <w:shd w:val="clear" w:color="auto" w:fill="auto"/>
            <w:hideMark/>
          </w:tcPr>
          <w:p w14:paraId="4ADB912F" w14:textId="77777777" w:rsidR="003B50FA" w:rsidRPr="00954B51" w:rsidRDefault="003B50FA" w:rsidP="00A50268">
            <w:pPr>
              <w:bidi/>
              <w:jc w:val="left"/>
              <w:rPr>
                <w:color w:val="000000"/>
                <w:sz w:val="20"/>
                <w:lang w:eastAsia="zh-CN"/>
              </w:rPr>
            </w:pPr>
            <w:r w:rsidRPr="00954B51">
              <w:rPr>
                <w:color w:val="000000"/>
                <w:sz w:val="20"/>
                <w:lang w:eastAsia="zh-CN"/>
              </w:rPr>
              <w:t>100</w:t>
            </w:r>
          </w:p>
        </w:tc>
        <w:tc>
          <w:tcPr>
            <w:tcW w:w="796" w:type="pct"/>
          </w:tcPr>
          <w:p w14:paraId="645DA64B" w14:textId="77777777" w:rsidR="003B50FA" w:rsidRPr="00954B51" w:rsidRDefault="003B50FA" w:rsidP="00A50268">
            <w:pPr>
              <w:bidi/>
              <w:jc w:val="left"/>
              <w:rPr>
                <w:color w:val="000000"/>
                <w:sz w:val="20"/>
                <w:lang w:eastAsia="zh-CN"/>
              </w:rPr>
            </w:pPr>
            <w:r w:rsidRPr="00954B51">
              <w:rPr>
                <w:color w:val="000000"/>
                <w:sz w:val="20"/>
                <w:lang w:eastAsia="zh-CN"/>
              </w:rPr>
              <w:t>48</w:t>
            </w:r>
          </w:p>
        </w:tc>
        <w:tc>
          <w:tcPr>
            <w:tcW w:w="795" w:type="pct"/>
            <w:shd w:val="clear" w:color="auto" w:fill="auto"/>
            <w:noWrap/>
            <w:hideMark/>
          </w:tcPr>
          <w:p w14:paraId="77C16C80" w14:textId="77777777" w:rsidR="003B50FA" w:rsidRPr="00954B51" w:rsidRDefault="003B50FA" w:rsidP="00A50268">
            <w:pPr>
              <w:bidi/>
              <w:jc w:val="left"/>
              <w:rPr>
                <w:color w:val="000000"/>
                <w:sz w:val="20"/>
                <w:lang w:eastAsia="zh-CN"/>
              </w:rPr>
            </w:pPr>
            <w:r w:rsidRPr="00954B51">
              <w:rPr>
                <w:color w:val="000000"/>
                <w:sz w:val="20"/>
                <w:lang w:eastAsia="zh-CN"/>
              </w:rPr>
              <w:t>97</w:t>
            </w:r>
          </w:p>
        </w:tc>
      </w:tr>
      <w:tr w:rsidR="003B50FA" w:rsidRPr="00954B51" w14:paraId="7E2A592D" w14:textId="77777777" w:rsidTr="00A50268">
        <w:trPr>
          <w:trHeight w:val="42"/>
        </w:trPr>
        <w:tc>
          <w:tcPr>
            <w:tcW w:w="1169" w:type="pct"/>
            <w:vMerge w:val="restart"/>
            <w:shd w:val="clear" w:color="auto" w:fill="auto"/>
            <w:tcMar>
              <w:right w:w="28" w:type="dxa"/>
            </w:tcMar>
            <w:hideMark/>
          </w:tcPr>
          <w:p w14:paraId="22F31C66" w14:textId="77777777" w:rsidR="003B50FA" w:rsidRPr="00954B51" w:rsidRDefault="003B50FA" w:rsidP="00065414">
            <w:pPr>
              <w:bidi/>
              <w:jc w:val="left"/>
              <w:rPr>
                <w:color w:val="000000"/>
                <w:sz w:val="20"/>
                <w:lang w:eastAsia="zh-CN"/>
              </w:rPr>
            </w:pPr>
            <w:r w:rsidRPr="00954B51">
              <w:rPr>
                <w:rFonts w:hint="cs"/>
                <w:color w:val="000000"/>
                <w:sz w:val="20"/>
                <w:rtl/>
                <w:lang w:eastAsia="en-CA"/>
              </w:rPr>
              <w:t xml:space="preserve">الصرف من </w:t>
            </w:r>
            <w:r>
              <w:rPr>
                <w:rFonts w:hint="cs"/>
                <w:color w:val="000000"/>
                <w:sz w:val="20"/>
                <w:rtl/>
                <w:lang w:eastAsia="en-CA"/>
              </w:rPr>
              <w:t>م</w:t>
            </w:r>
            <w:r w:rsidR="00065414">
              <w:rPr>
                <w:rFonts w:hint="cs"/>
                <w:color w:val="000000"/>
                <w:sz w:val="20"/>
                <w:rtl/>
                <w:lang w:eastAsia="en-CA"/>
              </w:rPr>
              <w:t>ركز</w:t>
            </w:r>
            <w:r>
              <w:rPr>
                <w:rFonts w:hint="cs"/>
                <w:color w:val="000000"/>
                <w:sz w:val="20"/>
                <w:rtl/>
                <w:lang w:eastAsia="en-CA"/>
              </w:rPr>
              <w:t xml:space="preserve"> التعاون</w:t>
            </w:r>
            <w:r w:rsidRPr="00954B51">
              <w:rPr>
                <w:rFonts w:hint="cs"/>
                <w:color w:val="000000"/>
                <w:sz w:val="20"/>
                <w:rtl/>
                <w:lang w:eastAsia="en-CA"/>
              </w:rPr>
              <w:t xml:space="preserve"> البيئي الخارجي للمستفيدين</w:t>
            </w:r>
          </w:p>
        </w:tc>
        <w:tc>
          <w:tcPr>
            <w:tcW w:w="649" w:type="pct"/>
            <w:shd w:val="clear" w:color="auto" w:fill="auto"/>
            <w:noWrap/>
            <w:tcMar>
              <w:right w:w="28" w:type="dxa"/>
            </w:tcMar>
            <w:vAlign w:val="center"/>
            <w:hideMark/>
          </w:tcPr>
          <w:p w14:paraId="639548F9" w14:textId="77777777" w:rsidR="003B50FA" w:rsidRPr="00954B51" w:rsidRDefault="003B50FA" w:rsidP="00A50268">
            <w:pPr>
              <w:bidi/>
              <w:jc w:val="left"/>
              <w:rPr>
                <w:color w:val="000000"/>
                <w:sz w:val="20"/>
                <w:lang w:eastAsia="zh-CN"/>
              </w:rPr>
            </w:pPr>
            <w:r>
              <w:rPr>
                <w:rFonts w:hint="cs"/>
                <w:color w:val="000000"/>
                <w:sz w:val="20"/>
                <w:rtl/>
                <w:lang w:eastAsia="zh-CN"/>
              </w:rPr>
              <w:t>المبلغ (دولار أمريكى)</w:t>
            </w:r>
          </w:p>
        </w:tc>
        <w:tc>
          <w:tcPr>
            <w:tcW w:w="796" w:type="pct"/>
            <w:tcBorders>
              <w:bottom w:val="single" w:sz="4" w:space="0" w:color="auto"/>
            </w:tcBorders>
            <w:shd w:val="clear" w:color="auto" w:fill="auto"/>
            <w:hideMark/>
          </w:tcPr>
          <w:p w14:paraId="711D6314" w14:textId="77777777" w:rsidR="003B50FA" w:rsidRPr="00954B51" w:rsidRDefault="003B50FA" w:rsidP="00A50268">
            <w:pPr>
              <w:bidi/>
              <w:jc w:val="left"/>
              <w:rPr>
                <w:color w:val="000000"/>
                <w:sz w:val="20"/>
                <w:lang w:eastAsia="zh-CN"/>
              </w:rPr>
            </w:pPr>
            <w:r w:rsidRPr="00954B51">
              <w:rPr>
                <w:sz w:val="20"/>
              </w:rPr>
              <w:t>12,394,660</w:t>
            </w:r>
          </w:p>
        </w:tc>
        <w:tc>
          <w:tcPr>
            <w:tcW w:w="796" w:type="pct"/>
            <w:tcBorders>
              <w:bottom w:val="single" w:sz="4" w:space="0" w:color="auto"/>
            </w:tcBorders>
            <w:shd w:val="clear" w:color="auto" w:fill="auto"/>
            <w:hideMark/>
          </w:tcPr>
          <w:p w14:paraId="0F6EE251" w14:textId="77777777" w:rsidR="003B50FA" w:rsidRPr="00954B51" w:rsidRDefault="003B50FA" w:rsidP="00A50268">
            <w:pPr>
              <w:bidi/>
              <w:jc w:val="left"/>
              <w:rPr>
                <w:color w:val="000000"/>
                <w:sz w:val="20"/>
                <w:lang w:eastAsia="zh-CN"/>
              </w:rPr>
            </w:pPr>
            <w:r w:rsidRPr="00954B51">
              <w:rPr>
                <w:color w:val="000000"/>
                <w:sz w:val="20"/>
                <w:lang w:eastAsia="zh-CN"/>
              </w:rPr>
              <w:t>13,113,783</w:t>
            </w:r>
          </w:p>
        </w:tc>
        <w:tc>
          <w:tcPr>
            <w:tcW w:w="796" w:type="pct"/>
            <w:tcBorders>
              <w:bottom w:val="single" w:sz="4" w:space="0" w:color="auto"/>
            </w:tcBorders>
          </w:tcPr>
          <w:p w14:paraId="2BECEE35" w14:textId="77777777" w:rsidR="003B50FA" w:rsidRPr="00954B51" w:rsidRDefault="003B50FA" w:rsidP="00A50268">
            <w:pPr>
              <w:bidi/>
              <w:jc w:val="left"/>
              <w:rPr>
                <w:bCs/>
                <w:color w:val="000000"/>
                <w:sz w:val="20"/>
                <w:lang w:eastAsia="zh-CN"/>
              </w:rPr>
            </w:pPr>
            <w:r w:rsidRPr="00954B51">
              <w:rPr>
                <w:bCs/>
                <w:color w:val="000000"/>
                <w:sz w:val="20"/>
                <w:lang w:eastAsia="zh-CN"/>
              </w:rPr>
              <w:t>737,052</w:t>
            </w:r>
          </w:p>
        </w:tc>
        <w:tc>
          <w:tcPr>
            <w:tcW w:w="795" w:type="pct"/>
            <w:tcBorders>
              <w:bottom w:val="single" w:sz="4" w:space="0" w:color="auto"/>
            </w:tcBorders>
            <w:shd w:val="clear" w:color="auto" w:fill="auto"/>
            <w:noWrap/>
            <w:hideMark/>
          </w:tcPr>
          <w:p w14:paraId="3B7B243F" w14:textId="77777777" w:rsidR="003B50FA" w:rsidRPr="00954B51" w:rsidRDefault="003B50FA" w:rsidP="00A50268">
            <w:pPr>
              <w:bidi/>
              <w:jc w:val="left"/>
              <w:rPr>
                <w:color w:val="000000"/>
                <w:sz w:val="20"/>
                <w:lang w:eastAsia="zh-CN"/>
              </w:rPr>
            </w:pPr>
            <w:r w:rsidRPr="00954B51">
              <w:rPr>
                <w:bCs/>
                <w:color w:val="000000"/>
                <w:sz w:val="20"/>
                <w:lang w:eastAsia="zh-CN"/>
              </w:rPr>
              <w:t>26,245,495</w:t>
            </w:r>
          </w:p>
        </w:tc>
      </w:tr>
      <w:tr w:rsidR="003B50FA" w:rsidRPr="00954B51" w14:paraId="3B1D5C6E" w14:textId="77777777" w:rsidTr="00A50268">
        <w:trPr>
          <w:trHeight w:val="42"/>
        </w:trPr>
        <w:tc>
          <w:tcPr>
            <w:tcW w:w="1169" w:type="pct"/>
            <w:vMerge/>
            <w:tcMar>
              <w:right w:w="28" w:type="dxa"/>
            </w:tcMar>
            <w:hideMark/>
          </w:tcPr>
          <w:p w14:paraId="39AC20D0" w14:textId="77777777" w:rsidR="003B50FA" w:rsidRPr="00954B51" w:rsidRDefault="003B50FA" w:rsidP="00A50268">
            <w:pPr>
              <w:bidi/>
              <w:jc w:val="left"/>
              <w:rPr>
                <w:color w:val="000000"/>
                <w:sz w:val="20"/>
                <w:lang w:eastAsia="zh-CN"/>
              </w:rPr>
            </w:pPr>
          </w:p>
        </w:tc>
        <w:tc>
          <w:tcPr>
            <w:tcW w:w="649" w:type="pct"/>
            <w:shd w:val="clear" w:color="auto" w:fill="auto"/>
            <w:noWrap/>
            <w:tcMar>
              <w:right w:w="28" w:type="dxa"/>
            </w:tcMar>
            <w:vAlign w:val="center"/>
            <w:hideMark/>
          </w:tcPr>
          <w:p w14:paraId="1B73A302" w14:textId="77777777" w:rsidR="003B50FA" w:rsidRPr="00954B51" w:rsidRDefault="003B50FA" w:rsidP="00A50268">
            <w:pPr>
              <w:bidi/>
              <w:jc w:val="left"/>
              <w:rPr>
                <w:color w:val="000000"/>
                <w:sz w:val="20"/>
                <w:lang w:eastAsia="zh-CN"/>
              </w:rPr>
            </w:pPr>
            <w:r>
              <w:rPr>
                <w:rFonts w:hint="cs"/>
                <w:color w:val="000000"/>
                <w:sz w:val="20"/>
                <w:rtl/>
                <w:lang w:eastAsia="zh-CN"/>
              </w:rPr>
              <w:t>المعدل</w:t>
            </w:r>
            <w:r w:rsidRPr="00954B51">
              <w:rPr>
                <w:color w:val="000000"/>
                <w:sz w:val="20"/>
                <w:lang w:eastAsia="zh-CN"/>
              </w:rPr>
              <w:t xml:space="preserve"> (%)</w:t>
            </w:r>
          </w:p>
        </w:tc>
        <w:tc>
          <w:tcPr>
            <w:tcW w:w="796" w:type="pct"/>
            <w:tcBorders>
              <w:top w:val="single" w:sz="4" w:space="0" w:color="auto"/>
              <w:left w:val="nil"/>
              <w:bottom w:val="single" w:sz="4" w:space="0" w:color="auto"/>
              <w:right w:val="single" w:sz="4" w:space="0" w:color="auto"/>
            </w:tcBorders>
            <w:shd w:val="clear" w:color="auto" w:fill="auto"/>
            <w:hideMark/>
          </w:tcPr>
          <w:p w14:paraId="3E41363B" w14:textId="77777777" w:rsidR="003B50FA" w:rsidRPr="00954B51" w:rsidRDefault="003B50FA" w:rsidP="00A50268">
            <w:pPr>
              <w:bidi/>
              <w:jc w:val="left"/>
              <w:rPr>
                <w:color w:val="000000"/>
                <w:sz w:val="20"/>
              </w:rPr>
            </w:pPr>
            <w:r w:rsidRPr="00954B51">
              <w:rPr>
                <w:color w:val="000000"/>
                <w:sz w:val="20"/>
              </w:rPr>
              <w:t>93</w:t>
            </w:r>
          </w:p>
        </w:tc>
        <w:tc>
          <w:tcPr>
            <w:tcW w:w="796" w:type="pct"/>
            <w:tcBorders>
              <w:top w:val="single" w:sz="4" w:space="0" w:color="auto"/>
              <w:left w:val="single" w:sz="4" w:space="0" w:color="auto"/>
              <w:bottom w:val="single" w:sz="4" w:space="0" w:color="auto"/>
              <w:right w:val="single" w:sz="4" w:space="0" w:color="auto"/>
            </w:tcBorders>
            <w:shd w:val="clear" w:color="auto" w:fill="auto"/>
            <w:hideMark/>
          </w:tcPr>
          <w:p w14:paraId="66CA393E" w14:textId="77777777" w:rsidR="003B50FA" w:rsidRPr="00954B51" w:rsidRDefault="003B50FA" w:rsidP="00A50268">
            <w:pPr>
              <w:bidi/>
              <w:jc w:val="left"/>
              <w:rPr>
                <w:color w:val="000000"/>
                <w:sz w:val="20"/>
              </w:rPr>
            </w:pPr>
            <w:r w:rsidRPr="00954B51">
              <w:rPr>
                <w:color w:val="000000"/>
                <w:sz w:val="20"/>
              </w:rPr>
              <w:t>66</w:t>
            </w:r>
          </w:p>
        </w:tc>
        <w:tc>
          <w:tcPr>
            <w:tcW w:w="796" w:type="pct"/>
            <w:tcBorders>
              <w:top w:val="single" w:sz="4" w:space="0" w:color="auto"/>
              <w:left w:val="single" w:sz="4" w:space="0" w:color="auto"/>
              <w:bottom w:val="single" w:sz="4" w:space="0" w:color="auto"/>
              <w:right w:val="single" w:sz="4" w:space="0" w:color="auto"/>
            </w:tcBorders>
          </w:tcPr>
          <w:p w14:paraId="7702E81F" w14:textId="77777777" w:rsidR="003B50FA" w:rsidRPr="00954B51" w:rsidRDefault="003B50FA" w:rsidP="00A50268">
            <w:pPr>
              <w:bidi/>
              <w:jc w:val="left"/>
              <w:rPr>
                <w:color w:val="000000"/>
                <w:sz w:val="20"/>
              </w:rPr>
            </w:pPr>
            <w:r w:rsidRPr="00954B51">
              <w:rPr>
                <w:color w:val="000000"/>
                <w:sz w:val="20"/>
              </w:rPr>
              <w:t>35</w:t>
            </w:r>
          </w:p>
        </w:tc>
        <w:tc>
          <w:tcPr>
            <w:tcW w:w="795" w:type="pct"/>
            <w:tcBorders>
              <w:top w:val="single" w:sz="4" w:space="0" w:color="auto"/>
              <w:left w:val="single" w:sz="4" w:space="0" w:color="auto"/>
              <w:bottom w:val="single" w:sz="4" w:space="0" w:color="auto"/>
              <w:right w:val="single" w:sz="4" w:space="0" w:color="auto"/>
            </w:tcBorders>
            <w:shd w:val="clear" w:color="auto" w:fill="auto"/>
            <w:noWrap/>
            <w:hideMark/>
          </w:tcPr>
          <w:p w14:paraId="458FDCFB" w14:textId="77777777" w:rsidR="003B50FA" w:rsidRPr="00954B51" w:rsidRDefault="003B50FA" w:rsidP="00A50268">
            <w:pPr>
              <w:bidi/>
              <w:jc w:val="left"/>
              <w:rPr>
                <w:color w:val="000000"/>
                <w:sz w:val="20"/>
              </w:rPr>
            </w:pPr>
            <w:r w:rsidRPr="00954B51">
              <w:rPr>
                <w:color w:val="000000"/>
                <w:sz w:val="20"/>
              </w:rPr>
              <w:t>74</w:t>
            </w:r>
          </w:p>
        </w:tc>
      </w:tr>
    </w:tbl>
    <w:p w14:paraId="706FBA3B" w14:textId="77777777" w:rsidR="003B50FA" w:rsidRPr="00954B51" w:rsidRDefault="003B50FA" w:rsidP="00065414">
      <w:pPr>
        <w:bidi/>
        <w:spacing w:before="20"/>
        <w:rPr>
          <w:sz w:val="18"/>
          <w:szCs w:val="18"/>
          <w:rtl/>
          <w:lang w:bidi="ar-EG"/>
        </w:rPr>
      </w:pPr>
      <w:r w:rsidRPr="00954B51">
        <w:rPr>
          <w:sz w:val="18"/>
          <w:szCs w:val="18"/>
        </w:rPr>
        <w:t xml:space="preserve">* </w:t>
      </w:r>
      <w:r w:rsidRPr="00954B51">
        <w:rPr>
          <w:rFonts w:hint="cs"/>
          <w:sz w:val="18"/>
          <w:szCs w:val="18"/>
          <w:rtl/>
          <w:lang w:bidi="ar-EG"/>
        </w:rPr>
        <w:t xml:space="preserve"> الفوائد المتحصلة من الأموال التي يحتفظ بها </w:t>
      </w:r>
      <w:r>
        <w:rPr>
          <w:rFonts w:hint="cs"/>
          <w:sz w:val="18"/>
          <w:szCs w:val="18"/>
          <w:rtl/>
          <w:lang w:bidi="ar-EG"/>
        </w:rPr>
        <w:t>م</w:t>
      </w:r>
      <w:r w:rsidR="00065414">
        <w:rPr>
          <w:rFonts w:hint="cs"/>
          <w:sz w:val="18"/>
          <w:szCs w:val="18"/>
          <w:rtl/>
          <w:lang w:bidi="ar-EG"/>
        </w:rPr>
        <w:t>ركز</w:t>
      </w:r>
      <w:r>
        <w:rPr>
          <w:rFonts w:hint="cs"/>
          <w:sz w:val="18"/>
          <w:szCs w:val="18"/>
          <w:rtl/>
          <w:lang w:bidi="ar-EG"/>
        </w:rPr>
        <w:t xml:space="preserve"> التعاون</w:t>
      </w:r>
      <w:r w:rsidRPr="00954B51">
        <w:rPr>
          <w:rFonts w:hint="cs"/>
          <w:sz w:val="18"/>
          <w:szCs w:val="18"/>
          <w:rtl/>
          <w:lang w:bidi="ar-EG"/>
        </w:rPr>
        <w:t xml:space="preserve"> البيئي الخارجي البالغة </w:t>
      </w:r>
      <w:r w:rsidRPr="00954B51">
        <w:rPr>
          <w:sz w:val="18"/>
          <w:szCs w:val="18"/>
        </w:rPr>
        <w:t>103,708</w:t>
      </w:r>
      <w:r w:rsidRPr="00954B51">
        <w:rPr>
          <w:rFonts w:hint="cs"/>
          <w:sz w:val="18"/>
          <w:szCs w:val="18"/>
          <w:rtl/>
          <w:lang w:bidi="ar-EG"/>
        </w:rPr>
        <w:t xml:space="preserve"> دولار أمريكي في 2015 ومبلغ </w:t>
      </w:r>
      <w:r w:rsidRPr="00954B51">
        <w:rPr>
          <w:sz w:val="18"/>
          <w:szCs w:val="18"/>
        </w:rPr>
        <w:t>97,468</w:t>
      </w:r>
      <w:r w:rsidRPr="00954B51">
        <w:rPr>
          <w:rFonts w:hint="cs"/>
          <w:sz w:val="18"/>
          <w:szCs w:val="18"/>
          <w:rtl/>
          <w:lang w:bidi="ar-EG"/>
        </w:rPr>
        <w:t xml:space="preserve"> دولار أمريكي في 2016 ومبلغ </w:t>
      </w:r>
      <w:r w:rsidRPr="00954B51">
        <w:rPr>
          <w:sz w:val="18"/>
          <w:szCs w:val="18"/>
        </w:rPr>
        <w:t>7,299</w:t>
      </w:r>
      <w:r w:rsidRPr="00954B51">
        <w:rPr>
          <w:rFonts w:hint="cs"/>
          <w:sz w:val="18"/>
          <w:szCs w:val="18"/>
          <w:rtl/>
          <w:lang w:bidi="ar-EG"/>
        </w:rPr>
        <w:t xml:space="preserve"> دولار أمريكي في 2017، ومبلغ </w:t>
      </w:r>
      <w:r w:rsidRPr="00954B51">
        <w:rPr>
          <w:sz w:val="18"/>
          <w:szCs w:val="18"/>
        </w:rPr>
        <w:t>86,874</w:t>
      </w:r>
      <w:r w:rsidRPr="00954B51">
        <w:rPr>
          <w:rFonts w:hint="cs"/>
          <w:sz w:val="18"/>
          <w:szCs w:val="18"/>
          <w:rtl/>
          <w:lang w:bidi="ar-EG"/>
        </w:rPr>
        <w:t xml:space="preserve"> دولار أمريكي في 2018 و2019 خصمت من الأموال الموافق عليها قبل التحويل.</w:t>
      </w:r>
    </w:p>
    <w:p w14:paraId="09485436" w14:textId="77777777" w:rsidR="003B50FA" w:rsidRPr="00954B51" w:rsidRDefault="003B50FA" w:rsidP="007A1A7E">
      <w:pPr>
        <w:bidi/>
        <w:spacing w:after="240"/>
        <w:rPr>
          <w:rtl/>
          <w:lang w:bidi="ar-EG"/>
        </w:rPr>
      </w:pPr>
    </w:p>
    <w:p w14:paraId="36D348F3" w14:textId="77777777" w:rsidR="003B50FA" w:rsidRPr="00837AB8" w:rsidRDefault="003B50FA" w:rsidP="003B50FA">
      <w:pPr>
        <w:bidi/>
        <w:spacing w:after="240"/>
        <w:rPr>
          <w:szCs w:val="26"/>
          <w:u w:val="single"/>
        </w:rPr>
      </w:pPr>
      <w:r w:rsidRPr="00837AB8">
        <w:rPr>
          <w:rFonts w:hint="cs"/>
          <w:szCs w:val="26"/>
          <w:u w:val="single"/>
          <w:rtl/>
        </w:rPr>
        <w:t>خطة تنفيذ الشريحة الرابعة</w:t>
      </w:r>
    </w:p>
    <w:p w14:paraId="62A267FE"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سوف تنفذ الشريحة الرابعة فيما بين 2021 و2023، وسيتواصل خلال الشريحة الرابعة إنفاذ التدابير السياساتية المعتادة والقواعد الخاصة بالمواد المستنفدة للأوزون. وقدمت 14 </w:t>
      </w:r>
      <w:r>
        <w:rPr>
          <w:rFonts w:hint="cs"/>
          <w:szCs w:val="26"/>
          <w:rtl/>
        </w:rPr>
        <w:t>شركة</w:t>
      </w:r>
      <w:r w:rsidRPr="00837AB8">
        <w:rPr>
          <w:rFonts w:hint="cs"/>
          <w:szCs w:val="26"/>
          <w:rtl/>
        </w:rPr>
        <w:t xml:space="preserve"> خطابات نوايا على تحويل خطوط تصنيع الفريزر ووحدات الكبس باستهلاك تقديري يبلغ </w:t>
      </w:r>
      <w:r w:rsidRPr="00837AB8">
        <w:rPr>
          <w:szCs w:val="26"/>
        </w:rPr>
        <w:t>1,492.28</w:t>
      </w:r>
      <w:r w:rsidRPr="00837AB8">
        <w:rPr>
          <w:rFonts w:hint="cs"/>
          <w:szCs w:val="26"/>
          <w:rtl/>
        </w:rPr>
        <w:t xml:space="preserve"> طن</w:t>
      </w:r>
      <w:r w:rsidRPr="00837AB8">
        <w:rPr>
          <w:rFonts w:hint="cs"/>
          <w:szCs w:val="26"/>
          <w:rtl/>
          <w:lang w:bidi="ar-EG"/>
        </w:rPr>
        <w:t xml:space="preserve"> متري من الهيدروكلوروفلوروكربون-22؛ ستة من هذه </w:t>
      </w:r>
      <w:r>
        <w:rPr>
          <w:rFonts w:hint="cs"/>
          <w:szCs w:val="26"/>
          <w:rtl/>
          <w:lang w:bidi="ar-EG"/>
        </w:rPr>
        <w:t>الشركات</w:t>
      </w:r>
      <w:r w:rsidRPr="00837AB8">
        <w:rPr>
          <w:rFonts w:hint="cs"/>
          <w:szCs w:val="26"/>
          <w:rtl/>
          <w:lang w:bidi="ar-EG"/>
        </w:rPr>
        <w:t xml:space="preserve"> من </w:t>
      </w:r>
      <w:r>
        <w:rPr>
          <w:rFonts w:hint="cs"/>
          <w:szCs w:val="26"/>
          <w:rtl/>
          <w:lang w:bidi="ar-EG"/>
        </w:rPr>
        <w:t>الشركات</w:t>
      </w:r>
      <w:r w:rsidRPr="00837AB8">
        <w:rPr>
          <w:rFonts w:hint="cs"/>
          <w:szCs w:val="26"/>
          <w:rtl/>
          <w:lang w:bidi="ar-EG"/>
        </w:rPr>
        <w:t xml:space="preserve"> الصغيرة والمتوسطة التي يبلغ استهلاكها السنوي أقل من 50 طنا متريا على النحو المبين في الجدول 3 وتبلغ تكاليف التحويل بمقدار </w:t>
      </w:r>
      <w:r w:rsidRPr="00837AB8">
        <w:rPr>
          <w:szCs w:val="26"/>
        </w:rPr>
        <w:t>17,000,000</w:t>
      </w:r>
      <w:r w:rsidRPr="00837AB8">
        <w:rPr>
          <w:rFonts w:hint="cs"/>
          <w:szCs w:val="26"/>
          <w:rtl/>
          <w:lang w:bidi="ar-EG"/>
        </w:rPr>
        <w:t xml:space="preserve"> دولار</w:t>
      </w:r>
      <w:r w:rsidRPr="00837AB8">
        <w:rPr>
          <w:rFonts w:hint="cs"/>
          <w:szCs w:val="26"/>
          <w:rtl/>
        </w:rPr>
        <w:t xml:space="preserve"> أمريكي وأجريت عملية تحقق لعدد خمسة </w:t>
      </w:r>
      <w:r w:rsidRPr="00837AB8">
        <w:rPr>
          <w:rFonts w:hint="cs"/>
          <w:szCs w:val="26"/>
          <w:rtl/>
        </w:rPr>
        <w:lastRenderedPageBreak/>
        <w:t>خطوط تصنيع وسيجري التحقق من الخطوط المتبقية خلال تنفيذ الشريحة الرابعة، وسوف تدرج الخطوط التجارية المتبقية في الشرائح التالية.</w:t>
      </w:r>
    </w:p>
    <w:p w14:paraId="0B7C73B0" w14:textId="77777777" w:rsidR="003B50FA" w:rsidRPr="00902585" w:rsidRDefault="003B50FA" w:rsidP="003B50FA">
      <w:pPr>
        <w:bidi/>
        <w:rPr>
          <w:bCs/>
          <w:szCs w:val="24"/>
          <w:rtl/>
          <w:lang w:bidi="ar-EG"/>
        </w:rPr>
      </w:pPr>
      <w:r w:rsidRPr="00902585">
        <w:rPr>
          <w:rFonts w:hint="cs"/>
          <w:bCs/>
          <w:szCs w:val="24"/>
          <w:rtl/>
          <w:lang w:bidi="ar-EG"/>
        </w:rPr>
        <w:t>الجدول 3: تحويل خطوط التصنيع التي ستنفذ خلال الشريحة الرابعة من تجديد المرحلة الثانية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814"/>
        <w:gridCol w:w="3334"/>
        <w:gridCol w:w="2436"/>
      </w:tblGrid>
      <w:tr w:rsidR="003B50FA" w:rsidRPr="00954B51" w14:paraId="67A8AEC1" w14:textId="77777777" w:rsidTr="00A50268">
        <w:tc>
          <w:tcPr>
            <w:tcW w:w="922" w:type="pct"/>
            <w:shd w:val="clear" w:color="auto" w:fill="auto"/>
            <w:noWrap/>
          </w:tcPr>
          <w:p w14:paraId="406ED671" w14:textId="77777777" w:rsidR="003B50FA" w:rsidRPr="00954B51" w:rsidRDefault="003B50FA" w:rsidP="00A50268">
            <w:pPr>
              <w:bidi/>
              <w:jc w:val="center"/>
              <w:rPr>
                <w:bCs/>
                <w:color w:val="000000"/>
                <w:sz w:val="20"/>
                <w:lang w:eastAsia="zh-CN"/>
              </w:rPr>
            </w:pPr>
            <w:r w:rsidRPr="00954B51">
              <w:rPr>
                <w:rFonts w:hint="cs"/>
                <w:bCs/>
                <w:color w:val="000000"/>
                <w:sz w:val="20"/>
                <w:rtl/>
                <w:lang w:eastAsia="zh-CN"/>
              </w:rPr>
              <w:t>اسم ال</w:t>
            </w:r>
            <w:r>
              <w:rPr>
                <w:rFonts w:hint="cs"/>
                <w:bCs/>
                <w:color w:val="000000"/>
                <w:sz w:val="20"/>
                <w:rtl/>
                <w:lang w:eastAsia="zh-CN"/>
              </w:rPr>
              <w:t>شركة</w:t>
            </w:r>
          </w:p>
        </w:tc>
        <w:tc>
          <w:tcPr>
            <w:tcW w:w="947" w:type="pct"/>
            <w:shd w:val="clear" w:color="auto" w:fill="auto"/>
            <w:noWrap/>
          </w:tcPr>
          <w:p w14:paraId="77258D08" w14:textId="77777777" w:rsidR="003B50FA" w:rsidRPr="00954B51" w:rsidRDefault="003B50FA" w:rsidP="00A50268">
            <w:pPr>
              <w:bidi/>
              <w:jc w:val="center"/>
              <w:rPr>
                <w:bCs/>
                <w:color w:val="000000"/>
                <w:sz w:val="20"/>
                <w:lang w:eastAsia="zh-CN"/>
              </w:rPr>
            </w:pPr>
            <w:r w:rsidRPr="00954B51">
              <w:rPr>
                <w:rFonts w:hint="cs"/>
                <w:bCs/>
                <w:color w:val="000000"/>
                <w:sz w:val="20"/>
                <w:rtl/>
                <w:lang w:eastAsia="zh-CN"/>
              </w:rPr>
              <w:t>الإزالة (بالأطنان المترية)</w:t>
            </w:r>
          </w:p>
        </w:tc>
        <w:tc>
          <w:tcPr>
            <w:tcW w:w="1803" w:type="pct"/>
            <w:shd w:val="clear" w:color="auto" w:fill="auto"/>
            <w:noWrap/>
          </w:tcPr>
          <w:p w14:paraId="76A05FE4" w14:textId="77777777" w:rsidR="003B50FA" w:rsidRPr="00954B51" w:rsidRDefault="003B50FA" w:rsidP="00A50268">
            <w:pPr>
              <w:bidi/>
              <w:jc w:val="center"/>
              <w:rPr>
                <w:bCs/>
                <w:color w:val="000000"/>
                <w:sz w:val="20"/>
                <w:lang w:eastAsia="zh-CN"/>
              </w:rPr>
            </w:pPr>
            <w:r w:rsidRPr="00954B51">
              <w:rPr>
                <w:rFonts w:hint="cs"/>
                <w:bCs/>
                <w:color w:val="000000"/>
                <w:sz w:val="20"/>
                <w:rtl/>
                <w:lang w:eastAsia="zh-CN"/>
              </w:rPr>
              <w:t>التطبيقات</w:t>
            </w:r>
          </w:p>
        </w:tc>
        <w:tc>
          <w:tcPr>
            <w:tcW w:w="1327" w:type="pct"/>
            <w:shd w:val="clear" w:color="auto" w:fill="auto"/>
          </w:tcPr>
          <w:p w14:paraId="018BB4EE" w14:textId="77777777" w:rsidR="003B50FA" w:rsidRPr="00954B51" w:rsidRDefault="003B50FA" w:rsidP="00A50268">
            <w:pPr>
              <w:bidi/>
              <w:jc w:val="center"/>
              <w:rPr>
                <w:bCs/>
                <w:color w:val="000000"/>
                <w:sz w:val="20"/>
                <w:lang w:eastAsia="zh-CN"/>
              </w:rPr>
            </w:pPr>
            <w:r w:rsidRPr="00954B51">
              <w:rPr>
                <w:rFonts w:hint="cs"/>
                <w:bCs/>
                <w:color w:val="000000"/>
                <w:sz w:val="20"/>
                <w:rtl/>
                <w:lang w:eastAsia="zh-CN"/>
              </w:rPr>
              <w:t>التكنولوجيا البديلة</w:t>
            </w:r>
          </w:p>
        </w:tc>
      </w:tr>
      <w:tr w:rsidR="003B50FA" w:rsidRPr="00954B51" w14:paraId="167FA70B" w14:textId="77777777" w:rsidTr="00A50268">
        <w:tc>
          <w:tcPr>
            <w:tcW w:w="922" w:type="pct"/>
            <w:shd w:val="clear" w:color="auto" w:fill="auto"/>
            <w:noWrap/>
            <w:vAlign w:val="bottom"/>
            <w:hideMark/>
          </w:tcPr>
          <w:p w14:paraId="4D4506F8" w14:textId="77777777" w:rsidR="003B50FA" w:rsidRPr="00954B51" w:rsidRDefault="003B50FA" w:rsidP="00A50268">
            <w:pPr>
              <w:bidi/>
              <w:jc w:val="left"/>
              <w:rPr>
                <w:color w:val="000000"/>
                <w:sz w:val="20"/>
                <w:lang w:eastAsia="zh-CN"/>
              </w:rPr>
            </w:pPr>
            <w:r w:rsidRPr="00954B51">
              <w:rPr>
                <w:color w:val="000000"/>
                <w:sz w:val="20"/>
                <w:lang w:eastAsia="zh-CN"/>
              </w:rPr>
              <w:t xml:space="preserve">Tianjin </w:t>
            </w:r>
            <w:proofErr w:type="spellStart"/>
            <w:r w:rsidRPr="00954B51">
              <w:rPr>
                <w:color w:val="000000"/>
                <w:sz w:val="20"/>
                <w:lang w:eastAsia="zh-CN"/>
              </w:rPr>
              <w:t>Fashihao</w:t>
            </w:r>
            <w:proofErr w:type="spellEnd"/>
          </w:p>
        </w:tc>
        <w:tc>
          <w:tcPr>
            <w:tcW w:w="947" w:type="pct"/>
            <w:shd w:val="clear" w:color="auto" w:fill="auto"/>
            <w:noWrap/>
            <w:vAlign w:val="center"/>
            <w:hideMark/>
          </w:tcPr>
          <w:p w14:paraId="6C2929C3" w14:textId="77777777" w:rsidR="003B50FA" w:rsidRPr="00954B51" w:rsidRDefault="003B50FA" w:rsidP="00A50268">
            <w:pPr>
              <w:bidi/>
              <w:ind w:right="23"/>
              <w:jc w:val="left"/>
              <w:rPr>
                <w:color w:val="000000"/>
                <w:sz w:val="20"/>
                <w:lang w:eastAsia="zh-CN"/>
              </w:rPr>
            </w:pPr>
            <w:r w:rsidRPr="00954B51">
              <w:rPr>
                <w:color w:val="000000"/>
                <w:sz w:val="20"/>
                <w:lang w:eastAsia="zh-CN"/>
              </w:rPr>
              <w:t>49.58</w:t>
            </w:r>
          </w:p>
        </w:tc>
        <w:tc>
          <w:tcPr>
            <w:tcW w:w="1806" w:type="pct"/>
            <w:shd w:val="clear" w:color="auto" w:fill="auto"/>
            <w:noWrap/>
            <w:vAlign w:val="center"/>
            <w:hideMark/>
          </w:tcPr>
          <w:p w14:paraId="02341D99" w14:textId="77777777" w:rsidR="003B50FA" w:rsidRPr="00954B51" w:rsidRDefault="003B50FA" w:rsidP="00A50268">
            <w:pPr>
              <w:bidi/>
              <w:jc w:val="left"/>
              <w:rPr>
                <w:color w:val="000000"/>
                <w:sz w:val="20"/>
                <w:rtl/>
                <w:lang w:eastAsia="zh-CN" w:bidi="ar-EG"/>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24601E85" w14:textId="77777777" w:rsidR="003B50FA" w:rsidRPr="00954B51" w:rsidRDefault="003B50FA" w:rsidP="00A50268">
            <w:pPr>
              <w:ind w:firstLine="180"/>
              <w:rPr>
                <w:color w:val="000000"/>
                <w:sz w:val="20"/>
                <w:lang w:eastAsia="zh-CN"/>
              </w:rPr>
            </w:pPr>
            <w:r w:rsidRPr="00954B51">
              <w:rPr>
                <w:color w:val="000000"/>
                <w:sz w:val="20"/>
                <w:lang w:eastAsia="zh-CN"/>
              </w:rPr>
              <w:t>NH</w:t>
            </w:r>
            <w:r w:rsidRPr="00954B51">
              <w:rPr>
                <w:color w:val="000000"/>
                <w:sz w:val="20"/>
                <w:vertAlign w:val="subscript"/>
                <w:lang w:eastAsia="zh-CN"/>
              </w:rPr>
              <w:t>3</w:t>
            </w:r>
          </w:p>
        </w:tc>
      </w:tr>
      <w:tr w:rsidR="003B50FA" w:rsidRPr="00954B51" w14:paraId="11950249" w14:textId="77777777" w:rsidTr="00A50268">
        <w:tc>
          <w:tcPr>
            <w:tcW w:w="922" w:type="pct"/>
            <w:shd w:val="clear" w:color="auto" w:fill="auto"/>
            <w:noWrap/>
            <w:vAlign w:val="bottom"/>
            <w:hideMark/>
          </w:tcPr>
          <w:p w14:paraId="3A38097E" w14:textId="77777777" w:rsidR="003B50FA" w:rsidRPr="00954B51" w:rsidRDefault="003B50FA" w:rsidP="00A50268">
            <w:pPr>
              <w:bidi/>
              <w:jc w:val="left"/>
              <w:rPr>
                <w:color w:val="000000"/>
                <w:sz w:val="20"/>
                <w:lang w:eastAsia="zh-CN"/>
              </w:rPr>
            </w:pPr>
            <w:r w:rsidRPr="00954B51">
              <w:rPr>
                <w:color w:val="000000"/>
                <w:sz w:val="20"/>
                <w:lang w:eastAsia="zh-CN"/>
              </w:rPr>
              <w:t xml:space="preserve">Jinan </w:t>
            </w:r>
            <w:proofErr w:type="spellStart"/>
            <w:r w:rsidRPr="00954B51">
              <w:rPr>
                <w:color w:val="000000"/>
                <w:sz w:val="20"/>
                <w:lang w:eastAsia="zh-CN"/>
              </w:rPr>
              <w:t>Oufeite</w:t>
            </w:r>
            <w:proofErr w:type="spellEnd"/>
          </w:p>
        </w:tc>
        <w:tc>
          <w:tcPr>
            <w:tcW w:w="947" w:type="pct"/>
            <w:shd w:val="clear" w:color="auto" w:fill="auto"/>
            <w:noWrap/>
            <w:vAlign w:val="center"/>
            <w:hideMark/>
          </w:tcPr>
          <w:p w14:paraId="12D0FEF8" w14:textId="77777777" w:rsidR="003B50FA" w:rsidRPr="00954B51" w:rsidRDefault="003B50FA" w:rsidP="00A50268">
            <w:pPr>
              <w:bidi/>
              <w:ind w:right="23"/>
              <w:jc w:val="left"/>
              <w:rPr>
                <w:color w:val="000000"/>
                <w:sz w:val="20"/>
                <w:lang w:eastAsia="zh-CN"/>
              </w:rPr>
            </w:pPr>
            <w:r w:rsidRPr="00954B51">
              <w:rPr>
                <w:color w:val="000000"/>
                <w:sz w:val="20"/>
                <w:lang w:eastAsia="zh-CN"/>
              </w:rPr>
              <w:t>188.41</w:t>
            </w:r>
          </w:p>
        </w:tc>
        <w:tc>
          <w:tcPr>
            <w:tcW w:w="1806" w:type="pct"/>
            <w:shd w:val="clear" w:color="auto" w:fill="auto"/>
            <w:noWrap/>
            <w:vAlign w:val="center"/>
            <w:hideMark/>
          </w:tcPr>
          <w:p w14:paraId="76D21B8D"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7577D78C" w14:textId="77777777" w:rsidR="003B50FA" w:rsidRPr="00954B51" w:rsidRDefault="003B50FA" w:rsidP="00A50268">
            <w:pPr>
              <w:ind w:firstLine="180"/>
              <w:rPr>
                <w:color w:val="000000"/>
                <w:sz w:val="20"/>
                <w:lang w:eastAsia="zh-CN"/>
              </w:rPr>
            </w:pPr>
            <w:r w:rsidRPr="00954B51">
              <w:rPr>
                <w:color w:val="000000"/>
                <w:sz w:val="20"/>
                <w:lang w:eastAsia="zh-CN"/>
              </w:rPr>
              <w:t>NH</w:t>
            </w:r>
            <w:r w:rsidRPr="00954B51">
              <w:rPr>
                <w:color w:val="000000"/>
                <w:sz w:val="20"/>
                <w:vertAlign w:val="subscript"/>
                <w:lang w:eastAsia="zh-CN"/>
              </w:rPr>
              <w:t>3</w:t>
            </w:r>
            <w:r w:rsidRPr="00954B51">
              <w:rPr>
                <w:color w:val="000000"/>
                <w:sz w:val="20"/>
                <w:lang w:eastAsia="zh-CN"/>
              </w:rPr>
              <w:t>/CO</w:t>
            </w:r>
            <w:r w:rsidRPr="00954B51">
              <w:rPr>
                <w:color w:val="000000"/>
                <w:sz w:val="20"/>
                <w:vertAlign w:val="subscript"/>
                <w:lang w:eastAsia="zh-CN"/>
              </w:rPr>
              <w:t>2</w:t>
            </w:r>
          </w:p>
        </w:tc>
      </w:tr>
      <w:tr w:rsidR="003B50FA" w:rsidRPr="00954B51" w14:paraId="0CA0F9E4" w14:textId="77777777" w:rsidTr="00A50268">
        <w:tc>
          <w:tcPr>
            <w:tcW w:w="922" w:type="pct"/>
            <w:shd w:val="clear" w:color="auto" w:fill="auto"/>
            <w:noWrap/>
            <w:vAlign w:val="bottom"/>
            <w:hideMark/>
          </w:tcPr>
          <w:p w14:paraId="1C8557B4" w14:textId="77777777" w:rsidR="003B50FA" w:rsidRPr="00954B51" w:rsidRDefault="003B50FA" w:rsidP="00A50268">
            <w:pPr>
              <w:bidi/>
              <w:jc w:val="left"/>
              <w:rPr>
                <w:color w:val="000000"/>
                <w:sz w:val="20"/>
                <w:lang w:eastAsia="zh-CN"/>
              </w:rPr>
            </w:pPr>
            <w:r w:rsidRPr="00954B51">
              <w:rPr>
                <w:color w:val="000000"/>
                <w:sz w:val="20"/>
                <w:lang w:eastAsia="zh-CN"/>
              </w:rPr>
              <w:t xml:space="preserve">Jinan </w:t>
            </w:r>
            <w:proofErr w:type="spellStart"/>
            <w:r w:rsidRPr="00954B51">
              <w:rPr>
                <w:color w:val="000000"/>
                <w:sz w:val="20"/>
                <w:lang w:eastAsia="zh-CN"/>
              </w:rPr>
              <w:t>Oufeite</w:t>
            </w:r>
            <w:proofErr w:type="spellEnd"/>
          </w:p>
        </w:tc>
        <w:tc>
          <w:tcPr>
            <w:tcW w:w="947" w:type="pct"/>
            <w:shd w:val="clear" w:color="auto" w:fill="auto"/>
            <w:noWrap/>
            <w:vAlign w:val="center"/>
            <w:hideMark/>
          </w:tcPr>
          <w:p w14:paraId="42825C2C" w14:textId="77777777" w:rsidR="003B50FA" w:rsidRPr="00954B51" w:rsidRDefault="003B50FA" w:rsidP="00A50268">
            <w:pPr>
              <w:bidi/>
              <w:ind w:right="23"/>
              <w:jc w:val="left"/>
              <w:rPr>
                <w:color w:val="000000"/>
                <w:sz w:val="20"/>
                <w:lang w:eastAsia="zh-CN"/>
              </w:rPr>
            </w:pPr>
            <w:r w:rsidRPr="00954B51">
              <w:rPr>
                <w:color w:val="000000"/>
                <w:sz w:val="20"/>
                <w:lang w:eastAsia="zh-CN"/>
              </w:rPr>
              <w:t>116.97</w:t>
            </w:r>
          </w:p>
        </w:tc>
        <w:tc>
          <w:tcPr>
            <w:tcW w:w="1806" w:type="pct"/>
            <w:shd w:val="clear" w:color="auto" w:fill="auto"/>
            <w:noWrap/>
            <w:vAlign w:val="center"/>
            <w:hideMark/>
          </w:tcPr>
          <w:p w14:paraId="1E16DE46"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6E59F88C" w14:textId="77777777" w:rsidR="003B50FA" w:rsidRPr="00954B51" w:rsidRDefault="003B50FA" w:rsidP="00A50268">
            <w:pPr>
              <w:ind w:firstLine="180"/>
              <w:rPr>
                <w:color w:val="000000"/>
                <w:sz w:val="20"/>
                <w:lang w:eastAsia="zh-CN"/>
              </w:rPr>
            </w:pPr>
            <w:r w:rsidRPr="00954B51">
              <w:rPr>
                <w:color w:val="000000"/>
                <w:sz w:val="20"/>
                <w:lang w:eastAsia="zh-CN"/>
              </w:rPr>
              <w:t>NH</w:t>
            </w:r>
            <w:r w:rsidRPr="00954B51">
              <w:rPr>
                <w:color w:val="000000"/>
                <w:sz w:val="20"/>
                <w:vertAlign w:val="subscript"/>
                <w:lang w:eastAsia="zh-CN"/>
              </w:rPr>
              <w:t>3</w:t>
            </w:r>
            <w:r w:rsidRPr="00954B51">
              <w:rPr>
                <w:color w:val="000000"/>
                <w:sz w:val="20"/>
                <w:lang w:eastAsia="zh-CN"/>
              </w:rPr>
              <w:t>/CO</w:t>
            </w:r>
            <w:r w:rsidRPr="00954B51">
              <w:rPr>
                <w:color w:val="000000"/>
                <w:sz w:val="20"/>
                <w:vertAlign w:val="subscript"/>
                <w:lang w:eastAsia="zh-CN"/>
              </w:rPr>
              <w:t>2</w:t>
            </w:r>
          </w:p>
        </w:tc>
      </w:tr>
      <w:tr w:rsidR="003B50FA" w:rsidRPr="00954B51" w14:paraId="5DC64191" w14:textId="77777777" w:rsidTr="00A50268">
        <w:tc>
          <w:tcPr>
            <w:tcW w:w="922" w:type="pct"/>
            <w:shd w:val="clear" w:color="auto" w:fill="auto"/>
            <w:noWrap/>
            <w:vAlign w:val="bottom"/>
            <w:hideMark/>
          </w:tcPr>
          <w:p w14:paraId="169F4A04" w14:textId="77777777" w:rsidR="003B50FA" w:rsidRPr="00954B51" w:rsidRDefault="003B50FA" w:rsidP="00A50268">
            <w:pPr>
              <w:bidi/>
              <w:jc w:val="left"/>
              <w:rPr>
                <w:color w:val="000000"/>
                <w:sz w:val="20"/>
                <w:lang w:eastAsia="zh-CN"/>
              </w:rPr>
            </w:pPr>
            <w:r w:rsidRPr="00954B51">
              <w:rPr>
                <w:color w:val="000000"/>
                <w:sz w:val="20"/>
                <w:lang w:eastAsia="zh-CN"/>
              </w:rPr>
              <w:t xml:space="preserve">Jinan </w:t>
            </w:r>
            <w:proofErr w:type="spellStart"/>
            <w:r w:rsidRPr="00954B51">
              <w:rPr>
                <w:color w:val="000000"/>
                <w:sz w:val="20"/>
                <w:lang w:eastAsia="zh-CN"/>
              </w:rPr>
              <w:t>Dasen</w:t>
            </w:r>
            <w:proofErr w:type="spellEnd"/>
          </w:p>
        </w:tc>
        <w:tc>
          <w:tcPr>
            <w:tcW w:w="947" w:type="pct"/>
            <w:shd w:val="clear" w:color="auto" w:fill="auto"/>
            <w:noWrap/>
            <w:vAlign w:val="center"/>
            <w:hideMark/>
          </w:tcPr>
          <w:p w14:paraId="77E7390B" w14:textId="77777777" w:rsidR="003B50FA" w:rsidRPr="00954B51" w:rsidRDefault="003B50FA" w:rsidP="00A50268">
            <w:pPr>
              <w:bidi/>
              <w:ind w:right="23"/>
              <w:jc w:val="left"/>
              <w:rPr>
                <w:color w:val="000000"/>
                <w:sz w:val="20"/>
                <w:lang w:eastAsia="zh-CN"/>
              </w:rPr>
            </w:pPr>
            <w:r w:rsidRPr="00954B51">
              <w:rPr>
                <w:color w:val="000000"/>
                <w:sz w:val="20"/>
                <w:lang w:eastAsia="zh-CN"/>
              </w:rPr>
              <w:t>176.06</w:t>
            </w:r>
          </w:p>
        </w:tc>
        <w:tc>
          <w:tcPr>
            <w:tcW w:w="1806" w:type="pct"/>
            <w:shd w:val="clear" w:color="auto" w:fill="auto"/>
            <w:noWrap/>
            <w:vAlign w:val="center"/>
            <w:hideMark/>
          </w:tcPr>
          <w:p w14:paraId="7C8440AC"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78B1F30D" w14:textId="77777777" w:rsidR="003B50FA" w:rsidRPr="00954B51" w:rsidRDefault="003B50FA" w:rsidP="00A50268">
            <w:pPr>
              <w:ind w:firstLine="180"/>
              <w:rPr>
                <w:color w:val="000000"/>
                <w:sz w:val="20"/>
                <w:lang w:eastAsia="zh-CN"/>
              </w:rPr>
            </w:pPr>
            <w:r w:rsidRPr="00954B51">
              <w:rPr>
                <w:color w:val="000000"/>
                <w:sz w:val="20"/>
                <w:lang w:eastAsia="zh-CN"/>
              </w:rPr>
              <w:t>NH</w:t>
            </w:r>
            <w:r w:rsidRPr="00954B51">
              <w:rPr>
                <w:color w:val="000000"/>
                <w:sz w:val="20"/>
                <w:vertAlign w:val="subscript"/>
                <w:lang w:eastAsia="zh-CN"/>
              </w:rPr>
              <w:t>3</w:t>
            </w:r>
            <w:r w:rsidRPr="00954B51">
              <w:rPr>
                <w:color w:val="000000"/>
                <w:sz w:val="20"/>
                <w:lang w:eastAsia="zh-CN"/>
              </w:rPr>
              <w:t>/CO</w:t>
            </w:r>
            <w:r w:rsidRPr="00954B51">
              <w:rPr>
                <w:color w:val="000000"/>
                <w:sz w:val="20"/>
                <w:vertAlign w:val="subscript"/>
                <w:lang w:eastAsia="zh-CN"/>
              </w:rPr>
              <w:t>2</w:t>
            </w:r>
          </w:p>
        </w:tc>
      </w:tr>
      <w:tr w:rsidR="003B50FA" w:rsidRPr="00954B51" w14:paraId="2BDF213E" w14:textId="77777777" w:rsidTr="00A50268">
        <w:tc>
          <w:tcPr>
            <w:tcW w:w="922" w:type="pct"/>
            <w:shd w:val="clear" w:color="auto" w:fill="auto"/>
            <w:noWrap/>
            <w:vAlign w:val="bottom"/>
            <w:hideMark/>
          </w:tcPr>
          <w:p w14:paraId="19CE3DA8" w14:textId="77777777" w:rsidR="003B50FA" w:rsidRPr="00954B51" w:rsidRDefault="003B50FA" w:rsidP="00A50268">
            <w:pPr>
              <w:bidi/>
              <w:jc w:val="left"/>
              <w:rPr>
                <w:color w:val="000000"/>
                <w:sz w:val="20"/>
                <w:lang w:eastAsia="zh-CN"/>
              </w:rPr>
            </w:pPr>
            <w:r w:rsidRPr="00954B51">
              <w:rPr>
                <w:color w:val="000000"/>
                <w:sz w:val="20"/>
                <w:lang w:eastAsia="zh-CN"/>
              </w:rPr>
              <w:t xml:space="preserve">Jinan </w:t>
            </w:r>
            <w:proofErr w:type="spellStart"/>
            <w:r w:rsidRPr="00954B51">
              <w:rPr>
                <w:color w:val="000000"/>
                <w:sz w:val="20"/>
                <w:lang w:eastAsia="zh-CN"/>
              </w:rPr>
              <w:t>Dasen</w:t>
            </w:r>
            <w:proofErr w:type="spellEnd"/>
          </w:p>
        </w:tc>
        <w:tc>
          <w:tcPr>
            <w:tcW w:w="947" w:type="pct"/>
            <w:shd w:val="clear" w:color="auto" w:fill="auto"/>
            <w:noWrap/>
            <w:vAlign w:val="center"/>
            <w:hideMark/>
          </w:tcPr>
          <w:p w14:paraId="182011AD" w14:textId="77777777" w:rsidR="003B50FA" w:rsidRPr="00954B51" w:rsidRDefault="003B50FA" w:rsidP="00A50268">
            <w:pPr>
              <w:bidi/>
              <w:ind w:right="23"/>
              <w:jc w:val="left"/>
              <w:rPr>
                <w:color w:val="000000"/>
                <w:sz w:val="20"/>
                <w:lang w:eastAsia="zh-CN"/>
              </w:rPr>
            </w:pPr>
            <w:r w:rsidRPr="00954B51">
              <w:rPr>
                <w:color w:val="000000"/>
                <w:sz w:val="20"/>
                <w:lang w:eastAsia="zh-CN"/>
              </w:rPr>
              <w:t>37.61</w:t>
            </w:r>
          </w:p>
        </w:tc>
        <w:tc>
          <w:tcPr>
            <w:tcW w:w="1806" w:type="pct"/>
            <w:shd w:val="clear" w:color="auto" w:fill="auto"/>
            <w:noWrap/>
            <w:vAlign w:val="center"/>
            <w:hideMark/>
          </w:tcPr>
          <w:p w14:paraId="2152E3CE"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03FA1408" w14:textId="77777777" w:rsidR="003B50FA" w:rsidRPr="00954B51" w:rsidRDefault="003B50FA" w:rsidP="00A50268">
            <w:pPr>
              <w:ind w:firstLine="180"/>
              <w:rPr>
                <w:sz w:val="20"/>
                <w:lang w:eastAsia="zh-CN"/>
              </w:rPr>
            </w:pPr>
            <w:r w:rsidRPr="00954B51">
              <w:rPr>
                <w:sz w:val="20"/>
                <w:lang w:eastAsia="zh-CN"/>
              </w:rPr>
              <w:t>NH</w:t>
            </w:r>
            <w:r w:rsidRPr="00954B51">
              <w:rPr>
                <w:sz w:val="20"/>
                <w:vertAlign w:val="subscript"/>
                <w:lang w:eastAsia="zh-CN"/>
              </w:rPr>
              <w:t>3</w:t>
            </w:r>
            <w:r w:rsidRPr="00954B51">
              <w:rPr>
                <w:sz w:val="20"/>
                <w:lang w:eastAsia="zh-CN"/>
              </w:rPr>
              <w:t>/CO</w:t>
            </w:r>
            <w:r w:rsidRPr="00954B51">
              <w:rPr>
                <w:sz w:val="20"/>
                <w:vertAlign w:val="subscript"/>
                <w:lang w:eastAsia="zh-CN"/>
              </w:rPr>
              <w:t>2</w:t>
            </w:r>
          </w:p>
        </w:tc>
      </w:tr>
      <w:tr w:rsidR="003B50FA" w:rsidRPr="00954B51" w14:paraId="0DF64739" w14:textId="77777777" w:rsidTr="00A50268">
        <w:tc>
          <w:tcPr>
            <w:tcW w:w="922" w:type="pct"/>
            <w:shd w:val="clear" w:color="auto" w:fill="auto"/>
            <w:noWrap/>
            <w:vAlign w:val="bottom"/>
            <w:hideMark/>
          </w:tcPr>
          <w:p w14:paraId="2A0B130E" w14:textId="77777777" w:rsidR="003B50FA" w:rsidRPr="00954B51" w:rsidRDefault="003B50FA" w:rsidP="00A50268">
            <w:pPr>
              <w:bidi/>
              <w:jc w:val="left"/>
              <w:rPr>
                <w:color w:val="000000"/>
                <w:sz w:val="20"/>
                <w:lang w:eastAsia="zh-CN"/>
              </w:rPr>
            </w:pPr>
            <w:r w:rsidRPr="00954B51">
              <w:rPr>
                <w:color w:val="000000"/>
                <w:sz w:val="20"/>
                <w:lang w:eastAsia="zh-CN"/>
              </w:rPr>
              <w:t xml:space="preserve">Yantai </w:t>
            </w:r>
            <w:proofErr w:type="spellStart"/>
            <w:r w:rsidRPr="00954B51">
              <w:rPr>
                <w:color w:val="000000"/>
                <w:sz w:val="20"/>
                <w:lang w:eastAsia="zh-CN"/>
              </w:rPr>
              <w:t>Ousenna</w:t>
            </w:r>
            <w:proofErr w:type="spellEnd"/>
          </w:p>
        </w:tc>
        <w:tc>
          <w:tcPr>
            <w:tcW w:w="947" w:type="pct"/>
            <w:shd w:val="clear" w:color="auto" w:fill="auto"/>
            <w:noWrap/>
            <w:vAlign w:val="center"/>
            <w:hideMark/>
          </w:tcPr>
          <w:p w14:paraId="05E6B729" w14:textId="77777777" w:rsidR="003B50FA" w:rsidRPr="00954B51" w:rsidRDefault="003B50FA" w:rsidP="00A50268">
            <w:pPr>
              <w:bidi/>
              <w:ind w:right="23"/>
              <w:jc w:val="left"/>
              <w:rPr>
                <w:color w:val="000000"/>
                <w:sz w:val="20"/>
                <w:lang w:eastAsia="zh-CN"/>
              </w:rPr>
            </w:pPr>
            <w:r w:rsidRPr="00954B51">
              <w:rPr>
                <w:color w:val="000000"/>
                <w:sz w:val="20"/>
                <w:lang w:eastAsia="zh-CN"/>
              </w:rPr>
              <w:t>70.00</w:t>
            </w:r>
          </w:p>
        </w:tc>
        <w:tc>
          <w:tcPr>
            <w:tcW w:w="1806" w:type="pct"/>
            <w:shd w:val="clear" w:color="auto" w:fill="auto"/>
            <w:noWrap/>
            <w:vAlign w:val="center"/>
            <w:hideMark/>
          </w:tcPr>
          <w:p w14:paraId="7F0D66C6"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402CB3B0" w14:textId="77777777" w:rsidR="003B50FA" w:rsidRPr="00954B51" w:rsidRDefault="003B50FA" w:rsidP="00A50268">
            <w:pPr>
              <w:ind w:firstLine="180"/>
              <w:rPr>
                <w:bCs/>
                <w:sz w:val="20"/>
              </w:rPr>
            </w:pPr>
            <w:r w:rsidRPr="00954B51">
              <w:rPr>
                <w:bCs/>
                <w:sz w:val="20"/>
              </w:rPr>
              <w:t>NH</w:t>
            </w:r>
            <w:r w:rsidRPr="00954B51">
              <w:rPr>
                <w:bCs/>
                <w:sz w:val="20"/>
                <w:vertAlign w:val="subscript"/>
              </w:rPr>
              <w:t>3</w:t>
            </w:r>
            <w:r w:rsidRPr="00954B51">
              <w:rPr>
                <w:bCs/>
                <w:sz w:val="20"/>
              </w:rPr>
              <w:t>/CO</w:t>
            </w:r>
            <w:r w:rsidRPr="00954B51">
              <w:rPr>
                <w:bCs/>
                <w:sz w:val="20"/>
                <w:vertAlign w:val="subscript"/>
              </w:rPr>
              <w:t>2</w:t>
            </w:r>
          </w:p>
        </w:tc>
      </w:tr>
      <w:tr w:rsidR="003B50FA" w:rsidRPr="00954B51" w14:paraId="02848B31" w14:textId="77777777" w:rsidTr="00A50268">
        <w:tc>
          <w:tcPr>
            <w:tcW w:w="922" w:type="pct"/>
            <w:shd w:val="clear" w:color="auto" w:fill="auto"/>
            <w:noWrap/>
            <w:vAlign w:val="bottom"/>
            <w:hideMark/>
          </w:tcPr>
          <w:p w14:paraId="3C1718D8" w14:textId="77777777" w:rsidR="003B50FA" w:rsidRPr="00954B51" w:rsidRDefault="003B50FA" w:rsidP="00A50268">
            <w:pPr>
              <w:bidi/>
              <w:jc w:val="left"/>
              <w:rPr>
                <w:color w:val="000000"/>
                <w:sz w:val="20"/>
                <w:lang w:eastAsia="zh-CN"/>
              </w:rPr>
            </w:pPr>
            <w:r w:rsidRPr="00954B51">
              <w:rPr>
                <w:color w:val="000000"/>
                <w:sz w:val="20"/>
                <w:lang w:eastAsia="zh-CN"/>
              </w:rPr>
              <w:t xml:space="preserve">Liaoning </w:t>
            </w:r>
            <w:proofErr w:type="spellStart"/>
            <w:r w:rsidRPr="00954B51">
              <w:rPr>
                <w:color w:val="000000"/>
                <w:sz w:val="20"/>
                <w:lang w:eastAsia="zh-CN"/>
              </w:rPr>
              <w:t>Gaoxiang</w:t>
            </w:r>
            <w:proofErr w:type="spellEnd"/>
          </w:p>
        </w:tc>
        <w:tc>
          <w:tcPr>
            <w:tcW w:w="947" w:type="pct"/>
            <w:shd w:val="clear" w:color="auto" w:fill="auto"/>
            <w:noWrap/>
            <w:vAlign w:val="center"/>
            <w:hideMark/>
          </w:tcPr>
          <w:p w14:paraId="5D20E6B7" w14:textId="77777777" w:rsidR="003B50FA" w:rsidRPr="00954B51" w:rsidRDefault="003B50FA" w:rsidP="00A50268">
            <w:pPr>
              <w:bidi/>
              <w:ind w:right="23"/>
              <w:jc w:val="left"/>
              <w:rPr>
                <w:color w:val="000000"/>
                <w:sz w:val="20"/>
                <w:lang w:eastAsia="zh-CN"/>
              </w:rPr>
            </w:pPr>
            <w:r w:rsidRPr="00954B51">
              <w:rPr>
                <w:color w:val="000000"/>
                <w:sz w:val="20"/>
                <w:lang w:eastAsia="zh-CN"/>
              </w:rPr>
              <w:t>48.90</w:t>
            </w:r>
          </w:p>
        </w:tc>
        <w:tc>
          <w:tcPr>
            <w:tcW w:w="1806" w:type="pct"/>
            <w:shd w:val="clear" w:color="auto" w:fill="auto"/>
            <w:noWrap/>
            <w:vAlign w:val="center"/>
            <w:hideMark/>
          </w:tcPr>
          <w:p w14:paraId="523FE8ED"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78D79BE5" w14:textId="77777777" w:rsidR="003B50FA" w:rsidRPr="00954B51" w:rsidRDefault="003B50FA" w:rsidP="00A50268">
            <w:pPr>
              <w:ind w:firstLine="180"/>
              <w:rPr>
                <w:sz w:val="20"/>
                <w:lang w:eastAsia="zh-CN"/>
              </w:rPr>
            </w:pPr>
            <w:r w:rsidRPr="00954B51">
              <w:rPr>
                <w:sz w:val="20"/>
                <w:lang w:eastAsia="zh-CN"/>
              </w:rPr>
              <w:t>HFC-134a/CO</w:t>
            </w:r>
            <w:r w:rsidRPr="00954B51">
              <w:rPr>
                <w:sz w:val="20"/>
                <w:vertAlign w:val="subscript"/>
                <w:lang w:eastAsia="zh-CN"/>
              </w:rPr>
              <w:t>2</w:t>
            </w:r>
          </w:p>
        </w:tc>
      </w:tr>
      <w:tr w:rsidR="003B50FA" w:rsidRPr="00954B51" w14:paraId="76F9A46B" w14:textId="77777777" w:rsidTr="00A50268">
        <w:tc>
          <w:tcPr>
            <w:tcW w:w="922" w:type="pct"/>
            <w:shd w:val="clear" w:color="auto" w:fill="auto"/>
            <w:noWrap/>
            <w:vAlign w:val="bottom"/>
            <w:hideMark/>
          </w:tcPr>
          <w:p w14:paraId="31DC98F7" w14:textId="77777777" w:rsidR="003B50FA" w:rsidRPr="00954B51" w:rsidRDefault="003B50FA" w:rsidP="00A50268">
            <w:pPr>
              <w:bidi/>
              <w:jc w:val="left"/>
              <w:rPr>
                <w:color w:val="000000"/>
                <w:sz w:val="20"/>
                <w:lang w:eastAsia="zh-CN"/>
              </w:rPr>
            </w:pPr>
            <w:r w:rsidRPr="00954B51">
              <w:rPr>
                <w:color w:val="000000"/>
                <w:sz w:val="20"/>
                <w:lang w:eastAsia="zh-CN"/>
              </w:rPr>
              <w:t xml:space="preserve">Shenyang </w:t>
            </w:r>
            <w:proofErr w:type="spellStart"/>
            <w:r w:rsidRPr="00954B51">
              <w:rPr>
                <w:color w:val="000000"/>
                <w:sz w:val="20"/>
                <w:lang w:eastAsia="zh-CN"/>
              </w:rPr>
              <w:t>Anjie</w:t>
            </w:r>
            <w:proofErr w:type="spellEnd"/>
          </w:p>
        </w:tc>
        <w:tc>
          <w:tcPr>
            <w:tcW w:w="947" w:type="pct"/>
            <w:shd w:val="clear" w:color="auto" w:fill="auto"/>
            <w:noWrap/>
            <w:vAlign w:val="center"/>
            <w:hideMark/>
          </w:tcPr>
          <w:p w14:paraId="76E4FE1E" w14:textId="77777777" w:rsidR="003B50FA" w:rsidRPr="00954B51" w:rsidRDefault="003B50FA" w:rsidP="00A50268">
            <w:pPr>
              <w:bidi/>
              <w:ind w:right="23"/>
              <w:jc w:val="left"/>
              <w:rPr>
                <w:color w:val="000000"/>
                <w:sz w:val="20"/>
                <w:lang w:eastAsia="zh-CN"/>
              </w:rPr>
            </w:pPr>
            <w:r w:rsidRPr="00954B51">
              <w:rPr>
                <w:color w:val="000000"/>
                <w:sz w:val="20"/>
                <w:lang w:eastAsia="zh-CN"/>
              </w:rPr>
              <w:t>47.90</w:t>
            </w:r>
          </w:p>
        </w:tc>
        <w:tc>
          <w:tcPr>
            <w:tcW w:w="1806" w:type="pct"/>
            <w:shd w:val="clear" w:color="auto" w:fill="auto"/>
            <w:noWrap/>
            <w:vAlign w:val="center"/>
            <w:hideMark/>
          </w:tcPr>
          <w:p w14:paraId="49F5B331"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71E84706" w14:textId="77777777" w:rsidR="003B50FA" w:rsidRPr="00954B51" w:rsidRDefault="003B50FA" w:rsidP="00A50268">
            <w:pPr>
              <w:ind w:firstLine="180"/>
              <w:rPr>
                <w:color w:val="000000"/>
                <w:sz w:val="20"/>
                <w:lang w:eastAsia="zh-CN"/>
              </w:rPr>
            </w:pPr>
            <w:r w:rsidRPr="00954B51">
              <w:rPr>
                <w:color w:val="000000"/>
                <w:sz w:val="20"/>
                <w:lang w:eastAsia="zh-CN"/>
              </w:rPr>
              <w:t>HFC-134a/CO</w:t>
            </w:r>
            <w:r w:rsidRPr="00954B51">
              <w:rPr>
                <w:color w:val="000000"/>
                <w:sz w:val="20"/>
                <w:vertAlign w:val="subscript"/>
                <w:lang w:eastAsia="zh-CN"/>
              </w:rPr>
              <w:t>2</w:t>
            </w:r>
          </w:p>
        </w:tc>
      </w:tr>
      <w:tr w:rsidR="003B50FA" w:rsidRPr="00954B51" w14:paraId="76D7ECDB" w14:textId="77777777" w:rsidTr="00A50268">
        <w:tc>
          <w:tcPr>
            <w:tcW w:w="922" w:type="pct"/>
            <w:shd w:val="clear" w:color="auto" w:fill="auto"/>
            <w:noWrap/>
            <w:vAlign w:val="bottom"/>
            <w:hideMark/>
          </w:tcPr>
          <w:p w14:paraId="622584CB" w14:textId="77777777" w:rsidR="003B50FA" w:rsidRPr="00954B51" w:rsidRDefault="003B50FA" w:rsidP="00A50268">
            <w:pPr>
              <w:bidi/>
              <w:jc w:val="left"/>
              <w:rPr>
                <w:color w:val="000000"/>
                <w:sz w:val="20"/>
                <w:lang w:eastAsia="zh-CN"/>
              </w:rPr>
            </w:pPr>
            <w:r w:rsidRPr="00954B51">
              <w:rPr>
                <w:color w:val="000000"/>
                <w:sz w:val="20"/>
                <w:lang w:eastAsia="zh-CN"/>
              </w:rPr>
              <w:t xml:space="preserve">Hunan </w:t>
            </w:r>
            <w:proofErr w:type="spellStart"/>
            <w:r w:rsidRPr="00954B51">
              <w:rPr>
                <w:color w:val="000000"/>
                <w:sz w:val="20"/>
                <w:lang w:eastAsia="zh-CN"/>
              </w:rPr>
              <w:t>Nanfang</w:t>
            </w:r>
            <w:proofErr w:type="spellEnd"/>
          </w:p>
        </w:tc>
        <w:tc>
          <w:tcPr>
            <w:tcW w:w="947" w:type="pct"/>
            <w:shd w:val="clear" w:color="auto" w:fill="auto"/>
            <w:noWrap/>
            <w:vAlign w:val="center"/>
            <w:hideMark/>
          </w:tcPr>
          <w:p w14:paraId="54645D8D" w14:textId="77777777" w:rsidR="003B50FA" w:rsidRPr="00954B51" w:rsidRDefault="003B50FA" w:rsidP="00A50268">
            <w:pPr>
              <w:bidi/>
              <w:ind w:right="23"/>
              <w:jc w:val="left"/>
              <w:rPr>
                <w:color w:val="000000"/>
                <w:sz w:val="20"/>
                <w:lang w:eastAsia="zh-CN"/>
              </w:rPr>
            </w:pPr>
            <w:r w:rsidRPr="00954B51">
              <w:rPr>
                <w:color w:val="000000"/>
                <w:sz w:val="20"/>
                <w:lang w:eastAsia="zh-CN"/>
              </w:rPr>
              <w:t>46.34</w:t>
            </w:r>
          </w:p>
        </w:tc>
        <w:tc>
          <w:tcPr>
            <w:tcW w:w="1806" w:type="pct"/>
            <w:shd w:val="clear" w:color="auto" w:fill="auto"/>
            <w:noWrap/>
            <w:vAlign w:val="center"/>
            <w:hideMark/>
          </w:tcPr>
          <w:p w14:paraId="2965C317"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vAlign w:val="center"/>
            <w:hideMark/>
          </w:tcPr>
          <w:p w14:paraId="3FFA0D2A" w14:textId="77777777" w:rsidR="003B50FA" w:rsidRPr="00954B51" w:rsidRDefault="003B50FA" w:rsidP="00A50268">
            <w:pPr>
              <w:ind w:firstLine="180"/>
              <w:rPr>
                <w:color w:val="000000"/>
                <w:sz w:val="20"/>
                <w:lang w:eastAsia="zh-CN"/>
              </w:rPr>
            </w:pPr>
            <w:r w:rsidRPr="00954B51">
              <w:rPr>
                <w:color w:val="000000"/>
                <w:sz w:val="20"/>
                <w:lang w:eastAsia="zh-CN"/>
              </w:rPr>
              <w:t>HFC-134a/CO</w:t>
            </w:r>
            <w:r w:rsidRPr="00954B51">
              <w:rPr>
                <w:color w:val="000000"/>
                <w:sz w:val="20"/>
                <w:vertAlign w:val="subscript"/>
                <w:lang w:eastAsia="zh-CN"/>
              </w:rPr>
              <w:t>2</w:t>
            </w:r>
          </w:p>
        </w:tc>
      </w:tr>
      <w:tr w:rsidR="003B50FA" w:rsidRPr="00954B51" w14:paraId="724ABAEB" w14:textId="77777777" w:rsidTr="00A50268">
        <w:tc>
          <w:tcPr>
            <w:tcW w:w="922" w:type="pct"/>
            <w:shd w:val="clear" w:color="auto" w:fill="auto"/>
            <w:vAlign w:val="center"/>
            <w:hideMark/>
          </w:tcPr>
          <w:p w14:paraId="54A67D47" w14:textId="77777777" w:rsidR="003B50FA" w:rsidRPr="00954B51" w:rsidRDefault="003B50FA" w:rsidP="00A50268">
            <w:pPr>
              <w:bidi/>
              <w:rPr>
                <w:color w:val="000000"/>
                <w:sz w:val="20"/>
                <w:lang w:eastAsia="zh-CN"/>
              </w:rPr>
            </w:pPr>
            <w:r w:rsidRPr="00954B51">
              <w:rPr>
                <w:color w:val="000000"/>
                <w:sz w:val="20"/>
                <w:lang w:eastAsia="zh-CN"/>
              </w:rPr>
              <w:t xml:space="preserve">Shanghai </w:t>
            </w:r>
            <w:proofErr w:type="spellStart"/>
            <w:r w:rsidRPr="00954B51">
              <w:rPr>
                <w:color w:val="000000"/>
                <w:sz w:val="20"/>
                <w:lang w:eastAsia="zh-CN"/>
              </w:rPr>
              <w:t>Laiao</w:t>
            </w:r>
            <w:proofErr w:type="spellEnd"/>
          </w:p>
        </w:tc>
        <w:tc>
          <w:tcPr>
            <w:tcW w:w="947" w:type="pct"/>
            <w:shd w:val="clear" w:color="auto" w:fill="auto"/>
            <w:noWrap/>
            <w:vAlign w:val="center"/>
            <w:hideMark/>
          </w:tcPr>
          <w:p w14:paraId="1220E00B" w14:textId="77777777" w:rsidR="003B50FA" w:rsidRPr="00954B51" w:rsidRDefault="003B50FA" w:rsidP="00A50268">
            <w:pPr>
              <w:bidi/>
              <w:ind w:right="23"/>
              <w:jc w:val="left"/>
              <w:rPr>
                <w:color w:val="000000"/>
                <w:sz w:val="20"/>
                <w:lang w:eastAsia="zh-CN"/>
              </w:rPr>
            </w:pPr>
            <w:r w:rsidRPr="00954B51">
              <w:rPr>
                <w:color w:val="000000"/>
                <w:sz w:val="20"/>
                <w:lang w:eastAsia="zh-CN"/>
              </w:rPr>
              <w:t>48.90</w:t>
            </w:r>
          </w:p>
        </w:tc>
        <w:tc>
          <w:tcPr>
            <w:tcW w:w="1806" w:type="pct"/>
            <w:shd w:val="clear" w:color="auto" w:fill="auto"/>
            <w:noWrap/>
            <w:vAlign w:val="center"/>
            <w:hideMark/>
          </w:tcPr>
          <w:p w14:paraId="123FB1E8"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noWrap/>
            <w:vAlign w:val="center"/>
            <w:hideMark/>
          </w:tcPr>
          <w:p w14:paraId="3098D5B1" w14:textId="77777777" w:rsidR="003B50FA" w:rsidRPr="00954B51" w:rsidRDefault="003B50FA" w:rsidP="00A50268">
            <w:pPr>
              <w:ind w:firstLine="180"/>
              <w:rPr>
                <w:color w:val="000000"/>
                <w:sz w:val="20"/>
                <w:lang w:eastAsia="zh-CN"/>
              </w:rPr>
            </w:pPr>
            <w:r w:rsidRPr="00954B51">
              <w:rPr>
                <w:color w:val="000000"/>
                <w:sz w:val="20"/>
                <w:lang w:eastAsia="zh-CN"/>
              </w:rPr>
              <w:t>CO</w:t>
            </w:r>
            <w:r w:rsidRPr="00954B51">
              <w:rPr>
                <w:color w:val="000000"/>
                <w:sz w:val="20"/>
                <w:vertAlign w:val="subscript"/>
                <w:lang w:eastAsia="zh-CN"/>
              </w:rPr>
              <w:t>2</w:t>
            </w:r>
            <w:r w:rsidRPr="00954B51">
              <w:rPr>
                <w:color w:val="000000"/>
                <w:sz w:val="20"/>
                <w:lang w:eastAsia="zh-CN"/>
              </w:rPr>
              <w:t>/HFC-134a/HFC-32</w:t>
            </w:r>
          </w:p>
        </w:tc>
      </w:tr>
      <w:tr w:rsidR="003B50FA" w:rsidRPr="00954B51" w14:paraId="0703D24E" w14:textId="77777777" w:rsidTr="00A50268">
        <w:tc>
          <w:tcPr>
            <w:tcW w:w="922" w:type="pct"/>
            <w:shd w:val="clear" w:color="auto" w:fill="auto"/>
            <w:noWrap/>
            <w:vAlign w:val="bottom"/>
            <w:hideMark/>
          </w:tcPr>
          <w:p w14:paraId="37F1BE7C" w14:textId="77777777" w:rsidR="003B50FA" w:rsidRPr="00954B51" w:rsidRDefault="003B50FA" w:rsidP="00A50268">
            <w:pPr>
              <w:bidi/>
              <w:jc w:val="left"/>
              <w:rPr>
                <w:color w:val="000000"/>
                <w:sz w:val="20"/>
                <w:lang w:eastAsia="zh-CN"/>
              </w:rPr>
            </w:pPr>
            <w:r w:rsidRPr="00954B51">
              <w:rPr>
                <w:color w:val="000000"/>
                <w:sz w:val="20"/>
                <w:lang w:eastAsia="zh-CN"/>
              </w:rPr>
              <w:t>Qingdao Haier</w:t>
            </w:r>
          </w:p>
        </w:tc>
        <w:tc>
          <w:tcPr>
            <w:tcW w:w="947" w:type="pct"/>
            <w:shd w:val="clear" w:color="auto" w:fill="auto"/>
            <w:noWrap/>
            <w:vAlign w:val="center"/>
            <w:hideMark/>
          </w:tcPr>
          <w:p w14:paraId="5025714A" w14:textId="77777777" w:rsidR="003B50FA" w:rsidRPr="00954B51" w:rsidRDefault="003B50FA" w:rsidP="00A50268">
            <w:pPr>
              <w:bidi/>
              <w:ind w:right="23"/>
              <w:jc w:val="left"/>
              <w:rPr>
                <w:color w:val="000000"/>
                <w:sz w:val="20"/>
                <w:lang w:eastAsia="zh-CN"/>
              </w:rPr>
            </w:pPr>
            <w:r w:rsidRPr="00954B51">
              <w:rPr>
                <w:color w:val="000000"/>
                <w:sz w:val="20"/>
                <w:lang w:eastAsia="zh-CN"/>
              </w:rPr>
              <w:t>120.00</w:t>
            </w:r>
          </w:p>
        </w:tc>
        <w:tc>
          <w:tcPr>
            <w:tcW w:w="1806" w:type="pct"/>
            <w:shd w:val="clear" w:color="auto" w:fill="auto"/>
            <w:hideMark/>
          </w:tcPr>
          <w:p w14:paraId="47780058" w14:textId="77777777" w:rsidR="003B50FA" w:rsidRPr="00954B51" w:rsidRDefault="003B50FA" w:rsidP="00A50268">
            <w:pPr>
              <w:bidi/>
              <w:jc w:val="left"/>
              <w:rPr>
                <w:color w:val="000000"/>
                <w:sz w:val="20"/>
                <w:lang w:eastAsia="zh-CN"/>
              </w:rPr>
            </w:pPr>
            <w:r w:rsidRPr="00954B51">
              <w:rPr>
                <w:rFonts w:hint="cs"/>
                <w:color w:val="000000"/>
                <w:sz w:val="20"/>
                <w:rtl/>
                <w:lang w:eastAsia="zh-CN"/>
              </w:rPr>
              <w:t>تكييف الهواء المفرد</w:t>
            </w:r>
          </w:p>
        </w:tc>
        <w:tc>
          <w:tcPr>
            <w:tcW w:w="1325" w:type="pct"/>
            <w:shd w:val="clear" w:color="auto" w:fill="auto"/>
            <w:noWrap/>
            <w:vAlign w:val="bottom"/>
            <w:hideMark/>
          </w:tcPr>
          <w:p w14:paraId="61B20F5A" w14:textId="77777777" w:rsidR="003B50FA" w:rsidRPr="00954B51" w:rsidRDefault="003B50FA" w:rsidP="00A50268">
            <w:pPr>
              <w:ind w:firstLine="180"/>
              <w:rPr>
                <w:color w:val="000000"/>
                <w:sz w:val="20"/>
                <w:lang w:eastAsia="zh-CN"/>
              </w:rPr>
            </w:pPr>
            <w:r w:rsidRPr="00954B51">
              <w:rPr>
                <w:color w:val="000000"/>
                <w:sz w:val="20"/>
                <w:lang w:eastAsia="zh-CN"/>
              </w:rPr>
              <w:t>HFC-32</w:t>
            </w:r>
          </w:p>
        </w:tc>
      </w:tr>
      <w:tr w:rsidR="003B50FA" w:rsidRPr="00954B51" w14:paraId="7EB8B8E3" w14:textId="77777777" w:rsidTr="00A50268">
        <w:tc>
          <w:tcPr>
            <w:tcW w:w="922" w:type="pct"/>
            <w:shd w:val="clear" w:color="auto" w:fill="auto"/>
            <w:noWrap/>
            <w:vAlign w:val="bottom"/>
            <w:hideMark/>
          </w:tcPr>
          <w:p w14:paraId="38A7AF50" w14:textId="77777777" w:rsidR="003B50FA" w:rsidRPr="00954B51" w:rsidRDefault="003B50FA" w:rsidP="00A50268">
            <w:pPr>
              <w:bidi/>
              <w:jc w:val="left"/>
              <w:rPr>
                <w:color w:val="000000"/>
                <w:sz w:val="20"/>
                <w:lang w:eastAsia="zh-CN"/>
              </w:rPr>
            </w:pPr>
            <w:r w:rsidRPr="00954B51">
              <w:rPr>
                <w:color w:val="000000"/>
                <w:sz w:val="20"/>
                <w:lang w:eastAsia="zh-CN"/>
              </w:rPr>
              <w:t>TCL Zhongshan</w:t>
            </w:r>
          </w:p>
        </w:tc>
        <w:tc>
          <w:tcPr>
            <w:tcW w:w="947" w:type="pct"/>
            <w:shd w:val="clear" w:color="auto" w:fill="auto"/>
            <w:noWrap/>
            <w:vAlign w:val="center"/>
            <w:hideMark/>
          </w:tcPr>
          <w:p w14:paraId="13FD53A7" w14:textId="77777777" w:rsidR="003B50FA" w:rsidRPr="00954B51" w:rsidRDefault="003B50FA" w:rsidP="00A50268">
            <w:pPr>
              <w:bidi/>
              <w:ind w:right="23"/>
              <w:jc w:val="left"/>
              <w:rPr>
                <w:color w:val="000000"/>
                <w:sz w:val="20"/>
                <w:lang w:eastAsia="zh-CN"/>
              </w:rPr>
            </w:pPr>
            <w:r w:rsidRPr="00954B51">
              <w:rPr>
                <w:color w:val="000000"/>
                <w:sz w:val="20"/>
                <w:lang w:eastAsia="zh-CN"/>
              </w:rPr>
              <w:t>140.00</w:t>
            </w:r>
          </w:p>
        </w:tc>
        <w:tc>
          <w:tcPr>
            <w:tcW w:w="1806" w:type="pct"/>
            <w:shd w:val="clear" w:color="auto" w:fill="auto"/>
            <w:hideMark/>
          </w:tcPr>
          <w:p w14:paraId="787EDAFF" w14:textId="77777777" w:rsidR="003B50FA" w:rsidRPr="00954B51" w:rsidRDefault="003B50FA" w:rsidP="00A50268">
            <w:pPr>
              <w:bidi/>
              <w:jc w:val="left"/>
              <w:rPr>
                <w:color w:val="000000"/>
                <w:sz w:val="20"/>
                <w:lang w:eastAsia="zh-CN"/>
              </w:rPr>
            </w:pPr>
            <w:r w:rsidRPr="00954B51">
              <w:rPr>
                <w:rFonts w:hint="cs"/>
                <w:color w:val="000000"/>
                <w:sz w:val="20"/>
                <w:rtl/>
                <w:lang w:eastAsia="zh-CN"/>
              </w:rPr>
              <w:t>تكييف الهواء المفرد</w:t>
            </w:r>
          </w:p>
        </w:tc>
        <w:tc>
          <w:tcPr>
            <w:tcW w:w="1325" w:type="pct"/>
            <w:shd w:val="clear" w:color="auto" w:fill="auto"/>
            <w:noWrap/>
            <w:vAlign w:val="bottom"/>
            <w:hideMark/>
          </w:tcPr>
          <w:p w14:paraId="35A464B8" w14:textId="77777777" w:rsidR="003B50FA" w:rsidRPr="00954B51" w:rsidRDefault="003B50FA" w:rsidP="00A50268">
            <w:pPr>
              <w:ind w:firstLine="180"/>
              <w:rPr>
                <w:color w:val="000000"/>
                <w:sz w:val="20"/>
                <w:lang w:eastAsia="zh-CN"/>
              </w:rPr>
            </w:pPr>
            <w:r w:rsidRPr="00954B51">
              <w:rPr>
                <w:color w:val="000000"/>
                <w:sz w:val="20"/>
                <w:lang w:eastAsia="zh-CN"/>
              </w:rPr>
              <w:t>HFC-32</w:t>
            </w:r>
          </w:p>
        </w:tc>
      </w:tr>
      <w:tr w:rsidR="003B50FA" w:rsidRPr="00954B51" w14:paraId="5EE64D27" w14:textId="77777777" w:rsidTr="00A50268">
        <w:tc>
          <w:tcPr>
            <w:tcW w:w="922" w:type="pct"/>
            <w:shd w:val="clear" w:color="auto" w:fill="auto"/>
            <w:noWrap/>
            <w:vAlign w:val="bottom"/>
            <w:hideMark/>
          </w:tcPr>
          <w:p w14:paraId="0F99D8B3" w14:textId="77777777" w:rsidR="003B50FA" w:rsidRPr="00954B51" w:rsidRDefault="003B50FA" w:rsidP="00A50268">
            <w:pPr>
              <w:bidi/>
              <w:jc w:val="left"/>
              <w:rPr>
                <w:color w:val="000000"/>
                <w:sz w:val="20"/>
                <w:lang w:eastAsia="zh-CN"/>
              </w:rPr>
            </w:pPr>
            <w:r w:rsidRPr="00954B51">
              <w:rPr>
                <w:color w:val="000000"/>
                <w:sz w:val="20"/>
                <w:lang w:eastAsia="zh-CN"/>
              </w:rPr>
              <w:t>Yantai Moon</w:t>
            </w:r>
          </w:p>
        </w:tc>
        <w:tc>
          <w:tcPr>
            <w:tcW w:w="947" w:type="pct"/>
            <w:shd w:val="clear" w:color="auto" w:fill="auto"/>
            <w:noWrap/>
            <w:vAlign w:val="center"/>
            <w:hideMark/>
          </w:tcPr>
          <w:p w14:paraId="1C1B04CD" w14:textId="77777777" w:rsidR="003B50FA" w:rsidRPr="00954B51" w:rsidRDefault="003B50FA" w:rsidP="00A50268">
            <w:pPr>
              <w:bidi/>
              <w:ind w:right="23"/>
              <w:jc w:val="left"/>
              <w:rPr>
                <w:color w:val="000000"/>
                <w:sz w:val="20"/>
                <w:lang w:eastAsia="zh-CN"/>
              </w:rPr>
            </w:pPr>
            <w:r w:rsidRPr="00954B51">
              <w:rPr>
                <w:color w:val="000000"/>
                <w:sz w:val="20"/>
                <w:lang w:eastAsia="zh-CN"/>
              </w:rPr>
              <w:t>200.00</w:t>
            </w:r>
          </w:p>
        </w:tc>
        <w:tc>
          <w:tcPr>
            <w:tcW w:w="1806" w:type="pct"/>
            <w:shd w:val="clear" w:color="auto" w:fill="auto"/>
            <w:noWrap/>
            <w:vAlign w:val="center"/>
            <w:hideMark/>
          </w:tcPr>
          <w:p w14:paraId="5393E1AC"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hideMark/>
          </w:tcPr>
          <w:p w14:paraId="6B455BF9" w14:textId="77777777" w:rsidR="003B50FA" w:rsidRPr="00954B51" w:rsidRDefault="003B50FA" w:rsidP="00A50268">
            <w:pPr>
              <w:ind w:firstLine="180"/>
              <w:rPr>
                <w:color w:val="000000"/>
                <w:sz w:val="20"/>
                <w:lang w:eastAsia="zh-CN"/>
              </w:rPr>
            </w:pPr>
            <w:r w:rsidRPr="00954B51">
              <w:rPr>
                <w:color w:val="000000"/>
                <w:sz w:val="20"/>
                <w:lang w:eastAsia="zh-CN"/>
              </w:rPr>
              <w:t>NH</w:t>
            </w:r>
            <w:r w:rsidRPr="00954B51">
              <w:rPr>
                <w:color w:val="000000"/>
                <w:sz w:val="20"/>
                <w:vertAlign w:val="subscript"/>
                <w:lang w:eastAsia="zh-CN"/>
              </w:rPr>
              <w:t>3</w:t>
            </w:r>
            <w:r w:rsidRPr="00954B51">
              <w:rPr>
                <w:color w:val="000000"/>
                <w:sz w:val="20"/>
                <w:lang w:eastAsia="zh-CN"/>
              </w:rPr>
              <w:t>/CO</w:t>
            </w:r>
            <w:r w:rsidRPr="00954B51">
              <w:rPr>
                <w:color w:val="000000"/>
                <w:sz w:val="20"/>
                <w:vertAlign w:val="subscript"/>
                <w:lang w:eastAsia="zh-CN"/>
              </w:rPr>
              <w:t>2</w:t>
            </w:r>
          </w:p>
        </w:tc>
      </w:tr>
      <w:tr w:rsidR="003B50FA" w:rsidRPr="00954B51" w14:paraId="7A161291" w14:textId="77777777" w:rsidTr="00A50268">
        <w:tc>
          <w:tcPr>
            <w:tcW w:w="922" w:type="pct"/>
            <w:shd w:val="clear" w:color="auto" w:fill="auto"/>
            <w:noWrap/>
            <w:vAlign w:val="bottom"/>
            <w:hideMark/>
          </w:tcPr>
          <w:p w14:paraId="442AA803" w14:textId="77777777" w:rsidR="003B50FA" w:rsidRPr="00954B51" w:rsidRDefault="003B50FA" w:rsidP="00A50268">
            <w:pPr>
              <w:bidi/>
              <w:jc w:val="left"/>
              <w:rPr>
                <w:color w:val="000000"/>
                <w:sz w:val="20"/>
                <w:lang w:eastAsia="zh-CN"/>
              </w:rPr>
            </w:pPr>
            <w:r w:rsidRPr="00954B51">
              <w:rPr>
                <w:color w:val="000000"/>
                <w:sz w:val="20"/>
                <w:lang w:eastAsia="zh-CN"/>
              </w:rPr>
              <w:t>Yantai Moon</w:t>
            </w:r>
          </w:p>
        </w:tc>
        <w:tc>
          <w:tcPr>
            <w:tcW w:w="947" w:type="pct"/>
            <w:shd w:val="clear" w:color="auto" w:fill="auto"/>
            <w:noWrap/>
            <w:vAlign w:val="center"/>
            <w:hideMark/>
          </w:tcPr>
          <w:p w14:paraId="337C4293" w14:textId="77777777" w:rsidR="003B50FA" w:rsidRPr="00954B51" w:rsidRDefault="003B50FA" w:rsidP="00A50268">
            <w:pPr>
              <w:bidi/>
              <w:ind w:right="23"/>
              <w:jc w:val="left"/>
              <w:rPr>
                <w:color w:val="000000"/>
                <w:sz w:val="20"/>
                <w:lang w:eastAsia="zh-CN"/>
              </w:rPr>
            </w:pPr>
            <w:r w:rsidRPr="00954B51">
              <w:rPr>
                <w:color w:val="000000"/>
                <w:sz w:val="20"/>
                <w:lang w:eastAsia="zh-CN"/>
              </w:rPr>
              <w:t>200.00</w:t>
            </w:r>
          </w:p>
        </w:tc>
        <w:tc>
          <w:tcPr>
            <w:tcW w:w="1806" w:type="pct"/>
            <w:shd w:val="clear" w:color="auto" w:fill="auto"/>
            <w:noWrap/>
            <w:vAlign w:val="center"/>
            <w:hideMark/>
          </w:tcPr>
          <w:p w14:paraId="4112BFD1" w14:textId="77777777" w:rsidR="003B50FA" w:rsidRPr="00954B51" w:rsidRDefault="003B50FA" w:rsidP="00A50268">
            <w:pPr>
              <w:bidi/>
              <w:jc w:val="left"/>
              <w:rPr>
                <w:color w:val="000000"/>
                <w:sz w:val="20"/>
                <w:lang w:eastAsia="zh-CN"/>
              </w:rPr>
            </w:pPr>
            <w:r w:rsidRPr="00954B51">
              <w:rPr>
                <w:rFonts w:hint="cs"/>
                <w:color w:val="000000"/>
                <w:sz w:val="20"/>
                <w:rtl/>
                <w:lang w:eastAsia="zh-CN"/>
              </w:rPr>
              <w:t xml:space="preserve">الفريزر والثلاجات ووحدات </w:t>
            </w:r>
            <w:r w:rsidRPr="00954B51">
              <w:rPr>
                <w:rFonts w:hint="cs"/>
                <w:color w:val="000000"/>
                <w:sz w:val="20"/>
                <w:rtl/>
                <w:lang w:eastAsia="zh-CN" w:bidi="ar-EG"/>
              </w:rPr>
              <w:t>المكبس</w:t>
            </w:r>
          </w:p>
        </w:tc>
        <w:tc>
          <w:tcPr>
            <w:tcW w:w="1325" w:type="pct"/>
            <w:shd w:val="clear" w:color="auto" w:fill="auto"/>
            <w:hideMark/>
          </w:tcPr>
          <w:p w14:paraId="07559A88" w14:textId="77777777" w:rsidR="003B50FA" w:rsidRPr="00954B51" w:rsidRDefault="003B50FA" w:rsidP="00A50268">
            <w:pPr>
              <w:ind w:firstLine="180"/>
              <w:rPr>
                <w:color w:val="000000"/>
                <w:sz w:val="20"/>
                <w:lang w:eastAsia="zh-CN"/>
              </w:rPr>
            </w:pPr>
            <w:r w:rsidRPr="00954B51">
              <w:rPr>
                <w:color w:val="000000"/>
                <w:sz w:val="20"/>
                <w:lang w:eastAsia="zh-CN"/>
              </w:rPr>
              <w:t>NH</w:t>
            </w:r>
            <w:r w:rsidRPr="00954B51">
              <w:rPr>
                <w:color w:val="000000"/>
                <w:sz w:val="20"/>
                <w:vertAlign w:val="subscript"/>
                <w:lang w:eastAsia="zh-CN"/>
              </w:rPr>
              <w:t>3</w:t>
            </w:r>
            <w:r w:rsidRPr="00954B51">
              <w:rPr>
                <w:color w:val="000000"/>
                <w:sz w:val="20"/>
                <w:lang w:eastAsia="zh-CN"/>
              </w:rPr>
              <w:t>/CO</w:t>
            </w:r>
            <w:r w:rsidRPr="00954B51">
              <w:rPr>
                <w:color w:val="000000"/>
                <w:sz w:val="20"/>
                <w:vertAlign w:val="subscript"/>
                <w:lang w:eastAsia="zh-CN"/>
              </w:rPr>
              <w:t>2</w:t>
            </w:r>
          </w:p>
        </w:tc>
      </w:tr>
    </w:tbl>
    <w:p w14:paraId="3BD34999" w14:textId="77777777" w:rsidR="003B50FA" w:rsidRPr="00837AB8" w:rsidRDefault="003B50FA" w:rsidP="00D1439A">
      <w:pPr>
        <w:pStyle w:val="Heading1"/>
        <w:numPr>
          <w:ilvl w:val="0"/>
          <w:numId w:val="11"/>
        </w:numPr>
        <w:bidi/>
        <w:spacing w:before="360"/>
        <w:ind w:left="0" w:firstLine="0"/>
        <w:rPr>
          <w:szCs w:val="26"/>
        </w:rPr>
      </w:pPr>
      <w:r w:rsidRPr="00837AB8">
        <w:rPr>
          <w:rFonts w:hint="cs"/>
          <w:szCs w:val="26"/>
          <w:rtl/>
        </w:rPr>
        <w:t>وقررت التدابير السياساتية و</w:t>
      </w:r>
      <w:r>
        <w:rPr>
          <w:rFonts w:hint="cs"/>
          <w:szCs w:val="26"/>
          <w:rtl/>
        </w:rPr>
        <w:t>المساعدة</w:t>
      </w:r>
      <w:r w:rsidRPr="00837AB8">
        <w:rPr>
          <w:rFonts w:hint="cs"/>
          <w:szCs w:val="26"/>
          <w:rtl/>
        </w:rPr>
        <w:t xml:space="preserve"> التقنية أيضا في الشريحة الرابعة لدعم تحويل قدرات التصنيع. ويتضمن الجدول 4 الأنشطة المقررة والميزانية.</w:t>
      </w:r>
    </w:p>
    <w:p w14:paraId="33BB556A" w14:textId="77777777" w:rsidR="003B50FA" w:rsidRPr="00902585" w:rsidRDefault="003B50FA" w:rsidP="003B50FA">
      <w:pPr>
        <w:bidi/>
        <w:rPr>
          <w:bCs/>
          <w:szCs w:val="24"/>
          <w:rtl/>
          <w:lang w:bidi="ar-EG"/>
        </w:rPr>
      </w:pPr>
      <w:r w:rsidRPr="00902585">
        <w:rPr>
          <w:rFonts w:hint="cs"/>
          <w:bCs/>
          <w:szCs w:val="24"/>
          <w:rtl/>
          <w:lang w:bidi="ar-EG"/>
        </w:rPr>
        <w:t>الجدول 4: الأنشطة وتكاليف الشريحة الرابعة لخطة قطاع التبريد وتكييف الهواء</w:t>
      </w:r>
    </w:p>
    <w:tbl>
      <w:tblPr>
        <w:bidiVisual/>
        <w:tblW w:w="5000" w:type="pct"/>
        <w:jc w:val="center"/>
        <w:tblLayout w:type="fixed"/>
        <w:tblLook w:val="04A0" w:firstRow="1" w:lastRow="0" w:firstColumn="1" w:lastColumn="0" w:noHBand="0" w:noVBand="1"/>
      </w:tblPr>
      <w:tblGrid>
        <w:gridCol w:w="7663"/>
        <w:gridCol w:w="1687"/>
      </w:tblGrid>
      <w:tr w:rsidR="003B50FA" w:rsidRPr="00954B51" w14:paraId="36E21B26" w14:textId="77777777" w:rsidTr="00844182">
        <w:trPr>
          <w:tblHeader/>
          <w:jc w:val="center"/>
        </w:trPr>
        <w:tc>
          <w:tcPr>
            <w:tcW w:w="4098" w:type="pct"/>
            <w:tcBorders>
              <w:top w:val="single" w:sz="4" w:space="0" w:color="auto"/>
              <w:left w:val="single" w:sz="4" w:space="0" w:color="auto"/>
              <w:bottom w:val="single" w:sz="4" w:space="0" w:color="auto"/>
              <w:right w:val="single" w:sz="4" w:space="0" w:color="auto"/>
            </w:tcBorders>
            <w:shd w:val="clear" w:color="auto" w:fill="auto"/>
            <w:noWrap/>
          </w:tcPr>
          <w:p w14:paraId="34C88D63" w14:textId="77777777" w:rsidR="003B50FA" w:rsidRPr="00954B51" w:rsidRDefault="003B50FA" w:rsidP="00A50268">
            <w:pPr>
              <w:widowControl w:val="0"/>
              <w:bidi/>
              <w:jc w:val="center"/>
              <w:rPr>
                <w:bCs/>
                <w:color w:val="000000"/>
                <w:sz w:val="20"/>
                <w:lang w:eastAsia="zh-CN"/>
              </w:rPr>
            </w:pPr>
            <w:r w:rsidRPr="00954B51">
              <w:rPr>
                <w:rFonts w:hint="cs"/>
                <w:bCs/>
                <w:color w:val="000000"/>
                <w:sz w:val="20"/>
                <w:rtl/>
                <w:lang w:eastAsia="zh-CN"/>
              </w:rPr>
              <w:t>الوصف</w:t>
            </w:r>
          </w:p>
        </w:tc>
        <w:tc>
          <w:tcPr>
            <w:tcW w:w="902" w:type="pct"/>
            <w:tcBorders>
              <w:top w:val="single" w:sz="4" w:space="0" w:color="auto"/>
              <w:left w:val="nil"/>
              <w:bottom w:val="single" w:sz="4" w:space="0" w:color="auto"/>
              <w:right w:val="single" w:sz="4" w:space="0" w:color="auto"/>
            </w:tcBorders>
            <w:shd w:val="clear" w:color="auto" w:fill="auto"/>
            <w:noWrap/>
          </w:tcPr>
          <w:p w14:paraId="0CE4EC8E" w14:textId="77777777" w:rsidR="003B50FA" w:rsidRPr="00954B51" w:rsidRDefault="003B50FA" w:rsidP="00A50268">
            <w:pPr>
              <w:widowControl w:val="0"/>
              <w:bidi/>
              <w:jc w:val="center"/>
              <w:rPr>
                <w:bCs/>
                <w:color w:val="000000"/>
                <w:sz w:val="20"/>
                <w:rtl/>
                <w:lang w:eastAsia="zh-CN"/>
              </w:rPr>
            </w:pPr>
            <w:r w:rsidRPr="00954B51">
              <w:rPr>
                <w:rFonts w:hint="cs"/>
                <w:bCs/>
                <w:color w:val="000000"/>
                <w:sz w:val="20"/>
                <w:rtl/>
                <w:lang w:eastAsia="zh-CN"/>
              </w:rPr>
              <w:t>التكاليف</w:t>
            </w:r>
          </w:p>
          <w:p w14:paraId="4553B20B" w14:textId="77777777" w:rsidR="003B50FA" w:rsidRPr="00954B51" w:rsidRDefault="003B50FA" w:rsidP="00A50268">
            <w:pPr>
              <w:widowControl w:val="0"/>
              <w:bidi/>
              <w:jc w:val="center"/>
              <w:rPr>
                <w:bCs/>
                <w:color w:val="000000"/>
                <w:sz w:val="20"/>
                <w:lang w:eastAsia="zh-CN"/>
              </w:rPr>
            </w:pPr>
            <w:r w:rsidRPr="00954B51">
              <w:rPr>
                <w:rFonts w:hint="cs"/>
                <w:bCs/>
                <w:color w:val="000000"/>
                <w:sz w:val="20"/>
                <w:rtl/>
                <w:lang w:eastAsia="zh-CN"/>
              </w:rPr>
              <w:t>(بالدولار الأمريكي)</w:t>
            </w:r>
          </w:p>
        </w:tc>
      </w:tr>
      <w:tr w:rsidR="003B50FA" w:rsidRPr="00954B51" w14:paraId="163BD50A" w14:textId="77777777" w:rsidTr="00844182">
        <w:trPr>
          <w:jc w:val="center"/>
        </w:trPr>
        <w:tc>
          <w:tcPr>
            <w:tcW w:w="40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861C4" w14:textId="77777777" w:rsidR="003B50FA" w:rsidRPr="00954B51" w:rsidRDefault="003B50FA" w:rsidP="00A50268">
            <w:pPr>
              <w:widowControl w:val="0"/>
              <w:bidi/>
              <w:jc w:val="left"/>
              <w:rPr>
                <w:bCs/>
                <w:color w:val="000000"/>
                <w:sz w:val="20"/>
                <w:lang w:eastAsia="zh-CN"/>
              </w:rPr>
            </w:pPr>
            <w:r w:rsidRPr="00954B51">
              <w:rPr>
                <w:rFonts w:hint="cs"/>
                <w:bCs/>
                <w:color w:val="000000"/>
                <w:sz w:val="20"/>
                <w:rtl/>
                <w:lang w:eastAsia="zh-CN"/>
              </w:rPr>
              <w:t>تحويل التصنيع</w:t>
            </w:r>
          </w:p>
        </w:tc>
        <w:tc>
          <w:tcPr>
            <w:tcW w:w="902" w:type="pct"/>
            <w:tcBorders>
              <w:top w:val="single" w:sz="4" w:space="0" w:color="auto"/>
              <w:left w:val="nil"/>
              <w:bottom w:val="single" w:sz="4" w:space="0" w:color="auto"/>
              <w:right w:val="single" w:sz="4" w:space="0" w:color="auto"/>
            </w:tcBorders>
            <w:shd w:val="clear" w:color="auto" w:fill="auto"/>
            <w:noWrap/>
            <w:hideMark/>
          </w:tcPr>
          <w:p w14:paraId="5D0B5153" w14:textId="77777777" w:rsidR="003B50FA" w:rsidRPr="00954B51" w:rsidRDefault="003B50FA" w:rsidP="00A50268">
            <w:pPr>
              <w:widowControl w:val="0"/>
              <w:bidi/>
              <w:jc w:val="left"/>
              <w:rPr>
                <w:color w:val="000000"/>
                <w:sz w:val="20"/>
                <w:lang w:eastAsia="zh-CN"/>
              </w:rPr>
            </w:pPr>
            <w:r w:rsidRPr="00954B51">
              <w:rPr>
                <w:color w:val="000000"/>
                <w:sz w:val="20"/>
                <w:lang w:eastAsia="zh-CN"/>
              </w:rPr>
              <w:t>7,925,000</w:t>
            </w:r>
          </w:p>
        </w:tc>
      </w:tr>
      <w:tr w:rsidR="003B50FA" w:rsidRPr="00954B51" w14:paraId="1A9E9E76" w14:textId="77777777" w:rsidTr="00844182">
        <w:trPr>
          <w:jc w:val="center"/>
        </w:trPr>
        <w:tc>
          <w:tcPr>
            <w:tcW w:w="5000" w:type="pct"/>
            <w:gridSpan w:val="2"/>
            <w:tcBorders>
              <w:top w:val="nil"/>
              <w:left w:val="single" w:sz="4" w:space="0" w:color="auto"/>
              <w:bottom w:val="single" w:sz="4" w:space="0" w:color="auto"/>
              <w:right w:val="single" w:sz="4" w:space="0" w:color="auto"/>
            </w:tcBorders>
            <w:shd w:val="clear" w:color="auto" w:fill="auto"/>
            <w:noWrap/>
            <w:vAlign w:val="center"/>
            <w:hideMark/>
          </w:tcPr>
          <w:p w14:paraId="1068AC17" w14:textId="77777777" w:rsidR="003B50FA" w:rsidRPr="00954B51" w:rsidRDefault="003B50FA" w:rsidP="00A50268">
            <w:pPr>
              <w:widowControl w:val="0"/>
              <w:bidi/>
              <w:jc w:val="left"/>
              <w:rPr>
                <w:bCs/>
                <w:color w:val="000000"/>
                <w:sz w:val="20"/>
                <w:lang w:eastAsia="zh-CN"/>
              </w:rPr>
            </w:pPr>
            <w:r w:rsidRPr="00954B51">
              <w:rPr>
                <w:rFonts w:hint="cs"/>
                <w:bCs/>
                <w:color w:val="000000"/>
                <w:sz w:val="20"/>
                <w:rtl/>
                <w:lang w:eastAsia="zh-CN"/>
              </w:rPr>
              <w:t xml:space="preserve">أنشطة </w:t>
            </w:r>
            <w:r>
              <w:rPr>
                <w:rFonts w:hint="cs"/>
                <w:bCs/>
                <w:color w:val="000000"/>
                <w:sz w:val="20"/>
                <w:rtl/>
                <w:lang w:eastAsia="zh-CN"/>
              </w:rPr>
              <w:t>المساعدة</w:t>
            </w:r>
            <w:r w:rsidRPr="00954B51">
              <w:rPr>
                <w:rFonts w:hint="cs"/>
                <w:bCs/>
                <w:color w:val="000000"/>
                <w:sz w:val="20"/>
                <w:rtl/>
                <w:lang w:eastAsia="zh-CN"/>
              </w:rPr>
              <w:t xml:space="preserve"> التقنية</w:t>
            </w:r>
          </w:p>
        </w:tc>
      </w:tr>
      <w:tr w:rsidR="003B50FA" w:rsidRPr="00954B51" w14:paraId="13D9B3A4" w14:textId="77777777" w:rsidTr="00844182">
        <w:trPr>
          <w:jc w:val="center"/>
        </w:trPr>
        <w:tc>
          <w:tcPr>
            <w:tcW w:w="409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5231DFDF" w14:textId="77777777" w:rsidR="003B50FA" w:rsidRPr="00954B51" w:rsidRDefault="003B50FA" w:rsidP="00A50268">
            <w:pPr>
              <w:widowControl w:val="0"/>
              <w:bidi/>
              <w:rPr>
                <w:color w:val="000000"/>
                <w:sz w:val="20"/>
                <w:rtl/>
                <w:lang w:eastAsia="zh-CN" w:bidi="ar-EG"/>
              </w:rPr>
            </w:pPr>
            <w:r w:rsidRPr="00954B51">
              <w:rPr>
                <w:rFonts w:hint="cs"/>
                <w:color w:val="000000"/>
                <w:sz w:val="20"/>
                <w:rtl/>
                <w:lang w:eastAsia="zh-CN" w:bidi="ar-EG"/>
              </w:rPr>
              <w:t>تعزيز التدابير السياساتية لتيسير إزالة الهيدروكلوروفلوروكربون: إعداد حظر على استخدام الهيدروكلوروفلوروكربون-22 في القطاع الفرعي لتكييف الهواء المتعدد الأجزاء</w:t>
            </w:r>
          </w:p>
        </w:tc>
        <w:tc>
          <w:tcPr>
            <w:tcW w:w="902" w:type="pct"/>
            <w:tcBorders>
              <w:top w:val="nil"/>
              <w:left w:val="nil"/>
              <w:bottom w:val="single" w:sz="4" w:space="0" w:color="auto"/>
              <w:right w:val="single" w:sz="4" w:space="0" w:color="auto"/>
            </w:tcBorders>
            <w:shd w:val="clear" w:color="auto" w:fill="auto"/>
            <w:noWrap/>
            <w:hideMark/>
          </w:tcPr>
          <w:p w14:paraId="5E664108" w14:textId="77777777" w:rsidR="003B50FA" w:rsidRPr="00954B51" w:rsidRDefault="003B50FA" w:rsidP="00A50268">
            <w:pPr>
              <w:widowControl w:val="0"/>
              <w:bidi/>
              <w:jc w:val="left"/>
              <w:rPr>
                <w:color w:val="000000"/>
                <w:sz w:val="20"/>
                <w:lang w:val="en-US" w:eastAsia="zh-CN"/>
              </w:rPr>
            </w:pPr>
            <w:r w:rsidRPr="00954B51">
              <w:rPr>
                <w:color w:val="000000"/>
                <w:sz w:val="20"/>
                <w:lang w:eastAsia="zh-CN"/>
              </w:rPr>
              <w:t>50,000</w:t>
            </w:r>
          </w:p>
        </w:tc>
      </w:tr>
      <w:tr w:rsidR="003B50FA" w:rsidRPr="00954B51" w14:paraId="55D11F18" w14:textId="77777777" w:rsidTr="00844182">
        <w:trPr>
          <w:jc w:val="center"/>
        </w:trPr>
        <w:tc>
          <w:tcPr>
            <w:tcW w:w="409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21CD44FD" w14:textId="77777777" w:rsidR="003B50FA" w:rsidRPr="00954B51" w:rsidRDefault="003B50FA" w:rsidP="00A50268">
            <w:pPr>
              <w:widowControl w:val="0"/>
              <w:bidi/>
              <w:rPr>
                <w:color w:val="000000"/>
                <w:sz w:val="20"/>
                <w:rtl/>
                <w:lang w:eastAsia="zh-CN" w:bidi="ar-EG"/>
              </w:rPr>
            </w:pPr>
            <w:r w:rsidRPr="00954B51">
              <w:rPr>
                <w:rFonts w:hint="cs"/>
                <w:color w:val="000000"/>
                <w:sz w:val="20"/>
                <w:rtl/>
                <w:lang w:eastAsia="zh-CN" w:bidi="ar-EG"/>
              </w:rPr>
              <w:t xml:space="preserve">إجراء تقييم للمخاطر عن استخدام غازات التبريد القابلة للاشتعال: البحث والاقتراح بشأن تدابر الترشيد في التصميم الهيكلي لتحسين سلامة مختلف تطبيقات تكييف الهواء لدعم عملية تحويل </w:t>
            </w:r>
            <w:r>
              <w:rPr>
                <w:rFonts w:hint="cs"/>
                <w:color w:val="000000"/>
                <w:sz w:val="20"/>
                <w:rtl/>
                <w:lang w:eastAsia="zh-CN" w:bidi="ar-EG"/>
              </w:rPr>
              <w:t>الشركات</w:t>
            </w:r>
            <w:r w:rsidRPr="00954B51">
              <w:rPr>
                <w:rFonts w:hint="cs"/>
                <w:color w:val="000000"/>
                <w:sz w:val="20"/>
                <w:rtl/>
                <w:lang w:eastAsia="zh-CN" w:bidi="ar-EG"/>
              </w:rPr>
              <w:t xml:space="preserve"> الصغيرة والمتوسطة </w:t>
            </w:r>
          </w:p>
        </w:tc>
        <w:tc>
          <w:tcPr>
            <w:tcW w:w="902" w:type="pct"/>
            <w:tcBorders>
              <w:top w:val="nil"/>
              <w:left w:val="nil"/>
              <w:bottom w:val="single" w:sz="4" w:space="0" w:color="auto"/>
              <w:right w:val="single" w:sz="4" w:space="0" w:color="auto"/>
            </w:tcBorders>
            <w:shd w:val="clear" w:color="auto" w:fill="auto"/>
            <w:noWrap/>
            <w:hideMark/>
          </w:tcPr>
          <w:p w14:paraId="5ADC7068" w14:textId="77777777" w:rsidR="003B50FA" w:rsidRPr="00954B51" w:rsidRDefault="003B50FA" w:rsidP="00A50268">
            <w:pPr>
              <w:widowControl w:val="0"/>
              <w:bidi/>
              <w:jc w:val="left"/>
              <w:rPr>
                <w:color w:val="000000"/>
                <w:sz w:val="20"/>
                <w:lang w:eastAsia="zh-CN"/>
              </w:rPr>
            </w:pPr>
            <w:r w:rsidRPr="00954B51">
              <w:rPr>
                <w:color w:val="000000"/>
                <w:sz w:val="20"/>
                <w:lang w:eastAsia="zh-CN"/>
              </w:rPr>
              <w:t>180,000</w:t>
            </w:r>
          </w:p>
        </w:tc>
      </w:tr>
      <w:tr w:rsidR="003B50FA" w:rsidRPr="00954B51" w14:paraId="50C234EC" w14:textId="77777777" w:rsidTr="00844182">
        <w:trPr>
          <w:jc w:val="center"/>
        </w:trPr>
        <w:tc>
          <w:tcPr>
            <w:tcW w:w="409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52A2C957" w14:textId="77777777" w:rsidR="003B50FA" w:rsidRPr="00954B51" w:rsidRDefault="003B50FA" w:rsidP="00A50268">
            <w:pPr>
              <w:widowControl w:val="0"/>
              <w:bidi/>
              <w:rPr>
                <w:color w:val="000000"/>
                <w:sz w:val="20"/>
                <w:lang w:val="en-US" w:eastAsia="zh-CN" w:bidi="ar-EG"/>
              </w:rPr>
            </w:pPr>
            <w:r w:rsidRPr="00954B51">
              <w:rPr>
                <w:rFonts w:hint="cs"/>
                <w:color w:val="000000"/>
                <w:sz w:val="20"/>
                <w:rtl/>
                <w:lang w:val="en-US" w:eastAsia="zh-CN" w:bidi="ar-EG"/>
              </w:rPr>
              <w:t>وضع معايير لدعم التحويل الى البدائل المنخفضة القدرة على الاحترار العالمي: استعراض المعايير السارية لتطبيق الهيدروفلوروكربون-32 وثاني أكسيد الكربون في مضخات الحرارة وسخانات المياه، نظم ثاني أكسيد الكربون/ النشادر في التبريد التجاري والهيدروفلوروأولفان في أجهزة تبريد المباني الكبيرة والمتوسطة.</w:t>
            </w:r>
          </w:p>
          <w:p w14:paraId="4A12DE7B" w14:textId="77777777" w:rsidR="003B50FA" w:rsidRPr="00954B51" w:rsidRDefault="003B50FA" w:rsidP="00A50268">
            <w:pPr>
              <w:widowControl w:val="0"/>
              <w:bidi/>
              <w:rPr>
                <w:color w:val="000000"/>
                <w:sz w:val="20"/>
                <w:rtl/>
                <w:lang w:eastAsia="zh-CN" w:bidi="ar-EG"/>
              </w:rPr>
            </w:pPr>
          </w:p>
        </w:tc>
        <w:tc>
          <w:tcPr>
            <w:tcW w:w="902" w:type="pct"/>
            <w:tcBorders>
              <w:top w:val="nil"/>
              <w:left w:val="nil"/>
              <w:bottom w:val="single" w:sz="4" w:space="0" w:color="auto"/>
              <w:right w:val="single" w:sz="4" w:space="0" w:color="auto"/>
            </w:tcBorders>
            <w:shd w:val="clear" w:color="auto" w:fill="auto"/>
            <w:noWrap/>
            <w:hideMark/>
          </w:tcPr>
          <w:p w14:paraId="50EDE049" w14:textId="77777777" w:rsidR="003B50FA" w:rsidRPr="00954B51" w:rsidRDefault="003B50FA" w:rsidP="00A50268">
            <w:pPr>
              <w:widowControl w:val="0"/>
              <w:bidi/>
              <w:jc w:val="left"/>
              <w:rPr>
                <w:color w:val="000000"/>
                <w:sz w:val="20"/>
                <w:lang w:eastAsia="zh-CN"/>
              </w:rPr>
            </w:pPr>
            <w:r w:rsidRPr="00954B51">
              <w:rPr>
                <w:color w:val="000000"/>
                <w:sz w:val="20"/>
                <w:lang w:eastAsia="zh-CN"/>
              </w:rPr>
              <w:t>50,000</w:t>
            </w:r>
          </w:p>
        </w:tc>
      </w:tr>
      <w:tr w:rsidR="003B50FA" w:rsidRPr="00954B51" w14:paraId="25EC1BFD" w14:textId="77777777" w:rsidTr="00844182">
        <w:trPr>
          <w:jc w:val="center"/>
        </w:trPr>
        <w:tc>
          <w:tcPr>
            <w:tcW w:w="409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45752ADC" w14:textId="77777777" w:rsidR="003B50FA" w:rsidRPr="00954B51" w:rsidRDefault="003B50FA" w:rsidP="00A50268">
            <w:pPr>
              <w:widowControl w:val="0"/>
              <w:bidi/>
              <w:rPr>
                <w:color w:val="000000"/>
                <w:sz w:val="20"/>
                <w:rtl/>
                <w:lang w:val="en-US" w:eastAsia="zh-CN" w:bidi="ar-EG"/>
              </w:rPr>
            </w:pPr>
            <w:r w:rsidRPr="00954B51">
              <w:rPr>
                <w:rFonts w:hint="cs"/>
                <w:color w:val="000000"/>
                <w:sz w:val="20"/>
                <w:rtl/>
                <w:lang w:val="en-US" w:eastAsia="zh-CN" w:bidi="ar-EG"/>
              </w:rPr>
              <w:t>الترويج لتغلغل البدائل المنخفضة القدرة على الاحترار العالمي في السوق: وحدات العرض المعتمدة على التكنولوجيات المنخفضة القدرة على الاحترار العالمي. نشر المعلومات في السياسات ونتائج البحوث وتطور التكنولوجيا البديلة، وإجراء الأنشطة الترويجية في المعارض وتوفير التدريب لل</w:t>
            </w:r>
            <w:r>
              <w:rPr>
                <w:rFonts w:hint="cs"/>
                <w:color w:val="000000"/>
                <w:sz w:val="20"/>
                <w:rtl/>
                <w:lang w:val="en-US" w:eastAsia="zh-CN" w:bidi="ar-EG"/>
              </w:rPr>
              <w:t>شركات</w:t>
            </w:r>
            <w:r w:rsidRPr="00954B51">
              <w:rPr>
                <w:rFonts w:hint="cs"/>
                <w:color w:val="000000"/>
                <w:sz w:val="20"/>
                <w:rtl/>
                <w:lang w:val="en-US" w:eastAsia="zh-CN" w:bidi="ar-EG"/>
              </w:rPr>
              <w:t xml:space="preserve"> للنهوض بالمعارف وسلامتها، تبادل النتائج والخبرات عن المشروعات المستعملة ودعم </w:t>
            </w:r>
            <w:r>
              <w:rPr>
                <w:rFonts w:hint="cs"/>
                <w:color w:val="000000"/>
                <w:sz w:val="20"/>
                <w:rtl/>
                <w:lang w:val="en-US" w:eastAsia="zh-CN" w:bidi="ar-EG"/>
              </w:rPr>
              <w:t>الشركات</w:t>
            </w:r>
            <w:r w:rsidRPr="00954B51">
              <w:rPr>
                <w:rFonts w:hint="cs"/>
                <w:color w:val="000000"/>
                <w:sz w:val="20"/>
                <w:rtl/>
                <w:lang w:val="en-US" w:eastAsia="zh-CN" w:bidi="ar-EG"/>
              </w:rPr>
              <w:t xml:space="preserve"> لاستكشاف الأسواق عبر البحار.</w:t>
            </w:r>
          </w:p>
        </w:tc>
        <w:tc>
          <w:tcPr>
            <w:tcW w:w="902" w:type="pct"/>
            <w:tcBorders>
              <w:top w:val="nil"/>
              <w:left w:val="nil"/>
              <w:bottom w:val="single" w:sz="4" w:space="0" w:color="auto"/>
              <w:right w:val="single" w:sz="4" w:space="0" w:color="auto"/>
            </w:tcBorders>
            <w:shd w:val="clear" w:color="auto" w:fill="auto"/>
            <w:noWrap/>
            <w:hideMark/>
          </w:tcPr>
          <w:p w14:paraId="3AFA0DB1" w14:textId="77777777" w:rsidR="003B50FA" w:rsidRPr="00954B51" w:rsidRDefault="003B50FA" w:rsidP="00A50268">
            <w:pPr>
              <w:widowControl w:val="0"/>
              <w:bidi/>
              <w:jc w:val="left"/>
              <w:rPr>
                <w:color w:val="000000"/>
                <w:sz w:val="20"/>
                <w:lang w:eastAsia="zh-CN"/>
              </w:rPr>
            </w:pPr>
            <w:r w:rsidRPr="00954B51">
              <w:rPr>
                <w:color w:val="000000"/>
                <w:sz w:val="20"/>
                <w:lang w:eastAsia="zh-CN"/>
              </w:rPr>
              <w:t>140,000</w:t>
            </w:r>
          </w:p>
        </w:tc>
      </w:tr>
      <w:tr w:rsidR="003B50FA" w:rsidRPr="00954B51" w14:paraId="6D6DC115" w14:textId="77777777" w:rsidTr="00844182">
        <w:trPr>
          <w:jc w:val="center"/>
        </w:trPr>
        <w:tc>
          <w:tcPr>
            <w:tcW w:w="409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6DFA86D5" w14:textId="77777777" w:rsidR="003B50FA" w:rsidRPr="00954B51" w:rsidRDefault="003B50FA" w:rsidP="00065414">
            <w:pPr>
              <w:widowControl w:val="0"/>
              <w:bidi/>
              <w:rPr>
                <w:color w:val="000000"/>
                <w:sz w:val="20"/>
                <w:rtl/>
                <w:lang w:val="en-US" w:eastAsia="zh-CN" w:bidi="ar-EG"/>
              </w:rPr>
            </w:pPr>
            <w:r w:rsidRPr="00954B51">
              <w:rPr>
                <w:rFonts w:hint="cs"/>
                <w:color w:val="000000"/>
                <w:sz w:val="20"/>
                <w:rtl/>
                <w:lang w:val="en-US" w:eastAsia="zh-CN" w:bidi="ar-EG"/>
              </w:rPr>
              <w:t xml:space="preserve">دعم الرابطة الصناعية للتبريد وتكييف الهواء للمساعدة في تنفيذ القطاع: استعراض المستندات المقدمة ن </w:t>
            </w:r>
            <w:r>
              <w:rPr>
                <w:rFonts w:hint="cs"/>
                <w:color w:val="000000"/>
                <w:sz w:val="20"/>
                <w:rtl/>
                <w:lang w:val="en-US" w:eastAsia="zh-CN" w:bidi="ar-EG"/>
              </w:rPr>
              <w:t>الشركات</w:t>
            </w:r>
            <w:r w:rsidRPr="00954B51">
              <w:rPr>
                <w:rFonts w:hint="cs"/>
                <w:color w:val="000000"/>
                <w:sz w:val="20"/>
                <w:rtl/>
                <w:lang w:val="en-US" w:eastAsia="zh-CN" w:bidi="ar-EG"/>
              </w:rPr>
              <w:t xml:space="preserve"> المنتفعة، وتوفير المشورة التقنية لل</w:t>
            </w:r>
            <w:r>
              <w:rPr>
                <w:rFonts w:hint="cs"/>
                <w:color w:val="000000"/>
                <w:sz w:val="20"/>
                <w:rtl/>
                <w:lang w:val="en-US" w:eastAsia="zh-CN" w:bidi="ar-EG"/>
              </w:rPr>
              <w:t>شركات</w:t>
            </w:r>
            <w:r w:rsidRPr="00954B51">
              <w:rPr>
                <w:rFonts w:hint="cs"/>
                <w:color w:val="000000"/>
                <w:sz w:val="20"/>
                <w:rtl/>
                <w:lang w:val="en-US" w:eastAsia="zh-CN" w:bidi="ar-EG"/>
              </w:rPr>
              <w:t xml:space="preserve"> بشأن التكنولوجيا البديلة وتوفير المساعدة في وضع مقترحات المشروعات وإبلاغ </w:t>
            </w:r>
            <w:r>
              <w:rPr>
                <w:rFonts w:hint="cs"/>
                <w:color w:val="000000"/>
                <w:sz w:val="20"/>
                <w:rtl/>
                <w:lang w:val="en-US" w:eastAsia="zh-CN" w:bidi="ar-EG"/>
              </w:rPr>
              <w:t>م</w:t>
            </w:r>
            <w:r w:rsidR="00065414">
              <w:rPr>
                <w:rFonts w:hint="cs"/>
                <w:color w:val="000000"/>
                <w:sz w:val="20"/>
                <w:rtl/>
                <w:lang w:val="en-US" w:eastAsia="zh-CN" w:bidi="ar-EG"/>
              </w:rPr>
              <w:t>ركز</w:t>
            </w:r>
            <w:r>
              <w:rPr>
                <w:rFonts w:hint="cs"/>
                <w:color w:val="000000"/>
                <w:sz w:val="20"/>
                <w:rtl/>
                <w:lang w:val="en-US" w:eastAsia="zh-CN" w:bidi="ar-EG"/>
              </w:rPr>
              <w:t xml:space="preserve"> التعاون</w:t>
            </w:r>
            <w:r w:rsidRPr="00954B51">
              <w:rPr>
                <w:rFonts w:hint="cs"/>
                <w:color w:val="000000"/>
                <w:sz w:val="20"/>
                <w:rtl/>
                <w:lang w:val="en-US" w:eastAsia="zh-CN" w:bidi="ar-EG"/>
              </w:rPr>
              <w:t xml:space="preserve"> البيئي الخارجي بالتقدم المحرز وتيسير عمليات التحقق بالمشروع.</w:t>
            </w:r>
          </w:p>
        </w:tc>
        <w:tc>
          <w:tcPr>
            <w:tcW w:w="902" w:type="pct"/>
            <w:tcBorders>
              <w:top w:val="nil"/>
              <w:left w:val="nil"/>
              <w:bottom w:val="single" w:sz="4" w:space="0" w:color="auto"/>
              <w:right w:val="single" w:sz="4" w:space="0" w:color="auto"/>
            </w:tcBorders>
            <w:shd w:val="clear" w:color="auto" w:fill="auto"/>
            <w:noWrap/>
            <w:hideMark/>
          </w:tcPr>
          <w:p w14:paraId="3F1395FC" w14:textId="77777777" w:rsidR="003B50FA" w:rsidRPr="00954B51" w:rsidRDefault="003B50FA" w:rsidP="00A50268">
            <w:pPr>
              <w:widowControl w:val="0"/>
              <w:bidi/>
              <w:jc w:val="left"/>
              <w:rPr>
                <w:color w:val="000000"/>
                <w:sz w:val="20"/>
                <w:lang w:eastAsia="zh-CN"/>
              </w:rPr>
            </w:pPr>
            <w:r w:rsidRPr="00954B51">
              <w:rPr>
                <w:color w:val="000000"/>
                <w:sz w:val="20"/>
                <w:lang w:eastAsia="zh-CN"/>
              </w:rPr>
              <w:t>180,000</w:t>
            </w:r>
          </w:p>
        </w:tc>
      </w:tr>
      <w:tr w:rsidR="003B50FA" w:rsidRPr="00954B51" w14:paraId="3C695293" w14:textId="77777777" w:rsidTr="00844182">
        <w:trPr>
          <w:jc w:val="center"/>
        </w:trPr>
        <w:tc>
          <w:tcPr>
            <w:tcW w:w="4098" w:type="pct"/>
            <w:tcBorders>
              <w:top w:val="nil"/>
              <w:left w:val="single" w:sz="4" w:space="0" w:color="auto"/>
              <w:bottom w:val="single" w:sz="4" w:space="0" w:color="auto"/>
              <w:right w:val="single" w:sz="4" w:space="0" w:color="auto"/>
            </w:tcBorders>
            <w:shd w:val="clear" w:color="auto" w:fill="auto"/>
            <w:noWrap/>
            <w:hideMark/>
          </w:tcPr>
          <w:p w14:paraId="269528FC" w14:textId="77777777" w:rsidR="003B50FA" w:rsidRPr="00954B51" w:rsidRDefault="003B50FA" w:rsidP="00A50268">
            <w:pPr>
              <w:widowControl w:val="0"/>
              <w:bidi/>
              <w:jc w:val="left"/>
              <w:rPr>
                <w:bCs/>
                <w:color w:val="000000"/>
                <w:sz w:val="20"/>
                <w:lang w:eastAsia="zh-CN"/>
              </w:rPr>
            </w:pPr>
            <w:r w:rsidRPr="00954B51">
              <w:rPr>
                <w:rFonts w:hint="cs"/>
                <w:bCs/>
                <w:color w:val="000000"/>
                <w:sz w:val="20"/>
                <w:rtl/>
                <w:lang w:eastAsia="zh-CN"/>
              </w:rPr>
              <w:t>إدارة المشروع</w:t>
            </w:r>
          </w:p>
        </w:tc>
        <w:tc>
          <w:tcPr>
            <w:tcW w:w="902" w:type="pct"/>
            <w:tcBorders>
              <w:top w:val="nil"/>
              <w:left w:val="nil"/>
              <w:bottom w:val="single" w:sz="4" w:space="0" w:color="auto"/>
              <w:right w:val="single" w:sz="4" w:space="0" w:color="auto"/>
            </w:tcBorders>
            <w:shd w:val="clear" w:color="auto" w:fill="auto"/>
            <w:noWrap/>
            <w:hideMark/>
          </w:tcPr>
          <w:p w14:paraId="435203D1" w14:textId="77777777" w:rsidR="003B50FA" w:rsidRPr="00954B51" w:rsidRDefault="003B50FA" w:rsidP="00A50268">
            <w:pPr>
              <w:widowControl w:val="0"/>
              <w:bidi/>
              <w:jc w:val="left"/>
              <w:rPr>
                <w:color w:val="000000"/>
                <w:sz w:val="20"/>
                <w:lang w:eastAsia="zh-CN"/>
              </w:rPr>
            </w:pPr>
            <w:r w:rsidRPr="00954B51">
              <w:rPr>
                <w:color w:val="000000"/>
                <w:sz w:val="20"/>
                <w:lang w:eastAsia="zh-CN"/>
              </w:rPr>
              <w:t>475,000</w:t>
            </w:r>
          </w:p>
        </w:tc>
      </w:tr>
      <w:tr w:rsidR="003B50FA" w:rsidRPr="00954B51" w14:paraId="2FD6C437" w14:textId="77777777" w:rsidTr="00844182">
        <w:trPr>
          <w:jc w:val="center"/>
        </w:trPr>
        <w:tc>
          <w:tcPr>
            <w:tcW w:w="4098" w:type="pct"/>
            <w:tcBorders>
              <w:top w:val="nil"/>
              <w:left w:val="single" w:sz="4" w:space="0" w:color="auto"/>
              <w:bottom w:val="single" w:sz="4" w:space="0" w:color="auto"/>
              <w:right w:val="single" w:sz="4" w:space="0" w:color="auto"/>
            </w:tcBorders>
            <w:shd w:val="clear" w:color="auto" w:fill="auto"/>
            <w:noWrap/>
            <w:hideMark/>
          </w:tcPr>
          <w:p w14:paraId="2F91AF97" w14:textId="77777777" w:rsidR="003B50FA" w:rsidRPr="00954B51" w:rsidRDefault="003B50FA" w:rsidP="00A50268">
            <w:pPr>
              <w:widowControl w:val="0"/>
              <w:bidi/>
              <w:jc w:val="left"/>
              <w:rPr>
                <w:b/>
                <w:color w:val="000000"/>
                <w:sz w:val="20"/>
                <w:lang w:eastAsia="zh-CN"/>
              </w:rPr>
            </w:pPr>
            <w:r w:rsidRPr="00954B51">
              <w:rPr>
                <w:rFonts w:hint="cs"/>
                <w:b/>
                <w:color w:val="000000"/>
                <w:sz w:val="20"/>
                <w:rtl/>
                <w:lang w:eastAsia="zh-CN"/>
              </w:rPr>
              <w:t>المجموع</w:t>
            </w:r>
          </w:p>
        </w:tc>
        <w:tc>
          <w:tcPr>
            <w:tcW w:w="902" w:type="pct"/>
            <w:tcBorders>
              <w:top w:val="nil"/>
              <w:left w:val="nil"/>
              <w:bottom w:val="single" w:sz="4" w:space="0" w:color="auto"/>
              <w:right w:val="single" w:sz="4" w:space="0" w:color="auto"/>
            </w:tcBorders>
            <w:shd w:val="clear" w:color="auto" w:fill="auto"/>
            <w:noWrap/>
            <w:hideMark/>
          </w:tcPr>
          <w:p w14:paraId="0309F3B3" w14:textId="77777777" w:rsidR="003B50FA" w:rsidRPr="00954B51" w:rsidRDefault="003B50FA" w:rsidP="00A50268">
            <w:pPr>
              <w:widowControl w:val="0"/>
              <w:bidi/>
              <w:jc w:val="left"/>
              <w:rPr>
                <w:b/>
                <w:color w:val="000000"/>
                <w:sz w:val="20"/>
                <w:lang w:eastAsia="zh-CN"/>
              </w:rPr>
            </w:pPr>
            <w:r w:rsidRPr="00954B51">
              <w:rPr>
                <w:b/>
                <w:color w:val="000000"/>
                <w:sz w:val="20"/>
                <w:lang w:eastAsia="zh-CN"/>
              </w:rPr>
              <w:t>9,000,000</w:t>
            </w:r>
          </w:p>
        </w:tc>
      </w:tr>
    </w:tbl>
    <w:p w14:paraId="5D322F93" w14:textId="77777777" w:rsidR="003B50FA" w:rsidRPr="00954B51" w:rsidRDefault="003B50FA" w:rsidP="003B50FA">
      <w:pPr>
        <w:bidi/>
      </w:pPr>
    </w:p>
    <w:p w14:paraId="6957F0B8" w14:textId="77777777" w:rsidR="001D59C8" w:rsidRDefault="001D59C8">
      <w:pPr>
        <w:jc w:val="left"/>
        <w:rPr>
          <w:bCs/>
          <w:szCs w:val="26"/>
          <w:rtl/>
          <w:lang w:bidi="ar-EG"/>
        </w:rPr>
      </w:pPr>
      <w:r>
        <w:rPr>
          <w:bCs/>
          <w:szCs w:val="26"/>
          <w:rtl/>
          <w:lang w:bidi="ar-EG"/>
        </w:rPr>
        <w:br w:type="page"/>
      </w:r>
    </w:p>
    <w:p w14:paraId="6DBAA645" w14:textId="77777777" w:rsidR="003B50FA" w:rsidRPr="00837AB8" w:rsidRDefault="003B50FA" w:rsidP="003B50FA">
      <w:pPr>
        <w:bidi/>
        <w:spacing w:before="240" w:after="240"/>
        <w:jc w:val="center"/>
        <w:outlineLvl w:val="0"/>
        <w:rPr>
          <w:bCs/>
          <w:szCs w:val="26"/>
          <w:rtl/>
          <w:lang w:bidi="ar-EG"/>
        </w:rPr>
      </w:pPr>
      <w:r w:rsidRPr="00837AB8">
        <w:rPr>
          <w:rFonts w:hint="cs"/>
          <w:bCs/>
          <w:szCs w:val="26"/>
          <w:rtl/>
          <w:lang w:bidi="ar-EG"/>
        </w:rPr>
        <w:lastRenderedPageBreak/>
        <w:t>تعليقات الأمانة وتوصيتها</w:t>
      </w:r>
    </w:p>
    <w:p w14:paraId="2C89A6B2" w14:textId="77777777" w:rsidR="003B50FA" w:rsidRPr="00837AB8" w:rsidRDefault="003B50FA" w:rsidP="003B50FA">
      <w:pPr>
        <w:bidi/>
        <w:spacing w:after="240"/>
        <w:outlineLvl w:val="0"/>
        <w:rPr>
          <w:bCs/>
          <w:szCs w:val="26"/>
          <w:rtl/>
          <w:lang w:bidi="ar-EG"/>
        </w:rPr>
      </w:pPr>
      <w:r w:rsidRPr="00837AB8">
        <w:rPr>
          <w:rFonts w:hint="cs"/>
          <w:bCs/>
          <w:szCs w:val="26"/>
          <w:rtl/>
        </w:rPr>
        <w:t>التعليقات</w:t>
      </w:r>
    </w:p>
    <w:p w14:paraId="37CCB76F" w14:textId="77777777" w:rsidR="003B50FA" w:rsidRPr="00837AB8" w:rsidRDefault="003B50FA" w:rsidP="003B50FA">
      <w:pPr>
        <w:pStyle w:val="CommentText"/>
        <w:bidi/>
        <w:spacing w:after="240"/>
        <w:outlineLvl w:val="0"/>
        <w:rPr>
          <w:sz w:val="24"/>
          <w:szCs w:val="26"/>
        </w:rPr>
      </w:pPr>
      <w:r w:rsidRPr="00837AB8">
        <w:rPr>
          <w:rFonts w:hint="cs"/>
          <w:sz w:val="24"/>
          <w:szCs w:val="26"/>
          <w:u w:val="single"/>
          <w:rtl/>
        </w:rPr>
        <w:t>استهلاك الهيدروكلوروفلوروكربون</w:t>
      </w:r>
    </w:p>
    <w:p w14:paraId="43A5DCB7"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بلغ استهلاك المواد الهيدروكلوروفلوروكربونية في قطاع التبريد وتكييف الهواء </w:t>
      </w:r>
      <w:r>
        <w:rPr>
          <w:rFonts w:hint="cs"/>
          <w:szCs w:val="26"/>
          <w:rtl/>
        </w:rPr>
        <w:t xml:space="preserve">الصناعي والتجاري </w:t>
      </w:r>
      <w:r w:rsidRPr="00837AB8">
        <w:rPr>
          <w:rFonts w:hint="cs"/>
          <w:szCs w:val="26"/>
          <w:rtl/>
        </w:rPr>
        <w:t>في 2020 مقدار</w:t>
      </w:r>
      <w:r w:rsidRPr="00837AB8">
        <w:rPr>
          <w:rFonts w:hint="cs"/>
          <w:szCs w:val="26"/>
          <w:rtl/>
          <w:lang w:bidi="ar-EG"/>
        </w:rPr>
        <w:t xml:space="preserve"> </w:t>
      </w:r>
      <w:r w:rsidRPr="00837AB8">
        <w:rPr>
          <w:szCs w:val="26"/>
        </w:rPr>
        <w:t>28,575</w:t>
      </w:r>
      <w:r w:rsidRPr="00837AB8">
        <w:rPr>
          <w:rFonts w:hint="cs"/>
          <w:szCs w:val="26"/>
          <w:rtl/>
        </w:rPr>
        <w:t xml:space="preserve"> طن متري (</w:t>
      </w:r>
      <w:r w:rsidRPr="00837AB8">
        <w:rPr>
          <w:szCs w:val="26"/>
        </w:rPr>
        <w:t>1,554</w:t>
      </w:r>
      <w:r w:rsidRPr="00837AB8">
        <w:rPr>
          <w:rFonts w:hint="cs"/>
          <w:szCs w:val="26"/>
          <w:rtl/>
        </w:rPr>
        <w:t xml:space="preserve"> طن بقدرات استنفاد الأوزون) وهو مما يقل عن مستوى الاستهلاك المسموح به في الاتفاق بين حكومة الصين واللجنة التنفيذية</w:t>
      </w:r>
      <w:r w:rsidRPr="00837AB8">
        <w:rPr>
          <w:rFonts w:hint="cs"/>
          <w:szCs w:val="26"/>
          <w:rtl/>
          <w:lang w:bidi="ar-EG"/>
        </w:rPr>
        <w:t xml:space="preserve"> </w:t>
      </w:r>
      <w:r w:rsidRPr="00837AB8">
        <w:rPr>
          <w:szCs w:val="26"/>
          <w:rtl/>
          <w:lang w:bidi="ar-EG"/>
        </w:rPr>
        <w:t>كما هو مبين في الجدول 5</w:t>
      </w:r>
      <w:r w:rsidRPr="00837AB8">
        <w:rPr>
          <w:rFonts w:hint="cs"/>
          <w:szCs w:val="26"/>
          <w:rtl/>
        </w:rPr>
        <w:t>.</w:t>
      </w:r>
    </w:p>
    <w:p w14:paraId="4D112595" w14:textId="77777777" w:rsidR="003B50FA" w:rsidRPr="00902585" w:rsidRDefault="003B50FA" w:rsidP="001D59C8">
      <w:pPr>
        <w:bidi/>
        <w:rPr>
          <w:bCs/>
          <w:szCs w:val="24"/>
          <w:rtl/>
          <w:lang w:bidi="ar-EG"/>
        </w:rPr>
      </w:pPr>
      <w:r w:rsidRPr="00902585">
        <w:rPr>
          <w:rFonts w:hint="cs"/>
          <w:bCs/>
          <w:szCs w:val="24"/>
          <w:rtl/>
          <w:lang w:bidi="ar-EG"/>
        </w:rPr>
        <w:t>الجدول 5: خفض استهلاك الهيدروكلوروفلوروكربون في قطاع التبريد وتكييف الهواء</w:t>
      </w:r>
      <w:r>
        <w:rPr>
          <w:rFonts w:hint="cs"/>
          <w:bCs/>
          <w:szCs w:val="24"/>
          <w:rtl/>
          <w:lang w:bidi="ar-EG"/>
        </w:rPr>
        <w:t xml:space="preserve"> الصناعي والتجاري</w:t>
      </w:r>
    </w:p>
    <w:tbl>
      <w:tblPr>
        <w:bidiVisual/>
        <w:tblW w:w="5000" w:type="pct"/>
        <w:tblLook w:val="04A0" w:firstRow="1" w:lastRow="0" w:firstColumn="1" w:lastColumn="0" w:noHBand="0" w:noVBand="1"/>
      </w:tblPr>
      <w:tblGrid>
        <w:gridCol w:w="3379"/>
        <w:gridCol w:w="1195"/>
        <w:gridCol w:w="1195"/>
        <w:gridCol w:w="1195"/>
        <w:gridCol w:w="1195"/>
        <w:gridCol w:w="1191"/>
      </w:tblGrid>
      <w:tr w:rsidR="003B50FA" w:rsidRPr="00954B51" w14:paraId="7410679C" w14:textId="77777777" w:rsidTr="00A50268">
        <w:trPr>
          <w:tblHeader/>
        </w:trPr>
        <w:tc>
          <w:tcPr>
            <w:tcW w:w="1807" w:type="pct"/>
            <w:tcBorders>
              <w:top w:val="single" w:sz="4" w:space="0" w:color="auto"/>
              <w:left w:val="single" w:sz="4" w:space="0" w:color="auto"/>
              <w:bottom w:val="single" w:sz="4" w:space="0" w:color="auto"/>
              <w:right w:val="single" w:sz="4" w:space="0" w:color="auto"/>
            </w:tcBorders>
            <w:shd w:val="clear" w:color="auto" w:fill="auto"/>
            <w:noWrap/>
            <w:hideMark/>
          </w:tcPr>
          <w:p w14:paraId="25DB9B73" w14:textId="77777777" w:rsidR="003B50FA" w:rsidRPr="00954B51" w:rsidRDefault="003B50FA" w:rsidP="001D59C8">
            <w:pPr>
              <w:bidi/>
              <w:jc w:val="center"/>
              <w:rPr>
                <w:color w:val="000000"/>
                <w:sz w:val="20"/>
                <w:lang w:eastAsia="zh-CN"/>
              </w:rPr>
            </w:pPr>
          </w:p>
        </w:tc>
        <w:tc>
          <w:tcPr>
            <w:tcW w:w="639" w:type="pct"/>
            <w:tcBorders>
              <w:top w:val="single" w:sz="4" w:space="0" w:color="auto"/>
              <w:left w:val="nil"/>
              <w:bottom w:val="single" w:sz="4" w:space="0" w:color="auto"/>
              <w:right w:val="single" w:sz="4" w:space="0" w:color="auto"/>
            </w:tcBorders>
            <w:shd w:val="clear" w:color="auto" w:fill="auto"/>
            <w:hideMark/>
          </w:tcPr>
          <w:p w14:paraId="74E747D7" w14:textId="77777777" w:rsidR="003B50FA" w:rsidRPr="00954B51" w:rsidRDefault="003B50FA" w:rsidP="001D59C8">
            <w:pPr>
              <w:bidi/>
              <w:jc w:val="center"/>
              <w:rPr>
                <w:b/>
                <w:bCs/>
                <w:color w:val="000000"/>
                <w:sz w:val="20"/>
                <w:lang w:eastAsia="zh-CN"/>
              </w:rPr>
            </w:pPr>
            <w:r w:rsidRPr="00954B51">
              <w:rPr>
                <w:b/>
                <w:bCs/>
                <w:color w:val="000000"/>
                <w:sz w:val="20"/>
                <w:lang w:eastAsia="zh-CN"/>
              </w:rPr>
              <w:t>2016</w:t>
            </w:r>
          </w:p>
        </w:tc>
        <w:tc>
          <w:tcPr>
            <w:tcW w:w="639" w:type="pct"/>
            <w:tcBorders>
              <w:top w:val="single" w:sz="4" w:space="0" w:color="auto"/>
              <w:left w:val="nil"/>
              <w:bottom w:val="single" w:sz="4" w:space="0" w:color="auto"/>
              <w:right w:val="single" w:sz="4" w:space="0" w:color="auto"/>
            </w:tcBorders>
            <w:shd w:val="clear" w:color="auto" w:fill="auto"/>
            <w:hideMark/>
          </w:tcPr>
          <w:p w14:paraId="67BC04BB" w14:textId="77777777" w:rsidR="003B50FA" w:rsidRPr="00954B51" w:rsidRDefault="003B50FA" w:rsidP="001D59C8">
            <w:pPr>
              <w:bidi/>
              <w:jc w:val="center"/>
              <w:rPr>
                <w:b/>
                <w:bCs/>
                <w:color w:val="000000"/>
                <w:sz w:val="20"/>
                <w:lang w:eastAsia="zh-CN"/>
              </w:rPr>
            </w:pPr>
            <w:r w:rsidRPr="00954B51">
              <w:rPr>
                <w:b/>
                <w:bCs/>
                <w:color w:val="000000"/>
                <w:sz w:val="20"/>
                <w:lang w:eastAsia="zh-CN"/>
              </w:rPr>
              <w:t>2017</w:t>
            </w:r>
          </w:p>
        </w:tc>
        <w:tc>
          <w:tcPr>
            <w:tcW w:w="639" w:type="pct"/>
            <w:tcBorders>
              <w:top w:val="single" w:sz="4" w:space="0" w:color="auto"/>
              <w:left w:val="nil"/>
              <w:bottom w:val="single" w:sz="4" w:space="0" w:color="auto"/>
              <w:right w:val="single" w:sz="4" w:space="0" w:color="auto"/>
            </w:tcBorders>
          </w:tcPr>
          <w:p w14:paraId="330E5D11" w14:textId="77777777" w:rsidR="003B50FA" w:rsidRPr="00954B51" w:rsidRDefault="003B50FA" w:rsidP="001D59C8">
            <w:pPr>
              <w:bidi/>
              <w:jc w:val="center"/>
              <w:rPr>
                <w:b/>
                <w:bCs/>
                <w:color w:val="000000"/>
                <w:sz w:val="20"/>
                <w:lang w:eastAsia="zh-CN"/>
              </w:rPr>
            </w:pPr>
            <w:r w:rsidRPr="00954B51">
              <w:rPr>
                <w:b/>
                <w:bCs/>
                <w:color w:val="000000"/>
                <w:sz w:val="20"/>
                <w:lang w:eastAsia="zh-CN"/>
              </w:rPr>
              <w:t>2018</w:t>
            </w:r>
          </w:p>
        </w:tc>
        <w:tc>
          <w:tcPr>
            <w:tcW w:w="639" w:type="pct"/>
            <w:tcBorders>
              <w:top w:val="single" w:sz="4" w:space="0" w:color="auto"/>
              <w:left w:val="nil"/>
              <w:bottom w:val="single" w:sz="4" w:space="0" w:color="auto"/>
              <w:right w:val="single" w:sz="4" w:space="0" w:color="auto"/>
            </w:tcBorders>
          </w:tcPr>
          <w:p w14:paraId="49151491" w14:textId="77777777" w:rsidR="003B50FA" w:rsidRPr="00954B51" w:rsidRDefault="003B50FA" w:rsidP="001D59C8">
            <w:pPr>
              <w:bidi/>
              <w:jc w:val="center"/>
              <w:rPr>
                <w:b/>
                <w:bCs/>
                <w:color w:val="000000"/>
                <w:sz w:val="20"/>
                <w:lang w:eastAsia="zh-CN"/>
              </w:rPr>
            </w:pPr>
            <w:r w:rsidRPr="00954B51">
              <w:rPr>
                <w:b/>
                <w:bCs/>
                <w:color w:val="000000"/>
                <w:sz w:val="20"/>
                <w:lang w:eastAsia="zh-CN"/>
              </w:rPr>
              <w:t>2019</w:t>
            </w:r>
          </w:p>
        </w:tc>
        <w:tc>
          <w:tcPr>
            <w:tcW w:w="637" w:type="pct"/>
            <w:tcBorders>
              <w:top w:val="single" w:sz="4" w:space="0" w:color="auto"/>
              <w:left w:val="nil"/>
              <w:bottom w:val="single" w:sz="4" w:space="0" w:color="auto"/>
              <w:right w:val="single" w:sz="4" w:space="0" w:color="auto"/>
            </w:tcBorders>
          </w:tcPr>
          <w:p w14:paraId="48C2CBC7" w14:textId="77777777" w:rsidR="003B50FA" w:rsidRPr="00954B51" w:rsidRDefault="003B50FA" w:rsidP="001D59C8">
            <w:pPr>
              <w:bidi/>
              <w:jc w:val="center"/>
              <w:rPr>
                <w:b/>
                <w:bCs/>
                <w:color w:val="000000"/>
                <w:sz w:val="20"/>
                <w:lang w:eastAsia="zh-CN"/>
              </w:rPr>
            </w:pPr>
            <w:r w:rsidRPr="00954B51">
              <w:rPr>
                <w:b/>
                <w:bCs/>
                <w:color w:val="000000"/>
                <w:sz w:val="20"/>
                <w:lang w:eastAsia="zh-CN"/>
              </w:rPr>
              <w:t>2020</w:t>
            </w:r>
          </w:p>
        </w:tc>
      </w:tr>
      <w:tr w:rsidR="003B50FA" w:rsidRPr="00954B51" w14:paraId="6F4153C8" w14:textId="77777777" w:rsidTr="00A50268">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3463AF1A" w14:textId="77777777" w:rsidR="003B50FA" w:rsidRPr="00954B51" w:rsidRDefault="003B50FA" w:rsidP="001D59C8">
            <w:pPr>
              <w:bidi/>
              <w:jc w:val="left"/>
              <w:rPr>
                <w:b/>
                <w:bCs/>
                <w:color w:val="000000"/>
                <w:sz w:val="20"/>
                <w:lang w:eastAsia="zh-CN"/>
              </w:rPr>
            </w:pPr>
            <w:r w:rsidRPr="00954B51">
              <w:rPr>
                <w:rFonts w:hint="cs"/>
                <w:b/>
                <w:bCs/>
                <w:color w:val="000000"/>
                <w:sz w:val="20"/>
                <w:rtl/>
                <w:lang w:eastAsia="zh-CN"/>
              </w:rPr>
              <w:t>بالأطنان بقدرات استنفاد الأوزون</w:t>
            </w:r>
          </w:p>
        </w:tc>
      </w:tr>
      <w:tr w:rsidR="003B50FA" w:rsidRPr="00954B51" w14:paraId="66367CBE" w14:textId="77777777" w:rsidTr="00A50268">
        <w:tc>
          <w:tcPr>
            <w:tcW w:w="1807" w:type="pct"/>
            <w:tcBorders>
              <w:top w:val="nil"/>
              <w:left w:val="single" w:sz="4" w:space="0" w:color="auto"/>
              <w:bottom w:val="single" w:sz="4" w:space="0" w:color="auto"/>
              <w:right w:val="single" w:sz="4" w:space="0" w:color="auto"/>
            </w:tcBorders>
            <w:shd w:val="clear" w:color="auto" w:fill="auto"/>
            <w:hideMark/>
          </w:tcPr>
          <w:p w14:paraId="3838099B" w14:textId="77777777" w:rsidR="003B50FA" w:rsidRPr="00954B51" w:rsidRDefault="003B50FA" w:rsidP="001D59C8">
            <w:pPr>
              <w:bidi/>
              <w:jc w:val="left"/>
              <w:rPr>
                <w:color w:val="000000"/>
                <w:sz w:val="20"/>
                <w:lang w:eastAsia="zh-CN"/>
              </w:rPr>
            </w:pPr>
            <w:r w:rsidRPr="00954B51">
              <w:rPr>
                <w:rFonts w:hint="cs"/>
                <w:color w:val="000000"/>
                <w:sz w:val="20"/>
                <w:rtl/>
                <w:lang w:eastAsia="zh-CN"/>
              </w:rPr>
              <w:t>الاستهلاك الأقصى المسموح به</w:t>
            </w:r>
          </w:p>
        </w:tc>
        <w:tc>
          <w:tcPr>
            <w:tcW w:w="639" w:type="pct"/>
            <w:tcBorders>
              <w:top w:val="nil"/>
              <w:left w:val="nil"/>
              <w:bottom w:val="single" w:sz="4" w:space="0" w:color="auto"/>
              <w:right w:val="single" w:sz="4" w:space="0" w:color="auto"/>
            </w:tcBorders>
            <w:shd w:val="clear" w:color="auto" w:fill="auto"/>
            <w:hideMark/>
          </w:tcPr>
          <w:p w14:paraId="58D55327" w14:textId="77777777" w:rsidR="003B50FA" w:rsidRPr="00954B51" w:rsidRDefault="003B50FA" w:rsidP="001D59C8">
            <w:pPr>
              <w:bidi/>
              <w:jc w:val="left"/>
              <w:rPr>
                <w:color w:val="000000"/>
                <w:sz w:val="20"/>
                <w:lang w:eastAsia="zh-CN"/>
              </w:rPr>
            </w:pPr>
            <w:r w:rsidRPr="00954B51">
              <w:rPr>
                <w:color w:val="000000"/>
                <w:sz w:val="20"/>
                <w:lang w:eastAsia="zh-CN"/>
              </w:rPr>
              <w:t>2,162.50</w:t>
            </w:r>
          </w:p>
        </w:tc>
        <w:tc>
          <w:tcPr>
            <w:tcW w:w="639" w:type="pct"/>
            <w:tcBorders>
              <w:top w:val="nil"/>
              <w:left w:val="nil"/>
              <w:bottom w:val="single" w:sz="4" w:space="0" w:color="auto"/>
              <w:right w:val="single" w:sz="4" w:space="0" w:color="auto"/>
            </w:tcBorders>
            <w:shd w:val="clear" w:color="auto" w:fill="auto"/>
            <w:hideMark/>
          </w:tcPr>
          <w:p w14:paraId="0AE3E2D3" w14:textId="77777777" w:rsidR="003B50FA" w:rsidRPr="00954B51" w:rsidRDefault="003B50FA" w:rsidP="001D59C8">
            <w:pPr>
              <w:bidi/>
              <w:jc w:val="left"/>
              <w:rPr>
                <w:color w:val="000000"/>
                <w:sz w:val="20"/>
                <w:lang w:eastAsia="zh-CN"/>
              </w:rPr>
            </w:pPr>
            <w:r w:rsidRPr="00954B51">
              <w:rPr>
                <w:color w:val="000000"/>
                <w:sz w:val="20"/>
                <w:lang w:eastAsia="zh-CN"/>
              </w:rPr>
              <w:t>2,162.50</w:t>
            </w:r>
          </w:p>
        </w:tc>
        <w:tc>
          <w:tcPr>
            <w:tcW w:w="639" w:type="pct"/>
            <w:tcBorders>
              <w:top w:val="nil"/>
              <w:left w:val="nil"/>
              <w:bottom w:val="single" w:sz="4" w:space="0" w:color="auto"/>
              <w:right w:val="single" w:sz="4" w:space="0" w:color="auto"/>
            </w:tcBorders>
          </w:tcPr>
          <w:p w14:paraId="63818274" w14:textId="77777777" w:rsidR="003B50FA" w:rsidRPr="00954B51" w:rsidRDefault="003B50FA" w:rsidP="001D59C8">
            <w:pPr>
              <w:bidi/>
              <w:jc w:val="left"/>
              <w:rPr>
                <w:color w:val="000000"/>
                <w:sz w:val="20"/>
                <w:lang w:eastAsia="zh-CN"/>
              </w:rPr>
            </w:pPr>
            <w:r w:rsidRPr="00954B51">
              <w:rPr>
                <w:color w:val="000000"/>
                <w:sz w:val="20"/>
                <w:lang w:eastAsia="zh-CN"/>
              </w:rPr>
              <w:t>2,042.40</w:t>
            </w:r>
          </w:p>
        </w:tc>
        <w:tc>
          <w:tcPr>
            <w:tcW w:w="639" w:type="pct"/>
            <w:tcBorders>
              <w:top w:val="nil"/>
              <w:left w:val="nil"/>
              <w:bottom w:val="single" w:sz="4" w:space="0" w:color="auto"/>
              <w:right w:val="single" w:sz="4" w:space="0" w:color="auto"/>
            </w:tcBorders>
          </w:tcPr>
          <w:p w14:paraId="7A76991E" w14:textId="77777777" w:rsidR="003B50FA" w:rsidRPr="00954B51" w:rsidRDefault="003B50FA" w:rsidP="001D59C8">
            <w:pPr>
              <w:bidi/>
              <w:jc w:val="left"/>
              <w:rPr>
                <w:color w:val="000000"/>
                <w:sz w:val="20"/>
                <w:lang w:eastAsia="zh-CN"/>
              </w:rPr>
            </w:pPr>
            <w:r w:rsidRPr="00954B51">
              <w:rPr>
                <w:color w:val="000000"/>
                <w:sz w:val="20"/>
                <w:lang w:eastAsia="zh-CN"/>
              </w:rPr>
              <w:t>2,042.40</w:t>
            </w:r>
          </w:p>
        </w:tc>
        <w:tc>
          <w:tcPr>
            <w:tcW w:w="637" w:type="pct"/>
            <w:tcBorders>
              <w:top w:val="nil"/>
              <w:left w:val="nil"/>
              <w:bottom w:val="single" w:sz="4" w:space="0" w:color="auto"/>
              <w:right w:val="single" w:sz="4" w:space="0" w:color="auto"/>
            </w:tcBorders>
          </w:tcPr>
          <w:p w14:paraId="32DD1334" w14:textId="77777777" w:rsidR="003B50FA" w:rsidRPr="00954B51" w:rsidRDefault="003B50FA" w:rsidP="001D59C8">
            <w:pPr>
              <w:bidi/>
              <w:jc w:val="left"/>
              <w:rPr>
                <w:color w:val="000000"/>
                <w:sz w:val="20"/>
                <w:lang w:eastAsia="zh-CN"/>
              </w:rPr>
            </w:pPr>
            <w:r w:rsidRPr="00954B51">
              <w:rPr>
                <w:color w:val="000000"/>
                <w:sz w:val="20"/>
                <w:lang w:eastAsia="zh-CN"/>
              </w:rPr>
              <w:t>1,609.90</w:t>
            </w:r>
          </w:p>
        </w:tc>
      </w:tr>
      <w:tr w:rsidR="003B50FA" w:rsidRPr="00954B51" w14:paraId="3DC94033" w14:textId="77777777" w:rsidTr="00A50268">
        <w:tc>
          <w:tcPr>
            <w:tcW w:w="1807" w:type="pct"/>
            <w:tcBorders>
              <w:top w:val="nil"/>
              <w:left w:val="single" w:sz="4" w:space="0" w:color="auto"/>
              <w:bottom w:val="single" w:sz="4" w:space="0" w:color="auto"/>
              <w:right w:val="single" w:sz="4" w:space="0" w:color="auto"/>
            </w:tcBorders>
            <w:shd w:val="clear" w:color="auto" w:fill="auto"/>
            <w:hideMark/>
          </w:tcPr>
          <w:p w14:paraId="535C7078" w14:textId="77777777" w:rsidR="003B50FA" w:rsidRPr="00954B51" w:rsidRDefault="003B50FA" w:rsidP="001D59C8">
            <w:pPr>
              <w:bidi/>
              <w:jc w:val="left"/>
              <w:rPr>
                <w:color w:val="000000"/>
                <w:sz w:val="20"/>
                <w:lang w:eastAsia="zh-CN"/>
              </w:rPr>
            </w:pPr>
            <w:r w:rsidRPr="00954B51">
              <w:rPr>
                <w:rFonts w:hint="cs"/>
                <w:color w:val="000000"/>
                <w:sz w:val="20"/>
                <w:rtl/>
                <w:lang w:eastAsia="zh-CN" w:bidi="ar-EG"/>
              </w:rPr>
              <w:t>الاستهلاك الفعلي في قطاع التبريد وتكييف الهواء</w:t>
            </w:r>
            <w:r w:rsidRPr="00954B51">
              <w:rPr>
                <w:color w:val="000000"/>
                <w:sz w:val="20"/>
                <w:lang w:eastAsia="zh-CN"/>
              </w:rPr>
              <w:t>*</w:t>
            </w:r>
          </w:p>
        </w:tc>
        <w:tc>
          <w:tcPr>
            <w:tcW w:w="639" w:type="pct"/>
            <w:tcBorders>
              <w:top w:val="nil"/>
              <w:left w:val="nil"/>
              <w:bottom w:val="single" w:sz="4" w:space="0" w:color="auto"/>
              <w:right w:val="single" w:sz="4" w:space="0" w:color="auto"/>
            </w:tcBorders>
            <w:shd w:val="clear" w:color="auto" w:fill="auto"/>
            <w:hideMark/>
          </w:tcPr>
          <w:p w14:paraId="1C539791" w14:textId="77777777" w:rsidR="003B50FA" w:rsidRPr="00954B51" w:rsidRDefault="003B50FA" w:rsidP="001D59C8">
            <w:pPr>
              <w:bidi/>
              <w:jc w:val="left"/>
              <w:rPr>
                <w:color w:val="000000"/>
                <w:sz w:val="20"/>
                <w:lang w:eastAsia="zh-CN"/>
              </w:rPr>
            </w:pPr>
            <w:r w:rsidRPr="00954B51">
              <w:rPr>
                <w:color w:val="000000"/>
                <w:sz w:val="20"/>
                <w:lang w:eastAsia="zh-CN"/>
              </w:rPr>
              <w:t>2,082.09</w:t>
            </w:r>
          </w:p>
        </w:tc>
        <w:tc>
          <w:tcPr>
            <w:tcW w:w="639" w:type="pct"/>
            <w:tcBorders>
              <w:top w:val="nil"/>
              <w:left w:val="nil"/>
              <w:bottom w:val="single" w:sz="4" w:space="0" w:color="auto"/>
              <w:right w:val="single" w:sz="4" w:space="0" w:color="auto"/>
            </w:tcBorders>
            <w:shd w:val="clear" w:color="auto" w:fill="auto"/>
            <w:hideMark/>
          </w:tcPr>
          <w:p w14:paraId="4DEA65B3" w14:textId="77777777" w:rsidR="003B50FA" w:rsidRPr="00954B51" w:rsidRDefault="003B50FA" w:rsidP="001D59C8">
            <w:pPr>
              <w:bidi/>
              <w:jc w:val="left"/>
              <w:rPr>
                <w:color w:val="000000"/>
                <w:sz w:val="20"/>
                <w:lang w:eastAsia="zh-CN"/>
              </w:rPr>
            </w:pPr>
            <w:r w:rsidRPr="00954B51">
              <w:rPr>
                <w:color w:val="000000"/>
                <w:sz w:val="20"/>
                <w:lang w:eastAsia="zh-CN"/>
              </w:rPr>
              <w:t>2,081.23</w:t>
            </w:r>
          </w:p>
        </w:tc>
        <w:tc>
          <w:tcPr>
            <w:tcW w:w="639" w:type="pct"/>
            <w:tcBorders>
              <w:top w:val="nil"/>
              <w:left w:val="nil"/>
              <w:bottom w:val="single" w:sz="4" w:space="0" w:color="auto"/>
              <w:right w:val="single" w:sz="4" w:space="0" w:color="auto"/>
            </w:tcBorders>
          </w:tcPr>
          <w:p w14:paraId="344C5D91" w14:textId="77777777" w:rsidR="003B50FA" w:rsidRPr="00954B51" w:rsidRDefault="003B50FA" w:rsidP="001D59C8">
            <w:pPr>
              <w:bidi/>
              <w:jc w:val="left"/>
              <w:rPr>
                <w:color w:val="000000"/>
                <w:sz w:val="20"/>
                <w:lang w:eastAsia="zh-CN"/>
              </w:rPr>
            </w:pPr>
            <w:r w:rsidRPr="00954B51">
              <w:rPr>
                <w:color w:val="000000"/>
                <w:sz w:val="20"/>
                <w:lang w:eastAsia="zh-CN"/>
              </w:rPr>
              <w:t>1,997.00</w:t>
            </w:r>
          </w:p>
        </w:tc>
        <w:tc>
          <w:tcPr>
            <w:tcW w:w="639" w:type="pct"/>
            <w:tcBorders>
              <w:top w:val="nil"/>
              <w:left w:val="nil"/>
              <w:bottom w:val="single" w:sz="4" w:space="0" w:color="auto"/>
              <w:right w:val="single" w:sz="4" w:space="0" w:color="auto"/>
            </w:tcBorders>
          </w:tcPr>
          <w:p w14:paraId="70AE5FD6" w14:textId="77777777" w:rsidR="003B50FA" w:rsidRPr="00954B51" w:rsidRDefault="003B50FA" w:rsidP="001D59C8">
            <w:pPr>
              <w:bidi/>
              <w:jc w:val="left"/>
              <w:rPr>
                <w:color w:val="000000"/>
                <w:sz w:val="20"/>
                <w:lang w:eastAsia="zh-CN"/>
              </w:rPr>
            </w:pPr>
            <w:r w:rsidRPr="00954B51">
              <w:rPr>
                <w:color w:val="000000"/>
                <w:sz w:val="20"/>
                <w:lang w:eastAsia="zh-CN"/>
              </w:rPr>
              <w:t>1,996.91</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6C9F7E9D" w14:textId="77777777" w:rsidR="003B50FA" w:rsidRPr="00954B51" w:rsidRDefault="003B50FA" w:rsidP="001D59C8">
            <w:pPr>
              <w:bidi/>
              <w:jc w:val="left"/>
              <w:rPr>
                <w:color w:val="000000"/>
                <w:sz w:val="20"/>
                <w:lang w:eastAsia="zh-CN"/>
              </w:rPr>
            </w:pPr>
            <w:r w:rsidRPr="00954B51">
              <w:rPr>
                <w:color w:val="000000"/>
                <w:sz w:val="20"/>
              </w:rPr>
              <w:t>1,554.43</w:t>
            </w:r>
          </w:p>
        </w:tc>
      </w:tr>
      <w:tr w:rsidR="003B50FA" w:rsidRPr="00954B51" w14:paraId="64368DF1" w14:textId="77777777" w:rsidTr="00A50268">
        <w:tc>
          <w:tcPr>
            <w:tcW w:w="1807" w:type="pct"/>
            <w:tcBorders>
              <w:top w:val="nil"/>
              <w:left w:val="single" w:sz="4" w:space="0" w:color="auto"/>
              <w:bottom w:val="single" w:sz="4" w:space="0" w:color="auto"/>
              <w:right w:val="single" w:sz="4" w:space="0" w:color="auto"/>
            </w:tcBorders>
            <w:shd w:val="clear" w:color="auto" w:fill="auto"/>
            <w:hideMark/>
          </w:tcPr>
          <w:p w14:paraId="6CB0C568" w14:textId="77777777" w:rsidR="003B50FA" w:rsidRPr="00954B51" w:rsidRDefault="003B50FA" w:rsidP="00A50268">
            <w:pPr>
              <w:bidi/>
              <w:jc w:val="left"/>
              <w:rPr>
                <w:color w:val="000000"/>
                <w:sz w:val="20"/>
                <w:lang w:eastAsia="zh-CN"/>
              </w:rPr>
            </w:pPr>
            <w:r w:rsidRPr="00954B51">
              <w:rPr>
                <w:rFonts w:hint="cs"/>
                <w:color w:val="000000"/>
                <w:sz w:val="20"/>
                <w:rtl/>
                <w:lang w:eastAsia="zh-CN"/>
              </w:rPr>
              <w:t>أهداف الخفض الواردة في خطة إدارة إزالة المواد الهيدروكلوروفلوروكربونية</w:t>
            </w:r>
          </w:p>
        </w:tc>
        <w:tc>
          <w:tcPr>
            <w:tcW w:w="639" w:type="pct"/>
            <w:tcBorders>
              <w:top w:val="nil"/>
              <w:left w:val="nil"/>
              <w:bottom w:val="single" w:sz="4" w:space="0" w:color="auto"/>
              <w:right w:val="single" w:sz="4" w:space="0" w:color="auto"/>
            </w:tcBorders>
            <w:shd w:val="clear" w:color="auto" w:fill="auto"/>
            <w:hideMark/>
          </w:tcPr>
          <w:p w14:paraId="549221AA" w14:textId="77777777" w:rsidR="003B50FA" w:rsidRPr="00954B51" w:rsidRDefault="003B50FA" w:rsidP="00A50268">
            <w:pPr>
              <w:bidi/>
              <w:jc w:val="left"/>
              <w:rPr>
                <w:color w:val="000000"/>
                <w:sz w:val="20"/>
                <w:lang w:eastAsia="zh-CN"/>
              </w:rPr>
            </w:pPr>
            <w:r w:rsidRPr="00954B51">
              <w:rPr>
                <w:color w:val="000000"/>
                <w:sz w:val="20"/>
                <w:lang w:eastAsia="zh-CN"/>
              </w:rPr>
              <w:t>0.00</w:t>
            </w:r>
          </w:p>
        </w:tc>
        <w:tc>
          <w:tcPr>
            <w:tcW w:w="639" w:type="pct"/>
            <w:tcBorders>
              <w:top w:val="nil"/>
              <w:left w:val="nil"/>
              <w:bottom w:val="single" w:sz="4" w:space="0" w:color="auto"/>
              <w:right w:val="single" w:sz="4" w:space="0" w:color="auto"/>
            </w:tcBorders>
            <w:shd w:val="clear" w:color="auto" w:fill="auto"/>
            <w:hideMark/>
          </w:tcPr>
          <w:p w14:paraId="05224C68" w14:textId="77777777" w:rsidR="003B50FA" w:rsidRPr="00954B51" w:rsidRDefault="003B50FA" w:rsidP="00A50268">
            <w:pPr>
              <w:bidi/>
              <w:jc w:val="left"/>
              <w:rPr>
                <w:color w:val="000000"/>
                <w:sz w:val="20"/>
                <w:lang w:eastAsia="zh-CN"/>
              </w:rPr>
            </w:pPr>
            <w:r w:rsidRPr="00954B51">
              <w:rPr>
                <w:color w:val="000000"/>
                <w:sz w:val="20"/>
                <w:lang w:eastAsia="zh-CN"/>
              </w:rPr>
              <w:t>0.00</w:t>
            </w:r>
          </w:p>
        </w:tc>
        <w:tc>
          <w:tcPr>
            <w:tcW w:w="639" w:type="pct"/>
            <w:tcBorders>
              <w:top w:val="nil"/>
              <w:left w:val="nil"/>
              <w:bottom w:val="single" w:sz="4" w:space="0" w:color="auto"/>
              <w:right w:val="single" w:sz="4" w:space="0" w:color="auto"/>
            </w:tcBorders>
          </w:tcPr>
          <w:p w14:paraId="0FD9D680" w14:textId="77777777" w:rsidR="003B50FA" w:rsidRPr="00954B51" w:rsidRDefault="003B50FA" w:rsidP="00A50268">
            <w:pPr>
              <w:bidi/>
              <w:jc w:val="left"/>
              <w:rPr>
                <w:color w:val="000000"/>
                <w:sz w:val="20"/>
                <w:lang w:eastAsia="zh-CN"/>
              </w:rPr>
            </w:pPr>
            <w:r w:rsidRPr="00954B51">
              <w:rPr>
                <w:color w:val="000000"/>
                <w:sz w:val="20"/>
                <w:lang w:eastAsia="zh-CN"/>
              </w:rPr>
              <w:t>120.10</w:t>
            </w:r>
          </w:p>
        </w:tc>
        <w:tc>
          <w:tcPr>
            <w:tcW w:w="639" w:type="pct"/>
            <w:tcBorders>
              <w:top w:val="nil"/>
              <w:left w:val="nil"/>
              <w:bottom w:val="single" w:sz="4" w:space="0" w:color="auto"/>
              <w:right w:val="single" w:sz="4" w:space="0" w:color="auto"/>
            </w:tcBorders>
          </w:tcPr>
          <w:p w14:paraId="3306A020" w14:textId="77777777" w:rsidR="003B50FA" w:rsidRPr="00954B51" w:rsidRDefault="003B50FA" w:rsidP="00A50268">
            <w:pPr>
              <w:bidi/>
              <w:jc w:val="left"/>
              <w:rPr>
                <w:color w:val="000000"/>
                <w:sz w:val="20"/>
                <w:lang w:eastAsia="zh-CN"/>
              </w:rPr>
            </w:pPr>
            <w:r w:rsidRPr="00954B51">
              <w:rPr>
                <w:color w:val="000000"/>
                <w:sz w:val="20"/>
                <w:lang w:eastAsia="zh-CN"/>
              </w:rPr>
              <w:t>0.00</w:t>
            </w:r>
          </w:p>
        </w:tc>
        <w:tc>
          <w:tcPr>
            <w:tcW w:w="637" w:type="pct"/>
            <w:tcBorders>
              <w:top w:val="nil"/>
              <w:left w:val="single" w:sz="4" w:space="0" w:color="auto"/>
              <w:bottom w:val="single" w:sz="4" w:space="0" w:color="auto"/>
              <w:right w:val="single" w:sz="4" w:space="0" w:color="auto"/>
            </w:tcBorders>
            <w:shd w:val="clear" w:color="auto" w:fill="auto"/>
            <w:vAlign w:val="center"/>
          </w:tcPr>
          <w:p w14:paraId="2039CB3C" w14:textId="77777777" w:rsidR="003B50FA" w:rsidRPr="00954B51" w:rsidRDefault="003B50FA" w:rsidP="00A50268">
            <w:pPr>
              <w:bidi/>
              <w:jc w:val="left"/>
              <w:rPr>
                <w:color w:val="000000"/>
                <w:sz w:val="20"/>
                <w:lang w:eastAsia="zh-CN"/>
              </w:rPr>
            </w:pPr>
            <w:r w:rsidRPr="00954B51">
              <w:rPr>
                <w:color w:val="000000"/>
                <w:sz w:val="20"/>
              </w:rPr>
              <w:t>432.50</w:t>
            </w:r>
          </w:p>
        </w:tc>
      </w:tr>
      <w:tr w:rsidR="003B50FA" w:rsidRPr="00954B51" w14:paraId="6C9C2E89" w14:textId="77777777" w:rsidTr="00A50268">
        <w:tc>
          <w:tcPr>
            <w:tcW w:w="5000" w:type="pct"/>
            <w:gridSpan w:val="6"/>
            <w:tcBorders>
              <w:top w:val="nil"/>
              <w:left w:val="single" w:sz="4" w:space="0" w:color="auto"/>
              <w:bottom w:val="single" w:sz="4" w:space="0" w:color="auto"/>
              <w:right w:val="single" w:sz="4" w:space="0" w:color="auto"/>
            </w:tcBorders>
            <w:shd w:val="clear" w:color="auto" w:fill="auto"/>
            <w:hideMark/>
          </w:tcPr>
          <w:p w14:paraId="1BF04BE4" w14:textId="77777777" w:rsidR="003B50FA" w:rsidRPr="00954B51" w:rsidRDefault="003B50FA" w:rsidP="00A50268">
            <w:pPr>
              <w:bidi/>
              <w:jc w:val="left"/>
              <w:rPr>
                <w:color w:val="000000"/>
                <w:sz w:val="20"/>
                <w:lang w:eastAsia="zh-CN"/>
              </w:rPr>
            </w:pPr>
            <w:r w:rsidRPr="00954B51">
              <w:rPr>
                <w:rFonts w:hint="cs"/>
                <w:b/>
                <w:bCs/>
                <w:color w:val="000000"/>
                <w:sz w:val="20"/>
                <w:rtl/>
                <w:lang w:eastAsia="zh-CN"/>
              </w:rPr>
              <w:t>بالأطنان المترية</w:t>
            </w:r>
          </w:p>
        </w:tc>
      </w:tr>
      <w:tr w:rsidR="003B50FA" w:rsidRPr="00954B51" w14:paraId="04DF031F" w14:textId="77777777" w:rsidTr="00A50268">
        <w:tc>
          <w:tcPr>
            <w:tcW w:w="1807" w:type="pct"/>
            <w:tcBorders>
              <w:top w:val="nil"/>
              <w:left w:val="single" w:sz="4" w:space="0" w:color="auto"/>
              <w:bottom w:val="single" w:sz="4" w:space="0" w:color="auto"/>
              <w:right w:val="single" w:sz="4" w:space="0" w:color="auto"/>
            </w:tcBorders>
            <w:shd w:val="clear" w:color="auto" w:fill="auto"/>
            <w:hideMark/>
          </w:tcPr>
          <w:p w14:paraId="3EB22D43" w14:textId="77777777" w:rsidR="003B50FA" w:rsidRPr="00954B51" w:rsidRDefault="003B50FA" w:rsidP="00A50268">
            <w:pPr>
              <w:bidi/>
              <w:jc w:val="left"/>
              <w:rPr>
                <w:color w:val="000000"/>
                <w:sz w:val="20"/>
                <w:lang w:eastAsia="zh-CN"/>
              </w:rPr>
            </w:pPr>
            <w:r w:rsidRPr="00954B51">
              <w:rPr>
                <w:rFonts w:hint="cs"/>
                <w:color w:val="000000"/>
                <w:sz w:val="20"/>
                <w:rtl/>
                <w:lang w:eastAsia="zh-CN"/>
              </w:rPr>
              <w:t>الاستهلاك الأقصى المسموح به</w:t>
            </w:r>
          </w:p>
        </w:tc>
        <w:tc>
          <w:tcPr>
            <w:tcW w:w="639" w:type="pct"/>
            <w:tcBorders>
              <w:top w:val="nil"/>
              <w:left w:val="nil"/>
              <w:bottom w:val="single" w:sz="4" w:space="0" w:color="auto"/>
              <w:right w:val="single" w:sz="4" w:space="0" w:color="auto"/>
            </w:tcBorders>
            <w:shd w:val="clear" w:color="auto" w:fill="auto"/>
            <w:hideMark/>
          </w:tcPr>
          <w:p w14:paraId="547F47F8" w14:textId="77777777" w:rsidR="003B50FA" w:rsidRPr="00954B51" w:rsidRDefault="003B50FA" w:rsidP="00A50268">
            <w:pPr>
              <w:bidi/>
              <w:jc w:val="left"/>
              <w:rPr>
                <w:color w:val="000000"/>
                <w:sz w:val="20"/>
                <w:lang w:eastAsia="zh-CN"/>
              </w:rPr>
            </w:pPr>
            <w:r w:rsidRPr="00954B51">
              <w:rPr>
                <w:color w:val="000000"/>
                <w:sz w:val="20"/>
                <w:lang w:eastAsia="zh-CN"/>
              </w:rPr>
              <w:t>39,320.00</w:t>
            </w:r>
          </w:p>
        </w:tc>
        <w:tc>
          <w:tcPr>
            <w:tcW w:w="639" w:type="pct"/>
            <w:tcBorders>
              <w:top w:val="nil"/>
              <w:left w:val="nil"/>
              <w:bottom w:val="single" w:sz="4" w:space="0" w:color="auto"/>
              <w:right w:val="single" w:sz="4" w:space="0" w:color="auto"/>
            </w:tcBorders>
            <w:shd w:val="clear" w:color="auto" w:fill="auto"/>
            <w:hideMark/>
          </w:tcPr>
          <w:p w14:paraId="31F8CCC3" w14:textId="77777777" w:rsidR="003B50FA" w:rsidRPr="00954B51" w:rsidRDefault="003B50FA" w:rsidP="00A50268">
            <w:pPr>
              <w:bidi/>
              <w:jc w:val="left"/>
              <w:rPr>
                <w:color w:val="000000"/>
                <w:sz w:val="20"/>
                <w:lang w:eastAsia="zh-CN"/>
              </w:rPr>
            </w:pPr>
            <w:r w:rsidRPr="00954B51">
              <w:rPr>
                <w:color w:val="000000"/>
                <w:sz w:val="20"/>
                <w:lang w:eastAsia="zh-CN"/>
              </w:rPr>
              <w:t>39,320.00</w:t>
            </w:r>
          </w:p>
        </w:tc>
        <w:tc>
          <w:tcPr>
            <w:tcW w:w="639" w:type="pct"/>
            <w:tcBorders>
              <w:top w:val="nil"/>
              <w:left w:val="nil"/>
              <w:bottom w:val="single" w:sz="4" w:space="0" w:color="auto"/>
              <w:right w:val="single" w:sz="4" w:space="0" w:color="auto"/>
            </w:tcBorders>
          </w:tcPr>
          <w:p w14:paraId="30D41C3F" w14:textId="77777777" w:rsidR="003B50FA" w:rsidRPr="00954B51" w:rsidRDefault="003B50FA" w:rsidP="00A50268">
            <w:pPr>
              <w:bidi/>
              <w:jc w:val="left"/>
              <w:rPr>
                <w:color w:val="000000"/>
                <w:sz w:val="20"/>
                <w:lang w:eastAsia="zh-CN"/>
              </w:rPr>
            </w:pPr>
            <w:r w:rsidRPr="00954B51">
              <w:rPr>
                <w:color w:val="000000"/>
                <w:sz w:val="20"/>
                <w:lang w:eastAsia="zh-CN"/>
              </w:rPr>
              <w:t>37,135.00</w:t>
            </w:r>
          </w:p>
        </w:tc>
        <w:tc>
          <w:tcPr>
            <w:tcW w:w="639" w:type="pct"/>
            <w:tcBorders>
              <w:top w:val="nil"/>
              <w:left w:val="nil"/>
              <w:bottom w:val="single" w:sz="4" w:space="0" w:color="auto"/>
              <w:right w:val="single" w:sz="4" w:space="0" w:color="auto"/>
            </w:tcBorders>
          </w:tcPr>
          <w:p w14:paraId="544C7AB2" w14:textId="77777777" w:rsidR="003B50FA" w:rsidRPr="00954B51" w:rsidRDefault="003B50FA" w:rsidP="00A50268">
            <w:pPr>
              <w:bidi/>
              <w:jc w:val="left"/>
              <w:rPr>
                <w:color w:val="000000"/>
                <w:sz w:val="20"/>
                <w:lang w:eastAsia="zh-CN"/>
              </w:rPr>
            </w:pPr>
            <w:r w:rsidRPr="00954B51">
              <w:rPr>
                <w:color w:val="000000"/>
                <w:sz w:val="20"/>
                <w:lang w:eastAsia="zh-CN"/>
              </w:rPr>
              <w:t>37,135.00</w:t>
            </w:r>
          </w:p>
        </w:tc>
        <w:tc>
          <w:tcPr>
            <w:tcW w:w="637" w:type="pct"/>
            <w:tcBorders>
              <w:top w:val="nil"/>
              <w:left w:val="nil"/>
              <w:bottom w:val="single" w:sz="4" w:space="0" w:color="auto"/>
              <w:right w:val="single" w:sz="4" w:space="0" w:color="auto"/>
            </w:tcBorders>
          </w:tcPr>
          <w:p w14:paraId="150BE864" w14:textId="77777777" w:rsidR="003B50FA" w:rsidRPr="00954B51" w:rsidRDefault="003B50FA" w:rsidP="00A50268">
            <w:pPr>
              <w:bidi/>
              <w:jc w:val="left"/>
              <w:rPr>
                <w:color w:val="000000"/>
                <w:sz w:val="20"/>
                <w:lang w:eastAsia="zh-CN"/>
              </w:rPr>
            </w:pPr>
            <w:r w:rsidRPr="00954B51">
              <w:rPr>
                <w:color w:val="000000"/>
                <w:sz w:val="20"/>
                <w:lang w:eastAsia="zh-CN"/>
              </w:rPr>
              <w:t>29,602.73</w:t>
            </w:r>
          </w:p>
        </w:tc>
      </w:tr>
      <w:tr w:rsidR="003B50FA" w:rsidRPr="00954B51" w14:paraId="167EE67A" w14:textId="77777777" w:rsidTr="00A50268">
        <w:tc>
          <w:tcPr>
            <w:tcW w:w="1807" w:type="pct"/>
            <w:tcBorders>
              <w:top w:val="nil"/>
              <w:left w:val="single" w:sz="4" w:space="0" w:color="auto"/>
              <w:bottom w:val="single" w:sz="4" w:space="0" w:color="auto"/>
              <w:right w:val="single" w:sz="4" w:space="0" w:color="auto"/>
            </w:tcBorders>
            <w:shd w:val="clear" w:color="auto" w:fill="auto"/>
            <w:hideMark/>
          </w:tcPr>
          <w:p w14:paraId="7A8777FA" w14:textId="77777777" w:rsidR="003B50FA" w:rsidRPr="00954B51" w:rsidRDefault="003B50FA" w:rsidP="00A50268">
            <w:pPr>
              <w:bidi/>
              <w:jc w:val="left"/>
              <w:rPr>
                <w:color w:val="000000"/>
                <w:sz w:val="20"/>
                <w:rtl/>
                <w:lang w:eastAsia="zh-CN" w:bidi="ar-EG"/>
              </w:rPr>
            </w:pPr>
            <w:r w:rsidRPr="00954B51">
              <w:rPr>
                <w:rFonts w:hint="cs"/>
                <w:color w:val="000000"/>
                <w:sz w:val="20"/>
                <w:rtl/>
                <w:lang w:eastAsia="zh-CN" w:bidi="ar-EG"/>
              </w:rPr>
              <w:t>الاستهلاك الفعلي في قطاع التبريد وتكييف الهواء</w:t>
            </w:r>
            <w:r w:rsidRPr="00954B51">
              <w:rPr>
                <w:color w:val="000000"/>
                <w:sz w:val="20"/>
                <w:lang w:eastAsia="zh-CN"/>
              </w:rPr>
              <w:t>*</w:t>
            </w:r>
          </w:p>
        </w:tc>
        <w:tc>
          <w:tcPr>
            <w:tcW w:w="639" w:type="pct"/>
            <w:tcBorders>
              <w:top w:val="nil"/>
              <w:left w:val="nil"/>
              <w:bottom w:val="single" w:sz="4" w:space="0" w:color="auto"/>
              <w:right w:val="single" w:sz="4" w:space="0" w:color="auto"/>
            </w:tcBorders>
            <w:shd w:val="clear" w:color="auto" w:fill="auto"/>
            <w:hideMark/>
          </w:tcPr>
          <w:p w14:paraId="3A12A91B" w14:textId="77777777" w:rsidR="003B50FA" w:rsidRPr="00954B51" w:rsidRDefault="003B50FA" w:rsidP="00A50268">
            <w:pPr>
              <w:bidi/>
              <w:jc w:val="left"/>
              <w:rPr>
                <w:color w:val="000000"/>
                <w:sz w:val="20"/>
                <w:lang w:eastAsia="zh-CN"/>
              </w:rPr>
            </w:pPr>
            <w:r w:rsidRPr="00954B51">
              <w:rPr>
                <w:color w:val="000000"/>
                <w:sz w:val="20"/>
                <w:lang w:eastAsia="zh-CN"/>
              </w:rPr>
              <w:t>38,254.70</w:t>
            </w:r>
          </w:p>
        </w:tc>
        <w:tc>
          <w:tcPr>
            <w:tcW w:w="639" w:type="pct"/>
            <w:tcBorders>
              <w:top w:val="nil"/>
              <w:left w:val="nil"/>
              <w:bottom w:val="single" w:sz="4" w:space="0" w:color="auto"/>
              <w:right w:val="single" w:sz="4" w:space="0" w:color="auto"/>
            </w:tcBorders>
            <w:shd w:val="clear" w:color="auto" w:fill="auto"/>
            <w:hideMark/>
          </w:tcPr>
          <w:p w14:paraId="78EE513D" w14:textId="77777777" w:rsidR="003B50FA" w:rsidRPr="00954B51" w:rsidRDefault="003B50FA" w:rsidP="00A50268">
            <w:pPr>
              <w:bidi/>
              <w:jc w:val="left"/>
              <w:rPr>
                <w:color w:val="000000"/>
                <w:sz w:val="20"/>
                <w:lang w:eastAsia="zh-CN"/>
              </w:rPr>
            </w:pPr>
            <w:r w:rsidRPr="00954B51">
              <w:rPr>
                <w:color w:val="000000"/>
                <w:sz w:val="20"/>
                <w:lang w:eastAsia="zh-CN"/>
              </w:rPr>
              <w:t>38,234.00</w:t>
            </w:r>
          </w:p>
        </w:tc>
        <w:tc>
          <w:tcPr>
            <w:tcW w:w="639" w:type="pct"/>
            <w:tcBorders>
              <w:top w:val="nil"/>
              <w:left w:val="nil"/>
              <w:bottom w:val="single" w:sz="4" w:space="0" w:color="auto"/>
              <w:right w:val="single" w:sz="4" w:space="0" w:color="auto"/>
            </w:tcBorders>
          </w:tcPr>
          <w:p w14:paraId="69AF8898" w14:textId="77777777" w:rsidR="003B50FA" w:rsidRPr="00954B51" w:rsidRDefault="003B50FA" w:rsidP="00A50268">
            <w:pPr>
              <w:bidi/>
              <w:jc w:val="left"/>
              <w:rPr>
                <w:color w:val="000000"/>
                <w:sz w:val="20"/>
                <w:lang w:eastAsia="zh-CN"/>
              </w:rPr>
            </w:pPr>
            <w:r w:rsidRPr="00954B51">
              <w:rPr>
                <w:color w:val="000000"/>
                <w:sz w:val="20"/>
                <w:lang w:eastAsia="zh-CN"/>
              </w:rPr>
              <w:t>36,643.00</w:t>
            </w:r>
          </w:p>
        </w:tc>
        <w:tc>
          <w:tcPr>
            <w:tcW w:w="639" w:type="pct"/>
            <w:tcBorders>
              <w:top w:val="nil"/>
              <w:left w:val="nil"/>
              <w:bottom w:val="single" w:sz="4" w:space="0" w:color="auto"/>
              <w:right w:val="single" w:sz="4" w:space="0" w:color="auto"/>
            </w:tcBorders>
          </w:tcPr>
          <w:p w14:paraId="0E181DBE" w14:textId="77777777" w:rsidR="003B50FA" w:rsidRPr="00954B51" w:rsidRDefault="003B50FA" w:rsidP="00A50268">
            <w:pPr>
              <w:bidi/>
              <w:jc w:val="left"/>
              <w:rPr>
                <w:color w:val="000000"/>
                <w:sz w:val="20"/>
                <w:lang w:eastAsia="zh-CN"/>
              </w:rPr>
            </w:pPr>
            <w:r w:rsidRPr="00954B51">
              <w:rPr>
                <w:color w:val="000000"/>
                <w:sz w:val="20"/>
                <w:lang w:eastAsia="zh-CN"/>
              </w:rPr>
              <w:t>36,643.00</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4E39B26D" w14:textId="77777777" w:rsidR="003B50FA" w:rsidRPr="00954B51" w:rsidRDefault="003B50FA" w:rsidP="00A50268">
            <w:pPr>
              <w:bidi/>
              <w:jc w:val="left"/>
              <w:rPr>
                <w:color w:val="000000"/>
                <w:sz w:val="20"/>
                <w:lang w:eastAsia="zh-CN"/>
              </w:rPr>
            </w:pPr>
            <w:r w:rsidRPr="00954B51">
              <w:rPr>
                <w:color w:val="000000"/>
                <w:sz w:val="20"/>
              </w:rPr>
              <w:t>28,575.00</w:t>
            </w:r>
          </w:p>
        </w:tc>
      </w:tr>
      <w:tr w:rsidR="003B50FA" w:rsidRPr="00954B51" w14:paraId="04191C38" w14:textId="77777777" w:rsidTr="00A50268">
        <w:tc>
          <w:tcPr>
            <w:tcW w:w="1807" w:type="pct"/>
            <w:tcBorders>
              <w:top w:val="nil"/>
              <w:left w:val="single" w:sz="4" w:space="0" w:color="auto"/>
              <w:bottom w:val="single" w:sz="4" w:space="0" w:color="auto"/>
              <w:right w:val="single" w:sz="4" w:space="0" w:color="auto"/>
            </w:tcBorders>
            <w:shd w:val="clear" w:color="auto" w:fill="auto"/>
            <w:hideMark/>
          </w:tcPr>
          <w:p w14:paraId="1D5C98DC" w14:textId="77777777" w:rsidR="003B50FA" w:rsidRPr="00954B51" w:rsidRDefault="003B50FA" w:rsidP="00A50268">
            <w:pPr>
              <w:bidi/>
              <w:jc w:val="left"/>
              <w:rPr>
                <w:color w:val="000000"/>
                <w:sz w:val="20"/>
                <w:lang w:eastAsia="zh-CN"/>
              </w:rPr>
            </w:pPr>
            <w:r w:rsidRPr="00954B51">
              <w:rPr>
                <w:rFonts w:hint="cs"/>
                <w:color w:val="000000"/>
                <w:sz w:val="20"/>
                <w:rtl/>
                <w:lang w:eastAsia="zh-CN"/>
              </w:rPr>
              <w:t>أهداف الخفض الواردة في خطة إدارة إزالة المواد الهيدروكلوروفلوروكربونية</w:t>
            </w:r>
          </w:p>
        </w:tc>
        <w:tc>
          <w:tcPr>
            <w:tcW w:w="639" w:type="pct"/>
            <w:tcBorders>
              <w:top w:val="nil"/>
              <w:left w:val="nil"/>
              <w:bottom w:val="single" w:sz="4" w:space="0" w:color="auto"/>
              <w:right w:val="single" w:sz="4" w:space="0" w:color="auto"/>
            </w:tcBorders>
            <w:shd w:val="clear" w:color="auto" w:fill="auto"/>
            <w:hideMark/>
          </w:tcPr>
          <w:p w14:paraId="0460EECA" w14:textId="77777777" w:rsidR="003B50FA" w:rsidRPr="00954B51" w:rsidRDefault="003B50FA" w:rsidP="00A50268">
            <w:pPr>
              <w:bidi/>
              <w:jc w:val="left"/>
              <w:rPr>
                <w:color w:val="000000"/>
                <w:sz w:val="20"/>
                <w:lang w:eastAsia="zh-CN"/>
              </w:rPr>
            </w:pPr>
            <w:r w:rsidRPr="00954B51">
              <w:rPr>
                <w:color w:val="000000"/>
                <w:sz w:val="20"/>
                <w:lang w:eastAsia="zh-CN"/>
              </w:rPr>
              <w:t>0.00</w:t>
            </w:r>
          </w:p>
        </w:tc>
        <w:tc>
          <w:tcPr>
            <w:tcW w:w="639" w:type="pct"/>
            <w:tcBorders>
              <w:top w:val="nil"/>
              <w:left w:val="nil"/>
              <w:bottom w:val="single" w:sz="4" w:space="0" w:color="auto"/>
              <w:right w:val="single" w:sz="4" w:space="0" w:color="auto"/>
            </w:tcBorders>
            <w:shd w:val="clear" w:color="auto" w:fill="auto"/>
            <w:hideMark/>
          </w:tcPr>
          <w:p w14:paraId="15B57E12" w14:textId="77777777" w:rsidR="003B50FA" w:rsidRPr="00954B51" w:rsidRDefault="003B50FA" w:rsidP="00A50268">
            <w:pPr>
              <w:bidi/>
              <w:jc w:val="left"/>
              <w:rPr>
                <w:color w:val="000000"/>
                <w:sz w:val="20"/>
                <w:lang w:eastAsia="zh-CN"/>
              </w:rPr>
            </w:pPr>
            <w:r w:rsidRPr="00954B51">
              <w:rPr>
                <w:color w:val="000000"/>
                <w:sz w:val="20"/>
                <w:lang w:eastAsia="zh-CN"/>
              </w:rPr>
              <w:t>0.00</w:t>
            </w:r>
          </w:p>
        </w:tc>
        <w:tc>
          <w:tcPr>
            <w:tcW w:w="639" w:type="pct"/>
            <w:tcBorders>
              <w:top w:val="nil"/>
              <w:left w:val="nil"/>
              <w:bottom w:val="single" w:sz="4" w:space="0" w:color="auto"/>
              <w:right w:val="single" w:sz="4" w:space="0" w:color="auto"/>
            </w:tcBorders>
          </w:tcPr>
          <w:p w14:paraId="6EB24557" w14:textId="77777777" w:rsidR="003B50FA" w:rsidRPr="00954B51" w:rsidRDefault="003B50FA" w:rsidP="00A50268">
            <w:pPr>
              <w:bidi/>
              <w:jc w:val="left"/>
              <w:rPr>
                <w:color w:val="000000"/>
                <w:sz w:val="20"/>
                <w:lang w:eastAsia="zh-CN"/>
              </w:rPr>
            </w:pPr>
            <w:r w:rsidRPr="00954B51">
              <w:rPr>
                <w:color w:val="000000"/>
                <w:sz w:val="20"/>
                <w:lang w:eastAsia="zh-CN"/>
              </w:rPr>
              <w:t>2,185.00</w:t>
            </w:r>
          </w:p>
        </w:tc>
        <w:tc>
          <w:tcPr>
            <w:tcW w:w="639" w:type="pct"/>
            <w:tcBorders>
              <w:top w:val="nil"/>
              <w:left w:val="nil"/>
              <w:bottom w:val="single" w:sz="4" w:space="0" w:color="auto"/>
              <w:right w:val="single" w:sz="4" w:space="0" w:color="auto"/>
            </w:tcBorders>
          </w:tcPr>
          <w:p w14:paraId="481AFB6A" w14:textId="77777777" w:rsidR="003B50FA" w:rsidRPr="00954B51" w:rsidRDefault="003B50FA" w:rsidP="00A50268">
            <w:pPr>
              <w:bidi/>
              <w:jc w:val="left"/>
              <w:rPr>
                <w:color w:val="000000"/>
                <w:sz w:val="20"/>
                <w:lang w:eastAsia="zh-CN"/>
              </w:rPr>
            </w:pPr>
            <w:r w:rsidRPr="00954B51">
              <w:rPr>
                <w:color w:val="000000"/>
                <w:sz w:val="20"/>
                <w:lang w:eastAsia="zh-CN"/>
              </w:rPr>
              <w:t>0.00</w:t>
            </w:r>
          </w:p>
        </w:tc>
        <w:tc>
          <w:tcPr>
            <w:tcW w:w="637" w:type="pct"/>
            <w:tcBorders>
              <w:top w:val="nil"/>
              <w:left w:val="single" w:sz="4" w:space="0" w:color="auto"/>
              <w:bottom w:val="single" w:sz="4" w:space="0" w:color="auto"/>
              <w:right w:val="single" w:sz="4" w:space="0" w:color="auto"/>
            </w:tcBorders>
            <w:shd w:val="clear" w:color="auto" w:fill="auto"/>
            <w:vAlign w:val="center"/>
          </w:tcPr>
          <w:p w14:paraId="4E2BDF0F" w14:textId="77777777" w:rsidR="003B50FA" w:rsidRPr="00954B51" w:rsidRDefault="003B50FA" w:rsidP="00A50268">
            <w:pPr>
              <w:bidi/>
              <w:jc w:val="left"/>
              <w:rPr>
                <w:color w:val="000000"/>
                <w:sz w:val="20"/>
                <w:lang w:eastAsia="zh-CN"/>
              </w:rPr>
            </w:pPr>
            <w:r w:rsidRPr="00954B51">
              <w:rPr>
                <w:color w:val="000000"/>
                <w:sz w:val="20"/>
              </w:rPr>
              <w:t>7,532.27</w:t>
            </w:r>
          </w:p>
        </w:tc>
      </w:tr>
    </w:tbl>
    <w:p w14:paraId="525C34AF" w14:textId="77777777" w:rsidR="003B50FA" w:rsidRPr="00954B51" w:rsidRDefault="003B50FA" w:rsidP="003B50FA">
      <w:pPr>
        <w:bidi/>
        <w:spacing w:before="20"/>
        <w:rPr>
          <w:color w:val="000000"/>
          <w:sz w:val="18"/>
          <w:szCs w:val="18"/>
          <w:rtl/>
          <w:lang w:eastAsia="zh-CN" w:bidi="ar-EG"/>
        </w:rPr>
      </w:pPr>
      <w:r w:rsidRPr="00954B51">
        <w:rPr>
          <w:sz w:val="18"/>
          <w:szCs w:val="18"/>
        </w:rPr>
        <w:t xml:space="preserve">* </w:t>
      </w:r>
      <w:r w:rsidRPr="00954B51">
        <w:rPr>
          <w:rFonts w:hint="cs"/>
          <w:color w:val="000000"/>
          <w:sz w:val="18"/>
          <w:szCs w:val="18"/>
          <w:rtl/>
          <w:lang w:eastAsia="zh-CN" w:bidi="ar-EG"/>
        </w:rPr>
        <w:t xml:space="preserve"> استنادا الى الكميات المقدرة بالنظر الى الكميات الفعلية لا يمكن التحقق بها بصورة دقيقة.</w:t>
      </w:r>
    </w:p>
    <w:p w14:paraId="365DFB16" w14:textId="77777777" w:rsidR="003B50FA" w:rsidRPr="00954B51" w:rsidRDefault="003B50FA" w:rsidP="001D59C8">
      <w:pPr>
        <w:bidi/>
        <w:spacing w:after="240"/>
        <w:rPr>
          <w:rtl/>
          <w:lang w:bidi="ar-EG"/>
        </w:rPr>
      </w:pPr>
    </w:p>
    <w:p w14:paraId="4E7648D8"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كان استهلاك الهيدروكلوروفلوروكربون في قطاع التبريد وتكييف الهواء </w:t>
      </w:r>
      <w:r>
        <w:rPr>
          <w:rFonts w:hint="cs"/>
          <w:szCs w:val="26"/>
          <w:rtl/>
        </w:rPr>
        <w:t xml:space="preserve">الصناعي والتجاري </w:t>
      </w:r>
      <w:r w:rsidRPr="00837AB8">
        <w:rPr>
          <w:rFonts w:hint="cs"/>
          <w:szCs w:val="26"/>
          <w:rtl/>
        </w:rPr>
        <w:t>في حالة انخفاض نتيجة لتنفيذ الأنشطة في خطة إزالة قطاع التبريد وتكييف الهواء مما أسفر عن استمرار مبيعات معدات قطاع التبريد وتكييف الهواء التي صنعت في الخطوط المحولة في المرحلة الأولى والمرحلة الثانية من خطة إدارة إزالة المواد الهيدروكلوروفلوروكربونية.</w:t>
      </w:r>
    </w:p>
    <w:p w14:paraId="2AD555BF" w14:textId="77777777" w:rsidR="003B50FA" w:rsidRPr="00837AB8" w:rsidRDefault="003B50FA" w:rsidP="003B50FA">
      <w:pPr>
        <w:bidi/>
        <w:spacing w:after="240"/>
        <w:rPr>
          <w:szCs w:val="26"/>
          <w:u w:val="single"/>
          <w:rtl/>
          <w:lang w:bidi="ar-EG"/>
        </w:rPr>
      </w:pPr>
      <w:r w:rsidRPr="00837AB8">
        <w:rPr>
          <w:rFonts w:hint="cs"/>
          <w:szCs w:val="26"/>
          <w:u w:val="single"/>
          <w:rtl/>
        </w:rPr>
        <w:t>القضايا التقنية</w:t>
      </w:r>
    </w:p>
    <w:p w14:paraId="55473A9B"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لاحظت الأمانة أن تحويل سبعة من خطوط التصنيع قد انتهى وتساءلت عن حالة الإنتاج بالتكنولوجيا البديلة والعقبات أمام اعتماد السوق وأبلغ اليوئنديبي بأن </w:t>
      </w:r>
      <w:r>
        <w:rPr>
          <w:rFonts w:hint="cs"/>
          <w:szCs w:val="26"/>
          <w:rtl/>
        </w:rPr>
        <w:t>شركات</w:t>
      </w:r>
      <w:r w:rsidRPr="00837AB8">
        <w:rPr>
          <w:rFonts w:hint="cs"/>
          <w:szCs w:val="26"/>
          <w:rtl/>
        </w:rPr>
        <w:t xml:space="preserve"> يانتاي مون قد أنتجت حتى الآن 213 وحدة من معدات تبريد المياه في المباني باستخدام غازات التبريد </w:t>
      </w:r>
      <w:r w:rsidRPr="00837AB8">
        <w:rPr>
          <w:szCs w:val="26"/>
        </w:rPr>
        <w:t>R-290</w:t>
      </w:r>
      <w:r w:rsidRPr="00837AB8">
        <w:rPr>
          <w:rFonts w:hint="cs"/>
          <w:szCs w:val="26"/>
          <w:rtl/>
        </w:rPr>
        <w:t>، وأن يانتاي أووى أنتجت 26 من أجهزة الفريزر ووحدات التبريد والكبس بتكنولوجيا النشادر/ ثاني أكسيد الكربون، وبدأت الخطوط التي جرى تحويلها الى الهيدروفلوروكربون-32 و</w:t>
      </w:r>
      <w:r w:rsidRPr="00837AB8">
        <w:rPr>
          <w:szCs w:val="26"/>
        </w:rPr>
        <w:t xml:space="preserve"> R-513A</w:t>
      </w:r>
      <w:r w:rsidRPr="00837AB8">
        <w:rPr>
          <w:rFonts w:hint="cs"/>
          <w:szCs w:val="26"/>
          <w:rtl/>
        </w:rPr>
        <w:t xml:space="preserve">في الانتاج بالبدائل إلاّ أن المبيعات كانت محدودة نتيجة لتأثير وباء كوفيد-19، وبالنسبة للمنتجات المعتمدة على الهيدروفلوروكربون-32 فإن قبول السوق كان منخفضا نتيجة لقابلية الهيدروفلوروكربون-32 للاشتعال، وبالنسبة للمنتجات المعتمدة على </w:t>
      </w:r>
      <w:r w:rsidRPr="00837AB8">
        <w:rPr>
          <w:szCs w:val="26"/>
        </w:rPr>
        <w:t>R-513A</w:t>
      </w:r>
      <w:r w:rsidRPr="00837AB8">
        <w:rPr>
          <w:rFonts w:hint="cs"/>
          <w:szCs w:val="26"/>
          <w:rtl/>
        </w:rPr>
        <w:t xml:space="preserve">، فإن المبيعات كانت محدودة نتيجة لارتفاع الأسعار وارتفاع تكاليف التشغيل والصيانة. وبغية إزالة الحواجز أمام اعتماد السوق للمنتجات بالتكنولوجيات البديلة، وضعت </w:t>
      </w:r>
      <w:r>
        <w:rPr>
          <w:rFonts w:hint="cs"/>
          <w:szCs w:val="26"/>
          <w:rtl/>
        </w:rPr>
        <w:t>الشركات</w:t>
      </w:r>
      <w:r w:rsidRPr="00837AB8">
        <w:rPr>
          <w:rFonts w:hint="cs"/>
          <w:szCs w:val="26"/>
          <w:rtl/>
        </w:rPr>
        <w:t xml:space="preserve"> استراتيجيات اتصال بما في ذلك التوعية بتدابير السلامة، وتتواصل بنشاط مع الزبائن. وتدعم الحكومة والروابط الصناعية </w:t>
      </w:r>
      <w:r>
        <w:rPr>
          <w:rFonts w:hint="cs"/>
          <w:szCs w:val="26"/>
          <w:rtl/>
        </w:rPr>
        <w:t>الشركات</w:t>
      </w:r>
      <w:r w:rsidRPr="00837AB8">
        <w:rPr>
          <w:rFonts w:hint="cs"/>
          <w:szCs w:val="26"/>
          <w:rtl/>
        </w:rPr>
        <w:t xml:space="preserve"> من خلال نشر الدليل الموصي به للتكنولوجيات البديلة الرئيسية للمواد الهيدروكلوروفلوروكربونية لاستثارة الوعي.</w:t>
      </w:r>
    </w:p>
    <w:p w14:paraId="28A02B52"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وبعد أن لاحظت الأمانة أن الحصة الكبيرة من الاستهلاك التي سوف تزال دون دعم مالي من الصندوق المتعدد الأطراف، تساءلت عن التكنولوجيات البديلة التي طبقات بصيغة عامة في تلك </w:t>
      </w:r>
      <w:r>
        <w:rPr>
          <w:rFonts w:hint="cs"/>
          <w:szCs w:val="26"/>
          <w:rtl/>
        </w:rPr>
        <w:t>الشركات</w:t>
      </w:r>
      <w:r w:rsidRPr="00837AB8">
        <w:rPr>
          <w:rFonts w:hint="cs"/>
          <w:szCs w:val="26"/>
          <w:rtl/>
        </w:rPr>
        <w:t xml:space="preserve"> والتي لم يقدم تمويل لإزالتها. أبلغ اليوئنديبي بأن غازات</w:t>
      </w:r>
      <w:r w:rsidRPr="00837AB8">
        <w:rPr>
          <w:rFonts w:hint="cs"/>
          <w:szCs w:val="26"/>
          <w:rtl/>
          <w:lang w:bidi="ar-EG"/>
        </w:rPr>
        <w:t xml:space="preserve"> </w:t>
      </w:r>
      <w:r w:rsidRPr="00837AB8">
        <w:rPr>
          <w:szCs w:val="26"/>
        </w:rPr>
        <w:t>R-410A</w:t>
      </w:r>
      <w:r w:rsidRPr="00837AB8">
        <w:rPr>
          <w:rFonts w:hint="cs"/>
          <w:szCs w:val="26"/>
          <w:rtl/>
        </w:rPr>
        <w:t xml:space="preserve"> والهيدروفلوروكربون-32 يستخدمان بالدرجة الأولى كبدائل في القطاعات الفرعية المعنية بتكييف الهواء المفردة ومضخات الحرارة وسخانات المياه ومجموعات معدات المباني الصغيرة والمتوسطة الحجم (مضخات الحرارة) ووحدات تكييف الهواء المتعددة </w:t>
      </w:r>
      <w:r w:rsidRPr="00837AB8">
        <w:rPr>
          <w:rFonts w:hint="cs"/>
          <w:szCs w:val="26"/>
          <w:rtl/>
          <w:lang w:bidi="ar-EG"/>
        </w:rPr>
        <w:t>والهيدروفلوروكربون-</w:t>
      </w:r>
      <w:r w:rsidRPr="00837AB8">
        <w:rPr>
          <w:szCs w:val="26"/>
        </w:rPr>
        <w:t>134a</w:t>
      </w:r>
      <w:r w:rsidRPr="00837AB8">
        <w:rPr>
          <w:rFonts w:hint="cs"/>
          <w:szCs w:val="26"/>
          <w:rtl/>
        </w:rPr>
        <w:t xml:space="preserve"> المستخدمة في وحدات تبريد </w:t>
      </w:r>
      <w:r w:rsidRPr="00837AB8">
        <w:rPr>
          <w:rFonts w:hint="cs"/>
          <w:szCs w:val="26"/>
          <w:rtl/>
        </w:rPr>
        <w:lastRenderedPageBreak/>
        <w:t>المياه في المباني المتوسطة والكبيرة الحجم،</w:t>
      </w:r>
      <w:r w:rsidRPr="00837AB8">
        <w:rPr>
          <w:rFonts w:hint="cs"/>
          <w:szCs w:val="26"/>
          <w:rtl/>
          <w:lang w:bidi="ar-EG"/>
        </w:rPr>
        <w:t xml:space="preserve"> </w:t>
      </w:r>
      <w:r w:rsidRPr="00837AB8">
        <w:rPr>
          <w:szCs w:val="26"/>
          <w:rtl/>
          <w:lang w:bidi="ar-EG"/>
        </w:rPr>
        <w:t>و</w:t>
      </w:r>
      <w:r w:rsidRPr="00837AB8">
        <w:rPr>
          <w:szCs w:val="26"/>
          <w:lang w:bidi="ar-EG"/>
        </w:rPr>
        <w:t>R-507</w:t>
      </w:r>
      <w:r w:rsidRPr="00837AB8">
        <w:rPr>
          <w:szCs w:val="26"/>
          <w:rtl/>
          <w:lang w:bidi="ar-EG"/>
        </w:rPr>
        <w:t xml:space="preserve"> و</w:t>
      </w:r>
      <w:r w:rsidRPr="00837AB8">
        <w:rPr>
          <w:szCs w:val="26"/>
          <w:lang w:bidi="ar-EG"/>
        </w:rPr>
        <w:t>R-404A</w:t>
      </w:r>
      <w:r w:rsidRPr="00837AB8">
        <w:rPr>
          <w:rFonts w:hint="cs"/>
          <w:szCs w:val="26"/>
          <w:rtl/>
        </w:rPr>
        <w:t xml:space="preserve">  والهيدروفلوروكربون-</w:t>
      </w:r>
      <w:r w:rsidRPr="00837AB8">
        <w:rPr>
          <w:szCs w:val="26"/>
        </w:rPr>
        <w:t>134a</w:t>
      </w:r>
      <w:r w:rsidRPr="00837AB8">
        <w:rPr>
          <w:rFonts w:hint="cs"/>
          <w:szCs w:val="26"/>
          <w:rtl/>
        </w:rPr>
        <w:t xml:space="preserve"> وتكنولوجيات </w:t>
      </w:r>
      <w:r w:rsidRPr="00837AB8">
        <w:rPr>
          <w:rFonts w:hint="cs"/>
          <w:szCs w:val="26"/>
          <w:rtl/>
          <w:lang w:bidi="ar-EG"/>
        </w:rPr>
        <w:t>النشادر/ ثاني أكسيد الكربون المستخدمة في أجهزة الفريزر ومعدات التخزين المبرد ووحدات الكبس.</w:t>
      </w:r>
    </w:p>
    <w:p w14:paraId="23AAA88E" w14:textId="77777777" w:rsidR="003B50FA" w:rsidRPr="00837AB8" w:rsidRDefault="003B50FA" w:rsidP="001D59C8">
      <w:pPr>
        <w:pStyle w:val="Heading1"/>
        <w:numPr>
          <w:ilvl w:val="0"/>
          <w:numId w:val="0"/>
        </w:numPr>
        <w:bidi/>
        <w:rPr>
          <w:szCs w:val="26"/>
          <w:u w:val="single"/>
        </w:rPr>
      </w:pPr>
      <w:r w:rsidRPr="00837AB8">
        <w:rPr>
          <w:rFonts w:hint="cs"/>
          <w:szCs w:val="26"/>
          <w:u w:val="single"/>
          <w:rtl/>
        </w:rPr>
        <w:t>الانتهاء من المرحلة الأولى من خطة قطاع التبريد وتكييف الهواء</w:t>
      </w:r>
      <w:r>
        <w:rPr>
          <w:rFonts w:hint="cs"/>
          <w:szCs w:val="26"/>
          <w:u w:val="single"/>
          <w:rtl/>
        </w:rPr>
        <w:t xml:space="preserve"> الصناعي والتجاري</w:t>
      </w:r>
    </w:p>
    <w:p w14:paraId="6511192A" w14:textId="77777777" w:rsidR="003B50FA" w:rsidRPr="00837AB8" w:rsidRDefault="003B50FA" w:rsidP="00D1439A">
      <w:pPr>
        <w:pStyle w:val="Heading1"/>
        <w:numPr>
          <w:ilvl w:val="0"/>
          <w:numId w:val="11"/>
        </w:numPr>
        <w:bidi/>
        <w:ind w:left="0" w:firstLine="0"/>
        <w:rPr>
          <w:rFonts w:eastAsiaTheme="minorEastAsia"/>
          <w:szCs w:val="26"/>
          <w:lang w:eastAsia="zh-CN"/>
        </w:rPr>
      </w:pPr>
      <w:r w:rsidRPr="00837AB8">
        <w:rPr>
          <w:rFonts w:eastAsiaTheme="minorEastAsia" w:hint="cs"/>
          <w:szCs w:val="26"/>
          <w:rtl/>
          <w:lang w:eastAsia="zh-CN"/>
        </w:rPr>
        <w:t>بناء على طلب استفسار بشأن صرف تكاليف التشغيل الإضافية وبشأن الإنتاج من التكنولوجيات البديلة في الخطوط المحولة من المرحلة الأولى، أبلغ اليوئنديبي بأن جميع عمليات صرف تكاليف التشغيل الإضافية قد تمت بالاستناد ال</w:t>
      </w:r>
      <w:r>
        <w:rPr>
          <w:rFonts w:eastAsiaTheme="minorEastAsia" w:hint="cs"/>
          <w:szCs w:val="26"/>
          <w:rtl/>
          <w:lang w:eastAsia="zh-CN"/>
        </w:rPr>
        <w:t>ى المنتجات التي تم تصنيعها وبيع</w:t>
      </w:r>
      <w:r w:rsidRPr="00837AB8">
        <w:rPr>
          <w:rFonts w:eastAsiaTheme="minorEastAsia" w:hint="cs"/>
          <w:szCs w:val="26"/>
          <w:rtl/>
          <w:lang w:eastAsia="zh-CN"/>
        </w:rPr>
        <w:t>ه</w:t>
      </w:r>
      <w:r>
        <w:rPr>
          <w:rFonts w:eastAsiaTheme="minorEastAsia" w:hint="cs"/>
          <w:szCs w:val="26"/>
          <w:rtl/>
          <w:lang w:eastAsia="zh-CN"/>
        </w:rPr>
        <w:t>ا</w:t>
      </w:r>
      <w:r w:rsidRPr="00837AB8">
        <w:rPr>
          <w:rFonts w:eastAsiaTheme="minorEastAsia" w:hint="cs"/>
          <w:szCs w:val="26"/>
          <w:rtl/>
          <w:lang w:eastAsia="zh-CN"/>
        </w:rPr>
        <w:t xml:space="preserve">. ولا تتوافر أحدث المعلومات عن صرف تكاليف التشغيل الإضافية بالنظر الى أن بيانات الإنتاج في نصف السنة الأولى حتى يونيه/ حزيران 2021 أشارت الى أنه قد تم صرف مبلغ </w:t>
      </w:r>
      <w:r w:rsidRPr="00837AB8">
        <w:rPr>
          <w:szCs w:val="26"/>
        </w:rPr>
        <w:t xml:space="preserve">8.79 </w:t>
      </w:r>
      <w:r w:rsidRPr="00837AB8">
        <w:rPr>
          <w:rFonts w:eastAsiaTheme="minorEastAsia" w:hint="cs"/>
          <w:szCs w:val="26"/>
          <w:rtl/>
          <w:lang w:eastAsia="zh-CN"/>
        </w:rPr>
        <w:t xml:space="preserve"> مليون دولار (70 في المائة) من تكاليف التشغيل الإضافية الملتزم بها مع وجود رصيد متبقي قدره </w:t>
      </w:r>
      <w:r w:rsidRPr="00837AB8">
        <w:rPr>
          <w:szCs w:val="26"/>
        </w:rPr>
        <w:t>3.74</w:t>
      </w:r>
      <w:r w:rsidRPr="00837AB8">
        <w:rPr>
          <w:rFonts w:hint="cs"/>
          <w:szCs w:val="26"/>
          <w:rtl/>
        </w:rPr>
        <w:t xml:space="preserve"> مليون دولار أمريكي </w:t>
      </w:r>
      <w:r w:rsidRPr="00837AB8">
        <w:rPr>
          <w:rFonts w:eastAsiaTheme="minorEastAsia" w:hint="cs"/>
          <w:szCs w:val="26"/>
          <w:rtl/>
          <w:lang w:eastAsia="zh-CN"/>
        </w:rPr>
        <w:t>تتعلق بالدرجة الأولى بالخطوط التي تم تحويلها حولت الى الهيدروفلوروكربون-32 وأصبحت جميع الخطوط تنتج بالبدائل المختارة ولا يوجد أي انحراف الى بدائل أخرى. وأبلغ اليوئنديبي بأن المستويات الفعلية لصرف تكاليف التشغيل الإضافية سوف تتوافر لدى الانتهاء المالي خلال الربع الأول من عام 2022.</w:t>
      </w:r>
    </w:p>
    <w:p w14:paraId="5BFF4855" w14:textId="77777777" w:rsidR="003B50FA" w:rsidRPr="004258F8" w:rsidRDefault="003B50FA" w:rsidP="001D59C8">
      <w:pPr>
        <w:bidi/>
        <w:spacing w:after="240"/>
        <w:rPr>
          <w:szCs w:val="26"/>
          <w:u w:val="single"/>
          <w:rtl/>
          <w:lang w:bidi="ar-EG"/>
        </w:rPr>
      </w:pPr>
      <w:r>
        <w:rPr>
          <w:rFonts w:hint="cs"/>
          <w:szCs w:val="26"/>
          <w:u w:val="single"/>
          <w:rtl/>
        </w:rPr>
        <w:t>إ</w:t>
      </w:r>
      <w:r w:rsidRPr="00837AB8">
        <w:rPr>
          <w:rFonts w:hint="cs"/>
          <w:szCs w:val="26"/>
          <w:u w:val="single"/>
          <w:rtl/>
        </w:rPr>
        <w:t xml:space="preserve">بلاغ المصروفات الخاصة بوحدة إدارة </w:t>
      </w:r>
      <w:r>
        <w:rPr>
          <w:rFonts w:hint="cs"/>
          <w:szCs w:val="26"/>
          <w:u w:val="single"/>
          <w:rtl/>
        </w:rPr>
        <w:t xml:space="preserve">ورصد </w:t>
      </w:r>
      <w:r w:rsidRPr="00837AB8">
        <w:rPr>
          <w:rFonts w:hint="cs"/>
          <w:szCs w:val="26"/>
          <w:u w:val="single"/>
          <w:rtl/>
        </w:rPr>
        <w:t>المشروع</w:t>
      </w:r>
    </w:p>
    <w:p w14:paraId="6B86CA2E" w14:textId="77777777" w:rsidR="003B50FA" w:rsidRPr="00837AB8" w:rsidRDefault="003B50FA" w:rsidP="00D1439A">
      <w:pPr>
        <w:pStyle w:val="Heading1"/>
        <w:numPr>
          <w:ilvl w:val="0"/>
          <w:numId w:val="11"/>
        </w:numPr>
        <w:bidi/>
        <w:ind w:left="0" w:firstLine="0"/>
        <w:rPr>
          <w:szCs w:val="26"/>
        </w:rPr>
      </w:pPr>
      <w:r w:rsidRPr="00837AB8">
        <w:rPr>
          <w:rFonts w:hint="cs"/>
          <w:szCs w:val="26"/>
          <w:rtl/>
        </w:rPr>
        <w:t>قدم اليوئنديبي الذي يتولى دور الوكالة الرئيسية للمرحلة الثانية بأكملها من خطة إدارة إزالة المواد الهيدروكلوروفلوروكربونية تقريرا مجمعا عن مصروفات وحدة إدارة المشروع إعمالا للمقرر 81/46(ب). واستنادا الى هذا التقرير، يتضمن الجدول 6 المصروفات المتعلقة بوحدة إدارة المشروع في المرحلة الثانية من خطة قطاع التبريد وتكييف الهواء التي تنفذها اليوئنديبي.</w:t>
      </w:r>
    </w:p>
    <w:p w14:paraId="2D0736BB" w14:textId="77777777" w:rsidR="003B50FA" w:rsidRPr="004258F8" w:rsidRDefault="003B50FA" w:rsidP="003B50FA">
      <w:pPr>
        <w:pStyle w:val="Heading1"/>
        <w:widowControl w:val="0"/>
        <w:numPr>
          <w:ilvl w:val="0"/>
          <w:numId w:val="0"/>
        </w:numPr>
        <w:bidi/>
        <w:spacing w:after="0"/>
        <w:rPr>
          <w:bCs/>
          <w:szCs w:val="24"/>
          <w:lang w:bidi="ar-EG"/>
        </w:rPr>
      </w:pPr>
      <w:r w:rsidRPr="004258F8">
        <w:rPr>
          <w:rFonts w:hint="cs"/>
          <w:bCs/>
          <w:szCs w:val="24"/>
          <w:rtl/>
          <w:lang w:bidi="ar-EG"/>
        </w:rPr>
        <w:t xml:space="preserve">الجدول 6: المصروفات المجمعة لوحدة إدارة </w:t>
      </w:r>
      <w:r>
        <w:rPr>
          <w:rFonts w:hint="cs"/>
          <w:bCs/>
          <w:szCs w:val="24"/>
          <w:rtl/>
          <w:lang w:bidi="ar-EG"/>
        </w:rPr>
        <w:t xml:space="preserve">ورصد </w:t>
      </w:r>
      <w:r w:rsidRPr="004258F8">
        <w:rPr>
          <w:rFonts w:hint="cs"/>
          <w:bCs/>
          <w:szCs w:val="24"/>
          <w:rtl/>
          <w:lang w:bidi="ar-EG"/>
        </w:rPr>
        <w:t xml:space="preserve">المشروع للمرحلة الثانية من خطة قطاع </w:t>
      </w:r>
      <w:r w:rsidRPr="004258F8">
        <w:rPr>
          <w:rFonts w:hint="cs"/>
          <w:b/>
          <w:bCs/>
          <w:szCs w:val="24"/>
          <w:rtl/>
          <w:lang w:bidi="ar-EG"/>
        </w:rPr>
        <w:t xml:space="preserve">التبريد وتكييف الهواء </w:t>
      </w:r>
      <w:r>
        <w:rPr>
          <w:rFonts w:hint="cs"/>
          <w:b/>
          <w:bCs/>
          <w:szCs w:val="24"/>
          <w:rtl/>
          <w:lang w:bidi="ar-EG"/>
        </w:rPr>
        <w:t xml:space="preserve">الصناعي والتجاري </w:t>
      </w:r>
      <w:r w:rsidRPr="004258F8">
        <w:rPr>
          <w:rFonts w:hint="cs"/>
          <w:b/>
          <w:bCs/>
          <w:szCs w:val="24"/>
          <w:rtl/>
          <w:lang w:bidi="ar-EG"/>
        </w:rPr>
        <w:t>للفترة</w:t>
      </w:r>
      <w:r w:rsidRPr="004258F8">
        <w:rPr>
          <w:szCs w:val="24"/>
          <w:rtl/>
          <w:lang w:bidi="ar-EG"/>
        </w:rPr>
        <w:t xml:space="preserve"> </w:t>
      </w:r>
      <w:r w:rsidRPr="004258F8">
        <w:rPr>
          <w:rFonts w:hint="cs"/>
          <w:bCs/>
          <w:szCs w:val="24"/>
          <w:rtl/>
          <w:lang w:bidi="ar-EG"/>
        </w:rPr>
        <w:t>من 2017 الى 2020</w:t>
      </w:r>
    </w:p>
    <w:tbl>
      <w:tblPr>
        <w:bidiVisual/>
        <w:tblW w:w="5000" w:type="pct"/>
        <w:tblCellMar>
          <w:left w:w="0" w:type="dxa"/>
          <w:right w:w="0" w:type="dxa"/>
        </w:tblCellMar>
        <w:tblLook w:val="04A0" w:firstRow="1" w:lastRow="0" w:firstColumn="1" w:lastColumn="0" w:noHBand="0" w:noVBand="1"/>
      </w:tblPr>
      <w:tblGrid>
        <w:gridCol w:w="2263"/>
        <w:gridCol w:w="5664"/>
        <w:gridCol w:w="1423"/>
      </w:tblGrid>
      <w:tr w:rsidR="003B50FA" w:rsidRPr="00954B51" w14:paraId="7293B728" w14:textId="77777777" w:rsidTr="00A50268">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CB6CB1" w14:textId="77777777" w:rsidR="003B50FA" w:rsidRPr="00954B51" w:rsidRDefault="003B50FA" w:rsidP="00A50268">
            <w:pPr>
              <w:widowControl w:val="0"/>
              <w:bidi/>
              <w:jc w:val="center"/>
              <w:rPr>
                <w:rFonts w:eastAsiaTheme="minorEastAsia"/>
                <w:b/>
                <w:bCs/>
                <w:sz w:val="20"/>
                <w:rtl/>
                <w:lang w:val="en-US" w:bidi="ar-EG"/>
              </w:rPr>
            </w:pPr>
            <w:r w:rsidRPr="00954B51">
              <w:rPr>
                <w:rFonts w:hint="cs"/>
                <w:bCs/>
                <w:sz w:val="20"/>
                <w:rtl/>
              </w:rPr>
              <w:t>البند</w:t>
            </w:r>
          </w:p>
        </w:tc>
        <w:tc>
          <w:tcPr>
            <w:tcW w:w="30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158416" w14:textId="77777777" w:rsidR="003B50FA" w:rsidRPr="00954B51" w:rsidRDefault="003B50FA" w:rsidP="00A50268">
            <w:pPr>
              <w:widowControl w:val="0"/>
              <w:bidi/>
              <w:jc w:val="center"/>
              <w:rPr>
                <w:b/>
                <w:bCs/>
                <w:sz w:val="20"/>
              </w:rPr>
            </w:pPr>
            <w:r w:rsidRPr="00954B51">
              <w:rPr>
                <w:rFonts w:hint="cs"/>
                <w:bCs/>
                <w:sz w:val="20"/>
                <w:rtl/>
              </w:rPr>
              <w:t>الوصف</w:t>
            </w:r>
          </w:p>
        </w:tc>
        <w:tc>
          <w:tcPr>
            <w:tcW w:w="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792C43" w14:textId="77777777" w:rsidR="003B50FA" w:rsidRDefault="003B50FA" w:rsidP="00A50268">
            <w:pPr>
              <w:widowControl w:val="0"/>
              <w:bidi/>
              <w:jc w:val="center"/>
              <w:rPr>
                <w:bCs/>
                <w:sz w:val="20"/>
                <w:rtl/>
              </w:rPr>
            </w:pPr>
            <w:r w:rsidRPr="00954B51">
              <w:rPr>
                <w:rFonts w:hint="cs"/>
                <w:bCs/>
                <w:sz w:val="20"/>
                <w:rtl/>
              </w:rPr>
              <w:t xml:space="preserve">التكلفة </w:t>
            </w:r>
          </w:p>
          <w:p w14:paraId="7EA3F24F" w14:textId="77777777" w:rsidR="003B50FA" w:rsidRPr="00954B51" w:rsidRDefault="003B50FA" w:rsidP="00A50268">
            <w:pPr>
              <w:widowControl w:val="0"/>
              <w:bidi/>
              <w:jc w:val="center"/>
              <w:rPr>
                <w:b/>
                <w:bCs/>
                <w:sz w:val="20"/>
              </w:rPr>
            </w:pPr>
            <w:r w:rsidRPr="00954B51">
              <w:rPr>
                <w:rFonts w:hint="cs"/>
                <w:bCs/>
                <w:sz w:val="20"/>
                <w:rtl/>
              </w:rPr>
              <w:t>(بالدولار الأمريكي)</w:t>
            </w:r>
          </w:p>
        </w:tc>
      </w:tr>
      <w:tr w:rsidR="003B50FA" w:rsidRPr="00954B51" w14:paraId="69D71869" w14:textId="77777777" w:rsidTr="00A50268">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E6807B" w14:textId="77777777" w:rsidR="003B50FA" w:rsidRPr="00954B51" w:rsidRDefault="003B50FA" w:rsidP="00844182">
            <w:pPr>
              <w:widowControl w:val="0"/>
              <w:bidi/>
              <w:rPr>
                <w:sz w:val="20"/>
              </w:rPr>
            </w:pPr>
            <w:r w:rsidRPr="00954B51">
              <w:rPr>
                <w:rFonts w:hint="cs"/>
                <w:sz w:val="20"/>
                <w:rtl/>
              </w:rPr>
              <w:t xml:space="preserve">التكاليف </w:t>
            </w:r>
            <w:r w:rsidR="00844182">
              <w:rPr>
                <w:rFonts w:hint="cs"/>
                <w:sz w:val="20"/>
                <w:rtl/>
              </w:rPr>
              <w:t>الخاصة با</w:t>
            </w:r>
            <w:r w:rsidRPr="00954B51">
              <w:rPr>
                <w:rFonts w:hint="cs"/>
                <w:sz w:val="20"/>
                <w:rtl/>
              </w:rPr>
              <w:t>لقطاع</w:t>
            </w:r>
          </w:p>
        </w:tc>
        <w:tc>
          <w:tcPr>
            <w:tcW w:w="30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DBA767" w14:textId="77777777" w:rsidR="003B50FA" w:rsidRPr="00954B51" w:rsidRDefault="003B50FA" w:rsidP="00A50268">
            <w:pPr>
              <w:widowControl w:val="0"/>
              <w:bidi/>
              <w:rPr>
                <w:sz w:val="20"/>
              </w:rPr>
            </w:pPr>
            <w:r w:rsidRPr="00954B51">
              <w:rPr>
                <w:rFonts w:hint="cs"/>
                <w:sz w:val="20"/>
                <w:rtl/>
              </w:rPr>
              <w:t>موظفو المشروع</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5B20784" w14:textId="77777777" w:rsidR="003B50FA" w:rsidRPr="00954B51" w:rsidRDefault="003B50FA" w:rsidP="00A50268">
            <w:pPr>
              <w:widowControl w:val="0"/>
              <w:bidi/>
              <w:ind w:right="-143"/>
              <w:jc w:val="left"/>
              <w:rPr>
                <w:color w:val="000000"/>
                <w:sz w:val="20"/>
                <w:lang w:eastAsia="zh-CN"/>
              </w:rPr>
            </w:pPr>
            <w:r w:rsidRPr="00954B51">
              <w:rPr>
                <w:color w:val="000000"/>
                <w:sz w:val="20"/>
              </w:rPr>
              <w:t>757,298</w:t>
            </w:r>
          </w:p>
        </w:tc>
      </w:tr>
      <w:tr w:rsidR="003B50FA" w:rsidRPr="00954B51" w14:paraId="180398EF" w14:textId="77777777" w:rsidTr="00A50268">
        <w:tc>
          <w:tcPr>
            <w:tcW w:w="1210" w:type="pct"/>
            <w:vMerge/>
            <w:tcBorders>
              <w:top w:val="single" w:sz="4" w:space="0" w:color="auto"/>
              <w:left w:val="single" w:sz="4" w:space="0" w:color="auto"/>
              <w:bottom w:val="single" w:sz="4" w:space="0" w:color="auto"/>
              <w:right w:val="single" w:sz="4" w:space="0" w:color="auto"/>
            </w:tcBorders>
            <w:vAlign w:val="center"/>
            <w:hideMark/>
          </w:tcPr>
          <w:p w14:paraId="7BD05C97" w14:textId="77777777" w:rsidR="003B50FA" w:rsidRPr="00954B51" w:rsidRDefault="003B50FA" w:rsidP="00A50268">
            <w:pPr>
              <w:widowControl w:val="0"/>
              <w:bidi/>
              <w:rPr>
                <w:rFonts w:eastAsiaTheme="minorEastAsia"/>
                <w:sz w:val="20"/>
              </w:rPr>
            </w:pPr>
          </w:p>
        </w:tc>
        <w:tc>
          <w:tcPr>
            <w:tcW w:w="30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7D1501" w14:textId="77777777" w:rsidR="003B50FA" w:rsidRPr="00954B51" w:rsidRDefault="00AB19AA" w:rsidP="00A50268">
            <w:pPr>
              <w:widowControl w:val="0"/>
              <w:bidi/>
              <w:rPr>
                <w:sz w:val="20"/>
              </w:rPr>
            </w:pPr>
            <w:r>
              <w:rPr>
                <w:rFonts w:hint="cs"/>
                <w:sz w:val="20"/>
                <w:rtl/>
              </w:rPr>
              <w:t>السفريات الداخلية</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09B7C7C" w14:textId="77777777" w:rsidR="003B50FA" w:rsidRPr="00954B51" w:rsidRDefault="003B50FA" w:rsidP="00A50268">
            <w:pPr>
              <w:widowControl w:val="0"/>
              <w:bidi/>
              <w:ind w:right="-143"/>
              <w:jc w:val="left"/>
              <w:rPr>
                <w:color w:val="000000"/>
                <w:sz w:val="20"/>
                <w:lang w:eastAsia="zh-CN"/>
              </w:rPr>
            </w:pPr>
            <w:r w:rsidRPr="00954B51">
              <w:rPr>
                <w:color w:val="000000"/>
                <w:sz w:val="20"/>
              </w:rPr>
              <w:t>110,004</w:t>
            </w:r>
          </w:p>
        </w:tc>
      </w:tr>
      <w:tr w:rsidR="003B50FA" w:rsidRPr="00954B51" w14:paraId="196E51FE" w14:textId="77777777" w:rsidTr="00A50268">
        <w:tc>
          <w:tcPr>
            <w:tcW w:w="1210" w:type="pct"/>
            <w:vMerge/>
            <w:tcBorders>
              <w:top w:val="single" w:sz="4" w:space="0" w:color="auto"/>
              <w:left w:val="single" w:sz="4" w:space="0" w:color="auto"/>
              <w:bottom w:val="single" w:sz="4" w:space="0" w:color="auto"/>
              <w:right w:val="single" w:sz="4" w:space="0" w:color="auto"/>
            </w:tcBorders>
            <w:vAlign w:val="center"/>
            <w:hideMark/>
          </w:tcPr>
          <w:p w14:paraId="5D0ED447" w14:textId="77777777" w:rsidR="003B50FA" w:rsidRPr="00954B51" w:rsidRDefault="003B50FA" w:rsidP="00A50268">
            <w:pPr>
              <w:widowControl w:val="0"/>
              <w:bidi/>
              <w:rPr>
                <w:rFonts w:eastAsiaTheme="minorEastAsia"/>
                <w:sz w:val="20"/>
              </w:rPr>
            </w:pPr>
          </w:p>
        </w:tc>
        <w:tc>
          <w:tcPr>
            <w:tcW w:w="30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F27E43" w14:textId="77777777" w:rsidR="003B50FA" w:rsidRPr="00954B51" w:rsidRDefault="00AB19AA" w:rsidP="00A50268">
            <w:pPr>
              <w:widowControl w:val="0"/>
              <w:bidi/>
              <w:rPr>
                <w:sz w:val="20"/>
              </w:rPr>
            </w:pPr>
            <w:r>
              <w:rPr>
                <w:rFonts w:hint="cs"/>
                <w:sz w:val="20"/>
                <w:rtl/>
              </w:rPr>
              <w:t>السفريات الدولية</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DE29B58" w14:textId="77777777" w:rsidR="003B50FA" w:rsidRPr="00954B51" w:rsidRDefault="003B50FA" w:rsidP="00A50268">
            <w:pPr>
              <w:widowControl w:val="0"/>
              <w:bidi/>
              <w:ind w:right="-143"/>
              <w:jc w:val="left"/>
              <w:rPr>
                <w:color w:val="000000"/>
                <w:sz w:val="20"/>
                <w:lang w:eastAsia="zh-CN"/>
              </w:rPr>
            </w:pPr>
            <w:r w:rsidRPr="00954B51">
              <w:rPr>
                <w:color w:val="000000"/>
                <w:sz w:val="20"/>
                <w:lang w:eastAsia="zh-CN"/>
              </w:rPr>
              <w:t>4,000</w:t>
            </w:r>
          </w:p>
        </w:tc>
      </w:tr>
      <w:tr w:rsidR="003B50FA" w:rsidRPr="00954B51" w14:paraId="57598A1D" w14:textId="77777777" w:rsidTr="00A50268">
        <w:tc>
          <w:tcPr>
            <w:tcW w:w="1210" w:type="pct"/>
            <w:vMerge/>
            <w:tcBorders>
              <w:top w:val="single" w:sz="4" w:space="0" w:color="auto"/>
              <w:left w:val="single" w:sz="4" w:space="0" w:color="auto"/>
              <w:bottom w:val="single" w:sz="4" w:space="0" w:color="auto"/>
              <w:right w:val="single" w:sz="4" w:space="0" w:color="auto"/>
            </w:tcBorders>
            <w:vAlign w:val="center"/>
            <w:hideMark/>
          </w:tcPr>
          <w:p w14:paraId="384C3AA4" w14:textId="77777777" w:rsidR="003B50FA" w:rsidRPr="00954B51" w:rsidRDefault="003B50FA" w:rsidP="00A50268">
            <w:pPr>
              <w:widowControl w:val="0"/>
              <w:bidi/>
              <w:rPr>
                <w:rFonts w:eastAsiaTheme="minorEastAsia"/>
                <w:sz w:val="20"/>
              </w:rPr>
            </w:pPr>
          </w:p>
        </w:tc>
        <w:tc>
          <w:tcPr>
            <w:tcW w:w="30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727659" w14:textId="77777777" w:rsidR="003B50FA" w:rsidRPr="00954B51" w:rsidRDefault="003B50FA" w:rsidP="00A50268">
            <w:pPr>
              <w:widowControl w:val="0"/>
              <w:bidi/>
              <w:rPr>
                <w:sz w:val="20"/>
              </w:rPr>
            </w:pPr>
            <w:r w:rsidRPr="00954B51">
              <w:rPr>
                <w:rFonts w:hint="cs"/>
                <w:sz w:val="20"/>
                <w:rtl/>
              </w:rPr>
              <w:t>الاجتماعات الداخلية</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5332D31" w14:textId="77777777" w:rsidR="003B50FA" w:rsidRPr="00954B51" w:rsidRDefault="003B50FA" w:rsidP="00A50268">
            <w:pPr>
              <w:widowControl w:val="0"/>
              <w:bidi/>
              <w:ind w:right="-143"/>
              <w:jc w:val="left"/>
              <w:rPr>
                <w:color w:val="000000"/>
                <w:sz w:val="20"/>
                <w:lang w:eastAsia="zh-CN"/>
              </w:rPr>
            </w:pPr>
            <w:r w:rsidRPr="00954B51">
              <w:rPr>
                <w:color w:val="000000"/>
                <w:sz w:val="20"/>
              </w:rPr>
              <w:t>51,962</w:t>
            </w:r>
          </w:p>
        </w:tc>
      </w:tr>
      <w:tr w:rsidR="003B50FA" w:rsidRPr="00954B51" w14:paraId="4F509701" w14:textId="77777777" w:rsidTr="00A50268">
        <w:tc>
          <w:tcPr>
            <w:tcW w:w="1210" w:type="pct"/>
            <w:vMerge/>
            <w:tcBorders>
              <w:top w:val="single" w:sz="4" w:space="0" w:color="auto"/>
              <w:left w:val="single" w:sz="4" w:space="0" w:color="auto"/>
              <w:bottom w:val="single" w:sz="4" w:space="0" w:color="auto"/>
              <w:right w:val="single" w:sz="4" w:space="0" w:color="auto"/>
            </w:tcBorders>
            <w:vAlign w:val="center"/>
            <w:hideMark/>
          </w:tcPr>
          <w:p w14:paraId="21146828" w14:textId="77777777" w:rsidR="003B50FA" w:rsidRPr="00954B51" w:rsidRDefault="003B50FA" w:rsidP="00A50268">
            <w:pPr>
              <w:widowControl w:val="0"/>
              <w:bidi/>
              <w:rPr>
                <w:rFonts w:eastAsiaTheme="minorEastAsia"/>
                <w:sz w:val="20"/>
              </w:rPr>
            </w:pPr>
          </w:p>
        </w:tc>
        <w:tc>
          <w:tcPr>
            <w:tcW w:w="30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C9668" w14:textId="77777777" w:rsidR="003B50FA" w:rsidRPr="00954B51" w:rsidRDefault="003B50FA" w:rsidP="00A50268">
            <w:pPr>
              <w:widowControl w:val="0"/>
              <w:bidi/>
              <w:rPr>
                <w:sz w:val="20"/>
              </w:rPr>
            </w:pPr>
            <w:r w:rsidRPr="00954B51">
              <w:rPr>
                <w:rFonts w:hint="cs"/>
                <w:sz w:val="20"/>
                <w:rtl/>
              </w:rPr>
              <w:t>الاجتماعات الدولية</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D52DF62" w14:textId="77777777" w:rsidR="003B50FA" w:rsidRPr="00954B51" w:rsidRDefault="003B50FA" w:rsidP="00A50268">
            <w:pPr>
              <w:widowControl w:val="0"/>
              <w:bidi/>
              <w:ind w:right="-143"/>
              <w:jc w:val="left"/>
              <w:rPr>
                <w:color w:val="000000"/>
                <w:sz w:val="20"/>
                <w:lang w:eastAsia="zh-CN"/>
              </w:rPr>
            </w:pPr>
            <w:r w:rsidRPr="00954B51">
              <w:rPr>
                <w:color w:val="000000"/>
                <w:sz w:val="20"/>
              </w:rPr>
              <w:t>0</w:t>
            </w:r>
          </w:p>
        </w:tc>
      </w:tr>
      <w:tr w:rsidR="003B50FA" w:rsidRPr="00954B51" w14:paraId="4ECF0CFB" w14:textId="77777777" w:rsidTr="00A50268">
        <w:tc>
          <w:tcPr>
            <w:tcW w:w="1210" w:type="pct"/>
            <w:vMerge/>
            <w:tcBorders>
              <w:top w:val="single" w:sz="4" w:space="0" w:color="auto"/>
              <w:left w:val="single" w:sz="4" w:space="0" w:color="auto"/>
              <w:bottom w:val="single" w:sz="4" w:space="0" w:color="auto"/>
              <w:right w:val="single" w:sz="4" w:space="0" w:color="auto"/>
            </w:tcBorders>
            <w:vAlign w:val="center"/>
            <w:hideMark/>
          </w:tcPr>
          <w:p w14:paraId="61BDEA7C" w14:textId="77777777" w:rsidR="003B50FA" w:rsidRPr="00954B51" w:rsidRDefault="003B50FA" w:rsidP="00A50268">
            <w:pPr>
              <w:widowControl w:val="0"/>
              <w:bidi/>
              <w:rPr>
                <w:rFonts w:eastAsiaTheme="minorEastAsia"/>
                <w:sz w:val="20"/>
              </w:rPr>
            </w:pPr>
          </w:p>
        </w:tc>
        <w:tc>
          <w:tcPr>
            <w:tcW w:w="30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D9912E" w14:textId="77777777" w:rsidR="003B50FA" w:rsidRPr="00954B51" w:rsidRDefault="003B50FA" w:rsidP="00A50268">
            <w:pPr>
              <w:widowControl w:val="0"/>
              <w:bidi/>
              <w:rPr>
                <w:sz w:val="20"/>
              </w:rPr>
            </w:pPr>
            <w:r>
              <w:rPr>
                <w:rFonts w:hint="cs"/>
                <w:sz w:val="20"/>
                <w:rtl/>
              </w:rPr>
              <w:t>خدمات الاستشارة</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EA36E66" w14:textId="77777777" w:rsidR="003B50FA" w:rsidRPr="00954B51" w:rsidRDefault="003B50FA" w:rsidP="00A50268">
            <w:pPr>
              <w:widowControl w:val="0"/>
              <w:bidi/>
              <w:ind w:right="-143"/>
              <w:jc w:val="left"/>
              <w:rPr>
                <w:color w:val="000000"/>
                <w:sz w:val="20"/>
                <w:lang w:eastAsia="zh-CN"/>
              </w:rPr>
            </w:pPr>
            <w:r w:rsidRPr="00954B51">
              <w:rPr>
                <w:color w:val="000000"/>
                <w:sz w:val="20"/>
              </w:rPr>
              <w:t>75,514</w:t>
            </w:r>
          </w:p>
        </w:tc>
      </w:tr>
      <w:tr w:rsidR="003B50FA" w:rsidRPr="00954B51" w14:paraId="6004CFFB" w14:textId="77777777" w:rsidTr="00A50268">
        <w:tc>
          <w:tcPr>
            <w:tcW w:w="423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31CF6C" w14:textId="77777777" w:rsidR="003B50FA" w:rsidRPr="00954B51" w:rsidRDefault="003B50FA" w:rsidP="00844182">
            <w:pPr>
              <w:widowControl w:val="0"/>
              <w:bidi/>
              <w:rPr>
                <w:b/>
                <w:bCs/>
                <w:sz w:val="20"/>
              </w:rPr>
            </w:pPr>
            <w:r w:rsidRPr="00954B51">
              <w:rPr>
                <w:rFonts w:hint="cs"/>
                <w:bCs/>
                <w:sz w:val="20"/>
                <w:rtl/>
              </w:rPr>
              <w:t xml:space="preserve">المجموع الفرعي للتكاليف </w:t>
            </w:r>
            <w:r w:rsidR="00844182">
              <w:rPr>
                <w:rFonts w:hint="cs"/>
                <w:bCs/>
                <w:sz w:val="20"/>
                <w:rtl/>
              </w:rPr>
              <w:t>الخاصة با</w:t>
            </w:r>
            <w:r w:rsidRPr="00954B51">
              <w:rPr>
                <w:rFonts w:hint="cs"/>
                <w:bCs/>
                <w:sz w:val="20"/>
                <w:rtl/>
              </w:rPr>
              <w:t>لقطاع</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9EF6510" w14:textId="77777777" w:rsidR="003B50FA" w:rsidRPr="00954B51" w:rsidRDefault="003B50FA" w:rsidP="00A50268">
            <w:pPr>
              <w:widowControl w:val="0"/>
              <w:bidi/>
              <w:ind w:right="-143"/>
              <w:jc w:val="left"/>
              <w:rPr>
                <w:b/>
                <w:bCs/>
                <w:sz w:val="20"/>
              </w:rPr>
            </w:pPr>
            <w:r w:rsidRPr="00954B51">
              <w:rPr>
                <w:b/>
                <w:bCs/>
                <w:sz w:val="20"/>
              </w:rPr>
              <w:t>998,778</w:t>
            </w:r>
          </w:p>
        </w:tc>
      </w:tr>
      <w:tr w:rsidR="003B50FA" w:rsidRPr="00954B51" w14:paraId="47A12B28" w14:textId="77777777" w:rsidTr="00A50268">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ABC0BA" w14:textId="77777777" w:rsidR="003B50FA" w:rsidRPr="00954B51" w:rsidRDefault="003B50FA" w:rsidP="00A50268">
            <w:pPr>
              <w:widowControl w:val="0"/>
              <w:bidi/>
              <w:rPr>
                <w:b/>
                <w:bCs/>
                <w:sz w:val="20"/>
              </w:rPr>
            </w:pPr>
            <w:r w:rsidRPr="00954B51">
              <w:rPr>
                <w:rFonts w:hint="cs"/>
                <w:sz w:val="20"/>
                <w:rtl/>
              </w:rPr>
              <w:t>تكاليف التشغيل</w:t>
            </w:r>
          </w:p>
        </w:tc>
        <w:tc>
          <w:tcPr>
            <w:tcW w:w="30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0D72AA" w14:textId="77777777" w:rsidR="003B50FA" w:rsidRPr="00B65347" w:rsidRDefault="003B50FA" w:rsidP="00A50268">
            <w:pPr>
              <w:widowControl w:val="0"/>
              <w:bidi/>
              <w:rPr>
                <w:sz w:val="20"/>
                <w:lang w:val="en-US" w:bidi="ar-EG"/>
              </w:rPr>
            </w:pPr>
            <w:r>
              <w:rPr>
                <w:rFonts w:hint="cs"/>
                <w:sz w:val="20"/>
                <w:rtl/>
                <w:lang w:bidi="ar-EG"/>
              </w:rPr>
              <w:t>التكاليف المتقاسمة (موظفو الدعم، تشغيل وصيانة المكاتب)</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1F4CE75" w14:textId="77777777" w:rsidR="003B50FA" w:rsidRPr="00954B51" w:rsidRDefault="003B50FA" w:rsidP="00A50268">
            <w:pPr>
              <w:widowControl w:val="0"/>
              <w:bidi/>
              <w:ind w:right="-143"/>
              <w:jc w:val="left"/>
              <w:rPr>
                <w:sz w:val="20"/>
              </w:rPr>
            </w:pPr>
            <w:r w:rsidRPr="00954B51">
              <w:rPr>
                <w:sz w:val="20"/>
              </w:rPr>
              <w:t>969,182</w:t>
            </w:r>
          </w:p>
        </w:tc>
      </w:tr>
      <w:tr w:rsidR="003B50FA" w:rsidRPr="00954B51" w14:paraId="7C68F1A1" w14:textId="77777777" w:rsidTr="00A50268">
        <w:tc>
          <w:tcPr>
            <w:tcW w:w="423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017068" w14:textId="77777777" w:rsidR="003B50FA" w:rsidRPr="00954B51" w:rsidRDefault="003B50FA" w:rsidP="00A50268">
            <w:pPr>
              <w:widowControl w:val="0"/>
              <w:bidi/>
              <w:rPr>
                <w:sz w:val="20"/>
              </w:rPr>
            </w:pPr>
            <w:r w:rsidRPr="00954B51">
              <w:rPr>
                <w:rFonts w:hint="cs"/>
                <w:bCs/>
                <w:sz w:val="20"/>
                <w:rtl/>
              </w:rPr>
              <w:t>مجموع المصروفات</w:t>
            </w:r>
            <w:r w:rsidRPr="00954B51">
              <w:rPr>
                <w:b/>
                <w:sz w:val="20"/>
              </w:rPr>
              <w:t xml:space="preserve"> *</w:t>
            </w:r>
          </w:p>
        </w:tc>
        <w:tc>
          <w:tcPr>
            <w:tcW w:w="761"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0B41F537" w14:textId="77777777" w:rsidR="003B50FA" w:rsidRPr="00954B51" w:rsidRDefault="003B50FA" w:rsidP="00A50268">
            <w:pPr>
              <w:widowControl w:val="0"/>
              <w:bidi/>
              <w:ind w:right="-143"/>
              <w:jc w:val="left"/>
              <w:rPr>
                <w:b/>
                <w:bCs/>
                <w:sz w:val="20"/>
              </w:rPr>
            </w:pPr>
            <w:r w:rsidRPr="00954B51">
              <w:rPr>
                <w:b/>
                <w:bCs/>
                <w:sz w:val="20"/>
              </w:rPr>
              <w:t xml:space="preserve">1,967,960 </w:t>
            </w:r>
          </w:p>
        </w:tc>
      </w:tr>
    </w:tbl>
    <w:p w14:paraId="610AA599" w14:textId="77777777" w:rsidR="003B50FA" w:rsidRPr="00954B51" w:rsidRDefault="003B50FA" w:rsidP="003B50FA">
      <w:pPr>
        <w:widowControl w:val="0"/>
        <w:bidi/>
        <w:spacing w:before="20"/>
        <w:rPr>
          <w:sz w:val="18"/>
          <w:szCs w:val="18"/>
          <w:rtl/>
          <w:lang w:val="en-US" w:bidi="ar-EG"/>
        </w:rPr>
      </w:pPr>
      <w:r w:rsidRPr="00954B51">
        <w:rPr>
          <w:sz w:val="18"/>
          <w:szCs w:val="18"/>
        </w:rPr>
        <w:t xml:space="preserve">* </w:t>
      </w:r>
      <w:r w:rsidRPr="00954B51">
        <w:rPr>
          <w:rFonts w:hint="cs"/>
          <w:sz w:val="18"/>
          <w:szCs w:val="18"/>
          <w:rtl/>
          <w:lang w:val="en-US" w:bidi="ar-EG"/>
        </w:rPr>
        <w:t xml:space="preserve"> لم تدرج في الجدول مصروفات إضافية من حكومة الصين (مثل تكاليف التشغيل فضلا عن التكاليف العينية).</w:t>
      </w:r>
    </w:p>
    <w:p w14:paraId="707FBF03" w14:textId="77777777" w:rsidR="003B50FA" w:rsidRDefault="003B50FA" w:rsidP="003B50FA">
      <w:pPr>
        <w:bidi/>
        <w:outlineLvl w:val="1"/>
        <w:rPr>
          <w:kern w:val="36"/>
          <w:sz w:val="21"/>
          <w:rtl/>
          <w:lang w:bidi="ar-EG"/>
        </w:rPr>
      </w:pPr>
    </w:p>
    <w:p w14:paraId="6FCFCD86" w14:textId="77777777" w:rsidR="003B50FA" w:rsidRPr="00954B51" w:rsidRDefault="003B50FA" w:rsidP="003B50FA">
      <w:pPr>
        <w:bidi/>
        <w:outlineLvl w:val="1"/>
        <w:rPr>
          <w:kern w:val="36"/>
          <w:sz w:val="21"/>
          <w:rtl/>
          <w:lang w:bidi="ar-EG"/>
        </w:rPr>
      </w:pPr>
    </w:p>
    <w:p w14:paraId="120C7C34" w14:textId="77777777" w:rsidR="003B50FA" w:rsidRPr="00837AB8" w:rsidRDefault="003B50FA" w:rsidP="003B50FA">
      <w:pPr>
        <w:bidi/>
        <w:spacing w:after="240"/>
        <w:rPr>
          <w:szCs w:val="26"/>
        </w:rPr>
      </w:pPr>
      <w:r w:rsidRPr="00837AB8">
        <w:rPr>
          <w:rFonts w:hint="cs"/>
          <w:szCs w:val="26"/>
          <w:u w:val="single"/>
          <w:rtl/>
        </w:rPr>
        <w:t>الخلاصة</w:t>
      </w:r>
    </w:p>
    <w:p w14:paraId="04058760"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تلاحظ الأمانة أن تنفيذ الشريحة الثالثة من خطة قطاع التبريد وتكييف الهواء كانت تحرز تقدما. وانتهى العمل في تحويل سبعة خطوط تصنيع، وتمت إزالة ما مجموعه </w:t>
      </w:r>
      <w:r w:rsidRPr="00837AB8">
        <w:rPr>
          <w:szCs w:val="26"/>
        </w:rPr>
        <w:t>969.51</w:t>
      </w:r>
      <w:r w:rsidRPr="00837AB8">
        <w:rPr>
          <w:rFonts w:hint="cs"/>
          <w:szCs w:val="26"/>
          <w:rtl/>
        </w:rPr>
        <w:t xml:space="preserve"> طن</w:t>
      </w:r>
      <w:r w:rsidRPr="00837AB8">
        <w:rPr>
          <w:szCs w:val="26"/>
          <w:lang w:val="en-US"/>
        </w:rPr>
        <w:t xml:space="preserve"> </w:t>
      </w:r>
      <w:r w:rsidRPr="00837AB8">
        <w:rPr>
          <w:rFonts w:hint="cs"/>
          <w:szCs w:val="26"/>
          <w:rtl/>
        </w:rPr>
        <w:t xml:space="preserve">متري من الهيدروكلوروفلوروكربون-22 قد أزيلت وحلت مكانها تكنولوجيات منخفضة أو منعدمة القدرة على الاحترار العالمي </w:t>
      </w:r>
      <w:r w:rsidRPr="00837AB8">
        <w:rPr>
          <w:szCs w:val="26"/>
          <w:rtl/>
        </w:rPr>
        <w:t>(773.58 طن متري) و</w:t>
      </w:r>
      <w:r w:rsidRPr="00837AB8">
        <w:rPr>
          <w:rFonts w:hint="cs"/>
          <w:szCs w:val="26"/>
          <w:rtl/>
        </w:rPr>
        <w:t>الهيدروفلوروكربون-32</w:t>
      </w:r>
      <w:r w:rsidRPr="00837AB8">
        <w:rPr>
          <w:rFonts w:hint="cs"/>
          <w:szCs w:val="26"/>
          <w:rtl/>
          <w:lang w:bidi="ar-EG"/>
        </w:rPr>
        <w:t xml:space="preserve"> </w:t>
      </w:r>
      <w:r w:rsidRPr="00837AB8">
        <w:rPr>
          <w:rFonts w:hint="cs"/>
          <w:szCs w:val="26"/>
          <w:rtl/>
        </w:rPr>
        <w:t>(</w:t>
      </w:r>
      <w:r w:rsidRPr="00837AB8">
        <w:rPr>
          <w:szCs w:val="26"/>
        </w:rPr>
        <w:t>83.73</w:t>
      </w:r>
      <w:r w:rsidRPr="00837AB8">
        <w:rPr>
          <w:rFonts w:hint="cs"/>
          <w:szCs w:val="26"/>
          <w:rtl/>
        </w:rPr>
        <w:t xml:space="preserve"> </w:t>
      </w:r>
      <w:r w:rsidRPr="00837AB8">
        <w:rPr>
          <w:szCs w:val="26"/>
          <w:rtl/>
        </w:rPr>
        <w:t>طن متري) و</w:t>
      </w:r>
      <w:r w:rsidRPr="00837AB8">
        <w:rPr>
          <w:szCs w:val="26"/>
        </w:rPr>
        <w:t xml:space="preserve">R 513A </w:t>
      </w:r>
      <w:r w:rsidRPr="00837AB8">
        <w:rPr>
          <w:rFonts w:hint="cs"/>
          <w:szCs w:val="26"/>
          <w:rtl/>
          <w:lang w:bidi="ar-EG"/>
        </w:rPr>
        <w:t>(</w:t>
      </w:r>
      <w:r w:rsidRPr="00837AB8">
        <w:rPr>
          <w:szCs w:val="26"/>
        </w:rPr>
        <w:t>112.20</w:t>
      </w:r>
      <w:r w:rsidRPr="00837AB8">
        <w:rPr>
          <w:szCs w:val="26"/>
          <w:rtl/>
        </w:rPr>
        <w:t xml:space="preserve"> طن متري).</w:t>
      </w:r>
      <w:r w:rsidRPr="00837AB8">
        <w:rPr>
          <w:rFonts w:hint="cs"/>
          <w:szCs w:val="26"/>
          <w:rtl/>
        </w:rPr>
        <w:t xml:space="preserve"> ويحقق تحويل قدرات التصنيع المتبقية تقدما من خلال عقد وقع: قد أنهت ستة مشروعات من تحويل خط الإنتاج ويتوقع أن تجتاز القبول الوطني بحلول نهاية ديسمبر/كانون الأول 2021 وهناك مشروعان قيد تحويل خط الإنتاج ويتوقع أن تنتهي عملية التحويل بحلول ديسمبر/ كانون الأول 2-21. ونفذ العديد من أنشطة </w:t>
      </w:r>
      <w:r>
        <w:rPr>
          <w:rFonts w:hint="cs"/>
          <w:szCs w:val="26"/>
          <w:rtl/>
        </w:rPr>
        <w:t>المساعدة</w:t>
      </w:r>
      <w:r w:rsidRPr="00837AB8">
        <w:rPr>
          <w:rFonts w:hint="cs"/>
          <w:szCs w:val="26"/>
          <w:rtl/>
        </w:rPr>
        <w:t xml:space="preserve"> التقنية بما في ذلك دراسات التكنولوجيا، ووضع مبادئ </w:t>
      </w:r>
      <w:r w:rsidRPr="00837AB8">
        <w:rPr>
          <w:rFonts w:hint="cs"/>
          <w:szCs w:val="26"/>
          <w:rtl/>
        </w:rPr>
        <w:lastRenderedPageBreak/>
        <w:t>توجيهية تقنية لتحقيق قواعد السلامة ومراجعة المعايير للمساعدة في تحويل التكنولوجيات البديلة. ونظرا للتقدم المحرز والصرف الشامل للاعتماد بنسبة 74 في المائة، توصي الأمانة بالموافقة على الشريحة الرابعة.</w:t>
      </w:r>
    </w:p>
    <w:p w14:paraId="63270EFE" w14:textId="77777777" w:rsidR="003B50FA" w:rsidRPr="00837AB8" w:rsidRDefault="003B50FA" w:rsidP="001D59C8">
      <w:pPr>
        <w:bidi/>
        <w:spacing w:after="240"/>
        <w:rPr>
          <w:bCs/>
          <w:szCs w:val="26"/>
        </w:rPr>
      </w:pPr>
      <w:r w:rsidRPr="00837AB8">
        <w:rPr>
          <w:rFonts w:hint="cs"/>
          <w:bCs/>
          <w:szCs w:val="26"/>
          <w:rtl/>
        </w:rPr>
        <w:t>التوصية</w:t>
      </w:r>
    </w:p>
    <w:p w14:paraId="6C770B0D" w14:textId="77777777" w:rsidR="003B50FA" w:rsidRPr="00837AB8" w:rsidRDefault="003B50FA" w:rsidP="00D1439A">
      <w:pPr>
        <w:pStyle w:val="Heading1"/>
        <w:numPr>
          <w:ilvl w:val="0"/>
          <w:numId w:val="11"/>
        </w:numPr>
        <w:bidi/>
        <w:ind w:left="0" w:firstLine="0"/>
        <w:rPr>
          <w:szCs w:val="26"/>
        </w:rPr>
      </w:pPr>
      <w:r w:rsidRPr="00837AB8">
        <w:rPr>
          <w:rFonts w:hint="cs"/>
          <w:szCs w:val="26"/>
          <w:rtl/>
        </w:rPr>
        <w:t xml:space="preserve">قد ترغب اللجنة التنفيذية في </w:t>
      </w:r>
      <w:r>
        <w:rPr>
          <w:rFonts w:hint="cs"/>
          <w:szCs w:val="26"/>
          <w:rtl/>
        </w:rPr>
        <w:t>ال</w:t>
      </w:r>
      <w:r w:rsidRPr="00837AB8">
        <w:rPr>
          <w:rFonts w:hint="cs"/>
          <w:szCs w:val="26"/>
          <w:rtl/>
        </w:rPr>
        <w:t xml:space="preserve">نظر </w:t>
      </w:r>
      <w:r>
        <w:rPr>
          <w:rFonts w:hint="cs"/>
          <w:szCs w:val="26"/>
          <w:rtl/>
        </w:rPr>
        <w:t>ف</w:t>
      </w:r>
      <w:r w:rsidRPr="00837AB8">
        <w:rPr>
          <w:rFonts w:hint="cs"/>
          <w:szCs w:val="26"/>
          <w:rtl/>
        </w:rPr>
        <w:t>ي:</w:t>
      </w:r>
    </w:p>
    <w:p w14:paraId="2DEFD754" w14:textId="77777777" w:rsidR="003B50FA" w:rsidRPr="00837AB8" w:rsidRDefault="003B50FA" w:rsidP="00D1439A">
      <w:pPr>
        <w:pStyle w:val="Heading2"/>
        <w:widowControl/>
        <w:numPr>
          <w:ilvl w:val="1"/>
          <w:numId w:val="24"/>
        </w:numPr>
        <w:bidi/>
        <w:ind w:hanging="720"/>
        <w:rPr>
          <w:szCs w:val="26"/>
        </w:rPr>
      </w:pPr>
      <w:r>
        <w:rPr>
          <w:rFonts w:hint="cs"/>
          <w:szCs w:val="26"/>
          <w:rtl/>
        </w:rPr>
        <w:t>الإحاطة</w:t>
      </w:r>
      <w:r w:rsidRPr="00837AB8">
        <w:rPr>
          <w:rFonts w:hint="cs"/>
          <w:szCs w:val="26"/>
          <w:rtl/>
        </w:rPr>
        <w:t xml:space="preserve"> علما بالتقرير المرحلي عن تنفيذ الشريحة الثالثة من خطة قطاع التبريد وتكييف الهواء الصناعي والتجاري من المرحلة الثانية من خطة إدارة إزالة المواد الهيدروكلوروفلوروكربونية للصين؛</w:t>
      </w:r>
    </w:p>
    <w:p w14:paraId="652470AE" w14:textId="77777777" w:rsidR="003B50FA" w:rsidRPr="00837AB8" w:rsidRDefault="003B50FA" w:rsidP="00D1439A">
      <w:pPr>
        <w:pStyle w:val="Heading2"/>
        <w:widowControl/>
        <w:numPr>
          <w:ilvl w:val="1"/>
          <w:numId w:val="24"/>
        </w:numPr>
        <w:bidi/>
        <w:ind w:hanging="720"/>
        <w:rPr>
          <w:szCs w:val="26"/>
        </w:rPr>
      </w:pPr>
      <w:r>
        <w:rPr>
          <w:rFonts w:hint="cs"/>
          <w:szCs w:val="26"/>
          <w:rtl/>
        </w:rPr>
        <w:t>الموافقة</w:t>
      </w:r>
      <w:r w:rsidRPr="00837AB8">
        <w:rPr>
          <w:rFonts w:hint="cs"/>
          <w:szCs w:val="26"/>
          <w:rtl/>
        </w:rPr>
        <w:t xml:space="preserve"> على الشريحة الرابعة من خطة قطاع التبريد وتكييف الهواء من المرحلة الثانية من خطة إدارة إزالة المواد الهيدروكلوروفلوروكربونية للصين، وخطة تنفيذ الشريحة المقابلة للفترة 2021-2023 بمبلغ </w:t>
      </w:r>
      <w:r w:rsidRPr="00837AB8">
        <w:rPr>
          <w:szCs w:val="26"/>
        </w:rPr>
        <w:t>9,000,000</w:t>
      </w:r>
      <w:r w:rsidRPr="00837AB8">
        <w:rPr>
          <w:rFonts w:hint="cs"/>
          <w:szCs w:val="26"/>
          <w:rtl/>
        </w:rPr>
        <w:t xml:space="preserve"> دولار أمريكي</w:t>
      </w:r>
      <w:r>
        <w:rPr>
          <w:rFonts w:hint="cs"/>
          <w:szCs w:val="26"/>
          <w:rtl/>
        </w:rPr>
        <w:t>، بالإضافة إلى</w:t>
      </w:r>
      <w:r w:rsidRPr="00837AB8">
        <w:rPr>
          <w:rFonts w:hint="cs"/>
          <w:szCs w:val="26"/>
          <w:rtl/>
        </w:rPr>
        <w:t xml:space="preserve"> تكاليف دعم الوكالة البالغة </w:t>
      </w:r>
      <w:r w:rsidRPr="00837AB8">
        <w:rPr>
          <w:szCs w:val="26"/>
        </w:rPr>
        <w:t>630,000</w:t>
      </w:r>
      <w:r w:rsidRPr="00837AB8">
        <w:rPr>
          <w:rFonts w:hint="cs"/>
          <w:szCs w:val="26"/>
          <w:rtl/>
        </w:rPr>
        <w:t xml:space="preserve"> دولار</w:t>
      </w:r>
      <w:r>
        <w:rPr>
          <w:rFonts w:hint="cs"/>
          <w:szCs w:val="26"/>
          <w:rtl/>
        </w:rPr>
        <w:t>ا</w:t>
      </w:r>
      <w:r w:rsidRPr="00837AB8">
        <w:rPr>
          <w:rFonts w:hint="cs"/>
          <w:szCs w:val="26"/>
          <w:rtl/>
        </w:rPr>
        <w:t xml:space="preserve"> أمريكي</w:t>
      </w:r>
      <w:r>
        <w:rPr>
          <w:rFonts w:hint="cs"/>
          <w:szCs w:val="26"/>
          <w:rtl/>
        </w:rPr>
        <w:t>ا</w:t>
      </w:r>
      <w:r w:rsidRPr="00837AB8">
        <w:rPr>
          <w:rFonts w:hint="cs"/>
          <w:szCs w:val="26"/>
          <w:rtl/>
        </w:rPr>
        <w:t xml:space="preserve"> لليوئنديبي؛</w:t>
      </w:r>
    </w:p>
    <w:p w14:paraId="4203A1C5" w14:textId="77777777" w:rsidR="003B50FA" w:rsidRPr="00837AB8" w:rsidRDefault="003B50FA" w:rsidP="00D1439A">
      <w:pPr>
        <w:pStyle w:val="Heading2"/>
        <w:widowControl/>
        <w:numPr>
          <w:ilvl w:val="1"/>
          <w:numId w:val="24"/>
        </w:numPr>
        <w:bidi/>
        <w:ind w:hanging="720"/>
        <w:rPr>
          <w:szCs w:val="26"/>
        </w:rPr>
      </w:pPr>
      <w:r w:rsidRPr="00837AB8">
        <w:rPr>
          <w:rFonts w:hint="cs"/>
          <w:szCs w:val="26"/>
          <w:rtl/>
        </w:rPr>
        <w:t>أن تطلب من حكومة الصين واليوئنديبي تقديم تقرير عن صرف تكاليف التشغيل الإضافية في المرحلة الأولى من خطة قطاع التبريد وتكييف الهواء للاجتماع التسعين.</w:t>
      </w:r>
    </w:p>
    <w:p w14:paraId="2061E540" w14:textId="77777777" w:rsidR="003B50FA" w:rsidRDefault="003B50FA" w:rsidP="003B50FA">
      <w:pPr>
        <w:bidi/>
        <w:jc w:val="left"/>
        <w:rPr>
          <w:b/>
          <w:rtl/>
          <w:lang w:bidi="ar-EG"/>
        </w:rPr>
      </w:pPr>
    </w:p>
    <w:p w14:paraId="66A48431" w14:textId="77777777" w:rsidR="003B50FA" w:rsidRPr="00B65347" w:rsidRDefault="003B50FA" w:rsidP="003B50FA">
      <w:pPr>
        <w:bidi/>
        <w:jc w:val="left"/>
        <w:rPr>
          <w:b/>
          <w:lang w:val="en-US" w:bidi="ar-EG"/>
        </w:rPr>
      </w:pPr>
    </w:p>
    <w:p w14:paraId="507031A1" w14:textId="77777777" w:rsidR="003B50FA" w:rsidRPr="00427786" w:rsidRDefault="003B50FA" w:rsidP="003B50FA">
      <w:pPr>
        <w:bidi/>
        <w:jc w:val="left"/>
        <w:rPr>
          <w:b/>
          <w:lang w:val="en-US"/>
        </w:rPr>
        <w:sectPr w:rsidR="003B50FA" w:rsidRPr="00427786" w:rsidSect="00A50268">
          <w:headerReference w:type="even" r:id="rId46"/>
          <w:headerReference w:type="default" r:id="rId47"/>
          <w:footerReference w:type="even" r:id="rId48"/>
          <w:footerReference w:type="default" r:id="rId49"/>
          <w:headerReference w:type="first" r:id="rId50"/>
          <w:footerReference w:type="first" r:id="rId51"/>
          <w:pgSz w:w="12240" w:h="15840" w:code="1"/>
          <w:pgMar w:top="600" w:right="1440" w:bottom="600" w:left="1440" w:header="720" w:footer="475" w:gutter="0"/>
          <w:cols w:space="720"/>
          <w:docGrid w:linePitch="299"/>
        </w:sectPr>
      </w:pPr>
    </w:p>
    <w:p w14:paraId="7B2CC18E" w14:textId="77777777" w:rsidR="007A1A7E" w:rsidRPr="00C81AD5" w:rsidRDefault="007A1A7E" w:rsidP="007A1A7E">
      <w:pPr>
        <w:pStyle w:val="StyleHeader4Para4Left0Firstline0"/>
        <w:numPr>
          <w:ilvl w:val="0"/>
          <w:numId w:val="0"/>
        </w:numPr>
        <w:tabs>
          <w:tab w:val="clear" w:pos="2880"/>
          <w:tab w:val="clear" w:pos="5760"/>
        </w:tabs>
        <w:bidi/>
        <w:spacing w:after="120"/>
        <w:jc w:val="center"/>
        <w:rPr>
          <w:b/>
          <w:bCs/>
          <w:sz w:val="24"/>
          <w:szCs w:val="24"/>
          <w:rtl/>
          <w:lang w:bidi="ar-EG"/>
        </w:rPr>
      </w:pPr>
      <w:r w:rsidRPr="00C81AD5">
        <w:rPr>
          <w:rFonts w:hint="cs"/>
          <w:b/>
          <w:bCs/>
          <w:sz w:val="24"/>
          <w:szCs w:val="24"/>
          <w:rtl/>
          <w:lang w:bidi="ar-SA"/>
        </w:rPr>
        <w:lastRenderedPageBreak/>
        <w:t xml:space="preserve">ورقة تقييم المشروع </w:t>
      </w:r>
      <w:r w:rsidRPr="00C81AD5">
        <w:rPr>
          <w:b/>
          <w:bCs/>
          <w:sz w:val="24"/>
          <w:szCs w:val="24"/>
          <w:rtl/>
          <w:lang w:bidi="ar-SA"/>
        </w:rPr>
        <w:t>–</w:t>
      </w:r>
      <w:r w:rsidRPr="00C81AD5">
        <w:rPr>
          <w:rFonts w:hint="cs"/>
          <w:b/>
          <w:bCs/>
          <w:sz w:val="24"/>
          <w:szCs w:val="24"/>
          <w:rtl/>
          <w:lang w:bidi="ar-SA"/>
        </w:rPr>
        <w:t xml:space="preserve"> </w:t>
      </w:r>
      <w:r w:rsidRPr="00C81AD5">
        <w:rPr>
          <w:rFonts w:hint="cs"/>
          <w:b/>
          <w:bCs/>
          <w:sz w:val="24"/>
          <w:szCs w:val="24"/>
          <w:rtl/>
          <w:lang w:bidi="ar-EG"/>
        </w:rPr>
        <w:t>مشروعات متعددة السنوات</w:t>
      </w:r>
    </w:p>
    <w:p w14:paraId="7F0A5D24" w14:textId="77777777" w:rsidR="007A1A7E" w:rsidRPr="00C81AD5" w:rsidRDefault="007A1A7E" w:rsidP="007A1A7E">
      <w:pPr>
        <w:bidi/>
        <w:jc w:val="center"/>
        <w:rPr>
          <w:b/>
          <w:bCs/>
          <w:szCs w:val="24"/>
          <w:rtl/>
          <w:lang w:val="en-US" w:bidi="ar-EG"/>
        </w:rPr>
      </w:pPr>
      <w:r>
        <w:rPr>
          <w:rFonts w:hint="cs"/>
          <w:b/>
          <w:bCs/>
          <w:szCs w:val="24"/>
          <w:rtl/>
          <w:lang w:bidi="ar-EG"/>
        </w:rPr>
        <w:t>الصين</w:t>
      </w:r>
    </w:p>
    <w:p w14:paraId="4BA43852" w14:textId="77777777" w:rsidR="007A1A7E" w:rsidRPr="008769F2" w:rsidRDefault="007A1A7E" w:rsidP="007A1A7E">
      <w:pPr>
        <w:bidi/>
        <w:jc w:val="center"/>
        <w:rPr>
          <w:lang w:val="en-CA"/>
        </w:rPr>
      </w:pPr>
    </w:p>
    <w:tbl>
      <w:tblPr>
        <w:tblStyle w:val="TableGrid"/>
        <w:bidiVisual/>
        <w:tblW w:w="10394" w:type="dxa"/>
        <w:jc w:val="center"/>
        <w:tblLook w:val="04A0" w:firstRow="1" w:lastRow="0" w:firstColumn="1" w:lastColumn="0" w:noHBand="0" w:noVBand="1"/>
      </w:tblPr>
      <w:tblGrid>
        <w:gridCol w:w="3397"/>
        <w:gridCol w:w="2700"/>
        <w:gridCol w:w="2054"/>
        <w:gridCol w:w="2243"/>
      </w:tblGrid>
      <w:tr w:rsidR="007A1A7E" w:rsidRPr="00436E4A" w14:paraId="1F6F8A7F" w14:textId="77777777" w:rsidTr="007C696D">
        <w:trPr>
          <w:trHeight w:val="240"/>
          <w:jc w:val="center"/>
        </w:trPr>
        <w:tc>
          <w:tcPr>
            <w:tcW w:w="3397" w:type="dxa"/>
            <w:shd w:val="clear" w:color="auto" w:fill="auto"/>
          </w:tcPr>
          <w:p w14:paraId="76118092" w14:textId="77777777" w:rsidR="007A1A7E" w:rsidRPr="00436E4A" w:rsidRDefault="007A1A7E" w:rsidP="007A1A7E">
            <w:pPr>
              <w:bidi/>
              <w:jc w:val="left"/>
              <w:rPr>
                <w:bCs/>
                <w:sz w:val="18"/>
                <w:szCs w:val="18"/>
                <w:lang w:val="en-CA"/>
              </w:rPr>
            </w:pPr>
            <w:r w:rsidRPr="00436E4A">
              <w:rPr>
                <w:rFonts w:hint="cs"/>
                <w:bCs/>
                <w:sz w:val="18"/>
                <w:szCs w:val="18"/>
                <w:rtl/>
                <w:lang w:val="en-CA"/>
              </w:rPr>
              <w:t>(</w:t>
            </w:r>
            <w:r>
              <w:rPr>
                <w:rFonts w:hint="cs"/>
                <w:bCs/>
                <w:sz w:val="18"/>
                <w:szCs w:val="18"/>
                <w:rtl/>
                <w:lang w:val="en-CA"/>
              </w:rPr>
              <w:t>1</w:t>
            </w:r>
            <w:r w:rsidRPr="00436E4A">
              <w:rPr>
                <w:rFonts w:hint="cs"/>
                <w:bCs/>
                <w:sz w:val="18"/>
                <w:szCs w:val="18"/>
                <w:rtl/>
                <w:lang w:val="en-CA"/>
              </w:rPr>
              <w:t>) عنوان المشروع</w:t>
            </w:r>
          </w:p>
        </w:tc>
        <w:tc>
          <w:tcPr>
            <w:tcW w:w="2700" w:type="dxa"/>
            <w:shd w:val="clear" w:color="auto" w:fill="auto"/>
          </w:tcPr>
          <w:p w14:paraId="187E58A1" w14:textId="77777777" w:rsidR="007A1A7E" w:rsidRPr="00436E4A" w:rsidRDefault="007A1A7E" w:rsidP="007A1A7E">
            <w:pPr>
              <w:bidi/>
              <w:jc w:val="center"/>
              <w:rPr>
                <w:bCs/>
                <w:sz w:val="18"/>
                <w:szCs w:val="18"/>
                <w:lang w:val="en-CA"/>
              </w:rPr>
            </w:pPr>
            <w:r w:rsidRPr="00436E4A">
              <w:rPr>
                <w:rFonts w:hint="cs"/>
                <w:bCs/>
                <w:sz w:val="18"/>
                <w:szCs w:val="18"/>
                <w:rtl/>
                <w:lang w:val="en-CA"/>
              </w:rPr>
              <w:t>الوكالة</w:t>
            </w:r>
          </w:p>
        </w:tc>
        <w:tc>
          <w:tcPr>
            <w:tcW w:w="2054" w:type="dxa"/>
            <w:shd w:val="clear" w:color="auto" w:fill="auto"/>
          </w:tcPr>
          <w:p w14:paraId="421AC811" w14:textId="77777777" w:rsidR="007A1A7E" w:rsidRPr="00436E4A" w:rsidRDefault="007A1A7E" w:rsidP="007A1A7E">
            <w:pPr>
              <w:bidi/>
              <w:jc w:val="center"/>
              <w:rPr>
                <w:bCs/>
                <w:sz w:val="18"/>
                <w:szCs w:val="18"/>
                <w:lang w:val="en-CA"/>
              </w:rPr>
            </w:pPr>
            <w:r w:rsidRPr="00436E4A">
              <w:rPr>
                <w:rFonts w:hint="cs"/>
                <w:bCs/>
                <w:sz w:val="18"/>
                <w:szCs w:val="18"/>
                <w:rtl/>
                <w:lang w:val="en-CA"/>
              </w:rPr>
              <w:t>الاجتماع الذي تمت فيه الموافقة</w:t>
            </w:r>
          </w:p>
        </w:tc>
        <w:tc>
          <w:tcPr>
            <w:tcW w:w="2243" w:type="dxa"/>
            <w:shd w:val="clear" w:color="auto" w:fill="auto"/>
          </w:tcPr>
          <w:p w14:paraId="187A1B21" w14:textId="77777777" w:rsidR="007A1A7E" w:rsidRPr="00436E4A" w:rsidRDefault="007A1A7E" w:rsidP="007A1A7E">
            <w:pPr>
              <w:bidi/>
              <w:jc w:val="center"/>
              <w:rPr>
                <w:bCs/>
                <w:sz w:val="18"/>
                <w:szCs w:val="18"/>
                <w:lang w:val="en-CA"/>
              </w:rPr>
            </w:pPr>
            <w:r>
              <w:rPr>
                <w:rFonts w:hint="cs"/>
                <w:bCs/>
                <w:sz w:val="18"/>
                <w:szCs w:val="18"/>
                <w:rtl/>
                <w:lang w:val="en-CA"/>
              </w:rPr>
              <w:t>تد</w:t>
            </w:r>
            <w:r w:rsidRPr="00436E4A">
              <w:rPr>
                <w:rFonts w:hint="cs"/>
                <w:bCs/>
                <w:sz w:val="18"/>
                <w:szCs w:val="18"/>
                <w:rtl/>
                <w:lang w:val="en-CA"/>
              </w:rPr>
              <w:t>بير الرقابة</w:t>
            </w:r>
          </w:p>
        </w:tc>
      </w:tr>
      <w:tr w:rsidR="007A1A7E" w:rsidRPr="00436E4A" w14:paraId="7BFDC546" w14:textId="77777777" w:rsidTr="007C696D">
        <w:trPr>
          <w:trHeight w:val="240"/>
          <w:jc w:val="center"/>
        </w:trPr>
        <w:tc>
          <w:tcPr>
            <w:tcW w:w="3397" w:type="dxa"/>
            <w:shd w:val="clear" w:color="auto" w:fill="auto"/>
          </w:tcPr>
          <w:p w14:paraId="1520E4E2" w14:textId="77777777" w:rsidR="007A1A7E" w:rsidRDefault="007A1A7E" w:rsidP="007A1A7E">
            <w:pPr>
              <w:bidi/>
              <w:jc w:val="left"/>
              <w:rPr>
                <w:sz w:val="18"/>
                <w:szCs w:val="18"/>
                <w:rtl/>
                <w:lang w:val="en-CA"/>
              </w:rPr>
            </w:pPr>
            <w:r w:rsidRPr="00436E4A">
              <w:rPr>
                <w:rFonts w:hint="cs"/>
                <w:sz w:val="18"/>
                <w:szCs w:val="18"/>
                <w:rtl/>
                <w:lang w:val="en-CA"/>
              </w:rPr>
              <w:t>خطة إزالة المواد الهيدروكلوروفلوروكربونية</w:t>
            </w:r>
          </w:p>
          <w:p w14:paraId="29F9752A" w14:textId="77777777" w:rsidR="007A1A7E" w:rsidRPr="00436E4A" w:rsidRDefault="007A1A7E" w:rsidP="007A1A7E">
            <w:pPr>
              <w:bidi/>
              <w:jc w:val="left"/>
              <w:rPr>
                <w:sz w:val="18"/>
                <w:szCs w:val="18"/>
                <w:lang w:val="en-CA"/>
              </w:rPr>
            </w:pPr>
            <w:r w:rsidRPr="00436E4A">
              <w:rPr>
                <w:rFonts w:hint="cs"/>
                <w:sz w:val="18"/>
                <w:szCs w:val="18"/>
                <w:rtl/>
                <w:lang w:val="en-CA"/>
              </w:rPr>
              <w:t>(المرحلة ال</w:t>
            </w:r>
            <w:r>
              <w:rPr>
                <w:rFonts w:hint="cs"/>
                <w:sz w:val="18"/>
                <w:szCs w:val="18"/>
                <w:rtl/>
                <w:lang w:val="en-CA"/>
              </w:rPr>
              <w:t>ثانية) قطاع أجهزة تكييف هواء الغرف</w:t>
            </w:r>
          </w:p>
        </w:tc>
        <w:tc>
          <w:tcPr>
            <w:tcW w:w="2700" w:type="dxa"/>
            <w:shd w:val="clear" w:color="auto" w:fill="auto"/>
          </w:tcPr>
          <w:p w14:paraId="62109589" w14:textId="77777777" w:rsidR="007A1A7E" w:rsidRPr="00436E4A" w:rsidRDefault="007A1A7E" w:rsidP="007A1A7E">
            <w:pPr>
              <w:bidi/>
              <w:jc w:val="center"/>
              <w:rPr>
                <w:sz w:val="18"/>
                <w:szCs w:val="18"/>
                <w:lang w:val="en-CA" w:bidi="ar-EG"/>
              </w:rPr>
            </w:pPr>
            <w:r>
              <w:rPr>
                <w:rFonts w:hint="cs"/>
                <w:sz w:val="18"/>
                <w:szCs w:val="18"/>
                <w:rtl/>
                <w:lang w:val="en-CA" w:bidi="ar-EG"/>
              </w:rPr>
              <w:t>النمسا، إيطاليا ويونيدو (رئيسية)</w:t>
            </w:r>
          </w:p>
        </w:tc>
        <w:tc>
          <w:tcPr>
            <w:tcW w:w="2054" w:type="dxa"/>
            <w:shd w:val="clear" w:color="auto" w:fill="auto"/>
          </w:tcPr>
          <w:p w14:paraId="31459B56" w14:textId="77777777" w:rsidR="007A1A7E" w:rsidRPr="00436E4A" w:rsidRDefault="007A1A7E" w:rsidP="007A1A7E">
            <w:pPr>
              <w:bidi/>
              <w:jc w:val="center"/>
              <w:rPr>
                <w:sz w:val="18"/>
                <w:szCs w:val="18"/>
                <w:lang w:val="en-CA"/>
              </w:rPr>
            </w:pPr>
            <w:r>
              <w:rPr>
                <w:rFonts w:hint="cs"/>
                <w:sz w:val="18"/>
                <w:szCs w:val="18"/>
                <w:rtl/>
                <w:lang w:val="en-CA"/>
              </w:rPr>
              <w:t>السابع والسبعون</w:t>
            </w:r>
          </w:p>
        </w:tc>
        <w:tc>
          <w:tcPr>
            <w:tcW w:w="2243" w:type="dxa"/>
            <w:shd w:val="clear" w:color="auto" w:fill="auto"/>
          </w:tcPr>
          <w:p w14:paraId="566501AA" w14:textId="77777777" w:rsidR="007A1A7E" w:rsidRPr="00436E4A" w:rsidRDefault="007A1A7E" w:rsidP="007A1A7E">
            <w:pPr>
              <w:bidi/>
              <w:jc w:val="center"/>
              <w:rPr>
                <w:sz w:val="18"/>
                <w:szCs w:val="18"/>
                <w:lang w:val="en-CA"/>
              </w:rPr>
            </w:pPr>
            <w:r>
              <w:rPr>
                <w:sz w:val="18"/>
                <w:szCs w:val="18"/>
                <w:lang w:val="en-CA"/>
              </w:rPr>
              <w:t>37.6</w:t>
            </w:r>
            <w:r w:rsidRPr="00436E4A">
              <w:rPr>
                <w:rFonts w:hint="cs"/>
                <w:sz w:val="18"/>
                <w:szCs w:val="18"/>
                <w:rtl/>
                <w:lang w:val="en-CA"/>
              </w:rPr>
              <w:t xml:space="preserve"> في المائة بحلول عام </w:t>
            </w:r>
            <w:r>
              <w:rPr>
                <w:sz w:val="18"/>
                <w:szCs w:val="18"/>
                <w:lang w:val="en-CA"/>
              </w:rPr>
              <w:t>2020</w:t>
            </w:r>
          </w:p>
        </w:tc>
      </w:tr>
    </w:tbl>
    <w:p w14:paraId="51860B8F" w14:textId="77777777" w:rsidR="007A1A7E" w:rsidRPr="00436E4A" w:rsidRDefault="007A1A7E" w:rsidP="007A1A7E">
      <w:pPr>
        <w:spacing w:after="60"/>
        <w:jc w:val="center"/>
        <w:rPr>
          <w:sz w:val="18"/>
          <w:szCs w:val="18"/>
          <w:lang w:val="en-CA"/>
        </w:rPr>
      </w:pPr>
    </w:p>
    <w:tbl>
      <w:tblPr>
        <w:tblStyle w:val="TableGrid"/>
        <w:bidiVisual/>
        <w:tblW w:w="10440" w:type="dxa"/>
        <w:tblInd w:w="-432" w:type="dxa"/>
        <w:tblLook w:val="04A0" w:firstRow="1" w:lastRow="0" w:firstColumn="1" w:lastColumn="0" w:noHBand="0" w:noVBand="1"/>
      </w:tblPr>
      <w:tblGrid>
        <w:gridCol w:w="4880"/>
        <w:gridCol w:w="1800"/>
        <w:gridCol w:w="3760"/>
      </w:tblGrid>
      <w:tr w:rsidR="007A1A7E" w:rsidRPr="00436E4A" w14:paraId="6ABF913B" w14:textId="77777777" w:rsidTr="007C696D">
        <w:trPr>
          <w:trHeight w:val="240"/>
        </w:trPr>
        <w:tc>
          <w:tcPr>
            <w:tcW w:w="4880" w:type="dxa"/>
            <w:shd w:val="clear" w:color="auto" w:fill="auto"/>
          </w:tcPr>
          <w:p w14:paraId="1E7653FA" w14:textId="77777777" w:rsidR="007A1A7E" w:rsidRPr="00436E4A" w:rsidRDefault="007A1A7E" w:rsidP="007A1A7E">
            <w:pPr>
              <w:bidi/>
              <w:spacing w:after="60"/>
              <w:jc w:val="left"/>
              <w:rPr>
                <w:bCs/>
                <w:sz w:val="18"/>
                <w:szCs w:val="18"/>
                <w:lang w:val="en-CA"/>
              </w:rPr>
            </w:pPr>
            <w:r w:rsidRPr="00436E4A">
              <w:rPr>
                <w:rFonts w:hint="cs"/>
                <w:bCs/>
                <w:sz w:val="18"/>
                <w:szCs w:val="18"/>
                <w:rtl/>
                <w:lang w:val="en-CA"/>
              </w:rPr>
              <w:t>(</w:t>
            </w:r>
            <w:r>
              <w:rPr>
                <w:rFonts w:hint="cs"/>
                <w:bCs/>
                <w:sz w:val="18"/>
                <w:szCs w:val="18"/>
                <w:rtl/>
                <w:lang w:val="en-CA"/>
              </w:rPr>
              <w:t>2</w:t>
            </w:r>
            <w:r w:rsidRPr="00436E4A">
              <w:rPr>
                <w:rFonts w:hint="cs"/>
                <w:bCs/>
                <w:sz w:val="18"/>
                <w:szCs w:val="18"/>
                <w:rtl/>
                <w:lang w:val="en-CA"/>
              </w:rPr>
              <w:t>) أحدث بيانات المادة 7 (المرفق جيم المجموعة الأولى)</w:t>
            </w:r>
          </w:p>
        </w:tc>
        <w:tc>
          <w:tcPr>
            <w:tcW w:w="1800" w:type="dxa"/>
            <w:shd w:val="clear" w:color="auto" w:fill="auto"/>
          </w:tcPr>
          <w:p w14:paraId="3C806E4B" w14:textId="77777777" w:rsidR="007A1A7E" w:rsidRPr="00436E4A" w:rsidRDefault="007A1A7E" w:rsidP="007A1A7E">
            <w:pPr>
              <w:spacing w:after="60"/>
              <w:jc w:val="center"/>
              <w:rPr>
                <w:sz w:val="18"/>
                <w:szCs w:val="18"/>
                <w:lang w:val="en-CA" w:bidi="ar-EG"/>
              </w:rPr>
            </w:pPr>
            <w:r w:rsidRPr="00331595">
              <w:rPr>
                <w:rFonts w:hint="cs"/>
                <w:sz w:val="18"/>
                <w:szCs w:val="18"/>
                <w:rtl/>
                <w:lang w:val="en-CA"/>
              </w:rPr>
              <w:t>السنة</w:t>
            </w:r>
            <w:r w:rsidRPr="00436E4A">
              <w:rPr>
                <w:rFonts w:hint="cs"/>
                <w:sz w:val="18"/>
                <w:szCs w:val="18"/>
                <w:rtl/>
                <w:lang w:val="en-CA"/>
              </w:rPr>
              <w:t xml:space="preserve">: </w:t>
            </w:r>
            <w:r>
              <w:rPr>
                <w:rFonts w:hint="cs"/>
                <w:sz w:val="18"/>
                <w:szCs w:val="18"/>
                <w:rtl/>
                <w:lang w:val="en-CA" w:bidi="ar-EG"/>
              </w:rPr>
              <w:t>2020</w:t>
            </w:r>
          </w:p>
        </w:tc>
        <w:tc>
          <w:tcPr>
            <w:tcW w:w="3760" w:type="dxa"/>
            <w:shd w:val="clear" w:color="auto" w:fill="auto"/>
          </w:tcPr>
          <w:p w14:paraId="2614103C" w14:textId="77777777" w:rsidR="007A1A7E" w:rsidRPr="00436E4A" w:rsidRDefault="007A1A7E" w:rsidP="007A1A7E">
            <w:pPr>
              <w:bidi/>
              <w:spacing w:after="60"/>
              <w:jc w:val="left"/>
              <w:rPr>
                <w:sz w:val="18"/>
                <w:szCs w:val="18"/>
                <w:lang w:val="en-CA"/>
              </w:rPr>
            </w:pPr>
            <w:r>
              <w:rPr>
                <w:sz w:val="18"/>
              </w:rPr>
              <w:t>10,682.65</w:t>
            </w:r>
            <w:r w:rsidRPr="00436E4A">
              <w:rPr>
                <w:rFonts w:hint="cs"/>
                <w:sz w:val="18"/>
                <w:szCs w:val="18"/>
                <w:rtl/>
                <w:lang w:val="en-CA"/>
              </w:rPr>
              <w:t xml:space="preserve"> (طن من قدرات استنفاد الأوزون)</w:t>
            </w:r>
          </w:p>
        </w:tc>
      </w:tr>
    </w:tbl>
    <w:p w14:paraId="5233708E" w14:textId="77777777" w:rsidR="007A1A7E" w:rsidRPr="00ED166A" w:rsidRDefault="007A1A7E" w:rsidP="007A1A7E">
      <w:pPr>
        <w:jc w:val="center"/>
        <w:rPr>
          <w:sz w:val="18"/>
          <w:szCs w:val="18"/>
          <w:rtl/>
        </w:rPr>
      </w:pPr>
    </w:p>
    <w:tbl>
      <w:tblPr>
        <w:tblStyle w:val="TableGrid"/>
        <w:bidiVisual/>
        <w:tblW w:w="10514" w:type="dxa"/>
        <w:jc w:val="center"/>
        <w:tblLook w:val="04A0" w:firstRow="1" w:lastRow="0" w:firstColumn="1" w:lastColumn="0" w:noHBand="0" w:noVBand="1"/>
      </w:tblPr>
      <w:tblGrid>
        <w:gridCol w:w="1939"/>
        <w:gridCol w:w="1053"/>
        <w:gridCol w:w="1001"/>
        <w:gridCol w:w="1574"/>
        <w:gridCol w:w="1431"/>
        <w:gridCol w:w="1306"/>
        <w:gridCol w:w="2210"/>
      </w:tblGrid>
      <w:tr w:rsidR="007A1A7E" w:rsidRPr="000D3B6E" w14:paraId="33433472" w14:textId="77777777" w:rsidTr="007C696D">
        <w:trPr>
          <w:trHeight w:val="240"/>
          <w:jc w:val="center"/>
        </w:trPr>
        <w:tc>
          <w:tcPr>
            <w:tcW w:w="8304" w:type="dxa"/>
            <w:gridSpan w:val="6"/>
            <w:shd w:val="clear" w:color="auto" w:fill="FFFFFF" w:themeFill="background1"/>
          </w:tcPr>
          <w:p w14:paraId="1A71D58C" w14:textId="77777777" w:rsidR="007A1A7E" w:rsidRPr="001D7163" w:rsidRDefault="007A1A7E" w:rsidP="007A1A7E">
            <w:pPr>
              <w:bidi/>
              <w:spacing w:after="60"/>
              <w:rPr>
                <w:rFonts w:asciiTheme="majorBidi" w:hAnsiTheme="majorBidi" w:cstheme="majorBidi"/>
                <w:sz w:val="18"/>
                <w:szCs w:val="18"/>
                <w:lang w:bidi="ar-EG"/>
              </w:rPr>
            </w:pPr>
            <w:r w:rsidRPr="001D7163">
              <w:rPr>
                <w:rFonts w:asciiTheme="majorBidi" w:hAnsiTheme="majorBidi" w:cstheme="majorBidi"/>
                <w:bCs/>
                <w:sz w:val="18"/>
                <w:szCs w:val="18"/>
                <w:rtl/>
                <w:lang w:bidi="ar-AE"/>
              </w:rPr>
              <w:t xml:space="preserve">(3) أحدث البيانات القطاعية للبرنامج القطري (طن من </w:t>
            </w:r>
            <w:r w:rsidRPr="001D7163">
              <w:rPr>
                <w:rFonts w:asciiTheme="majorBidi" w:hAnsiTheme="majorBidi"/>
                <w:bCs/>
                <w:sz w:val="18"/>
                <w:szCs w:val="18"/>
                <w:rtl/>
                <w:lang w:bidi="ar-AE"/>
              </w:rPr>
              <w:t>قدرات استنفاد الأوزون</w:t>
            </w:r>
            <w:r w:rsidRPr="001D7163">
              <w:rPr>
                <w:rFonts w:asciiTheme="majorBidi" w:hAnsiTheme="majorBidi" w:cstheme="majorBidi"/>
                <w:bCs/>
                <w:sz w:val="18"/>
                <w:szCs w:val="18"/>
                <w:rtl/>
                <w:lang w:bidi="ar-AE"/>
              </w:rPr>
              <w:t>)</w:t>
            </w:r>
          </w:p>
        </w:tc>
        <w:tc>
          <w:tcPr>
            <w:tcW w:w="2210" w:type="dxa"/>
            <w:shd w:val="clear" w:color="auto" w:fill="FFFFFF" w:themeFill="background1"/>
          </w:tcPr>
          <w:p w14:paraId="1C1A2D29" w14:textId="77777777" w:rsidR="007A1A7E" w:rsidRPr="001D7163" w:rsidRDefault="007A1A7E" w:rsidP="007A1A7E">
            <w:pPr>
              <w:bidi/>
              <w:spacing w:after="60"/>
              <w:jc w:val="right"/>
              <w:rPr>
                <w:rFonts w:asciiTheme="majorBidi" w:hAnsiTheme="majorBidi" w:cstheme="majorBidi"/>
                <w:sz w:val="18"/>
                <w:szCs w:val="18"/>
                <w:rtl/>
              </w:rPr>
            </w:pPr>
            <w:r w:rsidRPr="001D7163">
              <w:rPr>
                <w:rFonts w:asciiTheme="majorBidi" w:hAnsiTheme="majorBidi" w:cstheme="majorBidi"/>
                <w:bCs/>
                <w:sz w:val="18"/>
                <w:szCs w:val="18"/>
                <w:rtl/>
                <w:lang w:bidi="ar-AE"/>
              </w:rPr>
              <w:t>السنة:</w:t>
            </w:r>
            <w:r w:rsidRPr="001D7163">
              <w:rPr>
                <w:rFonts w:asciiTheme="majorBidi" w:hAnsiTheme="majorBidi" w:cstheme="majorBidi"/>
                <w:b/>
                <w:sz w:val="18"/>
                <w:szCs w:val="18"/>
                <w:rtl/>
                <w:lang w:bidi="ar-AE"/>
              </w:rPr>
              <w:t xml:space="preserve"> </w:t>
            </w:r>
            <w:r w:rsidRPr="001D7163">
              <w:rPr>
                <w:rFonts w:asciiTheme="majorBidi" w:hAnsiTheme="majorBidi" w:cstheme="majorBidi" w:hint="cs"/>
                <w:bCs/>
                <w:sz w:val="18"/>
                <w:szCs w:val="18"/>
                <w:rtl/>
              </w:rPr>
              <w:t>2020</w:t>
            </w:r>
          </w:p>
        </w:tc>
      </w:tr>
      <w:tr w:rsidR="007A1A7E" w:rsidRPr="000D3B6E" w14:paraId="386A0956" w14:textId="77777777" w:rsidTr="007C696D">
        <w:trPr>
          <w:trHeight w:val="240"/>
          <w:jc w:val="center"/>
        </w:trPr>
        <w:tc>
          <w:tcPr>
            <w:tcW w:w="1939" w:type="dxa"/>
            <w:shd w:val="clear" w:color="auto" w:fill="auto"/>
          </w:tcPr>
          <w:p w14:paraId="343FB5E2" w14:textId="77777777" w:rsidR="007A1A7E" w:rsidRPr="001D7163" w:rsidRDefault="007A1A7E" w:rsidP="007A1A7E">
            <w:pPr>
              <w:bidi/>
              <w:spacing w:after="60"/>
              <w:rPr>
                <w:rFonts w:asciiTheme="majorBidi" w:hAnsiTheme="majorBidi" w:cstheme="majorBidi"/>
                <w:sz w:val="18"/>
                <w:szCs w:val="18"/>
                <w:rtl/>
                <w:lang w:bidi="ar-EG"/>
              </w:rPr>
            </w:pPr>
            <w:r w:rsidRPr="001D7163">
              <w:rPr>
                <w:rFonts w:asciiTheme="majorBidi" w:hAnsiTheme="majorBidi" w:cstheme="majorBidi"/>
                <w:sz w:val="18"/>
                <w:szCs w:val="18"/>
                <w:rtl/>
                <w:lang w:bidi="ar-AE"/>
              </w:rPr>
              <w:t>المادة الكيميائية</w:t>
            </w:r>
          </w:p>
        </w:tc>
        <w:tc>
          <w:tcPr>
            <w:tcW w:w="1053" w:type="dxa"/>
            <w:shd w:val="clear" w:color="auto" w:fill="auto"/>
          </w:tcPr>
          <w:p w14:paraId="0B3168FC" w14:textId="77777777" w:rsidR="007A1A7E" w:rsidRPr="001D7163" w:rsidRDefault="007A1A7E" w:rsidP="007A1A7E">
            <w:pPr>
              <w:bidi/>
              <w:spacing w:after="60"/>
              <w:rPr>
                <w:rFonts w:asciiTheme="majorBidi" w:hAnsiTheme="majorBidi" w:cstheme="majorBidi"/>
                <w:sz w:val="18"/>
                <w:szCs w:val="18"/>
                <w:lang w:bidi="ar-EG"/>
              </w:rPr>
            </w:pPr>
            <w:r w:rsidRPr="001D7163">
              <w:rPr>
                <w:rFonts w:asciiTheme="majorBidi" w:hAnsiTheme="majorBidi" w:cstheme="majorBidi"/>
                <w:sz w:val="18"/>
                <w:szCs w:val="18"/>
                <w:rtl/>
                <w:lang w:bidi="ar-AE"/>
              </w:rPr>
              <w:t>الأيروصولات</w:t>
            </w:r>
          </w:p>
        </w:tc>
        <w:tc>
          <w:tcPr>
            <w:tcW w:w="1001" w:type="dxa"/>
            <w:shd w:val="clear" w:color="auto" w:fill="auto"/>
          </w:tcPr>
          <w:p w14:paraId="019542C6" w14:textId="77777777" w:rsidR="007A1A7E" w:rsidRPr="001D7163" w:rsidRDefault="007A1A7E" w:rsidP="007A1A7E">
            <w:pPr>
              <w:bidi/>
              <w:spacing w:after="60"/>
              <w:rPr>
                <w:rFonts w:asciiTheme="majorBidi" w:hAnsiTheme="majorBidi" w:cstheme="majorBidi"/>
                <w:sz w:val="18"/>
                <w:szCs w:val="18"/>
                <w:lang w:bidi="ar-EG"/>
              </w:rPr>
            </w:pPr>
            <w:r w:rsidRPr="001D7163">
              <w:rPr>
                <w:rFonts w:asciiTheme="majorBidi" w:hAnsiTheme="majorBidi" w:cstheme="majorBidi"/>
                <w:sz w:val="18"/>
                <w:szCs w:val="18"/>
                <w:rtl/>
                <w:lang w:bidi="ar-AE"/>
              </w:rPr>
              <w:t>الرغاوى</w:t>
            </w:r>
          </w:p>
        </w:tc>
        <w:tc>
          <w:tcPr>
            <w:tcW w:w="3005" w:type="dxa"/>
            <w:gridSpan w:val="2"/>
            <w:shd w:val="clear" w:color="auto" w:fill="auto"/>
            <w:vAlign w:val="center"/>
          </w:tcPr>
          <w:p w14:paraId="562F5462" w14:textId="77777777" w:rsidR="007A1A7E" w:rsidRPr="001D7163" w:rsidRDefault="007A1A7E" w:rsidP="007A1A7E">
            <w:pPr>
              <w:shd w:val="clear" w:color="auto" w:fill="FFFFFF" w:themeFill="background1"/>
              <w:tabs>
                <w:tab w:val="left" w:pos="7290"/>
              </w:tabs>
              <w:bidi/>
              <w:jc w:val="center"/>
              <w:rPr>
                <w:sz w:val="18"/>
                <w:szCs w:val="18"/>
              </w:rPr>
            </w:pPr>
            <w:r w:rsidRPr="001D7163">
              <w:rPr>
                <w:rFonts w:hint="cs"/>
                <w:sz w:val="18"/>
                <w:szCs w:val="18"/>
                <w:rtl/>
              </w:rPr>
              <w:t>التبريد</w:t>
            </w:r>
          </w:p>
        </w:tc>
        <w:tc>
          <w:tcPr>
            <w:tcW w:w="1306" w:type="dxa"/>
            <w:shd w:val="clear" w:color="auto" w:fill="auto"/>
            <w:vAlign w:val="center"/>
          </w:tcPr>
          <w:p w14:paraId="70C5251E" w14:textId="77777777" w:rsidR="007A1A7E" w:rsidRPr="001D7163" w:rsidRDefault="007A1A7E" w:rsidP="007A1A7E">
            <w:pPr>
              <w:shd w:val="clear" w:color="auto" w:fill="FFFFFF" w:themeFill="background1"/>
              <w:tabs>
                <w:tab w:val="left" w:pos="7290"/>
              </w:tabs>
              <w:bidi/>
              <w:jc w:val="center"/>
              <w:rPr>
                <w:sz w:val="18"/>
                <w:szCs w:val="18"/>
              </w:rPr>
            </w:pPr>
            <w:r w:rsidRPr="001D7163">
              <w:rPr>
                <w:rFonts w:hint="cs"/>
                <w:sz w:val="18"/>
                <w:szCs w:val="18"/>
                <w:rtl/>
              </w:rPr>
              <w:t>المذيبات</w:t>
            </w:r>
          </w:p>
        </w:tc>
        <w:tc>
          <w:tcPr>
            <w:tcW w:w="2210" w:type="dxa"/>
            <w:shd w:val="clear" w:color="auto" w:fill="auto"/>
            <w:vAlign w:val="center"/>
          </w:tcPr>
          <w:p w14:paraId="562DDC52" w14:textId="77777777" w:rsidR="007A1A7E" w:rsidRPr="001D7163" w:rsidRDefault="007A1A7E" w:rsidP="007A1A7E">
            <w:pPr>
              <w:shd w:val="clear" w:color="auto" w:fill="FFFFFF" w:themeFill="background1"/>
              <w:tabs>
                <w:tab w:val="left" w:pos="7290"/>
              </w:tabs>
              <w:jc w:val="center"/>
              <w:rPr>
                <w:sz w:val="18"/>
                <w:szCs w:val="18"/>
              </w:rPr>
            </w:pPr>
            <w:r w:rsidRPr="001D7163">
              <w:rPr>
                <w:rFonts w:hint="cs"/>
                <w:sz w:val="18"/>
                <w:szCs w:val="18"/>
                <w:rtl/>
              </w:rPr>
              <w:t>إجمالي استهلاك القطاع</w:t>
            </w:r>
          </w:p>
        </w:tc>
      </w:tr>
      <w:tr w:rsidR="007A1A7E" w:rsidRPr="000D3B6E" w14:paraId="39E6B4EA" w14:textId="77777777" w:rsidTr="007C696D">
        <w:trPr>
          <w:trHeight w:val="127"/>
          <w:jc w:val="center"/>
        </w:trPr>
        <w:tc>
          <w:tcPr>
            <w:tcW w:w="3993" w:type="dxa"/>
            <w:gridSpan w:val="3"/>
            <w:shd w:val="clear" w:color="auto" w:fill="auto"/>
          </w:tcPr>
          <w:p w14:paraId="56F4F006" w14:textId="77777777" w:rsidR="007A1A7E" w:rsidRPr="000D3B6E" w:rsidRDefault="007A1A7E" w:rsidP="007A1A7E">
            <w:pPr>
              <w:shd w:val="clear" w:color="auto" w:fill="FFFFFF" w:themeFill="background1"/>
              <w:tabs>
                <w:tab w:val="left" w:pos="7290"/>
              </w:tabs>
              <w:rPr>
                <w:sz w:val="20"/>
              </w:rPr>
            </w:pPr>
          </w:p>
        </w:tc>
        <w:tc>
          <w:tcPr>
            <w:tcW w:w="1574" w:type="dxa"/>
            <w:shd w:val="clear" w:color="auto" w:fill="auto"/>
            <w:vAlign w:val="center"/>
          </w:tcPr>
          <w:p w14:paraId="0DA8F079" w14:textId="77777777" w:rsidR="007A1A7E" w:rsidRPr="001D7163" w:rsidRDefault="007A1A7E" w:rsidP="007A1A7E">
            <w:pPr>
              <w:shd w:val="clear" w:color="auto" w:fill="FFFFFF" w:themeFill="background1"/>
              <w:tabs>
                <w:tab w:val="left" w:pos="7290"/>
              </w:tabs>
              <w:bidi/>
              <w:jc w:val="center"/>
              <w:rPr>
                <w:sz w:val="18"/>
                <w:szCs w:val="18"/>
                <w:lang w:val="en-US"/>
              </w:rPr>
            </w:pPr>
            <w:r w:rsidRPr="001D7163">
              <w:rPr>
                <w:rFonts w:hint="cs"/>
                <w:sz w:val="18"/>
                <w:szCs w:val="18"/>
                <w:rtl/>
              </w:rPr>
              <w:t>التصنيع</w:t>
            </w:r>
          </w:p>
        </w:tc>
        <w:tc>
          <w:tcPr>
            <w:tcW w:w="1431" w:type="dxa"/>
            <w:shd w:val="clear" w:color="auto" w:fill="auto"/>
            <w:vAlign w:val="center"/>
          </w:tcPr>
          <w:p w14:paraId="251E00B7" w14:textId="77777777" w:rsidR="007A1A7E" w:rsidRPr="001D7163" w:rsidRDefault="007A1A7E" w:rsidP="007A1A7E">
            <w:pPr>
              <w:shd w:val="clear" w:color="auto" w:fill="FFFFFF" w:themeFill="background1"/>
              <w:tabs>
                <w:tab w:val="left" w:pos="7290"/>
              </w:tabs>
              <w:bidi/>
              <w:jc w:val="center"/>
              <w:rPr>
                <w:sz w:val="18"/>
                <w:szCs w:val="18"/>
              </w:rPr>
            </w:pPr>
            <w:r w:rsidRPr="001D7163">
              <w:rPr>
                <w:rFonts w:hint="cs"/>
                <w:sz w:val="18"/>
                <w:szCs w:val="18"/>
                <w:rtl/>
              </w:rPr>
              <w:t>الخدمة</w:t>
            </w:r>
          </w:p>
        </w:tc>
        <w:tc>
          <w:tcPr>
            <w:tcW w:w="3516" w:type="dxa"/>
            <w:gridSpan w:val="2"/>
            <w:shd w:val="clear" w:color="auto" w:fill="auto"/>
          </w:tcPr>
          <w:p w14:paraId="0B0E2D26" w14:textId="77777777" w:rsidR="007A1A7E" w:rsidRPr="000D3B6E" w:rsidRDefault="007A1A7E" w:rsidP="007A1A7E">
            <w:pPr>
              <w:shd w:val="clear" w:color="auto" w:fill="FFFFFF" w:themeFill="background1"/>
              <w:tabs>
                <w:tab w:val="left" w:pos="7290"/>
              </w:tabs>
              <w:rPr>
                <w:sz w:val="20"/>
              </w:rPr>
            </w:pPr>
          </w:p>
        </w:tc>
      </w:tr>
      <w:tr w:rsidR="007A1A7E" w:rsidRPr="000D3B6E" w14:paraId="0260FB0E" w14:textId="77777777" w:rsidTr="007C696D">
        <w:trPr>
          <w:trHeight w:val="240"/>
          <w:jc w:val="center"/>
        </w:trPr>
        <w:tc>
          <w:tcPr>
            <w:tcW w:w="1939" w:type="dxa"/>
            <w:shd w:val="clear" w:color="auto" w:fill="auto"/>
          </w:tcPr>
          <w:p w14:paraId="62B751FE" w14:textId="77777777" w:rsidR="007A1A7E" w:rsidRPr="004B6441" w:rsidRDefault="007A1A7E" w:rsidP="007A1A7E">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الهيدروكلوروفلوروكربون-22</w:t>
            </w:r>
          </w:p>
        </w:tc>
        <w:tc>
          <w:tcPr>
            <w:tcW w:w="1053" w:type="dxa"/>
            <w:shd w:val="clear" w:color="auto" w:fill="auto"/>
          </w:tcPr>
          <w:p w14:paraId="2DD16713" w14:textId="77777777" w:rsidR="007A1A7E" w:rsidRPr="00AE7C02" w:rsidRDefault="007A1A7E" w:rsidP="007A1A7E">
            <w:pPr>
              <w:shd w:val="clear" w:color="auto" w:fill="FFFFFF" w:themeFill="background1"/>
              <w:tabs>
                <w:tab w:val="left" w:pos="7290"/>
              </w:tabs>
              <w:jc w:val="right"/>
              <w:rPr>
                <w:sz w:val="18"/>
                <w:szCs w:val="18"/>
              </w:rPr>
            </w:pPr>
          </w:p>
        </w:tc>
        <w:tc>
          <w:tcPr>
            <w:tcW w:w="1001" w:type="dxa"/>
            <w:shd w:val="clear" w:color="auto" w:fill="auto"/>
          </w:tcPr>
          <w:p w14:paraId="556C09A9"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1,265.00</w:t>
            </w:r>
          </w:p>
        </w:tc>
        <w:tc>
          <w:tcPr>
            <w:tcW w:w="1574" w:type="dxa"/>
            <w:shd w:val="clear" w:color="auto" w:fill="auto"/>
          </w:tcPr>
          <w:p w14:paraId="2CBB765B"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3,135.00</w:t>
            </w:r>
          </w:p>
        </w:tc>
        <w:tc>
          <w:tcPr>
            <w:tcW w:w="1431" w:type="dxa"/>
            <w:shd w:val="clear" w:color="auto" w:fill="auto"/>
          </w:tcPr>
          <w:p w14:paraId="2EB8525B"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2,939.77</w:t>
            </w:r>
          </w:p>
        </w:tc>
        <w:tc>
          <w:tcPr>
            <w:tcW w:w="1306" w:type="dxa"/>
            <w:shd w:val="clear" w:color="auto" w:fill="auto"/>
          </w:tcPr>
          <w:p w14:paraId="703C49F8" w14:textId="77777777" w:rsidR="007A1A7E" w:rsidRPr="00AE7C02" w:rsidRDefault="007A1A7E" w:rsidP="007A1A7E">
            <w:pPr>
              <w:shd w:val="clear" w:color="auto" w:fill="FFFFFF" w:themeFill="background1"/>
              <w:tabs>
                <w:tab w:val="left" w:pos="7290"/>
              </w:tabs>
              <w:jc w:val="right"/>
              <w:rPr>
                <w:sz w:val="18"/>
                <w:szCs w:val="18"/>
              </w:rPr>
            </w:pPr>
          </w:p>
        </w:tc>
        <w:tc>
          <w:tcPr>
            <w:tcW w:w="2210" w:type="dxa"/>
            <w:shd w:val="clear" w:color="auto" w:fill="auto"/>
          </w:tcPr>
          <w:p w14:paraId="53EE91EC"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7,339.77</w:t>
            </w:r>
          </w:p>
        </w:tc>
      </w:tr>
      <w:tr w:rsidR="007A1A7E" w:rsidRPr="000D3B6E" w14:paraId="3FBA5E43" w14:textId="77777777" w:rsidTr="007C696D">
        <w:trPr>
          <w:trHeight w:val="240"/>
          <w:jc w:val="center"/>
        </w:trPr>
        <w:tc>
          <w:tcPr>
            <w:tcW w:w="1939" w:type="dxa"/>
            <w:shd w:val="clear" w:color="auto" w:fill="auto"/>
          </w:tcPr>
          <w:p w14:paraId="5D8C0646" w14:textId="77777777" w:rsidR="007A1A7E" w:rsidRPr="004B6441" w:rsidRDefault="007A1A7E" w:rsidP="007A1A7E">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123</w:t>
            </w:r>
          </w:p>
        </w:tc>
        <w:tc>
          <w:tcPr>
            <w:tcW w:w="1053" w:type="dxa"/>
            <w:shd w:val="clear" w:color="auto" w:fill="auto"/>
          </w:tcPr>
          <w:p w14:paraId="5FD9A27E" w14:textId="77777777" w:rsidR="007A1A7E" w:rsidRPr="00AE7C02" w:rsidRDefault="007A1A7E" w:rsidP="007A1A7E">
            <w:pPr>
              <w:shd w:val="clear" w:color="auto" w:fill="FFFFFF" w:themeFill="background1"/>
              <w:tabs>
                <w:tab w:val="left" w:pos="7290"/>
              </w:tabs>
              <w:jc w:val="right"/>
              <w:rPr>
                <w:sz w:val="18"/>
                <w:szCs w:val="18"/>
              </w:rPr>
            </w:pPr>
          </w:p>
        </w:tc>
        <w:tc>
          <w:tcPr>
            <w:tcW w:w="1001" w:type="dxa"/>
            <w:shd w:val="clear" w:color="auto" w:fill="auto"/>
          </w:tcPr>
          <w:p w14:paraId="3B3B9E4E" w14:textId="77777777" w:rsidR="007A1A7E" w:rsidRPr="00AE7C02" w:rsidRDefault="007A1A7E" w:rsidP="007A1A7E">
            <w:pPr>
              <w:shd w:val="clear" w:color="auto" w:fill="FFFFFF" w:themeFill="background1"/>
              <w:tabs>
                <w:tab w:val="left" w:pos="7290"/>
              </w:tabs>
              <w:jc w:val="right"/>
              <w:rPr>
                <w:sz w:val="18"/>
                <w:szCs w:val="18"/>
              </w:rPr>
            </w:pPr>
          </w:p>
        </w:tc>
        <w:tc>
          <w:tcPr>
            <w:tcW w:w="1574" w:type="dxa"/>
            <w:shd w:val="clear" w:color="auto" w:fill="auto"/>
          </w:tcPr>
          <w:p w14:paraId="7934EAB4"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10.20</w:t>
            </w:r>
          </w:p>
        </w:tc>
        <w:tc>
          <w:tcPr>
            <w:tcW w:w="1431" w:type="dxa"/>
            <w:shd w:val="clear" w:color="auto" w:fill="auto"/>
          </w:tcPr>
          <w:p w14:paraId="7E1CE975"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7.16</w:t>
            </w:r>
          </w:p>
        </w:tc>
        <w:tc>
          <w:tcPr>
            <w:tcW w:w="1306" w:type="dxa"/>
            <w:shd w:val="clear" w:color="auto" w:fill="auto"/>
          </w:tcPr>
          <w:p w14:paraId="36352743" w14:textId="77777777" w:rsidR="007A1A7E" w:rsidRPr="00AE7C02" w:rsidRDefault="007A1A7E" w:rsidP="007A1A7E">
            <w:pPr>
              <w:shd w:val="clear" w:color="auto" w:fill="FFFFFF" w:themeFill="background1"/>
              <w:tabs>
                <w:tab w:val="left" w:pos="7290"/>
              </w:tabs>
              <w:jc w:val="right"/>
              <w:rPr>
                <w:sz w:val="18"/>
                <w:szCs w:val="18"/>
              </w:rPr>
            </w:pPr>
          </w:p>
        </w:tc>
        <w:tc>
          <w:tcPr>
            <w:tcW w:w="2210" w:type="dxa"/>
            <w:shd w:val="clear" w:color="auto" w:fill="auto"/>
          </w:tcPr>
          <w:p w14:paraId="303015A0"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17.36</w:t>
            </w:r>
          </w:p>
        </w:tc>
      </w:tr>
      <w:tr w:rsidR="007A1A7E" w:rsidRPr="000D3B6E" w14:paraId="22B644D6" w14:textId="77777777" w:rsidTr="007C696D">
        <w:trPr>
          <w:trHeight w:val="240"/>
          <w:jc w:val="center"/>
        </w:trPr>
        <w:tc>
          <w:tcPr>
            <w:tcW w:w="1939" w:type="dxa"/>
            <w:shd w:val="clear" w:color="auto" w:fill="auto"/>
          </w:tcPr>
          <w:p w14:paraId="6BBF0096" w14:textId="77777777" w:rsidR="007A1A7E" w:rsidRPr="004B6441" w:rsidRDefault="007A1A7E" w:rsidP="007A1A7E">
            <w:pPr>
              <w:bidi/>
              <w:spacing w:after="60"/>
              <w:rPr>
                <w:rFonts w:asciiTheme="majorBidi" w:hAnsiTheme="majorBidi" w:cstheme="majorBidi"/>
                <w:sz w:val="16"/>
                <w:szCs w:val="16"/>
                <w:rtl/>
                <w:lang w:bidi="ar-AE"/>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124</w:t>
            </w:r>
          </w:p>
        </w:tc>
        <w:tc>
          <w:tcPr>
            <w:tcW w:w="1053" w:type="dxa"/>
            <w:shd w:val="clear" w:color="auto" w:fill="auto"/>
          </w:tcPr>
          <w:p w14:paraId="198668F0" w14:textId="77777777" w:rsidR="007A1A7E" w:rsidRPr="00AE7C02" w:rsidRDefault="007A1A7E" w:rsidP="007A1A7E">
            <w:pPr>
              <w:shd w:val="clear" w:color="auto" w:fill="FFFFFF" w:themeFill="background1"/>
              <w:tabs>
                <w:tab w:val="left" w:pos="7290"/>
              </w:tabs>
              <w:jc w:val="right"/>
              <w:rPr>
                <w:sz w:val="18"/>
                <w:szCs w:val="18"/>
              </w:rPr>
            </w:pPr>
          </w:p>
        </w:tc>
        <w:tc>
          <w:tcPr>
            <w:tcW w:w="1001" w:type="dxa"/>
            <w:shd w:val="clear" w:color="auto" w:fill="auto"/>
          </w:tcPr>
          <w:p w14:paraId="54748F23" w14:textId="77777777" w:rsidR="007A1A7E" w:rsidRPr="00AE7C02" w:rsidRDefault="007A1A7E" w:rsidP="007A1A7E">
            <w:pPr>
              <w:shd w:val="clear" w:color="auto" w:fill="FFFFFF" w:themeFill="background1"/>
              <w:tabs>
                <w:tab w:val="left" w:pos="7290"/>
              </w:tabs>
              <w:jc w:val="right"/>
              <w:rPr>
                <w:sz w:val="18"/>
                <w:szCs w:val="18"/>
              </w:rPr>
            </w:pPr>
          </w:p>
        </w:tc>
        <w:tc>
          <w:tcPr>
            <w:tcW w:w="1574" w:type="dxa"/>
            <w:shd w:val="clear" w:color="auto" w:fill="auto"/>
          </w:tcPr>
          <w:p w14:paraId="16A4044A" w14:textId="77777777" w:rsidR="007A1A7E" w:rsidRPr="00AE7C02" w:rsidRDefault="007A1A7E" w:rsidP="007A1A7E">
            <w:pPr>
              <w:shd w:val="clear" w:color="auto" w:fill="FFFFFF" w:themeFill="background1"/>
              <w:tabs>
                <w:tab w:val="left" w:pos="7290"/>
              </w:tabs>
              <w:jc w:val="right"/>
              <w:rPr>
                <w:sz w:val="18"/>
                <w:szCs w:val="18"/>
              </w:rPr>
            </w:pPr>
          </w:p>
        </w:tc>
        <w:tc>
          <w:tcPr>
            <w:tcW w:w="1431" w:type="dxa"/>
            <w:shd w:val="clear" w:color="auto" w:fill="auto"/>
          </w:tcPr>
          <w:p w14:paraId="2D4544CE"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-0.51</w:t>
            </w:r>
          </w:p>
        </w:tc>
        <w:tc>
          <w:tcPr>
            <w:tcW w:w="1306" w:type="dxa"/>
            <w:shd w:val="clear" w:color="auto" w:fill="auto"/>
          </w:tcPr>
          <w:p w14:paraId="556D55F9" w14:textId="77777777" w:rsidR="007A1A7E" w:rsidRPr="00AE7C02" w:rsidRDefault="007A1A7E" w:rsidP="007A1A7E">
            <w:pPr>
              <w:shd w:val="clear" w:color="auto" w:fill="FFFFFF" w:themeFill="background1"/>
              <w:tabs>
                <w:tab w:val="left" w:pos="7290"/>
              </w:tabs>
              <w:jc w:val="right"/>
              <w:rPr>
                <w:sz w:val="18"/>
                <w:szCs w:val="18"/>
              </w:rPr>
            </w:pPr>
          </w:p>
        </w:tc>
        <w:tc>
          <w:tcPr>
            <w:tcW w:w="2210" w:type="dxa"/>
            <w:shd w:val="clear" w:color="auto" w:fill="auto"/>
          </w:tcPr>
          <w:p w14:paraId="5E8801B4"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-0.51</w:t>
            </w:r>
          </w:p>
        </w:tc>
      </w:tr>
      <w:tr w:rsidR="007A1A7E" w:rsidRPr="000D3B6E" w14:paraId="109EBBF0" w14:textId="77777777" w:rsidTr="007C696D">
        <w:trPr>
          <w:trHeight w:val="240"/>
          <w:jc w:val="center"/>
        </w:trPr>
        <w:tc>
          <w:tcPr>
            <w:tcW w:w="1939" w:type="dxa"/>
            <w:shd w:val="clear" w:color="auto" w:fill="auto"/>
          </w:tcPr>
          <w:p w14:paraId="457B958A" w14:textId="77777777" w:rsidR="007A1A7E" w:rsidRPr="004B6441" w:rsidRDefault="007A1A7E" w:rsidP="007A1A7E">
            <w:pPr>
              <w:bidi/>
              <w:spacing w:after="60"/>
              <w:rPr>
                <w:rFonts w:asciiTheme="majorBidi" w:hAnsiTheme="majorBidi" w:cstheme="majorBidi"/>
                <w:sz w:val="16"/>
                <w:szCs w:val="16"/>
                <w:rtl/>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141</w:t>
            </w:r>
            <w:r w:rsidRPr="004B6441">
              <w:rPr>
                <w:rFonts w:asciiTheme="majorBidi" w:hAnsiTheme="majorBidi" w:cstheme="majorBidi" w:hint="cs"/>
                <w:sz w:val="16"/>
                <w:szCs w:val="16"/>
                <w:rtl/>
              </w:rPr>
              <w:t>ب</w:t>
            </w:r>
          </w:p>
        </w:tc>
        <w:tc>
          <w:tcPr>
            <w:tcW w:w="1053" w:type="dxa"/>
            <w:shd w:val="clear" w:color="auto" w:fill="auto"/>
          </w:tcPr>
          <w:p w14:paraId="3124BA22" w14:textId="77777777" w:rsidR="007A1A7E" w:rsidRPr="00AE7C02" w:rsidRDefault="007A1A7E" w:rsidP="007A1A7E">
            <w:pPr>
              <w:shd w:val="clear" w:color="auto" w:fill="FFFFFF" w:themeFill="background1"/>
              <w:tabs>
                <w:tab w:val="left" w:pos="7290"/>
              </w:tabs>
              <w:jc w:val="right"/>
              <w:rPr>
                <w:sz w:val="18"/>
                <w:szCs w:val="18"/>
              </w:rPr>
            </w:pPr>
          </w:p>
        </w:tc>
        <w:tc>
          <w:tcPr>
            <w:tcW w:w="1001" w:type="dxa"/>
            <w:shd w:val="clear" w:color="auto" w:fill="auto"/>
          </w:tcPr>
          <w:p w14:paraId="69056C83"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2,879.41</w:t>
            </w:r>
          </w:p>
        </w:tc>
        <w:tc>
          <w:tcPr>
            <w:tcW w:w="1574" w:type="dxa"/>
            <w:shd w:val="clear" w:color="auto" w:fill="auto"/>
          </w:tcPr>
          <w:p w14:paraId="1020C658" w14:textId="77777777" w:rsidR="007A1A7E" w:rsidRPr="00AE7C02" w:rsidRDefault="007A1A7E" w:rsidP="007A1A7E">
            <w:pPr>
              <w:shd w:val="clear" w:color="auto" w:fill="FFFFFF" w:themeFill="background1"/>
              <w:tabs>
                <w:tab w:val="left" w:pos="7290"/>
              </w:tabs>
              <w:jc w:val="right"/>
              <w:rPr>
                <w:sz w:val="18"/>
                <w:szCs w:val="18"/>
              </w:rPr>
            </w:pPr>
          </w:p>
        </w:tc>
        <w:tc>
          <w:tcPr>
            <w:tcW w:w="1431" w:type="dxa"/>
            <w:shd w:val="clear" w:color="auto" w:fill="auto"/>
          </w:tcPr>
          <w:p w14:paraId="5465CEE5" w14:textId="77777777" w:rsidR="007A1A7E" w:rsidRPr="00AE7C02" w:rsidRDefault="007A1A7E" w:rsidP="007A1A7E">
            <w:pPr>
              <w:shd w:val="clear" w:color="auto" w:fill="FFFFFF" w:themeFill="background1"/>
              <w:tabs>
                <w:tab w:val="left" w:pos="7290"/>
              </w:tabs>
              <w:jc w:val="right"/>
              <w:rPr>
                <w:sz w:val="18"/>
                <w:szCs w:val="18"/>
              </w:rPr>
            </w:pPr>
          </w:p>
        </w:tc>
        <w:tc>
          <w:tcPr>
            <w:tcW w:w="1306" w:type="dxa"/>
            <w:shd w:val="clear" w:color="auto" w:fill="auto"/>
          </w:tcPr>
          <w:p w14:paraId="60BF187B"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308.00</w:t>
            </w:r>
          </w:p>
        </w:tc>
        <w:tc>
          <w:tcPr>
            <w:tcW w:w="2210" w:type="dxa"/>
            <w:shd w:val="clear" w:color="auto" w:fill="auto"/>
          </w:tcPr>
          <w:p w14:paraId="1E1B191A"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3,187.41</w:t>
            </w:r>
          </w:p>
        </w:tc>
      </w:tr>
      <w:tr w:rsidR="007A1A7E" w:rsidRPr="000D3B6E" w14:paraId="256A49B0" w14:textId="77777777" w:rsidTr="007C696D">
        <w:trPr>
          <w:trHeight w:val="240"/>
          <w:jc w:val="center"/>
        </w:trPr>
        <w:tc>
          <w:tcPr>
            <w:tcW w:w="1939" w:type="dxa"/>
            <w:shd w:val="clear" w:color="auto" w:fill="auto"/>
          </w:tcPr>
          <w:p w14:paraId="349C9039" w14:textId="77777777" w:rsidR="007A1A7E" w:rsidRPr="000D3B6E" w:rsidRDefault="007A1A7E" w:rsidP="007A1A7E">
            <w:pPr>
              <w:shd w:val="clear" w:color="auto" w:fill="FFFFFF" w:themeFill="background1"/>
              <w:tabs>
                <w:tab w:val="left" w:pos="7290"/>
              </w:tabs>
              <w:bidi/>
              <w:rPr>
                <w:sz w:val="20"/>
              </w:rPr>
            </w:pPr>
            <w:r w:rsidRPr="004B6441">
              <w:rPr>
                <w:rFonts w:asciiTheme="majorBidi" w:hAnsiTheme="majorBidi" w:cstheme="majorBidi"/>
                <w:sz w:val="16"/>
                <w:szCs w:val="16"/>
                <w:rtl/>
                <w:lang w:bidi="ar-AE"/>
              </w:rPr>
              <w:t>الهيدروكلوروفلوروكربون-</w:t>
            </w:r>
            <w:r>
              <w:rPr>
                <w:rFonts w:asciiTheme="majorBidi" w:hAnsiTheme="majorBidi" w:cstheme="majorBidi" w:hint="cs"/>
                <w:sz w:val="16"/>
                <w:szCs w:val="16"/>
                <w:rtl/>
                <w:lang w:bidi="ar-AE"/>
              </w:rPr>
              <w:t>142</w:t>
            </w:r>
            <w:r w:rsidRPr="004B6441">
              <w:rPr>
                <w:rFonts w:asciiTheme="majorBidi" w:hAnsiTheme="majorBidi" w:cstheme="majorBidi" w:hint="cs"/>
                <w:sz w:val="16"/>
                <w:szCs w:val="16"/>
                <w:rtl/>
              </w:rPr>
              <w:t>ب</w:t>
            </w:r>
          </w:p>
        </w:tc>
        <w:tc>
          <w:tcPr>
            <w:tcW w:w="1053" w:type="dxa"/>
            <w:shd w:val="clear" w:color="auto" w:fill="auto"/>
          </w:tcPr>
          <w:p w14:paraId="7555B0B9" w14:textId="77777777" w:rsidR="007A1A7E" w:rsidRPr="00AE7C02" w:rsidRDefault="007A1A7E" w:rsidP="007A1A7E">
            <w:pPr>
              <w:shd w:val="clear" w:color="auto" w:fill="FFFFFF" w:themeFill="background1"/>
              <w:tabs>
                <w:tab w:val="left" w:pos="7290"/>
              </w:tabs>
              <w:jc w:val="right"/>
              <w:rPr>
                <w:sz w:val="18"/>
                <w:szCs w:val="18"/>
              </w:rPr>
            </w:pPr>
          </w:p>
        </w:tc>
        <w:tc>
          <w:tcPr>
            <w:tcW w:w="1001" w:type="dxa"/>
            <w:shd w:val="clear" w:color="auto" w:fill="auto"/>
          </w:tcPr>
          <w:p w14:paraId="73699720"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97.50</w:t>
            </w:r>
          </w:p>
        </w:tc>
        <w:tc>
          <w:tcPr>
            <w:tcW w:w="1574" w:type="dxa"/>
            <w:shd w:val="clear" w:color="auto" w:fill="auto"/>
          </w:tcPr>
          <w:p w14:paraId="34D79273"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4.23</w:t>
            </w:r>
          </w:p>
        </w:tc>
        <w:tc>
          <w:tcPr>
            <w:tcW w:w="1431" w:type="dxa"/>
            <w:shd w:val="clear" w:color="auto" w:fill="auto"/>
          </w:tcPr>
          <w:p w14:paraId="4D1A07F0"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37.98</w:t>
            </w:r>
          </w:p>
        </w:tc>
        <w:tc>
          <w:tcPr>
            <w:tcW w:w="1306" w:type="dxa"/>
            <w:shd w:val="clear" w:color="auto" w:fill="auto"/>
          </w:tcPr>
          <w:p w14:paraId="7AAF6AEF" w14:textId="77777777" w:rsidR="007A1A7E" w:rsidRPr="00AE7C02" w:rsidRDefault="007A1A7E" w:rsidP="007A1A7E">
            <w:pPr>
              <w:shd w:val="clear" w:color="auto" w:fill="FFFFFF" w:themeFill="background1"/>
              <w:tabs>
                <w:tab w:val="left" w:pos="7290"/>
              </w:tabs>
              <w:jc w:val="right"/>
              <w:rPr>
                <w:sz w:val="18"/>
                <w:szCs w:val="18"/>
              </w:rPr>
            </w:pPr>
          </w:p>
        </w:tc>
        <w:tc>
          <w:tcPr>
            <w:tcW w:w="2210" w:type="dxa"/>
            <w:shd w:val="clear" w:color="auto" w:fill="auto"/>
          </w:tcPr>
          <w:p w14:paraId="36A6507B" w14:textId="77777777" w:rsidR="007A1A7E" w:rsidRPr="00AE7C02" w:rsidRDefault="007A1A7E" w:rsidP="007A1A7E">
            <w:pPr>
              <w:shd w:val="clear" w:color="auto" w:fill="FFFFFF" w:themeFill="background1"/>
              <w:tabs>
                <w:tab w:val="left" w:pos="7290"/>
              </w:tabs>
              <w:jc w:val="right"/>
              <w:rPr>
                <w:sz w:val="18"/>
                <w:szCs w:val="18"/>
              </w:rPr>
            </w:pPr>
            <w:r w:rsidRPr="00AE7C02">
              <w:rPr>
                <w:sz w:val="18"/>
                <w:szCs w:val="18"/>
              </w:rPr>
              <w:t>139.71</w:t>
            </w:r>
          </w:p>
        </w:tc>
      </w:tr>
    </w:tbl>
    <w:p w14:paraId="7999B7F4" w14:textId="77777777" w:rsidR="007A1A7E" w:rsidRPr="001D7163" w:rsidRDefault="007A1A7E" w:rsidP="007A1A7E">
      <w:pPr>
        <w:shd w:val="clear" w:color="auto" w:fill="FFFFFF" w:themeFill="background1"/>
        <w:tabs>
          <w:tab w:val="left" w:pos="1504"/>
          <w:tab w:val="left" w:pos="2547"/>
          <w:tab w:val="left" w:pos="3539"/>
          <w:tab w:val="left" w:pos="5098"/>
          <w:tab w:val="left" w:pos="6516"/>
          <w:tab w:val="left" w:pos="7810"/>
        </w:tabs>
        <w:bidi/>
        <w:ind w:left="-486"/>
        <w:jc w:val="left"/>
        <w:rPr>
          <w:sz w:val="18"/>
          <w:szCs w:val="18"/>
          <w:rtl/>
          <w:lang w:val="en-US" w:bidi="ar-EG"/>
        </w:rPr>
      </w:pPr>
    </w:p>
    <w:tbl>
      <w:tblPr>
        <w:tblStyle w:val="TableGrid"/>
        <w:bidiVisual/>
        <w:tblW w:w="10584" w:type="dxa"/>
        <w:tblInd w:w="-486" w:type="dxa"/>
        <w:tblLook w:val="04A0" w:firstRow="1" w:lastRow="0" w:firstColumn="1" w:lastColumn="0" w:noHBand="0" w:noVBand="1"/>
      </w:tblPr>
      <w:tblGrid>
        <w:gridCol w:w="3011"/>
        <w:gridCol w:w="1632"/>
        <w:gridCol w:w="4712"/>
        <w:gridCol w:w="1229"/>
      </w:tblGrid>
      <w:tr w:rsidR="007A1A7E" w:rsidRPr="003814E6" w14:paraId="57D59E25" w14:textId="77777777" w:rsidTr="007C696D">
        <w:trPr>
          <w:trHeight w:val="240"/>
        </w:trPr>
        <w:tc>
          <w:tcPr>
            <w:tcW w:w="10580" w:type="dxa"/>
            <w:gridSpan w:val="4"/>
            <w:shd w:val="clear" w:color="auto" w:fill="auto"/>
          </w:tcPr>
          <w:p w14:paraId="193315BC" w14:textId="77777777" w:rsidR="007A1A7E" w:rsidRPr="0051140D" w:rsidRDefault="007A1A7E" w:rsidP="007A1A7E">
            <w:pPr>
              <w:bidi/>
              <w:spacing w:after="60"/>
              <w:jc w:val="left"/>
              <w:rPr>
                <w:bCs/>
                <w:sz w:val="18"/>
                <w:szCs w:val="18"/>
                <w:lang w:val="en-US"/>
              </w:rPr>
            </w:pPr>
            <w:r w:rsidRPr="0051140D">
              <w:rPr>
                <w:rFonts w:hint="cs"/>
                <w:bCs/>
                <w:sz w:val="18"/>
                <w:szCs w:val="18"/>
                <w:rtl/>
                <w:lang w:val="en-US"/>
              </w:rPr>
              <w:t>(</w:t>
            </w:r>
            <w:r>
              <w:rPr>
                <w:rFonts w:hint="cs"/>
                <w:bCs/>
                <w:sz w:val="18"/>
                <w:szCs w:val="18"/>
                <w:rtl/>
                <w:lang w:val="en-US"/>
              </w:rPr>
              <w:t>4</w:t>
            </w:r>
            <w:r w:rsidRPr="0051140D">
              <w:rPr>
                <w:rFonts w:hint="cs"/>
                <w:bCs/>
                <w:sz w:val="18"/>
                <w:szCs w:val="18"/>
                <w:rtl/>
                <w:lang w:val="en-US"/>
              </w:rPr>
              <w:t>) بيانات الاستهلاك (طن من قدرات استنفاد الأوزون)</w:t>
            </w:r>
          </w:p>
        </w:tc>
      </w:tr>
      <w:tr w:rsidR="007A1A7E" w:rsidRPr="003814E6" w14:paraId="21C007A3" w14:textId="77777777" w:rsidTr="007C696D">
        <w:trPr>
          <w:trHeight w:val="240"/>
        </w:trPr>
        <w:tc>
          <w:tcPr>
            <w:tcW w:w="3010" w:type="dxa"/>
            <w:shd w:val="clear" w:color="auto" w:fill="auto"/>
          </w:tcPr>
          <w:p w14:paraId="3920CAE8" w14:textId="77777777" w:rsidR="007A1A7E" w:rsidRPr="003814E6" w:rsidRDefault="007A1A7E" w:rsidP="007A1A7E">
            <w:pPr>
              <w:spacing w:after="60"/>
              <w:jc w:val="center"/>
              <w:rPr>
                <w:sz w:val="18"/>
                <w:szCs w:val="18"/>
                <w:lang w:val="en-US" w:bidi="ar-EG"/>
              </w:rPr>
            </w:pPr>
            <w:r>
              <w:rPr>
                <w:rFonts w:hint="cs"/>
                <w:sz w:val="18"/>
                <w:szCs w:val="18"/>
                <w:rtl/>
                <w:lang w:val="en-US"/>
              </w:rPr>
              <w:t>خط الأساس للفترة 2009 - 2010</w:t>
            </w:r>
            <w:r>
              <w:rPr>
                <w:rFonts w:hint="cs"/>
                <w:sz w:val="18"/>
                <w:szCs w:val="18"/>
                <w:rtl/>
                <w:lang w:val="en-US" w:bidi="ar-EG"/>
              </w:rPr>
              <w:t xml:space="preserve"> </w:t>
            </w:r>
          </w:p>
        </w:tc>
        <w:tc>
          <w:tcPr>
            <w:tcW w:w="1631" w:type="dxa"/>
            <w:shd w:val="clear" w:color="auto" w:fill="auto"/>
          </w:tcPr>
          <w:p w14:paraId="3A14FB7A" w14:textId="77777777" w:rsidR="007A1A7E" w:rsidRPr="00022F7C" w:rsidRDefault="007A1A7E" w:rsidP="007A1A7E">
            <w:pPr>
              <w:pStyle w:val="StyleHeader4Para4Left0Firstline0"/>
              <w:numPr>
                <w:ilvl w:val="0"/>
                <w:numId w:val="0"/>
              </w:numPr>
              <w:spacing w:after="60"/>
              <w:jc w:val="right"/>
              <w:rPr>
                <w:sz w:val="18"/>
              </w:rPr>
            </w:pPr>
            <w:r>
              <w:rPr>
                <w:sz w:val="18"/>
              </w:rPr>
              <w:t>19,269.00</w:t>
            </w:r>
          </w:p>
        </w:tc>
        <w:tc>
          <w:tcPr>
            <w:tcW w:w="4710" w:type="dxa"/>
            <w:shd w:val="clear" w:color="auto" w:fill="auto"/>
          </w:tcPr>
          <w:p w14:paraId="52003EF3" w14:textId="77777777" w:rsidR="007A1A7E" w:rsidRPr="003814E6" w:rsidRDefault="007A1A7E" w:rsidP="007A1A7E">
            <w:pPr>
              <w:spacing w:after="60"/>
              <w:jc w:val="center"/>
              <w:rPr>
                <w:sz w:val="18"/>
                <w:szCs w:val="18"/>
                <w:lang w:val="en-US"/>
              </w:rPr>
            </w:pPr>
            <w:r>
              <w:rPr>
                <w:rFonts w:hint="cs"/>
                <w:sz w:val="18"/>
                <w:szCs w:val="18"/>
                <w:rtl/>
                <w:lang w:val="en-US"/>
              </w:rPr>
              <w:t>نقطة البداية للتخفيضات المجمعة المستدامة</w:t>
            </w:r>
          </w:p>
        </w:tc>
        <w:tc>
          <w:tcPr>
            <w:tcW w:w="1229" w:type="dxa"/>
            <w:shd w:val="clear" w:color="auto" w:fill="auto"/>
          </w:tcPr>
          <w:p w14:paraId="6E7BE2FD" w14:textId="77777777" w:rsidR="007A1A7E" w:rsidRPr="00022F7C" w:rsidRDefault="007A1A7E" w:rsidP="007A1A7E">
            <w:pPr>
              <w:pStyle w:val="StyleHeader4Para4Left0Firstline0"/>
              <w:numPr>
                <w:ilvl w:val="0"/>
                <w:numId w:val="0"/>
              </w:numPr>
              <w:spacing w:after="60"/>
              <w:jc w:val="right"/>
              <w:rPr>
                <w:sz w:val="18"/>
              </w:rPr>
            </w:pPr>
            <w:r>
              <w:rPr>
                <w:sz w:val="18"/>
              </w:rPr>
              <w:t>18,865.44</w:t>
            </w:r>
          </w:p>
        </w:tc>
      </w:tr>
      <w:tr w:rsidR="007A1A7E" w:rsidRPr="003814E6" w14:paraId="7A37613E" w14:textId="77777777" w:rsidTr="007C696D">
        <w:trPr>
          <w:trHeight w:val="240"/>
        </w:trPr>
        <w:tc>
          <w:tcPr>
            <w:tcW w:w="10580" w:type="dxa"/>
            <w:gridSpan w:val="4"/>
            <w:shd w:val="clear" w:color="auto" w:fill="auto"/>
          </w:tcPr>
          <w:p w14:paraId="5EF1B847" w14:textId="77777777" w:rsidR="007A1A7E" w:rsidRPr="0051140D" w:rsidRDefault="007A1A7E" w:rsidP="007A1A7E">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7A1A7E" w:rsidRPr="003814E6" w14:paraId="54CC06AE" w14:textId="77777777" w:rsidTr="007C696D">
        <w:trPr>
          <w:trHeight w:val="240"/>
        </w:trPr>
        <w:tc>
          <w:tcPr>
            <w:tcW w:w="3010" w:type="dxa"/>
            <w:shd w:val="clear" w:color="auto" w:fill="auto"/>
          </w:tcPr>
          <w:p w14:paraId="399A857B" w14:textId="77777777" w:rsidR="007A1A7E" w:rsidRPr="003814E6" w:rsidRDefault="007A1A7E" w:rsidP="007A1A7E">
            <w:pPr>
              <w:spacing w:after="60"/>
              <w:jc w:val="center"/>
              <w:rPr>
                <w:sz w:val="18"/>
                <w:szCs w:val="18"/>
                <w:lang w:val="en-US"/>
              </w:rPr>
            </w:pPr>
            <w:r>
              <w:rPr>
                <w:rFonts w:hint="cs"/>
                <w:sz w:val="18"/>
                <w:szCs w:val="18"/>
                <w:rtl/>
                <w:lang w:val="en-US"/>
              </w:rPr>
              <w:t>الموافق عليه بالفعل:</w:t>
            </w:r>
          </w:p>
        </w:tc>
        <w:tc>
          <w:tcPr>
            <w:tcW w:w="1631" w:type="dxa"/>
            <w:shd w:val="clear" w:color="auto" w:fill="auto"/>
          </w:tcPr>
          <w:p w14:paraId="77FF8032" w14:textId="77777777" w:rsidR="007A1A7E" w:rsidRPr="00022F7C" w:rsidRDefault="007A1A7E" w:rsidP="007A1A7E">
            <w:pPr>
              <w:pStyle w:val="StyleHeader4Para4Left0Firstline0"/>
              <w:numPr>
                <w:ilvl w:val="0"/>
                <w:numId w:val="0"/>
              </w:numPr>
              <w:spacing w:after="60"/>
              <w:jc w:val="right"/>
              <w:rPr>
                <w:sz w:val="18"/>
              </w:rPr>
            </w:pPr>
            <w:r>
              <w:rPr>
                <w:sz w:val="18"/>
              </w:rPr>
              <w:t>12,161.02</w:t>
            </w:r>
          </w:p>
        </w:tc>
        <w:tc>
          <w:tcPr>
            <w:tcW w:w="4710" w:type="dxa"/>
            <w:shd w:val="clear" w:color="auto" w:fill="auto"/>
          </w:tcPr>
          <w:p w14:paraId="1FE5E711" w14:textId="77777777" w:rsidR="007A1A7E" w:rsidRPr="003814E6" w:rsidRDefault="007A1A7E" w:rsidP="007A1A7E">
            <w:pPr>
              <w:spacing w:after="60"/>
              <w:jc w:val="center"/>
              <w:rPr>
                <w:sz w:val="18"/>
                <w:szCs w:val="18"/>
                <w:lang w:val="en-US"/>
              </w:rPr>
            </w:pPr>
            <w:r>
              <w:rPr>
                <w:rFonts w:hint="cs"/>
                <w:sz w:val="18"/>
                <w:szCs w:val="18"/>
                <w:rtl/>
                <w:lang w:val="en-US"/>
              </w:rPr>
              <w:t>المتبقي</w:t>
            </w:r>
          </w:p>
        </w:tc>
        <w:tc>
          <w:tcPr>
            <w:tcW w:w="1229" w:type="dxa"/>
            <w:shd w:val="clear" w:color="auto" w:fill="auto"/>
          </w:tcPr>
          <w:p w14:paraId="51DE360A" w14:textId="77777777" w:rsidR="007A1A7E" w:rsidRPr="00022F7C" w:rsidRDefault="007A1A7E" w:rsidP="007A1A7E">
            <w:pPr>
              <w:pStyle w:val="StyleHeader4Para4Left0Firstline0"/>
              <w:numPr>
                <w:ilvl w:val="0"/>
                <w:numId w:val="0"/>
              </w:numPr>
              <w:spacing w:after="60"/>
              <w:jc w:val="right"/>
              <w:rPr>
                <w:sz w:val="18"/>
              </w:rPr>
            </w:pPr>
            <w:r>
              <w:rPr>
                <w:sz w:val="18"/>
              </w:rPr>
              <w:t>6,704.42</w:t>
            </w:r>
          </w:p>
        </w:tc>
      </w:tr>
    </w:tbl>
    <w:p w14:paraId="32293460" w14:textId="77777777" w:rsidR="007A1A7E" w:rsidRPr="003814E6" w:rsidRDefault="007A1A7E" w:rsidP="007A1A7E">
      <w:pPr>
        <w:spacing w:after="60"/>
        <w:jc w:val="center"/>
        <w:rPr>
          <w:sz w:val="18"/>
          <w:szCs w:val="18"/>
          <w:lang w:val="en-US"/>
        </w:rPr>
      </w:pPr>
    </w:p>
    <w:tbl>
      <w:tblPr>
        <w:tblStyle w:val="TableGrid"/>
        <w:bidiVisual/>
        <w:tblW w:w="5545" w:type="pct"/>
        <w:tblInd w:w="-522" w:type="dxa"/>
        <w:tblLook w:val="04A0" w:firstRow="1" w:lastRow="0" w:firstColumn="1" w:lastColumn="0" w:noHBand="0" w:noVBand="1"/>
      </w:tblPr>
      <w:tblGrid>
        <w:gridCol w:w="1015"/>
        <w:gridCol w:w="4434"/>
        <w:gridCol w:w="1190"/>
        <w:gridCol w:w="1190"/>
        <w:gridCol w:w="1190"/>
        <w:gridCol w:w="1350"/>
      </w:tblGrid>
      <w:tr w:rsidR="007A1A7E" w:rsidRPr="003814E6" w14:paraId="664440FF" w14:textId="77777777" w:rsidTr="007A1A7E">
        <w:trPr>
          <w:trHeight w:val="251"/>
        </w:trPr>
        <w:tc>
          <w:tcPr>
            <w:tcW w:w="2627" w:type="pct"/>
            <w:gridSpan w:val="2"/>
            <w:shd w:val="clear" w:color="auto" w:fill="auto"/>
          </w:tcPr>
          <w:p w14:paraId="71CB27AE" w14:textId="77777777" w:rsidR="007A1A7E" w:rsidRPr="0051140D" w:rsidRDefault="007A1A7E" w:rsidP="007A1A7E">
            <w:pPr>
              <w:bidi/>
              <w:spacing w:after="60"/>
              <w:jc w:val="left"/>
              <w:rPr>
                <w:bCs/>
                <w:color w:val="000000" w:themeColor="text1"/>
                <w:sz w:val="18"/>
                <w:szCs w:val="18"/>
              </w:rPr>
            </w:pPr>
            <w:r w:rsidRPr="0051140D">
              <w:rPr>
                <w:rFonts w:hint="cs"/>
                <w:bCs/>
                <w:color w:val="000000" w:themeColor="text1"/>
                <w:sz w:val="18"/>
                <w:szCs w:val="18"/>
                <w:rtl/>
              </w:rPr>
              <w:t>(</w:t>
            </w:r>
            <w:r>
              <w:rPr>
                <w:rFonts w:hint="cs"/>
                <w:bCs/>
                <w:color w:val="000000" w:themeColor="text1"/>
                <w:sz w:val="18"/>
                <w:szCs w:val="18"/>
                <w:rtl/>
              </w:rPr>
              <w:t>5</w:t>
            </w:r>
            <w:r w:rsidRPr="0051140D">
              <w:rPr>
                <w:rFonts w:hint="cs"/>
                <w:bCs/>
                <w:color w:val="000000" w:themeColor="text1"/>
                <w:sz w:val="18"/>
                <w:szCs w:val="18"/>
                <w:rtl/>
              </w:rPr>
              <w:t>) خطة الأعمال</w:t>
            </w:r>
          </w:p>
        </w:tc>
        <w:tc>
          <w:tcPr>
            <w:tcW w:w="574" w:type="pct"/>
            <w:shd w:val="clear" w:color="auto" w:fill="auto"/>
          </w:tcPr>
          <w:p w14:paraId="19BE3221" w14:textId="77777777" w:rsidR="007A1A7E" w:rsidRPr="001D7163" w:rsidRDefault="007A1A7E" w:rsidP="007A1A7E">
            <w:pPr>
              <w:spacing w:after="60"/>
              <w:jc w:val="right"/>
              <w:rPr>
                <w:sz w:val="18"/>
                <w:szCs w:val="18"/>
                <w:lang w:val="en-CA"/>
              </w:rPr>
            </w:pPr>
            <w:r w:rsidRPr="001D7163">
              <w:rPr>
                <w:rFonts w:hint="cs"/>
                <w:b/>
                <w:bCs/>
                <w:sz w:val="18"/>
                <w:szCs w:val="18"/>
                <w:rtl/>
                <w:lang w:val="en-CA"/>
              </w:rPr>
              <w:t>2021</w:t>
            </w:r>
          </w:p>
        </w:tc>
        <w:tc>
          <w:tcPr>
            <w:tcW w:w="574" w:type="pct"/>
            <w:shd w:val="clear" w:color="auto" w:fill="auto"/>
          </w:tcPr>
          <w:p w14:paraId="3095CF77" w14:textId="77777777" w:rsidR="007A1A7E" w:rsidRPr="001D7163" w:rsidRDefault="007A1A7E" w:rsidP="007A1A7E">
            <w:pPr>
              <w:spacing w:after="60"/>
              <w:jc w:val="right"/>
              <w:rPr>
                <w:b/>
                <w:bCs/>
                <w:sz w:val="18"/>
                <w:szCs w:val="18"/>
                <w:lang w:val="en-CA"/>
              </w:rPr>
            </w:pPr>
            <w:r w:rsidRPr="001D7163">
              <w:rPr>
                <w:rFonts w:hint="cs"/>
                <w:b/>
                <w:bCs/>
                <w:sz w:val="18"/>
                <w:szCs w:val="18"/>
                <w:rtl/>
                <w:lang w:val="en-CA"/>
              </w:rPr>
              <w:t>2022</w:t>
            </w:r>
          </w:p>
        </w:tc>
        <w:tc>
          <w:tcPr>
            <w:tcW w:w="574" w:type="pct"/>
            <w:shd w:val="clear" w:color="auto" w:fill="auto"/>
          </w:tcPr>
          <w:p w14:paraId="7E44D9E6" w14:textId="77777777" w:rsidR="007A1A7E" w:rsidRPr="001D7163" w:rsidRDefault="007A1A7E" w:rsidP="007A1A7E">
            <w:pPr>
              <w:spacing w:after="60"/>
              <w:jc w:val="right"/>
              <w:rPr>
                <w:b/>
                <w:bCs/>
                <w:sz w:val="18"/>
                <w:szCs w:val="18"/>
                <w:lang w:val="en-CA"/>
              </w:rPr>
            </w:pPr>
            <w:r w:rsidRPr="001D7163">
              <w:rPr>
                <w:rFonts w:hint="cs"/>
                <w:b/>
                <w:bCs/>
                <w:sz w:val="18"/>
                <w:szCs w:val="18"/>
                <w:rtl/>
                <w:lang w:val="en-CA"/>
              </w:rPr>
              <w:t>2023</w:t>
            </w:r>
          </w:p>
        </w:tc>
        <w:tc>
          <w:tcPr>
            <w:tcW w:w="651" w:type="pct"/>
          </w:tcPr>
          <w:p w14:paraId="32684C4F" w14:textId="77777777" w:rsidR="007A1A7E" w:rsidRPr="001D7163" w:rsidRDefault="007A1A7E" w:rsidP="007A1A7E">
            <w:pPr>
              <w:spacing w:after="60"/>
              <w:jc w:val="center"/>
              <w:rPr>
                <w:bCs/>
                <w:sz w:val="18"/>
                <w:szCs w:val="18"/>
                <w:rtl/>
                <w:lang w:val="en-US" w:bidi="ar-EG"/>
              </w:rPr>
            </w:pPr>
            <w:r w:rsidRPr="001D7163">
              <w:rPr>
                <w:rFonts w:hint="cs"/>
                <w:bCs/>
                <w:sz w:val="18"/>
                <w:szCs w:val="18"/>
                <w:rtl/>
                <w:lang w:val="en-US" w:bidi="ar-EG"/>
              </w:rPr>
              <w:t>المجموع</w:t>
            </w:r>
          </w:p>
        </w:tc>
      </w:tr>
      <w:tr w:rsidR="007A1A7E" w:rsidRPr="003814E6" w14:paraId="08BB0492" w14:textId="77777777" w:rsidTr="007A1A7E">
        <w:trPr>
          <w:trHeight w:val="71"/>
        </w:trPr>
        <w:tc>
          <w:tcPr>
            <w:tcW w:w="489" w:type="pct"/>
            <w:vMerge w:val="restart"/>
            <w:shd w:val="clear" w:color="auto" w:fill="auto"/>
          </w:tcPr>
          <w:p w14:paraId="637E6FB8" w14:textId="77777777" w:rsidR="007A1A7E" w:rsidRPr="001D7163" w:rsidRDefault="007A1A7E" w:rsidP="007A1A7E">
            <w:pPr>
              <w:bidi/>
              <w:spacing w:after="60"/>
              <w:jc w:val="center"/>
              <w:rPr>
                <w:color w:val="000000" w:themeColor="text1"/>
                <w:sz w:val="18"/>
                <w:szCs w:val="18"/>
                <w:rtl/>
                <w:lang w:val="en-US"/>
              </w:rPr>
            </w:pPr>
            <w:r>
              <w:rPr>
                <w:rFonts w:hint="cs"/>
                <w:color w:val="000000" w:themeColor="text1"/>
                <w:sz w:val="18"/>
                <w:szCs w:val="18"/>
                <w:rtl/>
                <w:lang w:val="en-US"/>
              </w:rPr>
              <w:t>يونيدو</w:t>
            </w:r>
          </w:p>
        </w:tc>
        <w:tc>
          <w:tcPr>
            <w:tcW w:w="2138" w:type="pct"/>
            <w:shd w:val="clear" w:color="auto" w:fill="auto"/>
          </w:tcPr>
          <w:p w14:paraId="0490D411" w14:textId="77777777" w:rsidR="007A1A7E" w:rsidRPr="003814E6" w:rsidRDefault="007A1A7E" w:rsidP="007A1A7E">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74" w:type="pct"/>
            <w:shd w:val="clear" w:color="auto" w:fill="auto"/>
          </w:tcPr>
          <w:p w14:paraId="43244B12" w14:textId="77777777" w:rsidR="007A1A7E" w:rsidRPr="001D7163" w:rsidRDefault="007A1A7E" w:rsidP="007A1A7E">
            <w:pPr>
              <w:shd w:val="clear" w:color="auto" w:fill="FFFFFF" w:themeFill="background1"/>
              <w:spacing w:after="60"/>
              <w:jc w:val="right"/>
              <w:rPr>
                <w:b/>
                <w:sz w:val="18"/>
                <w:szCs w:val="18"/>
              </w:rPr>
            </w:pPr>
            <w:r w:rsidRPr="001D7163">
              <w:rPr>
                <w:sz w:val="18"/>
                <w:szCs w:val="18"/>
              </w:rPr>
              <w:t>169.39</w:t>
            </w:r>
          </w:p>
        </w:tc>
        <w:tc>
          <w:tcPr>
            <w:tcW w:w="574" w:type="pct"/>
            <w:shd w:val="clear" w:color="auto" w:fill="auto"/>
          </w:tcPr>
          <w:p w14:paraId="6260C289" w14:textId="77777777" w:rsidR="007A1A7E" w:rsidRPr="001D7163" w:rsidRDefault="007A1A7E" w:rsidP="007A1A7E">
            <w:pPr>
              <w:shd w:val="clear" w:color="auto" w:fill="FFFFFF" w:themeFill="background1"/>
              <w:spacing w:after="60"/>
              <w:jc w:val="right"/>
              <w:rPr>
                <w:b/>
                <w:sz w:val="18"/>
                <w:szCs w:val="18"/>
              </w:rPr>
            </w:pPr>
            <w:r w:rsidRPr="001D7163">
              <w:rPr>
                <w:sz w:val="18"/>
                <w:szCs w:val="18"/>
              </w:rPr>
              <w:t>0.0</w:t>
            </w:r>
          </w:p>
        </w:tc>
        <w:tc>
          <w:tcPr>
            <w:tcW w:w="574" w:type="pct"/>
            <w:shd w:val="clear" w:color="auto" w:fill="auto"/>
          </w:tcPr>
          <w:p w14:paraId="3513E92C" w14:textId="77777777" w:rsidR="007A1A7E" w:rsidRPr="001D7163" w:rsidRDefault="007A1A7E" w:rsidP="007A1A7E">
            <w:pPr>
              <w:shd w:val="clear" w:color="auto" w:fill="FFFFFF" w:themeFill="background1"/>
              <w:spacing w:after="60"/>
              <w:jc w:val="right"/>
              <w:rPr>
                <w:b/>
                <w:sz w:val="18"/>
                <w:szCs w:val="18"/>
              </w:rPr>
            </w:pPr>
            <w:r w:rsidRPr="001D7163">
              <w:rPr>
                <w:sz w:val="18"/>
                <w:szCs w:val="18"/>
              </w:rPr>
              <w:t>257.15</w:t>
            </w:r>
          </w:p>
        </w:tc>
        <w:tc>
          <w:tcPr>
            <w:tcW w:w="651" w:type="pct"/>
          </w:tcPr>
          <w:p w14:paraId="57E509EF" w14:textId="77777777" w:rsidR="007A1A7E" w:rsidRPr="001D7163" w:rsidRDefault="007A1A7E" w:rsidP="007A1A7E">
            <w:pPr>
              <w:shd w:val="clear" w:color="auto" w:fill="FFFFFF" w:themeFill="background1"/>
              <w:spacing w:after="60"/>
              <w:jc w:val="right"/>
              <w:rPr>
                <w:b/>
                <w:sz w:val="18"/>
                <w:szCs w:val="18"/>
              </w:rPr>
            </w:pPr>
            <w:r w:rsidRPr="001D7163">
              <w:rPr>
                <w:sz w:val="18"/>
                <w:szCs w:val="18"/>
              </w:rPr>
              <w:t>426.54</w:t>
            </w:r>
          </w:p>
        </w:tc>
      </w:tr>
      <w:tr w:rsidR="007A1A7E" w:rsidRPr="003814E6" w14:paraId="1E53A1C5" w14:textId="77777777" w:rsidTr="007A1A7E">
        <w:trPr>
          <w:trHeight w:val="71"/>
        </w:trPr>
        <w:tc>
          <w:tcPr>
            <w:tcW w:w="489" w:type="pct"/>
            <w:vMerge/>
            <w:shd w:val="clear" w:color="auto" w:fill="auto"/>
          </w:tcPr>
          <w:p w14:paraId="09AB1A5A" w14:textId="77777777" w:rsidR="007A1A7E" w:rsidRDefault="007A1A7E" w:rsidP="007A1A7E">
            <w:pPr>
              <w:bidi/>
              <w:spacing w:after="60"/>
              <w:jc w:val="center"/>
              <w:rPr>
                <w:color w:val="000000" w:themeColor="text1"/>
                <w:sz w:val="18"/>
                <w:szCs w:val="18"/>
                <w:rtl/>
              </w:rPr>
            </w:pPr>
          </w:p>
        </w:tc>
        <w:tc>
          <w:tcPr>
            <w:tcW w:w="2138" w:type="pct"/>
            <w:shd w:val="clear" w:color="auto" w:fill="auto"/>
          </w:tcPr>
          <w:p w14:paraId="041EA2D9" w14:textId="77777777" w:rsidR="007A1A7E" w:rsidRPr="003814E6" w:rsidRDefault="007A1A7E" w:rsidP="007A1A7E">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74" w:type="pct"/>
            <w:shd w:val="clear" w:color="auto" w:fill="auto"/>
          </w:tcPr>
          <w:p w14:paraId="265A227F" w14:textId="77777777" w:rsidR="007A1A7E" w:rsidRPr="001D7163" w:rsidRDefault="007A1A7E" w:rsidP="007A1A7E">
            <w:pPr>
              <w:shd w:val="clear" w:color="auto" w:fill="FFFFFF" w:themeFill="background1"/>
              <w:spacing w:after="60"/>
              <w:jc w:val="right"/>
              <w:rPr>
                <w:b/>
                <w:sz w:val="18"/>
                <w:szCs w:val="18"/>
              </w:rPr>
            </w:pPr>
            <w:r w:rsidRPr="001D7163">
              <w:rPr>
                <w:sz w:val="18"/>
                <w:szCs w:val="18"/>
              </w:rPr>
              <w:t>4,440,500</w:t>
            </w:r>
          </w:p>
        </w:tc>
        <w:tc>
          <w:tcPr>
            <w:tcW w:w="574" w:type="pct"/>
            <w:shd w:val="clear" w:color="auto" w:fill="auto"/>
          </w:tcPr>
          <w:p w14:paraId="6AEA166F" w14:textId="77777777" w:rsidR="007A1A7E" w:rsidRPr="001D7163" w:rsidRDefault="007A1A7E" w:rsidP="007A1A7E">
            <w:pPr>
              <w:shd w:val="clear" w:color="auto" w:fill="FFFFFF" w:themeFill="background1"/>
              <w:spacing w:after="60"/>
              <w:jc w:val="right"/>
              <w:rPr>
                <w:b/>
                <w:sz w:val="18"/>
                <w:szCs w:val="18"/>
              </w:rPr>
            </w:pPr>
            <w:r w:rsidRPr="001D7163">
              <w:rPr>
                <w:sz w:val="18"/>
                <w:szCs w:val="18"/>
              </w:rPr>
              <w:t>0</w:t>
            </w:r>
          </w:p>
        </w:tc>
        <w:tc>
          <w:tcPr>
            <w:tcW w:w="574" w:type="pct"/>
            <w:shd w:val="clear" w:color="auto" w:fill="auto"/>
          </w:tcPr>
          <w:p w14:paraId="316B9849" w14:textId="77777777" w:rsidR="007A1A7E" w:rsidRPr="001D7163" w:rsidRDefault="007A1A7E" w:rsidP="007A1A7E">
            <w:pPr>
              <w:shd w:val="clear" w:color="auto" w:fill="FFFFFF" w:themeFill="background1"/>
              <w:spacing w:after="60"/>
              <w:jc w:val="right"/>
              <w:rPr>
                <w:b/>
                <w:sz w:val="18"/>
                <w:szCs w:val="18"/>
              </w:rPr>
            </w:pPr>
            <w:r w:rsidRPr="001D7163">
              <w:rPr>
                <w:sz w:val="18"/>
                <w:szCs w:val="18"/>
              </w:rPr>
              <w:t>6,741,000</w:t>
            </w:r>
          </w:p>
        </w:tc>
        <w:tc>
          <w:tcPr>
            <w:tcW w:w="651" w:type="pct"/>
          </w:tcPr>
          <w:p w14:paraId="07BDFB05" w14:textId="77777777" w:rsidR="007A1A7E" w:rsidRPr="001D7163" w:rsidRDefault="007A1A7E" w:rsidP="007A1A7E">
            <w:pPr>
              <w:shd w:val="clear" w:color="auto" w:fill="FFFFFF" w:themeFill="background1"/>
              <w:spacing w:after="60"/>
              <w:jc w:val="right"/>
              <w:rPr>
                <w:b/>
                <w:sz w:val="18"/>
                <w:szCs w:val="18"/>
              </w:rPr>
            </w:pPr>
            <w:r w:rsidRPr="001D7163">
              <w:rPr>
                <w:sz w:val="18"/>
                <w:szCs w:val="18"/>
              </w:rPr>
              <w:t>11,181,500</w:t>
            </w:r>
          </w:p>
        </w:tc>
      </w:tr>
      <w:tr w:rsidR="007A1A7E" w:rsidRPr="003814E6" w14:paraId="3286A231" w14:textId="77777777" w:rsidTr="007A1A7E">
        <w:trPr>
          <w:trHeight w:val="71"/>
        </w:trPr>
        <w:tc>
          <w:tcPr>
            <w:tcW w:w="489" w:type="pct"/>
            <w:vMerge w:val="restart"/>
            <w:shd w:val="clear" w:color="auto" w:fill="auto"/>
          </w:tcPr>
          <w:p w14:paraId="0971C9D4" w14:textId="77777777" w:rsidR="007A1A7E" w:rsidRDefault="007A1A7E" w:rsidP="007A1A7E">
            <w:pPr>
              <w:bidi/>
              <w:spacing w:after="60"/>
              <w:jc w:val="center"/>
              <w:rPr>
                <w:color w:val="000000" w:themeColor="text1"/>
                <w:sz w:val="18"/>
                <w:szCs w:val="18"/>
                <w:rtl/>
              </w:rPr>
            </w:pPr>
            <w:r>
              <w:rPr>
                <w:rFonts w:hint="cs"/>
                <w:color w:val="000000" w:themeColor="text1"/>
                <w:sz w:val="18"/>
                <w:szCs w:val="18"/>
                <w:rtl/>
              </w:rPr>
              <w:t>النمسا</w:t>
            </w:r>
          </w:p>
        </w:tc>
        <w:tc>
          <w:tcPr>
            <w:tcW w:w="2138" w:type="pct"/>
            <w:shd w:val="clear" w:color="auto" w:fill="auto"/>
          </w:tcPr>
          <w:p w14:paraId="6D587386" w14:textId="77777777" w:rsidR="007A1A7E" w:rsidRPr="003814E6" w:rsidRDefault="007A1A7E" w:rsidP="007A1A7E">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74" w:type="pct"/>
            <w:shd w:val="clear" w:color="auto" w:fill="auto"/>
          </w:tcPr>
          <w:p w14:paraId="7554CDA5"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14.29</w:t>
            </w:r>
          </w:p>
        </w:tc>
        <w:tc>
          <w:tcPr>
            <w:tcW w:w="574" w:type="pct"/>
            <w:shd w:val="clear" w:color="auto" w:fill="auto"/>
          </w:tcPr>
          <w:p w14:paraId="5162176B"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0.00</w:t>
            </w:r>
          </w:p>
        </w:tc>
        <w:tc>
          <w:tcPr>
            <w:tcW w:w="574" w:type="pct"/>
            <w:shd w:val="clear" w:color="auto" w:fill="auto"/>
          </w:tcPr>
          <w:p w14:paraId="3B29540A"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28.57</w:t>
            </w:r>
          </w:p>
        </w:tc>
        <w:tc>
          <w:tcPr>
            <w:tcW w:w="651" w:type="pct"/>
          </w:tcPr>
          <w:p w14:paraId="3B89DA40" w14:textId="77777777" w:rsidR="007A1A7E" w:rsidRPr="001D7163" w:rsidRDefault="008378C3" w:rsidP="007A1A7E">
            <w:pPr>
              <w:shd w:val="clear" w:color="auto" w:fill="FFFFFF" w:themeFill="background1"/>
              <w:spacing w:after="60"/>
              <w:jc w:val="right"/>
              <w:rPr>
                <w:sz w:val="18"/>
                <w:szCs w:val="18"/>
              </w:rPr>
            </w:pPr>
            <w:r w:rsidRPr="001D7163">
              <w:rPr>
                <w:sz w:val="18"/>
                <w:szCs w:val="18"/>
              </w:rPr>
              <w:fldChar w:fldCharType="begin"/>
            </w:r>
            <w:r w:rsidR="007A1A7E" w:rsidRPr="001D7163">
              <w:rPr>
                <w:sz w:val="18"/>
                <w:szCs w:val="18"/>
              </w:rPr>
              <w:instrText xml:space="preserve"> =SUM(LEFT) </w:instrText>
            </w:r>
            <w:r w:rsidRPr="001D7163">
              <w:rPr>
                <w:sz w:val="18"/>
                <w:szCs w:val="18"/>
              </w:rPr>
              <w:fldChar w:fldCharType="separate"/>
            </w:r>
            <w:r w:rsidR="007A1A7E" w:rsidRPr="001D7163">
              <w:rPr>
                <w:noProof/>
                <w:sz w:val="18"/>
                <w:szCs w:val="18"/>
              </w:rPr>
              <w:t>42.86</w:t>
            </w:r>
            <w:r w:rsidRPr="001D7163">
              <w:rPr>
                <w:sz w:val="18"/>
                <w:szCs w:val="18"/>
              </w:rPr>
              <w:fldChar w:fldCharType="end"/>
            </w:r>
          </w:p>
        </w:tc>
      </w:tr>
      <w:tr w:rsidR="007A1A7E" w:rsidRPr="003814E6" w14:paraId="47B46396" w14:textId="77777777" w:rsidTr="007A1A7E">
        <w:trPr>
          <w:trHeight w:val="71"/>
        </w:trPr>
        <w:tc>
          <w:tcPr>
            <w:tcW w:w="489" w:type="pct"/>
            <w:vMerge/>
            <w:shd w:val="clear" w:color="auto" w:fill="auto"/>
          </w:tcPr>
          <w:p w14:paraId="7208FC94" w14:textId="77777777" w:rsidR="007A1A7E" w:rsidRDefault="007A1A7E" w:rsidP="007A1A7E">
            <w:pPr>
              <w:spacing w:after="60"/>
              <w:jc w:val="center"/>
              <w:rPr>
                <w:color w:val="000000" w:themeColor="text1"/>
                <w:sz w:val="18"/>
                <w:szCs w:val="18"/>
                <w:rtl/>
              </w:rPr>
            </w:pPr>
          </w:p>
        </w:tc>
        <w:tc>
          <w:tcPr>
            <w:tcW w:w="2138" w:type="pct"/>
            <w:shd w:val="clear" w:color="auto" w:fill="auto"/>
          </w:tcPr>
          <w:p w14:paraId="5DCE9E3E" w14:textId="77777777" w:rsidR="007A1A7E" w:rsidRPr="003814E6" w:rsidRDefault="007A1A7E" w:rsidP="007A1A7E">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74" w:type="pct"/>
            <w:shd w:val="clear" w:color="auto" w:fill="auto"/>
          </w:tcPr>
          <w:p w14:paraId="5A99A0B1"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391,833</w:t>
            </w:r>
          </w:p>
        </w:tc>
        <w:tc>
          <w:tcPr>
            <w:tcW w:w="574" w:type="pct"/>
            <w:shd w:val="clear" w:color="auto" w:fill="auto"/>
          </w:tcPr>
          <w:p w14:paraId="52B67CEB"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w:t>
            </w:r>
          </w:p>
        </w:tc>
        <w:tc>
          <w:tcPr>
            <w:tcW w:w="574" w:type="pct"/>
            <w:shd w:val="clear" w:color="auto" w:fill="auto"/>
          </w:tcPr>
          <w:p w14:paraId="3DE31C50"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783,667</w:t>
            </w:r>
          </w:p>
        </w:tc>
        <w:tc>
          <w:tcPr>
            <w:tcW w:w="651" w:type="pct"/>
          </w:tcPr>
          <w:p w14:paraId="4CC1F3D7" w14:textId="77777777" w:rsidR="007A1A7E" w:rsidRPr="001D7163" w:rsidRDefault="008378C3" w:rsidP="007A1A7E">
            <w:pPr>
              <w:shd w:val="clear" w:color="auto" w:fill="FFFFFF" w:themeFill="background1"/>
              <w:spacing w:after="60"/>
              <w:jc w:val="right"/>
              <w:rPr>
                <w:sz w:val="18"/>
                <w:szCs w:val="18"/>
              </w:rPr>
            </w:pPr>
            <w:r w:rsidRPr="001D7163">
              <w:rPr>
                <w:sz w:val="18"/>
                <w:szCs w:val="18"/>
              </w:rPr>
              <w:fldChar w:fldCharType="begin"/>
            </w:r>
            <w:r w:rsidR="007A1A7E" w:rsidRPr="001D7163">
              <w:rPr>
                <w:sz w:val="18"/>
                <w:szCs w:val="18"/>
              </w:rPr>
              <w:instrText xml:space="preserve"> =SUM(LEFT) </w:instrText>
            </w:r>
            <w:r w:rsidRPr="001D7163">
              <w:rPr>
                <w:sz w:val="18"/>
                <w:szCs w:val="18"/>
              </w:rPr>
              <w:fldChar w:fldCharType="separate"/>
            </w:r>
            <w:r w:rsidR="007A1A7E" w:rsidRPr="001D7163">
              <w:rPr>
                <w:noProof/>
                <w:sz w:val="18"/>
                <w:szCs w:val="18"/>
              </w:rPr>
              <w:t>1,175,500</w:t>
            </w:r>
            <w:r w:rsidRPr="001D7163">
              <w:rPr>
                <w:sz w:val="18"/>
                <w:szCs w:val="18"/>
              </w:rPr>
              <w:fldChar w:fldCharType="end"/>
            </w:r>
          </w:p>
        </w:tc>
      </w:tr>
      <w:tr w:rsidR="007A1A7E" w:rsidRPr="003814E6" w14:paraId="4780E9B5" w14:textId="77777777" w:rsidTr="007A1A7E">
        <w:trPr>
          <w:trHeight w:val="251"/>
        </w:trPr>
        <w:tc>
          <w:tcPr>
            <w:tcW w:w="489" w:type="pct"/>
            <w:vMerge w:val="restart"/>
            <w:shd w:val="clear" w:color="auto" w:fill="auto"/>
          </w:tcPr>
          <w:p w14:paraId="6E5D3B38" w14:textId="77777777" w:rsidR="007A1A7E" w:rsidRPr="001D7163" w:rsidRDefault="007A1A7E" w:rsidP="007A1A7E">
            <w:pPr>
              <w:bidi/>
              <w:spacing w:after="60"/>
              <w:jc w:val="center"/>
              <w:rPr>
                <w:color w:val="000000" w:themeColor="text1"/>
                <w:sz w:val="18"/>
                <w:szCs w:val="18"/>
                <w:rtl/>
                <w:lang w:val="en-US" w:bidi="ar-EG"/>
              </w:rPr>
            </w:pPr>
            <w:r>
              <w:rPr>
                <w:rFonts w:hint="cs"/>
                <w:color w:val="000000" w:themeColor="text1"/>
                <w:sz w:val="18"/>
                <w:szCs w:val="18"/>
                <w:rtl/>
              </w:rPr>
              <w:t>إيطاليا</w:t>
            </w:r>
          </w:p>
        </w:tc>
        <w:tc>
          <w:tcPr>
            <w:tcW w:w="2138" w:type="pct"/>
            <w:shd w:val="clear" w:color="auto" w:fill="auto"/>
          </w:tcPr>
          <w:p w14:paraId="09B5C95C" w14:textId="77777777" w:rsidR="007A1A7E" w:rsidRPr="003814E6" w:rsidRDefault="007A1A7E" w:rsidP="007A1A7E">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74" w:type="pct"/>
            <w:shd w:val="clear" w:color="auto" w:fill="auto"/>
          </w:tcPr>
          <w:p w14:paraId="1DFA8532"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0.0</w:t>
            </w:r>
          </w:p>
        </w:tc>
        <w:tc>
          <w:tcPr>
            <w:tcW w:w="574" w:type="pct"/>
            <w:shd w:val="clear" w:color="auto" w:fill="auto"/>
          </w:tcPr>
          <w:p w14:paraId="2ED4A08A"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0.0</w:t>
            </w:r>
          </w:p>
        </w:tc>
        <w:tc>
          <w:tcPr>
            <w:tcW w:w="574" w:type="pct"/>
            <w:shd w:val="clear" w:color="auto" w:fill="auto"/>
          </w:tcPr>
          <w:p w14:paraId="2E1F8BA6"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0.0</w:t>
            </w:r>
          </w:p>
        </w:tc>
        <w:tc>
          <w:tcPr>
            <w:tcW w:w="651" w:type="pct"/>
          </w:tcPr>
          <w:p w14:paraId="0B3D3E05"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0.0</w:t>
            </w:r>
          </w:p>
        </w:tc>
      </w:tr>
      <w:tr w:rsidR="007A1A7E" w:rsidRPr="003814E6" w14:paraId="303645A1" w14:textId="77777777" w:rsidTr="007A1A7E">
        <w:trPr>
          <w:trHeight w:val="251"/>
        </w:trPr>
        <w:tc>
          <w:tcPr>
            <w:tcW w:w="489" w:type="pct"/>
            <w:vMerge/>
            <w:shd w:val="clear" w:color="auto" w:fill="auto"/>
          </w:tcPr>
          <w:p w14:paraId="37929ED2" w14:textId="77777777" w:rsidR="007A1A7E" w:rsidRPr="003814E6" w:rsidRDefault="007A1A7E" w:rsidP="007A1A7E">
            <w:pPr>
              <w:spacing w:after="60"/>
              <w:jc w:val="center"/>
              <w:rPr>
                <w:color w:val="000000" w:themeColor="text1"/>
                <w:sz w:val="18"/>
                <w:szCs w:val="18"/>
              </w:rPr>
            </w:pPr>
          </w:p>
        </w:tc>
        <w:tc>
          <w:tcPr>
            <w:tcW w:w="2138" w:type="pct"/>
            <w:shd w:val="clear" w:color="auto" w:fill="auto"/>
          </w:tcPr>
          <w:p w14:paraId="0EE39E82" w14:textId="77777777" w:rsidR="007A1A7E" w:rsidRPr="003814E6" w:rsidRDefault="007A1A7E" w:rsidP="007A1A7E">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74" w:type="pct"/>
            <w:shd w:val="clear" w:color="auto" w:fill="auto"/>
          </w:tcPr>
          <w:p w14:paraId="4D4487E4"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w:t>
            </w:r>
          </w:p>
        </w:tc>
        <w:tc>
          <w:tcPr>
            <w:tcW w:w="574" w:type="pct"/>
            <w:shd w:val="clear" w:color="auto" w:fill="auto"/>
          </w:tcPr>
          <w:p w14:paraId="591E052D"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w:t>
            </w:r>
          </w:p>
        </w:tc>
        <w:tc>
          <w:tcPr>
            <w:tcW w:w="574" w:type="pct"/>
            <w:shd w:val="clear" w:color="auto" w:fill="auto"/>
          </w:tcPr>
          <w:p w14:paraId="6FB976E5"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w:t>
            </w:r>
          </w:p>
        </w:tc>
        <w:tc>
          <w:tcPr>
            <w:tcW w:w="651" w:type="pct"/>
          </w:tcPr>
          <w:p w14:paraId="39133072" w14:textId="77777777" w:rsidR="007A1A7E" w:rsidRPr="001D7163" w:rsidRDefault="007A1A7E" w:rsidP="007A1A7E">
            <w:pPr>
              <w:shd w:val="clear" w:color="auto" w:fill="FFFFFF" w:themeFill="background1"/>
              <w:spacing w:after="60"/>
              <w:jc w:val="right"/>
              <w:rPr>
                <w:sz w:val="18"/>
                <w:szCs w:val="18"/>
              </w:rPr>
            </w:pPr>
            <w:r w:rsidRPr="001D7163">
              <w:rPr>
                <w:sz w:val="18"/>
                <w:szCs w:val="18"/>
              </w:rPr>
              <w:t>0</w:t>
            </w:r>
          </w:p>
        </w:tc>
      </w:tr>
    </w:tbl>
    <w:p w14:paraId="2D19FE84" w14:textId="77777777" w:rsidR="007A1A7E" w:rsidRDefault="007A1A7E" w:rsidP="007A1A7E">
      <w:pPr>
        <w:bidi/>
        <w:spacing w:after="60"/>
        <w:rPr>
          <w:sz w:val="20"/>
          <w:lang w:val="en-CA"/>
        </w:rPr>
      </w:pPr>
    </w:p>
    <w:p w14:paraId="5945DD4D" w14:textId="77777777" w:rsidR="007A1A7E" w:rsidRDefault="007A1A7E" w:rsidP="007A1A7E">
      <w:pPr>
        <w:pStyle w:val="StyleHeader4Para4Left0Firstline0"/>
        <w:numPr>
          <w:ilvl w:val="0"/>
          <w:numId w:val="0"/>
        </w:numPr>
        <w:bidi/>
        <w:rPr>
          <w:b/>
          <w:bCs/>
          <w:sz w:val="28"/>
          <w:szCs w:val="28"/>
          <w:rtl/>
        </w:rPr>
      </w:pPr>
    </w:p>
    <w:p w14:paraId="6847BA85" w14:textId="77777777" w:rsidR="007A1A7E" w:rsidRDefault="007A1A7E" w:rsidP="007A1A7E">
      <w:pPr>
        <w:pStyle w:val="StyleHeader4Para4Left0Firstline0"/>
        <w:numPr>
          <w:ilvl w:val="0"/>
          <w:numId w:val="0"/>
        </w:numPr>
        <w:bidi/>
        <w:rPr>
          <w:b/>
          <w:bCs/>
          <w:sz w:val="28"/>
          <w:szCs w:val="28"/>
          <w:rtl/>
        </w:rPr>
        <w:sectPr w:rsidR="007A1A7E" w:rsidSect="007A1A7E">
          <w:headerReference w:type="even" r:id="rId52"/>
          <w:headerReference w:type="default" r:id="rId53"/>
          <w:footerReference w:type="even" r:id="rId54"/>
          <w:footerReference w:type="default" r:id="rId55"/>
          <w:headerReference w:type="first" r:id="rId56"/>
          <w:footerReference w:type="first" r:id="rId57"/>
          <w:pgSz w:w="12240" w:h="15840" w:code="1"/>
          <w:pgMar w:top="850" w:right="1440" w:bottom="1440" w:left="1440" w:header="720" w:footer="706" w:gutter="0"/>
          <w:cols w:space="720"/>
          <w:titlePg/>
        </w:sectPr>
      </w:pPr>
    </w:p>
    <w:p w14:paraId="22CB8192" w14:textId="77777777" w:rsidR="007A1A7E" w:rsidRDefault="007A1A7E" w:rsidP="007A1A7E">
      <w:pPr>
        <w:pStyle w:val="StyleHeader4Para4Left0Firstline0"/>
        <w:numPr>
          <w:ilvl w:val="0"/>
          <w:numId w:val="0"/>
        </w:numPr>
        <w:bidi/>
        <w:spacing w:after="0"/>
        <w:rPr>
          <w:b/>
          <w:bCs/>
          <w:rtl/>
        </w:rPr>
      </w:pPr>
    </w:p>
    <w:tbl>
      <w:tblPr>
        <w:tblStyle w:val="TableGrid"/>
        <w:tblpPr w:leftFromText="180" w:rightFromText="180" w:vertAnchor="text" w:horzAnchor="margin" w:tblpXSpec="center" w:tblpY="157"/>
        <w:bidiVisual/>
        <w:tblW w:w="147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440"/>
        <w:gridCol w:w="810"/>
        <w:gridCol w:w="669"/>
        <w:gridCol w:w="1134"/>
        <w:gridCol w:w="1134"/>
        <w:gridCol w:w="1134"/>
        <w:gridCol w:w="850"/>
        <w:gridCol w:w="851"/>
        <w:gridCol w:w="992"/>
        <w:gridCol w:w="851"/>
        <w:gridCol w:w="992"/>
        <w:gridCol w:w="850"/>
        <w:gridCol w:w="993"/>
        <w:gridCol w:w="992"/>
        <w:gridCol w:w="1068"/>
      </w:tblGrid>
      <w:tr w:rsidR="007A1A7E" w:rsidRPr="00973B88" w14:paraId="0A36BE4F" w14:textId="77777777" w:rsidTr="007C696D">
        <w:tc>
          <w:tcPr>
            <w:tcW w:w="2919" w:type="dxa"/>
            <w:gridSpan w:val="3"/>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74367E2D" w14:textId="77777777" w:rsidR="007A1A7E" w:rsidRPr="00973B88" w:rsidRDefault="007A1A7E" w:rsidP="007A1A7E">
            <w:pPr>
              <w:pStyle w:val="StyleHeader4Para4Left0Firstline0"/>
              <w:numPr>
                <w:ilvl w:val="0"/>
                <w:numId w:val="0"/>
              </w:numPr>
              <w:bidi/>
              <w:spacing w:after="0"/>
              <w:rPr>
                <w:rFonts w:asciiTheme="majorBidi" w:hAnsiTheme="majorBidi" w:cstheme="majorBidi"/>
                <w:b/>
                <w:bCs/>
                <w:sz w:val="18"/>
                <w:szCs w:val="18"/>
                <w:rtl/>
              </w:rPr>
            </w:pPr>
            <w:r w:rsidRPr="00973B88">
              <w:rPr>
                <w:rFonts w:asciiTheme="majorBidi" w:hAnsiTheme="majorBidi" w:cstheme="majorBidi"/>
                <w:b/>
                <w:bCs/>
                <w:sz w:val="18"/>
                <w:szCs w:val="18"/>
                <w:rtl/>
              </w:rPr>
              <w:t>(6) بيانات المشروع</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99370C4" w14:textId="77777777" w:rsidR="007A1A7E" w:rsidRPr="00973B88" w:rsidRDefault="007A1A7E" w:rsidP="007A1A7E">
            <w:pPr>
              <w:jc w:val="center"/>
              <w:rPr>
                <w:b/>
                <w:bCs/>
                <w:sz w:val="18"/>
                <w:szCs w:val="18"/>
              </w:rPr>
            </w:pPr>
            <w:r w:rsidRPr="00973B88">
              <w:rPr>
                <w:b/>
                <w:bCs/>
                <w:sz w:val="18"/>
                <w:szCs w:val="18"/>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85A091C" w14:textId="77777777" w:rsidR="007A1A7E" w:rsidRPr="00973B88" w:rsidRDefault="007A1A7E" w:rsidP="007A1A7E">
            <w:pPr>
              <w:jc w:val="center"/>
              <w:rPr>
                <w:b/>
                <w:bCs/>
                <w:sz w:val="18"/>
                <w:szCs w:val="18"/>
              </w:rPr>
            </w:pPr>
            <w:r w:rsidRPr="00973B88">
              <w:rPr>
                <w:b/>
                <w:bCs/>
                <w:sz w:val="18"/>
                <w:szCs w:val="18"/>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111C6552" w14:textId="77777777" w:rsidR="007A1A7E" w:rsidRPr="00973B88" w:rsidRDefault="007A1A7E" w:rsidP="007A1A7E">
            <w:pPr>
              <w:jc w:val="center"/>
              <w:rPr>
                <w:b/>
                <w:bCs/>
                <w:sz w:val="18"/>
                <w:szCs w:val="18"/>
              </w:rPr>
            </w:pPr>
            <w:r w:rsidRPr="00973B88">
              <w:rPr>
                <w:b/>
                <w:bCs/>
                <w:sz w:val="18"/>
                <w:szCs w:val="18"/>
              </w:rPr>
              <w:t>2018</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967AEB8" w14:textId="77777777" w:rsidR="007A1A7E" w:rsidRPr="00973B88" w:rsidRDefault="007A1A7E" w:rsidP="007A1A7E">
            <w:pPr>
              <w:jc w:val="center"/>
              <w:rPr>
                <w:b/>
                <w:bCs/>
                <w:sz w:val="18"/>
                <w:szCs w:val="18"/>
              </w:rPr>
            </w:pPr>
            <w:r w:rsidRPr="00973B88">
              <w:rPr>
                <w:b/>
                <w:bCs/>
                <w:sz w:val="18"/>
                <w:szCs w:val="18"/>
              </w:rPr>
              <w:t>2019</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9A67799" w14:textId="77777777" w:rsidR="007A1A7E" w:rsidRPr="00973B88" w:rsidRDefault="007A1A7E" w:rsidP="007A1A7E">
            <w:pPr>
              <w:jc w:val="center"/>
              <w:rPr>
                <w:b/>
                <w:bCs/>
                <w:sz w:val="18"/>
                <w:szCs w:val="18"/>
              </w:rPr>
            </w:pPr>
            <w:r w:rsidRPr="00973B88">
              <w:rPr>
                <w:b/>
                <w:bCs/>
                <w:sz w:val="18"/>
                <w:szCs w:val="18"/>
              </w:rPr>
              <w:t>2020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2470F9C" w14:textId="77777777" w:rsidR="007A1A7E" w:rsidRPr="00973B88" w:rsidRDefault="007A1A7E" w:rsidP="007A1A7E">
            <w:pPr>
              <w:jc w:val="center"/>
              <w:rPr>
                <w:b/>
                <w:bCs/>
                <w:sz w:val="18"/>
                <w:szCs w:val="18"/>
              </w:rPr>
            </w:pPr>
            <w:r w:rsidRPr="00973B88">
              <w:rPr>
                <w:b/>
                <w:bCs/>
                <w:sz w:val="18"/>
                <w:szCs w:val="18"/>
              </w:rPr>
              <w:t>2021</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6B2EA424" w14:textId="77777777" w:rsidR="007A1A7E" w:rsidRPr="00973B88" w:rsidRDefault="007A1A7E" w:rsidP="007A1A7E">
            <w:pPr>
              <w:jc w:val="center"/>
              <w:rPr>
                <w:b/>
                <w:sz w:val="18"/>
                <w:szCs w:val="18"/>
              </w:rPr>
            </w:pPr>
            <w:r w:rsidRPr="00973B88">
              <w:rPr>
                <w:b/>
                <w:sz w:val="18"/>
                <w:szCs w:val="18"/>
              </w:rPr>
              <w:t>2022</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775BFC6D" w14:textId="77777777" w:rsidR="007A1A7E" w:rsidRPr="00973B88" w:rsidRDefault="007A1A7E" w:rsidP="007A1A7E">
            <w:pPr>
              <w:jc w:val="center"/>
              <w:rPr>
                <w:b/>
                <w:sz w:val="18"/>
                <w:szCs w:val="18"/>
              </w:rPr>
            </w:pPr>
            <w:r w:rsidRPr="00973B88">
              <w:rPr>
                <w:b/>
                <w:sz w:val="18"/>
                <w:szCs w:val="18"/>
              </w:rPr>
              <w:t>2023</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1EEFCB79" w14:textId="77777777" w:rsidR="007A1A7E" w:rsidRPr="00973B88" w:rsidRDefault="007A1A7E" w:rsidP="007A1A7E">
            <w:pPr>
              <w:jc w:val="center"/>
              <w:rPr>
                <w:b/>
                <w:sz w:val="18"/>
                <w:szCs w:val="18"/>
              </w:rPr>
            </w:pPr>
            <w:r w:rsidRPr="00973B88">
              <w:rPr>
                <w:b/>
                <w:sz w:val="18"/>
                <w:szCs w:val="18"/>
              </w:rPr>
              <w:t>2024</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705DADC2" w14:textId="77777777" w:rsidR="007A1A7E" w:rsidRPr="00973B88" w:rsidRDefault="007A1A7E" w:rsidP="007A1A7E">
            <w:pPr>
              <w:jc w:val="center"/>
              <w:rPr>
                <w:b/>
                <w:sz w:val="18"/>
                <w:szCs w:val="18"/>
              </w:rPr>
            </w:pPr>
            <w:r w:rsidRPr="00973B88">
              <w:rPr>
                <w:b/>
                <w:sz w:val="18"/>
                <w:szCs w:val="18"/>
              </w:rPr>
              <w:t>2025</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54DFCC48" w14:textId="77777777" w:rsidR="007A1A7E" w:rsidRPr="00973B88" w:rsidRDefault="007A1A7E" w:rsidP="007A1A7E">
            <w:pPr>
              <w:jc w:val="center"/>
              <w:rPr>
                <w:b/>
                <w:sz w:val="18"/>
                <w:szCs w:val="18"/>
              </w:rPr>
            </w:pPr>
            <w:r w:rsidRPr="00973B88">
              <w:rPr>
                <w:b/>
                <w:sz w:val="18"/>
                <w:szCs w:val="18"/>
              </w:rPr>
              <w:t>2026</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28ACDA12" w14:textId="77777777" w:rsidR="007A1A7E" w:rsidRPr="00973B88" w:rsidRDefault="007A1A7E" w:rsidP="007A1A7E">
            <w:pPr>
              <w:bidi/>
              <w:jc w:val="center"/>
              <w:rPr>
                <w:bCs/>
                <w:sz w:val="18"/>
                <w:szCs w:val="18"/>
              </w:rPr>
            </w:pPr>
            <w:r w:rsidRPr="00973B88">
              <w:rPr>
                <w:rFonts w:hint="cs"/>
                <w:bCs/>
                <w:sz w:val="18"/>
                <w:szCs w:val="18"/>
                <w:rtl/>
              </w:rPr>
              <w:t>المجموع</w:t>
            </w:r>
          </w:p>
        </w:tc>
      </w:tr>
      <w:tr w:rsidR="007A1A7E" w:rsidRPr="00973B88" w14:paraId="50CC15FE" w14:textId="77777777" w:rsidTr="007C696D">
        <w:tc>
          <w:tcPr>
            <w:tcW w:w="2919" w:type="dxa"/>
            <w:gridSpan w:val="3"/>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712F8109" w14:textId="77777777" w:rsidR="007A1A7E" w:rsidRPr="00973B88" w:rsidRDefault="007A1A7E" w:rsidP="007A1A7E">
            <w:pPr>
              <w:pStyle w:val="StyleHeader4Para4Left0Firstline0"/>
              <w:numPr>
                <w:ilvl w:val="0"/>
                <w:numId w:val="0"/>
              </w:numPr>
              <w:bidi/>
              <w:spacing w:after="0"/>
              <w:jc w:val="left"/>
              <w:rPr>
                <w:rFonts w:asciiTheme="majorBidi" w:hAnsiTheme="majorBidi" w:cstheme="majorBidi"/>
                <w:rtl/>
              </w:rPr>
            </w:pPr>
            <w:r w:rsidRPr="00973B88">
              <w:rPr>
                <w:rFonts w:asciiTheme="majorBidi" w:hAnsiTheme="majorBidi" w:cstheme="majorBidi"/>
                <w:rtl/>
              </w:rPr>
              <w:t>حدود الاستهلاك في بروتوكول مونتريال</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46763A25" w14:textId="77777777" w:rsidR="007A1A7E" w:rsidRPr="00973B88" w:rsidRDefault="007A1A7E" w:rsidP="007A1A7E">
            <w:pPr>
              <w:jc w:val="right"/>
              <w:rPr>
                <w:color w:val="000000"/>
                <w:sz w:val="18"/>
                <w:szCs w:val="18"/>
              </w:rPr>
            </w:pPr>
            <w:r w:rsidRPr="00973B88">
              <w:rPr>
                <w:color w:val="000000"/>
                <w:sz w:val="18"/>
                <w:szCs w:val="18"/>
              </w:rPr>
              <w:t>17,342.1</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40A16B4B" w14:textId="77777777" w:rsidR="007A1A7E" w:rsidRPr="00973B88" w:rsidRDefault="007A1A7E" w:rsidP="007A1A7E">
            <w:pPr>
              <w:jc w:val="right"/>
              <w:rPr>
                <w:color w:val="000000"/>
                <w:sz w:val="18"/>
                <w:szCs w:val="18"/>
              </w:rPr>
            </w:pPr>
            <w:r w:rsidRPr="00973B88">
              <w:rPr>
                <w:color w:val="000000"/>
                <w:sz w:val="18"/>
                <w:szCs w:val="18"/>
              </w:rPr>
              <w:t>17,342.1</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B9DEB86" w14:textId="77777777" w:rsidR="007A1A7E" w:rsidRPr="00973B88" w:rsidRDefault="007A1A7E" w:rsidP="007A1A7E">
            <w:pPr>
              <w:jc w:val="right"/>
              <w:rPr>
                <w:color w:val="000000"/>
                <w:sz w:val="18"/>
                <w:szCs w:val="18"/>
              </w:rPr>
            </w:pPr>
            <w:r w:rsidRPr="00973B88">
              <w:rPr>
                <w:color w:val="000000"/>
                <w:sz w:val="18"/>
                <w:szCs w:val="18"/>
              </w:rPr>
              <w:t>17,342.1</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44612DE6" w14:textId="77777777" w:rsidR="007A1A7E" w:rsidRPr="00973B88" w:rsidRDefault="007A1A7E" w:rsidP="007A1A7E">
            <w:pPr>
              <w:jc w:val="right"/>
              <w:rPr>
                <w:color w:val="000000"/>
                <w:sz w:val="18"/>
                <w:szCs w:val="18"/>
              </w:rPr>
            </w:pPr>
            <w:r w:rsidRPr="00973B88">
              <w:rPr>
                <w:color w:val="000000"/>
                <w:sz w:val="18"/>
                <w:szCs w:val="18"/>
              </w:rPr>
              <w:t>17,342.1</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F2AAF90" w14:textId="77777777" w:rsidR="007A1A7E" w:rsidRPr="00973B88" w:rsidRDefault="007A1A7E" w:rsidP="007A1A7E">
            <w:pPr>
              <w:jc w:val="right"/>
              <w:rPr>
                <w:color w:val="000000"/>
                <w:sz w:val="18"/>
                <w:szCs w:val="18"/>
              </w:rPr>
            </w:pPr>
            <w:r w:rsidRPr="00973B88">
              <w:rPr>
                <w:color w:val="000000"/>
                <w:sz w:val="18"/>
                <w:szCs w:val="18"/>
              </w:rPr>
              <w:t>12,524.9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39E0D72" w14:textId="77777777" w:rsidR="007A1A7E" w:rsidRPr="00973B88" w:rsidRDefault="007A1A7E" w:rsidP="007A1A7E">
            <w:pPr>
              <w:jc w:val="right"/>
              <w:rPr>
                <w:color w:val="000000"/>
                <w:sz w:val="18"/>
                <w:szCs w:val="18"/>
              </w:rPr>
            </w:pPr>
            <w:r w:rsidRPr="00973B88">
              <w:rPr>
                <w:color w:val="000000"/>
                <w:sz w:val="18"/>
                <w:szCs w:val="18"/>
              </w:rPr>
              <w:t>12,524.9</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617671A1" w14:textId="77777777" w:rsidR="007A1A7E" w:rsidRPr="00973B88" w:rsidRDefault="007A1A7E" w:rsidP="007A1A7E">
            <w:pPr>
              <w:jc w:val="right"/>
              <w:rPr>
                <w:color w:val="000000"/>
                <w:sz w:val="18"/>
                <w:szCs w:val="18"/>
              </w:rPr>
            </w:pPr>
            <w:r w:rsidRPr="00973B88">
              <w:rPr>
                <w:color w:val="000000"/>
                <w:sz w:val="18"/>
                <w:szCs w:val="18"/>
              </w:rPr>
              <w:t>12,524.9</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17F21591" w14:textId="77777777" w:rsidR="007A1A7E" w:rsidRPr="00973B88" w:rsidRDefault="007A1A7E" w:rsidP="007A1A7E">
            <w:pPr>
              <w:jc w:val="right"/>
              <w:rPr>
                <w:color w:val="000000"/>
                <w:sz w:val="18"/>
                <w:szCs w:val="18"/>
              </w:rPr>
            </w:pPr>
            <w:r w:rsidRPr="00973B88">
              <w:rPr>
                <w:color w:val="000000"/>
                <w:sz w:val="18"/>
                <w:szCs w:val="18"/>
              </w:rPr>
              <w:t>12,524.9</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3D321A9E" w14:textId="77777777" w:rsidR="007A1A7E" w:rsidRPr="00973B88" w:rsidRDefault="007A1A7E" w:rsidP="007A1A7E">
            <w:pPr>
              <w:jc w:val="right"/>
              <w:rPr>
                <w:color w:val="000000"/>
                <w:sz w:val="18"/>
                <w:szCs w:val="18"/>
              </w:rPr>
            </w:pPr>
            <w:r w:rsidRPr="00973B88">
              <w:rPr>
                <w:color w:val="000000"/>
                <w:sz w:val="18"/>
                <w:szCs w:val="18"/>
              </w:rPr>
              <w:t>12,524.9</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4633E90E" w14:textId="77777777" w:rsidR="007A1A7E" w:rsidRPr="00973B88" w:rsidRDefault="007A1A7E" w:rsidP="007A1A7E">
            <w:pPr>
              <w:jc w:val="right"/>
              <w:rPr>
                <w:color w:val="000000"/>
                <w:sz w:val="18"/>
                <w:szCs w:val="18"/>
              </w:rPr>
            </w:pPr>
            <w:r w:rsidRPr="00973B88">
              <w:rPr>
                <w:color w:val="000000"/>
                <w:sz w:val="18"/>
                <w:szCs w:val="18"/>
              </w:rPr>
              <w:t>6,262.4</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508086C4" w14:textId="77777777" w:rsidR="007A1A7E" w:rsidRPr="00973B88" w:rsidRDefault="007A1A7E" w:rsidP="007A1A7E">
            <w:pPr>
              <w:jc w:val="right"/>
              <w:rPr>
                <w:color w:val="000000"/>
                <w:sz w:val="18"/>
                <w:szCs w:val="18"/>
              </w:rPr>
            </w:pPr>
            <w:r w:rsidRPr="00973B88">
              <w:rPr>
                <w:color w:val="000000"/>
                <w:sz w:val="18"/>
                <w:szCs w:val="18"/>
              </w:rPr>
              <w:t>6,262.4</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DBEEE62" w14:textId="77777777" w:rsidR="007A1A7E" w:rsidRPr="00973B88" w:rsidRDefault="007A1A7E" w:rsidP="007A1A7E">
            <w:pPr>
              <w:bidi/>
              <w:jc w:val="left"/>
              <w:rPr>
                <w:sz w:val="18"/>
                <w:szCs w:val="18"/>
              </w:rPr>
            </w:pPr>
            <w:r>
              <w:rPr>
                <w:rFonts w:hint="cs"/>
                <w:sz w:val="18"/>
                <w:szCs w:val="18"/>
                <w:rtl/>
              </w:rPr>
              <w:t>غير متوافر</w:t>
            </w:r>
          </w:p>
        </w:tc>
      </w:tr>
      <w:tr w:rsidR="007A1A7E" w:rsidRPr="00973B88" w14:paraId="244C90F7" w14:textId="77777777" w:rsidTr="007C696D">
        <w:tc>
          <w:tcPr>
            <w:tcW w:w="2919" w:type="dxa"/>
            <w:gridSpan w:val="3"/>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40749CCC" w14:textId="77777777" w:rsidR="007A1A7E" w:rsidRPr="00973B88" w:rsidRDefault="007A1A7E" w:rsidP="007A1A7E">
            <w:pPr>
              <w:pStyle w:val="StyleHeader4Para4Left0Firstline0"/>
              <w:numPr>
                <w:ilvl w:val="0"/>
                <w:numId w:val="0"/>
              </w:numPr>
              <w:bidi/>
              <w:spacing w:after="0"/>
              <w:rPr>
                <w:rFonts w:asciiTheme="majorBidi" w:hAnsiTheme="majorBidi" w:cstheme="majorBidi"/>
                <w:rtl/>
              </w:rPr>
            </w:pPr>
            <w:r w:rsidRPr="00973B88">
              <w:rPr>
                <w:rFonts w:asciiTheme="majorBidi" w:hAnsiTheme="majorBidi" w:cstheme="majorBidi"/>
                <w:rtl/>
              </w:rPr>
              <w:t xml:space="preserve">الحد الأقصى للاستهلاك المسموح به (طن من </w:t>
            </w:r>
            <w:r w:rsidRPr="00973B88">
              <w:rPr>
                <w:rFonts w:asciiTheme="majorBidi" w:hAnsiTheme="majorBidi"/>
                <w:rtl/>
              </w:rPr>
              <w:t>قدرات استنفاد الأوزون</w:t>
            </w:r>
            <w:r w:rsidRPr="00973B88">
              <w:rPr>
                <w:rFonts w:asciiTheme="majorBidi" w:hAnsiTheme="majorBidi" w:cstheme="majorBidi"/>
                <w:rtl/>
              </w:rPr>
              <w:t>)</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4B00AAF" w14:textId="77777777" w:rsidR="007A1A7E" w:rsidRPr="00973B88" w:rsidRDefault="007A1A7E" w:rsidP="007A1A7E">
            <w:pPr>
              <w:jc w:val="right"/>
              <w:rPr>
                <w:color w:val="000000"/>
                <w:sz w:val="18"/>
                <w:szCs w:val="18"/>
              </w:rPr>
            </w:pPr>
            <w:r w:rsidRPr="00973B88">
              <w:rPr>
                <w:color w:val="000000"/>
                <w:sz w:val="18"/>
                <w:szCs w:val="18"/>
              </w:rPr>
              <w:t>3,697.7</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096CDD8" w14:textId="77777777" w:rsidR="007A1A7E" w:rsidRPr="00973B88" w:rsidRDefault="007A1A7E" w:rsidP="007A1A7E">
            <w:pPr>
              <w:jc w:val="right"/>
              <w:rPr>
                <w:color w:val="000000"/>
                <w:sz w:val="18"/>
                <w:szCs w:val="18"/>
              </w:rPr>
            </w:pPr>
            <w:r w:rsidRPr="00973B88">
              <w:rPr>
                <w:color w:val="000000"/>
                <w:sz w:val="18"/>
                <w:szCs w:val="18"/>
              </w:rPr>
              <w:t>3,697.7</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4638B05" w14:textId="77777777" w:rsidR="007A1A7E" w:rsidRPr="00973B88" w:rsidRDefault="007A1A7E" w:rsidP="007A1A7E">
            <w:pPr>
              <w:jc w:val="right"/>
              <w:rPr>
                <w:color w:val="000000"/>
                <w:sz w:val="18"/>
                <w:szCs w:val="18"/>
              </w:rPr>
            </w:pPr>
            <w:r w:rsidRPr="00973B88">
              <w:rPr>
                <w:color w:val="000000"/>
                <w:sz w:val="18"/>
                <w:szCs w:val="18"/>
              </w:rPr>
              <w:t>2,876.0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9D91775" w14:textId="77777777" w:rsidR="007A1A7E" w:rsidRPr="00973B88" w:rsidRDefault="007A1A7E" w:rsidP="007A1A7E">
            <w:pPr>
              <w:jc w:val="right"/>
              <w:rPr>
                <w:color w:val="000000"/>
                <w:sz w:val="18"/>
                <w:szCs w:val="18"/>
              </w:rPr>
            </w:pPr>
            <w:r w:rsidRPr="00973B88">
              <w:rPr>
                <w:color w:val="000000"/>
                <w:sz w:val="18"/>
                <w:szCs w:val="18"/>
              </w:rPr>
              <w:t>2,876.0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4865C446" w14:textId="77777777" w:rsidR="007A1A7E" w:rsidRPr="00973B88" w:rsidRDefault="007A1A7E" w:rsidP="007A1A7E">
            <w:pPr>
              <w:jc w:val="right"/>
              <w:rPr>
                <w:color w:val="000000"/>
                <w:sz w:val="18"/>
                <w:szCs w:val="18"/>
              </w:rPr>
            </w:pPr>
            <w:r w:rsidRPr="00973B88">
              <w:rPr>
                <w:color w:val="000000"/>
                <w:sz w:val="18"/>
                <w:szCs w:val="18"/>
              </w:rPr>
              <w:t>2,259.7</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3278EA5" w14:textId="77777777" w:rsidR="007A1A7E" w:rsidRPr="00973B88" w:rsidRDefault="007A1A7E" w:rsidP="007A1A7E">
            <w:pPr>
              <w:jc w:val="right"/>
              <w:rPr>
                <w:color w:val="000000"/>
                <w:sz w:val="18"/>
                <w:szCs w:val="18"/>
              </w:rPr>
            </w:pPr>
            <w:r w:rsidRPr="00973B88">
              <w:rPr>
                <w:color w:val="000000"/>
                <w:sz w:val="18"/>
                <w:szCs w:val="18"/>
              </w:rPr>
              <w:t>2,259.7</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1F9801EC" w14:textId="77777777" w:rsidR="007A1A7E" w:rsidRPr="00973B88" w:rsidRDefault="007A1A7E" w:rsidP="007A1A7E">
            <w:pPr>
              <w:jc w:val="right"/>
              <w:rPr>
                <w:color w:val="000000"/>
                <w:sz w:val="18"/>
                <w:szCs w:val="18"/>
              </w:rPr>
            </w:pPr>
            <w:r w:rsidRPr="00973B88">
              <w:rPr>
                <w:color w:val="000000"/>
                <w:sz w:val="18"/>
                <w:szCs w:val="18"/>
              </w:rPr>
              <w:t>2,259.7</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258E7422" w14:textId="77777777" w:rsidR="007A1A7E" w:rsidRPr="00973B88" w:rsidRDefault="007A1A7E" w:rsidP="007A1A7E">
            <w:pPr>
              <w:jc w:val="right"/>
              <w:rPr>
                <w:color w:val="000000"/>
                <w:sz w:val="18"/>
                <w:szCs w:val="18"/>
              </w:rPr>
            </w:pPr>
            <w:r w:rsidRPr="00973B88">
              <w:rPr>
                <w:color w:val="000000"/>
                <w:sz w:val="18"/>
                <w:szCs w:val="18"/>
              </w:rPr>
              <w:t>1,614.1</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650A0C13" w14:textId="77777777" w:rsidR="007A1A7E" w:rsidRPr="00973B88" w:rsidRDefault="007A1A7E" w:rsidP="007A1A7E">
            <w:pPr>
              <w:jc w:val="right"/>
              <w:rPr>
                <w:color w:val="000000"/>
                <w:sz w:val="18"/>
                <w:szCs w:val="18"/>
              </w:rPr>
            </w:pPr>
            <w:r w:rsidRPr="00973B88">
              <w:rPr>
                <w:color w:val="000000"/>
                <w:sz w:val="18"/>
                <w:szCs w:val="18"/>
              </w:rPr>
              <w:t>1,614.1</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4D7E18EE" w14:textId="77777777" w:rsidR="007A1A7E" w:rsidRPr="00973B88" w:rsidRDefault="007A1A7E" w:rsidP="007A1A7E">
            <w:pPr>
              <w:jc w:val="right"/>
              <w:rPr>
                <w:color w:val="000000"/>
                <w:sz w:val="18"/>
                <w:szCs w:val="18"/>
              </w:rPr>
            </w:pPr>
            <w:r w:rsidRPr="00973B88">
              <w:rPr>
                <w:color w:val="000000"/>
                <w:sz w:val="18"/>
                <w:szCs w:val="18"/>
              </w:rPr>
              <w:t>1,232.6</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798F4F1B" w14:textId="77777777" w:rsidR="007A1A7E" w:rsidRPr="00973B88" w:rsidRDefault="007A1A7E" w:rsidP="007A1A7E">
            <w:pPr>
              <w:jc w:val="right"/>
              <w:rPr>
                <w:color w:val="000000"/>
                <w:sz w:val="18"/>
                <w:szCs w:val="18"/>
              </w:rPr>
            </w:pPr>
            <w:r w:rsidRPr="00973B88">
              <w:rPr>
                <w:color w:val="000000"/>
                <w:sz w:val="18"/>
                <w:szCs w:val="18"/>
              </w:rPr>
              <w:t>1,232.6</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9DAA730" w14:textId="77777777" w:rsidR="007A1A7E" w:rsidRPr="00973B88" w:rsidRDefault="007A1A7E" w:rsidP="007A1A7E">
            <w:pPr>
              <w:bidi/>
              <w:jc w:val="left"/>
              <w:rPr>
                <w:color w:val="000000"/>
                <w:sz w:val="18"/>
                <w:szCs w:val="18"/>
              </w:rPr>
            </w:pPr>
            <w:r>
              <w:rPr>
                <w:rFonts w:hint="cs"/>
                <w:sz w:val="18"/>
                <w:szCs w:val="18"/>
                <w:rtl/>
              </w:rPr>
              <w:t>غير متوافر</w:t>
            </w:r>
          </w:p>
        </w:tc>
      </w:tr>
      <w:tr w:rsidR="007A1A7E" w:rsidRPr="00973B88" w14:paraId="3C0868F7" w14:textId="77777777" w:rsidTr="007C696D">
        <w:tc>
          <w:tcPr>
            <w:tcW w:w="1440" w:type="dxa"/>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286213DF" w14:textId="77777777" w:rsidR="007A1A7E" w:rsidRPr="00973B88" w:rsidRDefault="007A1A7E" w:rsidP="007A1A7E">
            <w:pPr>
              <w:bidi/>
              <w:jc w:val="left"/>
              <w:rPr>
                <w:sz w:val="20"/>
                <w:rtl/>
                <w:lang w:bidi="ar-EG"/>
              </w:rPr>
            </w:pPr>
            <w:r w:rsidRPr="00973B88">
              <w:rPr>
                <w:rFonts w:asciiTheme="majorBidi" w:hAnsiTheme="majorBidi" w:cstheme="majorBidi"/>
                <w:sz w:val="20"/>
                <w:rtl/>
              </w:rPr>
              <w:t>التمويل الموافق عليه</w:t>
            </w:r>
            <w:r w:rsidRPr="00973B88">
              <w:rPr>
                <w:rFonts w:asciiTheme="majorBidi" w:hAnsiTheme="majorBidi" w:cstheme="majorBidi" w:hint="cs"/>
                <w:sz w:val="20"/>
                <w:rtl/>
              </w:rPr>
              <w:t>*</w:t>
            </w:r>
            <w:r w:rsidRPr="00973B88">
              <w:rPr>
                <w:rFonts w:asciiTheme="majorBidi" w:hAnsiTheme="majorBidi" w:cstheme="majorBidi"/>
                <w:sz w:val="20"/>
                <w:rtl/>
              </w:rPr>
              <w:t xml:space="preserve"> (دولار أمريكي)</w:t>
            </w:r>
            <w:r w:rsidRPr="00973B88">
              <w:rPr>
                <w:rFonts w:hint="cs"/>
                <w:sz w:val="20"/>
                <w:rtl/>
                <w:lang w:bidi="ar-EG"/>
              </w:rPr>
              <w:t>*</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55A11812" w14:textId="77777777" w:rsidR="007A1A7E" w:rsidRPr="00973B88" w:rsidRDefault="007A1A7E" w:rsidP="007A1A7E">
            <w:pPr>
              <w:bidi/>
              <w:spacing w:after="60"/>
              <w:jc w:val="center"/>
              <w:rPr>
                <w:color w:val="000000" w:themeColor="text1"/>
                <w:sz w:val="20"/>
                <w:rtl/>
                <w:lang w:val="en-US"/>
              </w:rPr>
            </w:pPr>
            <w:r w:rsidRPr="00973B88">
              <w:rPr>
                <w:rFonts w:hint="cs"/>
                <w:color w:val="000000" w:themeColor="text1"/>
                <w:sz w:val="20"/>
                <w:rtl/>
                <w:lang w:val="en-US"/>
              </w:rPr>
              <w:t>يونيدو</w:t>
            </w: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20253E03"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المشروع</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4FC8B9E7" w14:textId="77777777" w:rsidR="007A1A7E" w:rsidRPr="00973B88" w:rsidRDefault="007A1A7E" w:rsidP="007A1A7E">
            <w:pPr>
              <w:jc w:val="right"/>
              <w:rPr>
                <w:color w:val="000000"/>
                <w:sz w:val="18"/>
                <w:szCs w:val="18"/>
              </w:rPr>
            </w:pPr>
            <w:r w:rsidRPr="00973B88">
              <w:rPr>
                <w:color w:val="000000"/>
                <w:sz w:val="18"/>
                <w:szCs w:val="18"/>
              </w:rPr>
              <w:t>14,671,089</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290B153" w14:textId="77777777" w:rsidR="007A1A7E" w:rsidRPr="00973B88" w:rsidRDefault="007A1A7E" w:rsidP="007A1A7E">
            <w:pPr>
              <w:jc w:val="right"/>
              <w:rPr>
                <w:color w:val="000000"/>
                <w:sz w:val="18"/>
                <w:szCs w:val="18"/>
              </w:rPr>
            </w:pPr>
            <w:r w:rsidRPr="00973B88">
              <w:rPr>
                <w:color w:val="000000"/>
                <w:sz w:val="18"/>
                <w:szCs w:val="18"/>
              </w:rPr>
              <w:t>16,000,000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3EFB842" w14:textId="77777777" w:rsidR="007A1A7E" w:rsidRPr="00973B88" w:rsidRDefault="007A1A7E" w:rsidP="007A1A7E">
            <w:pPr>
              <w:jc w:val="right"/>
              <w:rPr>
                <w:color w:val="000000"/>
                <w:sz w:val="18"/>
                <w:szCs w:val="18"/>
              </w:rPr>
            </w:pPr>
            <w:r w:rsidRPr="00973B88">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7E7CA685" w14:textId="77777777" w:rsidR="007A1A7E" w:rsidRPr="00973B88" w:rsidRDefault="007A1A7E" w:rsidP="007A1A7E">
            <w:pPr>
              <w:jc w:val="right"/>
              <w:rPr>
                <w:color w:val="000000"/>
                <w:sz w:val="18"/>
                <w:szCs w:val="18"/>
              </w:rPr>
            </w:pPr>
            <w:r w:rsidRPr="00973B88">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F0D47C3"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B86B8AB" w14:textId="77777777" w:rsidR="007A1A7E" w:rsidRPr="00973B88" w:rsidRDefault="007A1A7E" w:rsidP="007A1A7E">
            <w:pPr>
              <w:jc w:val="right"/>
              <w:rPr>
                <w:color w:val="000000"/>
                <w:sz w:val="18"/>
                <w:szCs w:val="18"/>
              </w:rPr>
            </w:pPr>
            <w:r w:rsidRPr="00973B88">
              <w:rPr>
                <w:color w:val="000000"/>
                <w:sz w:val="18"/>
                <w:szCs w:val="18"/>
              </w:rPr>
              <w:t>4,150,000</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4A672DC5"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7353BA80" w14:textId="77777777" w:rsidR="007A1A7E" w:rsidRPr="00973B88" w:rsidRDefault="007A1A7E" w:rsidP="007A1A7E">
            <w:pPr>
              <w:jc w:val="right"/>
              <w:rPr>
                <w:color w:val="000000"/>
                <w:sz w:val="18"/>
                <w:szCs w:val="18"/>
              </w:rPr>
            </w:pPr>
            <w:r w:rsidRPr="00973B88">
              <w:rPr>
                <w:color w:val="000000"/>
                <w:sz w:val="18"/>
                <w:szCs w:val="18"/>
              </w:rPr>
              <w:t>6,300,000</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6E26BBD4" w14:textId="77777777" w:rsidR="007A1A7E" w:rsidRPr="00973B88" w:rsidRDefault="007A1A7E" w:rsidP="007A1A7E">
            <w:pPr>
              <w:jc w:val="right"/>
              <w:rPr>
                <w:color w:val="000000"/>
                <w:sz w:val="18"/>
                <w:szCs w:val="18"/>
              </w:rPr>
            </w:pPr>
            <w:r w:rsidRPr="00973B88">
              <w:rPr>
                <w:color w:val="000000"/>
                <w:sz w:val="18"/>
                <w:szCs w:val="18"/>
              </w:rPr>
              <w:t>0</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5F00B39E" w14:textId="77777777" w:rsidR="007A1A7E" w:rsidRPr="00973B88" w:rsidRDefault="007A1A7E" w:rsidP="007A1A7E">
            <w:pPr>
              <w:jc w:val="right"/>
              <w:rPr>
                <w:color w:val="000000"/>
                <w:sz w:val="18"/>
                <w:szCs w:val="18"/>
              </w:rPr>
            </w:pPr>
            <w:r w:rsidRPr="00973B88">
              <w:rPr>
                <w:color w:val="000000"/>
                <w:sz w:val="18"/>
                <w:szCs w:val="18"/>
              </w:rPr>
              <w:t>8,717,105</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38F79B20" w14:textId="77777777" w:rsidR="007A1A7E" w:rsidRPr="00973B88" w:rsidRDefault="007A1A7E" w:rsidP="007A1A7E">
            <w:pPr>
              <w:jc w:val="right"/>
              <w:rPr>
                <w:color w:val="000000"/>
                <w:sz w:val="18"/>
                <w:szCs w:val="18"/>
              </w:rPr>
            </w:pPr>
            <w:r w:rsidRPr="00973B88">
              <w:rPr>
                <w:color w:val="000000"/>
                <w:sz w:val="18"/>
                <w:szCs w:val="18"/>
              </w:rPr>
              <w:t>8,613,995</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E06F597" w14:textId="77777777" w:rsidR="007A1A7E" w:rsidRPr="00973B88" w:rsidRDefault="008378C3" w:rsidP="007A1A7E">
            <w:pPr>
              <w:jc w:val="right"/>
              <w:rPr>
                <w:color w:val="000000"/>
                <w:sz w:val="18"/>
                <w:szCs w:val="18"/>
              </w:rPr>
            </w:pPr>
            <w:r w:rsidRPr="00973B88">
              <w:rPr>
                <w:color w:val="000000"/>
                <w:sz w:val="18"/>
                <w:szCs w:val="18"/>
              </w:rPr>
              <w:fldChar w:fldCharType="begin"/>
            </w:r>
            <w:r w:rsidR="007A1A7E" w:rsidRPr="00973B88">
              <w:rPr>
                <w:color w:val="000000"/>
                <w:sz w:val="18"/>
                <w:szCs w:val="18"/>
              </w:rPr>
              <w:instrText xml:space="preserve"> =SUM(LEFT) </w:instrText>
            </w:r>
            <w:r w:rsidRPr="00973B88">
              <w:rPr>
                <w:color w:val="000000"/>
                <w:sz w:val="18"/>
                <w:szCs w:val="18"/>
              </w:rPr>
              <w:fldChar w:fldCharType="separate"/>
            </w:r>
            <w:r w:rsidR="007A1A7E" w:rsidRPr="00973B88">
              <w:rPr>
                <w:noProof/>
                <w:color w:val="000000"/>
                <w:sz w:val="18"/>
                <w:szCs w:val="18"/>
              </w:rPr>
              <w:t>58,452,189</w:t>
            </w:r>
            <w:r w:rsidRPr="00973B88">
              <w:rPr>
                <w:color w:val="000000"/>
                <w:sz w:val="18"/>
                <w:szCs w:val="18"/>
              </w:rPr>
              <w:fldChar w:fldCharType="end"/>
            </w:r>
          </w:p>
        </w:tc>
      </w:tr>
      <w:tr w:rsidR="007A1A7E" w:rsidRPr="00973B88" w14:paraId="787F773C" w14:textId="77777777" w:rsidTr="007C696D">
        <w:tc>
          <w:tcPr>
            <w:tcW w:w="1440" w:type="dxa"/>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29AF8DAB" w14:textId="77777777" w:rsidR="007A1A7E" w:rsidRPr="00973B88" w:rsidRDefault="007A1A7E" w:rsidP="007A1A7E">
            <w:pPr>
              <w:jc w:val="left"/>
              <w:rPr>
                <w:sz w:val="18"/>
                <w:szCs w:val="18"/>
              </w:rPr>
            </w:pPr>
          </w:p>
        </w:tc>
        <w:tc>
          <w:tcPr>
            <w:tcW w:w="810" w:type="dxa"/>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4EDAACF7" w14:textId="77777777" w:rsidR="007A1A7E" w:rsidRPr="00973B88" w:rsidRDefault="007A1A7E" w:rsidP="007A1A7E">
            <w:pPr>
              <w:jc w:val="left"/>
              <w:rPr>
                <w:sz w:val="20"/>
              </w:rPr>
            </w:pP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362A6363"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الدعم</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133396C6" w14:textId="77777777" w:rsidR="007A1A7E" w:rsidRPr="00973B88" w:rsidRDefault="007A1A7E" w:rsidP="007A1A7E">
            <w:pPr>
              <w:jc w:val="right"/>
              <w:rPr>
                <w:color w:val="000000"/>
                <w:sz w:val="18"/>
                <w:szCs w:val="18"/>
              </w:rPr>
            </w:pPr>
            <w:r w:rsidRPr="00973B88">
              <w:rPr>
                <w:color w:val="000000"/>
                <w:sz w:val="18"/>
                <w:szCs w:val="18"/>
              </w:rPr>
              <w:t>1,026,976</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D2BDA2F" w14:textId="77777777" w:rsidR="007A1A7E" w:rsidRPr="00973B88" w:rsidRDefault="007A1A7E" w:rsidP="007A1A7E">
            <w:pPr>
              <w:jc w:val="right"/>
              <w:rPr>
                <w:color w:val="000000"/>
                <w:sz w:val="18"/>
                <w:szCs w:val="18"/>
              </w:rPr>
            </w:pPr>
            <w:r w:rsidRPr="00973B88">
              <w:rPr>
                <w:color w:val="000000"/>
                <w:sz w:val="18"/>
                <w:szCs w:val="18"/>
              </w:rPr>
              <w:t>1,120,000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65E1603" w14:textId="77777777" w:rsidR="007A1A7E" w:rsidRPr="00973B88" w:rsidRDefault="007A1A7E" w:rsidP="007A1A7E">
            <w:pPr>
              <w:jc w:val="right"/>
              <w:rPr>
                <w:color w:val="000000"/>
                <w:sz w:val="18"/>
                <w:szCs w:val="18"/>
              </w:rPr>
            </w:pPr>
            <w:r w:rsidRPr="00973B88">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727F623B" w14:textId="77777777" w:rsidR="007A1A7E" w:rsidRPr="00973B88" w:rsidRDefault="007A1A7E" w:rsidP="007A1A7E">
            <w:pPr>
              <w:jc w:val="right"/>
              <w:rPr>
                <w:color w:val="000000"/>
                <w:sz w:val="18"/>
                <w:szCs w:val="18"/>
              </w:rPr>
            </w:pPr>
            <w:r w:rsidRPr="00973B88">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1BE855EA"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B34BBD0" w14:textId="77777777" w:rsidR="007A1A7E" w:rsidRPr="00973B88" w:rsidRDefault="007A1A7E" w:rsidP="007A1A7E">
            <w:pPr>
              <w:jc w:val="right"/>
              <w:rPr>
                <w:color w:val="000000"/>
                <w:sz w:val="18"/>
                <w:szCs w:val="18"/>
              </w:rPr>
            </w:pPr>
            <w:r w:rsidRPr="00973B88">
              <w:rPr>
                <w:color w:val="000000"/>
                <w:sz w:val="18"/>
                <w:szCs w:val="18"/>
              </w:rPr>
              <w:t>290,500</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7115F12D"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71D24AA6" w14:textId="77777777" w:rsidR="007A1A7E" w:rsidRPr="00973B88" w:rsidRDefault="007A1A7E" w:rsidP="007A1A7E">
            <w:pPr>
              <w:jc w:val="right"/>
              <w:rPr>
                <w:color w:val="000000"/>
                <w:sz w:val="18"/>
                <w:szCs w:val="18"/>
              </w:rPr>
            </w:pPr>
            <w:r w:rsidRPr="00973B88">
              <w:rPr>
                <w:color w:val="000000"/>
                <w:sz w:val="18"/>
                <w:szCs w:val="18"/>
              </w:rPr>
              <w:t>441,000</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2B86B386" w14:textId="77777777" w:rsidR="007A1A7E" w:rsidRPr="00973B88" w:rsidRDefault="007A1A7E" w:rsidP="007A1A7E">
            <w:pPr>
              <w:jc w:val="right"/>
              <w:rPr>
                <w:color w:val="000000"/>
                <w:sz w:val="18"/>
                <w:szCs w:val="18"/>
              </w:rPr>
            </w:pPr>
            <w:r w:rsidRPr="00973B88">
              <w:rPr>
                <w:color w:val="000000"/>
                <w:sz w:val="18"/>
                <w:szCs w:val="18"/>
              </w:rPr>
              <w:t>0</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69A1E0D6" w14:textId="77777777" w:rsidR="007A1A7E" w:rsidRPr="00973B88" w:rsidRDefault="007A1A7E" w:rsidP="007A1A7E">
            <w:pPr>
              <w:jc w:val="right"/>
              <w:rPr>
                <w:color w:val="000000"/>
                <w:sz w:val="18"/>
                <w:szCs w:val="18"/>
              </w:rPr>
            </w:pPr>
            <w:r w:rsidRPr="00973B88">
              <w:rPr>
                <w:color w:val="000000"/>
                <w:sz w:val="18"/>
                <w:szCs w:val="18"/>
              </w:rPr>
              <w:t>610,197</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023B64B0" w14:textId="77777777" w:rsidR="007A1A7E" w:rsidRPr="00973B88" w:rsidRDefault="007A1A7E" w:rsidP="007A1A7E">
            <w:pPr>
              <w:jc w:val="right"/>
              <w:rPr>
                <w:color w:val="000000"/>
                <w:sz w:val="18"/>
                <w:szCs w:val="18"/>
              </w:rPr>
            </w:pPr>
            <w:r w:rsidRPr="00973B88">
              <w:rPr>
                <w:color w:val="000000"/>
                <w:sz w:val="18"/>
                <w:szCs w:val="18"/>
              </w:rPr>
              <w:t>602,980</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B92597A" w14:textId="77777777" w:rsidR="007A1A7E" w:rsidRPr="00973B88" w:rsidRDefault="008378C3" w:rsidP="007A1A7E">
            <w:pPr>
              <w:jc w:val="right"/>
              <w:rPr>
                <w:color w:val="000000"/>
                <w:sz w:val="18"/>
                <w:szCs w:val="18"/>
              </w:rPr>
            </w:pPr>
            <w:r w:rsidRPr="00973B88">
              <w:rPr>
                <w:color w:val="000000"/>
                <w:sz w:val="18"/>
                <w:szCs w:val="18"/>
              </w:rPr>
              <w:fldChar w:fldCharType="begin"/>
            </w:r>
            <w:r w:rsidR="007A1A7E" w:rsidRPr="00973B88">
              <w:rPr>
                <w:color w:val="000000"/>
                <w:sz w:val="18"/>
                <w:szCs w:val="18"/>
              </w:rPr>
              <w:instrText xml:space="preserve"> =SUM(LEFT) </w:instrText>
            </w:r>
            <w:r w:rsidRPr="00973B88">
              <w:rPr>
                <w:color w:val="000000"/>
                <w:sz w:val="18"/>
                <w:szCs w:val="18"/>
              </w:rPr>
              <w:fldChar w:fldCharType="separate"/>
            </w:r>
            <w:r w:rsidR="007A1A7E" w:rsidRPr="00973B88">
              <w:rPr>
                <w:noProof/>
                <w:color w:val="000000"/>
                <w:sz w:val="18"/>
                <w:szCs w:val="18"/>
              </w:rPr>
              <w:t>4,091,653</w:t>
            </w:r>
            <w:r w:rsidRPr="00973B88">
              <w:rPr>
                <w:color w:val="000000"/>
                <w:sz w:val="18"/>
                <w:szCs w:val="18"/>
              </w:rPr>
              <w:fldChar w:fldCharType="end"/>
            </w:r>
          </w:p>
        </w:tc>
      </w:tr>
      <w:tr w:rsidR="007A1A7E" w:rsidRPr="00973B88" w14:paraId="7B662AA1" w14:textId="77777777" w:rsidTr="007C696D">
        <w:tc>
          <w:tcPr>
            <w:tcW w:w="1440" w:type="dxa"/>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4D0E2871" w14:textId="77777777" w:rsidR="007A1A7E" w:rsidRPr="00973B88" w:rsidRDefault="007A1A7E" w:rsidP="007A1A7E">
            <w:pPr>
              <w:jc w:val="left"/>
              <w:rPr>
                <w:sz w:val="18"/>
                <w:szCs w:val="18"/>
              </w:rPr>
            </w:pP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33324367" w14:textId="77777777" w:rsidR="007A1A7E" w:rsidRPr="00973B88" w:rsidRDefault="007A1A7E" w:rsidP="007A1A7E">
            <w:pPr>
              <w:bidi/>
              <w:spacing w:after="60"/>
              <w:jc w:val="center"/>
              <w:rPr>
                <w:color w:val="000000" w:themeColor="text1"/>
                <w:sz w:val="20"/>
                <w:rtl/>
              </w:rPr>
            </w:pPr>
            <w:r w:rsidRPr="00973B88">
              <w:rPr>
                <w:rFonts w:hint="cs"/>
                <w:color w:val="000000" w:themeColor="text1"/>
                <w:sz w:val="20"/>
                <w:rtl/>
              </w:rPr>
              <w:t>النمسا</w:t>
            </w: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2A50A3C8"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المشروع</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72A7EF91" w14:textId="77777777" w:rsidR="007A1A7E" w:rsidRPr="00973B88" w:rsidRDefault="007A1A7E" w:rsidP="007A1A7E">
            <w:pPr>
              <w:jc w:val="right"/>
              <w:rPr>
                <w:color w:val="000000"/>
                <w:sz w:val="18"/>
                <w:szCs w:val="18"/>
              </w:rPr>
            </w:pPr>
            <w:r w:rsidRPr="00973B88">
              <w:rPr>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2F9E8B8E" w14:textId="77777777" w:rsidR="007A1A7E" w:rsidRPr="00973B88" w:rsidRDefault="007A1A7E" w:rsidP="007A1A7E">
            <w:pPr>
              <w:jc w:val="right"/>
              <w:rPr>
                <w:color w:val="000000"/>
                <w:sz w:val="18"/>
                <w:szCs w:val="18"/>
              </w:rPr>
            </w:pPr>
            <w:r w:rsidRPr="00973B88">
              <w:rPr>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705CA66B" w14:textId="77777777" w:rsidR="007A1A7E" w:rsidRPr="00973B88" w:rsidRDefault="007A1A7E" w:rsidP="007A1A7E">
            <w:pPr>
              <w:jc w:val="right"/>
              <w:rPr>
                <w:color w:val="000000"/>
                <w:sz w:val="18"/>
                <w:szCs w:val="18"/>
              </w:rPr>
            </w:pPr>
            <w:r w:rsidRPr="00973B88">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2D693CED" w14:textId="77777777" w:rsidR="007A1A7E" w:rsidRPr="00973B88" w:rsidRDefault="007A1A7E" w:rsidP="007A1A7E">
            <w:pPr>
              <w:jc w:val="right"/>
              <w:rPr>
                <w:color w:val="000000"/>
                <w:sz w:val="18"/>
                <w:szCs w:val="18"/>
              </w:rPr>
            </w:pPr>
            <w:r w:rsidRPr="00973B88">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95312DC"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430755B1" w14:textId="77777777" w:rsidR="007A1A7E" w:rsidRPr="00973B88" w:rsidRDefault="007A1A7E" w:rsidP="007A1A7E">
            <w:pPr>
              <w:jc w:val="right"/>
              <w:rPr>
                <w:color w:val="000000"/>
                <w:sz w:val="18"/>
                <w:szCs w:val="18"/>
              </w:rPr>
            </w:pPr>
            <w:r w:rsidRPr="00973B88">
              <w:rPr>
                <w:color w:val="000000"/>
                <w:sz w:val="18"/>
                <w:szCs w:val="18"/>
              </w:rPr>
              <w:t>350,000</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0B6F43FE"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46900ED6" w14:textId="77777777" w:rsidR="007A1A7E" w:rsidRPr="00973B88" w:rsidRDefault="007A1A7E" w:rsidP="007A1A7E">
            <w:pPr>
              <w:jc w:val="right"/>
              <w:rPr>
                <w:color w:val="000000"/>
                <w:sz w:val="18"/>
                <w:szCs w:val="18"/>
              </w:rPr>
            </w:pPr>
            <w:r w:rsidRPr="00973B88">
              <w:rPr>
                <w:color w:val="000000"/>
                <w:sz w:val="18"/>
                <w:szCs w:val="18"/>
              </w:rPr>
              <w:t>700,000</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1F95FDFD" w14:textId="77777777" w:rsidR="007A1A7E" w:rsidRPr="00973B88" w:rsidRDefault="007A1A7E" w:rsidP="007A1A7E">
            <w:pPr>
              <w:jc w:val="right"/>
              <w:rPr>
                <w:color w:val="000000"/>
                <w:sz w:val="18"/>
                <w:szCs w:val="18"/>
              </w:rPr>
            </w:pPr>
            <w:r w:rsidRPr="00973B88">
              <w:rPr>
                <w:color w:val="000000"/>
                <w:sz w:val="18"/>
                <w:szCs w:val="18"/>
              </w:rPr>
              <w:t>0</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583D8902"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4BBDF11C" w14:textId="77777777" w:rsidR="007A1A7E" w:rsidRPr="00973B88" w:rsidRDefault="007A1A7E" w:rsidP="007A1A7E">
            <w:pPr>
              <w:jc w:val="right"/>
              <w:rPr>
                <w:color w:val="000000"/>
                <w:sz w:val="18"/>
                <w:szCs w:val="18"/>
              </w:rPr>
            </w:pPr>
            <w:r w:rsidRPr="00973B88">
              <w:rPr>
                <w:color w:val="000000"/>
                <w:sz w:val="18"/>
                <w:szCs w:val="18"/>
              </w:rPr>
              <w:t>0</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0D7A1C7" w14:textId="77777777" w:rsidR="007A1A7E" w:rsidRPr="00973B88" w:rsidRDefault="008378C3" w:rsidP="007A1A7E">
            <w:pPr>
              <w:jc w:val="right"/>
              <w:rPr>
                <w:color w:val="000000"/>
                <w:sz w:val="18"/>
                <w:szCs w:val="18"/>
              </w:rPr>
            </w:pPr>
            <w:r w:rsidRPr="00973B88">
              <w:rPr>
                <w:color w:val="000000"/>
                <w:sz w:val="18"/>
                <w:szCs w:val="18"/>
              </w:rPr>
              <w:fldChar w:fldCharType="begin"/>
            </w:r>
            <w:r w:rsidR="007A1A7E" w:rsidRPr="00973B88">
              <w:rPr>
                <w:color w:val="000000"/>
                <w:sz w:val="18"/>
                <w:szCs w:val="18"/>
              </w:rPr>
              <w:instrText xml:space="preserve"> =SUM(LEFT) </w:instrText>
            </w:r>
            <w:r w:rsidRPr="00973B88">
              <w:rPr>
                <w:color w:val="000000"/>
                <w:sz w:val="18"/>
                <w:szCs w:val="18"/>
              </w:rPr>
              <w:fldChar w:fldCharType="separate"/>
            </w:r>
            <w:r w:rsidR="007A1A7E" w:rsidRPr="00973B88">
              <w:rPr>
                <w:noProof/>
                <w:color w:val="000000"/>
                <w:sz w:val="18"/>
                <w:szCs w:val="18"/>
              </w:rPr>
              <w:t>1,050,000</w:t>
            </w:r>
            <w:r w:rsidRPr="00973B88">
              <w:rPr>
                <w:color w:val="000000"/>
                <w:sz w:val="18"/>
                <w:szCs w:val="18"/>
              </w:rPr>
              <w:fldChar w:fldCharType="end"/>
            </w:r>
          </w:p>
        </w:tc>
      </w:tr>
      <w:tr w:rsidR="007A1A7E" w:rsidRPr="00973B88" w14:paraId="2009E9D2" w14:textId="77777777" w:rsidTr="007C696D">
        <w:tc>
          <w:tcPr>
            <w:tcW w:w="1440" w:type="dxa"/>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197E4C71" w14:textId="77777777" w:rsidR="007A1A7E" w:rsidRPr="00973B88" w:rsidRDefault="007A1A7E" w:rsidP="007A1A7E">
            <w:pPr>
              <w:jc w:val="center"/>
              <w:rPr>
                <w:sz w:val="18"/>
                <w:szCs w:val="18"/>
              </w:rPr>
            </w:pPr>
          </w:p>
        </w:tc>
        <w:tc>
          <w:tcPr>
            <w:tcW w:w="810" w:type="dxa"/>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1D473889" w14:textId="77777777" w:rsidR="007A1A7E" w:rsidRPr="00973B88" w:rsidRDefault="007A1A7E" w:rsidP="007A1A7E">
            <w:pPr>
              <w:jc w:val="left"/>
              <w:rPr>
                <w:sz w:val="20"/>
              </w:rPr>
            </w:pP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50509D0F"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الدعم</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FA6389E" w14:textId="77777777" w:rsidR="007A1A7E" w:rsidRPr="00973B88" w:rsidRDefault="007A1A7E" w:rsidP="007A1A7E">
            <w:pPr>
              <w:jc w:val="right"/>
              <w:rPr>
                <w:color w:val="000000"/>
                <w:sz w:val="18"/>
                <w:szCs w:val="18"/>
              </w:rPr>
            </w:pPr>
            <w:r w:rsidRPr="00973B88">
              <w:rPr>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6D6DC03" w14:textId="77777777" w:rsidR="007A1A7E" w:rsidRPr="00973B88" w:rsidRDefault="007A1A7E" w:rsidP="007A1A7E">
            <w:pPr>
              <w:jc w:val="right"/>
              <w:rPr>
                <w:color w:val="000000"/>
                <w:sz w:val="18"/>
                <w:szCs w:val="18"/>
              </w:rPr>
            </w:pPr>
            <w:r w:rsidRPr="00973B88">
              <w:rPr>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BC35E64" w14:textId="77777777" w:rsidR="007A1A7E" w:rsidRPr="00973B88" w:rsidRDefault="007A1A7E" w:rsidP="007A1A7E">
            <w:pPr>
              <w:jc w:val="right"/>
              <w:rPr>
                <w:color w:val="000000"/>
                <w:sz w:val="18"/>
                <w:szCs w:val="18"/>
              </w:rPr>
            </w:pPr>
            <w:r w:rsidRPr="00973B88">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71091378" w14:textId="77777777" w:rsidR="007A1A7E" w:rsidRPr="00973B88" w:rsidRDefault="007A1A7E" w:rsidP="007A1A7E">
            <w:pPr>
              <w:jc w:val="right"/>
              <w:rPr>
                <w:color w:val="000000"/>
                <w:sz w:val="18"/>
                <w:szCs w:val="18"/>
              </w:rPr>
            </w:pPr>
            <w:r w:rsidRPr="00973B88">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43CC714"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2AADEDB5" w14:textId="77777777" w:rsidR="007A1A7E" w:rsidRPr="00973B88" w:rsidRDefault="007A1A7E" w:rsidP="007A1A7E">
            <w:pPr>
              <w:jc w:val="right"/>
              <w:rPr>
                <w:color w:val="000000"/>
                <w:sz w:val="18"/>
                <w:szCs w:val="18"/>
              </w:rPr>
            </w:pPr>
            <w:r w:rsidRPr="00973B88">
              <w:rPr>
                <w:color w:val="000000"/>
                <w:sz w:val="18"/>
                <w:szCs w:val="18"/>
              </w:rPr>
              <w:t>41,833</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6D850F5E"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24AB8874" w14:textId="77777777" w:rsidR="007A1A7E" w:rsidRPr="00973B88" w:rsidRDefault="007A1A7E" w:rsidP="007A1A7E">
            <w:pPr>
              <w:jc w:val="right"/>
              <w:rPr>
                <w:color w:val="000000"/>
                <w:sz w:val="18"/>
                <w:szCs w:val="18"/>
              </w:rPr>
            </w:pPr>
            <w:r w:rsidRPr="00973B88">
              <w:rPr>
                <w:color w:val="000000"/>
                <w:sz w:val="18"/>
                <w:szCs w:val="18"/>
              </w:rPr>
              <w:t>83,667</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639E94FE" w14:textId="77777777" w:rsidR="007A1A7E" w:rsidRPr="00973B88" w:rsidRDefault="007A1A7E" w:rsidP="007A1A7E">
            <w:pPr>
              <w:jc w:val="right"/>
              <w:rPr>
                <w:color w:val="000000"/>
                <w:sz w:val="18"/>
                <w:szCs w:val="18"/>
              </w:rPr>
            </w:pPr>
            <w:r w:rsidRPr="00973B88">
              <w:rPr>
                <w:color w:val="000000"/>
                <w:sz w:val="18"/>
                <w:szCs w:val="18"/>
              </w:rPr>
              <w:t>0</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55C6BFB8"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44B5E1D1" w14:textId="77777777" w:rsidR="007A1A7E" w:rsidRPr="00973B88" w:rsidRDefault="007A1A7E" w:rsidP="007A1A7E">
            <w:pPr>
              <w:jc w:val="right"/>
              <w:rPr>
                <w:color w:val="000000"/>
                <w:sz w:val="18"/>
                <w:szCs w:val="18"/>
              </w:rPr>
            </w:pPr>
            <w:r w:rsidRPr="00973B88">
              <w:rPr>
                <w:color w:val="000000"/>
                <w:sz w:val="18"/>
                <w:szCs w:val="18"/>
              </w:rPr>
              <w:t>0</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10A4DEF4" w14:textId="77777777" w:rsidR="007A1A7E" w:rsidRPr="00973B88" w:rsidRDefault="008378C3" w:rsidP="007A1A7E">
            <w:pPr>
              <w:jc w:val="right"/>
              <w:rPr>
                <w:color w:val="000000"/>
                <w:sz w:val="18"/>
                <w:szCs w:val="18"/>
              </w:rPr>
            </w:pPr>
            <w:r w:rsidRPr="00973B88">
              <w:rPr>
                <w:color w:val="000000"/>
                <w:sz w:val="18"/>
                <w:szCs w:val="18"/>
              </w:rPr>
              <w:fldChar w:fldCharType="begin"/>
            </w:r>
            <w:r w:rsidR="007A1A7E" w:rsidRPr="00973B88">
              <w:rPr>
                <w:color w:val="000000"/>
                <w:sz w:val="18"/>
                <w:szCs w:val="18"/>
              </w:rPr>
              <w:instrText xml:space="preserve"> =SUM(LEFT) </w:instrText>
            </w:r>
            <w:r w:rsidRPr="00973B88">
              <w:rPr>
                <w:color w:val="000000"/>
                <w:sz w:val="18"/>
                <w:szCs w:val="18"/>
              </w:rPr>
              <w:fldChar w:fldCharType="separate"/>
            </w:r>
            <w:r w:rsidR="007A1A7E" w:rsidRPr="00973B88">
              <w:rPr>
                <w:noProof/>
                <w:color w:val="000000"/>
                <w:sz w:val="18"/>
                <w:szCs w:val="18"/>
              </w:rPr>
              <w:t>125,500</w:t>
            </w:r>
            <w:r w:rsidRPr="00973B88">
              <w:rPr>
                <w:color w:val="000000"/>
                <w:sz w:val="18"/>
                <w:szCs w:val="18"/>
              </w:rPr>
              <w:fldChar w:fldCharType="end"/>
            </w:r>
          </w:p>
        </w:tc>
      </w:tr>
      <w:tr w:rsidR="007A1A7E" w:rsidRPr="00973B88" w14:paraId="1D2B1AE5" w14:textId="77777777" w:rsidTr="007C696D">
        <w:tc>
          <w:tcPr>
            <w:tcW w:w="1440" w:type="dxa"/>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375BD317" w14:textId="77777777" w:rsidR="007A1A7E" w:rsidRPr="00973B88" w:rsidRDefault="007A1A7E" w:rsidP="007A1A7E">
            <w:pPr>
              <w:jc w:val="center"/>
              <w:rPr>
                <w:sz w:val="18"/>
                <w:szCs w:val="18"/>
              </w:rPr>
            </w:pP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58BDDCDD" w14:textId="77777777" w:rsidR="007A1A7E" w:rsidRPr="00973B88" w:rsidRDefault="007A1A7E" w:rsidP="007A1A7E">
            <w:pPr>
              <w:bidi/>
              <w:spacing w:after="60"/>
              <w:jc w:val="center"/>
              <w:rPr>
                <w:color w:val="000000" w:themeColor="text1"/>
                <w:sz w:val="20"/>
                <w:rtl/>
                <w:lang w:val="en-US" w:bidi="ar-EG"/>
              </w:rPr>
            </w:pPr>
            <w:r w:rsidRPr="00973B88">
              <w:rPr>
                <w:rFonts w:hint="cs"/>
                <w:color w:val="000000" w:themeColor="text1"/>
                <w:sz w:val="20"/>
                <w:rtl/>
              </w:rPr>
              <w:t>إيطاليا</w:t>
            </w: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06CEFD61"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المشروع</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4DDB25B7" w14:textId="77777777" w:rsidR="007A1A7E" w:rsidRPr="00973B88" w:rsidRDefault="007A1A7E" w:rsidP="007A1A7E">
            <w:pPr>
              <w:jc w:val="right"/>
              <w:rPr>
                <w:color w:val="000000"/>
                <w:sz w:val="18"/>
                <w:szCs w:val="18"/>
              </w:rPr>
            </w:pPr>
            <w:r w:rsidRPr="00973B88">
              <w:rPr>
                <w:color w:val="000000"/>
                <w:sz w:val="18"/>
                <w:szCs w:val="18"/>
              </w:rPr>
              <w:t>891,892</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B42AF26" w14:textId="77777777" w:rsidR="007A1A7E" w:rsidRPr="00973B88" w:rsidRDefault="007A1A7E" w:rsidP="007A1A7E">
            <w:pPr>
              <w:jc w:val="right"/>
              <w:rPr>
                <w:color w:val="000000"/>
                <w:sz w:val="18"/>
                <w:szCs w:val="18"/>
              </w:rPr>
            </w:pPr>
            <w:r w:rsidRPr="00973B88">
              <w:rPr>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7846448E" w14:textId="77777777" w:rsidR="007A1A7E" w:rsidRPr="00973B88" w:rsidRDefault="007A1A7E" w:rsidP="007A1A7E">
            <w:pPr>
              <w:jc w:val="right"/>
              <w:rPr>
                <w:color w:val="000000"/>
                <w:sz w:val="18"/>
                <w:szCs w:val="18"/>
              </w:rPr>
            </w:pPr>
            <w:r w:rsidRPr="00973B88">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AC0F040" w14:textId="77777777" w:rsidR="007A1A7E" w:rsidRPr="00973B88" w:rsidRDefault="007A1A7E" w:rsidP="007A1A7E">
            <w:pPr>
              <w:jc w:val="right"/>
              <w:rPr>
                <w:color w:val="000000"/>
                <w:sz w:val="18"/>
                <w:szCs w:val="18"/>
              </w:rPr>
            </w:pPr>
            <w:r w:rsidRPr="00973B88">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16CD9A0C"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89B8D2F" w14:textId="77777777" w:rsidR="007A1A7E" w:rsidRPr="00973B88" w:rsidRDefault="007A1A7E" w:rsidP="007A1A7E">
            <w:pPr>
              <w:jc w:val="right"/>
              <w:rPr>
                <w:color w:val="000000"/>
                <w:sz w:val="18"/>
                <w:szCs w:val="18"/>
              </w:rPr>
            </w:pPr>
            <w:r w:rsidRPr="00973B88">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32842136"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11FAE5FE" w14:textId="77777777" w:rsidR="007A1A7E" w:rsidRPr="00973B88" w:rsidRDefault="007A1A7E" w:rsidP="007A1A7E">
            <w:pPr>
              <w:jc w:val="right"/>
              <w:rPr>
                <w:color w:val="000000"/>
                <w:sz w:val="18"/>
                <w:szCs w:val="18"/>
              </w:rPr>
            </w:pPr>
            <w:r w:rsidRPr="00973B88">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6155FECA" w14:textId="77777777" w:rsidR="007A1A7E" w:rsidRPr="00973B88" w:rsidRDefault="007A1A7E" w:rsidP="007A1A7E">
            <w:pPr>
              <w:jc w:val="right"/>
              <w:rPr>
                <w:color w:val="000000"/>
                <w:sz w:val="18"/>
                <w:szCs w:val="18"/>
              </w:rPr>
            </w:pPr>
            <w:r w:rsidRPr="00973B88">
              <w:rPr>
                <w:color w:val="000000"/>
                <w:sz w:val="18"/>
                <w:szCs w:val="18"/>
              </w:rPr>
              <w:t>0</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3B1C6A18"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4C1EE4F9" w14:textId="77777777" w:rsidR="007A1A7E" w:rsidRPr="00973B88" w:rsidRDefault="007A1A7E" w:rsidP="007A1A7E">
            <w:pPr>
              <w:jc w:val="right"/>
              <w:rPr>
                <w:color w:val="000000"/>
                <w:sz w:val="18"/>
                <w:szCs w:val="18"/>
              </w:rPr>
            </w:pPr>
            <w:r w:rsidRPr="00973B88">
              <w:rPr>
                <w:color w:val="000000"/>
                <w:sz w:val="18"/>
                <w:szCs w:val="18"/>
              </w:rPr>
              <w:t>0</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842FE85" w14:textId="77777777" w:rsidR="007A1A7E" w:rsidRPr="00973B88" w:rsidRDefault="008378C3" w:rsidP="007A1A7E">
            <w:pPr>
              <w:jc w:val="right"/>
              <w:rPr>
                <w:color w:val="000000"/>
                <w:sz w:val="18"/>
                <w:szCs w:val="18"/>
              </w:rPr>
            </w:pPr>
            <w:r w:rsidRPr="00973B88">
              <w:rPr>
                <w:color w:val="000000"/>
                <w:sz w:val="18"/>
                <w:szCs w:val="18"/>
              </w:rPr>
              <w:fldChar w:fldCharType="begin"/>
            </w:r>
            <w:r w:rsidR="007A1A7E" w:rsidRPr="00973B88">
              <w:rPr>
                <w:color w:val="000000"/>
                <w:sz w:val="18"/>
                <w:szCs w:val="18"/>
              </w:rPr>
              <w:instrText xml:space="preserve"> =SUM(LEFT) </w:instrText>
            </w:r>
            <w:r w:rsidRPr="00973B88">
              <w:rPr>
                <w:color w:val="000000"/>
                <w:sz w:val="18"/>
                <w:szCs w:val="18"/>
              </w:rPr>
              <w:fldChar w:fldCharType="separate"/>
            </w:r>
            <w:r w:rsidR="007A1A7E" w:rsidRPr="00973B88">
              <w:rPr>
                <w:noProof/>
                <w:color w:val="000000"/>
                <w:sz w:val="18"/>
                <w:szCs w:val="18"/>
              </w:rPr>
              <w:t>891,892</w:t>
            </w:r>
            <w:r w:rsidRPr="00973B88">
              <w:rPr>
                <w:color w:val="000000"/>
                <w:sz w:val="18"/>
                <w:szCs w:val="18"/>
              </w:rPr>
              <w:fldChar w:fldCharType="end"/>
            </w:r>
          </w:p>
        </w:tc>
      </w:tr>
      <w:tr w:rsidR="007A1A7E" w:rsidRPr="00973B88" w14:paraId="0B113EA2" w14:textId="77777777" w:rsidTr="007C696D">
        <w:tc>
          <w:tcPr>
            <w:tcW w:w="1440" w:type="dxa"/>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19B39038" w14:textId="77777777" w:rsidR="007A1A7E" w:rsidRPr="00973B88" w:rsidRDefault="007A1A7E" w:rsidP="007A1A7E">
            <w:pPr>
              <w:jc w:val="center"/>
              <w:rPr>
                <w:sz w:val="18"/>
                <w:szCs w:val="18"/>
              </w:rPr>
            </w:pPr>
          </w:p>
        </w:tc>
        <w:tc>
          <w:tcPr>
            <w:tcW w:w="810" w:type="dxa"/>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tcPr>
          <w:p w14:paraId="18B083B2" w14:textId="77777777" w:rsidR="007A1A7E" w:rsidRPr="00973B88" w:rsidRDefault="007A1A7E" w:rsidP="007A1A7E">
            <w:pPr>
              <w:jc w:val="center"/>
              <w:rPr>
                <w:sz w:val="18"/>
                <w:szCs w:val="18"/>
              </w:rPr>
            </w:pP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46B904DA"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الدعم</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42FBFA15" w14:textId="77777777" w:rsidR="007A1A7E" w:rsidRPr="00973B88" w:rsidRDefault="007A1A7E" w:rsidP="007A1A7E">
            <w:pPr>
              <w:jc w:val="right"/>
              <w:rPr>
                <w:color w:val="000000"/>
                <w:sz w:val="18"/>
                <w:szCs w:val="18"/>
              </w:rPr>
            </w:pPr>
            <w:r w:rsidRPr="00973B88">
              <w:rPr>
                <w:color w:val="000000"/>
                <w:sz w:val="18"/>
                <w:szCs w:val="18"/>
              </w:rPr>
              <w:t>108,108</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7B5DE21" w14:textId="77777777" w:rsidR="007A1A7E" w:rsidRPr="00973B88" w:rsidRDefault="007A1A7E" w:rsidP="007A1A7E">
            <w:pPr>
              <w:jc w:val="right"/>
              <w:rPr>
                <w:color w:val="000000"/>
                <w:sz w:val="18"/>
                <w:szCs w:val="18"/>
              </w:rPr>
            </w:pPr>
            <w:r w:rsidRPr="00973B88">
              <w:rPr>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77178468" w14:textId="77777777" w:rsidR="007A1A7E" w:rsidRPr="00973B88" w:rsidRDefault="007A1A7E" w:rsidP="007A1A7E">
            <w:pPr>
              <w:jc w:val="right"/>
              <w:rPr>
                <w:color w:val="000000"/>
                <w:sz w:val="18"/>
                <w:szCs w:val="18"/>
              </w:rPr>
            </w:pPr>
            <w:r w:rsidRPr="00973B88">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C3F839D" w14:textId="77777777" w:rsidR="007A1A7E" w:rsidRPr="00973B88" w:rsidRDefault="007A1A7E" w:rsidP="007A1A7E">
            <w:pPr>
              <w:jc w:val="right"/>
              <w:rPr>
                <w:color w:val="000000"/>
                <w:sz w:val="18"/>
                <w:szCs w:val="18"/>
              </w:rPr>
            </w:pPr>
            <w:r w:rsidRPr="00973B88">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BA9055D"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E3F86C4" w14:textId="77777777" w:rsidR="007A1A7E" w:rsidRPr="00973B88" w:rsidRDefault="007A1A7E" w:rsidP="007A1A7E">
            <w:pPr>
              <w:jc w:val="right"/>
              <w:rPr>
                <w:color w:val="000000"/>
                <w:sz w:val="18"/>
                <w:szCs w:val="18"/>
              </w:rPr>
            </w:pPr>
            <w:r w:rsidRPr="00973B88">
              <w:rPr>
                <w:color w:val="000000"/>
                <w:sz w:val="18"/>
                <w:szCs w:val="18"/>
              </w:rPr>
              <w:t>0</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16220012"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3169778D" w14:textId="77777777" w:rsidR="007A1A7E" w:rsidRPr="00973B88" w:rsidRDefault="007A1A7E" w:rsidP="007A1A7E">
            <w:pPr>
              <w:jc w:val="right"/>
              <w:rPr>
                <w:color w:val="000000"/>
                <w:sz w:val="18"/>
                <w:szCs w:val="18"/>
              </w:rPr>
            </w:pPr>
            <w:r w:rsidRPr="00973B88">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361C1ADD" w14:textId="77777777" w:rsidR="007A1A7E" w:rsidRPr="00973B88" w:rsidRDefault="007A1A7E" w:rsidP="007A1A7E">
            <w:pPr>
              <w:jc w:val="right"/>
              <w:rPr>
                <w:color w:val="000000"/>
                <w:sz w:val="18"/>
                <w:szCs w:val="18"/>
              </w:rPr>
            </w:pPr>
            <w:r w:rsidRPr="00973B88">
              <w:rPr>
                <w:color w:val="000000"/>
                <w:sz w:val="18"/>
                <w:szCs w:val="18"/>
              </w:rPr>
              <w:t>0</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6F3F646D" w14:textId="77777777" w:rsidR="007A1A7E" w:rsidRPr="00973B88" w:rsidRDefault="007A1A7E" w:rsidP="007A1A7E">
            <w:pPr>
              <w:jc w:val="right"/>
              <w:rPr>
                <w:color w:val="000000"/>
                <w:sz w:val="18"/>
                <w:szCs w:val="18"/>
              </w:rPr>
            </w:pPr>
            <w:r w:rsidRPr="00973B88">
              <w:rPr>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6DFCA920" w14:textId="77777777" w:rsidR="007A1A7E" w:rsidRPr="00973B88" w:rsidRDefault="007A1A7E" w:rsidP="007A1A7E">
            <w:pPr>
              <w:jc w:val="right"/>
              <w:rPr>
                <w:color w:val="000000"/>
                <w:sz w:val="18"/>
                <w:szCs w:val="18"/>
              </w:rPr>
            </w:pPr>
            <w:r w:rsidRPr="00973B88">
              <w:rPr>
                <w:color w:val="000000"/>
                <w:sz w:val="18"/>
                <w:szCs w:val="18"/>
              </w:rPr>
              <w:t>0</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10F11076" w14:textId="77777777" w:rsidR="007A1A7E" w:rsidRPr="00973B88" w:rsidRDefault="008378C3" w:rsidP="007A1A7E">
            <w:pPr>
              <w:jc w:val="right"/>
              <w:rPr>
                <w:color w:val="000000"/>
                <w:sz w:val="18"/>
                <w:szCs w:val="18"/>
              </w:rPr>
            </w:pPr>
            <w:r w:rsidRPr="00973B88">
              <w:rPr>
                <w:color w:val="000000"/>
                <w:sz w:val="18"/>
                <w:szCs w:val="18"/>
              </w:rPr>
              <w:fldChar w:fldCharType="begin"/>
            </w:r>
            <w:r w:rsidR="007A1A7E" w:rsidRPr="00973B88">
              <w:rPr>
                <w:color w:val="000000"/>
                <w:sz w:val="18"/>
                <w:szCs w:val="18"/>
              </w:rPr>
              <w:instrText xml:space="preserve"> =SUM(LEFT) </w:instrText>
            </w:r>
            <w:r w:rsidRPr="00973B88">
              <w:rPr>
                <w:color w:val="000000"/>
                <w:sz w:val="18"/>
                <w:szCs w:val="18"/>
              </w:rPr>
              <w:fldChar w:fldCharType="separate"/>
            </w:r>
            <w:r w:rsidR="007A1A7E" w:rsidRPr="00973B88">
              <w:rPr>
                <w:noProof/>
                <w:color w:val="000000"/>
                <w:sz w:val="18"/>
                <w:szCs w:val="18"/>
              </w:rPr>
              <w:t>108,108</w:t>
            </w:r>
            <w:r w:rsidRPr="00973B88">
              <w:rPr>
                <w:color w:val="000000"/>
                <w:sz w:val="18"/>
                <w:szCs w:val="18"/>
              </w:rPr>
              <w:fldChar w:fldCharType="end"/>
            </w:r>
          </w:p>
        </w:tc>
      </w:tr>
      <w:tr w:rsidR="007A1A7E" w:rsidRPr="00973B88" w14:paraId="68D3F6CE" w14:textId="77777777" w:rsidTr="007C696D">
        <w:tc>
          <w:tcPr>
            <w:tcW w:w="2250" w:type="dxa"/>
            <w:gridSpan w:val="2"/>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2F9C966F" w14:textId="77777777" w:rsidR="007A1A7E" w:rsidRPr="00973B88" w:rsidRDefault="007A1A7E" w:rsidP="007A1A7E">
            <w:pPr>
              <w:pStyle w:val="StyleHeader4Para4Left0Firstline0"/>
              <w:numPr>
                <w:ilvl w:val="0"/>
                <w:numId w:val="0"/>
              </w:numPr>
              <w:bidi/>
              <w:spacing w:after="0"/>
              <w:jc w:val="left"/>
              <w:rPr>
                <w:rFonts w:asciiTheme="majorBidi" w:hAnsiTheme="majorBidi" w:cstheme="majorBidi"/>
                <w:rtl/>
                <w:lang w:bidi="ar-EG"/>
              </w:rPr>
            </w:pPr>
            <w:r w:rsidRPr="00973B88">
              <w:rPr>
                <w:rFonts w:asciiTheme="majorBidi" w:hAnsiTheme="majorBidi" w:cstheme="majorBidi"/>
                <w:rtl/>
              </w:rPr>
              <w:t>الأموال التي وافقت عليها اللجنة التنفيذية (دولار أمريكي)</w:t>
            </w: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2543E20A"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المشروع</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38435893" w14:textId="77777777" w:rsidR="007A1A7E" w:rsidRPr="00973B88" w:rsidRDefault="007A1A7E" w:rsidP="007A1A7E">
            <w:pPr>
              <w:jc w:val="right"/>
              <w:rPr>
                <w:sz w:val="18"/>
                <w:szCs w:val="18"/>
                <w:highlight w:val="cyan"/>
              </w:rPr>
            </w:pPr>
            <w:r w:rsidRPr="00973B88">
              <w:rPr>
                <w:sz w:val="18"/>
                <w:szCs w:val="18"/>
              </w:rPr>
              <w:t>15,562,981</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AA9C90F" w14:textId="77777777" w:rsidR="007A1A7E" w:rsidRPr="00973B88" w:rsidRDefault="007A1A7E" w:rsidP="007A1A7E">
            <w:pPr>
              <w:jc w:val="right"/>
              <w:rPr>
                <w:sz w:val="18"/>
                <w:szCs w:val="18"/>
              </w:rPr>
            </w:pPr>
            <w:r w:rsidRPr="00973B88">
              <w:rPr>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2E930D22" w14:textId="77777777" w:rsidR="007A1A7E" w:rsidRPr="00973B88" w:rsidRDefault="007A1A7E" w:rsidP="007A1A7E">
            <w:pPr>
              <w:jc w:val="right"/>
              <w:rPr>
                <w:sz w:val="18"/>
                <w:szCs w:val="18"/>
              </w:rPr>
            </w:pPr>
            <w:r w:rsidRPr="00973B88">
              <w:rPr>
                <w:color w:val="000000"/>
                <w:sz w:val="18"/>
                <w:szCs w:val="18"/>
              </w:rPr>
              <w:t>16,000,000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A6B8C2B" w14:textId="77777777" w:rsidR="007A1A7E" w:rsidRPr="00973B88" w:rsidRDefault="007A1A7E" w:rsidP="007A1A7E">
            <w:pPr>
              <w:jc w:val="right"/>
              <w:rPr>
                <w:sz w:val="18"/>
                <w:szCs w:val="18"/>
              </w:rPr>
            </w:pPr>
            <w:r w:rsidRPr="00973B88">
              <w:rPr>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AED3E03" w14:textId="77777777" w:rsidR="007A1A7E" w:rsidRPr="00973B88" w:rsidRDefault="007A1A7E" w:rsidP="007A1A7E">
            <w:pPr>
              <w:jc w:val="right"/>
              <w:rPr>
                <w:sz w:val="18"/>
                <w:szCs w:val="18"/>
              </w:rPr>
            </w:pPr>
            <w:r w:rsidRPr="00973B88">
              <w:rPr>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2A70E49D" w14:textId="77777777" w:rsidR="007A1A7E" w:rsidRPr="00973B88" w:rsidRDefault="007A1A7E" w:rsidP="007A1A7E">
            <w:pPr>
              <w:jc w:val="right"/>
              <w:rPr>
                <w:sz w:val="18"/>
                <w:szCs w:val="18"/>
              </w:rPr>
            </w:pP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47FF27B0" w14:textId="77777777" w:rsidR="007A1A7E" w:rsidRPr="00973B88" w:rsidRDefault="007A1A7E" w:rsidP="007A1A7E">
            <w:pPr>
              <w:jc w:val="right"/>
              <w:rPr>
                <w:sz w:val="18"/>
                <w:szCs w:val="18"/>
              </w:rPr>
            </w:pPr>
            <w:r w:rsidRPr="00973B88">
              <w:rPr>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22A25DCF" w14:textId="77777777" w:rsidR="007A1A7E" w:rsidRPr="00973B88" w:rsidRDefault="007A1A7E" w:rsidP="007A1A7E">
            <w:pPr>
              <w:jc w:val="right"/>
              <w:rPr>
                <w:sz w:val="18"/>
                <w:szCs w:val="18"/>
              </w:rPr>
            </w:pPr>
            <w:r w:rsidRPr="00973B88">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49F5A3FE" w14:textId="77777777" w:rsidR="007A1A7E" w:rsidRPr="00973B88" w:rsidRDefault="007A1A7E" w:rsidP="007A1A7E">
            <w:pPr>
              <w:jc w:val="right"/>
              <w:rPr>
                <w:sz w:val="18"/>
                <w:szCs w:val="18"/>
              </w:rPr>
            </w:pPr>
            <w:r w:rsidRPr="00973B88">
              <w:rPr>
                <w:sz w:val="18"/>
                <w:szCs w:val="18"/>
              </w:rPr>
              <w:t>0</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6FA12049" w14:textId="77777777" w:rsidR="007A1A7E" w:rsidRPr="00973B88" w:rsidRDefault="007A1A7E" w:rsidP="007A1A7E">
            <w:pPr>
              <w:jc w:val="right"/>
              <w:rPr>
                <w:sz w:val="18"/>
                <w:szCs w:val="18"/>
              </w:rPr>
            </w:pPr>
            <w:r w:rsidRPr="00973B88">
              <w:rPr>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136088A2" w14:textId="77777777" w:rsidR="007A1A7E" w:rsidRPr="00973B88" w:rsidRDefault="007A1A7E" w:rsidP="007A1A7E">
            <w:pPr>
              <w:jc w:val="right"/>
              <w:rPr>
                <w:sz w:val="18"/>
                <w:szCs w:val="18"/>
              </w:rPr>
            </w:pPr>
            <w:r w:rsidRPr="00973B88">
              <w:rPr>
                <w:sz w:val="18"/>
                <w:szCs w:val="18"/>
              </w:rPr>
              <w:t>0</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796668EB" w14:textId="77777777" w:rsidR="007A1A7E" w:rsidRPr="00973B88" w:rsidRDefault="007A1A7E" w:rsidP="007A1A7E">
            <w:pPr>
              <w:jc w:val="right"/>
              <w:rPr>
                <w:sz w:val="18"/>
                <w:szCs w:val="18"/>
              </w:rPr>
            </w:pPr>
            <w:r w:rsidRPr="00973B88">
              <w:rPr>
                <w:sz w:val="18"/>
                <w:szCs w:val="18"/>
              </w:rPr>
              <w:t>31,562,981</w:t>
            </w:r>
          </w:p>
        </w:tc>
      </w:tr>
      <w:tr w:rsidR="007A1A7E" w:rsidRPr="00973B88" w14:paraId="3BD71278" w14:textId="77777777" w:rsidTr="007C696D">
        <w:tc>
          <w:tcPr>
            <w:tcW w:w="2250" w:type="dxa"/>
            <w:gridSpan w:val="2"/>
            <w:vMerge/>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26B02B5B" w14:textId="77777777" w:rsidR="007A1A7E" w:rsidRPr="00973B88" w:rsidRDefault="007A1A7E" w:rsidP="007A1A7E">
            <w:pPr>
              <w:jc w:val="right"/>
              <w:rPr>
                <w:sz w:val="20"/>
              </w:rPr>
            </w:pP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4F7C18D3"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الدعم</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6D13D87" w14:textId="77777777" w:rsidR="007A1A7E" w:rsidRPr="00973B88" w:rsidRDefault="007A1A7E" w:rsidP="007A1A7E">
            <w:pPr>
              <w:jc w:val="right"/>
              <w:rPr>
                <w:sz w:val="18"/>
                <w:szCs w:val="18"/>
                <w:highlight w:val="cyan"/>
              </w:rPr>
            </w:pPr>
            <w:r w:rsidRPr="00973B88">
              <w:rPr>
                <w:sz w:val="18"/>
                <w:szCs w:val="18"/>
              </w:rPr>
              <w:t>1,135,084</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4324CF2" w14:textId="77777777" w:rsidR="007A1A7E" w:rsidRPr="00973B88" w:rsidRDefault="007A1A7E" w:rsidP="007A1A7E">
            <w:pPr>
              <w:jc w:val="right"/>
              <w:rPr>
                <w:sz w:val="18"/>
                <w:szCs w:val="18"/>
              </w:rPr>
            </w:pPr>
            <w:r w:rsidRPr="00973B88">
              <w:rPr>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28" w:type="dxa"/>
              <w:right w:w="85" w:type="dxa"/>
            </w:tcMar>
          </w:tcPr>
          <w:p w14:paraId="18BE9EC8" w14:textId="77777777" w:rsidR="007A1A7E" w:rsidRPr="00973B88" w:rsidRDefault="007A1A7E" w:rsidP="007A1A7E">
            <w:pPr>
              <w:jc w:val="right"/>
              <w:rPr>
                <w:sz w:val="18"/>
                <w:szCs w:val="18"/>
              </w:rPr>
            </w:pPr>
            <w:r w:rsidRPr="00973B88">
              <w:rPr>
                <w:color w:val="000000"/>
                <w:sz w:val="18"/>
                <w:szCs w:val="18"/>
              </w:rPr>
              <w:t>1,040,000</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3DE2157" w14:textId="77777777" w:rsidR="007A1A7E" w:rsidRPr="00973B88" w:rsidRDefault="007A1A7E" w:rsidP="007A1A7E">
            <w:pPr>
              <w:jc w:val="right"/>
              <w:rPr>
                <w:sz w:val="18"/>
                <w:szCs w:val="18"/>
              </w:rPr>
            </w:pPr>
            <w:r w:rsidRPr="00973B88">
              <w:rPr>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BB1F9C5" w14:textId="77777777" w:rsidR="007A1A7E" w:rsidRPr="00973B88" w:rsidRDefault="007A1A7E" w:rsidP="007A1A7E">
            <w:pPr>
              <w:jc w:val="right"/>
              <w:rPr>
                <w:sz w:val="18"/>
                <w:szCs w:val="18"/>
              </w:rPr>
            </w:pPr>
            <w:r w:rsidRPr="00973B88">
              <w:rPr>
                <w:sz w:val="18"/>
                <w:szCs w:val="1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5C7DB5F" w14:textId="77777777" w:rsidR="007A1A7E" w:rsidRPr="00973B88" w:rsidRDefault="007A1A7E" w:rsidP="007A1A7E">
            <w:pPr>
              <w:jc w:val="right"/>
              <w:rPr>
                <w:sz w:val="18"/>
                <w:szCs w:val="18"/>
              </w:rPr>
            </w:pP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6F37BF6C" w14:textId="77777777" w:rsidR="007A1A7E" w:rsidRPr="00973B88" w:rsidRDefault="007A1A7E" w:rsidP="007A1A7E">
            <w:pPr>
              <w:jc w:val="right"/>
              <w:rPr>
                <w:sz w:val="18"/>
                <w:szCs w:val="18"/>
              </w:rPr>
            </w:pPr>
            <w:r w:rsidRPr="00973B88">
              <w:rPr>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48B7925D" w14:textId="77777777" w:rsidR="007A1A7E" w:rsidRPr="00973B88" w:rsidRDefault="007A1A7E" w:rsidP="007A1A7E">
            <w:pPr>
              <w:jc w:val="right"/>
              <w:rPr>
                <w:sz w:val="18"/>
                <w:szCs w:val="18"/>
              </w:rPr>
            </w:pPr>
            <w:r w:rsidRPr="00973B88">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4576C4A3" w14:textId="77777777" w:rsidR="007A1A7E" w:rsidRPr="00973B88" w:rsidRDefault="007A1A7E" w:rsidP="007A1A7E">
            <w:pPr>
              <w:jc w:val="right"/>
              <w:rPr>
                <w:sz w:val="18"/>
                <w:szCs w:val="18"/>
              </w:rPr>
            </w:pPr>
            <w:r w:rsidRPr="00973B88">
              <w:rPr>
                <w:sz w:val="18"/>
                <w:szCs w:val="18"/>
              </w:rPr>
              <w:t>0</w:t>
            </w: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78628CA9" w14:textId="77777777" w:rsidR="007A1A7E" w:rsidRPr="00973B88" w:rsidRDefault="007A1A7E" w:rsidP="007A1A7E">
            <w:pPr>
              <w:jc w:val="right"/>
              <w:rPr>
                <w:sz w:val="18"/>
                <w:szCs w:val="18"/>
              </w:rPr>
            </w:pPr>
            <w:r w:rsidRPr="00973B88">
              <w:rPr>
                <w:sz w:val="18"/>
                <w:szCs w:val="18"/>
              </w:rPr>
              <w:t>0</w:t>
            </w: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77BB1B5D" w14:textId="77777777" w:rsidR="007A1A7E" w:rsidRPr="00973B88" w:rsidRDefault="007A1A7E" w:rsidP="007A1A7E">
            <w:pPr>
              <w:jc w:val="right"/>
              <w:rPr>
                <w:sz w:val="18"/>
                <w:szCs w:val="18"/>
              </w:rPr>
            </w:pPr>
            <w:r w:rsidRPr="00973B88">
              <w:rPr>
                <w:sz w:val="18"/>
                <w:szCs w:val="18"/>
              </w:rPr>
              <w:t>0</w:t>
            </w: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6015B53F" w14:textId="77777777" w:rsidR="007A1A7E" w:rsidRPr="00973B88" w:rsidRDefault="007A1A7E" w:rsidP="007A1A7E">
            <w:pPr>
              <w:jc w:val="right"/>
              <w:rPr>
                <w:sz w:val="18"/>
                <w:szCs w:val="18"/>
                <w:highlight w:val="cyan"/>
              </w:rPr>
            </w:pPr>
            <w:r w:rsidRPr="00973B88">
              <w:rPr>
                <w:sz w:val="18"/>
                <w:szCs w:val="18"/>
              </w:rPr>
              <w:t>2,175,084</w:t>
            </w:r>
          </w:p>
        </w:tc>
      </w:tr>
      <w:tr w:rsidR="007A1A7E" w:rsidRPr="00973B88" w14:paraId="52503300" w14:textId="77777777" w:rsidTr="007C696D">
        <w:tc>
          <w:tcPr>
            <w:tcW w:w="2250" w:type="dxa"/>
            <w:gridSpan w:val="2"/>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44EC649A" w14:textId="77777777" w:rsidR="007A1A7E" w:rsidRPr="00973B88" w:rsidRDefault="007A1A7E" w:rsidP="007A1A7E">
            <w:pPr>
              <w:pStyle w:val="StyleHeader4Para4Left0Firstline0"/>
              <w:numPr>
                <w:ilvl w:val="0"/>
                <w:numId w:val="0"/>
              </w:numPr>
              <w:bidi/>
              <w:spacing w:after="0"/>
              <w:jc w:val="left"/>
              <w:rPr>
                <w:rFonts w:asciiTheme="majorBidi" w:hAnsiTheme="majorBidi" w:cstheme="majorBidi"/>
                <w:rtl/>
              </w:rPr>
            </w:pPr>
            <w:r w:rsidRPr="00973B88">
              <w:rPr>
                <w:rFonts w:asciiTheme="majorBidi" w:hAnsiTheme="majorBidi" w:cstheme="majorBidi" w:hint="cs"/>
                <w:rtl/>
              </w:rPr>
              <w:t>إجمالي</w:t>
            </w:r>
            <w:r w:rsidRPr="00973B88">
              <w:rPr>
                <w:rFonts w:asciiTheme="majorBidi" w:hAnsiTheme="majorBidi" w:cstheme="majorBidi"/>
                <w:rtl/>
              </w:rPr>
              <w:t xml:space="preserve"> الأموال المطلوب الموافقة عليها في هذا الاجتماع (دولار أمريكي)</w:t>
            </w:r>
          </w:p>
        </w:tc>
        <w:tc>
          <w:tcPr>
            <w:tcW w:w="669" w:type="dxa"/>
            <w:tcBorders>
              <w:top w:val="single" w:sz="4" w:space="0" w:color="auto"/>
              <w:left w:val="single" w:sz="4" w:space="0" w:color="auto"/>
              <w:bottom w:val="single" w:sz="4" w:space="0" w:color="auto"/>
              <w:right w:val="single" w:sz="4" w:space="0" w:color="auto"/>
            </w:tcBorders>
            <w:shd w:val="clear" w:color="auto" w:fill="auto"/>
            <w:tcMar>
              <w:left w:w="85" w:type="dxa"/>
              <w:right w:w="0" w:type="dxa"/>
            </w:tcMar>
            <w:vAlign w:val="center"/>
          </w:tcPr>
          <w:p w14:paraId="3BDC4E13"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المشروع</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DABF87C" w14:textId="77777777" w:rsidR="007A1A7E" w:rsidRPr="00973B88" w:rsidRDefault="007A1A7E" w:rsidP="007A1A7E">
            <w:pPr>
              <w:jc w:val="right"/>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19686EC3" w14:textId="77777777" w:rsidR="007A1A7E" w:rsidRPr="00973B88" w:rsidRDefault="007A1A7E" w:rsidP="007A1A7E">
            <w:pPr>
              <w:jc w:val="right"/>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66DEDC7" w14:textId="77777777" w:rsidR="007A1A7E" w:rsidRPr="00973B88" w:rsidRDefault="007A1A7E" w:rsidP="007A1A7E">
            <w:pPr>
              <w:jc w:val="right"/>
              <w:rPr>
                <w:color w:val="0000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5247DB4F" w14:textId="77777777" w:rsidR="007A1A7E" w:rsidRPr="00973B88" w:rsidRDefault="007A1A7E" w:rsidP="007A1A7E">
            <w:pPr>
              <w:jc w:val="right"/>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29B554BF" w14:textId="77777777" w:rsidR="007A1A7E" w:rsidRPr="00973B88" w:rsidRDefault="007A1A7E" w:rsidP="007A1A7E">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2C80DE35" w14:textId="77777777" w:rsidR="007A1A7E" w:rsidRPr="00973B88" w:rsidRDefault="007A1A7E" w:rsidP="007A1A7E">
            <w:pPr>
              <w:jc w:val="right"/>
              <w:rPr>
                <w:sz w:val="18"/>
                <w:szCs w:val="18"/>
              </w:rPr>
            </w:pPr>
            <w:r w:rsidRPr="00973B88">
              <w:rPr>
                <w:sz w:val="18"/>
                <w:szCs w:val="18"/>
              </w:rPr>
              <w:t>4,500,000</w:t>
            </w:r>
          </w:p>
        </w:tc>
        <w:tc>
          <w:tcPr>
            <w:tcW w:w="851" w:type="dxa"/>
            <w:tcBorders>
              <w:top w:val="single" w:sz="4" w:space="0" w:color="auto"/>
              <w:left w:val="single" w:sz="4" w:space="0" w:color="auto"/>
              <w:bottom w:val="single" w:sz="4" w:space="0" w:color="auto"/>
              <w:right w:val="single" w:sz="4" w:space="0" w:color="auto"/>
            </w:tcBorders>
            <w:tcMar>
              <w:left w:w="0" w:type="dxa"/>
              <w:right w:w="85" w:type="dxa"/>
            </w:tcMar>
          </w:tcPr>
          <w:p w14:paraId="66D96148" w14:textId="77777777" w:rsidR="007A1A7E" w:rsidRPr="00973B88" w:rsidRDefault="007A1A7E" w:rsidP="007A1A7E">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3C75F2AE" w14:textId="77777777" w:rsidR="007A1A7E" w:rsidRPr="00973B88" w:rsidRDefault="007A1A7E" w:rsidP="007A1A7E">
            <w:pPr>
              <w:jc w:val="right"/>
              <w:rPr>
                <w:sz w:val="18"/>
                <w:szCs w:val="18"/>
              </w:rPr>
            </w:pPr>
          </w:p>
        </w:tc>
        <w:tc>
          <w:tcPr>
            <w:tcW w:w="850" w:type="dxa"/>
            <w:tcBorders>
              <w:top w:val="single" w:sz="4" w:space="0" w:color="auto"/>
              <w:left w:val="single" w:sz="4" w:space="0" w:color="auto"/>
              <w:bottom w:val="single" w:sz="4" w:space="0" w:color="auto"/>
              <w:right w:val="single" w:sz="4" w:space="0" w:color="auto"/>
            </w:tcBorders>
            <w:tcMar>
              <w:left w:w="0" w:type="dxa"/>
              <w:right w:w="85" w:type="dxa"/>
            </w:tcMar>
          </w:tcPr>
          <w:p w14:paraId="13EBC9CA" w14:textId="77777777" w:rsidR="007A1A7E" w:rsidRPr="00973B88" w:rsidRDefault="007A1A7E" w:rsidP="007A1A7E">
            <w:pPr>
              <w:jc w:val="right"/>
              <w:rPr>
                <w:sz w:val="18"/>
                <w:szCs w:val="18"/>
              </w:rPr>
            </w:pPr>
          </w:p>
        </w:tc>
        <w:tc>
          <w:tcPr>
            <w:tcW w:w="993" w:type="dxa"/>
            <w:tcBorders>
              <w:top w:val="single" w:sz="4" w:space="0" w:color="auto"/>
              <w:left w:val="single" w:sz="4" w:space="0" w:color="auto"/>
              <w:bottom w:val="single" w:sz="4" w:space="0" w:color="auto"/>
              <w:right w:val="single" w:sz="4" w:space="0" w:color="auto"/>
            </w:tcBorders>
            <w:tcMar>
              <w:left w:w="0" w:type="dxa"/>
              <w:right w:w="85" w:type="dxa"/>
            </w:tcMar>
          </w:tcPr>
          <w:p w14:paraId="57A91649" w14:textId="77777777" w:rsidR="007A1A7E" w:rsidRPr="00973B88" w:rsidRDefault="007A1A7E" w:rsidP="007A1A7E">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Mar>
              <w:left w:w="0" w:type="dxa"/>
              <w:right w:w="85" w:type="dxa"/>
            </w:tcMar>
          </w:tcPr>
          <w:p w14:paraId="0CC8C870" w14:textId="77777777" w:rsidR="007A1A7E" w:rsidRPr="00973B88" w:rsidRDefault="007A1A7E" w:rsidP="007A1A7E">
            <w:pPr>
              <w:jc w:val="right"/>
              <w:rPr>
                <w:sz w:val="18"/>
                <w:szCs w:val="18"/>
              </w:rPr>
            </w:pPr>
          </w:p>
        </w:tc>
        <w:tc>
          <w:tcPr>
            <w:tcW w:w="1068" w:type="dxa"/>
            <w:tcBorders>
              <w:top w:val="single" w:sz="4" w:space="0" w:color="auto"/>
              <w:left w:val="single" w:sz="4" w:space="0" w:color="auto"/>
              <w:bottom w:val="single" w:sz="4" w:space="0" w:color="auto"/>
              <w:right w:val="single" w:sz="4" w:space="0" w:color="auto"/>
            </w:tcBorders>
            <w:shd w:val="clear" w:color="auto" w:fill="auto"/>
            <w:tcMar>
              <w:left w:w="0" w:type="dxa"/>
              <w:right w:w="85" w:type="dxa"/>
            </w:tcMar>
          </w:tcPr>
          <w:p w14:paraId="0DBE22F8" w14:textId="77777777" w:rsidR="007A1A7E" w:rsidRPr="00973B88" w:rsidRDefault="008378C3" w:rsidP="007A1A7E">
            <w:pPr>
              <w:jc w:val="right"/>
              <w:rPr>
                <w:color w:val="000000"/>
                <w:sz w:val="18"/>
                <w:szCs w:val="18"/>
              </w:rPr>
            </w:pPr>
            <w:r w:rsidRPr="00973B88">
              <w:rPr>
                <w:color w:val="000000"/>
                <w:sz w:val="18"/>
                <w:szCs w:val="18"/>
              </w:rPr>
              <w:fldChar w:fldCharType="begin"/>
            </w:r>
            <w:r w:rsidR="007A1A7E" w:rsidRPr="00973B88">
              <w:rPr>
                <w:color w:val="000000"/>
                <w:sz w:val="18"/>
                <w:szCs w:val="18"/>
              </w:rPr>
              <w:instrText xml:space="preserve"> =SUM(LEFT) </w:instrText>
            </w:r>
            <w:r w:rsidRPr="00973B88">
              <w:rPr>
                <w:color w:val="000000"/>
                <w:sz w:val="18"/>
                <w:szCs w:val="18"/>
              </w:rPr>
              <w:fldChar w:fldCharType="separate"/>
            </w:r>
            <w:r w:rsidR="007A1A7E" w:rsidRPr="00973B88">
              <w:rPr>
                <w:noProof/>
                <w:color w:val="000000"/>
                <w:sz w:val="18"/>
                <w:szCs w:val="18"/>
              </w:rPr>
              <w:t>4,500,000</w:t>
            </w:r>
            <w:r w:rsidRPr="00973B88">
              <w:rPr>
                <w:color w:val="000000"/>
                <w:sz w:val="18"/>
                <w:szCs w:val="18"/>
              </w:rPr>
              <w:fldChar w:fldCharType="end"/>
            </w:r>
          </w:p>
        </w:tc>
      </w:tr>
      <w:tr w:rsidR="007A1A7E" w:rsidRPr="00973B88" w14:paraId="2ECC9DFA" w14:textId="77777777" w:rsidTr="007C696D">
        <w:tc>
          <w:tcPr>
            <w:tcW w:w="2250" w:type="dxa"/>
            <w:gridSpan w:val="2"/>
            <w:vMerge/>
            <w:tcBorders>
              <w:top w:val="single" w:sz="4" w:space="0" w:color="auto"/>
              <w:bottom w:val="single" w:sz="4" w:space="0" w:color="666699"/>
            </w:tcBorders>
            <w:shd w:val="clear" w:color="auto" w:fill="auto"/>
            <w:tcMar>
              <w:left w:w="85" w:type="dxa"/>
              <w:right w:w="0" w:type="dxa"/>
            </w:tcMar>
          </w:tcPr>
          <w:p w14:paraId="69C15599" w14:textId="77777777" w:rsidR="007A1A7E" w:rsidRPr="00973B88" w:rsidRDefault="007A1A7E" w:rsidP="007A1A7E">
            <w:pPr>
              <w:jc w:val="center"/>
              <w:rPr>
                <w:sz w:val="18"/>
                <w:szCs w:val="18"/>
              </w:rPr>
            </w:pPr>
          </w:p>
        </w:tc>
        <w:tc>
          <w:tcPr>
            <w:tcW w:w="669" w:type="dxa"/>
            <w:tcBorders>
              <w:top w:val="single" w:sz="4" w:space="0" w:color="auto"/>
              <w:bottom w:val="single" w:sz="4" w:space="0" w:color="666699"/>
            </w:tcBorders>
            <w:shd w:val="clear" w:color="auto" w:fill="auto"/>
            <w:tcMar>
              <w:left w:w="85" w:type="dxa"/>
              <w:right w:w="0" w:type="dxa"/>
            </w:tcMar>
            <w:vAlign w:val="center"/>
          </w:tcPr>
          <w:p w14:paraId="38FDBD2D" w14:textId="77777777" w:rsidR="007A1A7E" w:rsidRPr="00973B88" w:rsidRDefault="007A1A7E" w:rsidP="007A1A7E">
            <w:pPr>
              <w:pStyle w:val="StyleHeader4Para4Left0Firstline0"/>
              <w:numPr>
                <w:ilvl w:val="0"/>
                <w:numId w:val="0"/>
              </w:numPr>
              <w:bidi/>
              <w:spacing w:after="0"/>
              <w:rPr>
                <w:rFonts w:asciiTheme="majorBidi" w:hAnsiTheme="majorBidi" w:cstheme="majorBidi"/>
                <w:sz w:val="18"/>
                <w:szCs w:val="18"/>
                <w:rtl/>
              </w:rPr>
            </w:pPr>
            <w:r w:rsidRPr="00973B88">
              <w:rPr>
                <w:rFonts w:asciiTheme="majorBidi" w:hAnsiTheme="majorBidi" w:cstheme="majorBidi"/>
                <w:sz w:val="18"/>
                <w:szCs w:val="18"/>
                <w:rtl/>
              </w:rPr>
              <w:t>تكاليف الدعم</w:t>
            </w:r>
          </w:p>
        </w:tc>
        <w:tc>
          <w:tcPr>
            <w:tcW w:w="1134" w:type="dxa"/>
            <w:tcBorders>
              <w:top w:val="single" w:sz="4" w:space="0" w:color="auto"/>
              <w:bottom w:val="single" w:sz="4" w:space="0" w:color="666699"/>
            </w:tcBorders>
            <w:shd w:val="clear" w:color="auto" w:fill="auto"/>
            <w:tcMar>
              <w:left w:w="0" w:type="dxa"/>
              <w:right w:w="85" w:type="dxa"/>
            </w:tcMar>
          </w:tcPr>
          <w:p w14:paraId="794F4514" w14:textId="77777777" w:rsidR="007A1A7E" w:rsidRPr="00973B88" w:rsidRDefault="007A1A7E" w:rsidP="007A1A7E">
            <w:pPr>
              <w:jc w:val="right"/>
              <w:rPr>
                <w:sz w:val="18"/>
                <w:szCs w:val="18"/>
              </w:rPr>
            </w:pPr>
          </w:p>
        </w:tc>
        <w:tc>
          <w:tcPr>
            <w:tcW w:w="1134" w:type="dxa"/>
            <w:tcBorders>
              <w:top w:val="single" w:sz="4" w:space="0" w:color="auto"/>
              <w:bottom w:val="single" w:sz="4" w:space="0" w:color="666699"/>
            </w:tcBorders>
            <w:shd w:val="clear" w:color="auto" w:fill="auto"/>
            <w:tcMar>
              <w:left w:w="0" w:type="dxa"/>
              <w:right w:w="85" w:type="dxa"/>
            </w:tcMar>
          </w:tcPr>
          <w:p w14:paraId="711A1962" w14:textId="77777777" w:rsidR="007A1A7E" w:rsidRPr="00973B88" w:rsidRDefault="007A1A7E" w:rsidP="007A1A7E">
            <w:pPr>
              <w:jc w:val="right"/>
              <w:rPr>
                <w:color w:val="000000"/>
                <w:sz w:val="18"/>
                <w:szCs w:val="18"/>
              </w:rPr>
            </w:pPr>
          </w:p>
        </w:tc>
        <w:tc>
          <w:tcPr>
            <w:tcW w:w="1134" w:type="dxa"/>
            <w:tcBorders>
              <w:top w:val="single" w:sz="4" w:space="0" w:color="auto"/>
              <w:bottom w:val="single" w:sz="4" w:space="0" w:color="666699"/>
            </w:tcBorders>
            <w:shd w:val="clear" w:color="auto" w:fill="auto"/>
            <w:tcMar>
              <w:left w:w="0" w:type="dxa"/>
              <w:right w:w="85" w:type="dxa"/>
            </w:tcMar>
          </w:tcPr>
          <w:p w14:paraId="114CAE07" w14:textId="77777777" w:rsidR="007A1A7E" w:rsidRPr="00973B88" w:rsidRDefault="007A1A7E" w:rsidP="007A1A7E">
            <w:pPr>
              <w:jc w:val="right"/>
              <w:rPr>
                <w:color w:val="000000"/>
                <w:sz w:val="18"/>
                <w:szCs w:val="18"/>
              </w:rPr>
            </w:pPr>
          </w:p>
        </w:tc>
        <w:tc>
          <w:tcPr>
            <w:tcW w:w="850" w:type="dxa"/>
            <w:tcBorders>
              <w:top w:val="single" w:sz="4" w:space="0" w:color="auto"/>
              <w:bottom w:val="single" w:sz="4" w:space="0" w:color="666699"/>
            </w:tcBorders>
            <w:shd w:val="clear" w:color="auto" w:fill="auto"/>
            <w:tcMar>
              <w:left w:w="0" w:type="dxa"/>
              <w:right w:w="85" w:type="dxa"/>
            </w:tcMar>
          </w:tcPr>
          <w:p w14:paraId="45BD0BE6" w14:textId="77777777" w:rsidR="007A1A7E" w:rsidRPr="00973B88" w:rsidRDefault="007A1A7E" w:rsidP="007A1A7E">
            <w:pPr>
              <w:jc w:val="right"/>
              <w:rPr>
                <w:sz w:val="18"/>
                <w:szCs w:val="18"/>
              </w:rPr>
            </w:pPr>
          </w:p>
        </w:tc>
        <w:tc>
          <w:tcPr>
            <w:tcW w:w="851" w:type="dxa"/>
            <w:tcBorders>
              <w:top w:val="single" w:sz="4" w:space="0" w:color="auto"/>
              <w:bottom w:val="single" w:sz="4" w:space="0" w:color="666699"/>
            </w:tcBorders>
            <w:shd w:val="clear" w:color="auto" w:fill="auto"/>
            <w:tcMar>
              <w:left w:w="0" w:type="dxa"/>
              <w:right w:w="85" w:type="dxa"/>
            </w:tcMar>
          </w:tcPr>
          <w:p w14:paraId="007E49BB" w14:textId="77777777" w:rsidR="007A1A7E" w:rsidRPr="00973B88" w:rsidRDefault="007A1A7E" w:rsidP="007A1A7E">
            <w:pPr>
              <w:jc w:val="right"/>
              <w:rPr>
                <w:sz w:val="18"/>
                <w:szCs w:val="18"/>
              </w:rPr>
            </w:pPr>
          </w:p>
        </w:tc>
        <w:tc>
          <w:tcPr>
            <w:tcW w:w="992" w:type="dxa"/>
            <w:tcBorders>
              <w:top w:val="single" w:sz="4" w:space="0" w:color="auto"/>
              <w:bottom w:val="single" w:sz="4" w:space="0" w:color="666699"/>
            </w:tcBorders>
            <w:shd w:val="clear" w:color="auto" w:fill="auto"/>
            <w:tcMar>
              <w:left w:w="0" w:type="dxa"/>
              <w:right w:w="85" w:type="dxa"/>
            </w:tcMar>
          </w:tcPr>
          <w:p w14:paraId="07DF2FE1" w14:textId="77777777" w:rsidR="007A1A7E" w:rsidRPr="00973B88" w:rsidRDefault="007A1A7E" w:rsidP="007A1A7E">
            <w:pPr>
              <w:jc w:val="right"/>
              <w:rPr>
                <w:sz w:val="18"/>
                <w:szCs w:val="18"/>
              </w:rPr>
            </w:pPr>
            <w:r w:rsidRPr="00973B88">
              <w:rPr>
                <w:sz w:val="18"/>
                <w:szCs w:val="18"/>
              </w:rPr>
              <w:t>332,333</w:t>
            </w:r>
          </w:p>
        </w:tc>
        <w:tc>
          <w:tcPr>
            <w:tcW w:w="851" w:type="dxa"/>
            <w:tcBorders>
              <w:top w:val="single" w:sz="4" w:space="0" w:color="auto"/>
              <w:bottom w:val="single" w:sz="4" w:space="0" w:color="666699"/>
            </w:tcBorders>
            <w:tcMar>
              <w:left w:w="0" w:type="dxa"/>
              <w:right w:w="85" w:type="dxa"/>
            </w:tcMar>
          </w:tcPr>
          <w:p w14:paraId="183C6CE9" w14:textId="77777777" w:rsidR="007A1A7E" w:rsidRPr="00973B88" w:rsidRDefault="007A1A7E" w:rsidP="007A1A7E">
            <w:pPr>
              <w:jc w:val="right"/>
              <w:rPr>
                <w:sz w:val="18"/>
                <w:szCs w:val="18"/>
              </w:rPr>
            </w:pPr>
          </w:p>
        </w:tc>
        <w:tc>
          <w:tcPr>
            <w:tcW w:w="992" w:type="dxa"/>
            <w:tcBorders>
              <w:top w:val="single" w:sz="4" w:space="0" w:color="auto"/>
              <w:bottom w:val="single" w:sz="4" w:space="0" w:color="666699"/>
            </w:tcBorders>
            <w:tcMar>
              <w:left w:w="0" w:type="dxa"/>
              <w:right w:w="85" w:type="dxa"/>
            </w:tcMar>
          </w:tcPr>
          <w:p w14:paraId="612ADF07" w14:textId="77777777" w:rsidR="007A1A7E" w:rsidRPr="00973B88" w:rsidRDefault="007A1A7E" w:rsidP="007A1A7E">
            <w:pPr>
              <w:jc w:val="right"/>
              <w:rPr>
                <w:sz w:val="18"/>
                <w:szCs w:val="18"/>
              </w:rPr>
            </w:pPr>
          </w:p>
        </w:tc>
        <w:tc>
          <w:tcPr>
            <w:tcW w:w="850" w:type="dxa"/>
            <w:tcBorders>
              <w:top w:val="single" w:sz="4" w:space="0" w:color="auto"/>
              <w:bottom w:val="single" w:sz="4" w:space="0" w:color="666699"/>
            </w:tcBorders>
            <w:tcMar>
              <w:left w:w="0" w:type="dxa"/>
              <w:right w:w="85" w:type="dxa"/>
            </w:tcMar>
          </w:tcPr>
          <w:p w14:paraId="44BAF076" w14:textId="77777777" w:rsidR="007A1A7E" w:rsidRPr="00973B88" w:rsidRDefault="007A1A7E" w:rsidP="007A1A7E">
            <w:pPr>
              <w:jc w:val="right"/>
              <w:rPr>
                <w:sz w:val="18"/>
                <w:szCs w:val="18"/>
              </w:rPr>
            </w:pPr>
          </w:p>
        </w:tc>
        <w:tc>
          <w:tcPr>
            <w:tcW w:w="993" w:type="dxa"/>
            <w:tcBorders>
              <w:top w:val="single" w:sz="4" w:space="0" w:color="auto"/>
              <w:bottom w:val="single" w:sz="4" w:space="0" w:color="666699"/>
            </w:tcBorders>
            <w:tcMar>
              <w:left w:w="0" w:type="dxa"/>
              <w:right w:w="85" w:type="dxa"/>
            </w:tcMar>
          </w:tcPr>
          <w:p w14:paraId="52A7CA04" w14:textId="77777777" w:rsidR="007A1A7E" w:rsidRPr="00973B88" w:rsidRDefault="007A1A7E" w:rsidP="007A1A7E">
            <w:pPr>
              <w:jc w:val="right"/>
              <w:rPr>
                <w:sz w:val="18"/>
                <w:szCs w:val="18"/>
              </w:rPr>
            </w:pPr>
          </w:p>
        </w:tc>
        <w:tc>
          <w:tcPr>
            <w:tcW w:w="992" w:type="dxa"/>
            <w:tcBorders>
              <w:top w:val="single" w:sz="4" w:space="0" w:color="auto"/>
              <w:bottom w:val="single" w:sz="4" w:space="0" w:color="666699"/>
            </w:tcBorders>
            <w:tcMar>
              <w:left w:w="0" w:type="dxa"/>
              <w:right w:w="85" w:type="dxa"/>
            </w:tcMar>
          </w:tcPr>
          <w:p w14:paraId="09FDCB8E" w14:textId="77777777" w:rsidR="007A1A7E" w:rsidRPr="00973B88" w:rsidRDefault="007A1A7E" w:rsidP="007A1A7E">
            <w:pPr>
              <w:jc w:val="right"/>
              <w:rPr>
                <w:sz w:val="18"/>
                <w:szCs w:val="18"/>
              </w:rPr>
            </w:pPr>
          </w:p>
        </w:tc>
        <w:tc>
          <w:tcPr>
            <w:tcW w:w="1068" w:type="dxa"/>
            <w:tcBorders>
              <w:top w:val="single" w:sz="4" w:space="0" w:color="auto"/>
              <w:bottom w:val="single" w:sz="4" w:space="0" w:color="666699"/>
            </w:tcBorders>
            <w:shd w:val="clear" w:color="auto" w:fill="auto"/>
            <w:tcMar>
              <w:left w:w="0" w:type="dxa"/>
              <w:right w:w="85" w:type="dxa"/>
            </w:tcMar>
          </w:tcPr>
          <w:p w14:paraId="6876C0BA" w14:textId="77777777" w:rsidR="007A1A7E" w:rsidRPr="00973B88" w:rsidRDefault="008378C3" w:rsidP="007A1A7E">
            <w:pPr>
              <w:jc w:val="right"/>
              <w:rPr>
                <w:color w:val="000000"/>
                <w:sz w:val="18"/>
                <w:szCs w:val="18"/>
              </w:rPr>
            </w:pPr>
            <w:r w:rsidRPr="00973B88">
              <w:rPr>
                <w:color w:val="000000"/>
                <w:sz w:val="18"/>
                <w:szCs w:val="18"/>
              </w:rPr>
              <w:fldChar w:fldCharType="begin"/>
            </w:r>
            <w:r w:rsidR="007A1A7E" w:rsidRPr="00973B88">
              <w:rPr>
                <w:color w:val="000000"/>
                <w:sz w:val="18"/>
                <w:szCs w:val="18"/>
              </w:rPr>
              <w:instrText xml:space="preserve"> =SUM(LEFT) </w:instrText>
            </w:r>
            <w:r w:rsidRPr="00973B88">
              <w:rPr>
                <w:color w:val="000000"/>
                <w:sz w:val="18"/>
                <w:szCs w:val="18"/>
              </w:rPr>
              <w:fldChar w:fldCharType="separate"/>
            </w:r>
            <w:r w:rsidR="007A1A7E" w:rsidRPr="00973B88">
              <w:rPr>
                <w:noProof/>
                <w:color w:val="000000"/>
                <w:sz w:val="18"/>
                <w:szCs w:val="18"/>
              </w:rPr>
              <w:t>332,333</w:t>
            </w:r>
            <w:r w:rsidRPr="00973B88">
              <w:rPr>
                <w:color w:val="000000"/>
                <w:sz w:val="18"/>
                <w:szCs w:val="18"/>
              </w:rPr>
              <w:fldChar w:fldCharType="end"/>
            </w:r>
          </w:p>
        </w:tc>
      </w:tr>
    </w:tbl>
    <w:p w14:paraId="7AD543B4" w14:textId="77777777" w:rsidR="007A1A7E" w:rsidRPr="00973B88" w:rsidRDefault="007A1A7E" w:rsidP="007A1A7E">
      <w:pPr>
        <w:pStyle w:val="StyleHeader4Para4Left0Firstline0"/>
        <w:numPr>
          <w:ilvl w:val="0"/>
          <w:numId w:val="0"/>
        </w:numPr>
        <w:bidi/>
        <w:spacing w:after="0"/>
        <w:rPr>
          <w:sz w:val="18"/>
          <w:szCs w:val="18"/>
          <w:rtl/>
          <w:lang w:bidi="ar-EG"/>
        </w:rPr>
      </w:pPr>
      <w:r w:rsidRPr="00973B88">
        <w:rPr>
          <w:rFonts w:hint="cs"/>
          <w:sz w:val="18"/>
          <w:szCs w:val="18"/>
          <w:rtl/>
          <w:lang w:bidi="ar-EG"/>
        </w:rPr>
        <w:t>* تم الموافقة في الاجتماع السادس والثمانين (المقرر 86/</w:t>
      </w:r>
      <w:r>
        <w:rPr>
          <w:rFonts w:hint="cs"/>
          <w:sz w:val="18"/>
          <w:szCs w:val="18"/>
          <w:rtl/>
          <w:lang w:bidi="ar-EG"/>
        </w:rPr>
        <w:t>3</w:t>
      </w:r>
      <w:r w:rsidRPr="00973B88">
        <w:rPr>
          <w:rFonts w:hint="cs"/>
          <w:sz w:val="18"/>
          <w:szCs w:val="18"/>
          <w:rtl/>
          <w:lang w:bidi="ar-EG"/>
        </w:rPr>
        <w:t>4</w:t>
      </w:r>
      <w:r>
        <w:rPr>
          <w:rFonts w:hint="cs"/>
          <w:sz w:val="18"/>
          <w:szCs w:val="18"/>
          <w:rtl/>
          <w:lang w:bidi="ar-EG"/>
        </w:rPr>
        <w:t>)</w:t>
      </w:r>
      <w:r w:rsidRPr="00973B88">
        <w:rPr>
          <w:rFonts w:hint="cs"/>
          <w:sz w:val="18"/>
          <w:szCs w:val="18"/>
          <w:rtl/>
          <w:lang w:bidi="ar-EG"/>
        </w:rPr>
        <w:t xml:space="preserve"> على القيمة الإجمالية المعدلة </w:t>
      </w:r>
      <w:r>
        <w:rPr>
          <w:rFonts w:hint="cs"/>
          <w:sz w:val="18"/>
          <w:szCs w:val="18"/>
          <w:rtl/>
          <w:lang w:bidi="ar-EG"/>
        </w:rPr>
        <w:t>للمرحلة الثانية من خطة إدارة إزالة المواد الهيدروكلوروفلوروكربونية لخطة قطاع تكييف هواء الغرف ومستوى تمويل الشرائح بين السنوات 2018 و2026.</w:t>
      </w:r>
    </w:p>
    <w:p w14:paraId="62933FF5" w14:textId="77777777" w:rsidR="007A1A7E" w:rsidRDefault="007A1A7E" w:rsidP="007A1A7E">
      <w:pPr>
        <w:pStyle w:val="StyleHeader4Para4Left0Firstline0"/>
        <w:numPr>
          <w:ilvl w:val="0"/>
          <w:numId w:val="0"/>
        </w:numPr>
        <w:bidi/>
        <w:spacing w:after="0"/>
        <w:rPr>
          <w:b/>
          <w:bCs/>
          <w:sz w:val="28"/>
          <w:szCs w:val="28"/>
          <w:rtl/>
          <w:lang w:bidi="ar-EG"/>
        </w:rPr>
      </w:pPr>
    </w:p>
    <w:tbl>
      <w:tblPr>
        <w:tblStyle w:val="TableGrid"/>
        <w:bidiVisual/>
        <w:tblW w:w="14735" w:type="dxa"/>
        <w:jc w:val="center"/>
        <w:tblLook w:val="04A0" w:firstRow="1" w:lastRow="0" w:firstColumn="1" w:lastColumn="0" w:noHBand="0" w:noVBand="1"/>
      </w:tblPr>
      <w:tblGrid>
        <w:gridCol w:w="5714"/>
        <w:gridCol w:w="236"/>
        <w:gridCol w:w="8785"/>
      </w:tblGrid>
      <w:tr w:rsidR="007A1A7E" w:rsidRPr="004B6441" w14:paraId="42D7CF27" w14:textId="77777777" w:rsidTr="007A1A7E">
        <w:trPr>
          <w:trHeight w:val="261"/>
          <w:jc w:val="center"/>
        </w:trPr>
        <w:tc>
          <w:tcPr>
            <w:tcW w:w="5714" w:type="dxa"/>
            <w:tcBorders>
              <w:top w:val="single" w:sz="4" w:space="0" w:color="auto"/>
              <w:right w:val="nil"/>
            </w:tcBorders>
            <w:vAlign w:val="center"/>
          </w:tcPr>
          <w:p w14:paraId="460985AD" w14:textId="77777777" w:rsidR="007A1A7E" w:rsidRPr="00F77881" w:rsidRDefault="007A1A7E" w:rsidP="007A1A7E">
            <w:pPr>
              <w:pStyle w:val="StyleHeader4Para4Left0Firstline0"/>
              <w:numPr>
                <w:ilvl w:val="0"/>
                <w:numId w:val="0"/>
              </w:numPr>
              <w:bidi/>
              <w:spacing w:after="0" w:line="192" w:lineRule="auto"/>
              <w:rPr>
                <w:b/>
                <w:bCs/>
                <w:rtl/>
                <w:lang w:bidi="ar-EG"/>
              </w:rPr>
            </w:pPr>
            <w:r w:rsidRPr="00F77881">
              <w:rPr>
                <w:rFonts w:hint="cs"/>
                <w:b/>
                <w:bCs/>
                <w:rtl/>
              </w:rPr>
              <w:t>توصية الأمانة:</w:t>
            </w:r>
            <w:r w:rsidRPr="00F77881">
              <w:rPr>
                <w:rFonts w:hint="cs"/>
                <w:b/>
                <w:bCs/>
                <w:rtl/>
                <w:lang w:bidi="ar-EG"/>
              </w:rPr>
              <w:t xml:space="preserve"> </w:t>
            </w:r>
          </w:p>
        </w:tc>
        <w:tc>
          <w:tcPr>
            <w:tcW w:w="236" w:type="dxa"/>
            <w:tcBorders>
              <w:top w:val="single" w:sz="4" w:space="0" w:color="auto"/>
              <w:left w:val="nil"/>
            </w:tcBorders>
            <w:vAlign w:val="center"/>
          </w:tcPr>
          <w:p w14:paraId="765A185C" w14:textId="77777777" w:rsidR="007A1A7E" w:rsidRPr="00F77881" w:rsidRDefault="007A1A7E" w:rsidP="007A1A7E">
            <w:pPr>
              <w:pStyle w:val="StyleHeader4Para4Left0Firstline0"/>
              <w:numPr>
                <w:ilvl w:val="0"/>
                <w:numId w:val="0"/>
              </w:numPr>
              <w:bidi/>
              <w:spacing w:after="0" w:line="192" w:lineRule="auto"/>
              <w:rPr>
                <w:b/>
                <w:bCs/>
                <w:rtl/>
              </w:rPr>
            </w:pPr>
          </w:p>
        </w:tc>
        <w:tc>
          <w:tcPr>
            <w:tcW w:w="8785" w:type="dxa"/>
            <w:vAlign w:val="center"/>
          </w:tcPr>
          <w:p w14:paraId="79656B71" w14:textId="77777777" w:rsidR="007A1A7E" w:rsidRPr="00F77881" w:rsidRDefault="007A1A7E" w:rsidP="007A1A7E">
            <w:pPr>
              <w:pStyle w:val="StyleHeader4Para4Left0Firstline0"/>
              <w:numPr>
                <w:ilvl w:val="0"/>
                <w:numId w:val="0"/>
              </w:numPr>
              <w:bidi/>
              <w:spacing w:after="0" w:line="192" w:lineRule="auto"/>
              <w:jc w:val="center"/>
            </w:pPr>
            <w:r w:rsidRPr="00F77881">
              <w:rPr>
                <w:rtl/>
              </w:rPr>
              <w:t>النظر في</w:t>
            </w:r>
            <w:r>
              <w:rPr>
                <w:rFonts w:hint="cs"/>
                <w:rtl/>
              </w:rPr>
              <w:t>ه</w:t>
            </w:r>
            <w:r w:rsidRPr="00F77881">
              <w:rPr>
                <w:rtl/>
              </w:rPr>
              <w:t xml:space="preserve"> بشكل فردي</w:t>
            </w:r>
          </w:p>
        </w:tc>
      </w:tr>
    </w:tbl>
    <w:p w14:paraId="6C32E3CE" w14:textId="77777777" w:rsidR="007A1A7E" w:rsidRDefault="007A1A7E" w:rsidP="007A1A7E">
      <w:pPr>
        <w:pStyle w:val="StyleHeader4Para4Left0Firstline0"/>
        <w:numPr>
          <w:ilvl w:val="0"/>
          <w:numId w:val="0"/>
        </w:numPr>
        <w:bidi/>
        <w:rPr>
          <w:b/>
          <w:bCs/>
          <w:sz w:val="28"/>
          <w:szCs w:val="28"/>
          <w:rtl/>
          <w:lang w:bidi="ar-EG"/>
        </w:rPr>
      </w:pPr>
    </w:p>
    <w:p w14:paraId="775A5177" w14:textId="77777777" w:rsidR="007A1A7E" w:rsidRDefault="007A1A7E" w:rsidP="007A1A7E">
      <w:pPr>
        <w:pStyle w:val="StyleHeader4Para4Left0Firstline0"/>
        <w:numPr>
          <w:ilvl w:val="0"/>
          <w:numId w:val="0"/>
        </w:numPr>
        <w:bidi/>
        <w:rPr>
          <w:b/>
          <w:bCs/>
          <w:sz w:val="28"/>
          <w:szCs w:val="28"/>
          <w:rtl/>
        </w:rPr>
        <w:sectPr w:rsidR="007A1A7E" w:rsidSect="007A1A7E">
          <w:headerReference w:type="first" r:id="rId58"/>
          <w:pgSz w:w="15840" w:h="12240" w:orient="landscape" w:code="1"/>
          <w:pgMar w:top="720" w:right="1440" w:bottom="864" w:left="850" w:header="720" w:footer="706" w:gutter="0"/>
          <w:cols w:space="720"/>
          <w:titlePg/>
        </w:sectPr>
      </w:pPr>
    </w:p>
    <w:p w14:paraId="5EF43758" w14:textId="77777777" w:rsidR="007A1A7E" w:rsidRPr="00183DDC" w:rsidRDefault="007A1A7E" w:rsidP="007A1A7E">
      <w:pPr>
        <w:pStyle w:val="StyleHeader4Para4Left0Firstline0"/>
        <w:widowControl/>
        <w:numPr>
          <w:ilvl w:val="0"/>
          <w:numId w:val="0"/>
        </w:numPr>
        <w:bidi/>
        <w:jc w:val="center"/>
        <w:rPr>
          <w:sz w:val="28"/>
          <w:szCs w:val="28"/>
          <w:rtl/>
        </w:rPr>
      </w:pPr>
      <w:r>
        <w:rPr>
          <w:rFonts w:hint="cs"/>
          <w:b/>
          <w:bCs/>
          <w:sz w:val="28"/>
          <w:szCs w:val="28"/>
          <w:rtl/>
        </w:rPr>
        <w:lastRenderedPageBreak/>
        <w:t>وصف المشروع</w:t>
      </w:r>
    </w:p>
    <w:p w14:paraId="59FC0136" w14:textId="77777777" w:rsidR="007A1A7E" w:rsidRPr="00632F83"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بالنيابة عن حكومة الصين، قدمت اليونيدو بصفتها الوكالة المنفذة الرئيسية، طلبا لتمويل الشريحة الثالثة من المرحلة الثانية من خطة قطاع تصنيع تكييف هواء الغرف</w:t>
      </w:r>
      <w:r w:rsidRPr="00632F83">
        <w:rPr>
          <w:rStyle w:val="FootnoteReference"/>
          <w:sz w:val="26"/>
          <w:szCs w:val="26"/>
          <w:rtl/>
        </w:rPr>
        <w:footnoteReference w:id="20"/>
      </w:r>
      <w:r w:rsidRPr="00632F83">
        <w:rPr>
          <w:rFonts w:hint="cs"/>
          <w:sz w:val="26"/>
          <w:szCs w:val="26"/>
          <w:rtl/>
        </w:rPr>
        <w:t xml:space="preserve"> </w:t>
      </w:r>
      <w:r>
        <w:rPr>
          <w:rFonts w:hint="cs"/>
          <w:sz w:val="26"/>
          <w:szCs w:val="26"/>
          <w:rtl/>
        </w:rPr>
        <w:t xml:space="preserve">وسخانات المياه بمضخات الحرارة (خطة قطاع تكييف هواء الغرف) لخطة إدارة إزالة المواد الهيدروكلوروفلوروكربونية للصين، بتكلفة إجمالية تبلغ </w:t>
      </w:r>
      <w:r>
        <w:rPr>
          <w:sz w:val="26"/>
          <w:szCs w:val="26"/>
          <w:lang w:val="en-US"/>
        </w:rPr>
        <w:t>4,832,333</w:t>
      </w:r>
      <w:r>
        <w:rPr>
          <w:rFonts w:hint="cs"/>
          <w:sz w:val="26"/>
          <w:szCs w:val="26"/>
          <w:rtl/>
        </w:rPr>
        <w:t xml:space="preserve"> دولار أمريكي، تتألف من </w:t>
      </w:r>
      <w:r>
        <w:rPr>
          <w:sz w:val="26"/>
          <w:szCs w:val="26"/>
          <w:lang w:val="en-US"/>
        </w:rPr>
        <w:t>4,150,000</w:t>
      </w:r>
      <w:r>
        <w:rPr>
          <w:rFonts w:hint="cs"/>
          <w:sz w:val="26"/>
          <w:szCs w:val="26"/>
          <w:rtl/>
          <w:lang w:bidi="ar-EG"/>
        </w:rPr>
        <w:t xml:space="preserve"> دولار أمريكي، بالإضافة إلى </w:t>
      </w:r>
      <w:r>
        <w:rPr>
          <w:rFonts w:hint="cs"/>
          <w:sz w:val="26"/>
          <w:szCs w:val="26"/>
          <w:rtl/>
        </w:rPr>
        <w:t xml:space="preserve">تكاليف دعم الوكالة بقيمة </w:t>
      </w:r>
      <w:r>
        <w:rPr>
          <w:sz w:val="26"/>
          <w:szCs w:val="26"/>
          <w:lang w:val="en-US"/>
        </w:rPr>
        <w:t>290,500</w:t>
      </w:r>
      <w:r>
        <w:rPr>
          <w:rFonts w:hint="cs"/>
          <w:sz w:val="26"/>
          <w:szCs w:val="26"/>
          <w:rtl/>
        </w:rPr>
        <w:t xml:space="preserve"> دولارا أمريكيا لليونيدو و</w:t>
      </w:r>
      <w:r>
        <w:rPr>
          <w:sz w:val="26"/>
          <w:szCs w:val="26"/>
          <w:lang w:val="en-US"/>
        </w:rPr>
        <w:t>350,000</w:t>
      </w:r>
      <w:r>
        <w:rPr>
          <w:rFonts w:hint="cs"/>
          <w:sz w:val="26"/>
          <w:szCs w:val="26"/>
          <w:rtl/>
        </w:rPr>
        <w:t xml:space="preserve"> دولارا أمريكيا، بالإضافة إلى تكاليف دعم الوكالة بقيمة </w:t>
      </w:r>
      <w:r>
        <w:rPr>
          <w:sz w:val="26"/>
          <w:szCs w:val="26"/>
          <w:lang w:val="en-US"/>
        </w:rPr>
        <w:t xml:space="preserve"> 41,833</w:t>
      </w:r>
      <w:r>
        <w:rPr>
          <w:rFonts w:hint="cs"/>
          <w:sz w:val="26"/>
          <w:szCs w:val="26"/>
          <w:rtl/>
          <w:lang w:bidi="ar-EG"/>
        </w:rPr>
        <w:t>دولارا أمريكيا لحكومة النمسا</w:t>
      </w:r>
      <w:r>
        <w:rPr>
          <w:rFonts w:hint="cs"/>
          <w:sz w:val="26"/>
          <w:szCs w:val="26"/>
          <w:rtl/>
        </w:rPr>
        <w:t>.</w:t>
      </w:r>
      <w:r w:rsidRPr="00632F83">
        <w:rPr>
          <w:rStyle w:val="FootnoteReference"/>
          <w:sz w:val="26"/>
          <w:szCs w:val="26"/>
          <w:rtl/>
        </w:rPr>
        <w:footnoteReference w:id="21"/>
      </w:r>
      <w:r>
        <w:rPr>
          <w:rFonts w:hint="cs"/>
          <w:sz w:val="26"/>
          <w:szCs w:val="26"/>
          <w:rtl/>
        </w:rPr>
        <w:t xml:space="preserve"> </w:t>
      </w:r>
      <w:r w:rsidRPr="00796A2A">
        <w:rPr>
          <w:rFonts w:hint="cs"/>
          <w:sz w:val="26"/>
          <w:szCs w:val="26"/>
          <w:rtl/>
          <w:lang w:val="en-CA"/>
        </w:rPr>
        <w:t xml:space="preserve">وتضمن </w:t>
      </w:r>
      <w:r>
        <w:rPr>
          <w:rFonts w:hint="cs"/>
          <w:sz w:val="26"/>
          <w:szCs w:val="26"/>
          <w:rtl/>
          <w:lang w:val="en-CA"/>
        </w:rPr>
        <w:t>الطلب</w:t>
      </w:r>
      <w:r w:rsidRPr="00796A2A">
        <w:rPr>
          <w:rFonts w:hint="cs"/>
          <w:sz w:val="26"/>
          <w:szCs w:val="26"/>
          <w:rtl/>
          <w:lang w:val="en-CA"/>
        </w:rPr>
        <w:t xml:space="preserve"> تقرير</w:t>
      </w:r>
      <w:r>
        <w:rPr>
          <w:rFonts w:hint="cs"/>
          <w:sz w:val="26"/>
          <w:szCs w:val="26"/>
          <w:rtl/>
          <w:lang w:val="en-CA"/>
        </w:rPr>
        <w:t>ا</w:t>
      </w:r>
      <w:r w:rsidRPr="00796A2A">
        <w:rPr>
          <w:rFonts w:hint="cs"/>
          <w:sz w:val="26"/>
          <w:szCs w:val="26"/>
          <w:rtl/>
          <w:lang w:val="en-CA"/>
        </w:rPr>
        <w:t xml:space="preserve"> مرحلي</w:t>
      </w:r>
      <w:r>
        <w:rPr>
          <w:rFonts w:hint="cs"/>
          <w:sz w:val="26"/>
          <w:szCs w:val="26"/>
          <w:rtl/>
          <w:lang w:val="en-CA"/>
        </w:rPr>
        <w:t>ا</w:t>
      </w:r>
      <w:r w:rsidRPr="00796A2A">
        <w:rPr>
          <w:rFonts w:hint="cs"/>
          <w:sz w:val="26"/>
          <w:szCs w:val="26"/>
          <w:rtl/>
          <w:lang w:val="en-CA"/>
        </w:rPr>
        <w:t xml:space="preserve"> عن تنفيذ الشريحة الثانية من خطة قطاع </w:t>
      </w:r>
      <w:r>
        <w:rPr>
          <w:rFonts w:hint="cs"/>
          <w:sz w:val="26"/>
          <w:szCs w:val="26"/>
          <w:rtl/>
          <w:lang w:val="en-CA"/>
        </w:rPr>
        <w:t>تكييف هواء الغرف</w:t>
      </w:r>
      <w:r w:rsidRPr="00796A2A">
        <w:rPr>
          <w:rFonts w:hint="cs"/>
          <w:sz w:val="26"/>
          <w:szCs w:val="26"/>
          <w:rtl/>
          <w:lang w:val="en-CA"/>
        </w:rPr>
        <w:t xml:space="preserve"> مقترنة مع خطة تنفيذ الشريحة للفترة </w:t>
      </w:r>
      <w:r>
        <w:rPr>
          <w:rFonts w:hint="cs"/>
          <w:sz w:val="26"/>
          <w:szCs w:val="26"/>
          <w:rtl/>
          <w:lang w:val="en-CA"/>
        </w:rPr>
        <w:t>2021</w:t>
      </w:r>
      <w:r w:rsidRPr="00796A2A">
        <w:rPr>
          <w:rFonts w:hint="cs"/>
          <w:sz w:val="26"/>
          <w:szCs w:val="26"/>
          <w:rtl/>
          <w:lang w:val="en-CA"/>
        </w:rPr>
        <w:t xml:space="preserve"> الى </w:t>
      </w:r>
      <w:r>
        <w:rPr>
          <w:rFonts w:hint="cs"/>
          <w:sz w:val="26"/>
          <w:szCs w:val="26"/>
          <w:rtl/>
          <w:lang w:val="en-CA"/>
        </w:rPr>
        <w:t>2023، وتقارير التحقق وفقا للفقرة 5(ج) من الاتفاق بين حكومة الصين واللجنة التنفيذية</w:t>
      </w:r>
      <w:r w:rsidRPr="00796A2A">
        <w:rPr>
          <w:rFonts w:hint="cs"/>
          <w:sz w:val="26"/>
          <w:szCs w:val="26"/>
          <w:rtl/>
          <w:lang w:val="en-CA"/>
        </w:rPr>
        <w:t>.</w:t>
      </w:r>
    </w:p>
    <w:p w14:paraId="33C75114" w14:textId="77777777" w:rsidR="007A1A7E" w:rsidRPr="00183DDC" w:rsidRDefault="007A1A7E" w:rsidP="007A1A7E">
      <w:pPr>
        <w:pStyle w:val="StyleHeader4Para4Left0Firstline0"/>
        <w:widowControl/>
        <w:numPr>
          <w:ilvl w:val="0"/>
          <w:numId w:val="0"/>
        </w:numPr>
        <w:tabs>
          <w:tab w:val="clear" w:pos="2880"/>
          <w:tab w:val="clear" w:pos="5760"/>
        </w:tabs>
        <w:bidi/>
        <w:rPr>
          <w:sz w:val="26"/>
          <w:szCs w:val="26"/>
          <w:u w:val="single"/>
        </w:rPr>
      </w:pPr>
      <w:r w:rsidRPr="00183DDC">
        <w:rPr>
          <w:rFonts w:hint="cs"/>
          <w:sz w:val="26"/>
          <w:szCs w:val="26"/>
          <w:u w:val="single"/>
          <w:rtl/>
        </w:rPr>
        <w:t xml:space="preserve">تعديل للمرحلة الثانية </w:t>
      </w:r>
      <w:r>
        <w:rPr>
          <w:rFonts w:hint="cs"/>
          <w:sz w:val="26"/>
          <w:szCs w:val="26"/>
          <w:u w:val="single"/>
          <w:rtl/>
          <w:lang w:bidi="ar-EG"/>
        </w:rPr>
        <w:t>م</w:t>
      </w:r>
      <w:r w:rsidRPr="00183DDC">
        <w:rPr>
          <w:rFonts w:hint="cs"/>
          <w:sz w:val="26"/>
          <w:szCs w:val="26"/>
          <w:u w:val="single"/>
          <w:rtl/>
        </w:rPr>
        <w:t>ن خطة قطاع تكييف هواء الغرف</w:t>
      </w:r>
    </w:p>
    <w:p w14:paraId="007E4BA7" w14:textId="77777777" w:rsidR="007A1A7E" w:rsidRPr="00FB2F26" w:rsidRDefault="007A1A7E" w:rsidP="00D1439A">
      <w:pPr>
        <w:pStyle w:val="StyleHeader4Para4Left0Firstline0"/>
        <w:widowControl/>
        <w:numPr>
          <w:ilvl w:val="0"/>
          <w:numId w:val="25"/>
        </w:numPr>
        <w:tabs>
          <w:tab w:val="clear" w:pos="2880"/>
          <w:tab w:val="clear" w:pos="5760"/>
        </w:tabs>
        <w:bidi/>
        <w:ind w:left="0" w:firstLine="0"/>
        <w:rPr>
          <w:sz w:val="26"/>
          <w:szCs w:val="26"/>
        </w:rPr>
      </w:pPr>
      <w:r w:rsidRPr="00FB2F26">
        <w:rPr>
          <w:rFonts w:hint="cs"/>
          <w:sz w:val="26"/>
          <w:szCs w:val="26"/>
          <w:rtl/>
        </w:rPr>
        <w:t xml:space="preserve">في الاجتماع الرابع والثمانين، </w:t>
      </w:r>
      <w:r>
        <w:rPr>
          <w:rFonts w:hint="cs"/>
          <w:sz w:val="26"/>
          <w:szCs w:val="26"/>
          <w:rtl/>
        </w:rPr>
        <w:t xml:space="preserve">عدلت اللجنة التنفيذية المرحلة الثانية من خطة إدارة إزالة المواد الهيدروكلوروفلوروكربونية للصين وطلبت من الوكالات الثنائية والمنفذة جملة أمور من بينها تقديم خطة عمل منقحة لكل خطة قطاع (المقرر 84/69). وفي الاجتماع السادس والثمانين، وافقت اللجنة التنفيذية على خطة العمل الممددة المنقحة لقطاع تصنيع تكييف هواء الغرف وسخانات المياه بمضخات الحرارة بقيمة إجمالية تبلغ </w:t>
      </w:r>
      <w:r>
        <w:rPr>
          <w:sz w:val="26"/>
          <w:szCs w:val="26"/>
          <w:lang w:val="en-US"/>
        </w:rPr>
        <w:t>28,831,100</w:t>
      </w:r>
      <w:r>
        <w:rPr>
          <w:rFonts w:hint="cs"/>
          <w:sz w:val="26"/>
          <w:szCs w:val="26"/>
          <w:rtl/>
          <w:lang w:val="en-US" w:bidi="ar-EG"/>
        </w:rPr>
        <w:t xml:space="preserve"> دولار أمريكي، </w:t>
      </w:r>
      <w:r>
        <w:rPr>
          <w:rFonts w:hint="cs"/>
          <w:sz w:val="26"/>
          <w:szCs w:val="26"/>
          <w:rtl/>
          <w:lang w:bidi="ar-EG"/>
        </w:rPr>
        <w:t xml:space="preserve">بالإضافة إلى </w:t>
      </w:r>
      <w:r>
        <w:rPr>
          <w:rFonts w:hint="cs"/>
          <w:sz w:val="26"/>
          <w:szCs w:val="26"/>
          <w:rtl/>
        </w:rPr>
        <w:t xml:space="preserve">تكاليف دعم الوكالة، للفترة 2021-2026؛ ويبلغ إجمالي التمويل المعدل الموافق عليه من حيث المبدأ للمرحلة الثانية من خطة قطاع تكييف هواء الغرف </w:t>
      </w:r>
      <w:r>
        <w:rPr>
          <w:sz w:val="26"/>
          <w:szCs w:val="26"/>
          <w:lang w:val="en-US"/>
        </w:rPr>
        <w:t>60,394,081</w:t>
      </w:r>
      <w:r>
        <w:rPr>
          <w:rFonts w:hint="cs"/>
          <w:sz w:val="26"/>
          <w:szCs w:val="26"/>
          <w:rtl/>
          <w:lang w:val="en-US" w:bidi="ar-EG"/>
        </w:rPr>
        <w:t xml:space="preserve"> دولار أمريكي، بالإضافة إلى تكاليف دعم الوكالة (المقرر 86/36).</w:t>
      </w:r>
    </w:p>
    <w:p w14:paraId="082901EA" w14:textId="77777777" w:rsidR="007A1A7E" w:rsidRPr="00FB2F26"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وتتألف المرحلة الثانية من خطة قطاع تكييف هواء الغرف مكونا استثماريا لمساعدة الشركات في التحويل، وإجراءات تنظيمية ومساعدة تقنية لتسهيل توغل تكنولوجيا تكييف هواء الغرف بالـ</w:t>
      </w:r>
      <w:r>
        <w:rPr>
          <w:sz w:val="26"/>
          <w:szCs w:val="26"/>
          <w:lang w:val="en-US"/>
        </w:rPr>
        <w:t>R-290</w:t>
      </w:r>
      <w:r>
        <w:rPr>
          <w:rFonts w:hint="cs"/>
          <w:sz w:val="26"/>
          <w:szCs w:val="26"/>
          <w:rtl/>
          <w:lang w:val="en-US" w:bidi="ar-EG"/>
        </w:rPr>
        <w:t xml:space="preserve"> في السوق، وإدارة المشروع. وكان من المزمع تنفيذ الخطة الأصلية بين السنوات 2016 و2021، وتضمن ذلك تحويل 20 من تكييفات هواء الغرف، وثلاث سخانات مياه منزلية بمضخات الحرارة</w:t>
      </w:r>
      <w:r>
        <w:rPr>
          <w:rFonts w:hint="cs"/>
          <w:sz w:val="26"/>
          <w:szCs w:val="26"/>
          <w:rtl/>
        </w:rPr>
        <w:t xml:space="preserve">، وثلاثة خطوط لتصنيع الكباسات إلى </w:t>
      </w:r>
      <w:r>
        <w:rPr>
          <w:sz w:val="26"/>
          <w:szCs w:val="26"/>
          <w:lang w:val="en-US"/>
        </w:rPr>
        <w:t>R-290</w:t>
      </w:r>
      <w:r>
        <w:rPr>
          <w:rFonts w:hint="cs"/>
          <w:sz w:val="26"/>
          <w:szCs w:val="26"/>
          <w:rtl/>
          <w:lang w:val="en-US" w:bidi="ar-EG"/>
        </w:rPr>
        <w:t xml:space="preserve"> وخطين لتصنيع سخانات مياه منزلية بمضخات الحرارة إلى </w:t>
      </w:r>
      <w:r>
        <w:rPr>
          <w:sz w:val="26"/>
          <w:szCs w:val="26"/>
          <w:lang w:val="en-US" w:bidi="ar-EG"/>
        </w:rPr>
        <w:t>R-744</w:t>
      </w:r>
      <w:r>
        <w:rPr>
          <w:rFonts w:hint="cs"/>
          <w:sz w:val="26"/>
          <w:szCs w:val="26"/>
          <w:rtl/>
          <w:lang w:val="en-US" w:bidi="ar-EG"/>
        </w:rPr>
        <w:t xml:space="preserve"> من أجل إزالة 449 طن من قدرات استنفاد الأوزون من الهيدروكلوروفلوروكربون-22؛ وسيتم إزالة كمية إضافية قدرها 578 طنا متريا من الهيدروكلوروفلوروكربون-22 بواسطة الشركات التي لم تقدم لها المساعدة. وتم تمديد الخطة المنقحة إلى عام 2026، وخفض عدد خطوط تصنيع تكييف هواء الغرف التي سيتم تحويلها إلى </w:t>
      </w:r>
      <w:r>
        <w:rPr>
          <w:sz w:val="26"/>
          <w:szCs w:val="26"/>
          <w:lang w:val="en-US" w:bidi="ar-EG"/>
        </w:rPr>
        <w:t>R-290</w:t>
      </w:r>
      <w:r>
        <w:rPr>
          <w:rFonts w:hint="cs"/>
          <w:sz w:val="26"/>
          <w:szCs w:val="26"/>
          <w:rtl/>
          <w:lang w:val="en-US" w:bidi="ar-EG"/>
        </w:rPr>
        <w:t xml:space="preserve"> إلى عشرة؛ وزاد عدد خطوط تصنيع الكباسات التي سيتم تحويلها إلى </w:t>
      </w:r>
      <w:r>
        <w:rPr>
          <w:sz w:val="26"/>
          <w:szCs w:val="26"/>
          <w:lang w:val="en-US" w:bidi="ar-EG"/>
        </w:rPr>
        <w:t>R-290</w:t>
      </w:r>
      <w:r>
        <w:rPr>
          <w:rFonts w:hint="cs"/>
          <w:sz w:val="26"/>
          <w:szCs w:val="26"/>
          <w:rtl/>
          <w:lang w:val="en-US" w:bidi="ar-EG"/>
        </w:rPr>
        <w:t xml:space="preserve"> إلى أربعة؛ وظل العدد ثابتا بالنسبة لخطوط سخانات المياه المنزلية بمضخات الحرار</w:t>
      </w:r>
      <w:r>
        <w:rPr>
          <w:rFonts w:hint="cs"/>
          <w:sz w:val="26"/>
          <w:szCs w:val="26"/>
          <w:rtl/>
        </w:rPr>
        <w:t xml:space="preserve">ة التي ستتحول إلى </w:t>
      </w:r>
      <w:r>
        <w:rPr>
          <w:sz w:val="26"/>
          <w:szCs w:val="26"/>
          <w:lang w:val="en-US"/>
        </w:rPr>
        <w:t>R-744</w:t>
      </w:r>
      <w:r>
        <w:rPr>
          <w:rFonts w:hint="cs"/>
          <w:sz w:val="26"/>
          <w:szCs w:val="26"/>
          <w:rtl/>
          <w:lang w:val="en-US" w:bidi="ar-EG"/>
        </w:rPr>
        <w:t xml:space="preserve">، لإزالة 237 طنا من قدرات استنفاد الأوزون من الهيدروكلوروفلوروكربون-22؛ وسيتم إزالة كمية إضافية قدرها </w:t>
      </w:r>
      <w:r>
        <w:rPr>
          <w:sz w:val="26"/>
          <w:szCs w:val="26"/>
          <w:lang w:val="en-US" w:bidi="ar-EG"/>
        </w:rPr>
        <w:t>2,228</w:t>
      </w:r>
      <w:r>
        <w:rPr>
          <w:rFonts w:hint="cs"/>
          <w:sz w:val="26"/>
          <w:szCs w:val="26"/>
          <w:rtl/>
          <w:lang w:val="en-US" w:bidi="ar-EG"/>
        </w:rPr>
        <w:t xml:space="preserve"> طنا من قدرات استنفاد الأوزون من الهيدروكلوروفلوروكربون-22 بواسطة شركات لم تقدم لها المساعدة.</w:t>
      </w:r>
    </w:p>
    <w:p w14:paraId="283B22FC" w14:textId="77777777" w:rsidR="007A1A7E" w:rsidRPr="000502D6" w:rsidRDefault="007A1A7E" w:rsidP="007A1A7E">
      <w:pPr>
        <w:pStyle w:val="StyleHeader4Para4Left0Firstline0"/>
        <w:widowControl/>
        <w:numPr>
          <w:ilvl w:val="0"/>
          <w:numId w:val="0"/>
        </w:numPr>
        <w:tabs>
          <w:tab w:val="clear" w:pos="2880"/>
          <w:tab w:val="clear" w:pos="5760"/>
        </w:tabs>
        <w:bidi/>
        <w:rPr>
          <w:sz w:val="26"/>
          <w:szCs w:val="26"/>
          <w:u w:val="single"/>
          <w:rtl/>
        </w:rPr>
      </w:pPr>
      <w:r w:rsidRPr="000502D6">
        <w:rPr>
          <w:rFonts w:hint="cs"/>
          <w:sz w:val="26"/>
          <w:szCs w:val="26"/>
          <w:u w:val="single"/>
          <w:rtl/>
        </w:rPr>
        <w:t>التقرير المرحلي عن تنفيذ الشريحة الثانية</w:t>
      </w:r>
    </w:p>
    <w:p w14:paraId="7FB9ECA1" w14:textId="77777777" w:rsidR="007A1A7E" w:rsidRPr="000502D6" w:rsidRDefault="007A1A7E" w:rsidP="007A1A7E">
      <w:pPr>
        <w:pStyle w:val="StyleHeader4Para4Left0Firstline0"/>
        <w:widowControl/>
        <w:numPr>
          <w:ilvl w:val="0"/>
          <w:numId w:val="0"/>
        </w:numPr>
        <w:tabs>
          <w:tab w:val="clear" w:pos="2880"/>
          <w:tab w:val="clear" w:pos="5760"/>
        </w:tabs>
        <w:bidi/>
        <w:rPr>
          <w:i/>
          <w:iCs/>
          <w:sz w:val="26"/>
          <w:szCs w:val="26"/>
        </w:rPr>
      </w:pPr>
      <w:r w:rsidRPr="000502D6">
        <w:rPr>
          <w:rFonts w:hint="cs"/>
          <w:i/>
          <w:iCs/>
          <w:sz w:val="26"/>
          <w:szCs w:val="26"/>
          <w:rtl/>
        </w:rPr>
        <w:t>الأنشطة على مستوى الشركات</w:t>
      </w:r>
    </w:p>
    <w:p w14:paraId="1AB7E533" w14:textId="77777777" w:rsidR="007A1A7E" w:rsidRPr="00832029" w:rsidRDefault="007A1A7E" w:rsidP="00D1439A">
      <w:pPr>
        <w:pStyle w:val="StyleHeader4Para4Left0Firstline0"/>
        <w:widowControl/>
        <w:numPr>
          <w:ilvl w:val="0"/>
          <w:numId w:val="25"/>
        </w:numPr>
        <w:tabs>
          <w:tab w:val="clear" w:pos="2880"/>
          <w:tab w:val="clear" w:pos="5760"/>
        </w:tabs>
        <w:bidi/>
        <w:ind w:left="0" w:firstLine="0"/>
        <w:rPr>
          <w:sz w:val="26"/>
          <w:szCs w:val="26"/>
        </w:rPr>
      </w:pPr>
      <w:r w:rsidRPr="00832029">
        <w:rPr>
          <w:rFonts w:hint="cs"/>
          <w:sz w:val="26"/>
          <w:szCs w:val="26"/>
          <w:rtl/>
        </w:rPr>
        <w:t xml:space="preserve">وقعت </w:t>
      </w:r>
      <w:r>
        <w:rPr>
          <w:rFonts w:hint="cs"/>
          <w:sz w:val="26"/>
          <w:szCs w:val="26"/>
          <w:rtl/>
        </w:rPr>
        <w:t xml:space="preserve">خمس </w:t>
      </w:r>
      <w:r w:rsidRPr="00832029">
        <w:rPr>
          <w:rFonts w:hint="cs"/>
          <w:sz w:val="26"/>
          <w:szCs w:val="26"/>
          <w:rtl/>
        </w:rPr>
        <w:t>شركات تصنيع تكييف هواء الغرف و</w:t>
      </w:r>
      <w:r>
        <w:rPr>
          <w:rFonts w:hint="cs"/>
          <w:sz w:val="26"/>
          <w:szCs w:val="26"/>
          <w:rtl/>
        </w:rPr>
        <w:t xml:space="preserve">أربع شركات </w:t>
      </w:r>
      <w:r w:rsidRPr="00832029">
        <w:rPr>
          <w:rFonts w:hint="cs"/>
          <w:sz w:val="26"/>
          <w:szCs w:val="26"/>
          <w:rtl/>
        </w:rPr>
        <w:t>تصنيع الكباسات</w:t>
      </w:r>
      <w:r>
        <w:rPr>
          <w:rFonts w:hint="cs"/>
          <w:sz w:val="26"/>
          <w:szCs w:val="26"/>
          <w:rtl/>
        </w:rPr>
        <w:t xml:space="preserve"> المبينة في الجدول 1 اتفاقات لتحويل خطوط تصنيعها إلى تكنولوجيات </w:t>
      </w:r>
      <w:r>
        <w:rPr>
          <w:sz w:val="26"/>
          <w:szCs w:val="26"/>
          <w:lang w:val="en-US"/>
        </w:rPr>
        <w:t>R-290</w:t>
      </w:r>
      <w:r>
        <w:rPr>
          <w:rFonts w:hint="cs"/>
          <w:sz w:val="26"/>
          <w:szCs w:val="26"/>
          <w:rtl/>
          <w:lang w:bidi="ar-EG"/>
        </w:rPr>
        <w:t>، وهي في مراحل تنفيذ مختلفة على النحو الوارد وصفه أدناه:</w:t>
      </w:r>
    </w:p>
    <w:p w14:paraId="1BE08569" w14:textId="77777777" w:rsidR="007A1A7E" w:rsidRPr="00832029" w:rsidRDefault="007A1A7E" w:rsidP="00D1439A">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شركت</w:t>
      </w:r>
      <w:r w:rsidRPr="00832029">
        <w:rPr>
          <w:rFonts w:hint="cs"/>
          <w:sz w:val="26"/>
          <w:szCs w:val="26"/>
          <w:rtl/>
        </w:rPr>
        <w:t>ان تص</w:t>
      </w:r>
      <w:r>
        <w:rPr>
          <w:rFonts w:hint="cs"/>
          <w:sz w:val="26"/>
          <w:szCs w:val="26"/>
          <w:rtl/>
        </w:rPr>
        <w:t>نيع تكييف هواء الغرف (</w:t>
      </w:r>
      <w:r w:rsidRPr="00832029">
        <w:rPr>
          <w:sz w:val="24"/>
          <w:szCs w:val="24"/>
        </w:rPr>
        <w:t>TCL Zhongshan</w:t>
      </w:r>
      <w:r>
        <w:rPr>
          <w:rFonts w:hint="cs"/>
          <w:sz w:val="26"/>
          <w:szCs w:val="26"/>
          <w:rtl/>
        </w:rPr>
        <w:t xml:space="preserve"> و</w:t>
      </w:r>
      <w:proofErr w:type="spellStart"/>
      <w:r w:rsidRPr="00832029">
        <w:rPr>
          <w:sz w:val="24"/>
          <w:szCs w:val="24"/>
        </w:rPr>
        <w:t>Zhongshan</w:t>
      </w:r>
      <w:proofErr w:type="spellEnd"/>
      <w:r w:rsidRPr="00832029">
        <w:rPr>
          <w:sz w:val="24"/>
          <w:szCs w:val="24"/>
        </w:rPr>
        <w:t xml:space="preserve"> </w:t>
      </w:r>
      <w:proofErr w:type="spellStart"/>
      <w:r w:rsidRPr="00832029">
        <w:rPr>
          <w:sz w:val="24"/>
          <w:szCs w:val="24"/>
        </w:rPr>
        <w:t>Changhong</w:t>
      </w:r>
      <w:proofErr w:type="spellEnd"/>
      <w:r>
        <w:rPr>
          <w:rFonts w:hint="cs"/>
          <w:sz w:val="26"/>
          <w:szCs w:val="26"/>
          <w:rtl/>
        </w:rPr>
        <w:t xml:space="preserve">) وشركة واحدة لتصنيع الكباسات </w:t>
      </w:r>
      <w:r w:rsidRPr="00832029">
        <w:rPr>
          <w:sz w:val="24"/>
          <w:szCs w:val="24"/>
        </w:rPr>
        <w:t>(Shenyang Sanyo)</w:t>
      </w:r>
      <w:r>
        <w:rPr>
          <w:rFonts w:hint="cs"/>
          <w:sz w:val="26"/>
          <w:szCs w:val="26"/>
          <w:rtl/>
        </w:rPr>
        <w:t xml:space="preserve"> استكملت تحويلها</w:t>
      </w:r>
      <w:r w:rsidRPr="00832029">
        <w:rPr>
          <w:rFonts w:hint="cs"/>
          <w:sz w:val="26"/>
          <w:szCs w:val="26"/>
          <w:rtl/>
        </w:rPr>
        <w:t>؛</w:t>
      </w:r>
    </w:p>
    <w:p w14:paraId="0F6AC33F" w14:textId="77777777" w:rsidR="007A1A7E" w:rsidRPr="00832029" w:rsidRDefault="007A1A7E" w:rsidP="00D1439A">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lastRenderedPageBreak/>
        <w:t>تم التوقيع على عقود لثلاث شركات (</w:t>
      </w:r>
      <w:r w:rsidRPr="00521487">
        <w:rPr>
          <w:sz w:val="24"/>
          <w:szCs w:val="24"/>
        </w:rPr>
        <w:t>TCL</w:t>
      </w:r>
      <w:r w:rsidRPr="00521487">
        <w:rPr>
          <w:sz w:val="24"/>
          <w:szCs w:val="24"/>
          <w:lang w:val="en-US"/>
        </w:rPr>
        <w:t xml:space="preserve"> </w:t>
      </w:r>
      <w:proofErr w:type="spellStart"/>
      <w:r w:rsidRPr="00521487">
        <w:rPr>
          <w:sz w:val="24"/>
          <w:szCs w:val="24"/>
          <w:lang w:val="en-US"/>
        </w:rPr>
        <w:t>Wuja</w:t>
      </w:r>
      <w:r>
        <w:rPr>
          <w:lang w:val="en-US"/>
        </w:rPr>
        <w:t>n</w:t>
      </w:r>
      <w:proofErr w:type="spellEnd"/>
      <w:r>
        <w:rPr>
          <w:rFonts w:hint="cs"/>
          <w:sz w:val="26"/>
          <w:szCs w:val="26"/>
          <w:rtl/>
        </w:rPr>
        <w:t xml:space="preserve"> و</w:t>
      </w:r>
      <w:r w:rsidRPr="00521487">
        <w:t xml:space="preserve"> </w:t>
      </w:r>
      <w:r w:rsidRPr="00521487">
        <w:rPr>
          <w:sz w:val="24"/>
          <w:szCs w:val="24"/>
        </w:rPr>
        <w:t>Shanghai Highly</w:t>
      </w:r>
      <w:r>
        <w:rPr>
          <w:rFonts w:hint="cs"/>
          <w:sz w:val="26"/>
          <w:szCs w:val="26"/>
          <w:rtl/>
        </w:rPr>
        <w:t>و</w:t>
      </w:r>
      <w:r w:rsidRPr="00521487">
        <w:rPr>
          <w:sz w:val="24"/>
          <w:szCs w:val="24"/>
        </w:rPr>
        <w:t>GMCC</w:t>
      </w:r>
      <w:r>
        <w:rPr>
          <w:rFonts w:hint="cs"/>
          <w:sz w:val="26"/>
          <w:szCs w:val="26"/>
          <w:rtl/>
        </w:rPr>
        <w:t>) وتم تسليم المعدات</w:t>
      </w:r>
      <w:r w:rsidRPr="00832029">
        <w:rPr>
          <w:rFonts w:hint="cs"/>
          <w:sz w:val="26"/>
          <w:szCs w:val="26"/>
          <w:rtl/>
        </w:rPr>
        <w:t>؛</w:t>
      </w:r>
    </w:p>
    <w:p w14:paraId="0DD100E9" w14:textId="77777777" w:rsidR="007A1A7E" w:rsidRPr="00832029" w:rsidRDefault="007A1A7E" w:rsidP="00D1439A">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تم التوقيع على عطاءات المعدات والعقود لجميع الشركات الأخرى، ومن المتوقع تسليم المعدات بحلول ديسمبر/ كانون الأول 2021</w:t>
      </w:r>
      <w:r w:rsidRPr="00832029">
        <w:rPr>
          <w:rFonts w:hint="cs"/>
          <w:sz w:val="26"/>
          <w:szCs w:val="26"/>
          <w:rtl/>
        </w:rPr>
        <w:t>؛</w:t>
      </w:r>
    </w:p>
    <w:p w14:paraId="261CA6E4" w14:textId="77777777" w:rsidR="007A1A7E" w:rsidRPr="00832029" w:rsidRDefault="007A1A7E" w:rsidP="00D1439A">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 xml:space="preserve">خصصت تكاليف التشغيل الإضافية التي تبلغ </w:t>
      </w:r>
      <w:r>
        <w:rPr>
          <w:sz w:val="26"/>
          <w:szCs w:val="26"/>
          <w:lang w:val="en-US"/>
        </w:rPr>
        <w:t>13,992,300</w:t>
      </w:r>
      <w:r>
        <w:rPr>
          <w:rFonts w:hint="cs"/>
          <w:sz w:val="26"/>
          <w:szCs w:val="26"/>
          <w:rtl/>
          <w:lang w:val="en-US"/>
        </w:rPr>
        <w:t xml:space="preserve"> دولار أمريكي </w:t>
      </w:r>
      <w:r>
        <w:rPr>
          <w:rFonts w:hint="cs"/>
          <w:sz w:val="26"/>
          <w:szCs w:val="26"/>
          <w:rtl/>
        </w:rPr>
        <w:t>إلى الشركات المستفيدة؛ ولم تدفع حتى الآن أي مصروفات مقابل تكاليف التشغيل الإضافية هذه.</w:t>
      </w:r>
    </w:p>
    <w:p w14:paraId="343B2DCE" w14:textId="77777777" w:rsidR="007A1A7E" w:rsidRDefault="007A1A7E" w:rsidP="007A1A7E">
      <w:pPr>
        <w:pStyle w:val="StyleHeader4Para4Left0Firstline0"/>
        <w:widowControl/>
        <w:numPr>
          <w:ilvl w:val="0"/>
          <w:numId w:val="0"/>
        </w:numPr>
        <w:tabs>
          <w:tab w:val="clear" w:pos="2880"/>
          <w:tab w:val="clear" w:pos="5760"/>
        </w:tabs>
        <w:bidi/>
        <w:spacing w:after="0"/>
        <w:rPr>
          <w:sz w:val="24"/>
          <w:szCs w:val="24"/>
          <w:rtl/>
        </w:rPr>
      </w:pPr>
      <w:r w:rsidRPr="000502D6">
        <w:rPr>
          <w:rFonts w:hint="cs"/>
          <w:b/>
          <w:bCs/>
          <w:sz w:val="24"/>
          <w:szCs w:val="24"/>
          <w:rtl/>
        </w:rPr>
        <w:t>الجدو</w:t>
      </w:r>
      <w:r w:rsidR="000A5448">
        <w:rPr>
          <w:rFonts w:hint="cs"/>
          <w:b/>
          <w:bCs/>
          <w:sz w:val="24"/>
          <w:szCs w:val="24"/>
          <w:rtl/>
        </w:rPr>
        <w:t>ل 1. شركات تكييف هواء الغرف وال</w:t>
      </w:r>
      <w:r w:rsidRPr="000502D6">
        <w:rPr>
          <w:rFonts w:hint="cs"/>
          <w:b/>
          <w:bCs/>
          <w:sz w:val="24"/>
          <w:szCs w:val="24"/>
          <w:rtl/>
        </w:rPr>
        <w:t>ك</w:t>
      </w:r>
      <w:r w:rsidR="000A5448">
        <w:rPr>
          <w:rFonts w:hint="cs"/>
          <w:b/>
          <w:bCs/>
          <w:sz w:val="24"/>
          <w:szCs w:val="24"/>
          <w:rtl/>
        </w:rPr>
        <w:t>با</w:t>
      </w:r>
      <w:r w:rsidRPr="000502D6">
        <w:rPr>
          <w:rFonts w:hint="cs"/>
          <w:b/>
          <w:bCs/>
          <w:sz w:val="24"/>
          <w:szCs w:val="24"/>
          <w:rtl/>
        </w:rPr>
        <w:t>س</w:t>
      </w:r>
      <w:r w:rsidR="000A5448">
        <w:rPr>
          <w:rFonts w:hint="cs"/>
          <w:b/>
          <w:bCs/>
          <w:sz w:val="24"/>
          <w:szCs w:val="24"/>
          <w:rtl/>
        </w:rPr>
        <w:t>ات</w:t>
      </w:r>
      <w:r w:rsidRPr="000502D6">
        <w:rPr>
          <w:rFonts w:hint="cs"/>
          <w:b/>
          <w:bCs/>
          <w:sz w:val="24"/>
          <w:szCs w:val="24"/>
          <w:rtl/>
        </w:rPr>
        <w:t xml:space="preserve"> التي سيتم تحويلها في الشريحتين الأولى والثانية</w:t>
      </w:r>
    </w:p>
    <w:tbl>
      <w:tblPr>
        <w:bidiVisual/>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1694"/>
        <w:gridCol w:w="1694"/>
        <w:gridCol w:w="1923"/>
        <w:gridCol w:w="1593"/>
      </w:tblGrid>
      <w:tr w:rsidR="007A1A7E" w:rsidRPr="005E2EE4" w14:paraId="1449751B" w14:textId="77777777" w:rsidTr="007A1A7E">
        <w:trPr>
          <w:cantSplit/>
          <w:tblHeader/>
          <w:jc w:val="center"/>
        </w:trPr>
        <w:tc>
          <w:tcPr>
            <w:tcW w:w="1268" w:type="pct"/>
            <w:shd w:val="clear" w:color="000000" w:fill="FFFFFF"/>
            <w:vAlign w:val="center"/>
          </w:tcPr>
          <w:p w14:paraId="5D58FB6B" w14:textId="77777777" w:rsidR="007A1A7E" w:rsidRPr="000502D6" w:rsidRDefault="007A1A7E" w:rsidP="007A1A7E">
            <w:pPr>
              <w:bidi/>
              <w:jc w:val="center"/>
              <w:rPr>
                <w:bCs/>
                <w:sz w:val="20"/>
                <w:lang w:val="en-US"/>
              </w:rPr>
            </w:pPr>
            <w:r w:rsidRPr="000502D6">
              <w:rPr>
                <w:rFonts w:hint="cs"/>
                <w:bCs/>
                <w:sz w:val="20"/>
                <w:rtl/>
              </w:rPr>
              <w:t>اسم الشركة</w:t>
            </w:r>
          </w:p>
        </w:tc>
        <w:tc>
          <w:tcPr>
            <w:tcW w:w="920" w:type="pct"/>
            <w:shd w:val="clear" w:color="000000" w:fill="FFFFFF"/>
            <w:tcMar>
              <w:left w:w="0" w:type="dxa"/>
              <w:right w:w="0" w:type="dxa"/>
            </w:tcMar>
            <w:vAlign w:val="center"/>
          </w:tcPr>
          <w:p w14:paraId="39B231EE" w14:textId="77777777" w:rsidR="007A1A7E" w:rsidRPr="000502D6" w:rsidRDefault="007A1A7E" w:rsidP="007A1A7E">
            <w:pPr>
              <w:bidi/>
              <w:jc w:val="center"/>
              <w:rPr>
                <w:bCs/>
                <w:sz w:val="20"/>
              </w:rPr>
            </w:pPr>
            <w:r w:rsidRPr="000502D6">
              <w:rPr>
                <w:rFonts w:hint="cs"/>
                <w:bCs/>
                <w:sz w:val="20"/>
                <w:rtl/>
              </w:rPr>
              <w:t>الإنتاج</w:t>
            </w:r>
          </w:p>
          <w:p w14:paraId="04324D2F" w14:textId="77777777" w:rsidR="007A1A7E" w:rsidRPr="000502D6" w:rsidRDefault="007A1A7E" w:rsidP="007A1A7E">
            <w:pPr>
              <w:bidi/>
              <w:jc w:val="center"/>
              <w:rPr>
                <w:bCs/>
                <w:sz w:val="20"/>
              </w:rPr>
            </w:pPr>
            <w:r w:rsidRPr="000502D6">
              <w:rPr>
                <w:rFonts w:hint="cs"/>
                <w:bCs/>
                <w:sz w:val="20"/>
                <w:rtl/>
              </w:rPr>
              <w:t>(الوحدات)</w:t>
            </w:r>
          </w:p>
        </w:tc>
        <w:tc>
          <w:tcPr>
            <w:tcW w:w="920" w:type="pct"/>
            <w:shd w:val="clear" w:color="000000" w:fill="FFFFFF"/>
            <w:noWrap/>
            <w:tcMar>
              <w:left w:w="0" w:type="dxa"/>
              <w:right w:w="0" w:type="dxa"/>
            </w:tcMar>
            <w:vAlign w:val="center"/>
          </w:tcPr>
          <w:p w14:paraId="18C7AFC3" w14:textId="77777777" w:rsidR="007A1A7E" w:rsidRPr="000502D6" w:rsidRDefault="007A1A7E" w:rsidP="007A1A7E">
            <w:pPr>
              <w:bidi/>
              <w:jc w:val="center"/>
              <w:rPr>
                <w:bCs/>
                <w:sz w:val="20"/>
              </w:rPr>
            </w:pPr>
            <w:r w:rsidRPr="000502D6">
              <w:rPr>
                <w:rFonts w:hint="cs"/>
                <w:bCs/>
                <w:sz w:val="20"/>
                <w:rtl/>
              </w:rPr>
              <w:t>الاستهلاك</w:t>
            </w:r>
          </w:p>
          <w:p w14:paraId="3FAE7B58" w14:textId="77777777" w:rsidR="007A1A7E" w:rsidRPr="000502D6" w:rsidRDefault="007A1A7E" w:rsidP="007A1A7E">
            <w:pPr>
              <w:bidi/>
              <w:jc w:val="center"/>
              <w:rPr>
                <w:bCs/>
                <w:sz w:val="20"/>
                <w:rtl/>
                <w:lang w:val="en-US" w:bidi="ar-EG"/>
              </w:rPr>
            </w:pPr>
            <w:r w:rsidRPr="000502D6">
              <w:rPr>
                <w:rFonts w:hint="cs"/>
                <w:bCs/>
                <w:sz w:val="20"/>
                <w:rtl/>
              </w:rPr>
              <w:t>(طن متري)</w:t>
            </w:r>
          </w:p>
        </w:tc>
        <w:tc>
          <w:tcPr>
            <w:tcW w:w="1027" w:type="pct"/>
            <w:shd w:val="clear" w:color="000000" w:fill="FFFFFF"/>
            <w:noWrap/>
            <w:tcMar>
              <w:left w:w="0" w:type="dxa"/>
              <w:right w:w="0" w:type="dxa"/>
            </w:tcMar>
            <w:vAlign w:val="center"/>
          </w:tcPr>
          <w:p w14:paraId="23BEBEF4" w14:textId="77777777" w:rsidR="007A1A7E" w:rsidRPr="000502D6" w:rsidRDefault="007A1A7E" w:rsidP="007A1A7E">
            <w:pPr>
              <w:bidi/>
              <w:jc w:val="center"/>
              <w:rPr>
                <w:bCs/>
                <w:sz w:val="20"/>
                <w:rtl/>
              </w:rPr>
            </w:pPr>
            <w:r w:rsidRPr="000502D6">
              <w:rPr>
                <w:rFonts w:hint="cs"/>
                <w:bCs/>
                <w:sz w:val="20"/>
                <w:rtl/>
              </w:rPr>
              <w:t>التكاليف الرأسمالية الإضافية*</w:t>
            </w:r>
          </w:p>
          <w:p w14:paraId="67B06444" w14:textId="77777777" w:rsidR="007A1A7E" w:rsidRPr="000502D6" w:rsidRDefault="007A1A7E" w:rsidP="007A1A7E">
            <w:pPr>
              <w:bidi/>
              <w:jc w:val="center"/>
              <w:rPr>
                <w:bCs/>
                <w:sz w:val="20"/>
                <w:lang w:val="en-US"/>
              </w:rPr>
            </w:pPr>
            <w:r w:rsidRPr="000502D6">
              <w:rPr>
                <w:rFonts w:hint="cs"/>
                <w:bCs/>
                <w:sz w:val="20"/>
                <w:rtl/>
              </w:rPr>
              <w:t>(دولار أمريكي)</w:t>
            </w:r>
          </w:p>
        </w:tc>
        <w:tc>
          <w:tcPr>
            <w:tcW w:w="865" w:type="pct"/>
            <w:shd w:val="clear" w:color="000000" w:fill="FFFFFF"/>
            <w:tcMar>
              <w:left w:w="0" w:type="dxa"/>
              <w:right w:w="0" w:type="dxa"/>
            </w:tcMar>
            <w:vAlign w:val="center"/>
          </w:tcPr>
          <w:p w14:paraId="7503656F" w14:textId="77777777" w:rsidR="007A1A7E" w:rsidRPr="000502D6" w:rsidRDefault="007A1A7E" w:rsidP="007A1A7E">
            <w:pPr>
              <w:bidi/>
              <w:jc w:val="center"/>
              <w:rPr>
                <w:bCs/>
                <w:sz w:val="20"/>
                <w:rtl/>
                <w:lang w:eastAsia="zh-CN"/>
              </w:rPr>
            </w:pPr>
            <w:r w:rsidRPr="000502D6">
              <w:rPr>
                <w:rFonts w:hint="cs"/>
                <w:bCs/>
                <w:sz w:val="20"/>
                <w:rtl/>
                <w:lang w:eastAsia="zh-CN"/>
              </w:rPr>
              <w:t>المدفوعات</w:t>
            </w:r>
          </w:p>
          <w:p w14:paraId="1E574046" w14:textId="77777777" w:rsidR="007A1A7E" w:rsidRPr="000502D6" w:rsidRDefault="007A1A7E" w:rsidP="007A1A7E">
            <w:pPr>
              <w:bidi/>
              <w:jc w:val="center"/>
              <w:rPr>
                <w:bCs/>
                <w:sz w:val="20"/>
              </w:rPr>
            </w:pPr>
            <w:r w:rsidRPr="000502D6">
              <w:rPr>
                <w:rFonts w:hint="cs"/>
                <w:bCs/>
                <w:sz w:val="20"/>
                <w:rtl/>
              </w:rPr>
              <w:t>(دولار أمريكي)</w:t>
            </w:r>
          </w:p>
        </w:tc>
      </w:tr>
      <w:tr w:rsidR="007A1A7E" w:rsidRPr="005E2EE4" w14:paraId="6058A4E8" w14:textId="77777777" w:rsidTr="007A1A7E">
        <w:trPr>
          <w:cantSplit/>
          <w:jc w:val="center"/>
        </w:trPr>
        <w:tc>
          <w:tcPr>
            <w:tcW w:w="5000" w:type="pct"/>
            <w:gridSpan w:val="5"/>
            <w:shd w:val="clear" w:color="000000" w:fill="FFFFFF"/>
            <w:vAlign w:val="center"/>
          </w:tcPr>
          <w:p w14:paraId="611E3EB6" w14:textId="77777777" w:rsidR="007A1A7E" w:rsidRPr="00516ADB" w:rsidRDefault="007A1A7E" w:rsidP="007A1A7E">
            <w:pPr>
              <w:bidi/>
              <w:jc w:val="left"/>
              <w:rPr>
                <w:bCs/>
                <w:sz w:val="20"/>
                <w:lang w:eastAsia="zh-CN"/>
              </w:rPr>
            </w:pPr>
            <w:r w:rsidRPr="00516ADB">
              <w:rPr>
                <w:rFonts w:hint="cs"/>
                <w:bCs/>
                <w:sz w:val="20"/>
                <w:rtl/>
              </w:rPr>
              <w:t>شركات تكييف هوا</w:t>
            </w:r>
            <w:r>
              <w:rPr>
                <w:rFonts w:hint="cs"/>
                <w:bCs/>
                <w:sz w:val="20"/>
                <w:rtl/>
              </w:rPr>
              <w:t>ء</w:t>
            </w:r>
            <w:r w:rsidRPr="00516ADB">
              <w:rPr>
                <w:rFonts w:hint="cs"/>
                <w:bCs/>
                <w:sz w:val="20"/>
                <w:rtl/>
              </w:rPr>
              <w:t xml:space="preserve"> الغرف</w:t>
            </w:r>
          </w:p>
        </w:tc>
      </w:tr>
      <w:tr w:rsidR="007A1A7E" w:rsidRPr="005E2EE4" w14:paraId="5632071E" w14:textId="77777777" w:rsidTr="007A1A7E">
        <w:trPr>
          <w:cantSplit/>
          <w:jc w:val="center"/>
        </w:trPr>
        <w:tc>
          <w:tcPr>
            <w:tcW w:w="1268" w:type="pct"/>
            <w:shd w:val="clear" w:color="000000" w:fill="FFFFFF"/>
            <w:vAlign w:val="center"/>
          </w:tcPr>
          <w:p w14:paraId="43BB3B7D" w14:textId="77777777" w:rsidR="007A1A7E" w:rsidRPr="005E2EE4" w:rsidRDefault="007A1A7E" w:rsidP="007A1A7E">
            <w:pPr>
              <w:rPr>
                <w:sz w:val="20"/>
              </w:rPr>
            </w:pPr>
            <w:proofErr w:type="spellStart"/>
            <w:r w:rsidRPr="005E2EE4">
              <w:rPr>
                <w:sz w:val="20"/>
              </w:rPr>
              <w:t>Changhong</w:t>
            </w:r>
            <w:proofErr w:type="spellEnd"/>
            <w:r w:rsidRPr="005E2EE4">
              <w:rPr>
                <w:sz w:val="20"/>
              </w:rPr>
              <w:t xml:space="preserve"> </w:t>
            </w:r>
            <w:proofErr w:type="spellStart"/>
            <w:r w:rsidRPr="005E2EE4">
              <w:rPr>
                <w:sz w:val="20"/>
              </w:rPr>
              <w:t>Zhongshan</w:t>
            </w:r>
            <w:proofErr w:type="spellEnd"/>
          </w:p>
        </w:tc>
        <w:tc>
          <w:tcPr>
            <w:tcW w:w="920" w:type="pct"/>
            <w:shd w:val="clear" w:color="000000" w:fill="FFFFFF"/>
            <w:tcMar>
              <w:left w:w="115" w:type="dxa"/>
              <w:right w:w="216" w:type="dxa"/>
            </w:tcMar>
          </w:tcPr>
          <w:p w14:paraId="00E5F0C6" w14:textId="77777777" w:rsidR="007A1A7E" w:rsidRPr="005E2EE4" w:rsidRDefault="007A1A7E" w:rsidP="007A1A7E">
            <w:pPr>
              <w:ind w:right="-73"/>
              <w:jc w:val="right"/>
              <w:rPr>
                <w:sz w:val="20"/>
              </w:rPr>
            </w:pPr>
            <w:r>
              <w:rPr>
                <w:sz w:val="20"/>
              </w:rPr>
              <w:t>82,536</w:t>
            </w:r>
          </w:p>
        </w:tc>
        <w:tc>
          <w:tcPr>
            <w:tcW w:w="920" w:type="pct"/>
            <w:shd w:val="clear" w:color="000000" w:fill="FFFFFF"/>
            <w:noWrap/>
            <w:tcMar>
              <w:left w:w="115" w:type="dxa"/>
              <w:right w:w="216" w:type="dxa"/>
            </w:tcMar>
          </w:tcPr>
          <w:p w14:paraId="10527E8D" w14:textId="77777777" w:rsidR="007A1A7E" w:rsidRPr="005E2EE4" w:rsidRDefault="007A1A7E" w:rsidP="007A1A7E">
            <w:pPr>
              <w:ind w:right="-82"/>
              <w:jc w:val="right"/>
              <w:rPr>
                <w:sz w:val="20"/>
              </w:rPr>
            </w:pPr>
            <w:r w:rsidRPr="005E2EE4">
              <w:rPr>
                <w:sz w:val="20"/>
              </w:rPr>
              <w:t>83.36</w:t>
            </w:r>
          </w:p>
        </w:tc>
        <w:tc>
          <w:tcPr>
            <w:tcW w:w="1027" w:type="pct"/>
            <w:shd w:val="clear" w:color="000000" w:fill="FFFFFF"/>
            <w:noWrap/>
            <w:tcMar>
              <w:left w:w="115" w:type="dxa"/>
              <w:right w:w="216" w:type="dxa"/>
            </w:tcMar>
          </w:tcPr>
          <w:p w14:paraId="47CD978D" w14:textId="77777777" w:rsidR="007A1A7E" w:rsidRPr="005E2EE4" w:rsidRDefault="007A1A7E" w:rsidP="007A1A7E">
            <w:pPr>
              <w:ind w:right="-78"/>
              <w:jc w:val="right"/>
              <w:rPr>
                <w:sz w:val="20"/>
              </w:rPr>
            </w:pPr>
            <w:r>
              <w:rPr>
                <w:sz w:val="20"/>
              </w:rPr>
              <w:t>1,352,355</w:t>
            </w:r>
          </w:p>
        </w:tc>
        <w:tc>
          <w:tcPr>
            <w:tcW w:w="865" w:type="pct"/>
            <w:shd w:val="clear" w:color="000000" w:fill="FFFFFF"/>
            <w:tcMar>
              <w:left w:w="115" w:type="dxa"/>
              <w:right w:w="216" w:type="dxa"/>
            </w:tcMar>
          </w:tcPr>
          <w:p w14:paraId="353BE7A2" w14:textId="77777777" w:rsidR="007A1A7E" w:rsidRPr="005E2EE4" w:rsidRDefault="007A1A7E" w:rsidP="007A1A7E">
            <w:pPr>
              <w:ind w:right="-75"/>
              <w:jc w:val="right"/>
              <w:rPr>
                <w:sz w:val="20"/>
                <w:highlight w:val="yellow"/>
                <w:lang w:eastAsia="zh-CN"/>
              </w:rPr>
            </w:pPr>
            <w:r w:rsidRPr="005E2EE4">
              <w:rPr>
                <w:sz w:val="20"/>
              </w:rPr>
              <w:t>1,352,355</w:t>
            </w:r>
          </w:p>
        </w:tc>
      </w:tr>
      <w:tr w:rsidR="007A1A7E" w:rsidRPr="005E2EE4" w14:paraId="0B393330" w14:textId="77777777" w:rsidTr="007A1A7E">
        <w:trPr>
          <w:cantSplit/>
          <w:jc w:val="center"/>
        </w:trPr>
        <w:tc>
          <w:tcPr>
            <w:tcW w:w="1268" w:type="pct"/>
            <w:shd w:val="clear" w:color="000000" w:fill="FFFFFF"/>
          </w:tcPr>
          <w:p w14:paraId="5847FEDC" w14:textId="77777777" w:rsidR="007A1A7E" w:rsidRPr="00A64948" w:rsidRDefault="007A1A7E" w:rsidP="007A1A7E">
            <w:pPr>
              <w:jc w:val="left"/>
              <w:rPr>
                <w:sz w:val="20"/>
                <w:lang w:val="en-US" w:eastAsia="zh-CN"/>
              </w:rPr>
            </w:pPr>
            <w:r w:rsidRPr="005E2EE4">
              <w:rPr>
                <w:sz w:val="20"/>
                <w:lang w:eastAsia="zh-CN"/>
              </w:rPr>
              <w:t>Hisense Jiangmen</w:t>
            </w:r>
          </w:p>
        </w:tc>
        <w:tc>
          <w:tcPr>
            <w:tcW w:w="920" w:type="pct"/>
            <w:shd w:val="clear" w:color="000000" w:fill="FFFFFF"/>
            <w:tcMar>
              <w:left w:w="115" w:type="dxa"/>
              <w:right w:w="216" w:type="dxa"/>
            </w:tcMar>
          </w:tcPr>
          <w:p w14:paraId="5D092C84" w14:textId="77777777" w:rsidR="007A1A7E" w:rsidRPr="005E2EE4" w:rsidRDefault="007A1A7E" w:rsidP="007A1A7E">
            <w:pPr>
              <w:ind w:right="-73"/>
              <w:jc w:val="right"/>
              <w:rPr>
                <w:rFonts w:eastAsia="Arial Unicode MS"/>
                <w:sz w:val="20"/>
              </w:rPr>
            </w:pPr>
            <w:r>
              <w:rPr>
                <w:rFonts w:eastAsia="Arial Unicode MS"/>
                <w:sz w:val="20"/>
              </w:rPr>
              <w:t>143,213</w:t>
            </w:r>
          </w:p>
        </w:tc>
        <w:tc>
          <w:tcPr>
            <w:tcW w:w="920" w:type="pct"/>
            <w:shd w:val="clear" w:color="000000" w:fill="FFFFFF"/>
            <w:noWrap/>
            <w:tcMar>
              <w:left w:w="115" w:type="dxa"/>
              <w:right w:w="216" w:type="dxa"/>
            </w:tcMar>
          </w:tcPr>
          <w:p w14:paraId="43FDA1B0" w14:textId="77777777" w:rsidR="007A1A7E" w:rsidRPr="005E2EE4" w:rsidRDefault="007A1A7E" w:rsidP="007A1A7E">
            <w:pPr>
              <w:ind w:right="-82"/>
              <w:jc w:val="right"/>
              <w:rPr>
                <w:color w:val="000000"/>
                <w:sz w:val="20"/>
              </w:rPr>
            </w:pPr>
            <w:r w:rsidRPr="005E2EE4">
              <w:rPr>
                <w:rFonts w:eastAsia="Arial Unicode MS"/>
                <w:color w:val="000000"/>
                <w:sz w:val="20"/>
              </w:rPr>
              <w:t>110.19</w:t>
            </w:r>
          </w:p>
        </w:tc>
        <w:tc>
          <w:tcPr>
            <w:tcW w:w="1027" w:type="pct"/>
            <w:shd w:val="clear" w:color="000000" w:fill="FFFFFF"/>
            <w:noWrap/>
            <w:tcMar>
              <w:left w:w="115" w:type="dxa"/>
              <w:right w:w="216" w:type="dxa"/>
            </w:tcMar>
          </w:tcPr>
          <w:p w14:paraId="7430BFB1" w14:textId="77777777" w:rsidR="007A1A7E" w:rsidRPr="005E2EE4" w:rsidRDefault="007A1A7E" w:rsidP="007A1A7E">
            <w:pPr>
              <w:ind w:right="-78"/>
              <w:jc w:val="right"/>
              <w:rPr>
                <w:sz w:val="20"/>
                <w:lang w:eastAsia="zh-CN"/>
              </w:rPr>
            </w:pPr>
            <w:r>
              <w:rPr>
                <w:sz w:val="20"/>
                <w:lang w:eastAsia="zh-CN"/>
              </w:rPr>
              <w:t>1,147,920</w:t>
            </w:r>
          </w:p>
        </w:tc>
        <w:tc>
          <w:tcPr>
            <w:tcW w:w="865" w:type="pct"/>
            <w:shd w:val="clear" w:color="000000" w:fill="FFFFFF"/>
            <w:tcMar>
              <w:left w:w="115" w:type="dxa"/>
              <w:right w:w="216" w:type="dxa"/>
            </w:tcMar>
          </w:tcPr>
          <w:p w14:paraId="0D36D294" w14:textId="77777777" w:rsidR="007A1A7E" w:rsidRPr="005E2EE4" w:rsidRDefault="007A1A7E" w:rsidP="007A1A7E">
            <w:pPr>
              <w:ind w:right="-75"/>
              <w:jc w:val="right"/>
              <w:rPr>
                <w:sz w:val="20"/>
                <w:highlight w:val="yellow"/>
                <w:lang w:eastAsia="zh-CN"/>
              </w:rPr>
            </w:pPr>
            <w:r w:rsidRPr="005E2EE4">
              <w:rPr>
                <w:sz w:val="20"/>
                <w:lang w:eastAsia="zh-CN"/>
              </w:rPr>
              <w:t>344,376</w:t>
            </w:r>
          </w:p>
        </w:tc>
      </w:tr>
      <w:tr w:rsidR="007A1A7E" w:rsidRPr="005E2EE4" w14:paraId="69E50574" w14:textId="77777777" w:rsidTr="007A1A7E">
        <w:trPr>
          <w:cantSplit/>
          <w:jc w:val="center"/>
        </w:trPr>
        <w:tc>
          <w:tcPr>
            <w:tcW w:w="1268" w:type="pct"/>
            <w:shd w:val="clear" w:color="000000" w:fill="FFFFFF"/>
          </w:tcPr>
          <w:p w14:paraId="2C6D6D7D" w14:textId="77777777" w:rsidR="007A1A7E" w:rsidRPr="005E2EE4" w:rsidRDefault="007A1A7E" w:rsidP="007A1A7E">
            <w:pPr>
              <w:jc w:val="left"/>
              <w:rPr>
                <w:sz w:val="20"/>
                <w:lang w:eastAsia="zh-CN"/>
              </w:rPr>
            </w:pPr>
            <w:r w:rsidRPr="005E2EE4">
              <w:rPr>
                <w:sz w:val="20"/>
                <w:lang w:eastAsia="zh-CN"/>
              </w:rPr>
              <w:t>TCL Wuhan</w:t>
            </w:r>
          </w:p>
        </w:tc>
        <w:tc>
          <w:tcPr>
            <w:tcW w:w="920" w:type="pct"/>
            <w:shd w:val="clear" w:color="000000" w:fill="FFFFFF"/>
            <w:tcMar>
              <w:left w:w="115" w:type="dxa"/>
              <w:right w:w="216" w:type="dxa"/>
            </w:tcMar>
          </w:tcPr>
          <w:p w14:paraId="7D0E1EF6" w14:textId="77777777" w:rsidR="007A1A7E" w:rsidRPr="005E2EE4" w:rsidRDefault="007A1A7E" w:rsidP="007A1A7E">
            <w:pPr>
              <w:ind w:right="-73"/>
              <w:jc w:val="right"/>
              <w:rPr>
                <w:rFonts w:eastAsia="Arial Unicode MS"/>
                <w:sz w:val="20"/>
              </w:rPr>
            </w:pPr>
            <w:r>
              <w:rPr>
                <w:rFonts w:eastAsia="Arial Unicode MS"/>
                <w:sz w:val="20"/>
              </w:rPr>
              <w:t>849,042</w:t>
            </w:r>
          </w:p>
        </w:tc>
        <w:tc>
          <w:tcPr>
            <w:tcW w:w="920" w:type="pct"/>
            <w:shd w:val="clear" w:color="000000" w:fill="FFFFFF"/>
            <w:noWrap/>
            <w:tcMar>
              <w:left w:w="115" w:type="dxa"/>
              <w:right w:w="216" w:type="dxa"/>
            </w:tcMar>
          </w:tcPr>
          <w:p w14:paraId="21C6B94E" w14:textId="77777777" w:rsidR="007A1A7E" w:rsidRPr="005E2EE4" w:rsidRDefault="007A1A7E" w:rsidP="007A1A7E">
            <w:pPr>
              <w:ind w:right="-82"/>
              <w:jc w:val="right"/>
              <w:rPr>
                <w:color w:val="000000"/>
                <w:sz w:val="20"/>
              </w:rPr>
            </w:pPr>
            <w:r w:rsidRPr="005E2EE4">
              <w:rPr>
                <w:rFonts w:eastAsia="Arial Unicode MS"/>
                <w:color w:val="000000"/>
                <w:sz w:val="20"/>
              </w:rPr>
              <w:t>829.59</w:t>
            </w:r>
          </w:p>
        </w:tc>
        <w:tc>
          <w:tcPr>
            <w:tcW w:w="1027" w:type="pct"/>
            <w:shd w:val="clear" w:color="000000" w:fill="FFFFFF"/>
            <w:noWrap/>
            <w:tcMar>
              <w:left w:w="115" w:type="dxa"/>
              <w:right w:w="216" w:type="dxa"/>
            </w:tcMar>
          </w:tcPr>
          <w:p w14:paraId="5FBFBB94" w14:textId="77777777" w:rsidR="007A1A7E" w:rsidRPr="005E2EE4" w:rsidRDefault="007A1A7E" w:rsidP="007A1A7E">
            <w:pPr>
              <w:ind w:right="-78"/>
              <w:jc w:val="right"/>
              <w:rPr>
                <w:sz w:val="20"/>
                <w:lang w:eastAsia="zh-CN"/>
              </w:rPr>
            </w:pPr>
            <w:r>
              <w:rPr>
                <w:sz w:val="20"/>
                <w:lang w:eastAsia="zh-CN"/>
              </w:rPr>
              <w:t>1,352,355</w:t>
            </w:r>
          </w:p>
        </w:tc>
        <w:tc>
          <w:tcPr>
            <w:tcW w:w="865" w:type="pct"/>
            <w:shd w:val="clear" w:color="000000" w:fill="FFFFFF"/>
            <w:tcMar>
              <w:left w:w="115" w:type="dxa"/>
              <w:right w:w="216" w:type="dxa"/>
            </w:tcMar>
          </w:tcPr>
          <w:p w14:paraId="598BF93A" w14:textId="77777777" w:rsidR="007A1A7E" w:rsidRPr="005E2EE4" w:rsidRDefault="007A1A7E" w:rsidP="007A1A7E">
            <w:pPr>
              <w:ind w:right="-75"/>
              <w:jc w:val="right"/>
              <w:rPr>
                <w:sz w:val="20"/>
                <w:highlight w:val="yellow"/>
                <w:lang w:eastAsia="zh-CN"/>
              </w:rPr>
            </w:pPr>
            <w:r w:rsidRPr="005E2EE4">
              <w:rPr>
                <w:sz w:val="20"/>
                <w:lang w:eastAsia="zh-CN"/>
              </w:rPr>
              <w:t>405,707</w:t>
            </w:r>
          </w:p>
        </w:tc>
      </w:tr>
      <w:tr w:rsidR="007A1A7E" w:rsidRPr="005E2EE4" w14:paraId="4729E16E" w14:textId="77777777" w:rsidTr="007A1A7E">
        <w:trPr>
          <w:cantSplit/>
          <w:jc w:val="center"/>
        </w:trPr>
        <w:tc>
          <w:tcPr>
            <w:tcW w:w="1268" w:type="pct"/>
            <w:shd w:val="clear" w:color="000000" w:fill="FFFFFF"/>
          </w:tcPr>
          <w:p w14:paraId="120F15C0" w14:textId="77777777" w:rsidR="007A1A7E" w:rsidRPr="005E2EE4" w:rsidRDefault="007A1A7E" w:rsidP="007A1A7E">
            <w:pPr>
              <w:jc w:val="left"/>
              <w:rPr>
                <w:sz w:val="20"/>
                <w:lang w:eastAsia="zh-CN"/>
              </w:rPr>
            </w:pPr>
            <w:r w:rsidRPr="005E2EE4">
              <w:rPr>
                <w:sz w:val="20"/>
                <w:lang w:eastAsia="zh-CN"/>
              </w:rPr>
              <w:t>TCL Zhongshan</w:t>
            </w:r>
          </w:p>
        </w:tc>
        <w:tc>
          <w:tcPr>
            <w:tcW w:w="920" w:type="pct"/>
            <w:shd w:val="clear" w:color="000000" w:fill="FFFFFF"/>
            <w:tcMar>
              <w:left w:w="115" w:type="dxa"/>
              <w:right w:w="216" w:type="dxa"/>
            </w:tcMar>
          </w:tcPr>
          <w:p w14:paraId="67C21BB9" w14:textId="77777777" w:rsidR="007A1A7E" w:rsidRPr="005E2EE4" w:rsidRDefault="007A1A7E" w:rsidP="007A1A7E">
            <w:pPr>
              <w:ind w:right="-73"/>
              <w:jc w:val="right"/>
              <w:rPr>
                <w:rFonts w:eastAsia="Arial Unicode MS"/>
                <w:sz w:val="20"/>
              </w:rPr>
            </w:pPr>
            <w:r>
              <w:rPr>
                <w:rFonts w:eastAsia="Arial Unicode MS"/>
                <w:sz w:val="20"/>
              </w:rPr>
              <w:t>925,867</w:t>
            </w:r>
          </w:p>
        </w:tc>
        <w:tc>
          <w:tcPr>
            <w:tcW w:w="920" w:type="pct"/>
            <w:shd w:val="clear" w:color="000000" w:fill="FFFFFF"/>
            <w:noWrap/>
            <w:tcMar>
              <w:left w:w="115" w:type="dxa"/>
              <w:right w:w="216" w:type="dxa"/>
            </w:tcMar>
          </w:tcPr>
          <w:p w14:paraId="1CAE7228" w14:textId="77777777" w:rsidR="007A1A7E" w:rsidRPr="005E2EE4" w:rsidRDefault="007A1A7E" w:rsidP="007A1A7E">
            <w:pPr>
              <w:ind w:right="-82"/>
              <w:jc w:val="right"/>
              <w:rPr>
                <w:rFonts w:eastAsia="Arial Unicode MS"/>
                <w:color w:val="000000"/>
                <w:sz w:val="20"/>
              </w:rPr>
            </w:pPr>
            <w:r w:rsidRPr="005E2EE4">
              <w:rPr>
                <w:rFonts w:eastAsia="Arial Unicode MS"/>
                <w:color w:val="000000"/>
                <w:sz w:val="20"/>
              </w:rPr>
              <w:t>875.87</w:t>
            </w:r>
          </w:p>
        </w:tc>
        <w:tc>
          <w:tcPr>
            <w:tcW w:w="1027" w:type="pct"/>
            <w:shd w:val="clear" w:color="000000" w:fill="FFFFFF"/>
            <w:noWrap/>
            <w:tcMar>
              <w:left w:w="115" w:type="dxa"/>
              <w:right w:w="216" w:type="dxa"/>
            </w:tcMar>
          </w:tcPr>
          <w:p w14:paraId="6B5E3C39" w14:textId="77777777" w:rsidR="007A1A7E" w:rsidRPr="005E2EE4" w:rsidRDefault="007A1A7E" w:rsidP="007A1A7E">
            <w:pPr>
              <w:ind w:right="-78"/>
              <w:jc w:val="right"/>
              <w:rPr>
                <w:sz w:val="20"/>
                <w:lang w:eastAsia="zh-CN"/>
              </w:rPr>
            </w:pPr>
            <w:r>
              <w:rPr>
                <w:sz w:val="20"/>
                <w:lang w:eastAsia="zh-CN"/>
              </w:rPr>
              <w:t>1,352,355</w:t>
            </w:r>
          </w:p>
        </w:tc>
        <w:tc>
          <w:tcPr>
            <w:tcW w:w="865" w:type="pct"/>
            <w:shd w:val="clear" w:color="000000" w:fill="FFFFFF"/>
            <w:tcMar>
              <w:left w:w="115" w:type="dxa"/>
              <w:right w:w="216" w:type="dxa"/>
            </w:tcMar>
          </w:tcPr>
          <w:p w14:paraId="193952CA" w14:textId="77777777" w:rsidR="007A1A7E" w:rsidRPr="005E2EE4" w:rsidRDefault="007A1A7E" w:rsidP="007A1A7E">
            <w:pPr>
              <w:ind w:right="-75"/>
              <w:jc w:val="right"/>
              <w:rPr>
                <w:sz w:val="20"/>
                <w:highlight w:val="yellow"/>
                <w:lang w:eastAsia="zh-CN"/>
              </w:rPr>
            </w:pPr>
            <w:r w:rsidRPr="005E2EE4">
              <w:rPr>
                <w:sz w:val="20"/>
                <w:lang w:eastAsia="zh-CN"/>
              </w:rPr>
              <w:t>1,352,355</w:t>
            </w:r>
          </w:p>
        </w:tc>
      </w:tr>
      <w:tr w:rsidR="007A1A7E" w:rsidRPr="005E2EE4" w14:paraId="42980EC0" w14:textId="77777777" w:rsidTr="007A1A7E">
        <w:trPr>
          <w:cantSplit/>
          <w:jc w:val="center"/>
        </w:trPr>
        <w:tc>
          <w:tcPr>
            <w:tcW w:w="1268" w:type="pct"/>
            <w:shd w:val="clear" w:color="000000" w:fill="FFFFFF"/>
          </w:tcPr>
          <w:p w14:paraId="2CBA0ED5" w14:textId="77777777" w:rsidR="007A1A7E" w:rsidRPr="005E2EE4" w:rsidRDefault="007A1A7E" w:rsidP="007A1A7E">
            <w:pPr>
              <w:jc w:val="left"/>
              <w:rPr>
                <w:sz w:val="20"/>
                <w:lang w:eastAsia="zh-CN"/>
              </w:rPr>
            </w:pPr>
            <w:r w:rsidRPr="005E2EE4">
              <w:rPr>
                <w:sz w:val="20"/>
                <w:lang w:eastAsia="zh-CN"/>
              </w:rPr>
              <w:t xml:space="preserve">Yangzi </w:t>
            </w:r>
            <w:proofErr w:type="spellStart"/>
            <w:r w:rsidRPr="005E2EE4">
              <w:rPr>
                <w:sz w:val="20"/>
                <w:lang w:eastAsia="zh-CN"/>
              </w:rPr>
              <w:t>Chuzhou</w:t>
            </w:r>
            <w:proofErr w:type="spellEnd"/>
          </w:p>
        </w:tc>
        <w:tc>
          <w:tcPr>
            <w:tcW w:w="920" w:type="pct"/>
            <w:shd w:val="clear" w:color="000000" w:fill="FFFFFF"/>
            <w:tcMar>
              <w:left w:w="115" w:type="dxa"/>
              <w:right w:w="216" w:type="dxa"/>
            </w:tcMar>
          </w:tcPr>
          <w:p w14:paraId="78D7BAFF" w14:textId="77777777" w:rsidR="007A1A7E" w:rsidRPr="005E2EE4" w:rsidRDefault="007A1A7E" w:rsidP="007A1A7E">
            <w:pPr>
              <w:ind w:right="-73"/>
              <w:jc w:val="right"/>
              <w:rPr>
                <w:rFonts w:eastAsia="Arial Unicode MS"/>
                <w:sz w:val="20"/>
              </w:rPr>
            </w:pPr>
            <w:r>
              <w:rPr>
                <w:rFonts w:eastAsia="Arial Unicode MS"/>
                <w:sz w:val="20"/>
              </w:rPr>
              <w:t>294,454</w:t>
            </w:r>
          </w:p>
        </w:tc>
        <w:tc>
          <w:tcPr>
            <w:tcW w:w="920" w:type="pct"/>
            <w:shd w:val="clear" w:color="000000" w:fill="FFFFFF"/>
            <w:noWrap/>
            <w:tcMar>
              <w:left w:w="115" w:type="dxa"/>
              <w:right w:w="216" w:type="dxa"/>
            </w:tcMar>
          </w:tcPr>
          <w:p w14:paraId="072DBCA1" w14:textId="77777777" w:rsidR="007A1A7E" w:rsidRPr="005E2EE4" w:rsidRDefault="007A1A7E" w:rsidP="007A1A7E">
            <w:pPr>
              <w:ind w:right="-82"/>
              <w:jc w:val="right"/>
              <w:rPr>
                <w:rFonts w:eastAsia="Arial Unicode MS"/>
                <w:color w:val="000000"/>
                <w:sz w:val="20"/>
              </w:rPr>
            </w:pPr>
            <w:r w:rsidRPr="005E2EE4">
              <w:rPr>
                <w:rFonts w:eastAsia="Arial Unicode MS"/>
                <w:color w:val="000000"/>
                <w:sz w:val="20"/>
              </w:rPr>
              <w:t>322.11</w:t>
            </w:r>
          </w:p>
        </w:tc>
        <w:tc>
          <w:tcPr>
            <w:tcW w:w="1027" w:type="pct"/>
            <w:shd w:val="clear" w:color="000000" w:fill="FFFFFF"/>
            <w:noWrap/>
            <w:tcMar>
              <w:left w:w="115" w:type="dxa"/>
              <w:right w:w="216" w:type="dxa"/>
            </w:tcMar>
          </w:tcPr>
          <w:p w14:paraId="00AA26DD" w14:textId="77777777" w:rsidR="007A1A7E" w:rsidRPr="005E2EE4" w:rsidRDefault="007A1A7E" w:rsidP="007A1A7E">
            <w:pPr>
              <w:ind w:right="-78"/>
              <w:jc w:val="right"/>
              <w:rPr>
                <w:sz w:val="20"/>
                <w:lang w:eastAsia="zh-CN"/>
              </w:rPr>
            </w:pPr>
            <w:r>
              <w:rPr>
                <w:sz w:val="20"/>
                <w:lang w:eastAsia="zh-CN"/>
              </w:rPr>
              <w:t>1,340,805</w:t>
            </w:r>
          </w:p>
        </w:tc>
        <w:tc>
          <w:tcPr>
            <w:tcW w:w="865" w:type="pct"/>
            <w:shd w:val="clear" w:color="000000" w:fill="FFFFFF"/>
            <w:tcMar>
              <w:left w:w="115" w:type="dxa"/>
              <w:right w:w="216" w:type="dxa"/>
            </w:tcMar>
          </w:tcPr>
          <w:p w14:paraId="1AA18C82" w14:textId="77777777" w:rsidR="007A1A7E" w:rsidRPr="005E2EE4" w:rsidRDefault="007A1A7E" w:rsidP="007A1A7E">
            <w:pPr>
              <w:ind w:right="-75"/>
              <w:jc w:val="right"/>
              <w:rPr>
                <w:sz w:val="20"/>
                <w:highlight w:val="yellow"/>
                <w:lang w:eastAsia="zh-CN"/>
              </w:rPr>
            </w:pPr>
            <w:r w:rsidRPr="005E2EE4">
              <w:rPr>
                <w:sz w:val="20"/>
                <w:lang w:eastAsia="zh-CN"/>
              </w:rPr>
              <w:t>402,242</w:t>
            </w:r>
          </w:p>
        </w:tc>
      </w:tr>
      <w:tr w:rsidR="007A1A7E" w:rsidRPr="005E2EE4" w14:paraId="11438E9F" w14:textId="77777777" w:rsidTr="007A1A7E">
        <w:trPr>
          <w:cantSplit/>
          <w:jc w:val="center"/>
        </w:trPr>
        <w:tc>
          <w:tcPr>
            <w:tcW w:w="1268" w:type="pct"/>
            <w:shd w:val="clear" w:color="000000" w:fill="FFFFFF"/>
          </w:tcPr>
          <w:p w14:paraId="5E7AB194" w14:textId="77777777" w:rsidR="007A1A7E" w:rsidRPr="00516ADB" w:rsidRDefault="007A1A7E" w:rsidP="007A1A7E">
            <w:pPr>
              <w:bidi/>
              <w:jc w:val="left"/>
              <w:rPr>
                <w:bCs/>
                <w:color w:val="000000"/>
                <w:sz w:val="20"/>
              </w:rPr>
            </w:pPr>
            <w:r w:rsidRPr="00516ADB">
              <w:rPr>
                <w:rFonts w:hint="cs"/>
                <w:bCs/>
                <w:color w:val="000000"/>
                <w:sz w:val="20"/>
                <w:rtl/>
              </w:rPr>
              <w:t>المجموع</w:t>
            </w:r>
          </w:p>
        </w:tc>
        <w:tc>
          <w:tcPr>
            <w:tcW w:w="920" w:type="pct"/>
            <w:shd w:val="clear" w:color="000000" w:fill="FFFFFF"/>
            <w:tcMar>
              <w:left w:w="115" w:type="dxa"/>
              <w:right w:w="216" w:type="dxa"/>
            </w:tcMar>
          </w:tcPr>
          <w:p w14:paraId="23FB6A69" w14:textId="77777777" w:rsidR="007A1A7E" w:rsidRPr="005E2EE4" w:rsidRDefault="007A1A7E" w:rsidP="007A1A7E">
            <w:pPr>
              <w:ind w:right="-73"/>
              <w:jc w:val="right"/>
              <w:rPr>
                <w:b/>
                <w:color w:val="000000"/>
                <w:sz w:val="20"/>
              </w:rPr>
            </w:pPr>
            <w:r w:rsidRPr="005E2EE4">
              <w:rPr>
                <w:b/>
                <w:color w:val="000000"/>
                <w:sz w:val="20"/>
              </w:rPr>
              <w:t>2,295,112</w:t>
            </w:r>
          </w:p>
        </w:tc>
        <w:tc>
          <w:tcPr>
            <w:tcW w:w="920" w:type="pct"/>
            <w:shd w:val="clear" w:color="000000" w:fill="FFFFFF"/>
            <w:noWrap/>
            <w:tcMar>
              <w:left w:w="115" w:type="dxa"/>
              <w:right w:w="216" w:type="dxa"/>
            </w:tcMar>
          </w:tcPr>
          <w:p w14:paraId="7F2E0A58" w14:textId="77777777" w:rsidR="007A1A7E" w:rsidRPr="005E2EE4" w:rsidRDefault="007A1A7E" w:rsidP="007A1A7E">
            <w:pPr>
              <w:ind w:right="-82"/>
              <w:jc w:val="right"/>
              <w:rPr>
                <w:b/>
                <w:color w:val="000000"/>
                <w:sz w:val="20"/>
              </w:rPr>
            </w:pPr>
            <w:r w:rsidRPr="005E2EE4">
              <w:rPr>
                <w:b/>
                <w:color w:val="000000"/>
                <w:sz w:val="20"/>
              </w:rPr>
              <w:t>2,221.12</w:t>
            </w:r>
          </w:p>
        </w:tc>
        <w:tc>
          <w:tcPr>
            <w:tcW w:w="1027" w:type="pct"/>
            <w:shd w:val="clear" w:color="000000" w:fill="FFFFFF"/>
            <w:noWrap/>
            <w:tcMar>
              <w:left w:w="115" w:type="dxa"/>
              <w:right w:w="216" w:type="dxa"/>
            </w:tcMar>
          </w:tcPr>
          <w:p w14:paraId="244FC7C2" w14:textId="77777777" w:rsidR="007A1A7E" w:rsidRPr="005E2EE4" w:rsidRDefault="007A1A7E" w:rsidP="007A1A7E">
            <w:pPr>
              <w:ind w:right="-78"/>
              <w:jc w:val="right"/>
              <w:rPr>
                <w:b/>
                <w:color w:val="000000"/>
                <w:sz w:val="20"/>
              </w:rPr>
            </w:pPr>
            <w:r w:rsidRPr="005E2EE4">
              <w:rPr>
                <w:b/>
                <w:color w:val="000000"/>
                <w:sz w:val="20"/>
              </w:rPr>
              <w:t>6,545,790</w:t>
            </w:r>
          </w:p>
        </w:tc>
        <w:tc>
          <w:tcPr>
            <w:tcW w:w="865" w:type="pct"/>
            <w:shd w:val="clear" w:color="000000" w:fill="FFFFFF"/>
            <w:tcMar>
              <w:left w:w="115" w:type="dxa"/>
              <w:right w:w="216" w:type="dxa"/>
            </w:tcMar>
          </w:tcPr>
          <w:p w14:paraId="23AF25A2" w14:textId="77777777" w:rsidR="007A1A7E" w:rsidRPr="005E2EE4" w:rsidRDefault="007A1A7E" w:rsidP="007A1A7E">
            <w:pPr>
              <w:ind w:right="-75"/>
              <w:jc w:val="right"/>
              <w:rPr>
                <w:b/>
                <w:color w:val="000000"/>
                <w:sz w:val="20"/>
                <w:highlight w:val="yellow"/>
              </w:rPr>
            </w:pPr>
            <w:r w:rsidRPr="005E2EE4">
              <w:rPr>
                <w:b/>
                <w:sz w:val="20"/>
                <w:lang w:eastAsia="zh-CN"/>
              </w:rPr>
              <w:t>3,857,035</w:t>
            </w:r>
          </w:p>
        </w:tc>
      </w:tr>
      <w:tr w:rsidR="007A1A7E" w:rsidRPr="005E2EE4" w14:paraId="4539A854" w14:textId="77777777" w:rsidTr="007A1A7E">
        <w:trPr>
          <w:cantSplit/>
          <w:jc w:val="center"/>
        </w:trPr>
        <w:tc>
          <w:tcPr>
            <w:tcW w:w="5000" w:type="pct"/>
            <w:gridSpan w:val="5"/>
            <w:shd w:val="clear" w:color="000000" w:fill="FFFFFF"/>
          </w:tcPr>
          <w:p w14:paraId="67C32A46" w14:textId="77777777" w:rsidR="007A1A7E" w:rsidRPr="00516ADB" w:rsidRDefault="007A1A7E" w:rsidP="007A1A7E">
            <w:pPr>
              <w:bidi/>
              <w:ind w:right="-73"/>
              <w:jc w:val="left"/>
              <w:rPr>
                <w:bCs/>
                <w:color w:val="000000"/>
                <w:sz w:val="20"/>
              </w:rPr>
            </w:pPr>
            <w:r w:rsidRPr="00516ADB">
              <w:rPr>
                <w:rFonts w:hint="cs"/>
                <w:bCs/>
                <w:color w:val="000000"/>
                <w:sz w:val="20"/>
                <w:rtl/>
              </w:rPr>
              <w:t>شر</w:t>
            </w:r>
            <w:r>
              <w:rPr>
                <w:rFonts w:hint="cs"/>
                <w:bCs/>
                <w:color w:val="000000"/>
                <w:sz w:val="20"/>
                <w:rtl/>
              </w:rPr>
              <w:t>كات ال</w:t>
            </w:r>
            <w:r w:rsidRPr="00516ADB">
              <w:rPr>
                <w:rFonts w:hint="cs"/>
                <w:bCs/>
                <w:color w:val="000000"/>
                <w:sz w:val="20"/>
                <w:rtl/>
              </w:rPr>
              <w:t>ك</w:t>
            </w:r>
            <w:r>
              <w:rPr>
                <w:rFonts w:hint="cs"/>
                <w:bCs/>
                <w:color w:val="000000"/>
                <w:sz w:val="20"/>
                <w:rtl/>
              </w:rPr>
              <w:t>باسات</w:t>
            </w:r>
          </w:p>
        </w:tc>
      </w:tr>
      <w:tr w:rsidR="007A1A7E" w:rsidRPr="005E2EE4" w14:paraId="696558EB" w14:textId="77777777" w:rsidTr="007A1A7E">
        <w:trPr>
          <w:cantSplit/>
          <w:jc w:val="center"/>
        </w:trPr>
        <w:tc>
          <w:tcPr>
            <w:tcW w:w="1268" w:type="pct"/>
            <w:shd w:val="clear" w:color="000000" w:fill="FFFFFF"/>
          </w:tcPr>
          <w:p w14:paraId="4FFB83BE" w14:textId="77777777" w:rsidR="007A1A7E" w:rsidRPr="005E2EE4" w:rsidRDefault="007A1A7E" w:rsidP="007A1A7E">
            <w:pPr>
              <w:jc w:val="left"/>
              <w:rPr>
                <w:sz w:val="20"/>
                <w:lang w:eastAsia="zh-CN"/>
              </w:rPr>
            </w:pPr>
            <w:r w:rsidRPr="005E2EE4">
              <w:rPr>
                <w:sz w:val="20"/>
                <w:lang w:eastAsia="zh-CN"/>
              </w:rPr>
              <w:t>GMCC</w:t>
            </w:r>
            <w:r w:rsidRPr="000B2887">
              <w:rPr>
                <w:sz w:val="4"/>
                <w:szCs w:val="4"/>
                <w:lang w:eastAsia="zh-CN"/>
              </w:rPr>
              <w:t> </w:t>
            </w:r>
            <w:r w:rsidRPr="005E2EE4">
              <w:rPr>
                <w:sz w:val="20"/>
                <w:lang w:eastAsia="zh-CN"/>
              </w:rPr>
              <w:t>*</w:t>
            </w:r>
          </w:p>
        </w:tc>
        <w:tc>
          <w:tcPr>
            <w:tcW w:w="920" w:type="pct"/>
            <w:shd w:val="clear" w:color="000000" w:fill="FFFFFF"/>
            <w:tcMar>
              <w:left w:w="115" w:type="dxa"/>
              <w:right w:w="216" w:type="dxa"/>
            </w:tcMar>
          </w:tcPr>
          <w:p w14:paraId="7EF9F912" w14:textId="77777777" w:rsidR="007A1A7E" w:rsidRPr="005E2EE4" w:rsidRDefault="007A1A7E" w:rsidP="007A1A7E">
            <w:pPr>
              <w:ind w:right="-73"/>
              <w:jc w:val="right"/>
              <w:rPr>
                <w:rFonts w:eastAsia="Arial Unicode MS"/>
                <w:sz w:val="20"/>
              </w:rPr>
            </w:pPr>
            <w:r w:rsidRPr="005E2EE4">
              <w:rPr>
                <w:rFonts w:eastAsia="Arial Unicode MS"/>
                <w:sz w:val="20"/>
              </w:rPr>
              <w:t>1,384,268</w:t>
            </w:r>
          </w:p>
        </w:tc>
        <w:tc>
          <w:tcPr>
            <w:tcW w:w="920" w:type="pct"/>
            <w:shd w:val="clear" w:color="000000" w:fill="FFFFFF"/>
            <w:noWrap/>
            <w:tcMar>
              <w:left w:w="115" w:type="dxa"/>
              <w:right w:w="216" w:type="dxa"/>
            </w:tcMar>
          </w:tcPr>
          <w:p w14:paraId="56D51AB4" w14:textId="77777777" w:rsidR="007A1A7E" w:rsidRPr="005E2EE4" w:rsidRDefault="007A1A7E" w:rsidP="007A1A7E">
            <w:pPr>
              <w:ind w:right="-82"/>
              <w:jc w:val="right"/>
              <w:rPr>
                <w:sz w:val="20"/>
                <w:lang w:eastAsia="zh-CN"/>
              </w:rPr>
            </w:pPr>
            <w:r w:rsidRPr="005E2EE4">
              <w:rPr>
                <w:sz w:val="20"/>
                <w:lang w:eastAsia="zh-CN"/>
              </w:rPr>
              <w:t>-</w:t>
            </w:r>
          </w:p>
        </w:tc>
        <w:tc>
          <w:tcPr>
            <w:tcW w:w="1027" w:type="pct"/>
            <w:shd w:val="clear" w:color="000000" w:fill="FFFFFF"/>
            <w:tcMar>
              <w:left w:w="115" w:type="dxa"/>
              <w:right w:w="216" w:type="dxa"/>
            </w:tcMar>
          </w:tcPr>
          <w:p w14:paraId="486E4C46" w14:textId="77777777" w:rsidR="007A1A7E" w:rsidRPr="005E2EE4" w:rsidRDefault="007A1A7E" w:rsidP="007A1A7E">
            <w:pPr>
              <w:ind w:right="-78"/>
              <w:jc w:val="right"/>
              <w:rPr>
                <w:sz w:val="20"/>
                <w:lang w:eastAsia="zh-CN"/>
              </w:rPr>
            </w:pPr>
            <w:r>
              <w:rPr>
                <w:sz w:val="20"/>
                <w:lang w:eastAsia="zh-CN"/>
              </w:rPr>
              <w:t>**</w:t>
            </w:r>
            <w:r w:rsidRPr="00B9213B">
              <w:rPr>
                <w:sz w:val="4"/>
                <w:szCs w:val="4"/>
                <w:lang w:eastAsia="zh-CN"/>
              </w:rPr>
              <w:t> </w:t>
            </w:r>
            <w:r>
              <w:rPr>
                <w:sz w:val="20"/>
                <w:lang w:eastAsia="zh-CN"/>
              </w:rPr>
              <w:t>861,490</w:t>
            </w:r>
          </w:p>
        </w:tc>
        <w:tc>
          <w:tcPr>
            <w:tcW w:w="865" w:type="pct"/>
            <w:shd w:val="clear" w:color="000000" w:fill="FFFFFF"/>
            <w:tcMar>
              <w:left w:w="115" w:type="dxa"/>
              <w:right w:w="216" w:type="dxa"/>
            </w:tcMar>
          </w:tcPr>
          <w:p w14:paraId="4A70EDF3" w14:textId="77777777" w:rsidR="007A1A7E" w:rsidRPr="005E2EE4" w:rsidRDefault="007A1A7E" w:rsidP="007A1A7E">
            <w:pPr>
              <w:ind w:right="-75"/>
              <w:jc w:val="right"/>
              <w:rPr>
                <w:sz w:val="20"/>
                <w:highlight w:val="yellow"/>
                <w:lang w:eastAsia="zh-CN"/>
              </w:rPr>
            </w:pPr>
            <w:r w:rsidRPr="005E2EE4">
              <w:rPr>
                <w:sz w:val="20"/>
                <w:lang w:eastAsia="zh-CN"/>
              </w:rPr>
              <w:t>258,447</w:t>
            </w:r>
          </w:p>
        </w:tc>
      </w:tr>
      <w:tr w:rsidR="007A1A7E" w:rsidRPr="005E2EE4" w14:paraId="31B9C7BB" w14:textId="77777777" w:rsidTr="007A1A7E">
        <w:trPr>
          <w:cantSplit/>
          <w:jc w:val="center"/>
        </w:trPr>
        <w:tc>
          <w:tcPr>
            <w:tcW w:w="1268" w:type="pct"/>
            <w:shd w:val="clear" w:color="000000" w:fill="FFFFFF"/>
          </w:tcPr>
          <w:p w14:paraId="701120CF" w14:textId="77777777" w:rsidR="007A1A7E" w:rsidRPr="005E2EE4" w:rsidRDefault="007A1A7E" w:rsidP="007A1A7E">
            <w:pPr>
              <w:jc w:val="left"/>
              <w:rPr>
                <w:sz w:val="20"/>
                <w:lang w:eastAsia="zh-CN"/>
              </w:rPr>
            </w:pPr>
            <w:r>
              <w:rPr>
                <w:sz w:val="20"/>
                <w:lang w:eastAsia="zh-CN"/>
              </w:rPr>
              <w:t xml:space="preserve">Shanghai </w:t>
            </w:r>
            <w:r w:rsidRPr="005E2EE4">
              <w:rPr>
                <w:sz w:val="20"/>
                <w:lang w:eastAsia="zh-CN"/>
              </w:rPr>
              <w:t>Highly</w:t>
            </w:r>
          </w:p>
        </w:tc>
        <w:tc>
          <w:tcPr>
            <w:tcW w:w="920" w:type="pct"/>
            <w:shd w:val="clear" w:color="000000" w:fill="FFFFFF"/>
            <w:tcMar>
              <w:left w:w="115" w:type="dxa"/>
              <w:right w:w="216" w:type="dxa"/>
            </w:tcMar>
          </w:tcPr>
          <w:p w14:paraId="5C24A58D" w14:textId="77777777" w:rsidR="007A1A7E" w:rsidRPr="005E2EE4" w:rsidRDefault="007A1A7E" w:rsidP="007A1A7E">
            <w:pPr>
              <w:ind w:right="-73"/>
              <w:jc w:val="right"/>
              <w:rPr>
                <w:rFonts w:eastAsia="Arial Unicode MS"/>
                <w:sz w:val="20"/>
              </w:rPr>
            </w:pPr>
            <w:r>
              <w:rPr>
                <w:rFonts w:eastAsia="Arial Unicode MS"/>
                <w:sz w:val="20"/>
              </w:rPr>
              <w:t>891,288</w:t>
            </w:r>
          </w:p>
        </w:tc>
        <w:tc>
          <w:tcPr>
            <w:tcW w:w="920" w:type="pct"/>
            <w:shd w:val="clear" w:color="000000" w:fill="FFFFFF"/>
            <w:noWrap/>
            <w:tcMar>
              <w:left w:w="115" w:type="dxa"/>
              <w:right w:w="216" w:type="dxa"/>
            </w:tcMar>
          </w:tcPr>
          <w:p w14:paraId="04EFF1E9" w14:textId="77777777" w:rsidR="007A1A7E" w:rsidRPr="005E2EE4" w:rsidRDefault="007A1A7E" w:rsidP="007A1A7E">
            <w:pPr>
              <w:ind w:right="-82"/>
              <w:jc w:val="right"/>
              <w:rPr>
                <w:sz w:val="20"/>
                <w:lang w:eastAsia="zh-CN"/>
              </w:rPr>
            </w:pPr>
            <w:r w:rsidRPr="005E2EE4">
              <w:rPr>
                <w:sz w:val="20"/>
                <w:lang w:eastAsia="zh-CN"/>
              </w:rPr>
              <w:t>-</w:t>
            </w:r>
          </w:p>
        </w:tc>
        <w:tc>
          <w:tcPr>
            <w:tcW w:w="1027" w:type="pct"/>
            <w:shd w:val="clear" w:color="000000" w:fill="FFFFFF"/>
            <w:tcMar>
              <w:left w:w="115" w:type="dxa"/>
              <w:right w:w="216" w:type="dxa"/>
            </w:tcMar>
          </w:tcPr>
          <w:p w14:paraId="04202967" w14:textId="77777777" w:rsidR="007A1A7E" w:rsidRPr="005E2EE4" w:rsidRDefault="007A1A7E" w:rsidP="007A1A7E">
            <w:pPr>
              <w:ind w:right="-78"/>
              <w:jc w:val="right"/>
              <w:rPr>
                <w:sz w:val="20"/>
                <w:lang w:eastAsia="zh-CN"/>
              </w:rPr>
            </w:pPr>
            <w:r>
              <w:rPr>
                <w:sz w:val="20"/>
                <w:lang w:eastAsia="zh-CN"/>
              </w:rPr>
              <w:t>924,479</w:t>
            </w:r>
          </w:p>
        </w:tc>
        <w:tc>
          <w:tcPr>
            <w:tcW w:w="865" w:type="pct"/>
            <w:shd w:val="clear" w:color="000000" w:fill="FFFFFF"/>
            <w:tcMar>
              <w:left w:w="115" w:type="dxa"/>
              <w:right w:w="216" w:type="dxa"/>
            </w:tcMar>
          </w:tcPr>
          <w:p w14:paraId="60E0F8E8" w14:textId="77777777" w:rsidR="007A1A7E" w:rsidRPr="005E2EE4" w:rsidRDefault="007A1A7E" w:rsidP="007A1A7E">
            <w:pPr>
              <w:ind w:right="-75"/>
              <w:jc w:val="right"/>
              <w:rPr>
                <w:sz w:val="20"/>
                <w:highlight w:val="yellow"/>
                <w:lang w:eastAsia="zh-CN"/>
              </w:rPr>
            </w:pPr>
            <w:r w:rsidRPr="005E2EE4">
              <w:rPr>
                <w:sz w:val="20"/>
                <w:lang w:eastAsia="zh-CN"/>
              </w:rPr>
              <w:t>277,344</w:t>
            </w:r>
          </w:p>
        </w:tc>
      </w:tr>
      <w:tr w:rsidR="007A1A7E" w:rsidRPr="005E2EE4" w14:paraId="391C2550" w14:textId="77777777" w:rsidTr="007A1A7E">
        <w:trPr>
          <w:cantSplit/>
          <w:jc w:val="center"/>
        </w:trPr>
        <w:tc>
          <w:tcPr>
            <w:tcW w:w="1268" w:type="pct"/>
            <w:shd w:val="clear" w:color="000000" w:fill="FFFFFF"/>
          </w:tcPr>
          <w:p w14:paraId="3F30168B" w14:textId="77777777" w:rsidR="007A1A7E" w:rsidRPr="005E2EE4" w:rsidRDefault="007A1A7E" w:rsidP="007A1A7E">
            <w:pPr>
              <w:jc w:val="left"/>
              <w:rPr>
                <w:sz w:val="20"/>
                <w:lang w:eastAsia="zh-CN"/>
              </w:rPr>
            </w:pPr>
            <w:r w:rsidRPr="005E2EE4">
              <w:rPr>
                <w:sz w:val="20"/>
                <w:lang w:eastAsia="zh-CN"/>
              </w:rPr>
              <w:t>Shenyang Sanyo</w:t>
            </w:r>
            <w:r w:rsidRPr="000B2887">
              <w:rPr>
                <w:sz w:val="4"/>
                <w:szCs w:val="4"/>
                <w:lang w:eastAsia="zh-CN"/>
              </w:rPr>
              <w:t> </w:t>
            </w:r>
            <w:r w:rsidRPr="005E2EE4">
              <w:rPr>
                <w:sz w:val="20"/>
                <w:lang w:eastAsia="zh-CN"/>
              </w:rPr>
              <w:t>**</w:t>
            </w:r>
          </w:p>
        </w:tc>
        <w:tc>
          <w:tcPr>
            <w:tcW w:w="920" w:type="pct"/>
            <w:shd w:val="clear" w:color="000000" w:fill="FFFFFF"/>
            <w:tcMar>
              <w:left w:w="115" w:type="dxa"/>
              <w:right w:w="216" w:type="dxa"/>
            </w:tcMar>
          </w:tcPr>
          <w:p w14:paraId="32DDA285" w14:textId="77777777" w:rsidR="007A1A7E" w:rsidRPr="005E2EE4" w:rsidRDefault="007A1A7E" w:rsidP="007A1A7E">
            <w:pPr>
              <w:ind w:right="-73"/>
              <w:jc w:val="right"/>
              <w:rPr>
                <w:rFonts w:eastAsia="Arial Unicode MS"/>
                <w:sz w:val="20"/>
              </w:rPr>
            </w:pPr>
            <w:r>
              <w:rPr>
                <w:rFonts w:eastAsia="Arial Unicode MS"/>
                <w:sz w:val="20"/>
              </w:rPr>
              <w:t>1,465,635</w:t>
            </w:r>
          </w:p>
        </w:tc>
        <w:tc>
          <w:tcPr>
            <w:tcW w:w="920" w:type="pct"/>
            <w:shd w:val="clear" w:color="000000" w:fill="FFFFFF"/>
            <w:noWrap/>
            <w:tcMar>
              <w:left w:w="115" w:type="dxa"/>
              <w:right w:w="216" w:type="dxa"/>
            </w:tcMar>
          </w:tcPr>
          <w:p w14:paraId="7BB0A1DA" w14:textId="77777777" w:rsidR="007A1A7E" w:rsidRPr="005E2EE4" w:rsidRDefault="007A1A7E" w:rsidP="007A1A7E">
            <w:pPr>
              <w:ind w:right="-82"/>
              <w:jc w:val="right"/>
              <w:rPr>
                <w:sz w:val="20"/>
                <w:lang w:eastAsia="zh-CN"/>
              </w:rPr>
            </w:pPr>
            <w:r w:rsidRPr="005E2EE4">
              <w:rPr>
                <w:sz w:val="20"/>
                <w:lang w:eastAsia="zh-CN"/>
              </w:rPr>
              <w:t>-</w:t>
            </w:r>
          </w:p>
        </w:tc>
        <w:tc>
          <w:tcPr>
            <w:tcW w:w="1027" w:type="pct"/>
            <w:shd w:val="clear" w:color="000000" w:fill="FFFFFF"/>
            <w:tcMar>
              <w:left w:w="115" w:type="dxa"/>
              <w:right w:w="216" w:type="dxa"/>
            </w:tcMar>
          </w:tcPr>
          <w:p w14:paraId="423E2AB8" w14:textId="77777777" w:rsidR="007A1A7E" w:rsidRPr="005E2EE4" w:rsidRDefault="007A1A7E" w:rsidP="007A1A7E">
            <w:pPr>
              <w:ind w:right="-78"/>
              <w:jc w:val="right"/>
              <w:rPr>
                <w:sz w:val="20"/>
                <w:lang w:eastAsia="zh-CN"/>
              </w:rPr>
            </w:pPr>
            <w:r>
              <w:rPr>
                <w:sz w:val="20"/>
                <w:lang w:eastAsia="zh-CN"/>
              </w:rPr>
              <w:t>***</w:t>
            </w:r>
            <w:r w:rsidRPr="00B9213B">
              <w:rPr>
                <w:sz w:val="4"/>
                <w:szCs w:val="4"/>
                <w:lang w:eastAsia="zh-CN"/>
              </w:rPr>
              <w:t> </w:t>
            </w:r>
            <w:r>
              <w:rPr>
                <w:sz w:val="20"/>
                <w:lang w:eastAsia="zh-CN"/>
              </w:rPr>
              <w:t>969,136</w:t>
            </w:r>
          </w:p>
        </w:tc>
        <w:tc>
          <w:tcPr>
            <w:tcW w:w="865" w:type="pct"/>
            <w:shd w:val="clear" w:color="000000" w:fill="FFFFFF"/>
            <w:tcMar>
              <w:left w:w="115" w:type="dxa"/>
              <w:right w:w="216" w:type="dxa"/>
            </w:tcMar>
          </w:tcPr>
          <w:p w14:paraId="65F9BEDE" w14:textId="77777777" w:rsidR="007A1A7E" w:rsidRPr="005E2EE4" w:rsidRDefault="007A1A7E" w:rsidP="007A1A7E">
            <w:pPr>
              <w:ind w:right="-75"/>
              <w:jc w:val="right"/>
              <w:rPr>
                <w:sz w:val="20"/>
                <w:highlight w:val="yellow"/>
                <w:lang w:eastAsia="zh-CN"/>
              </w:rPr>
            </w:pPr>
            <w:r w:rsidRPr="005E2EE4">
              <w:rPr>
                <w:sz w:val="20"/>
                <w:lang w:eastAsia="zh-CN"/>
              </w:rPr>
              <w:t>969,136</w:t>
            </w:r>
          </w:p>
        </w:tc>
      </w:tr>
      <w:tr w:rsidR="007A1A7E" w:rsidRPr="005E2EE4" w14:paraId="780D6A26" w14:textId="77777777" w:rsidTr="007A1A7E">
        <w:trPr>
          <w:cantSplit/>
          <w:jc w:val="center"/>
        </w:trPr>
        <w:tc>
          <w:tcPr>
            <w:tcW w:w="1268" w:type="pct"/>
            <w:shd w:val="clear" w:color="000000" w:fill="FFFFFF"/>
          </w:tcPr>
          <w:p w14:paraId="07D03FAA" w14:textId="77777777" w:rsidR="007A1A7E" w:rsidRPr="005E2EE4" w:rsidRDefault="007A1A7E" w:rsidP="007A1A7E">
            <w:pPr>
              <w:jc w:val="left"/>
              <w:rPr>
                <w:sz w:val="20"/>
                <w:lang w:eastAsia="zh-CN"/>
              </w:rPr>
            </w:pPr>
            <w:r w:rsidRPr="005E2EE4">
              <w:rPr>
                <w:sz w:val="20"/>
                <w:lang w:eastAsia="zh-CN"/>
              </w:rPr>
              <w:t xml:space="preserve">Xi'an </w:t>
            </w:r>
            <w:proofErr w:type="spellStart"/>
            <w:r w:rsidRPr="005E2EE4">
              <w:rPr>
                <w:sz w:val="20"/>
                <w:lang w:eastAsia="zh-CN"/>
              </w:rPr>
              <w:t>Qing'an</w:t>
            </w:r>
            <w:proofErr w:type="spellEnd"/>
          </w:p>
        </w:tc>
        <w:tc>
          <w:tcPr>
            <w:tcW w:w="920" w:type="pct"/>
            <w:shd w:val="clear" w:color="000000" w:fill="FFFFFF"/>
            <w:tcMar>
              <w:left w:w="115" w:type="dxa"/>
              <w:right w:w="216" w:type="dxa"/>
            </w:tcMar>
          </w:tcPr>
          <w:p w14:paraId="5B2708D0" w14:textId="77777777" w:rsidR="007A1A7E" w:rsidRPr="005E2EE4" w:rsidRDefault="007A1A7E" w:rsidP="007A1A7E">
            <w:pPr>
              <w:ind w:right="-73"/>
              <w:jc w:val="right"/>
              <w:rPr>
                <w:rFonts w:eastAsia="Arial Unicode MS"/>
                <w:sz w:val="20"/>
              </w:rPr>
            </w:pPr>
            <w:r>
              <w:rPr>
                <w:rFonts w:eastAsia="Arial Unicode MS"/>
                <w:sz w:val="20"/>
              </w:rPr>
              <w:t>1,682,250</w:t>
            </w:r>
          </w:p>
        </w:tc>
        <w:tc>
          <w:tcPr>
            <w:tcW w:w="920" w:type="pct"/>
            <w:shd w:val="clear" w:color="000000" w:fill="FFFFFF"/>
            <w:noWrap/>
            <w:tcMar>
              <w:left w:w="115" w:type="dxa"/>
              <w:right w:w="216" w:type="dxa"/>
            </w:tcMar>
          </w:tcPr>
          <w:p w14:paraId="038A0C47" w14:textId="77777777" w:rsidR="007A1A7E" w:rsidRPr="005E2EE4" w:rsidRDefault="007A1A7E" w:rsidP="007A1A7E">
            <w:pPr>
              <w:ind w:right="-82"/>
              <w:jc w:val="right"/>
              <w:rPr>
                <w:sz w:val="20"/>
                <w:lang w:eastAsia="zh-CN"/>
              </w:rPr>
            </w:pPr>
            <w:r w:rsidRPr="005E2EE4">
              <w:rPr>
                <w:sz w:val="20"/>
                <w:lang w:eastAsia="zh-CN"/>
              </w:rPr>
              <w:t>-</w:t>
            </w:r>
          </w:p>
        </w:tc>
        <w:tc>
          <w:tcPr>
            <w:tcW w:w="1027" w:type="pct"/>
            <w:shd w:val="clear" w:color="000000" w:fill="FFFFFF"/>
            <w:tcMar>
              <w:left w:w="115" w:type="dxa"/>
              <w:right w:w="216" w:type="dxa"/>
            </w:tcMar>
          </w:tcPr>
          <w:p w14:paraId="6205A4CE" w14:textId="77777777" w:rsidR="007A1A7E" w:rsidRPr="005E2EE4" w:rsidRDefault="007A1A7E" w:rsidP="007A1A7E">
            <w:pPr>
              <w:ind w:right="-78"/>
              <w:jc w:val="right"/>
              <w:rPr>
                <w:sz w:val="20"/>
                <w:lang w:eastAsia="zh-CN"/>
              </w:rPr>
            </w:pPr>
            <w:r>
              <w:rPr>
                <w:sz w:val="20"/>
                <w:lang w:eastAsia="zh-CN"/>
              </w:rPr>
              <w:t>1,744,895</w:t>
            </w:r>
          </w:p>
        </w:tc>
        <w:tc>
          <w:tcPr>
            <w:tcW w:w="865" w:type="pct"/>
            <w:shd w:val="clear" w:color="000000" w:fill="FFFFFF"/>
            <w:tcMar>
              <w:left w:w="115" w:type="dxa"/>
              <w:right w:w="216" w:type="dxa"/>
            </w:tcMar>
          </w:tcPr>
          <w:p w14:paraId="0D9068B4" w14:textId="77777777" w:rsidR="007A1A7E" w:rsidRPr="005E2EE4" w:rsidRDefault="007A1A7E" w:rsidP="007A1A7E">
            <w:pPr>
              <w:ind w:right="-75"/>
              <w:jc w:val="right"/>
              <w:rPr>
                <w:sz w:val="20"/>
                <w:highlight w:val="yellow"/>
                <w:lang w:eastAsia="zh-CN"/>
              </w:rPr>
            </w:pPr>
            <w:r w:rsidRPr="005E2EE4">
              <w:rPr>
                <w:sz w:val="20"/>
                <w:lang w:eastAsia="zh-CN"/>
              </w:rPr>
              <w:t>523,469</w:t>
            </w:r>
          </w:p>
        </w:tc>
      </w:tr>
      <w:tr w:rsidR="007A1A7E" w:rsidRPr="005E2EE4" w14:paraId="160426FE" w14:textId="77777777" w:rsidTr="007A1A7E">
        <w:trPr>
          <w:cantSplit/>
          <w:jc w:val="center"/>
        </w:trPr>
        <w:tc>
          <w:tcPr>
            <w:tcW w:w="1268" w:type="pct"/>
            <w:shd w:val="clear" w:color="000000" w:fill="FFFFFF"/>
          </w:tcPr>
          <w:p w14:paraId="35AE2CD1" w14:textId="77777777" w:rsidR="007A1A7E" w:rsidRPr="00516ADB" w:rsidRDefault="007A1A7E" w:rsidP="007A1A7E">
            <w:pPr>
              <w:bidi/>
              <w:jc w:val="left"/>
              <w:rPr>
                <w:bCs/>
                <w:sz w:val="20"/>
                <w:lang w:eastAsia="zh-CN"/>
              </w:rPr>
            </w:pPr>
            <w:r w:rsidRPr="00516ADB">
              <w:rPr>
                <w:rFonts w:hint="cs"/>
                <w:bCs/>
                <w:sz w:val="20"/>
                <w:rtl/>
                <w:lang w:eastAsia="zh-CN"/>
              </w:rPr>
              <w:t>المجموع</w:t>
            </w:r>
          </w:p>
        </w:tc>
        <w:tc>
          <w:tcPr>
            <w:tcW w:w="920" w:type="pct"/>
            <w:shd w:val="clear" w:color="000000" w:fill="FFFFFF"/>
            <w:tcMar>
              <w:left w:w="115" w:type="dxa"/>
              <w:right w:w="216" w:type="dxa"/>
            </w:tcMar>
          </w:tcPr>
          <w:p w14:paraId="75FA0EE3" w14:textId="77777777" w:rsidR="007A1A7E" w:rsidRPr="005E2EE4" w:rsidRDefault="007A1A7E" w:rsidP="007A1A7E">
            <w:pPr>
              <w:ind w:right="-73"/>
              <w:jc w:val="right"/>
              <w:rPr>
                <w:rFonts w:eastAsia="Arial Unicode MS"/>
                <w:b/>
                <w:sz w:val="20"/>
              </w:rPr>
            </w:pPr>
            <w:r w:rsidRPr="005E2EE4">
              <w:rPr>
                <w:rFonts w:eastAsia="Arial Unicode MS"/>
                <w:b/>
                <w:sz w:val="20"/>
              </w:rPr>
              <w:t>5,423,441</w:t>
            </w:r>
          </w:p>
        </w:tc>
        <w:tc>
          <w:tcPr>
            <w:tcW w:w="920" w:type="pct"/>
            <w:shd w:val="clear" w:color="000000" w:fill="FFFFFF"/>
            <w:noWrap/>
            <w:tcMar>
              <w:left w:w="115" w:type="dxa"/>
              <w:right w:w="216" w:type="dxa"/>
            </w:tcMar>
          </w:tcPr>
          <w:p w14:paraId="151A06D0" w14:textId="77777777" w:rsidR="007A1A7E" w:rsidRPr="005E2EE4" w:rsidRDefault="007A1A7E" w:rsidP="007A1A7E">
            <w:pPr>
              <w:ind w:right="-82"/>
              <w:jc w:val="right"/>
              <w:rPr>
                <w:rFonts w:eastAsia="Arial Unicode MS"/>
                <w:b/>
                <w:sz w:val="20"/>
              </w:rPr>
            </w:pPr>
            <w:r w:rsidRPr="005E2EE4">
              <w:rPr>
                <w:rFonts w:eastAsia="Arial Unicode MS"/>
                <w:b/>
                <w:sz w:val="20"/>
              </w:rPr>
              <w:t>-</w:t>
            </w:r>
          </w:p>
        </w:tc>
        <w:tc>
          <w:tcPr>
            <w:tcW w:w="1027" w:type="pct"/>
            <w:shd w:val="clear" w:color="000000" w:fill="FFFFFF"/>
            <w:tcMar>
              <w:left w:w="115" w:type="dxa"/>
              <w:right w:w="216" w:type="dxa"/>
            </w:tcMar>
          </w:tcPr>
          <w:p w14:paraId="22842637" w14:textId="77777777" w:rsidR="007A1A7E" w:rsidRPr="005E2EE4" w:rsidRDefault="007A1A7E" w:rsidP="007A1A7E">
            <w:pPr>
              <w:ind w:right="-78"/>
              <w:jc w:val="right"/>
              <w:rPr>
                <w:rFonts w:eastAsia="Arial Unicode MS"/>
                <w:b/>
                <w:sz w:val="20"/>
              </w:rPr>
            </w:pPr>
            <w:r>
              <w:rPr>
                <w:rFonts w:eastAsia="Arial Unicode MS"/>
                <w:b/>
                <w:sz w:val="20"/>
              </w:rPr>
              <w:t>4,500,000</w:t>
            </w:r>
          </w:p>
        </w:tc>
        <w:tc>
          <w:tcPr>
            <w:tcW w:w="865" w:type="pct"/>
            <w:shd w:val="clear" w:color="000000" w:fill="FFFFFF"/>
            <w:tcMar>
              <w:left w:w="115" w:type="dxa"/>
              <w:right w:w="216" w:type="dxa"/>
            </w:tcMar>
          </w:tcPr>
          <w:p w14:paraId="42BADEDA" w14:textId="77777777" w:rsidR="007A1A7E" w:rsidRPr="005E2EE4" w:rsidRDefault="007A1A7E" w:rsidP="007A1A7E">
            <w:pPr>
              <w:ind w:right="-75"/>
              <w:jc w:val="right"/>
              <w:rPr>
                <w:b/>
                <w:sz w:val="20"/>
                <w:highlight w:val="yellow"/>
                <w:lang w:eastAsia="zh-CN"/>
              </w:rPr>
            </w:pPr>
            <w:r w:rsidRPr="005E2EE4">
              <w:rPr>
                <w:rFonts w:eastAsia="DengXian"/>
                <w:b/>
                <w:sz w:val="20"/>
                <w:lang w:eastAsia="zh-CN"/>
              </w:rPr>
              <w:t>2,028,396</w:t>
            </w:r>
          </w:p>
        </w:tc>
      </w:tr>
    </w:tbl>
    <w:p w14:paraId="385890ED" w14:textId="77777777" w:rsidR="007A1A7E" w:rsidRDefault="007A1A7E" w:rsidP="007A1A7E">
      <w:pPr>
        <w:pStyle w:val="StyleHeader4Para4Left0Firstline0"/>
        <w:widowControl/>
        <w:numPr>
          <w:ilvl w:val="0"/>
          <w:numId w:val="0"/>
        </w:numPr>
        <w:tabs>
          <w:tab w:val="clear" w:pos="2880"/>
          <w:tab w:val="clear" w:pos="5760"/>
        </w:tabs>
        <w:bidi/>
        <w:spacing w:after="0"/>
        <w:ind w:left="320" w:firstLine="270"/>
        <w:rPr>
          <w:rtl/>
          <w:lang w:bidi="ar-EG"/>
        </w:rPr>
      </w:pPr>
      <w:r w:rsidRPr="00516ADB">
        <w:rPr>
          <w:rFonts w:hint="cs"/>
          <w:rtl/>
          <w:lang w:bidi="ar-EG"/>
        </w:rPr>
        <w:t>*</w:t>
      </w:r>
      <w:r>
        <w:rPr>
          <w:rFonts w:hint="cs"/>
          <w:rtl/>
          <w:lang w:bidi="ar-EG"/>
        </w:rPr>
        <w:t xml:space="preserve">   </w:t>
      </w:r>
      <w:r w:rsidRPr="00516ADB">
        <w:rPr>
          <w:rFonts w:hint="cs"/>
          <w:rtl/>
          <w:lang w:bidi="ar-EG"/>
        </w:rPr>
        <w:t xml:space="preserve"> </w:t>
      </w:r>
      <w:r>
        <w:rPr>
          <w:lang w:val="en-US" w:bidi="ar-EG"/>
        </w:rPr>
        <w:t>ICC</w:t>
      </w:r>
      <w:r w:rsidRPr="00516ADB">
        <w:rPr>
          <w:rFonts w:hint="cs"/>
          <w:rtl/>
          <w:lang w:bidi="ar-EG"/>
        </w:rPr>
        <w:t xml:space="preserve"> = التكاليف الرأسمالية الإضافية</w:t>
      </w:r>
    </w:p>
    <w:p w14:paraId="38BCA5D8" w14:textId="77777777" w:rsidR="007A1A7E" w:rsidRDefault="007A1A7E" w:rsidP="007A1A7E">
      <w:pPr>
        <w:pStyle w:val="StyleHeader4Para4Left0Firstline0"/>
        <w:widowControl/>
        <w:numPr>
          <w:ilvl w:val="0"/>
          <w:numId w:val="0"/>
        </w:numPr>
        <w:tabs>
          <w:tab w:val="clear" w:pos="2880"/>
          <w:tab w:val="clear" w:pos="5760"/>
        </w:tabs>
        <w:bidi/>
        <w:spacing w:after="0"/>
        <w:ind w:left="320" w:firstLine="270"/>
        <w:rPr>
          <w:rtl/>
          <w:lang w:bidi="ar-EG"/>
        </w:rPr>
      </w:pPr>
      <w:r>
        <w:rPr>
          <w:rFonts w:hint="cs"/>
          <w:rtl/>
          <w:lang w:bidi="ar-EG"/>
        </w:rPr>
        <w:t>**  40 في المائة ملكية لغير بلدان المادة 5، وهي تظهر في التكاليف الرأسمالية الإضافية.</w:t>
      </w:r>
    </w:p>
    <w:p w14:paraId="38332FD4" w14:textId="77777777" w:rsidR="007A1A7E" w:rsidRPr="00516ADB" w:rsidRDefault="007A1A7E" w:rsidP="007A1A7E">
      <w:pPr>
        <w:pStyle w:val="StyleHeader4Para4Left0Firstline0"/>
        <w:widowControl/>
        <w:numPr>
          <w:ilvl w:val="0"/>
          <w:numId w:val="0"/>
        </w:numPr>
        <w:tabs>
          <w:tab w:val="clear" w:pos="2880"/>
          <w:tab w:val="clear" w:pos="5760"/>
        </w:tabs>
        <w:bidi/>
        <w:spacing w:after="0"/>
        <w:ind w:left="320" w:firstLine="270"/>
        <w:rPr>
          <w:rtl/>
          <w:lang w:bidi="ar-EG"/>
        </w:rPr>
      </w:pPr>
      <w:r>
        <w:rPr>
          <w:rFonts w:hint="cs"/>
          <w:rtl/>
          <w:lang w:bidi="ar-EG"/>
        </w:rPr>
        <w:t>*** 36 في المائة ملكية لغير بلدان المادة 5، وهي تظهر في التكاليف الرأسمالية الإضافية.</w:t>
      </w:r>
    </w:p>
    <w:p w14:paraId="1EBEA21F" w14:textId="77777777" w:rsidR="007A1A7E" w:rsidRPr="000502D6" w:rsidRDefault="007A1A7E" w:rsidP="007A1A7E">
      <w:pPr>
        <w:pStyle w:val="StyleHeader4Para4Left0Firstline0"/>
        <w:widowControl/>
        <w:numPr>
          <w:ilvl w:val="0"/>
          <w:numId w:val="0"/>
        </w:numPr>
        <w:tabs>
          <w:tab w:val="clear" w:pos="2880"/>
          <w:tab w:val="clear" w:pos="5760"/>
        </w:tabs>
        <w:bidi/>
        <w:spacing w:after="120"/>
        <w:rPr>
          <w:sz w:val="24"/>
          <w:szCs w:val="24"/>
        </w:rPr>
      </w:pPr>
    </w:p>
    <w:p w14:paraId="125E4B64" w14:textId="77777777" w:rsidR="007A1A7E" w:rsidRPr="00832029"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وقد أعربت ست شركات إضافية لتصنيع تكييف هواء الغرف وشركة تصنيع سخانات المياه بمضخات الحرارة، باستهلاك إجمالي قدره </w:t>
      </w:r>
      <w:r>
        <w:rPr>
          <w:sz w:val="26"/>
          <w:szCs w:val="26"/>
          <w:lang w:val="en-US"/>
        </w:rPr>
        <w:t>961.3</w:t>
      </w:r>
      <w:r>
        <w:rPr>
          <w:rFonts w:hint="cs"/>
          <w:sz w:val="26"/>
          <w:szCs w:val="26"/>
          <w:rtl/>
          <w:lang w:val="en-US" w:bidi="ar-EG"/>
        </w:rPr>
        <w:t xml:space="preserve"> طنا متريا من الهيدروكلوروفلوروكربون-22، عن اهتمامها بتحويل خطوط تصنيعها إلى </w:t>
      </w:r>
      <w:r>
        <w:rPr>
          <w:sz w:val="26"/>
          <w:szCs w:val="26"/>
          <w:lang w:val="en-US" w:bidi="ar-EG"/>
        </w:rPr>
        <w:t>R-290</w:t>
      </w:r>
      <w:r>
        <w:rPr>
          <w:rFonts w:hint="cs"/>
          <w:sz w:val="26"/>
          <w:szCs w:val="26"/>
          <w:rtl/>
          <w:lang w:val="en-US" w:bidi="ar-EG"/>
        </w:rPr>
        <w:t xml:space="preserve"> وهي تعد المقترحات الآن.</w:t>
      </w:r>
    </w:p>
    <w:p w14:paraId="467F03C9" w14:textId="77777777" w:rsidR="007A1A7E" w:rsidRPr="00832029" w:rsidRDefault="007A1A7E" w:rsidP="007A1A7E">
      <w:pPr>
        <w:pStyle w:val="StyleHeader4Para4Left0Firstline0"/>
        <w:widowControl/>
        <w:numPr>
          <w:ilvl w:val="0"/>
          <w:numId w:val="0"/>
        </w:numPr>
        <w:tabs>
          <w:tab w:val="clear" w:pos="2880"/>
          <w:tab w:val="clear" w:pos="5760"/>
        </w:tabs>
        <w:bidi/>
        <w:rPr>
          <w:i/>
          <w:iCs/>
          <w:sz w:val="26"/>
          <w:szCs w:val="26"/>
        </w:rPr>
      </w:pPr>
      <w:r w:rsidRPr="00832029">
        <w:rPr>
          <w:rFonts w:hint="cs"/>
          <w:i/>
          <w:iCs/>
          <w:sz w:val="26"/>
          <w:szCs w:val="26"/>
          <w:rtl/>
        </w:rPr>
        <w:t>التحقق من خطوط التصنيع المحولة</w:t>
      </w:r>
    </w:p>
    <w:p w14:paraId="11C1024D" w14:textId="77777777" w:rsidR="007A1A7E" w:rsidRPr="00832029" w:rsidRDefault="007A1A7E" w:rsidP="00D1439A">
      <w:pPr>
        <w:pStyle w:val="StyleHeader4Para4Left0Firstline0"/>
        <w:widowControl/>
        <w:numPr>
          <w:ilvl w:val="0"/>
          <w:numId w:val="25"/>
        </w:numPr>
        <w:tabs>
          <w:tab w:val="clear" w:pos="2880"/>
          <w:tab w:val="clear" w:pos="5760"/>
        </w:tabs>
        <w:bidi/>
        <w:ind w:left="0" w:firstLine="0"/>
        <w:rPr>
          <w:sz w:val="26"/>
          <w:szCs w:val="26"/>
        </w:rPr>
      </w:pPr>
      <w:r w:rsidRPr="00832029">
        <w:rPr>
          <w:rFonts w:hint="cs"/>
          <w:sz w:val="26"/>
          <w:szCs w:val="26"/>
          <w:rtl/>
        </w:rPr>
        <w:t>وأكدت التحقيقات</w:t>
      </w:r>
      <w:r w:rsidRPr="00832029">
        <w:rPr>
          <w:rStyle w:val="FootnoteReference"/>
          <w:sz w:val="26"/>
          <w:szCs w:val="26"/>
          <w:rtl/>
        </w:rPr>
        <w:footnoteReference w:id="22"/>
      </w:r>
      <w:r w:rsidRPr="00832029">
        <w:rPr>
          <w:rFonts w:hint="cs"/>
          <w:sz w:val="26"/>
          <w:szCs w:val="26"/>
          <w:rtl/>
        </w:rPr>
        <w:t xml:space="preserve"> أن </w:t>
      </w:r>
      <w:r>
        <w:rPr>
          <w:rFonts w:hint="cs"/>
          <w:sz w:val="26"/>
          <w:szCs w:val="26"/>
          <w:rtl/>
        </w:rPr>
        <w:t xml:space="preserve">مصنّعان لتكييف هواء الغرف، </w:t>
      </w:r>
      <w:r w:rsidRPr="007C7707">
        <w:rPr>
          <w:sz w:val="24"/>
          <w:szCs w:val="24"/>
        </w:rPr>
        <w:t>TCL Zhongshan</w:t>
      </w:r>
      <w:r>
        <w:rPr>
          <w:rFonts w:hint="cs"/>
          <w:sz w:val="26"/>
          <w:szCs w:val="26"/>
          <w:rtl/>
        </w:rPr>
        <w:t xml:space="preserve"> و</w:t>
      </w:r>
      <w:r w:rsidRPr="007C7707">
        <w:t xml:space="preserve"> </w:t>
      </w:r>
      <w:proofErr w:type="spellStart"/>
      <w:r w:rsidRPr="007C7707">
        <w:rPr>
          <w:sz w:val="24"/>
          <w:szCs w:val="24"/>
        </w:rPr>
        <w:t>Zhongshan</w:t>
      </w:r>
      <w:proofErr w:type="spellEnd"/>
      <w:r w:rsidRPr="007C7707">
        <w:rPr>
          <w:sz w:val="24"/>
          <w:szCs w:val="24"/>
        </w:rPr>
        <w:t xml:space="preserve"> </w:t>
      </w:r>
      <w:proofErr w:type="spellStart"/>
      <w:r w:rsidRPr="007C7707">
        <w:rPr>
          <w:sz w:val="24"/>
          <w:szCs w:val="24"/>
        </w:rPr>
        <w:t>Changhong</w:t>
      </w:r>
      <w:proofErr w:type="spellEnd"/>
      <w:r>
        <w:rPr>
          <w:rFonts w:hint="cs"/>
          <w:sz w:val="26"/>
          <w:szCs w:val="26"/>
          <w:rtl/>
        </w:rPr>
        <w:t xml:space="preserve"> استكملا تحويلات خطوط التصنيع من تكنولوجيا الهيدروكلوروفلوروكربون-22 إلى تكنولوجيا </w:t>
      </w:r>
      <w:r>
        <w:rPr>
          <w:sz w:val="26"/>
          <w:szCs w:val="26"/>
          <w:lang w:val="en-US"/>
        </w:rPr>
        <w:t>R-290</w:t>
      </w:r>
      <w:r>
        <w:rPr>
          <w:rFonts w:hint="cs"/>
          <w:sz w:val="26"/>
          <w:szCs w:val="26"/>
          <w:rtl/>
          <w:lang w:val="en-US" w:bidi="ar-EG"/>
        </w:rPr>
        <w:t>، وخلصت إلى أن تركيبات المعدات الجديدة وعمليات التصنيع استوفت المعايير الوطنية ذات الصلة بالمنتج والسلامة، وأن الخطوط الجديدة كانت قادرة على العمل على نفس قدرة التصنيع الأصلية، وأن معدات خط الأساس قد تم تدميرها. ووجد أن تخصيص الأموال للمشروعين كان شفافا، مع صرف الأموال بطريقة مجدية من حيث التكلفة ووفقا للمبادئ التوجيهية للتخصيص في مركز التعاون البيئي الخارجي.</w:t>
      </w:r>
    </w:p>
    <w:p w14:paraId="3481F401" w14:textId="77777777" w:rsidR="007A1A7E" w:rsidRPr="00832029" w:rsidRDefault="007A1A7E" w:rsidP="007A1A7E">
      <w:pPr>
        <w:pStyle w:val="StyleHeader4Para4Left0Firstline0"/>
        <w:keepNext/>
        <w:widowControl/>
        <w:numPr>
          <w:ilvl w:val="0"/>
          <w:numId w:val="0"/>
        </w:numPr>
        <w:tabs>
          <w:tab w:val="clear" w:pos="2880"/>
          <w:tab w:val="clear" w:pos="5760"/>
        </w:tabs>
        <w:bidi/>
        <w:rPr>
          <w:i/>
          <w:iCs/>
          <w:sz w:val="26"/>
          <w:szCs w:val="26"/>
        </w:rPr>
      </w:pPr>
      <w:r w:rsidRPr="00832029">
        <w:rPr>
          <w:rFonts w:hint="cs"/>
          <w:i/>
          <w:iCs/>
          <w:sz w:val="26"/>
          <w:szCs w:val="26"/>
          <w:rtl/>
        </w:rPr>
        <w:t>أنشطة المساعدة التقنية</w:t>
      </w:r>
    </w:p>
    <w:p w14:paraId="787A8E65" w14:textId="77777777" w:rsidR="007A1A7E" w:rsidRPr="00832029"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من بين مشروعات البحث والتطوير البالغ عددها 13 مشروعا لإدخال تكنولوجيا </w:t>
      </w:r>
      <w:r>
        <w:rPr>
          <w:sz w:val="26"/>
          <w:szCs w:val="26"/>
          <w:lang w:val="en-US"/>
        </w:rPr>
        <w:t>R-290</w:t>
      </w:r>
      <w:r w:rsidRPr="00832029">
        <w:rPr>
          <w:rFonts w:hint="cs"/>
          <w:sz w:val="26"/>
          <w:szCs w:val="26"/>
          <w:rtl/>
        </w:rPr>
        <w:t>،</w:t>
      </w:r>
      <w:r>
        <w:rPr>
          <w:rFonts w:hint="cs"/>
          <w:sz w:val="26"/>
          <w:szCs w:val="26"/>
          <w:rtl/>
          <w:lang w:bidi="ar-EG"/>
        </w:rPr>
        <w:t xml:space="preserve"> بميزانية مرتبطة تبلغ </w:t>
      </w:r>
      <w:r>
        <w:rPr>
          <w:sz w:val="26"/>
          <w:szCs w:val="26"/>
          <w:lang w:val="en-US" w:bidi="ar-EG"/>
        </w:rPr>
        <w:t>3,488,912</w:t>
      </w:r>
      <w:r>
        <w:rPr>
          <w:rFonts w:hint="cs"/>
          <w:sz w:val="26"/>
          <w:szCs w:val="26"/>
          <w:rtl/>
          <w:lang w:val="en-US" w:bidi="ar-EG"/>
        </w:rPr>
        <w:t xml:space="preserve"> دولار أمريكي،</w:t>
      </w:r>
      <w:r w:rsidRPr="00832029">
        <w:rPr>
          <w:rStyle w:val="FootnoteReference"/>
          <w:sz w:val="26"/>
          <w:szCs w:val="26"/>
          <w:rtl/>
        </w:rPr>
        <w:footnoteReference w:id="23"/>
      </w:r>
      <w:r w:rsidRPr="00832029">
        <w:rPr>
          <w:rFonts w:hint="cs"/>
          <w:sz w:val="26"/>
          <w:szCs w:val="26"/>
          <w:rtl/>
        </w:rPr>
        <w:t xml:space="preserve"> </w:t>
      </w:r>
      <w:r>
        <w:rPr>
          <w:rFonts w:hint="cs"/>
          <w:sz w:val="26"/>
          <w:szCs w:val="26"/>
          <w:rtl/>
        </w:rPr>
        <w:t xml:space="preserve">تم التوقيع على 11 عقدا، وانتهت العطاءات للاثنين المتبقيين؛ وبلغ إجمالي </w:t>
      </w:r>
      <w:r>
        <w:rPr>
          <w:rFonts w:hint="cs"/>
          <w:sz w:val="26"/>
          <w:szCs w:val="26"/>
          <w:rtl/>
        </w:rPr>
        <w:lastRenderedPageBreak/>
        <w:t xml:space="preserve">المدفوعات مقابل العقود الموقع عليها </w:t>
      </w:r>
      <w:r>
        <w:rPr>
          <w:sz w:val="26"/>
          <w:szCs w:val="26"/>
          <w:lang w:val="en-US"/>
        </w:rPr>
        <w:t>597,828</w:t>
      </w:r>
      <w:r>
        <w:rPr>
          <w:rFonts w:hint="cs"/>
          <w:sz w:val="26"/>
          <w:szCs w:val="26"/>
          <w:rtl/>
          <w:lang w:val="en-US" w:bidi="ar-EG"/>
        </w:rPr>
        <w:t xml:space="preserve"> دولارا أمريكيا؛ </w:t>
      </w:r>
      <w:r>
        <w:rPr>
          <w:rFonts w:hint="cs"/>
          <w:sz w:val="26"/>
          <w:szCs w:val="26"/>
          <w:rtl/>
        </w:rPr>
        <w:t>ومن المتوقع استكمال المشروعات بين السنتين 2022 و2023.</w:t>
      </w:r>
    </w:p>
    <w:p w14:paraId="10B5B633" w14:textId="77777777" w:rsidR="007A1A7E" w:rsidRPr="00832029"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وعقدت حلقة العمل الدولية السنوية للتشجيع على </w:t>
      </w:r>
      <w:r>
        <w:rPr>
          <w:sz w:val="26"/>
          <w:szCs w:val="26"/>
          <w:lang w:val="en-US"/>
        </w:rPr>
        <w:t>R-290</w:t>
      </w:r>
      <w:r>
        <w:rPr>
          <w:rFonts w:hint="cs"/>
          <w:sz w:val="26"/>
          <w:szCs w:val="26"/>
          <w:rtl/>
          <w:lang w:val="en-US" w:bidi="ar-EG"/>
        </w:rPr>
        <w:t xml:space="preserve"> في قطاع تكييف هواء الغرف التي </w:t>
      </w:r>
      <w:r w:rsidRPr="00B221BC">
        <w:rPr>
          <w:rFonts w:hint="cs"/>
          <w:sz w:val="24"/>
          <w:szCs w:val="26"/>
          <w:rtl/>
          <w:lang w:val="en-US" w:bidi="ar-EG"/>
        </w:rPr>
        <w:t>نظمها</w:t>
      </w:r>
      <w:r w:rsidRPr="00B221BC">
        <w:rPr>
          <w:rFonts w:hint="cs"/>
          <w:sz w:val="24"/>
          <w:szCs w:val="26"/>
          <w:rtl/>
        </w:rPr>
        <w:t xml:space="preserve"> </w:t>
      </w:r>
      <w:r w:rsidRPr="00B221BC">
        <w:rPr>
          <w:rFonts w:hint="cs"/>
          <w:sz w:val="24"/>
          <w:szCs w:val="26"/>
          <w:rtl/>
          <w:lang w:bidi="ar-EG"/>
        </w:rPr>
        <w:t xml:space="preserve">اتحاد الأجهزة الكهربائية المنزلية في الصين </w:t>
      </w:r>
      <w:r w:rsidRPr="00B221BC">
        <w:rPr>
          <w:sz w:val="24"/>
          <w:szCs w:val="26"/>
          <w:lang w:val="en-US" w:bidi="ar-EG"/>
        </w:rPr>
        <w:t>(CHEAA)</w:t>
      </w:r>
      <w:r>
        <w:rPr>
          <w:rFonts w:hint="cs"/>
          <w:sz w:val="26"/>
          <w:szCs w:val="26"/>
          <w:rtl/>
        </w:rPr>
        <w:t xml:space="preserve"> في نينغبو، في أكتوبر/ تشرين الأول 2020؛ وحضرها مستشارون وطنيون، والمصنعون المحليون، والمنظمات الدولية، اشترك منهم 150 مشاركا وجها لوجه واشترك الباقون عبر الانترنت. وستعقد حلقة العمل لأكتوبر/ تشرين الأول 2021 في هيفاي. وبالإضافة إلى ذلك، تم تنظيم حلقة عمل للترويج على التكنولوجيات البديلة، ونشر المعلومات عن خطة إدارة إزالة المواد الهيدروكلوروفلوروكربونية، وتقديم تحديثات لتعديل كيغالي وذلك في يوليه/ تموز 2021 لممثلين من 12 وكالة بيئية محلية و10 شركات تكييف هواء الغرف؛ وعقد اجتماع عبر الانترنت مع ثمانية مصنعين لتكييف هواء الغرف والكباسات لمناقشة المعيار الجديد لكفاءة استخدام الطاقة الذي اعتمدته الصين في يوليه/ تموز 2021 ويؤثر على تصنيع معدات تكييف هواء الغرف القائمة على </w:t>
      </w:r>
      <w:r>
        <w:rPr>
          <w:sz w:val="26"/>
          <w:szCs w:val="26"/>
          <w:lang w:val="en-US"/>
        </w:rPr>
        <w:t>R-290</w:t>
      </w:r>
      <w:r>
        <w:rPr>
          <w:rFonts w:hint="cs"/>
          <w:sz w:val="26"/>
          <w:szCs w:val="26"/>
          <w:rtl/>
          <w:lang w:val="en-US" w:bidi="ar-EG"/>
        </w:rPr>
        <w:t>، مما نتج عنه مقترح لتنقيح مخطط حوافز تكاليف التشغيل الإضافية.</w:t>
      </w:r>
    </w:p>
    <w:p w14:paraId="261B7F99" w14:textId="77777777" w:rsidR="007A1A7E" w:rsidRPr="00832029"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ويستمر الخبراء من </w:t>
      </w:r>
      <w:r w:rsidRPr="00B221BC">
        <w:rPr>
          <w:rFonts w:hint="cs"/>
          <w:sz w:val="24"/>
          <w:szCs w:val="26"/>
          <w:rtl/>
          <w:lang w:bidi="ar-EG"/>
        </w:rPr>
        <w:t xml:space="preserve">اتحاد الأجهزة الكهربائية المنزلية في الصين </w:t>
      </w:r>
      <w:r w:rsidRPr="00B221BC">
        <w:rPr>
          <w:sz w:val="24"/>
          <w:szCs w:val="26"/>
          <w:lang w:val="en-US" w:bidi="ar-EG"/>
        </w:rPr>
        <w:t>(CHEAA)</w:t>
      </w:r>
      <w:r>
        <w:rPr>
          <w:rFonts w:hint="cs"/>
          <w:sz w:val="26"/>
          <w:szCs w:val="26"/>
          <w:rtl/>
        </w:rPr>
        <w:t xml:space="preserve"> ومصنعي تكييف هواء الغرف والكباسات في المشاركة، على الانترنت وحضوريا، في اجتماعات الفريق العامل الذي يستعرض معيار اللجنة الدولية للتقنيات الكهربائية </w:t>
      </w:r>
      <w:r w:rsidRPr="00C429C3">
        <w:rPr>
          <w:sz w:val="24"/>
          <w:szCs w:val="24"/>
        </w:rPr>
        <w:t>60335-2-40</w:t>
      </w:r>
      <w:r>
        <w:rPr>
          <w:rFonts w:hint="cs"/>
          <w:sz w:val="26"/>
          <w:szCs w:val="26"/>
          <w:rtl/>
        </w:rPr>
        <w:t>، الذي يحدد متطلبات استخدام غازات التبريد القابلة للاشتعال (والشحن الأقصى المسموح به لغازات التبريد). واعتمد أعضاء اللجنة الدولية للتقنيات الكهربائية المراجعات على المعيار الواردة في مسودة للتعليقات في نوفمبر/ تشرين الثاني 2020؛ وسينظر الفريق العامل للجنة الدولية للتقنيات الكهربائ</w:t>
      </w:r>
      <w:r w:rsidR="007C1D2A">
        <w:rPr>
          <w:rFonts w:hint="cs"/>
          <w:sz w:val="26"/>
          <w:szCs w:val="26"/>
          <w:rtl/>
        </w:rPr>
        <w:t xml:space="preserve">ية في تاريخ لاحق، في التعليقات </w:t>
      </w:r>
      <w:r>
        <w:rPr>
          <w:rFonts w:hint="cs"/>
          <w:sz w:val="26"/>
          <w:szCs w:val="26"/>
          <w:rtl/>
        </w:rPr>
        <w:t xml:space="preserve">المقدمة من البلدان الأعضاء ويعد الصياغة النهائية للمعيار الدولي، الذي سيتم التصويت على الموافقة عليه من جانب أعضاء اللجنة الدولية في تاريخ لاحق، من المرجح أن يكون عام 2022. ومن شأن الشحن الزائد لغازات التبريد القابلة للاشتعال الذي سيسمح به بموجب المعيار المنقح للجنة الدولية أن يسمح بقدرة أعلى، ومعدات أعلى من حيث الكفاءة في استخدام الطاقة لكي يتم تصنيعها. وبمجرد الموافقة على استعراض المعيار </w:t>
      </w:r>
      <w:r w:rsidRPr="00C429C3">
        <w:rPr>
          <w:sz w:val="24"/>
          <w:szCs w:val="24"/>
        </w:rPr>
        <w:t>60335-2-40</w:t>
      </w:r>
      <w:r>
        <w:rPr>
          <w:rFonts w:hint="cs"/>
          <w:sz w:val="26"/>
          <w:szCs w:val="26"/>
          <w:rtl/>
        </w:rPr>
        <w:t xml:space="preserve"> للجنة الدولية للتقنيات الكهربائية، سيتم مراجعة المعيار الوطني </w:t>
      </w:r>
      <w:r w:rsidRPr="00C429C3">
        <w:rPr>
          <w:sz w:val="24"/>
          <w:szCs w:val="24"/>
        </w:rPr>
        <w:t>GB4706.32</w:t>
      </w:r>
      <w:r w:rsidRPr="005E2EE4">
        <w:t xml:space="preserve"> </w:t>
      </w:r>
      <w:r>
        <w:rPr>
          <w:rFonts w:hint="cs"/>
          <w:sz w:val="26"/>
          <w:szCs w:val="26"/>
          <w:rtl/>
        </w:rPr>
        <w:t>، بناء على ذلك.</w:t>
      </w:r>
    </w:p>
    <w:p w14:paraId="07FAC57C" w14:textId="77777777" w:rsidR="007A1A7E" w:rsidRPr="00832029" w:rsidRDefault="007A1A7E" w:rsidP="007A1A7E">
      <w:pPr>
        <w:pStyle w:val="StyleHeader4Para4Left0Firstline0"/>
        <w:widowControl/>
        <w:numPr>
          <w:ilvl w:val="0"/>
          <w:numId w:val="0"/>
        </w:numPr>
        <w:tabs>
          <w:tab w:val="clear" w:pos="2880"/>
          <w:tab w:val="clear" w:pos="5760"/>
        </w:tabs>
        <w:bidi/>
        <w:rPr>
          <w:i/>
          <w:iCs/>
          <w:sz w:val="26"/>
          <w:szCs w:val="26"/>
        </w:rPr>
      </w:pPr>
      <w:r w:rsidRPr="00832029">
        <w:rPr>
          <w:rFonts w:hint="cs"/>
          <w:i/>
          <w:iCs/>
          <w:sz w:val="26"/>
          <w:szCs w:val="26"/>
          <w:rtl/>
        </w:rPr>
        <w:t xml:space="preserve">وحدة تنفيذ </w:t>
      </w:r>
      <w:r>
        <w:rPr>
          <w:rFonts w:hint="cs"/>
          <w:i/>
          <w:iCs/>
          <w:sz w:val="26"/>
          <w:szCs w:val="26"/>
          <w:rtl/>
        </w:rPr>
        <w:t>ورصد المشروع</w:t>
      </w:r>
    </w:p>
    <w:p w14:paraId="3A76E2AA" w14:textId="77777777" w:rsidR="007A1A7E" w:rsidRPr="00832029" w:rsidRDefault="007A1A7E" w:rsidP="00437ECE">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من أصل المبلغ المخصص لوحدة تنفيذ ورصد المشروع البالغ </w:t>
      </w:r>
      <w:r>
        <w:rPr>
          <w:sz w:val="26"/>
          <w:szCs w:val="26"/>
          <w:lang w:val="en-US"/>
        </w:rPr>
        <w:t>1,644,556</w:t>
      </w:r>
      <w:r>
        <w:rPr>
          <w:rFonts w:hint="cs"/>
          <w:sz w:val="26"/>
          <w:szCs w:val="26"/>
          <w:rtl/>
          <w:lang w:val="en-US" w:bidi="ar-EG"/>
        </w:rPr>
        <w:t xml:space="preserve"> دولار أمريكي بموجب الشريحتين الأولتين، صرف </w:t>
      </w:r>
      <w:r>
        <w:rPr>
          <w:sz w:val="26"/>
          <w:szCs w:val="26"/>
          <w:lang w:val="en-US" w:bidi="ar-EG"/>
        </w:rPr>
        <w:t>1,287,617</w:t>
      </w:r>
      <w:r>
        <w:rPr>
          <w:rFonts w:hint="cs"/>
          <w:sz w:val="26"/>
          <w:szCs w:val="26"/>
          <w:rtl/>
          <w:lang w:val="en-US" w:bidi="ar-EG"/>
        </w:rPr>
        <w:t xml:space="preserve"> دولار أمريكي للموظفين (</w:t>
      </w:r>
      <w:r>
        <w:rPr>
          <w:sz w:val="26"/>
          <w:szCs w:val="26"/>
          <w:lang w:val="en-US" w:bidi="ar-EG"/>
        </w:rPr>
        <w:t>729,939</w:t>
      </w:r>
      <w:r>
        <w:rPr>
          <w:rFonts w:hint="cs"/>
          <w:sz w:val="26"/>
          <w:szCs w:val="26"/>
          <w:rtl/>
          <w:lang w:val="en-US" w:bidi="ar-EG"/>
        </w:rPr>
        <w:t xml:space="preserve"> دولارا أمريكيا)، و</w:t>
      </w:r>
      <w:r w:rsidR="00AB19AA">
        <w:rPr>
          <w:rFonts w:hint="cs"/>
          <w:sz w:val="26"/>
          <w:szCs w:val="26"/>
          <w:rtl/>
          <w:lang w:val="en-US" w:bidi="ar-EG"/>
        </w:rPr>
        <w:t>السفريات الداخلية</w:t>
      </w:r>
      <w:r>
        <w:rPr>
          <w:rFonts w:hint="cs"/>
          <w:sz w:val="26"/>
          <w:szCs w:val="26"/>
          <w:rtl/>
          <w:lang w:val="en-US" w:bidi="ar-EG"/>
        </w:rPr>
        <w:t xml:space="preserve"> (</w:t>
      </w:r>
      <w:r>
        <w:rPr>
          <w:sz w:val="26"/>
          <w:szCs w:val="26"/>
          <w:lang w:val="en-US" w:bidi="ar-EG"/>
        </w:rPr>
        <w:t>49,125</w:t>
      </w:r>
      <w:r>
        <w:rPr>
          <w:rFonts w:hint="cs"/>
          <w:sz w:val="26"/>
          <w:szCs w:val="26"/>
          <w:rtl/>
          <w:lang w:val="en-US" w:bidi="ar-EG"/>
        </w:rPr>
        <w:t xml:space="preserve"> دولارا أمريكيا)، والاجتماعات المحلية (</w:t>
      </w:r>
      <w:r>
        <w:rPr>
          <w:sz w:val="26"/>
          <w:szCs w:val="26"/>
          <w:lang w:val="en-US" w:bidi="ar-EG"/>
        </w:rPr>
        <w:t>24,897</w:t>
      </w:r>
      <w:r>
        <w:rPr>
          <w:rFonts w:hint="cs"/>
          <w:sz w:val="26"/>
          <w:szCs w:val="26"/>
          <w:rtl/>
          <w:lang w:val="en-US" w:bidi="ar-EG"/>
        </w:rPr>
        <w:t xml:space="preserve"> دولارا أمريكيا)، و</w:t>
      </w:r>
      <w:r w:rsidR="00437ECE">
        <w:rPr>
          <w:rFonts w:hint="cs"/>
          <w:sz w:val="26"/>
          <w:szCs w:val="26"/>
          <w:rtl/>
          <w:lang w:val="en-US" w:bidi="ar-EG"/>
        </w:rPr>
        <w:t>الخدمات الاستشارية</w:t>
      </w:r>
      <w:r>
        <w:rPr>
          <w:rFonts w:hint="cs"/>
          <w:sz w:val="26"/>
          <w:szCs w:val="26"/>
          <w:rtl/>
          <w:lang w:val="en-US" w:bidi="ar-EG"/>
        </w:rPr>
        <w:t xml:space="preserve"> الاستشارات (</w:t>
      </w:r>
      <w:r>
        <w:rPr>
          <w:sz w:val="26"/>
          <w:szCs w:val="26"/>
          <w:lang w:val="en-US" w:bidi="ar-EG"/>
        </w:rPr>
        <w:t>34,190</w:t>
      </w:r>
      <w:r>
        <w:rPr>
          <w:rFonts w:hint="cs"/>
          <w:sz w:val="26"/>
          <w:szCs w:val="26"/>
          <w:rtl/>
          <w:lang w:val="en-US" w:bidi="ar-EG"/>
        </w:rPr>
        <w:t xml:space="preserve"> دولارا أمريكيا)، والتكاليف المتقاسمة (</w:t>
      </w:r>
      <w:r>
        <w:rPr>
          <w:sz w:val="26"/>
          <w:szCs w:val="26"/>
          <w:lang w:val="en-US" w:bidi="ar-EG"/>
        </w:rPr>
        <w:t>449,466</w:t>
      </w:r>
      <w:r>
        <w:rPr>
          <w:rFonts w:hint="cs"/>
          <w:sz w:val="26"/>
          <w:szCs w:val="26"/>
          <w:rtl/>
          <w:lang w:val="en-US" w:bidi="ar-EG"/>
        </w:rPr>
        <w:t xml:space="preserve"> دولارا أمريكيا) على مدى القطاعات الستة الأخرى في خطة إدارة إزالة المواد الهيدروكلوروفلوروكربونية وقطاع الإنتاج.</w:t>
      </w:r>
    </w:p>
    <w:p w14:paraId="7DE26B92" w14:textId="77777777" w:rsidR="007A1A7E" w:rsidRPr="00516ADB" w:rsidRDefault="007A1A7E" w:rsidP="007A1A7E">
      <w:pPr>
        <w:pStyle w:val="StyleHeader4Para4Left0Firstline0"/>
        <w:widowControl/>
        <w:numPr>
          <w:ilvl w:val="0"/>
          <w:numId w:val="0"/>
        </w:numPr>
        <w:tabs>
          <w:tab w:val="clear" w:pos="2880"/>
          <w:tab w:val="clear" w:pos="5760"/>
        </w:tabs>
        <w:bidi/>
        <w:rPr>
          <w:sz w:val="26"/>
          <w:szCs w:val="26"/>
          <w:u w:val="single"/>
        </w:rPr>
      </w:pPr>
      <w:r w:rsidRPr="00516ADB">
        <w:rPr>
          <w:rFonts w:hint="cs"/>
          <w:sz w:val="26"/>
          <w:szCs w:val="26"/>
          <w:u w:val="single"/>
          <w:rtl/>
        </w:rPr>
        <w:t>مستوى صرف الأموال</w:t>
      </w:r>
    </w:p>
    <w:p w14:paraId="7245BBBE" w14:textId="77777777" w:rsidR="007A1A7E" w:rsidRPr="00516ADB"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4"/>
          <w:szCs w:val="26"/>
          <w:rtl/>
          <w:lang w:bidi="ar-EG"/>
        </w:rPr>
        <w:t xml:space="preserve">حتى يوليه/ تموز 2021، من أصل إجمالي المبلغ </w:t>
      </w:r>
      <w:r>
        <w:rPr>
          <w:sz w:val="24"/>
          <w:szCs w:val="26"/>
          <w:lang w:val="en-US" w:bidi="ar-EG"/>
        </w:rPr>
        <w:t>31,562,981</w:t>
      </w:r>
      <w:r>
        <w:rPr>
          <w:rFonts w:hint="cs"/>
          <w:sz w:val="24"/>
          <w:szCs w:val="26"/>
          <w:rtl/>
          <w:lang w:val="en-US" w:bidi="ar-EG"/>
        </w:rPr>
        <w:t xml:space="preserve"> دولار أمريكي الموافق عليه لليونيدو وإيطاليا، تم تحويل </w:t>
      </w:r>
      <w:r>
        <w:rPr>
          <w:sz w:val="24"/>
          <w:szCs w:val="26"/>
          <w:lang w:val="en-US" w:bidi="ar-EG"/>
        </w:rPr>
        <w:t>9,111,327</w:t>
      </w:r>
      <w:r>
        <w:rPr>
          <w:rFonts w:hint="cs"/>
          <w:sz w:val="24"/>
          <w:szCs w:val="26"/>
          <w:rtl/>
          <w:lang w:val="en-US" w:bidi="ar-EG"/>
        </w:rPr>
        <w:t xml:space="preserve"> دولار أمريكي (</w:t>
      </w:r>
      <w:r>
        <w:rPr>
          <w:sz w:val="24"/>
          <w:szCs w:val="26"/>
          <w:lang w:val="en-US" w:bidi="ar-EG"/>
        </w:rPr>
        <w:t>29</w:t>
      </w:r>
      <w:r>
        <w:rPr>
          <w:rFonts w:hint="cs"/>
          <w:sz w:val="24"/>
          <w:szCs w:val="26"/>
          <w:rtl/>
          <w:lang w:val="en-US" w:bidi="ar-EG"/>
        </w:rPr>
        <w:t xml:space="preserve"> في المائة) إلى مركز التعاون البيئي الخارجي وتم صرف </w:t>
      </w:r>
      <w:r>
        <w:rPr>
          <w:sz w:val="24"/>
          <w:szCs w:val="26"/>
          <w:lang w:val="en-US" w:bidi="ar-EG"/>
        </w:rPr>
        <w:t>7,074,026</w:t>
      </w:r>
      <w:r>
        <w:rPr>
          <w:rFonts w:hint="cs"/>
          <w:sz w:val="24"/>
          <w:szCs w:val="26"/>
          <w:rtl/>
          <w:lang w:val="en-US" w:bidi="ar-EG"/>
        </w:rPr>
        <w:t xml:space="preserve"> دولار أمريكي (22 في المائة) بواسطة مركز التعاون البيئي الخارجي إلى المستفيدين النهائيين،</w:t>
      </w:r>
      <w:r>
        <w:rPr>
          <w:rFonts w:hint="cs"/>
          <w:sz w:val="26"/>
          <w:szCs w:val="26"/>
          <w:rtl/>
        </w:rPr>
        <w:t xml:space="preserve"> </w:t>
      </w:r>
      <w:r>
        <w:rPr>
          <w:rFonts w:hint="cs"/>
          <w:sz w:val="26"/>
          <w:szCs w:val="26"/>
          <w:rtl/>
          <w:lang w:val="en-US" w:bidi="ar-EG"/>
        </w:rPr>
        <w:t>على النحو المبين في الجدول 2.</w:t>
      </w:r>
    </w:p>
    <w:p w14:paraId="78406407" w14:textId="77777777" w:rsidR="007A1A7E" w:rsidRPr="00516ADB" w:rsidRDefault="007A1A7E" w:rsidP="007A1A7E">
      <w:pPr>
        <w:pStyle w:val="StyleHeader4Para4Left0Firstline0"/>
        <w:widowControl/>
        <w:numPr>
          <w:ilvl w:val="0"/>
          <w:numId w:val="0"/>
        </w:numPr>
        <w:tabs>
          <w:tab w:val="clear" w:pos="2880"/>
          <w:tab w:val="clear" w:pos="5760"/>
        </w:tabs>
        <w:bidi/>
        <w:spacing w:after="0"/>
        <w:rPr>
          <w:b/>
          <w:bCs/>
          <w:sz w:val="24"/>
          <w:szCs w:val="24"/>
          <w:rtl/>
        </w:rPr>
      </w:pPr>
      <w:r w:rsidRPr="00516ADB">
        <w:rPr>
          <w:rFonts w:hint="cs"/>
          <w:b/>
          <w:bCs/>
          <w:sz w:val="24"/>
          <w:szCs w:val="24"/>
          <w:rtl/>
        </w:rPr>
        <w:t>الجدول 2. حالة المدفوعات لخطة قطاع تكييف هواء الغرف حتى يوليه/ تموز 2021</w:t>
      </w:r>
    </w:p>
    <w:tbl>
      <w:tblPr>
        <w:bidiVisual/>
        <w:tblW w:w="5000" w:type="pct"/>
        <w:jc w:val="center"/>
        <w:tblLook w:val="04A0" w:firstRow="1" w:lastRow="0" w:firstColumn="1" w:lastColumn="0" w:noHBand="0" w:noVBand="1"/>
      </w:tblPr>
      <w:tblGrid>
        <w:gridCol w:w="2830"/>
        <w:gridCol w:w="2270"/>
        <w:gridCol w:w="1417"/>
        <w:gridCol w:w="1417"/>
        <w:gridCol w:w="1416"/>
      </w:tblGrid>
      <w:tr w:rsidR="007A1A7E" w:rsidRPr="005E2EE4" w14:paraId="42818F83" w14:textId="77777777" w:rsidTr="007A1A7E">
        <w:trPr>
          <w:trHeight w:val="125"/>
          <w:jc w:val="center"/>
        </w:trPr>
        <w:tc>
          <w:tcPr>
            <w:tcW w:w="2727" w:type="pct"/>
            <w:gridSpan w:val="2"/>
            <w:tcBorders>
              <w:top w:val="single" w:sz="4" w:space="0" w:color="auto"/>
              <w:left w:val="single" w:sz="4" w:space="0" w:color="auto"/>
              <w:bottom w:val="single" w:sz="4" w:space="0" w:color="auto"/>
              <w:right w:val="single" w:sz="4" w:space="0" w:color="auto"/>
            </w:tcBorders>
            <w:shd w:val="clear" w:color="auto" w:fill="auto"/>
            <w:hideMark/>
          </w:tcPr>
          <w:p w14:paraId="594A520F" w14:textId="77777777" w:rsidR="007A1A7E" w:rsidRPr="00632F83" w:rsidRDefault="007A1A7E" w:rsidP="007A1A7E">
            <w:pPr>
              <w:bidi/>
              <w:jc w:val="center"/>
              <w:rPr>
                <w:b/>
                <w:bCs/>
                <w:color w:val="000000"/>
                <w:sz w:val="20"/>
                <w:lang w:val="en-US" w:eastAsia="en-CA"/>
              </w:rPr>
            </w:pPr>
            <w:r>
              <w:rPr>
                <w:rFonts w:hint="cs"/>
                <w:b/>
                <w:bCs/>
                <w:color w:val="000000"/>
                <w:sz w:val="20"/>
                <w:rtl/>
                <w:lang w:eastAsia="en-CA"/>
              </w:rPr>
              <w:t>الوصف</w:t>
            </w:r>
          </w:p>
        </w:tc>
        <w:tc>
          <w:tcPr>
            <w:tcW w:w="758" w:type="pct"/>
            <w:tcBorders>
              <w:top w:val="single" w:sz="4" w:space="0" w:color="auto"/>
              <w:left w:val="nil"/>
              <w:bottom w:val="single" w:sz="4" w:space="0" w:color="auto"/>
              <w:right w:val="single" w:sz="4" w:space="0" w:color="auto"/>
            </w:tcBorders>
            <w:shd w:val="clear" w:color="auto" w:fill="auto"/>
            <w:hideMark/>
          </w:tcPr>
          <w:p w14:paraId="133AEA7C" w14:textId="77777777" w:rsidR="007A1A7E" w:rsidRPr="005E2EE4" w:rsidRDefault="007A1A7E" w:rsidP="007A1A7E">
            <w:pPr>
              <w:bidi/>
              <w:jc w:val="center"/>
              <w:rPr>
                <w:b/>
                <w:bCs/>
                <w:color w:val="000000"/>
                <w:sz w:val="20"/>
                <w:lang w:eastAsia="en-CA"/>
              </w:rPr>
            </w:pPr>
            <w:r>
              <w:rPr>
                <w:rFonts w:hint="cs"/>
                <w:b/>
                <w:bCs/>
                <w:color w:val="000000"/>
                <w:sz w:val="20"/>
                <w:rtl/>
                <w:lang w:eastAsia="en-CA"/>
              </w:rPr>
              <w:t>الشريحة 1</w:t>
            </w:r>
          </w:p>
        </w:tc>
        <w:tc>
          <w:tcPr>
            <w:tcW w:w="758" w:type="pct"/>
            <w:tcBorders>
              <w:top w:val="single" w:sz="4" w:space="0" w:color="auto"/>
              <w:left w:val="nil"/>
              <w:bottom w:val="single" w:sz="4" w:space="0" w:color="auto"/>
              <w:right w:val="single" w:sz="4" w:space="0" w:color="auto"/>
            </w:tcBorders>
            <w:shd w:val="clear" w:color="auto" w:fill="auto"/>
            <w:hideMark/>
          </w:tcPr>
          <w:p w14:paraId="56425323" w14:textId="77777777" w:rsidR="007A1A7E" w:rsidRPr="005E2EE4" w:rsidRDefault="007A1A7E" w:rsidP="007A1A7E">
            <w:pPr>
              <w:bidi/>
              <w:jc w:val="center"/>
              <w:rPr>
                <w:b/>
                <w:bCs/>
                <w:color w:val="000000"/>
                <w:sz w:val="20"/>
                <w:lang w:eastAsia="en-CA"/>
              </w:rPr>
            </w:pPr>
            <w:r>
              <w:rPr>
                <w:rFonts w:hint="cs"/>
                <w:b/>
                <w:bCs/>
                <w:color w:val="000000"/>
                <w:sz w:val="20"/>
                <w:rtl/>
                <w:lang w:eastAsia="en-CA"/>
              </w:rPr>
              <w:t>الشريحة 2</w:t>
            </w:r>
          </w:p>
        </w:tc>
        <w:tc>
          <w:tcPr>
            <w:tcW w:w="757" w:type="pct"/>
            <w:tcBorders>
              <w:top w:val="single" w:sz="4" w:space="0" w:color="auto"/>
              <w:left w:val="nil"/>
              <w:bottom w:val="single" w:sz="4" w:space="0" w:color="auto"/>
              <w:right w:val="single" w:sz="4" w:space="0" w:color="auto"/>
            </w:tcBorders>
            <w:shd w:val="clear" w:color="auto" w:fill="auto"/>
            <w:noWrap/>
            <w:hideMark/>
          </w:tcPr>
          <w:p w14:paraId="497C597B" w14:textId="77777777" w:rsidR="007A1A7E" w:rsidRPr="005E2EE4" w:rsidRDefault="007A1A7E" w:rsidP="007A1A7E">
            <w:pPr>
              <w:bidi/>
              <w:jc w:val="center"/>
              <w:rPr>
                <w:b/>
                <w:bCs/>
                <w:color w:val="000000"/>
                <w:sz w:val="20"/>
                <w:lang w:eastAsia="en-CA"/>
              </w:rPr>
            </w:pPr>
            <w:r>
              <w:rPr>
                <w:rFonts w:hint="cs"/>
                <w:b/>
                <w:bCs/>
                <w:color w:val="000000"/>
                <w:sz w:val="20"/>
                <w:rtl/>
                <w:lang w:eastAsia="en-CA"/>
              </w:rPr>
              <w:t>المجموع</w:t>
            </w:r>
          </w:p>
        </w:tc>
      </w:tr>
      <w:tr w:rsidR="007A1A7E" w:rsidRPr="005E2EE4" w14:paraId="2FF72656" w14:textId="77777777" w:rsidTr="007A1A7E">
        <w:trPr>
          <w:trHeight w:val="134"/>
          <w:jc w:val="center"/>
        </w:trPr>
        <w:tc>
          <w:tcPr>
            <w:tcW w:w="27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6B6788" w14:textId="77777777" w:rsidR="007A1A7E" w:rsidRPr="00632F83" w:rsidRDefault="007A1A7E" w:rsidP="007A1A7E">
            <w:pPr>
              <w:bidi/>
              <w:rPr>
                <w:color w:val="000000"/>
                <w:sz w:val="20"/>
                <w:rtl/>
                <w:lang w:val="en-CA" w:eastAsia="en-CA"/>
              </w:rPr>
            </w:pPr>
            <w:r w:rsidRPr="00632F83">
              <w:rPr>
                <w:rFonts w:hint="cs"/>
                <w:color w:val="000000"/>
                <w:sz w:val="20"/>
                <w:rtl/>
                <w:lang w:val="en-CA" w:eastAsia="en-CA"/>
              </w:rPr>
              <w:t>الأموال الموافق عليها</w:t>
            </w:r>
          </w:p>
        </w:tc>
        <w:tc>
          <w:tcPr>
            <w:tcW w:w="758" w:type="pct"/>
            <w:tcBorders>
              <w:top w:val="nil"/>
              <w:left w:val="nil"/>
              <w:bottom w:val="single" w:sz="4" w:space="0" w:color="auto"/>
              <w:right w:val="single" w:sz="4" w:space="0" w:color="auto"/>
            </w:tcBorders>
            <w:shd w:val="clear" w:color="auto" w:fill="auto"/>
            <w:hideMark/>
          </w:tcPr>
          <w:p w14:paraId="566FCF88" w14:textId="77777777" w:rsidR="007A1A7E" w:rsidRPr="005E2EE4" w:rsidRDefault="007A1A7E" w:rsidP="007A1A7E">
            <w:pPr>
              <w:jc w:val="right"/>
              <w:rPr>
                <w:color w:val="000000"/>
                <w:sz w:val="20"/>
                <w:lang w:eastAsia="en-CA"/>
              </w:rPr>
            </w:pPr>
            <w:r w:rsidRPr="005E2EE4">
              <w:rPr>
                <w:color w:val="000000"/>
                <w:sz w:val="20"/>
                <w:lang w:eastAsia="en-CA"/>
              </w:rPr>
              <w:t>15,562,981</w:t>
            </w:r>
          </w:p>
        </w:tc>
        <w:tc>
          <w:tcPr>
            <w:tcW w:w="758" w:type="pct"/>
            <w:tcBorders>
              <w:top w:val="nil"/>
              <w:left w:val="nil"/>
              <w:bottom w:val="single" w:sz="4" w:space="0" w:color="auto"/>
              <w:right w:val="single" w:sz="4" w:space="0" w:color="auto"/>
            </w:tcBorders>
            <w:shd w:val="clear" w:color="auto" w:fill="auto"/>
            <w:hideMark/>
          </w:tcPr>
          <w:p w14:paraId="1A796974" w14:textId="77777777" w:rsidR="007A1A7E" w:rsidRPr="005E2EE4" w:rsidRDefault="007A1A7E" w:rsidP="007A1A7E">
            <w:pPr>
              <w:jc w:val="right"/>
              <w:rPr>
                <w:color w:val="000000"/>
                <w:sz w:val="20"/>
                <w:lang w:eastAsia="en-CA"/>
              </w:rPr>
            </w:pPr>
            <w:r w:rsidRPr="005E2EE4">
              <w:rPr>
                <w:color w:val="000000"/>
                <w:sz w:val="20"/>
                <w:lang w:eastAsia="en-CA"/>
              </w:rPr>
              <w:t>16,000,000</w:t>
            </w:r>
          </w:p>
        </w:tc>
        <w:tc>
          <w:tcPr>
            <w:tcW w:w="757" w:type="pct"/>
            <w:tcBorders>
              <w:top w:val="nil"/>
              <w:left w:val="nil"/>
              <w:bottom w:val="single" w:sz="4" w:space="0" w:color="auto"/>
              <w:right w:val="single" w:sz="4" w:space="0" w:color="auto"/>
            </w:tcBorders>
            <w:shd w:val="clear" w:color="auto" w:fill="auto"/>
            <w:hideMark/>
          </w:tcPr>
          <w:p w14:paraId="3ECF40D6" w14:textId="77777777" w:rsidR="007A1A7E" w:rsidRPr="005E2EE4" w:rsidRDefault="007A1A7E" w:rsidP="007A1A7E">
            <w:pPr>
              <w:jc w:val="right"/>
              <w:rPr>
                <w:color w:val="000000"/>
                <w:sz w:val="20"/>
                <w:lang w:eastAsia="en-CA"/>
              </w:rPr>
            </w:pPr>
            <w:r w:rsidRPr="005E2EE4">
              <w:rPr>
                <w:color w:val="000000"/>
                <w:sz w:val="20"/>
                <w:lang w:eastAsia="en-CA"/>
              </w:rPr>
              <w:t>31,562,981</w:t>
            </w:r>
          </w:p>
        </w:tc>
      </w:tr>
      <w:tr w:rsidR="007A1A7E" w:rsidRPr="005E2EE4" w14:paraId="671BCEFB" w14:textId="77777777" w:rsidTr="007A1A7E">
        <w:trPr>
          <w:trHeight w:val="134"/>
          <w:jc w:val="center"/>
        </w:trPr>
        <w:tc>
          <w:tcPr>
            <w:tcW w:w="1513" w:type="pct"/>
            <w:vMerge w:val="restart"/>
            <w:tcBorders>
              <w:top w:val="nil"/>
              <w:left w:val="single" w:sz="4" w:space="0" w:color="auto"/>
              <w:bottom w:val="single" w:sz="4" w:space="0" w:color="auto"/>
              <w:right w:val="single" w:sz="4" w:space="0" w:color="auto"/>
            </w:tcBorders>
            <w:shd w:val="clear" w:color="auto" w:fill="auto"/>
            <w:vAlign w:val="center"/>
            <w:hideMark/>
          </w:tcPr>
          <w:p w14:paraId="37868DDB" w14:textId="77777777" w:rsidR="007A1A7E" w:rsidRPr="00632F83" w:rsidRDefault="007A1A7E" w:rsidP="007A1A7E">
            <w:pPr>
              <w:bidi/>
              <w:rPr>
                <w:color w:val="000000"/>
                <w:sz w:val="20"/>
                <w:rtl/>
                <w:lang w:val="en-CA" w:eastAsia="en-CA"/>
              </w:rPr>
            </w:pPr>
            <w:r w:rsidRPr="00632F83">
              <w:rPr>
                <w:rFonts w:hint="cs"/>
                <w:color w:val="000000"/>
                <w:sz w:val="20"/>
                <w:rtl/>
                <w:lang w:val="en-CA" w:eastAsia="en-CA"/>
              </w:rPr>
              <w:t xml:space="preserve">الصرف من </w:t>
            </w:r>
            <w:r>
              <w:rPr>
                <w:rFonts w:hint="cs"/>
                <w:color w:val="000000"/>
                <w:sz w:val="20"/>
                <w:rtl/>
                <w:lang w:val="en-CA" w:eastAsia="en-CA"/>
              </w:rPr>
              <w:t>اليونيدو</w:t>
            </w:r>
            <w:r w:rsidRPr="00632F83">
              <w:rPr>
                <w:rFonts w:hint="cs"/>
                <w:color w:val="000000"/>
                <w:sz w:val="20"/>
                <w:rtl/>
                <w:lang w:val="en-CA" w:eastAsia="en-CA"/>
              </w:rPr>
              <w:t xml:space="preserve"> ل</w:t>
            </w:r>
            <w:r>
              <w:rPr>
                <w:rFonts w:hint="cs"/>
                <w:color w:val="000000"/>
                <w:sz w:val="20"/>
                <w:rtl/>
                <w:lang w:val="en-CA" w:eastAsia="en-CA"/>
              </w:rPr>
              <w:t>مركز التعاون</w:t>
            </w:r>
            <w:r w:rsidRPr="00632F83">
              <w:rPr>
                <w:rFonts w:hint="cs"/>
                <w:color w:val="000000"/>
                <w:sz w:val="20"/>
                <w:rtl/>
                <w:lang w:val="en-CA" w:eastAsia="en-CA"/>
              </w:rPr>
              <w:t xml:space="preserve"> </w:t>
            </w:r>
            <w:r>
              <w:rPr>
                <w:rFonts w:hint="cs"/>
                <w:color w:val="000000"/>
                <w:sz w:val="20"/>
                <w:rtl/>
                <w:lang w:val="en-CA" w:eastAsia="en-CA"/>
              </w:rPr>
              <w:t>البيئي</w:t>
            </w:r>
            <w:r w:rsidRPr="00632F83">
              <w:rPr>
                <w:rFonts w:hint="cs"/>
                <w:color w:val="000000"/>
                <w:sz w:val="20"/>
                <w:rtl/>
                <w:lang w:val="en-CA" w:eastAsia="en-CA"/>
              </w:rPr>
              <w:t xml:space="preserve"> الخارجي</w:t>
            </w:r>
          </w:p>
        </w:tc>
        <w:tc>
          <w:tcPr>
            <w:tcW w:w="1214" w:type="pct"/>
            <w:tcBorders>
              <w:top w:val="nil"/>
              <w:left w:val="nil"/>
              <w:bottom w:val="single" w:sz="4" w:space="0" w:color="auto"/>
              <w:right w:val="single" w:sz="4" w:space="0" w:color="auto"/>
            </w:tcBorders>
            <w:shd w:val="clear" w:color="auto" w:fill="auto"/>
            <w:noWrap/>
            <w:hideMark/>
          </w:tcPr>
          <w:p w14:paraId="3FFCD184" w14:textId="77777777" w:rsidR="007A1A7E" w:rsidRPr="00632F83" w:rsidRDefault="007A1A7E" w:rsidP="007A1A7E">
            <w:pPr>
              <w:bidi/>
              <w:jc w:val="left"/>
              <w:rPr>
                <w:color w:val="000000"/>
                <w:sz w:val="20"/>
                <w:lang w:eastAsia="en-CA"/>
              </w:rPr>
            </w:pPr>
            <w:r>
              <w:rPr>
                <w:rFonts w:hint="cs"/>
                <w:color w:val="000000"/>
                <w:sz w:val="20"/>
                <w:rtl/>
                <w:lang w:eastAsia="en-CA"/>
              </w:rPr>
              <w:t>المبلغ (دولار أمريكي)</w:t>
            </w:r>
          </w:p>
        </w:tc>
        <w:tc>
          <w:tcPr>
            <w:tcW w:w="758" w:type="pct"/>
            <w:tcBorders>
              <w:top w:val="nil"/>
              <w:left w:val="nil"/>
              <w:bottom w:val="single" w:sz="4" w:space="0" w:color="auto"/>
              <w:right w:val="single" w:sz="4" w:space="0" w:color="auto"/>
            </w:tcBorders>
            <w:shd w:val="clear" w:color="auto" w:fill="auto"/>
            <w:hideMark/>
          </w:tcPr>
          <w:p w14:paraId="60FE8F51" w14:textId="77777777" w:rsidR="007A1A7E" w:rsidRPr="005E2EE4" w:rsidRDefault="007A1A7E" w:rsidP="007A1A7E">
            <w:pPr>
              <w:jc w:val="right"/>
              <w:rPr>
                <w:sz w:val="20"/>
                <w:lang w:eastAsia="en-CA"/>
              </w:rPr>
            </w:pPr>
            <w:r w:rsidRPr="005E2EE4">
              <w:rPr>
                <w:sz w:val="20"/>
                <w:lang w:eastAsia="en-CA"/>
              </w:rPr>
              <w:t>4,371,327</w:t>
            </w:r>
          </w:p>
        </w:tc>
        <w:tc>
          <w:tcPr>
            <w:tcW w:w="758" w:type="pct"/>
            <w:tcBorders>
              <w:top w:val="nil"/>
              <w:left w:val="nil"/>
              <w:bottom w:val="single" w:sz="4" w:space="0" w:color="auto"/>
              <w:right w:val="single" w:sz="4" w:space="0" w:color="auto"/>
            </w:tcBorders>
            <w:shd w:val="clear" w:color="auto" w:fill="auto"/>
            <w:hideMark/>
          </w:tcPr>
          <w:p w14:paraId="20CCF284" w14:textId="77777777" w:rsidR="007A1A7E" w:rsidRPr="005E2EE4" w:rsidRDefault="007A1A7E" w:rsidP="007A1A7E">
            <w:pPr>
              <w:jc w:val="right"/>
              <w:rPr>
                <w:sz w:val="20"/>
                <w:lang w:eastAsia="en-CA"/>
              </w:rPr>
            </w:pPr>
            <w:r w:rsidRPr="005E2EE4">
              <w:rPr>
                <w:sz w:val="20"/>
                <w:lang w:eastAsia="en-CA"/>
              </w:rPr>
              <w:t>4,740,000</w:t>
            </w:r>
          </w:p>
        </w:tc>
        <w:tc>
          <w:tcPr>
            <w:tcW w:w="757" w:type="pct"/>
            <w:tcBorders>
              <w:top w:val="nil"/>
              <w:left w:val="nil"/>
              <w:bottom w:val="single" w:sz="4" w:space="0" w:color="auto"/>
              <w:right w:val="single" w:sz="4" w:space="0" w:color="auto"/>
            </w:tcBorders>
            <w:shd w:val="clear" w:color="auto" w:fill="auto"/>
            <w:hideMark/>
          </w:tcPr>
          <w:p w14:paraId="71806E7E" w14:textId="77777777" w:rsidR="007A1A7E" w:rsidRPr="005E2EE4" w:rsidRDefault="007A1A7E" w:rsidP="007A1A7E">
            <w:pPr>
              <w:jc w:val="right"/>
              <w:rPr>
                <w:sz w:val="20"/>
                <w:lang w:eastAsia="en-CA"/>
              </w:rPr>
            </w:pPr>
            <w:r w:rsidRPr="005E2EE4">
              <w:rPr>
                <w:sz w:val="20"/>
                <w:lang w:eastAsia="en-CA"/>
              </w:rPr>
              <w:t>9,111,327</w:t>
            </w:r>
          </w:p>
        </w:tc>
      </w:tr>
      <w:tr w:rsidR="007A1A7E" w:rsidRPr="005E2EE4" w14:paraId="60947008" w14:textId="77777777" w:rsidTr="007A1A7E">
        <w:trPr>
          <w:trHeight w:val="208"/>
          <w:jc w:val="center"/>
        </w:trPr>
        <w:tc>
          <w:tcPr>
            <w:tcW w:w="1513" w:type="pct"/>
            <w:vMerge/>
            <w:tcBorders>
              <w:top w:val="nil"/>
              <w:left w:val="single" w:sz="4" w:space="0" w:color="auto"/>
              <w:bottom w:val="single" w:sz="4" w:space="0" w:color="auto"/>
              <w:right w:val="single" w:sz="4" w:space="0" w:color="auto"/>
            </w:tcBorders>
            <w:hideMark/>
          </w:tcPr>
          <w:p w14:paraId="30E07316" w14:textId="77777777" w:rsidR="007A1A7E" w:rsidRPr="005E2EE4" w:rsidRDefault="007A1A7E" w:rsidP="007A1A7E">
            <w:pPr>
              <w:bidi/>
              <w:jc w:val="left"/>
              <w:rPr>
                <w:color w:val="000000"/>
                <w:sz w:val="20"/>
                <w:lang w:eastAsia="en-CA"/>
              </w:rPr>
            </w:pPr>
          </w:p>
        </w:tc>
        <w:tc>
          <w:tcPr>
            <w:tcW w:w="1214" w:type="pct"/>
            <w:tcBorders>
              <w:top w:val="nil"/>
              <w:left w:val="nil"/>
              <w:bottom w:val="single" w:sz="4" w:space="0" w:color="auto"/>
              <w:right w:val="single" w:sz="4" w:space="0" w:color="auto"/>
            </w:tcBorders>
            <w:shd w:val="clear" w:color="auto" w:fill="auto"/>
            <w:noWrap/>
            <w:hideMark/>
          </w:tcPr>
          <w:p w14:paraId="2DABEF28" w14:textId="77777777" w:rsidR="007A1A7E" w:rsidRPr="005E2EE4" w:rsidRDefault="007A1A7E" w:rsidP="007A1A7E">
            <w:pPr>
              <w:bidi/>
              <w:jc w:val="left"/>
              <w:rPr>
                <w:color w:val="000000"/>
                <w:sz w:val="20"/>
                <w:lang w:eastAsia="en-CA"/>
              </w:rPr>
            </w:pPr>
            <w:r>
              <w:rPr>
                <w:rFonts w:hint="cs"/>
                <w:color w:val="000000"/>
                <w:sz w:val="20"/>
                <w:rtl/>
                <w:lang w:eastAsia="en-CA"/>
              </w:rPr>
              <w:t>معدل الصرف (%)</w:t>
            </w:r>
          </w:p>
        </w:tc>
        <w:tc>
          <w:tcPr>
            <w:tcW w:w="758" w:type="pct"/>
            <w:tcBorders>
              <w:top w:val="nil"/>
              <w:left w:val="nil"/>
              <w:bottom w:val="single" w:sz="4" w:space="0" w:color="auto"/>
              <w:right w:val="single" w:sz="4" w:space="0" w:color="auto"/>
            </w:tcBorders>
            <w:shd w:val="clear" w:color="auto" w:fill="auto"/>
            <w:hideMark/>
          </w:tcPr>
          <w:p w14:paraId="3802950B" w14:textId="77777777" w:rsidR="007A1A7E" w:rsidRPr="005E2EE4" w:rsidRDefault="007A1A7E" w:rsidP="007A1A7E">
            <w:pPr>
              <w:jc w:val="right"/>
              <w:rPr>
                <w:sz w:val="20"/>
                <w:lang w:eastAsia="en-CA"/>
              </w:rPr>
            </w:pPr>
            <w:r w:rsidRPr="005E2EE4">
              <w:rPr>
                <w:sz w:val="20"/>
                <w:lang w:eastAsia="en-CA"/>
              </w:rPr>
              <w:t>28</w:t>
            </w:r>
          </w:p>
        </w:tc>
        <w:tc>
          <w:tcPr>
            <w:tcW w:w="758" w:type="pct"/>
            <w:tcBorders>
              <w:top w:val="nil"/>
              <w:left w:val="nil"/>
              <w:bottom w:val="single" w:sz="4" w:space="0" w:color="auto"/>
              <w:right w:val="single" w:sz="4" w:space="0" w:color="auto"/>
            </w:tcBorders>
            <w:shd w:val="clear" w:color="auto" w:fill="auto"/>
            <w:hideMark/>
          </w:tcPr>
          <w:p w14:paraId="561C93B9" w14:textId="77777777" w:rsidR="007A1A7E" w:rsidRPr="005E2EE4" w:rsidRDefault="007A1A7E" w:rsidP="007A1A7E">
            <w:pPr>
              <w:jc w:val="right"/>
              <w:rPr>
                <w:sz w:val="20"/>
                <w:lang w:eastAsia="en-CA"/>
              </w:rPr>
            </w:pPr>
            <w:r w:rsidRPr="005E2EE4">
              <w:rPr>
                <w:sz w:val="20"/>
                <w:lang w:eastAsia="en-CA"/>
              </w:rPr>
              <w:t>30</w:t>
            </w:r>
          </w:p>
        </w:tc>
        <w:tc>
          <w:tcPr>
            <w:tcW w:w="757" w:type="pct"/>
            <w:tcBorders>
              <w:top w:val="nil"/>
              <w:left w:val="nil"/>
              <w:bottom w:val="single" w:sz="4" w:space="0" w:color="auto"/>
              <w:right w:val="single" w:sz="4" w:space="0" w:color="auto"/>
            </w:tcBorders>
            <w:shd w:val="clear" w:color="auto" w:fill="auto"/>
            <w:hideMark/>
          </w:tcPr>
          <w:p w14:paraId="215BFA0C" w14:textId="77777777" w:rsidR="007A1A7E" w:rsidRPr="005E2EE4" w:rsidRDefault="007A1A7E" w:rsidP="007A1A7E">
            <w:pPr>
              <w:jc w:val="right"/>
              <w:rPr>
                <w:sz w:val="20"/>
                <w:lang w:eastAsia="en-CA"/>
              </w:rPr>
            </w:pPr>
            <w:r w:rsidRPr="005E2EE4">
              <w:rPr>
                <w:sz w:val="20"/>
                <w:lang w:eastAsia="en-CA"/>
              </w:rPr>
              <w:t>29</w:t>
            </w:r>
          </w:p>
        </w:tc>
      </w:tr>
      <w:tr w:rsidR="007A1A7E" w:rsidRPr="005E2EE4" w14:paraId="6CCD4B8F" w14:textId="77777777" w:rsidTr="007A1A7E">
        <w:trPr>
          <w:trHeight w:val="141"/>
          <w:jc w:val="center"/>
        </w:trPr>
        <w:tc>
          <w:tcPr>
            <w:tcW w:w="1513" w:type="pct"/>
            <w:vMerge w:val="restart"/>
            <w:tcBorders>
              <w:top w:val="nil"/>
              <w:left w:val="single" w:sz="4" w:space="0" w:color="auto"/>
              <w:bottom w:val="single" w:sz="4" w:space="0" w:color="auto"/>
              <w:right w:val="single" w:sz="4" w:space="0" w:color="auto"/>
            </w:tcBorders>
            <w:shd w:val="clear" w:color="auto" w:fill="auto"/>
            <w:hideMark/>
          </w:tcPr>
          <w:p w14:paraId="399ABC4C" w14:textId="77777777" w:rsidR="007A1A7E" w:rsidRPr="005E2EE4" w:rsidRDefault="007A1A7E" w:rsidP="007A1A7E">
            <w:pPr>
              <w:bidi/>
              <w:jc w:val="left"/>
              <w:rPr>
                <w:color w:val="000000"/>
                <w:sz w:val="20"/>
                <w:lang w:eastAsia="en-CA"/>
              </w:rPr>
            </w:pPr>
            <w:r>
              <w:rPr>
                <w:rFonts w:hint="cs"/>
                <w:color w:val="000000"/>
                <w:sz w:val="20"/>
                <w:rtl/>
                <w:lang w:eastAsia="en-CA"/>
              </w:rPr>
              <w:t>الصرف من مركز التعاون البيئي الخارجي للمستفيدين*</w:t>
            </w:r>
          </w:p>
        </w:tc>
        <w:tc>
          <w:tcPr>
            <w:tcW w:w="1214" w:type="pct"/>
            <w:tcBorders>
              <w:top w:val="nil"/>
              <w:left w:val="nil"/>
              <w:bottom w:val="single" w:sz="4" w:space="0" w:color="auto"/>
              <w:right w:val="single" w:sz="4" w:space="0" w:color="auto"/>
            </w:tcBorders>
            <w:shd w:val="clear" w:color="auto" w:fill="auto"/>
            <w:noWrap/>
            <w:hideMark/>
          </w:tcPr>
          <w:p w14:paraId="00367DD7" w14:textId="77777777" w:rsidR="007A1A7E" w:rsidRPr="00632F83" w:rsidRDefault="007A1A7E" w:rsidP="007A1A7E">
            <w:pPr>
              <w:bidi/>
              <w:jc w:val="left"/>
              <w:rPr>
                <w:color w:val="000000"/>
                <w:sz w:val="20"/>
                <w:lang w:eastAsia="en-CA"/>
              </w:rPr>
            </w:pPr>
            <w:r>
              <w:rPr>
                <w:rFonts w:hint="cs"/>
                <w:color w:val="000000"/>
                <w:sz w:val="20"/>
                <w:rtl/>
                <w:lang w:eastAsia="en-CA"/>
              </w:rPr>
              <w:t>المبلغ (دولار أمريكي)</w:t>
            </w:r>
          </w:p>
        </w:tc>
        <w:tc>
          <w:tcPr>
            <w:tcW w:w="758" w:type="pct"/>
            <w:tcBorders>
              <w:top w:val="nil"/>
              <w:left w:val="nil"/>
              <w:bottom w:val="single" w:sz="4" w:space="0" w:color="auto"/>
              <w:right w:val="single" w:sz="4" w:space="0" w:color="auto"/>
            </w:tcBorders>
            <w:shd w:val="clear" w:color="auto" w:fill="auto"/>
            <w:hideMark/>
          </w:tcPr>
          <w:p w14:paraId="4586467F" w14:textId="77777777" w:rsidR="007A1A7E" w:rsidRPr="005E2EE4" w:rsidRDefault="007A1A7E" w:rsidP="007A1A7E">
            <w:pPr>
              <w:jc w:val="right"/>
              <w:rPr>
                <w:sz w:val="20"/>
                <w:lang w:eastAsia="en-CA"/>
              </w:rPr>
            </w:pPr>
            <w:r w:rsidRPr="005E2EE4">
              <w:rPr>
                <w:color w:val="000000"/>
                <w:sz w:val="20"/>
                <w:szCs w:val="24"/>
                <w:lang w:eastAsia="zh-CN"/>
              </w:rPr>
              <w:t>3,713,046</w:t>
            </w:r>
          </w:p>
        </w:tc>
        <w:tc>
          <w:tcPr>
            <w:tcW w:w="758" w:type="pct"/>
            <w:tcBorders>
              <w:top w:val="nil"/>
              <w:left w:val="nil"/>
              <w:bottom w:val="single" w:sz="4" w:space="0" w:color="auto"/>
              <w:right w:val="single" w:sz="4" w:space="0" w:color="auto"/>
            </w:tcBorders>
            <w:shd w:val="clear" w:color="auto" w:fill="auto"/>
            <w:hideMark/>
          </w:tcPr>
          <w:p w14:paraId="4B4B421D" w14:textId="77777777" w:rsidR="007A1A7E" w:rsidRPr="005E2EE4" w:rsidRDefault="007A1A7E" w:rsidP="007A1A7E">
            <w:pPr>
              <w:jc w:val="right"/>
              <w:rPr>
                <w:sz w:val="20"/>
                <w:lang w:eastAsia="en-CA"/>
              </w:rPr>
            </w:pPr>
            <w:r w:rsidRPr="005E2EE4">
              <w:rPr>
                <w:color w:val="000000"/>
                <w:sz w:val="20"/>
                <w:szCs w:val="24"/>
                <w:lang w:eastAsia="zh-CN"/>
              </w:rPr>
              <w:t>3,360,980</w:t>
            </w:r>
          </w:p>
        </w:tc>
        <w:tc>
          <w:tcPr>
            <w:tcW w:w="757" w:type="pct"/>
            <w:tcBorders>
              <w:top w:val="nil"/>
              <w:left w:val="nil"/>
              <w:bottom w:val="single" w:sz="4" w:space="0" w:color="auto"/>
              <w:right w:val="single" w:sz="4" w:space="0" w:color="auto"/>
            </w:tcBorders>
            <w:shd w:val="clear" w:color="auto" w:fill="auto"/>
            <w:hideMark/>
          </w:tcPr>
          <w:p w14:paraId="213441CE" w14:textId="77777777" w:rsidR="007A1A7E" w:rsidRPr="005E2EE4" w:rsidRDefault="007A1A7E" w:rsidP="007A1A7E">
            <w:pPr>
              <w:jc w:val="right"/>
              <w:rPr>
                <w:sz w:val="20"/>
                <w:lang w:eastAsia="en-CA"/>
              </w:rPr>
            </w:pPr>
            <w:r w:rsidRPr="005E2EE4">
              <w:rPr>
                <w:sz w:val="20"/>
              </w:rPr>
              <w:t>7,074,026</w:t>
            </w:r>
          </w:p>
        </w:tc>
      </w:tr>
      <w:tr w:rsidR="007A1A7E" w:rsidRPr="005E2EE4" w14:paraId="20C544DF" w14:textId="77777777" w:rsidTr="007A1A7E">
        <w:trPr>
          <w:trHeight w:val="58"/>
          <w:jc w:val="center"/>
        </w:trPr>
        <w:tc>
          <w:tcPr>
            <w:tcW w:w="1513" w:type="pct"/>
            <w:vMerge/>
            <w:tcBorders>
              <w:top w:val="nil"/>
              <w:left w:val="single" w:sz="4" w:space="0" w:color="auto"/>
              <w:bottom w:val="single" w:sz="4" w:space="0" w:color="auto"/>
              <w:right w:val="single" w:sz="4" w:space="0" w:color="auto"/>
            </w:tcBorders>
            <w:hideMark/>
          </w:tcPr>
          <w:p w14:paraId="1AD890FB" w14:textId="77777777" w:rsidR="007A1A7E" w:rsidRPr="005E2EE4" w:rsidRDefault="007A1A7E" w:rsidP="007A1A7E">
            <w:pPr>
              <w:bidi/>
              <w:jc w:val="left"/>
              <w:rPr>
                <w:color w:val="000000"/>
                <w:sz w:val="20"/>
                <w:lang w:eastAsia="en-CA"/>
              </w:rPr>
            </w:pPr>
          </w:p>
        </w:tc>
        <w:tc>
          <w:tcPr>
            <w:tcW w:w="1214" w:type="pct"/>
            <w:tcBorders>
              <w:top w:val="nil"/>
              <w:left w:val="nil"/>
              <w:bottom w:val="single" w:sz="4" w:space="0" w:color="auto"/>
              <w:right w:val="single" w:sz="4" w:space="0" w:color="auto"/>
            </w:tcBorders>
            <w:shd w:val="clear" w:color="auto" w:fill="auto"/>
            <w:noWrap/>
            <w:hideMark/>
          </w:tcPr>
          <w:p w14:paraId="013EB38C" w14:textId="77777777" w:rsidR="007A1A7E" w:rsidRPr="005E2EE4" w:rsidRDefault="007A1A7E" w:rsidP="007A1A7E">
            <w:pPr>
              <w:bidi/>
              <w:jc w:val="left"/>
              <w:rPr>
                <w:color w:val="000000"/>
                <w:sz w:val="20"/>
                <w:lang w:eastAsia="en-CA"/>
              </w:rPr>
            </w:pPr>
            <w:r>
              <w:rPr>
                <w:rFonts w:hint="cs"/>
                <w:color w:val="000000"/>
                <w:sz w:val="20"/>
                <w:rtl/>
                <w:lang w:eastAsia="en-CA"/>
              </w:rPr>
              <w:t>معدل الصرف (%)</w:t>
            </w:r>
          </w:p>
        </w:tc>
        <w:tc>
          <w:tcPr>
            <w:tcW w:w="758" w:type="pct"/>
            <w:tcBorders>
              <w:top w:val="nil"/>
              <w:left w:val="nil"/>
              <w:bottom w:val="single" w:sz="4" w:space="0" w:color="auto"/>
              <w:right w:val="single" w:sz="4" w:space="0" w:color="auto"/>
            </w:tcBorders>
            <w:shd w:val="clear" w:color="auto" w:fill="auto"/>
            <w:hideMark/>
          </w:tcPr>
          <w:p w14:paraId="5D7AA47A" w14:textId="77777777" w:rsidR="007A1A7E" w:rsidRPr="005E2EE4" w:rsidRDefault="007A1A7E" w:rsidP="007A1A7E">
            <w:pPr>
              <w:jc w:val="right"/>
              <w:rPr>
                <w:sz w:val="20"/>
                <w:lang w:eastAsia="en-CA"/>
              </w:rPr>
            </w:pPr>
            <w:r w:rsidRPr="005E2EE4">
              <w:rPr>
                <w:sz w:val="20"/>
                <w:lang w:eastAsia="en-CA"/>
              </w:rPr>
              <w:t>24</w:t>
            </w:r>
          </w:p>
        </w:tc>
        <w:tc>
          <w:tcPr>
            <w:tcW w:w="758" w:type="pct"/>
            <w:tcBorders>
              <w:top w:val="nil"/>
              <w:left w:val="nil"/>
              <w:bottom w:val="single" w:sz="4" w:space="0" w:color="auto"/>
              <w:right w:val="single" w:sz="4" w:space="0" w:color="auto"/>
            </w:tcBorders>
            <w:shd w:val="clear" w:color="auto" w:fill="auto"/>
            <w:hideMark/>
          </w:tcPr>
          <w:p w14:paraId="4504B303" w14:textId="77777777" w:rsidR="007A1A7E" w:rsidRPr="005E2EE4" w:rsidRDefault="007A1A7E" w:rsidP="007A1A7E">
            <w:pPr>
              <w:jc w:val="right"/>
              <w:rPr>
                <w:sz w:val="20"/>
                <w:lang w:eastAsia="en-CA"/>
              </w:rPr>
            </w:pPr>
            <w:r w:rsidRPr="005E2EE4">
              <w:rPr>
                <w:sz w:val="20"/>
                <w:lang w:eastAsia="en-CA"/>
              </w:rPr>
              <w:t>21</w:t>
            </w:r>
          </w:p>
        </w:tc>
        <w:tc>
          <w:tcPr>
            <w:tcW w:w="757" w:type="pct"/>
            <w:tcBorders>
              <w:top w:val="nil"/>
              <w:left w:val="nil"/>
              <w:bottom w:val="single" w:sz="4" w:space="0" w:color="auto"/>
              <w:right w:val="single" w:sz="4" w:space="0" w:color="auto"/>
            </w:tcBorders>
            <w:shd w:val="clear" w:color="auto" w:fill="auto"/>
            <w:hideMark/>
          </w:tcPr>
          <w:p w14:paraId="60546576" w14:textId="77777777" w:rsidR="007A1A7E" w:rsidRPr="005E2EE4" w:rsidRDefault="007A1A7E" w:rsidP="007A1A7E">
            <w:pPr>
              <w:jc w:val="right"/>
              <w:rPr>
                <w:sz w:val="20"/>
                <w:lang w:eastAsia="en-CA"/>
              </w:rPr>
            </w:pPr>
            <w:r w:rsidRPr="005E2EE4">
              <w:rPr>
                <w:sz w:val="20"/>
                <w:lang w:eastAsia="en-CA"/>
              </w:rPr>
              <w:t>22</w:t>
            </w:r>
          </w:p>
        </w:tc>
      </w:tr>
    </w:tbl>
    <w:p w14:paraId="4AEFF328" w14:textId="77777777" w:rsidR="007A1A7E" w:rsidRDefault="007A1A7E" w:rsidP="007A1A7E">
      <w:pPr>
        <w:pStyle w:val="StyleHeader4Para4Left0Firstline0"/>
        <w:widowControl/>
        <w:numPr>
          <w:ilvl w:val="0"/>
          <w:numId w:val="0"/>
        </w:numPr>
        <w:tabs>
          <w:tab w:val="clear" w:pos="2880"/>
          <w:tab w:val="clear" w:pos="5760"/>
        </w:tabs>
        <w:bidi/>
        <w:spacing w:after="0"/>
        <w:rPr>
          <w:rtl/>
        </w:rPr>
      </w:pPr>
      <w:r>
        <w:rPr>
          <w:rFonts w:hint="cs"/>
          <w:rtl/>
        </w:rPr>
        <w:t>* يشمل الصرف من مركز التعاون البيئي الخارجي إلى المستفيدين النهائيين الصرف المتعلق بوحدة تنفيذ ورصد المشروع.</w:t>
      </w:r>
    </w:p>
    <w:p w14:paraId="72501EB1" w14:textId="77777777" w:rsidR="007A1A7E" w:rsidRDefault="007A1A7E" w:rsidP="007A1A7E">
      <w:pPr>
        <w:pStyle w:val="StyleHeader4Para4Left0Firstline0"/>
        <w:widowControl/>
        <w:numPr>
          <w:ilvl w:val="0"/>
          <w:numId w:val="0"/>
        </w:numPr>
        <w:tabs>
          <w:tab w:val="clear" w:pos="2880"/>
          <w:tab w:val="clear" w:pos="5760"/>
        </w:tabs>
        <w:bidi/>
        <w:spacing w:after="0"/>
        <w:rPr>
          <w:rtl/>
        </w:rPr>
      </w:pPr>
    </w:p>
    <w:p w14:paraId="204D9886" w14:textId="77777777" w:rsidR="007A1A7E" w:rsidRPr="00632F83" w:rsidRDefault="007A1A7E" w:rsidP="007A1A7E">
      <w:pPr>
        <w:pStyle w:val="StyleHeader4Para4Left0Firstline0"/>
        <w:widowControl/>
        <w:numPr>
          <w:ilvl w:val="0"/>
          <w:numId w:val="0"/>
        </w:numPr>
        <w:tabs>
          <w:tab w:val="clear" w:pos="2880"/>
          <w:tab w:val="clear" w:pos="5760"/>
        </w:tabs>
        <w:bidi/>
        <w:rPr>
          <w:sz w:val="26"/>
          <w:szCs w:val="26"/>
          <w:u w:val="single"/>
        </w:rPr>
      </w:pPr>
      <w:r w:rsidRPr="00632F83">
        <w:rPr>
          <w:rFonts w:hint="cs"/>
          <w:sz w:val="26"/>
          <w:szCs w:val="26"/>
          <w:u w:val="single"/>
          <w:rtl/>
        </w:rPr>
        <w:lastRenderedPageBreak/>
        <w:t>خطة تنفيذ الشريحة الثالثة</w:t>
      </w:r>
    </w:p>
    <w:p w14:paraId="5BE11E80" w14:textId="77777777" w:rsidR="007A1A7E" w:rsidRPr="00516ADB"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سيواصل مركز التعاون البيئي الخارجي إنفاذ تراخيص الحصص لشركات تكييف هواء الغرف التي تستهلك أكثر من 100 طن متري من المواد الهيدروكلوروفلوروكربونية في السنة، والاستمرار في تحويل الشركات الست في الجدول 1 التي لم تستكمل تحويلها بعد، والاختيار من سبع شركات تعد مقترحات لثلاثة خطوط إنتاج إضافية على الأقل لتكييف هواء الغرف وخطا واحدا لسخانات المياه بمضخات الحرارة للتحويل إلى </w:t>
      </w:r>
      <w:r>
        <w:rPr>
          <w:sz w:val="26"/>
          <w:szCs w:val="26"/>
          <w:lang w:val="en-US"/>
        </w:rPr>
        <w:t>R-290</w:t>
      </w:r>
      <w:r>
        <w:rPr>
          <w:rFonts w:hint="cs"/>
          <w:sz w:val="26"/>
          <w:szCs w:val="26"/>
          <w:rtl/>
          <w:lang w:val="en-US" w:bidi="ar-EG"/>
        </w:rPr>
        <w:t xml:space="preserve">، مما ينتج عنه خفض إضافي بكمية </w:t>
      </w:r>
      <w:r>
        <w:rPr>
          <w:sz w:val="26"/>
          <w:szCs w:val="26"/>
          <w:lang w:val="en-US" w:bidi="ar-EG"/>
        </w:rPr>
        <w:t>262</w:t>
      </w:r>
      <w:r>
        <w:rPr>
          <w:rFonts w:hint="cs"/>
          <w:sz w:val="26"/>
          <w:szCs w:val="26"/>
          <w:rtl/>
          <w:lang w:val="en-US" w:bidi="ar-EG"/>
        </w:rPr>
        <w:t xml:space="preserve"> طنا متريا على الأقل من الهيدروكلوروفلوروكربون-22.</w:t>
      </w:r>
    </w:p>
    <w:p w14:paraId="665BFBD3" w14:textId="77777777" w:rsidR="007A1A7E" w:rsidRPr="00516ADB"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وسيتم تنفيذ المساعدة التقنية التالية: التحقق من معلومات خط الأساس (أي الملكية لغير بلدان المادة 5، ومعدات خط الأساس، واستهلاك المواد الهيدروكلوروفلوروكربونية، والبيانات المالية) لخطوط التصنيع قبل التوقيع على عقود التحويل؛ إعداد كتالوج بالتكنولوجيات البديلة الموصى بها؛</w:t>
      </w:r>
      <w:r w:rsidRPr="00632F83">
        <w:rPr>
          <w:rStyle w:val="FootnoteReference"/>
          <w:sz w:val="26"/>
          <w:szCs w:val="26"/>
          <w:rtl/>
        </w:rPr>
        <w:footnoteReference w:id="24"/>
      </w:r>
      <w:r>
        <w:rPr>
          <w:rFonts w:hint="cs"/>
          <w:sz w:val="26"/>
          <w:szCs w:val="26"/>
          <w:rtl/>
        </w:rPr>
        <w:t xml:space="preserve"> والمشاركة في الاجتماعات ذات الصلة بمراجعة المعيار </w:t>
      </w:r>
      <w:r w:rsidRPr="00B3531D">
        <w:rPr>
          <w:sz w:val="24"/>
          <w:szCs w:val="24"/>
        </w:rPr>
        <w:t>IEC 60335-2-40</w:t>
      </w:r>
      <w:r>
        <w:rPr>
          <w:rFonts w:hint="cs"/>
          <w:sz w:val="26"/>
          <w:szCs w:val="26"/>
          <w:rtl/>
        </w:rPr>
        <w:t xml:space="preserve"> ومراجعة المعيار </w:t>
      </w:r>
      <w:r w:rsidRPr="00B3531D">
        <w:rPr>
          <w:sz w:val="24"/>
          <w:szCs w:val="24"/>
        </w:rPr>
        <w:t>GB4706.32</w:t>
      </w:r>
      <w:r>
        <w:rPr>
          <w:rFonts w:hint="cs"/>
          <w:sz w:val="26"/>
          <w:szCs w:val="26"/>
          <w:rtl/>
        </w:rPr>
        <w:t xml:space="preserve">؛ والترويج لوحدات تكييف هواء الغرف المنفصلة القائمة على </w:t>
      </w:r>
      <w:r>
        <w:rPr>
          <w:sz w:val="26"/>
          <w:szCs w:val="26"/>
          <w:lang w:val="en-US"/>
        </w:rPr>
        <w:t>R-290</w:t>
      </w:r>
      <w:r>
        <w:rPr>
          <w:rFonts w:hint="cs"/>
          <w:sz w:val="26"/>
          <w:szCs w:val="26"/>
          <w:rtl/>
          <w:lang w:val="en-US" w:bidi="ar-EG"/>
        </w:rPr>
        <w:t xml:space="preserve"> من خلال تركيب تجريبي لــ</w:t>
      </w:r>
      <w:r>
        <w:rPr>
          <w:sz w:val="26"/>
          <w:szCs w:val="26"/>
          <w:lang w:val="en-US" w:bidi="ar-EG"/>
        </w:rPr>
        <w:t>10,000</w:t>
      </w:r>
      <w:r>
        <w:rPr>
          <w:rFonts w:hint="cs"/>
          <w:sz w:val="26"/>
          <w:szCs w:val="26"/>
          <w:rtl/>
          <w:lang w:val="en-US" w:bidi="ar-EG"/>
        </w:rPr>
        <w:t xml:space="preserve"> وحدة تكييف هواء الغرف تعمل بغاز </w:t>
      </w:r>
      <w:r>
        <w:rPr>
          <w:sz w:val="26"/>
          <w:szCs w:val="26"/>
          <w:lang w:val="en-US" w:bidi="ar-EG"/>
        </w:rPr>
        <w:t>R-290</w:t>
      </w:r>
      <w:r>
        <w:rPr>
          <w:rFonts w:hint="cs"/>
          <w:sz w:val="26"/>
          <w:szCs w:val="26"/>
          <w:rtl/>
          <w:lang w:val="en-US" w:bidi="ar-EG"/>
        </w:rPr>
        <w:t xml:space="preserve"> في مبنى سكني،</w:t>
      </w:r>
      <w:r>
        <w:rPr>
          <w:rStyle w:val="FootnoteReference"/>
          <w:sz w:val="26"/>
          <w:szCs w:val="26"/>
          <w:rtl/>
          <w:lang w:val="en-US" w:bidi="ar-EG"/>
        </w:rPr>
        <w:footnoteReference w:id="25"/>
      </w:r>
      <w:r>
        <w:rPr>
          <w:rFonts w:hint="cs"/>
          <w:sz w:val="26"/>
          <w:szCs w:val="26"/>
          <w:rtl/>
          <w:lang w:val="en-US" w:bidi="ar-EG"/>
        </w:rPr>
        <w:t xml:space="preserve"> والترويج للملصقات الإيكولوجية لوحدات تكييف هواء الغرف التي تعمل بغاز </w:t>
      </w:r>
      <w:r>
        <w:rPr>
          <w:sz w:val="26"/>
          <w:szCs w:val="26"/>
          <w:lang w:val="en-US" w:bidi="ar-EG"/>
        </w:rPr>
        <w:t>R-290</w:t>
      </w:r>
      <w:r>
        <w:rPr>
          <w:rFonts w:hint="cs"/>
          <w:sz w:val="26"/>
          <w:szCs w:val="26"/>
          <w:rtl/>
        </w:rPr>
        <w:t>.</w:t>
      </w:r>
    </w:p>
    <w:p w14:paraId="71D8B9FF" w14:textId="77777777" w:rsidR="007A1A7E" w:rsidRPr="00516ADB"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4"/>
          <w:szCs w:val="26"/>
          <w:rtl/>
          <w:lang w:bidi="ar-EG"/>
        </w:rPr>
        <w:t xml:space="preserve">وسيستمر اتحاد الأجهزة الكهربائية المنزلية في الصين </w:t>
      </w:r>
      <w:r>
        <w:rPr>
          <w:sz w:val="24"/>
          <w:szCs w:val="26"/>
          <w:lang w:val="en-US" w:bidi="ar-EG"/>
        </w:rPr>
        <w:t>(CHEAA)</w:t>
      </w:r>
      <w:r>
        <w:rPr>
          <w:rFonts w:hint="cs"/>
          <w:sz w:val="24"/>
          <w:szCs w:val="26"/>
          <w:rtl/>
          <w:lang w:bidi="ar-EG"/>
        </w:rPr>
        <w:t xml:space="preserve"> في مساعدة اليونيدو ومركز التعاون البيئي الخارجي في إدارة التشغيل اليومي لخطة إدارة إزالة المواد الهيدروكلوروفلوروكربونية، بما في ذلك تقديم توصيات السياسات وتحليل السوق؛ واستعراض المعلومات المقدمة من المستفيدين؛ ودعم التحققات في الموقع، حسب الحاجة، واستعراضات المشروعات، والتنفيذ، والتكليف؛ وتقديم مساعدات أخرى حسبما تتعلق بخطة إزالة المواد الهيدروكلوروفلوروكربونية في قطاع تكييف هواء الغرف.</w:t>
      </w:r>
    </w:p>
    <w:p w14:paraId="22645E81"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وبالإضافة إلى ذلك، وبالتعاون مع حكومة النمسا، سيتم تنفيذ "محطة التبريد النظيف" لتحديد وإزالة الحواجز للاستيعاب العالمي لغاز </w:t>
      </w:r>
      <w:r>
        <w:rPr>
          <w:sz w:val="26"/>
          <w:szCs w:val="26"/>
          <w:lang w:val="en-US"/>
        </w:rPr>
        <w:t>R-290</w:t>
      </w:r>
      <w:r>
        <w:rPr>
          <w:rFonts w:hint="cs"/>
          <w:sz w:val="26"/>
          <w:szCs w:val="26"/>
          <w:rtl/>
        </w:rPr>
        <w:t xml:space="preserve"> في تكييف هواء الغرف، وستتضمن ما يلي:</w:t>
      </w:r>
    </w:p>
    <w:p w14:paraId="7F8A3FDE" w14:textId="77777777" w:rsidR="007A1A7E" w:rsidRDefault="007A1A7E" w:rsidP="00D1439A">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 xml:space="preserve">بناء القدرات لدى أصحاب المصلحة من القطاع الخاص والقطاع العام، بما في ذلك تطوير منصة إلكترونية وأدوات إلكترونية للتدريب؛ وبيان التكنولوجيات البديلة في مركز التدريب وعلى المنصة الإلكترونية، بما يسمح للمصنعين بعرض منتجات </w:t>
      </w:r>
      <w:r w:rsidRPr="006C5A7D">
        <w:rPr>
          <w:sz w:val="24"/>
          <w:szCs w:val="24"/>
          <w:lang w:val="en-US"/>
        </w:rPr>
        <w:t>R-290</w:t>
      </w:r>
      <w:r>
        <w:rPr>
          <w:rFonts w:hint="cs"/>
          <w:sz w:val="26"/>
          <w:szCs w:val="26"/>
          <w:rtl/>
        </w:rPr>
        <w:t>؛</w:t>
      </w:r>
      <w:r>
        <w:rPr>
          <w:rFonts w:hint="cs"/>
          <w:sz w:val="26"/>
          <w:szCs w:val="26"/>
          <w:rtl/>
          <w:lang w:bidi="ar-EG"/>
        </w:rPr>
        <w:t xml:space="preserve"> ومشورة من الخبراء بشأن تحسين كفاءة استخدام الطاقة والحد من الآثار المناخية لمعدات تكييف هواء الغرف؛</w:t>
      </w:r>
    </w:p>
    <w:p w14:paraId="75C13303" w14:textId="77777777" w:rsidR="007A1A7E" w:rsidRDefault="007A1A7E" w:rsidP="00D1439A">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تدريب الفنيين وإصدار التراخيص لهم؛</w:t>
      </w:r>
    </w:p>
    <w:p w14:paraId="0FCEF49A" w14:textId="77777777" w:rsidR="007A1A7E" w:rsidRDefault="007A1A7E" w:rsidP="00D1439A">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 xml:space="preserve">إعداد مبادئ توجيهية لتخزين المعدات القائمة على </w:t>
      </w:r>
      <w:r w:rsidRPr="006C5A7D">
        <w:rPr>
          <w:sz w:val="24"/>
          <w:szCs w:val="24"/>
          <w:lang w:val="en-US"/>
        </w:rPr>
        <w:t>R-290</w:t>
      </w:r>
      <w:r>
        <w:rPr>
          <w:rFonts w:hint="cs"/>
          <w:sz w:val="26"/>
          <w:szCs w:val="26"/>
          <w:rtl/>
        </w:rPr>
        <w:t xml:space="preserve">؛ وتدريب موزعي المعدات؛ والتدريب والمساعدة بشأن القضايا المتعلقة بنقل وتخزين وحدات تكييف هواء الغرف القائمة على </w:t>
      </w:r>
      <w:r w:rsidRPr="006C5A7D">
        <w:rPr>
          <w:sz w:val="24"/>
          <w:szCs w:val="24"/>
          <w:lang w:val="en-US"/>
        </w:rPr>
        <w:t>R-290</w:t>
      </w:r>
      <w:r>
        <w:rPr>
          <w:rFonts w:hint="cs"/>
          <w:sz w:val="26"/>
          <w:szCs w:val="26"/>
          <w:rtl/>
        </w:rPr>
        <w:t>؛</w:t>
      </w:r>
    </w:p>
    <w:p w14:paraId="118A6AD3" w14:textId="77777777" w:rsidR="007A1A7E" w:rsidRDefault="007A1A7E" w:rsidP="00D1439A">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 xml:space="preserve">المساعدة في إعداد السياسات، بما في ذلك الدروس المستفادة من لوائح الاتحاد الأوروبي </w:t>
      </w:r>
      <w:r>
        <w:rPr>
          <w:rFonts w:hint="cs"/>
          <w:sz w:val="26"/>
          <w:szCs w:val="26"/>
          <w:rtl/>
          <w:lang w:val="en-US" w:bidi="ar-EG"/>
        </w:rPr>
        <w:t xml:space="preserve">للغازات المفلورة، بما في ذلك الاستراتيجيات المستخدمة في التخفيض التدريجي للهيدروفلوروكربون والورقات الفنية الأساسية، والمساعدة في التجانس مع معايير </w:t>
      </w:r>
      <w:r>
        <w:rPr>
          <w:rFonts w:hint="cs"/>
          <w:sz w:val="26"/>
          <w:szCs w:val="26"/>
          <w:rtl/>
        </w:rPr>
        <w:t>الاتحاد الأوروبي والمعايير الدولية.</w:t>
      </w:r>
    </w:p>
    <w:p w14:paraId="0630E0F2"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ويقدم الجدول 3 ميزانية الأنشطة التي سيتم تنفيذها خلال الشريحة الثالثة.</w:t>
      </w:r>
    </w:p>
    <w:p w14:paraId="1C32518C" w14:textId="77777777" w:rsidR="007A1A7E" w:rsidRPr="00EE3585" w:rsidRDefault="007A1A7E" w:rsidP="00410F27">
      <w:pPr>
        <w:pStyle w:val="StyleHeader4Para4Left0Firstline0"/>
        <w:keepNext/>
        <w:keepLines/>
        <w:widowControl/>
        <w:numPr>
          <w:ilvl w:val="0"/>
          <w:numId w:val="0"/>
        </w:numPr>
        <w:tabs>
          <w:tab w:val="clear" w:pos="2880"/>
          <w:tab w:val="clear" w:pos="5760"/>
        </w:tabs>
        <w:bidi/>
        <w:spacing w:after="0"/>
        <w:rPr>
          <w:b/>
          <w:bCs/>
          <w:sz w:val="24"/>
          <w:szCs w:val="24"/>
          <w:rtl/>
        </w:rPr>
      </w:pPr>
      <w:r w:rsidRPr="00EE3585">
        <w:rPr>
          <w:rFonts w:hint="cs"/>
          <w:b/>
          <w:bCs/>
          <w:sz w:val="24"/>
          <w:szCs w:val="24"/>
          <w:rtl/>
        </w:rPr>
        <w:lastRenderedPageBreak/>
        <w:t>الجدول 3. الميزانية للشريحة الثالثة من خطة قطاع تكييف هواء الغرف</w:t>
      </w:r>
    </w:p>
    <w:tbl>
      <w:tblPr>
        <w:bidiVisual/>
        <w:tblW w:w="5000" w:type="pct"/>
        <w:tblLook w:val="04A0" w:firstRow="1" w:lastRow="0" w:firstColumn="1" w:lastColumn="0" w:noHBand="0" w:noVBand="1"/>
      </w:tblPr>
      <w:tblGrid>
        <w:gridCol w:w="7084"/>
        <w:gridCol w:w="2266"/>
      </w:tblGrid>
      <w:tr w:rsidR="007A1A7E" w:rsidRPr="005E2EE4" w14:paraId="6D9AA0BC" w14:textId="77777777" w:rsidTr="007A1A7E">
        <w:trPr>
          <w:trHeight w:val="255"/>
          <w:tblHeader/>
        </w:trPr>
        <w:tc>
          <w:tcPr>
            <w:tcW w:w="37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6F3316" w14:textId="77777777" w:rsidR="007A1A7E" w:rsidRPr="00816372" w:rsidRDefault="007A1A7E" w:rsidP="00410F27">
            <w:pPr>
              <w:keepNext/>
              <w:keepLines/>
              <w:bidi/>
              <w:jc w:val="center"/>
              <w:rPr>
                <w:b/>
                <w:bCs/>
                <w:sz w:val="20"/>
                <w:lang w:val="en-US"/>
              </w:rPr>
            </w:pPr>
            <w:r>
              <w:rPr>
                <w:rFonts w:hint="cs"/>
                <w:b/>
                <w:bCs/>
                <w:sz w:val="20"/>
                <w:rtl/>
                <w:lang w:val="en-US"/>
              </w:rPr>
              <w:t>النشاط</w:t>
            </w:r>
          </w:p>
        </w:tc>
        <w:tc>
          <w:tcPr>
            <w:tcW w:w="1212" w:type="pct"/>
            <w:tcBorders>
              <w:top w:val="single" w:sz="4" w:space="0" w:color="auto"/>
              <w:left w:val="nil"/>
              <w:bottom w:val="single" w:sz="4" w:space="0" w:color="auto"/>
              <w:right w:val="single" w:sz="4" w:space="0" w:color="auto"/>
            </w:tcBorders>
            <w:shd w:val="clear" w:color="auto" w:fill="auto"/>
            <w:vAlign w:val="center"/>
            <w:hideMark/>
          </w:tcPr>
          <w:p w14:paraId="3207BAEB" w14:textId="77777777" w:rsidR="007A1A7E" w:rsidRPr="005E2EE4" w:rsidRDefault="007A1A7E" w:rsidP="00410F27">
            <w:pPr>
              <w:keepNext/>
              <w:keepLines/>
              <w:bidi/>
              <w:jc w:val="center"/>
              <w:rPr>
                <w:b/>
                <w:bCs/>
                <w:sz w:val="20"/>
              </w:rPr>
            </w:pPr>
            <w:r>
              <w:rPr>
                <w:rFonts w:hint="cs"/>
                <w:b/>
                <w:bCs/>
                <w:sz w:val="20"/>
                <w:rtl/>
              </w:rPr>
              <w:t>الميزانية (دولار أمريكي)</w:t>
            </w:r>
          </w:p>
        </w:tc>
      </w:tr>
      <w:tr w:rsidR="007A1A7E" w:rsidRPr="005E2EE4" w14:paraId="6A6324D5" w14:textId="77777777" w:rsidTr="007A1A7E">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6015448E" w14:textId="77777777" w:rsidR="007A1A7E" w:rsidRPr="00816372" w:rsidRDefault="007A1A7E" w:rsidP="00410F27">
            <w:pPr>
              <w:keepNext/>
              <w:keepLines/>
              <w:bidi/>
              <w:rPr>
                <w:sz w:val="20"/>
                <w:lang w:val="en-US"/>
              </w:rPr>
            </w:pPr>
            <w:r>
              <w:rPr>
                <w:rFonts w:hint="cs"/>
                <w:sz w:val="20"/>
                <w:rtl/>
              </w:rPr>
              <w:t xml:space="preserve">تحويل ثلاثة خطوط تصنيع تكييف هواء الغرف على الأقل وخط واحد لسخانات المياه بمضخات الحرارة إلى غاز </w:t>
            </w:r>
            <w:r>
              <w:rPr>
                <w:sz w:val="20"/>
                <w:lang w:val="en-US"/>
              </w:rPr>
              <w:t>R-290</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2AF3E9F5" w14:textId="77777777" w:rsidR="007A1A7E" w:rsidRPr="005E2EE4" w:rsidRDefault="007A1A7E" w:rsidP="00410F27">
            <w:pPr>
              <w:keepNext/>
              <w:keepLines/>
              <w:ind w:right="-143"/>
              <w:jc w:val="right"/>
              <w:rPr>
                <w:sz w:val="20"/>
              </w:rPr>
            </w:pPr>
            <w:r w:rsidRPr="005E2EE4">
              <w:rPr>
                <w:sz w:val="20"/>
                <w:lang w:eastAsia="zh-CN"/>
              </w:rPr>
              <w:t>3,246,000</w:t>
            </w:r>
          </w:p>
        </w:tc>
      </w:tr>
      <w:tr w:rsidR="007A1A7E" w:rsidRPr="005E2EE4" w14:paraId="7C479EF6" w14:textId="77777777" w:rsidTr="007A1A7E">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7888EE7F" w14:textId="77777777" w:rsidR="007A1A7E" w:rsidRDefault="007A1A7E" w:rsidP="00410F27">
            <w:pPr>
              <w:keepNext/>
              <w:keepLines/>
              <w:bidi/>
              <w:rPr>
                <w:sz w:val="20"/>
              </w:rPr>
            </w:pPr>
            <w:r>
              <w:rPr>
                <w:rFonts w:hint="cs"/>
                <w:sz w:val="20"/>
                <w:rtl/>
              </w:rPr>
              <w:t>أنشطة المساعدة التقنية</w:t>
            </w:r>
          </w:p>
          <w:p w14:paraId="3832664A" w14:textId="77777777" w:rsidR="007A1A7E" w:rsidRPr="00F41CB7" w:rsidRDefault="007A1A7E" w:rsidP="00410F27">
            <w:pPr>
              <w:pStyle w:val="ListParagraph"/>
              <w:keepNext/>
              <w:keepLines/>
              <w:numPr>
                <w:ilvl w:val="0"/>
                <w:numId w:val="21"/>
              </w:numPr>
              <w:bidi/>
              <w:rPr>
                <w:sz w:val="20"/>
              </w:rPr>
            </w:pPr>
            <w:r>
              <w:rPr>
                <w:rFonts w:hint="cs"/>
                <w:sz w:val="20"/>
                <w:rtl/>
                <w:lang w:val="en-CA" w:bidi="ar-EG"/>
              </w:rPr>
              <w:t>التحقق (</w:t>
            </w:r>
            <w:r>
              <w:rPr>
                <w:sz w:val="20"/>
                <w:lang w:val="en-US" w:bidi="ar-EG"/>
              </w:rPr>
              <w:t>150,000</w:t>
            </w:r>
            <w:r>
              <w:rPr>
                <w:rFonts w:hint="cs"/>
                <w:sz w:val="20"/>
                <w:rtl/>
                <w:lang w:val="en-US" w:bidi="ar-EG"/>
              </w:rPr>
              <w:t xml:space="preserve"> دولارا أمريكيا)</w:t>
            </w:r>
          </w:p>
          <w:p w14:paraId="008AEAF2" w14:textId="77777777" w:rsidR="007A1A7E" w:rsidRPr="00F41CB7" w:rsidRDefault="007A1A7E" w:rsidP="00410F27">
            <w:pPr>
              <w:pStyle w:val="ListParagraph"/>
              <w:keepNext/>
              <w:keepLines/>
              <w:numPr>
                <w:ilvl w:val="0"/>
                <w:numId w:val="21"/>
              </w:numPr>
              <w:bidi/>
              <w:rPr>
                <w:sz w:val="20"/>
              </w:rPr>
            </w:pPr>
            <w:r>
              <w:rPr>
                <w:rFonts w:hint="cs"/>
                <w:sz w:val="20"/>
                <w:rtl/>
              </w:rPr>
              <w:t xml:space="preserve">المشاركة في اجتماعات معايير </w:t>
            </w:r>
            <w:r>
              <w:rPr>
                <w:rFonts w:hint="cs"/>
                <w:sz w:val="20"/>
                <w:rtl/>
                <w:lang w:val="en-US" w:bidi="ar-EG"/>
              </w:rPr>
              <w:t>اللجنة الدولية للتقنيات الكهربائية (</w:t>
            </w:r>
            <w:r>
              <w:rPr>
                <w:sz w:val="20"/>
                <w:lang w:val="en-US" w:bidi="ar-EG"/>
              </w:rPr>
              <w:t>100,000</w:t>
            </w:r>
            <w:r>
              <w:rPr>
                <w:rFonts w:hint="cs"/>
                <w:sz w:val="20"/>
                <w:rtl/>
                <w:lang w:val="en-US" w:bidi="ar-EG"/>
              </w:rPr>
              <w:t xml:space="preserve"> دولارات أمريكية)</w:t>
            </w:r>
          </w:p>
          <w:p w14:paraId="6C63F305" w14:textId="77777777" w:rsidR="007A1A7E" w:rsidRPr="00F41CB7" w:rsidRDefault="007A1A7E" w:rsidP="00410F27">
            <w:pPr>
              <w:pStyle w:val="ListParagraph"/>
              <w:keepNext/>
              <w:keepLines/>
              <w:numPr>
                <w:ilvl w:val="0"/>
                <w:numId w:val="21"/>
              </w:numPr>
              <w:bidi/>
              <w:rPr>
                <w:sz w:val="20"/>
              </w:rPr>
            </w:pPr>
            <w:r>
              <w:rPr>
                <w:rFonts w:hint="cs"/>
                <w:sz w:val="20"/>
                <w:rtl/>
              </w:rPr>
              <w:t>التعاون الثنائي بين الصين والنمسا (</w:t>
            </w:r>
            <w:r>
              <w:rPr>
                <w:sz w:val="20"/>
                <w:lang w:val="en-US"/>
              </w:rPr>
              <w:t>350,000</w:t>
            </w:r>
            <w:r>
              <w:rPr>
                <w:rFonts w:hint="cs"/>
                <w:sz w:val="20"/>
                <w:rtl/>
                <w:lang w:val="en-US" w:bidi="ar-EG"/>
              </w:rPr>
              <w:t xml:space="preserve"> دولارا أمريكيا)</w:t>
            </w:r>
          </w:p>
          <w:p w14:paraId="516EEDFE" w14:textId="77777777" w:rsidR="007A1A7E" w:rsidRPr="00F41CB7" w:rsidRDefault="007A1A7E" w:rsidP="00410F27">
            <w:pPr>
              <w:pStyle w:val="ListParagraph"/>
              <w:keepNext/>
              <w:keepLines/>
              <w:numPr>
                <w:ilvl w:val="0"/>
                <w:numId w:val="21"/>
              </w:numPr>
              <w:bidi/>
              <w:rPr>
                <w:sz w:val="20"/>
              </w:rPr>
            </w:pPr>
            <w:r>
              <w:rPr>
                <w:rFonts w:hint="cs"/>
                <w:sz w:val="20"/>
                <w:rtl/>
              </w:rPr>
              <w:t>التركيب التجريبي (</w:t>
            </w:r>
            <w:r>
              <w:rPr>
                <w:sz w:val="20"/>
                <w:lang w:val="en-US"/>
              </w:rPr>
              <w:t>300,000</w:t>
            </w:r>
            <w:r>
              <w:rPr>
                <w:rFonts w:hint="cs"/>
                <w:sz w:val="20"/>
                <w:rtl/>
                <w:lang w:val="en-US" w:bidi="ar-EG"/>
              </w:rPr>
              <w:t xml:space="preserve"> دولارا أمريكيا)</w:t>
            </w:r>
          </w:p>
          <w:p w14:paraId="27AD134C" w14:textId="77777777" w:rsidR="007A1A7E" w:rsidRPr="00F41CB7" w:rsidRDefault="007A1A7E" w:rsidP="00410F27">
            <w:pPr>
              <w:pStyle w:val="ListParagraph"/>
              <w:keepNext/>
              <w:keepLines/>
              <w:numPr>
                <w:ilvl w:val="0"/>
                <w:numId w:val="21"/>
              </w:numPr>
              <w:bidi/>
              <w:rPr>
                <w:sz w:val="20"/>
              </w:rPr>
            </w:pPr>
            <w:r>
              <w:rPr>
                <w:rFonts w:hint="cs"/>
                <w:sz w:val="20"/>
                <w:rtl/>
              </w:rPr>
              <w:t>الترويج للملصقات الإيكولوجية (</w:t>
            </w:r>
            <w:r>
              <w:rPr>
                <w:sz w:val="20"/>
                <w:lang w:val="en-US"/>
              </w:rPr>
              <w:t>30,000</w:t>
            </w:r>
            <w:r>
              <w:rPr>
                <w:rFonts w:hint="cs"/>
                <w:sz w:val="20"/>
                <w:rtl/>
                <w:lang w:val="en-US" w:bidi="ar-EG"/>
              </w:rPr>
              <w:t xml:space="preserve"> دولارا أمريكيا)</w:t>
            </w:r>
          </w:p>
          <w:p w14:paraId="35CA2546" w14:textId="77777777" w:rsidR="007A1A7E" w:rsidRPr="00816372" w:rsidRDefault="007A1A7E" w:rsidP="00410F27">
            <w:pPr>
              <w:pStyle w:val="ListParagraph"/>
              <w:keepNext/>
              <w:keepLines/>
              <w:numPr>
                <w:ilvl w:val="0"/>
                <w:numId w:val="21"/>
              </w:numPr>
              <w:bidi/>
              <w:rPr>
                <w:sz w:val="20"/>
              </w:rPr>
            </w:pPr>
            <w:r>
              <w:rPr>
                <w:rFonts w:hint="cs"/>
                <w:sz w:val="20"/>
                <w:rtl/>
                <w:lang w:bidi="ar-EG"/>
              </w:rPr>
              <w:t xml:space="preserve">الدعم من </w:t>
            </w:r>
            <w:r w:rsidRPr="00816372">
              <w:rPr>
                <w:rFonts w:hint="cs"/>
                <w:sz w:val="20"/>
                <w:rtl/>
                <w:lang w:bidi="ar-EG"/>
              </w:rPr>
              <w:t xml:space="preserve">اتحاد الأجهزة الكهربائية المنزلية في الصين </w:t>
            </w:r>
            <w:r w:rsidRPr="00816372">
              <w:rPr>
                <w:sz w:val="20"/>
                <w:lang w:val="en-US" w:bidi="ar-EG"/>
              </w:rPr>
              <w:t>(CHEAA)</w:t>
            </w:r>
            <w:r>
              <w:rPr>
                <w:rFonts w:hint="cs"/>
                <w:sz w:val="20"/>
                <w:rtl/>
                <w:lang w:val="en-US"/>
              </w:rPr>
              <w:t xml:space="preserve"> (</w:t>
            </w:r>
            <w:r>
              <w:rPr>
                <w:sz w:val="20"/>
                <w:lang w:val="en-US"/>
              </w:rPr>
              <w:t>76,500</w:t>
            </w:r>
            <w:r>
              <w:rPr>
                <w:rFonts w:hint="cs"/>
                <w:sz w:val="20"/>
                <w:rtl/>
                <w:lang w:val="en-US" w:bidi="ar-EG"/>
              </w:rPr>
              <w:t xml:space="preserve"> دولارا أمريكيا)</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2704C007" w14:textId="77777777" w:rsidR="007A1A7E" w:rsidRPr="005E2EE4" w:rsidRDefault="007A1A7E" w:rsidP="00410F27">
            <w:pPr>
              <w:keepNext/>
              <w:keepLines/>
              <w:ind w:right="-143"/>
              <w:jc w:val="right"/>
              <w:rPr>
                <w:sz w:val="20"/>
              </w:rPr>
            </w:pPr>
            <w:r w:rsidRPr="005E2EE4">
              <w:rPr>
                <w:sz w:val="20"/>
              </w:rPr>
              <w:t>1,006,500</w:t>
            </w:r>
          </w:p>
        </w:tc>
      </w:tr>
      <w:tr w:rsidR="007A1A7E" w:rsidRPr="005E2EE4" w14:paraId="50B6FA60" w14:textId="77777777" w:rsidTr="007A1A7E">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62AA3C13" w14:textId="77777777" w:rsidR="007A1A7E" w:rsidRPr="005E2EE4" w:rsidRDefault="007A1A7E" w:rsidP="00410F27">
            <w:pPr>
              <w:keepNext/>
              <w:keepLines/>
              <w:bidi/>
              <w:jc w:val="left"/>
              <w:rPr>
                <w:sz w:val="20"/>
                <w:rtl/>
                <w:lang w:eastAsia="zh-CN" w:bidi="ar-EG"/>
              </w:rPr>
            </w:pPr>
            <w:r>
              <w:rPr>
                <w:rFonts w:hint="cs"/>
                <w:sz w:val="20"/>
                <w:rtl/>
                <w:lang w:eastAsia="zh-CN" w:bidi="ar-EG"/>
              </w:rPr>
              <w:t>وحدة تنفيذ ورصد المشروع</w:t>
            </w:r>
          </w:p>
          <w:p w14:paraId="37CF96B8" w14:textId="77777777" w:rsidR="007A1A7E" w:rsidRPr="005E2EE4" w:rsidRDefault="007A1A7E" w:rsidP="00410F27">
            <w:pPr>
              <w:pStyle w:val="ListParagraph"/>
              <w:keepNext/>
              <w:keepLines/>
              <w:numPr>
                <w:ilvl w:val="0"/>
                <w:numId w:val="20"/>
              </w:numPr>
              <w:bidi/>
              <w:jc w:val="left"/>
              <w:rPr>
                <w:sz w:val="20"/>
                <w:lang w:val="en-CA"/>
              </w:rPr>
            </w:pPr>
            <w:r>
              <w:rPr>
                <w:rFonts w:hint="cs"/>
                <w:sz w:val="20"/>
                <w:rtl/>
                <w:lang w:val="en-CA"/>
              </w:rPr>
              <w:t>موظفو المشروع (</w:t>
            </w:r>
            <w:r>
              <w:rPr>
                <w:sz w:val="20"/>
                <w:lang w:val="en-US"/>
              </w:rPr>
              <w:t>118,280</w:t>
            </w:r>
            <w:r>
              <w:rPr>
                <w:rFonts w:hint="cs"/>
                <w:sz w:val="20"/>
                <w:rtl/>
                <w:lang w:val="en-US" w:bidi="ar-EG"/>
              </w:rPr>
              <w:t xml:space="preserve"> دولارا أمريكيا)</w:t>
            </w:r>
          </w:p>
          <w:p w14:paraId="31D5E750" w14:textId="77777777" w:rsidR="007A1A7E" w:rsidRPr="005E2EE4" w:rsidRDefault="007A1A7E" w:rsidP="00410F27">
            <w:pPr>
              <w:pStyle w:val="ListParagraph"/>
              <w:keepNext/>
              <w:keepLines/>
              <w:numPr>
                <w:ilvl w:val="0"/>
                <w:numId w:val="20"/>
              </w:numPr>
              <w:bidi/>
              <w:jc w:val="left"/>
              <w:rPr>
                <w:sz w:val="20"/>
                <w:lang w:val="en-CA"/>
              </w:rPr>
            </w:pPr>
            <w:r>
              <w:rPr>
                <w:rFonts w:hint="cs"/>
                <w:sz w:val="20"/>
                <w:rtl/>
                <w:lang w:val="en-CA" w:bidi="ar-EG"/>
              </w:rPr>
              <w:t>السفر المحلي (</w:t>
            </w:r>
            <w:r>
              <w:rPr>
                <w:sz w:val="20"/>
                <w:lang w:val="en-US" w:bidi="ar-EG"/>
              </w:rPr>
              <w:t>14,182</w:t>
            </w:r>
            <w:r>
              <w:rPr>
                <w:rFonts w:hint="cs"/>
                <w:sz w:val="20"/>
                <w:rtl/>
                <w:lang w:val="en-US" w:bidi="ar-EG"/>
              </w:rPr>
              <w:t xml:space="preserve"> دولارا أمريكيا)</w:t>
            </w:r>
          </w:p>
          <w:p w14:paraId="7617B310" w14:textId="77777777" w:rsidR="007A1A7E" w:rsidRPr="005E2EE4" w:rsidRDefault="007A1A7E" w:rsidP="00410F27">
            <w:pPr>
              <w:pStyle w:val="ListParagraph"/>
              <w:keepNext/>
              <w:keepLines/>
              <w:numPr>
                <w:ilvl w:val="0"/>
                <w:numId w:val="20"/>
              </w:numPr>
              <w:bidi/>
              <w:jc w:val="left"/>
              <w:rPr>
                <w:sz w:val="20"/>
                <w:lang w:val="en-CA"/>
              </w:rPr>
            </w:pPr>
            <w:r>
              <w:rPr>
                <w:rFonts w:hint="cs"/>
                <w:sz w:val="20"/>
                <w:rtl/>
                <w:lang w:val="en-CA"/>
              </w:rPr>
              <w:t>الاجتماعات المحلية (</w:t>
            </w:r>
            <w:r>
              <w:rPr>
                <w:sz w:val="20"/>
                <w:lang w:val="en-US"/>
              </w:rPr>
              <w:t>6,608</w:t>
            </w:r>
            <w:r>
              <w:rPr>
                <w:rFonts w:hint="cs"/>
                <w:sz w:val="20"/>
                <w:rtl/>
                <w:lang w:val="en-US" w:bidi="ar-EG"/>
              </w:rPr>
              <w:t xml:space="preserve"> دولارا أمريكيا)</w:t>
            </w:r>
          </w:p>
          <w:p w14:paraId="063D6633" w14:textId="77777777" w:rsidR="007A1A7E" w:rsidRPr="005E2EE4" w:rsidRDefault="007A1A7E" w:rsidP="00410F27">
            <w:pPr>
              <w:pStyle w:val="ListParagraph"/>
              <w:keepNext/>
              <w:keepLines/>
              <w:numPr>
                <w:ilvl w:val="0"/>
                <w:numId w:val="20"/>
              </w:numPr>
              <w:bidi/>
              <w:jc w:val="left"/>
              <w:rPr>
                <w:sz w:val="20"/>
                <w:lang w:val="en-CA"/>
              </w:rPr>
            </w:pPr>
            <w:r>
              <w:rPr>
                <w:rFonts w:hint="cs"/>
                <w:sz w:val="20"/>
                <w:rtl/>
                <w:lang w:val="en-CA"/>
              </w:rPr>
              <w:t>خدمات الاستشارة (</w:t>
            </w:r>
            <w:r>
              <w:rPr>
                <w:sz w:val="20"/>
                <w:lang w:val="en-US"/>
              </w:rPr>
              <w:t>7,623</w:t>
            </w:r>
            <w:r>
              <w:rPr>
                <w:rFonts w:hint="cs"/>
                <w:sz w:val="20"/>
                <w:rtl/>
                <w:lang w:val="en-US" w:bidi="ar-EG"/>
              </w:rPr>
              <w:t xml:space="preserve"> دولارا أمريكيا)</w:t>
            </w:r>
          </w:p>
          <w:p w14:paraId="7C866FE4" w14:textId="77777777" w:rsidR="007A1A7E" w:rsidRPr="00AD55C4" w:rsidRDefault="007A1A7E" w:rsidP="00410F27">
            <w:pPr>
              <w:pStyle w:val="ListParagraph"/>
              <w:keepNext/>
              <w:keepLines/>
              <w:numPr>
                <w:ilvl w:val="0"/>
                <w:numId w:val="20"/>
              </w:numPr>
              <w:bidi/>
              <w:jc w:val="left"/>
              <w:rPr>
                <w:sz w:val="20"/>
                <w:lang w:val="en-CA"/>
              </w:rPr>
            </w:pPr>
            <w:r>
              <w:rPr>
                <w:rFonts w:hint="cs"/>
                <w:sz w:val="20"/>
                <w:rtl/>
                <w:lang w:val="en-CA"/>
              </w:rPr>
              <w:t xml:space="preserve">تكاليف التشغيل </w:t>
            </w:r>
            <w:r>
              <w:rPr>
                <w:sz w:val="20"/>
                <w:rtl/>
                <w:lang w:val="en-CA"/>
              </w:rPr>
              <w:t>–</w:t>
            </w:r>
            <w:r>
              <w:rPr>
                <w:rFonts w:hint="cs"/>
                <w:sz w:val="20"/>
                <w:rtl/>
                <w:lang w:val="en-CA"/>
              </w:rPr>
              <w:t xml:space="preserve"> نفقات التشغيل اليومي، وموظفو الدعم، ومرافق المكاتب والمعدات (</w:t>
            </w:r>
            <w:r>
              <w:rPr>
                <w:sz w:val="20"/>
                <w:lang w:val="en-US"/>
              </w:rPr>
              <w:t>100,897</w:t>
            </w:r>
            <w:r>
              <w:rPr>
                <w:rFonts w:hint="cs"/>
                <w:sz w:val="20"/>
                <w:rtl/>
                <w:lang w:val="en-US" w:bidi="ar-EG"/>
              </w:rPr>
              <w:t xml:space="preserve"> دولارا أمريكيا)</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4C7F74F7" w14:textId="77777777" w:rsidR="007A1A7E" w:rsidRPr="005E2EE4" w:rsidRDefault="007A1A7E" w:rsidP="00410F27">
            <w:pPr>
              <w:keepNext/>
              <w:keepLines/>
              <w:ind w:right="-143"/>
              <w:jc w:val="right"/>
              <w:rPr>
                <w:sz w:val="20"/>
              </w:rPr>
            </w:pPr>
            <w:r w:rsidRPr="005E2EE4">
              <w:rPr>
                <w:sz w:val="20"/>
                <w:lang w:eastAsia="zh-CN"/>
              </w:rPr>
              <w:t>2</w:t>
            </w:r>
            <w:r>
              <w:rPr>
                <w:sz w:val="20"/>
                <w:lang w:eastAsia="zh-CN"/>
              </w:rPr>
              <w:t>4</w:t>
            </w:r>
            <w:r w:rsidRPr="005E2EE4">
              <w:rPr>
                <w:sz w:val="20"/>
                <w:lang w:eastAsia="zh-CN"/>
              </w:rPr>
              <w:t>7,500</w:t>
            </w:r>
          </w:p>
        </w:tc>
      </w:tr>
      <w:tr w:rsidR="007A1A7E" w:rsidRPr="005E2EE4" w14:paraId="49B23FFC" w14:textId="77777777" w:rsidTr="007A1A7E">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16B01C21" w14:textId="77777777" w:rsidR="007A1A7E" w:rsidRPr="005E2EE4" w:rsidRDefault="007A1A7E" w:rsidP="007A1A7E">
            <w:pPr>
              <w:bidi/>
              <w:jc w:val="left"/>
              <w:rPr>
                <w:b/>
                <w:bCs/>
                <w:sz w:val="20"/>
              </w:rPr>
            </w:pPr>
            <w:r>
              <w:rPr>
                <w:rFonts w:hint="cs"/>
                <w:b/>
                <w:bCs/>
                <w:sz w:val="20"/>
                <w:rtl/>
                <w:lang w:eastAsia="zh-CN"/>
              </w:rPr>
              <w:t>المجموع</w:t>
            </w:r>
          </w:p>
        </w:tc>
        <w:tc>
          <w:tcPr>
            <w:tcW w:w="1212"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7D33DD00" w14:textId="77777777" w:rsidR="007A1A7E" w:rsidRPr="005E2EE4" w:rsidRDefault="007A1A7E" w:rsidP="007A1A7E">
            <w:pPr>
              <w:ind w:right="-143"/>
              <w:jc w:val="right"/>
              <w:rPr>
                <w:b/>
                <w:bCs/>
                <w:sz w:val="20"/>
              </w:rPr>
            </w:pPr>
            <w:r w:rsidRPr="005E2EE4">
              <w:rPr>
                <w:b/>
                <w:bCs/>
                <w:sz w:val="20"/>
              </w:rPr>
              <w:t>4,500,000</w:t>
            </w:r>
          </w:p>
        </w:tc>
      </w:tr>
    </w:tbl>
    <w:p w14:paraId="564D9178" w14:textId="77777777" w:rsidR="007A1A7E" w:rsidRDefault="007A1A7E" w:rsidP="007A1A7E">
      <w:pPr>
        <w:pStyle w:val="StyleHeader4Para4Left0Firstline0"/>
        <w:widowControl/>
        <w:numPr>
          <w:ilvl w:val="0"/>
          <w:numId w:val="0"/>
        </w:numPr>
        <w:tabs>
          <w:tab w:val="clear" w:pos="2880"/>
          <w:tab w:val="clear" w:pos="5760"/>
        </w:tabs>
        <w:bidi/>
        <w:spacing w:after="0"/>
        <w:rPr>
          <w:rtl/>
        </w:rPr>
      </w:pPr>
    </w:p>
    <w:p w14:paraId="78D28A26" w14:textId="77777777" w:rsidR="007A1A7E" w:rsidRPr="00EE3585" w:rsidRDefault="007A1A7E" w:rsidP="007A1A7E">
      <w:pPr>
        <w:pStyle w:val="StyleHeader4Para4Left0Firstline0"/>
        <w:widowControl/>
        <w:numPr>
          <w:ilvl w:val="0"/>
          <w:numId w:val="0"/>
        </w:numPr>
        <w:tabs>
          <w:tab w:val="clear" w:pos="2880"/>
          <w:tab w:val="clear" w:pos="5760"/>
        </w:tabs>
        <w:bidi/>
        <w:spacing w:after="0"/>
      </w:pPr>
    </w:p>
    <w:p w14:paraId="400AC0AD" w14:textId="77777777" w:rsidR="007A1A7E" w:rsidRPr="00EE3585" w:rsidRDefault="007A1A7E" w:rsidP="007A1A7E">
      <w:pPr>
        <w:pStyle w:val="StyleHeader4Para4Left0Firstline0"/>
        <w:widowControl/>
        <w:numPr>
          <w:ilvl w:val="0"/>
          <w:numId w:val="0"/>
        </w:numPr>
        <w:tabs>
          <w:tab w:val="clear" w:pos="2880"/>
          <w:tab w:val="clear" w:pos="5760"/>
        </w:tabs>
        <w:bidi/>
        <w:jc w:val="center"/>
        <w:rPr>
          <w:b/>
          <w:bCs/>
          <w:sz w:val="26"/>
          <w:szCs w:val="26"/>
        </w:rPr>
      </w:pPr>
      <w:r w:rsidRPr="00EE3585">
        <w:rPr>
          <w:rFonts w:hint="cs"/>
          <w:b/>
          <w:bCs/>
          <w:sz w:val="26"/>
          <w:szCs w:val="26"/>
          <w:rtl/>
        </w:rPr>
        <w:t>تعليقات الأمانة وتوصياتها</w:t>
      </w:r>
    </w:p>
    <w:p w14:paraId="778E83D6" w14:textId="77777777" w:rsidR="007A1A7E" w:rsidRPr="00EE3585" w:rsidRDefault="007A1A7E" w:rsidP="007A1A7E">
      <w:pPr>
        <w:pStyle w:val="StyleHeader4Para4Left0Firstline0"/>
        <w:widowControl/>
        <w:numPr>
          <w:ilvl w:val="0"/>
          <w:numId w:val="0"/>
        </w:numPr>
        <w:tabs>
          <w:tab w:val="clear" w:pos="2880"/>
          <w:tab w:val="clear" w:pos="5760"/>
        </w:tabs>
        <w:bidi/>
        <w:rPr>
          <w:b/>
          <w:bCs/>
          <w:sz w:val="26"/>
          <w:szCs w:val="26"/>
          <w:rtl/>
        </w:rPr>
      </w:pPr>
      <w:r w:rsidRPr="00EE3585">
        <w:rPr>
          <w:rFonts w:hint="cs"/>
          <w:b/>
          <w:bCs/>
          <w:sz w:val="26"/>
          <w:szCs w:val="26"/>
          <w:rtl/>
        </w:rPr>
        <w:t>التعليقات</w:t>
      </w:r>
    </w:p>
    <w:p w14:paraId="3164A486" w14:textId="77777777" w:rsidR="007A1A7E" w:rsidRPr="00EE3585" w:rsidRDefault="007A1A7E" w:rsidP="007A1A7E">
      <w:pPr>
        <w:pStyle w:val="StyleHeader4Para4Left0Firstline0"/>
        <w:widowControl/>
        <w:numPr>
          <w:ilvl w:val="0"/>
          <w:numId w:val="0"/>
        </w:numPr>
        <w:tabs>
          <w:tab w:val="clear" w:pos="2880"/>
          <w:tab w:val="clear" w:pos="5760"/>
        </w:tabs>
        <w:bidi/>
        <w:rPr>
          <w:sz w:val="26"/>
          <w:szCs w:val="26"/>
          <w:u w:val="single"/>
        </w:rPr>
      </w:pPr>
      <w:r w:rsidRPr="00EE3585">
        <w:rPr>
          <w:rFonts w:hint="cs"/>
          <w:sz w:val="26"/>
          <w:szCs w:val="26"/>
          <w:u w:val="single"/>
          <w:rtl/>
        </w:rPr>
        <w:t>استهلاك المواد الهيدروكلوروفلوروكربونية</w:t>
      </w:r>
    </w:p>
    <w:p w14:paraId="7D088536"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على النحو الوارد وصفه في الفقرة 9 من الوثيقة الحالية، كان استهلاك الهيدروكلوروفلوروكربون-22 في قطاع تكييف هواء الغرف في عام 2020، </w:t>
      </w:r>
      <w:r>
        <w:rPr>
          <w:sz w:val="26"/>
          <w:szCs w:val="26"/>
          <w:lang w:val="en-US"/>
        </w:rPr>
        <w:t>29,000</w:t>
      </w:r>
      <w:r>
        <w:rPr>
          <w:rFonts w:hint="cs"/>
          <w:sz w:val="26"/>
          <w:szCs w:val="26"/>
          <w:rtl/>
          <w:lang w:val="en-US" w:bidi="ar-EG"/>
        </w:rPr>
        <w:t xml:space="preserve"> طنا متريا (</w:t>
      </w:r>
      <w:r>
        <w:rPr>
          <w:sz w:val="26"/>
          <w:szCs w:val="26"/>
          <w:lang w:val="en-US" w:bidi="ar-EG"/>
        </w:rPr>
        <w:t>1,5995</w:t>
      </w:r>
      <w:r>
        <w:rPr>
          <w:rFonts w:hint="cs"/>
          <w:sz w:val="26"/>
          <w:szCs w:val="26"/>
          <w:rtl/>
          <w:lang w:val="en-US" w:bidi="ar-EG"/>
        </w:rPr>
        <w:t xml:space="preserve"> طن من قدرات استنفاد الأوزون)، وهو أقل من الاستهلاك الأقصى المسموح به في الاتفاق بين حكومة الصين واللجنة التنفيذية.</w:t>
      </w:r>
    </w:p>
    <w:p w14:paraId="4AEB7555" w14:textId="77777777" w:rsidR="007A1A7E" w:rsidRPr="00EE3585" w:rsidRDefault="007A1A7E" w:rsidP="007A1A7E">
      <w:pPr>
        <w:pStyle w:val="StyleHeader4Para4Left0Firstline0"/>
        <w:widowControl/>
        <w:numPr>
          <w:ilvl w:val="0"/>
          <w:numId w:val="0"/>
        </w:numPr>
        <w:tabs>
          <w:tab w:val="clear" w:pos="2880"/>
          <w:tab w:val="clear" w:pos="5760"/>
        </w:tabs>
        <w:bidi/>
        <w:rPr>
          <w:sz w:val="26"/>
          <w:szCs w:val="26"/>
          <w:u w:val="single"/>
        </w:rPr>
      </w:pPr>
      <w:r w:rsidRPr="00EE3585">
        <w:rPr>
          <w:rFonts w:hint="cs"/>
          <w:sz w:val="26"/>
          <w:szCs w:val="26"/>
          <w:u w:val="single"/>
          <w:rtl/>
        </w:rPr>
        <w:t>القضايا التقنية</w:t>
      </w:r>
    </w:p>
    <w:p w14:paraId="46011C83" w14:textId="77777777" w:rsidR="007A1A7E" w:rsidRPr="00AD55C4" w:rsidRDefault="007A1A7E" w:rsidP="007A1A7E">
      <w:pPr>
        <w:pStyle w:val="StyleHeader4Para4Left0Firstline0"/>
        <w:widowControl/>
        <w:numPr>
          <w:ilvl w:val="0"/>
          <w:numId w:val="0"/>
        </w:numPr>
        <w:tabs>
          <w:tab w:val="clear" w:pos="2880"/>
          <w:tab w:val="clear" w:pos="5760"/>
        </w:tabs>
        <w:bidi/>
        <w:rPr>
          <w:i/>
          <w:iCs/>
          <w:sz w:val="26"/>
          <w:szCs w:val="26"/>
        </w:rPr>
      </w:pPr>
      <w:r>
        <w:rPr>
          <w:rFonts w:hint="cs"/>
          <w:i/>
          <w:iCs/>
          <w:sz w:val="26"/>
          <w:szCs w:val="26"/>
          <w:rtl/>
        </w:rPr>
        <w:t>محطة</w:t>
      </w:r>
      <w:r w:rsidRPr="00AD55C4">
        <w:rPr>
          <w:rFonts w:hint="cs"/>
          <w:i/>
          <w:iCs/>
          <w:sz w:val="26"/>
          <w:szCs w:val="26"/>
          <w:rtl/>
        </w:rPr>
        <w:t xml:space="preserve"> التبريد النظيف</w:t>
      </w:r>
    </w:p>
    <w:p w14:paraId="33AFB73D"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بناء على طلب للتوضيح، شرح اليونيدو أن محطة التبريد النظيف سيبدأ تشغيلها بحلول ديسمبر/ كانون الأول 2022 وستركز على المعدات القائمة على </w:t>
      </w:r>
      <w:r w:rsidRPr="006C5A7D">
        <w:rPr>
          <w:sz w:val="24"/>
          <w:szCs w:val="24"/>
          <w:lang w:val="en-US"/>
        </w:rPr>
        <w:t>R-290</w:t>
      </w:r>
      <w:r>
        <w:rPr>
          <w:rFonts w:hint="cs"/>
          <w:sz w:val="26"/>
          <w:szCs w:val="26"/>
          <w:rtl/>
          <w:lang w:val="en-US" w:bidi="ar-EG"/>
        </w:rPr>
        <w:t xml:space="preserve"> مع حواجز للإدخال في السوق، بما في ذلك وحدات تكييف الهواء المنفصلة ولكن أيضا مع إمكانية معدات أخرى للتبريد وتكييف الهواء تعمل بغاز </w:t>
      </w:r>
      <w:r w:rsidRPr="006C5A7D">
        <w:rPr>
          <w:sz w:val="24"/>
          <w:szCs w:val="24"/>
          <w:lang w:val="en-US" w:bidi="ar-EG"/>
        </w:rPr>
        <w:t>R-290</w:t>
      </w:r>
      <w:r>
        <w:rPr>
          <w:rFonts w:hint="cs"/>
          <w:sz w:val="26"/>
          <w:szCs w:val="26"/>
          <w:rtl/>
          <w:lang w:val="en-US" w:bidi="ar-EG"/>
        </w:rPr>
        <w:t>؛ والوحدات بختم المصنع (أي مزيلات الرطوبة، وتكييف الهواء المحمول) لن يكون هناك تركيز عليها. وبالإضافة إلى المساعدة المقدمة إلى الصين بموجب خطة إدارة إزالة المواد الهيدروكلوروفلوروكربونية، ستتاح المحطة أيضا إلى بلدان أخرى من بلدان المادة 5 التي ترغب في استخدام مواردها، حيث سيتم تقديم تلك الخدمات بتكلفة مخفضة أو صفرية من خلال دعم حكومة النمسا أو، إذا تم الموافقة على ذلك، بموجب خطط إدارة إزالة المواد الهيدروكلوروفلوروكربونية في المستقبل لتلك البلدان من بلدان المادة 5؛ وستقدم المحطة أيضا خدمات إلى غير بلدان المادة 5 كخدمة مدفوعة منتظمة خارج نطاق الصندوق المتعدد الأطراف.</w:t>
      </w:r>
    </w:p>
    <w:p w14:paraId="77157D58"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وستشمل أنشطة بناء القدرات للمحطة بموجب الشريحة الثالثة مزيجا من زيادة التوعية والتدريب؛ وسيستند إصدار تراخيص الفنيين إلى نظم إصدار التراخيص المتوافرة في الصين والنمسا، وسيحدد عدد الفنيين الذين سيتم تدريبهم وإصدار التراخيص لهم خلال التنفيذ. وفيما يتعلق بإعداد المبادئ التوجيهية والتدريبات للموزعين بشأن متطلبات تخزين منتجات </w:t>
      </w:r>
      <w:r w:rsidRPr="006C5A7D">
        <w:rPr>
          <w:sz w:val="24"/>
          <w:szCs w:val="24"/>
          <w:lang w:val="en-US"/>
        </w:rPr>
        <w:t>R-290</w:t>
      </w:r>
      <w:r>
        <w:rPr>
          <w:rFonts w:hint="cs"/>
          <w:sz w:val="26"/>
          <w:szCs w:val="26"/>
          <w:rtl/>
          <w:lang w:val="en-US" w:bidi="ar-EG"/>
        </w:rPr>
        <w:t xml:space="preserve">، أوضحت اليونيدو أنه بينما تم تحديد تركيب وحدات تكييف هواء الغرف المنفصلة كحاجز رئيسي لاستيعاب التكنولوجيا، فإن التخزين الآمن والنقل للمنتجات القائمة على </w:t>
      </w:r>
      <w:r>
        <w:rPr>
          <w:sz w:val="26"/>
          <w:szCs w:val="26"/>
          <w:lang w:val="en-US" w:bidi="ar-EG"/>
        </w:rPr>
        <w:t>R-290</w:t>
      </w:r>
      <w:r>
        <w:rPr>
          <w:rFonts w:hint="cs"/>
          <w:sz w:val="26"/>
          <w:szCs w:val="26"/>
          <w:rtl/>
          <w:lang w:val="en-US" w:bidi="ar-EG"/>
        </w:rPr>
        <w:t xml:space="preserve"> تشكل تحديات أيضا، </w:t>
      </w:r>
      <w:r>
        <w:rPr>
          <w:rFonts w:hint="cs"/>
          <w:sz w:val="26"/>
          <w:szCs w:val="26"/>
          <w:rtl/>
          <w:lang w:val="en-US" w:bidi="ar-EG"/>
        </w:rPr>
        <w:lastRenderedPageBreak/>
        <w:t>ولذلك، سيتم معالجة هذه المسألة. وستركز المساعدة المقدمة بموجب خطة القطاع على معدات تكييف هواء الغرف والاحتياجات الخاصة لمصنعي تكييف هواء الغرف والفنيين، وستكمل الأنشطة التي يجري تنفيذها في خدمة التبريد وبرنامج التمكين الوطني.</w:t>
      </w:r>
    </w:p>
    <w:p w14:paraId="0E767F2D"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وسعت الأمانة أيضا إلى الحصول على فهم أفضل للمساعدة التي ستقدم في إعداد السياسات والمعايير، مع الإشارة إلى أنه بينما قد يرغب المصنعين في الصين في تصدير معدات تكييف هواء الغرف إلى السوق الأوروبي، ستعتمد سياسات ومعايير حكومة الصين على الظروف المحلية. وشددت اليونيدو على أن الغرض لم يكن تجانس الجدول الزمني للتخفيض التدريجي في الحكومة مع لوائح الاتحاد الأوروبي للغازات المفلورة، بل تبادل الدروس المستفادة من الخبرة الأوروبية. وسيسمح تجانس المعايير لمصنعي معدات تكييف هواء الغرف ببيع معدات تكييف هواء الغرف داخل وخارج الصين على السواء.</w:t>
      </w:r>
    </w:p>
    <w:p w14:paraId="72F98B88" w14:textId="77777777" w:rsidR="007A1A7E" w:rsidRPr="00EE3585" w:rsidRDefault="007A1A7E" w:rsidP="007A1A7E">
      <w:pPr>
        <w:pStyle w:val="StyleHeader4Para4Left0Firstline0"/>
        <w:widowControl/>
        <w:numPr>
          <w:ilvl w:val="0"/>
          <w:numId w:val="0"/>
        </w:numPr>
        <w:tabs>
          <w:tab w:val="clear" w:pos="2880"/>
          <w:tab w:val="clear" w:pos="5760"/>
        </w:tabs>
        <w:bidi/>
        <w:rPr>
          <w:i/>
          <w:iCs/>
          <w:sz w:val="26"/>
          <w:szCs w:val="26"/>
        </w:rPr>
      </w:pPr>
      <w:r w:rsidRPr="00EE3585">
        <w:rPr>
          <w:rFonts w:hint="cs"/>
          <w:i/>
          <w:iCs/>
          <w:sz w:val="26"/>
          <w:szCs w:val="26"/>
          <w:rtl/>
        </w:rPr>
        <w:t>التحويلات في الشركات بدون مساعدة من الصندوق المتعدد الأطراف</w:t>
      </w:r>
    </w:p>
    <w:p w14:paraId="6A6AC45C"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مع الإشارة إلى أن 90 في المائة من الإزالة بموجب المرحلة الثانية (أي </w:t>
      </w:r>
      <w:r>
        <w:rPr>
          <w:sz w:val="26"/>
          <w:szCs w:val="26"/>
          <w:lang w:val="en-US"/>
        </w:rPr>
        <w:t>40,514</w:t>
      </w:r>
      <w:r>
        <w:rPr>
          <w:rFonts w:hint="cs"/>
          <w:sz w:val="26"/>
          <w:szCs w:val="26"/>
          <w:rtl/>
          <w:lang w:val="en-US" w:bidi="ar-EG"/>
        </w:rPr>
        <w:t xml:space="preserve"> طن متري) سيتم تحقيقها من خلال عمليات تحويل الشركات بدون مساعدة من الصندوق المتعدد الأطراف، تساءلت الأمانة عن توافر أي معلومات عن تلك التحويلات. وبينما تم تجميع البيانات عن اختيار التكنولوجيا </w:t>
      </w:r>
      <w:r>
        <w:rPr>
          <w:rFonts w:hint="cs"/>
          <w:sz w:val="26"/>
          <w:szCs w:val="26"/>
          <w:rtl/>
        </w:rPr>
        <w:t xml:space="preserve">التي تحولت بها الشركات بدون مساعدة من الصندوق المتعدد الأطراف، يتوقع اليونيدو أن تلك الشركات سيكون لها القدرة على تصنيع المعدات القائمة على الهيدروفلوروكربون-32 وغاز </w:t>
      </w:r>
      <w:r>
        <w:rPr>
          <w:sz w:val="26"/>
          <w:szCs w:val="26"/>
          <w:lang w:val="en-US"/>
        </w:rPr>
        <w:t>R-410A</w:t>
      </w:r>
      <w:r>
        <w:rPr>
          <w:rFonts w:hint="cs"/>
          <w:sz w:val="26"/>
          <w:szCs w:val="26"/>
          <w:rtl/>
          <w:lang w:val="en-US" w:bidi="ar-EG"/>
        </w:rPr>
        <w:t xml:space="preserve"> على السواء، وستستطيع بعض الخطوط تصنيع معدات تكييف هواء الغرف القائمة على </w:t>
      </w:r>
      <w:r>
        <w:rPr>
          <w:rFonts w:hint="cs"/>
          <w:sz w:val="26"/>
          <w:szCs w:val="26"/>
          <w:rtl/>
        </w:rPr>
        <w:t xml:space="preserve">الهيدروفلوروكربون-32 وغاز </w:t>
      </w:r>
      <w:r>
        <w:rPr>
          <w:sz w:val="26"/>
          <w:szCs w:val="26"/>
          <w:lang w:val="en-US"/>
        </w:rPr>
        <w:t>R-290</w:t>
      </w:r>
      <w:r>
        <w:rPr>
          <w:rFonts w:hint="cs"/>
          <w:sz w:val="26"/>
          <w:szCs w:val="26"/>
          <w:rtl/>
          <w:lang w:val="en-US" w:bidi="ar-EG"/>
        </w:rPr>
        <w:t xml:space="preserve"> على السواء</w:t>
      </w:r>
      <w:r>
        <w:rPr>
          <w:rFonts w:hint="cs"/>
          <w:sz w:val="26"/>
          <w:szCs w:val="26"/>
          <w:rtl/>
          <w:lang w:bidi="ar-EG"/>
        </w:rPr>
        <w:t>. و</w:t>
      </w:r>
      <w:r>
        <w:rPr>
          <w:rFonts w:hint="cs"/>
          <w:sz w:val="26"/>
          <w:szCs w:val="26"/>
          <w:rtl/>
        </w:rPr>
        <w:t xml:space="preserve">تفهم اليونيدو أن المصنعين الإثنين لتكييف هواء الغرف كانا يخططان لتحويل خط إنتاجهما إلى </w:t>
      </w:r>
      <w:r>
        <w:rPr>
          <w:sz w:val="26"/>
          <w:szCs w:val="26"/>
          <w:lang w:val="en-US"/>
        </w:rPr>
        <w:t>R-290</w:t>
      </w:r>
      <w:r>
        <w:rPr>
          <w:rFonts w:hint="cs"/>
          <w:sz w:val="26"/>
          <w:szCs w:val="26"/>
          <w:rtl/>
          <w:lang w:val="en-US" w:bidi="ar-EG"/>
        </w:rPr>
        <w:t xml:space="preserve"> باستخدام مواردهما الخاصة، والتي ترى الأمانة أنها علامة مشجعة عن قبول التكنولوجيا في السوق. ويعد مركز التعاون البيئي الخارجي قاعدة بيانات صناعية ستشمل معلومات عن إنتاج واستهلاك المواد الهيدروكلوروفلوروكربونية، والشركات المصنعة من قطاع تكييف هواء الغرف والقطاعات الأخرى التي تستخدم المواد الهيدروكلوروفلوروكربونية والمواد الهيدروفلوروكربونية. وستتضمن قاعدة البيانات الشركات التي اشتركت في خطط إدارة إزالة المواد الهيدروكلوروفلوروكربونية؛ وستستطيع الشركات الأخرى ذات الصلة بالمواد الأخرى الهيدروكلوروفلوروكربونية والمواد الهيدروفلوروكربونية أن تسجل البيانات وتبلغ عنها بمساعدة المكاتب المحلية للإيكولوجيا والبيئة</w:t>
      </w:r>
      <w:r>
        <w:rPr>
          <w:rFonts w:hint="cs"/>
          <w:sz w:val="26"/>
          <w:szCs w:val="26"/>
          <w:rtl/>
          <w:lang w:bidi="ar-EG"/>
        </w:rPr>
        <w:t xml:space="preserve"> ووفقا للوائح إدارة هذه المواد. ومن المتوقع تشغيل قاعدة البيانات بحلول ديسمبر/ كانون الأول 2021، ويمكن أن تقدم أفكارا إضافية من حيث اختيار التكنولوجيا لمصنعي تكييف هواء الغرف الذين تحولوا بدون مساعدة من الصندوق المتعدد الأطراف.</w:t>
      </w:r>
    </w:p>
    <w:p w14:paraId="1CFBE340" w14:textId="77777777" w:rsidR="007A1A7E" w:rsidRPr="00EE3585" w:rsidRDefault="007A1A7E" w:rsidP="007A1A7E">
      <w:pPr>
        <w:pStyle w:val="StyleHeader4Para4Left0Firstline0"/>
        <w:widowControl/>
        <w:numPr>
          <w:ilvl w:val="0"/>
          <w:numId w:val="0"/>
        </w:numPr>
        <w:tabs>
          <w:tab w:val="clear" w:pos="2880"/>
          <w:tab w:val="clear" w:pos="5760"/>
        </w:tabs>
        <w:bidi/>
        <w:rPr>
          <w:i/>
          <w:iCs/>
          <w:sz w:val="26"/>
          <w:szCs w:val="26"/>
        </w:rPr>
      </w:pPr>
      <w:r w:rsidRPr="00EE3585">
        <w:rPr>
          <w:rFonts w:hint="cs"/>
          <w:i/>
          <w:iCs/>
          <w:sz w:val="26"/>
          <w:szCs w:val="26"/>
          <w:rtl/>
        </w:rPr>
        <w:t>مراجعة مخطط حوافز تكاليف التشغيل الإضافية</w:t>
      </w:r>
    </w:p>
    <w:p w14:paraId="0649E253"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كما لاحظنا في التقرير المرحلي عن المرحلة الأولى من خطة قطاع تكييف هواء الغرف (الفقرات 6 إلى 8 من الوثيقة الحالية)، اقترحت حكومة الصين تعديل مخطط حوافز تكاليف التشغيل الإضافية الموافق عليه في الاجتماع السادس والثمانين في ضوء المعيار الجديد لكفاءة استخدام الطاقة، استنادا إلى عامل الأداء السنوي الذي بدأ سريانه في يوليه/ تموز 2021، واستمرار المبيعات المحدودة لوحدات تكييف هواء الغرف العاملة بغاز </w:t>
      </w:r>
      <w:r>
        <w:rPr>
          <w:sz w:val="26"/>
          <w:szCs w:val="26"/>
          <w:lang w:val="en-US"/>
        </w:rPr>
        <w:t>R-290</w:t>
      </w:r>
      <w:r>
        <w:rPr>
          <w:rFonts w:hint="cs"/>
          <w:sz w:val="26"/>
          <w:szCs w:val="26"/>
          <w:rtl/>
          <w:lang w:val="en-US" w:bidi="ar-EG"/>
        </w:rPr>
        <w:t>.</w:t>
      </w:r>
      <w:r>
        <w:rPr>
          <w:rStyle w:val="FootnoteReference"/>
          <w:sz w:val="26"/>
          <w:szCs w:val="26"/>
          <w:rtl/>
        </w:rPr>
        <w:footnoteReference w:id="26"/>
      </w:r>
      <w:r>
        <w:rPr>
          <w:rFonts w:hint="cs"/>
          <w:sz w:val="26"/>
          <w:szCs w:val="26"/>
          <w:rtl/>
          <w:lang w:val="en-US" w:bidi="ar-EG"/>
        </w:rPr>
        <w:t xml:space="preserve"> وعقب مناقشات مفصلة مع اليونيدو، اتفق على مخطط معدل لحوافز تكاليف التشغيل الإضافية الوارد وصفه في الجدول 4 لزيادة التشجيع على </w:t>
      </w:r>
      <w:r>
        <w:rPr>
          <w:rFonts w:hint="cs"/>
          <w:sz w:val="26"/>
          <w:szCs w:val="26"/>
          <w:rtl/>
        </w:rPr>
        <w:t xml:space="preserve">قبول وحدات تكييف هواء الغرف العاملة بغاز </w:t>
      </w:r>
      <w:r>
        <w:rPr>
          <w:sz w:val="26"/>
          <w:szCs w:val="26"/>
          <w:lang w:val="en-US"/>
        </w:rPr>
        <w:t>R-290</w:t>
      </w:r>
      <w:r>
        <w:rPr>
          <w:rFonts w:hint="cs"/>
          <w:sz w:val="26"/>
          <w:szCs w:val="26"/>
          <w:rtl/>
          <w:lang w:val="en-US" w:bidi="ar-EG"/>
        </w:rPr>
        <w:t xml:space="preserve"> والترويج للمعدات الفعالة من حيث الطاقة؛ ولن تكون المعدات التي لديها كباسات ثابتة السرعة مؤهلة للحصول على تكاليف التشغيل الإضافية. ووفقا للممارسات السابقة، سيتم صرفتكاليف التشغيل الإضافية بموجب المرحلة الثانية استنادا إلى المبيعات المتحقق منها التي تمت بين التواريخ المحددة في الجدول 4.</w:t>
      </w:r>
    </w:p>
    <w:p w14:paraId="5B7C35FC" w14:textId="77777777" w:rsidR="007A1A7E" w:rsidRPr="001F5B4D" w:rsidRDefault="007A1A7E" w:rsidP="00410F27">
      <w:pPr>
        <w:pStyle w:val="StyleHeader4Para4Left0Firstline0"/>
        <w:keepNext/>
        <w:keepLines/>
        <w:widowControl/>
        <w:numPr>
          <w:ilvl w:val="0"/>
          <w:numId w:val="0"/>
        </w:numPr>
        <w:tabs>
          <w:tab w:val="clear" w:pos="2880"/>
          <w:tab w:val="clear" w:pos="5760"/>
        </w:tabs>
        <w:bidi/>
        <w:spacing w:after="0"/>
        <w:rPr>
          <w:b/>
          <w:bCs/>
          <w:sz w:val="24"/>
          <w:szCs w:val="24"/>
          <w:rtl/>
        </w:rPr>
      </w:pPr>
      <w:r w:rsidRPr="00AD55C4">
        <w:rPr>
          <w:rFonts w:hint="cs"/>
          <w:b/>
          <w:bCs/>
          <w:sz w:val="24"/>
          <w:szCs w:val="24"/>
          <w:rtl/>
        </w:rPr>
        <w:lastRenderedPageBreak/>
        <w:t>الجدول 4. مخطط حوافز تكاليف التشغيل الإضافية الموافق عليه (رنمي</w:t>
      </w:r>
      <w:r>
        <w:rPr>
          <w:rFonts w:hint="cs"/>
          <w:b/>
          <w:bCs/>
          <w:sz w:val="24"/>
          <w:szCs w:val="24"/>
          <w:rtl/>
        </w:rPr>
        <w:t>ن</w:t>
      </w:r>
      <w:r w:rsidRPr="00AD55C4">
        <w:rPr>
          <w:rFonts w:hint="cs"/>
          <w:b/>
          <w:bCs/>
          <w:sz w:val="24"/>
          <w:szCs w:val="24"/>
          <w:rtl/>
        </w:rPr>
        <w:t>بي</w:t>
      </w:r>
      <w:r>
        <w:rPr>
          <w:rFonts w:hint="cs"/>
          <w:b/>
          <w:bCs/>
          <w:sz w:val="24"/>
          <w:szCs w:val="24"/>
          <w:rtl/>
        </w:rPr>
        <w:t>*</w:t>
      </w:r>
      <w:r>
        <w:rPr>
          <w:rFonts w:hint="cs"/>
          <w:b/>
          <w:bCs/>
          <w:sz w:val="24"/>
          <w:szCs w:val="24"/>
          <w:rtl/>
          <w:lang w:bidi="ar-EG"/>
        </w:rPr>
        <w:t>/ لكل وحدة)</w:t>
      </w:r>
    </w:p>
    <w:tbl>
      <w:tblPr>
        <w:bidiVisual/>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43" w:type="dxa"/>
        </w:tblCellMar>
        <w:tblLook w:val="04A0" w:firstRow="1" w:lastRow="0" w:firstColumn="1" w:lastColumn="0" w:noHBand="0" w:noVBand="1"/>
      </w:tblPr>
      <w:tblGrid>
        <w:gridCol w:w="965"/>
        <w:gridCol w:w="1669"/>
        <w:gridCol w:w="2464"/>
        <w:gridCol w:w="2198"/>
        <w:gridCol w:w="2284"/>
      </w:tblGrid>
      <w:tr w:rsidR="007A1A7E" w:rsidRPr="002C3AB1" w14:paraId="38529699" w14:textId="77777777" w:rsidTr="007A1A7E">
        <w:trPr>
          <w:trHeight w:val="62"/>
          <w:tblHeader/>
          <w:jc w:val="center"/>
        </w:trPr>
        <w:tc>
          <w:tcPr>
            <w:tcW w:w="1375" w:type="pct"/>
            <w:gridSpan w:val="2"/>
            <w:vMerge w:val="restart"/>
            <w:shd w:val="clear" w:color="auto" w:fill="auto"/>
            <w:tcMar>
              <w:left w:w="108" w:type="dxa"/>
              <w:right w:w="108" w:type="dxa"/>
            </w:tcMar>
            <w:vAlign w:val="center"/>
          </w:tcPr>
          <w:p w14:paraId="472FE85A" w14:textId="77777777" w:rsidR="007A1A7E" w:rsidRPr="00AB4FEB" w:rsidRDefault="007A1A7E" w:rsidP="00410F27">
            <w:pPr>
              <w:keepNext/>
              <w:keepLines/>
              <w:bidi/>
              <w:jc w:val="center"/>
              <w:rPr>
                <w:bCs/>
                <w:color w:val="000000"/>
                <w:sz w:val="20"/>
                <w:lang w:eastAsia="en-CA"/>
              </w:rPr>
            </w:pPr>
            <w:r w:rsidRPr="00AB4FEB">
              <w:rPr>
                <w:rFonts w:hint="cs"/>
                <w:bCs/>
                <w:color w:val="000000"/>
                <w:sz w:val="20"/>
                <w:rtl/>
                <w:lang w:eastAsia="en-CA"/>
              </w:rPr>
              <w:t>الوحدات الم</w:t>
            </w:r>
            <w:r>
              <w:rPr>
                <w:rFonts w:hint="cs"/>
                <w:bCs/>
                <w:color w:val="000000"/>
                <w:sz w:val="20"/>
                <w:rtl/>
                <w:lang w:eastAsia="en-CA"/>
              </w:rPr>
              <w:t>نفصل</w:t>
            </w:r>
            <w:r w:rsidRPr="00AB4FEB">
              <w:rPr>
                <w:rFonts w:hint="cs"/>
                <w:bCs/>
                <w:color w:val="000000"/>
                <w:sz w:val="20"/>
                <w:rtl/>
                <w:lang w:eastAsia="en-CA"/>
              </w:rPr>
              <w:t>ة</w:t>
            </w:r>
          </w:p>
        </w:tc>
        <w:tc>
          <w:tcPr>
            <w:tcW w:w="1286" w:type="pct"/>
            <w:shd w:val="clear" w:color="auto" w:fill="auto"/>
            <w:noWrap/>
            <w:tcMar>
              <w:left w:w="108" w:type="dxa"/>
              <w:right w:w="108" w:type="dxa"/>
            </w:tcMar>
          </w:tcPr>
          <w:p w14:paraId="13F19C70" w14:textId="77777777" w:rsidR="007A1A7E" w:rsidRPr="00AB4FEB" w:rsidRDefault="007A1A7E" w:rsidP="00410F27">
            <w:pPr>
              <w:keepNext/>
              <w:keepLines/>
              <w:bidi/>
              <w:jc w:val="center"/>
              <w:rPr>
                <w:bCs/>
                <w:color w:val="000000"/>
                <w:sz w:val="20"/>
                <w:lang w:eastAsia="en-CA"/>
              </w:rPr>
            </w:pPr>
            <w:r>
              <w:rPr>
                <w:rFonts w:hint="cs"/>
                <w:bCs/>
                <w:color w:val="000000"/>
                <w:sz w:val="20"/>
                <w:rtl/>
                <w:lang w:eastAsia="en-CA"/>
              </w:rPr>
              <w:t xml:space="preserve">المرحلتان </w:t>
            </w:r>
            <w:r w:rsidRPr="00AB4FEB">
              <w:rPr>
                <w:rFonts w:hint="cs"/>
                <w:bCs/>
                <w:color w:val="000000"/>
                <w:sz w:val="20"/>
                <w:rtl/>
                <w:lang w:eastAsia="en-CA"/>
              </w:rPr>
              <w:t>الأولى والثانية من خطة إدارة إزالة المواد الهيدروكلوروفلوروكربونية</w:t>
            </w:r>
          </w:p>
        </w:tc>
        <w:tc>
          <w:tcPr>
            <w:tcW w:w="1147" w:type="pct"/>
            <w:tcMar>
              <w:left w:w="108" w:type="dxa"/>
              <w:right w:w="108" w:type="dxa"/>
            </w:tcMar>
          </w:tcPr>
          <w:p w14:paraId="370B4310" w14:textId="77777777" w:rsidR="007A1A7E" w:rsidRPr="00AB4FEB" w:rsidRDefault="007A1A7E" w:rsidP="00410F27">
            <w:pPr>
              <w:keepNext/>
              <w:keepLines/>
              <w:bidi/>
              <w:jc w:val="center"/>
              <w:rPr>
                <w:bCs/>
                <w:color w:val="000000"/>
                <w:sz w:val="20"/>
                <w:lang w:eastAsia="en-CA"/>
              </w:rPr>
            </w:pPr>
            <w:r w:rsidRPr="00AB4FEB">
              <w:rPr>
                <w:rFonts w:hint="cs"/>
                <w:bCs/>
                <w:color w:val="000000"/>
                <w:sz w:val="20"/>
                <w:rtl/>
                <w:lang w:eastAsia="en-CA"/>
              </w:rPr>
              <w:t>المرحلة الثانية من خطة إدارة إزالة المواد الهيدروكلوروفلوروكربونية</w:t>
            </w:r>
          </w:p>
        </w:tc>
        <w:tc>
          <w:tcPr>
            <w:tcW w:w="1192" w:type="pct"/>
            <w:tcMar>
              <w:left w:w="108" w:type="dxa"/>
              <w:right w:w="108" w:type="dxa"/>
            </w:tcMar>
          </w:tcPr>
          <w:p w14:paraId="46189680" w14:textId="77777777" w:rsidR="007A1A7E" w:rsidRPr="00AB4FEB" w:rsidRDefault="007A1A7E" w:rsidP="00410F27">
            <w:pPr>
              <w:keepNext/>
              <w:keepLines/>
              <w:bidi/>
              <w:jc w:val="center"/>
              <w:rPr>
                <w:bCs/>
                <w:color w:val="000000"/>
                <w:sz w:val="20"/>
                <w:lang w:eastAsia="en-CA"/>
              </w:rPr>
            </w:pPr>
            <w:r w:rsidRPr="00AB4FEB">
              <w:rPr>
                <w:rFonts w:hint="cs"/>
                <w:bCs/>
                <w:color w:val="000000"/>
                <w:sz w:val="20"/>
                <w:rtl/>
                <w:lang w:eastAsia="en-CA"/>
              </w:rPr>
              <w:t>المرحلة الثانية من خطة إدارة إزالة المواد الهيدروكلوروفلوروكربونية</w:t>
            </w:r>
          </w:p>
        </w:tc>
      </w:tr>
      <w:tr w:rsidR="007A1A7E" w:rsidRPr="002C3AB1" w14:paraId="2E65BC24" w14:textId="77777777" w:rsidTr="007A1A7E">
        <w:trPr>
          <w:trHeight w:val="62"/>
          <w:tblHeader/>
          <w:jc w:val="center"/>
        </w:trPr>
        <w:tc>
          <w:tcPr>
            <w:tcW w:w="1375" w:type="pct"/>
            <w:gridSpan w:val="2"/>
            <w:vMerge/>
            <w:shd w:val="clear" w:color="auto" w:fill="auto"/>
            <w:tcMar>
              <w:left w:w="108" w:type="dxa"/>
              <w:right w:w="108" w:type="dxa"/>
            </w:tcMar>
            <w:vAlign w:val="center"/>
          </w:tcPr>
          <w:p w14:paraId="53684D36" w14:textId="77777777" w:rsidR="007A1A7E" w:rsidRPr="00AB4FEB" w:rsidRDefault="007A1A7E" w:rsidP="00410F27">
            <w:pPr>
              <w:keepNext/>
              <w:keepLines/>
              <w:bidi/>
              <w:jc w:val="left"/>
              <w:rPr>
                <w:bCs/>
                <w:color w:val="000000"/>
                <w:sz w:val="20"/>
                <w:lang w:eastAsia="en-CA"/>
              </w:rPr>
            </w:pPr>
          </w:p>
        </w:tc>
        <w:tc>
          <w:tcPr>
            <w:tcW w:w="1286" w:type="pct"/>
            <w:shd w:val="clear" w:color="auto" w:fill="auto"/>
            <w:noWrap/>
            <w:tcMar>
              <w:left w:w="108" w:type="dxa"/>
              <w:right w:w="108" w:type="dxa"/>
            </w:tcMar>
            <w:vAlign w:val="center"/>
          </w:tcPr>
          <w:p w14:paraId="63670474" w14:textId="77777777" w:rsidR="007A1A7E" w:rsidRPr="00AB4FEB" w:rsidRDefault="007A1A7E" w:rsidP="00410F27">
            <w:pPr>
              <w:keepNext/>
              <w:keepLines/>
              <w:bidi/>
              <w:jc w:val="center"/>
              <w:rPr>
                <w:bCs/>
                <w:color w:val="000000"/>
                <w:sz w:val="20"/>
                <w:lang w:eastAsia="en-CA"/>
              </w:rPr>
            </w:pPr>
            <w:r w:rsidRPr="00AB4FEB">
              <w:rPr>
                <w:rFonts w:hint="cs"/>
                <w:bCs/>
                <w:color w:val="000000"/>
                <w:sz w:val="20"/>
                <w:rtl/>
                <w:lang w:eastAsia="en-CA"/>
              </w:rPr>
              <w:t>حتى 31 ديسمبر/ كانون الأول 2021*</w:t>
            </w:r>
            <w:r>
              <w:rPr>
                <w:rFonts w:hint="cs"/>
                <w:bCs/>
                <w:color w:val="000000"/>
                <w:sz w:val="20"/>
                <w:rtl/>
                <w:lang w:eastAsia="en-CA"/>
              </w:rPr>
              <w:t>*</w:t>
            </w:r>
          </w:p>
        </w:tc>
        <w:tc>
          <w:tcPr>
            <w:tcW w:w="1147" w:type="pct"/>
            <w:tcMar>
              <w:left w:w="108" w:type="dxa"/>
              <w:right w:w="108" w:type="dxa"/>
            </w:tcMar>
          </w:tcPr>
          <w:p w14:paraId="0222CF4E" w14:textId="77777777" w:rsidR="007A1A7E" w:rsidRPr="00AB4FEB" w:rsidRDefault="007A1A7E" w:rsidP="00410F27">
            <w:pPr>
              <w:keepNext/>
              <w:keepLines/>
              <w:bidi/>
              <w:jc w:val="center"/>
              <w:rPr>
                <w:bCs/>
                <w:color w:val="000000"/>
                <w:sz w:val="20"/>
                <w:rtl/>
                <w:lang w:eastAsia="en-CA"/>
              </w:rPr>
            </w:pPr>
            <w:r w:rsidRPr="00AB4FEB">
              <w:rPr>
                <w:rFonts w:hint="cs"/>
                <w:bCs/>
                <w:color w:val="000000"/>
                <w:sz w:val="20"/>
                <w:rtl/>
                <w:lang w:eastAsia="en-CA"/>
              </w:rPr>
              <w:t>1 يناير/كانون الثاني 2022 إلى</w:t>
            </w:r>
          </w:p>
          <w:p w14:paraId="0C778BCD" w14:textId="77777777" w:rsidR="007A1A7E" w:rsidRPr="00AB4FEB" w:rsidRDefault="007A1A7E" w:rsidP="00410F27">
            <w:pPr>
              <w:keepNext/>
              <w:keepLines/>
              <w:bidi/>
              <w:jc w:val="center"/>
              <w:rPr>
                <w:bCs/>
                <w:color w:val="000000"/>
                <w:sz w:val="20"/>
                <w:lang w:eastAsia="en-CA"/>
              </w:rPr>
            </w:pPr>
            <w:r w:rsidRPr="00AB4FEB">
              <w:rPr>
                <w:rFonts w:hint="cs"/>
                <w:bCs/>
                <w:color w:val="000000"/>
                <w:sz w:val="20"/>
                <w:rtl/>
                <w:lang w:eastAsia="en-CA"/>
              </w:rPr>
              <w:t>31 ديسمبر/كانون الأول 2022</w:t>
            </w:r>
          </w:p>
        </w:tc>
        <w:tc>
          <w:tcPr>
            <w:tcW w:w="1192" w:type="pct"/>
            <w:tcMar>
              <w:left w:w="108" w:type="dxa"/>
              <w:right w:w="108" w:type="dxa"/>
            </w:tcMar>
          </w:tcPr>
          <w:p w14:paraId="613AEE3F" w14:textId="77777777" w:rsidR="007A1A7E" w:rsidRPr="00AB4FEB" w:rsidRDefault="007A1A7E" w:rsidP="00410F27">
            <w:pPr>
              <w:keepNext/>
              <w:keepLines/>
              <w:bidi/>
              <w:jc w:val="center"/>
              <w:rPr>
                <w:bCs/>
                <w:color w:val="000000"/>
                <w:sz w:val="20"/>
                <w:rtl/>
                <w:lang w:eastAsia="en-CA"/>
              </w:rPr>
            </w:pPr>
            <w:r w:rsidRPr="00AB4FEB">
              <w:rPr>
                <w:rFonts w:hint="cs"/>
                <w:bCs/>
                <w:color w:val="000000"/>
                <w:sz w:val="20"/>
                <w:rtl/>
                <w:lang w:eastAsia="en-CA"/>
              </w:rPr>
              <w:t>1 يناير/كانون الثاني 2023 إلى</w:t>
            </w:r>
          </w:p>
          <w:p w14:paraId="2CD2CF41" w14:textId="77777777" w:rsidR="007A1A7E" w:rsidRPr="00AB4FEB" w:rsidRDefault="007A1A7E" w:rsidP="00410F27">
            <w:pPr>
              <w:keepNext/>
              <w:keepLines/>
              <w:bidi/>
              <w:jc w:val="center"/>
              <w:rPr>
                <w:bCs/>
                <w:color w:val="000000"/>
                <w:sz w:val="20"/>
                <w:lang w:eastAsia="en-CA"/>
              </w:rPr>
            </w:pPr>
            <w:r w:rsidRPr="00AB4FEB">
              <w:rPr>
                <w:rFonts w:hint="cs"/>
                <w:bCs/>
                <w:color w:val="000000"/>
                <w:sz w:val="20"/>
                <w:rtl/>
                <w:lang w:eastAsia="en-CA"/>
              </w:rPr>
              <w:t>31 ديسمبر/كانون الأول 2023</w:t>
            </w:r>
          </w:p>
        </w:tc>
      </w:tr>
      <w:tr w:rsidR="007A1A7E" w:rsidRPr="002C3AB1" w14:paraId="205119F7" w14:textId="77777777" w:rsidTr="007A1A7E">
        <w:trPr>
          <w:trHeight w:val="125"/>
          <w:jc w:val="center"/>
        </w:trPr>
        <w:tc>
          <w:tcPr>
            <w:tcW w:w="504" w:type="pct"/>
            <w:vMerge w:val="restart"/>
            <w:shd w:val="clear" w:color="auto" w:fill="auto"/>
            <w:tcMar>
              <w:left w:w="108" w:type="dxa"/>
              <w:right w:w="108" w:type="dxa"/>
            </w:tcMar>
            <w:vAlign w:val="center"/>
            <w:hideMark/>
          </w:tcPr>
          <w:p w14:paraId="0FEF8E84" w14:textId="77777777" w:rsidR="007A1A7E" w:rsidRPr="002C3AB1" w:rsidRDefault="007A1A7E" w:rsidP="007A1A7E">
            <w:pPr>
              <w:bidi/>
              <w:jc w:val="left"/>
              <w:rPr>
                <w:color w:val="000000"/>
                <w:sz w:val="20"/>
                <w:lang w:eastAsia="en-CA"/>
              </w:rPr>
            </w:pPr>
            <w:r>
              <w:rPr>
                <w:rFonts w:hint="cs"/>
                <w:color w:val="000000"/>
                <w:sz w:val="20"/>
                <w:rtl/>
                <w:lang w:eastAsia="en-CA"/>
              </w:rPr>
              <w:t>المبيعات المحلية</w:t>
            </w:r>
          </w:p>
        </w:tc>
        <w:tc>
          <w:tcPr>
            <w:tcW w:w="871" w:type="pct"/>
            <w:shd w:val="clear" w:color="auto" w:fill="auto"/>
            <w:tcMar>
              <w:left w:w="108" w:type="dxa"/>
              <w:right w:w="108" w:type="dxa"/>
            </w:tcMar>
            <w:hideMark/>
          </w:tcPr>
          <w:p w14:paraId="743B24D5" w14:textId="77777777" w:rsidR="007A1A7E" w:rsidRPr="002C3AB1" w:rsidRDefault="007A1A7E" w:rsidP="007A1A7E">
            <w:pPr>
              <w:jc w:val="left"/>
              <w:rPr>
                <w:color w:val="000000"/>
                <w:sz w:val="20"/>
                <w:lang w:eastAsia="en-CA"/>
              </w:rPr>
            </w:pPr>
            <w:r w:rsidRPr="002C3AB1">
              <w:rPr>
                <w:sz w:val="20"/>
              </w:rPr>
              <w:t>5.00 ≤ APF</w:t>
            </w:r>
          </w:p>
        </w:tc>
        <w:tc>
          <w:tcPr>
            <w:tcW w:w="1286" w:type="pct"/>
            <w:shd w:val="clear" w:color="auto" w:fill="auto"/>
            <w:tcMar>
              <w:left w:w="108" w:type="dxa"/>
              <w:right w:w="108" w:type="dxa"/>
            </w:tcMar>
          </w:tcPr>
          <w:p w14:paraId="1C00F924" w14:textId="77777777" w:rsidR="007A1A7E" w:rsidRPr="002C3AB1" w:rsidRDefault="007A1A7E" w:rsidP="007A1A7E">
            <w:pPr>
              <w:jc w:val="center"/>
              <w:rPr>
                <w:color w:val="000000"/>
                <w:sz w:val="20"/>
                <w:lang w:eastAsia="en-CA"/>
              </w:rPr>
            </w:pPr>
            <w:r>
              <w:rPr>
                <w:rFonts w:hint="cs"/>
                <w:color w:val="000000"/>
                <w:sz w:val="20"/>
                <w:rtl/>
                <w:lang w:eastAsia="en-CA"/>
              </w:rPr>
              <w:t>لا ينطبق</w:t>
            </w:r>
          </w:p>
        </w:tc>
        <w:tc>
          <w:tcPr>
            <w:tcW w:w="1147" w:type="pct"/>
            <w:tcMar>
              <w:left w:w="108" w:type="dxa"/>
              <w:right w:w="108" w:type="dxa"/>
            </w:tcMar>
          </w:tcPr>
          <w:p w14:paraId="6C6293FF" w14:textId="77777777" w:rsidR="007A1A7E" w:rsidRPr="002C3AB1" w:rsidRDefault="007A1A7E" w:rsidP="007A1A7E">
            <w:pPr>
              <w:jc w:val="center"/>
              <w:rPr>
                <w:color w:val="000000"/>
                <w:sz w:val="20"/>
                <w:lang w:eastAsia="en-CA"/>
              </w:rPr>
            </w:pPr>
            <w:r w:rsidRPr="002C3AB1">
              <w:rPr>
                <w:color w:val="000000"/>
                <w:sz w:val="20"/>
                <w:lang w:eastAsia="en-CA"/>
              </w:rPr>
              <w:t>320</w:t>
            </w:r>
          </w:p>
        </w:tc>
        <w:tc>
          <w:tcPr>
            <w:tcW w:w="1192" w:type="pct"/>
            <w:tcMar>
              <w:left w:w="108" w:type="dxa"/>
              <w:right w:w="108" w:type="dxa"/>
            </w:tcMar>
          </w:tcPr>
          <w:p w14:paraId="1CD48723" w14:textId="77777777" w:rsidR="007A1A7E" w:rsidRPr="002C3AB1" w:rsidRDefault="007A1A7E" w:rsidP="007A1A7E">
            <w:pPr>
              <w:jc w:val="center"/>
              <w:rPr>
                <w:color w:val="000000"/>
                <w:sz w:val="20"/>
                <w:lang w:eastAsia="en-CA"/>
              </w:rPr>
            </w:pPr>
            <w:r w:rsidRPr="002C3AB1">
              <w:rPr>
                <w:color w:val="000000"/>
                <w:sz w:val="20"/>
                <w:lang w:eastAsia="en-CA"/>
              </w:rPr>
              <w:t>160</w:t>
            </w:r>
          </w:p>
        </w:tc>
      </w:tr>
      <w:tr w:rsidR="007A1A7E" w:rsidRPr="002C3AB1" w14:paraId="5708CD57" w14:textId="77777777" w:rsidTr="007A1A7E">
        <w:trPr>
          <w:trHeight w:val="179"/>
          <w:jc w:val="center"/>
        </w:trPr>
        <w:tc>
          <w:tcPr>
            <w:tcW w:w="504" w:type="pct"/>
            <w:vMerge/>
            <w:tcMar>
              <w:left w:w="108" w:type="dxa"/>
              <w:right w:w="108" w:type="dxa"/>
            </w:tcMar>
            <w:vAlign w:val="center"/>
            <w:hideMark/>
          </w:tcPr>
          <w:p w14:paraId="625DE0CF" w14:textId="77777777" w:rsidR="007A1A7E" w:rsidRPr="002C3AB1" w:rsidRDefault="007A1A7E" w:rsidP="007A1A7E">
            <w:pPr>
              <w:jc w:val="left"/>
              <w:rPr>
                <w:color w:val="000000"/>
                <w:sz w:val="20"/>
                <w:lang w:eastAsia="en-CA"/>
              </w:rPr>
            </w:pPr>
          </w:p>
        </w:tc>
        <w:tc>
          <w:tcPr>
            <w:tcW w:w="871" w:type="pct"/>
            <w:shd w:val="clear" w:color="auto" w:fill="auto"/>
            <w:tcMar>
              <w:left w:w="108" w:type="dxa"/>
              <w:right w:w="108" w:type="dxa"/>
            </w:tcMar>
            <w:hideMark/>
          </w:tcPr>
          <w:p w14:paraId="46865B5C" w14:textId="77777777" w:rsidR="007A1A7E" w:rsidRPr="002C3AB1" w:rsidRDefault="007A1A7E" w:rsidP="007A1A7E">
            <w:pPr>
              <w:jc w:val="left"/>
              <w:rPr>
                <w:color w:val="000000"/>
                <w:sz w:val="20"/>
                <w:lang w:eastAsia="en-CA"/>
              </w:rPr>
            </w:pPr>
            <w:r w:rsidRPr="002C3AB1">
              <w:rPr>
                <w:sz w:val="20"/>
              </w:rPr>
              <w:t>4.50 ≤ APF &lt; 5.00</w:t>
            </w:r>
          </w:p>
        </w:tc>
        <w:tc>
          <w:tcPr>
            <w:tcW w:w="1286" w:type="pct"/>
            <w:shd w:val="clear" w:color="auto" w:fill="auto"/>
            <w:tcMar>
              <w:left w:w="108" w:type="dxa"/>
              <w:right w:w="108" w:type="dxa"/>
            </w:tcMar>
          </w:tcPr>
          <w:p w14:paraId="2B6BC36C" w14:textId="77777777" w:rsidR="007A1A7E" w:rsidRPr="002C3AB1" w:rsidRDefault="007A1A7E" w:rsidP="007A1A7E">
            <w:pPr>
              <w:jc w:val="center"/>
              <w:rPr>
                <w:color w:val="000000"/>
                <w:sz w:val="20"/>
                <w:lang w:eastAsia="en-CA"/>
              </w:rPr>
            </w:pPr>
            <w:r>
              <w:rPr>
                <w:rFonts w:hint="cs"/>
                <w:color w:val="000000"/>
                <w:sz w:val="20"/>
                <w:rtl/>
                <w:lang w:eastAsia="en-CA"/>
              </w:rPr>
              <w:t>لا ينطبق</w:t>
            </w:r>
          </w:p>
        </w:tc>
        <w:tc>
          <w:tcPr>
            <w:tcW w:w="1147" w:type="pct"/>
            <w:tcMar>
              <w:left w:w="108" w:type="dxa"/>
              <w:right w:w="108" w:type="dxa"/>
            </w:tcMar>
          </w:tcPr>
          <w:p w14:paraId="6034C865" w14:textId="77777777" w:rsidR="007A1A7E" w:rsidRPr="002C3AB1" w:rsidRDefault="007A1A7E" w:rsidP="007A1A7E">
            <w:pPr>
              <w:jc w:val="center"/>
              <w:rPr>
                <w:color w:val="000000"/>
                <w:sz w:val="20"/>
                <w:lang w:eastAsia="en-CA"/>
              </w:rPr>
            </w:pPr>
            <w:r w:rsidRPr="002C3AB1">
              <w:rPr>
                <w:color w:val="000000"/>
                <w:sz w:val="20"/>
                <w:lang w:eastAsia="en-CA"/>
              </w:rPr>
              <w:t>220</w:t>
            </w:r>
          </w:p>
        </w:tc>
        <w:tc>
          <w:tcPr>
            <w:tcW w:w="1192" w:type="pct"/>
            <w:tcMar>
              <w:left w:w="108" w:type="dxa"/>
              <w:right w:w="108" w:type="dxa"/>
            </w:tcMar>
          </w:tcPr>
          <w:p w14:paraId="63F8B370" w14:textId="77777777" w:rsidR="007A1A7E" w:rsidRPr="002C3AB1" w:rsidRDefault="007A1A7E" w:rsidP="007A1A7E">
            <w:pPr>
              <w:jc w:val="center"/>
              <w:rPr>
                <w:color w:val="000000"/>
                <w:sz w:val="20"/>
                <w:lang w:eastAsia="en-CA"/>
              </w:rPr>
            </w:pPr>
            <w:r w:rsidRPr="002C3AB1">
              <w:rPr>
                <w:color w:val="000000"/>
                <w:sz w:val="20"/>
                <w:lang w:eastAsia="en-CA"/>
              </w:rPr>
              <w:t>110</w:t>
            </w:r>
          </w:p>
        </w:tc>
      </w:tr>
      <w:tr w:rsidR="007A1A7E" w:rsidRPr="002C3AB1" w14:paraId="2D4B1043" w14:textId="77777777" w:rsidTr="007A1A7E">
        <w:trPr>
          <w:trHeight w:val="46"/>
          <w:jc w:val="center"/>
        </w:trPr>
        <w:tc>
          <w:tcPr>
            <w:tcW w:w="504" w:type="pct"/>
            <w:vMerge/>
            <w:tcMar>
              <w:left w:w="108" w:type="dxa"/>
              <w:right w:w="108" w:type="dxa"/>
            </w:tcMar>
            <w:vAlign w:val="center"/>
            <w:hideMark/>
          </w:tcPr>
          <w:p w14:paraId="07BA73E7" w14:textId="77777777" w:rsidR="007A1A7E" w:rsidRPr="002C3AB1" w:rsidRDefault="007A1A7E" w:rsidP="007A1A7E">
            <w:pPr>
              <w:jc w:val="left"/>
              <w:rPr>
                <w:color w:val="000000"/>
                <w:sz w:val="20"/>
                <w:lang w:eastAsia="en-CA"/>
              </w:rPr>
            </w:pPr>
          </w:p>
        </w:tc>
        <w:tc>
          <w:tcPr>
            <w:tcW w:w="871" w:type="pct"/>
            <w:shd w:val="clear" w:color="auto" w:fill="auto"/>
            <w:tcMar>
              <w:left w:w="108" w:type="dxa"/>
              <w:right w:w="108" w:type="dxa"/>
            </w:tcMar>
            <w:hideMark/>
          </w:tcPr>
          <w:p w14:paraId="16FD0A9C" w14:textId="77777777" w:rsidR="007A1A7E" w:rsidRPr="00DA45B4" w:rsidRDefault="007A1A7E" w:rsidP="007A1A7E">
            <w:pPr>
              <w:jc w:val="left"/>
              <w:rPr>
                <w:color w:val="000000"/>
                <w:sz w:val="20"/>
                <w:lang w:val="en-US" w:eastAsia="en-CA"/>
              </w:rPr>
            </w:pPr>
            <w:r w:rsidRPr="002C3AB1">
              <w:rPr>
                <w:sz w:val="20"/>
              </w:rPr>
              <w:t>4.00 ≤ APF &lt; 4.50</w:t>
            </w:r>
          </w:p>
        </w:tc>
        <w:tc>
          <w:tcPr>
            <w:tcW w:w="1286" w:type="pct"/>
            <w:shd w:val="clear" w:color="auto" w:fill="auto"/>
            <w:tcMar>
              <w:left w:w="108" w:type="dxa"/>
              <w:right w:w="108" w:type="dxa"/>
            </w:tcMar>
          </w:tcPr>
          <w:p w14:paraId="048CC42A" w14:textId="77777777" w:rsidR="007A1A7E" w:rsidRPr="002C3AB1" w:rsidRDefault="007A1A7E" w:rsidP="007A1A7E">
            <w:pPr>
              <w:jc w:val="center"/>
              <w:rPr>
                <w:color w:val="000000"/>
                <w:sz w:val="20"/>
                <w:lang w:eastAsia="en-CA"/>
              </w:rPr>
            </w:pPr>
            <w:r w:rsidRPr="002C3AB1">
              <w:rPr>
                <w:color w:val="000000"/>
                <w:sz w:val="20"/>
                <w:lang w:eastAsia="en-CA"/>
              </w:rPr>
              <w:t>240</w:t>
            </w:r>
          </w:p>
        </w:tc>
        <w:tc>
          <w:tcPr>
            <w:tcW w:w="1147" w:type="pct"/>
            <w:tcMar>
              <w:left w:w="108" w:type="dxa"/>
              <w:right w:w="108" w:type="dxa"/>
            </w:tcMar>
          </w:tcPr>
          <w:p w14:paraId="274E294B" w14:textId="77777777" w:rsidR="007A1A7E" w:rsidRPr="002C3AB1" w:rsidRDefault="007A1A7E" w:rsidP="007A1A7E">
            <w:pPr>
              <w:jc w:val="center"/>
              <w:rPr>
                <w:color w:val="000000"/>
                <w:sz w:val="20"/>
                <w:lang w:eastAsia="en-CA"/>
              </w:rPr>
            </w:pPr>
            <w:r w:rsidRPr="002C3AB1">
              <w:rPr>
                <w:color w:val="000000"/>
                <w:sz w:val="20"/>
                <w:lang w:eastAsia="en-CA"/>
              </w:rPr>
              <w:t>120</w:t>
            </w:r>
          </w:p>
        </w:tc>
        <w:tc>
          <w:tcPr>
            <w:tcW w:w="1192" w:type="pct"/>
            <w:tcMar>
              <w:left w:w="108" w:type="dxa"/>
              <w:right w:w="108" w:type="dxa"/>
            </w:tcMar>
          </w:tcPr>
          <w:p w14:paraId="7C92F843" w14:textId="77777777" w:rsidR="007A1A7E" w:rsidRPr="002C3AB1" w:rsidRDefault="007A1A7E" w:rsidP="007A1A7E">
            <w:pPr>
              <w:jc w:val="center"/>
              <w:rPr>
                <w:color w:val="000000"/>
                <w:sz w:val="20"/>
                <w:lang w:eastAsia="en-CA"/>
              </w:rPr>
            </w:pPr>
            <w:r w:rsidRPr="002C3AB1">
              <w:rPr>
                <w:color w:val="000000"/>
                <w:sz w:val="20"/>
                <w:lang w:eastAsia="en-CA"/>
              </w:rPr>
              <w:t>60</w:t>
            </w:r>
          </w:p>
        </w:tc>
      </w:tr>
      <w:tr w:rsidR="007A1A7E" w:rsidRPr="002C3AB1" w14:paraId="5310750A" w14:textId="77777777" w:rsidTr="007A1A7E">
        <w:trPr>
          <w:trHeight w:val="46"/>
          <w:jc w:val="center"/>
        </w:trPr>
        <w:tc>
          <w:tcPr>
            <w:tcW w:w="504" w:type="pct"/>
            <w:vMerge/>
            <w:tcMar>
              <w:left w:w="108" w:type="dxa"/>
              <w:right w:w="108" w:type="dxa"/>
            </w:tcMar>
            <w:vAlign w:val="center"/>
          </w:tcPr>
          <w:p w14:paraId="33BB9FCD" w14:textId="77777777" w:rsidR="007A1A7E" w:rsidRPr="002C3AB1" w:rsidRDefault="007A1A7E" w:rsidP="007A1A7E">
            <w:pPr>
              <w:jc w:val="left"/>
              <w:rPr>
                <w:color w:val="000000"/>
                <w:sz w:val="20"/>
                <w:lang w:eastAsia="en-CA"/>
              </w:rPr>
            </w:pPr>
          </w:p>
        </w:tc>
        <w:tc>
          <w:tcPr>
            <w:tcW w:w="871" w:type="pct"/>
            <w:shd w:val="clear" w:color="auto" w:fill="auto"/>
            <w:tcMar>
              <w:left w:w="108" w:type="dxa"/>
              <w:right w:w="108" w:type="dxa"/>
            </w:tcMar>
          </w:tcPr>
          <w:p w14:paraId="3FEE3D8F" w14:textId="77777777" w:rsidR="007A1A7E" w:rsidRPr="002C3AB1" w:rsidRDefault="007A1A7E" w:rsidP="007A1A7E">
            <w:pPr>
              <w:jc w:val="left"/>
              <w:rPr>
                <w:color w:val="000000"/>
                <w:sz w:val="20"/>
                <w:lang w:eastAsia="en-CA"/>
              </w:rPr>
            </w:pPr>
            <w:r w:rsidRPr="002C3AB1">
              <w:rPr>
                <w:sz w:val="20"/>
              </w:rPr>
              <w:t>3.50 ≤ APF &lt; 4.00</w:t>
            </w:r>
          </w:p>
        </w:tc>
        <w:tc>
          <w:tcPr>
            <w:tcW w:w="1286" w:type="pct"/>
            <w:shd w:val="clear" w:color="auto" w:fill="auto"/>
            <w:tcMar>
              <w:left w:w="108" w:type="dxa"/>
              <w:right w:w="108" w:type="dxa"/>
            </w:tcMar>
          </w:tcPr>
          <w:p w14:paraId="31BC78BB" w14:textId="77777777" w:rsidR="007A1A7E" w:rsidRPr="002C3AB1" w:rsidRDefault="007A1A7E" w:rsidP="007A1A7E">
            <w:pPr>
              <w:jc w:val="center"/>
              <w:rPr>
                <w:color w:val="000000"/>
                <w:sz w:val="20"/>
                <w:lang w:eastAsia="en-CA"/>
              </w:rPr>
            </w:pPr>
            <w:r w:rsidRPr="002C3AB1">
              <w:rPr>
                <w:color w:val="000000"/>
                <w:sz w:val="20"/>
                <w:lang w:eastAsia="en-CA"/>
              </w:rPr>
              <w:t>0</w:t>
            </w:r>
          </w:p>
        </w:tc>
        <w:tc>
          <w:tcPr>
            <w:tcW w:w="1147" w:type="pct"/>
            <w:tcMar>
              <w:left w:w="108" w:type="dxa"/>
              <w:right w:w="108" w:type="dxa"/>
            </w:tcMar>
          </w:tcPr>
          <w:p w14:paraId="26707959" w14:textId="77777777" w:rsidR="007A1A7E" w:rsidRPr="002C3AB1" w:rsidRDefault="007A1A7E" w:rsidP="007A1A7E">
            <w:pPr>
              <w:jc w:val="center"/>
              <w:rPr>
                <w:color w:val="000000"/>
                <w:sz w:val="20"/>
                <w:lang w:eastAsia="en-CA"/>
              </w:rPr>
            </w:pPr>
            <w:r w:rsidRPr="002C3AB1">
              <w:rPr>
                <w:color w:val="000000"/>
                <w:sz w:val="20"/>
                <w:lang w:eastAsia="en-CA"/>
              </w:rPr>
              <w:t>0</w:t>
            </w:r>
          </w:p>
        </w:tc>
        <w:tc>
          <w:tcPr>
            <w:tcW w:w="1192" w:type="pct"/>
            <w:tcMar>
              <w:left w:w="108" w:type="dxa"/>
              <w:right w:w="108" w:type="dxa"/>
            </w:tcMar>
          </w:tcPr>
          <w:p w14:paraId="43EC15E3" w14:textId="77777777" w:rsidR="007A1A7E" w:rsidRPr="002C3AB1" w:rsidRDefault="007A1A7E" w:rsidP="007A1A7E">
            <w:pPr>
              <w:jc w:val="center"/>
              <w:rPr>
                <w:color w:val="000000"/>
                <w:sz w:val="20"/>
                <w:lang w:eastAsia="en-CA"/>
              </w:rPr>
            </w:pPr>
            <w:r w:rsidRPr="002C3AB1">
              <w:rPr>
                <w:color w:val="000000"/>
                <w:sz w:val="20"/>
                <w:lang w:eastAsia="en-CA"/>
              </w:rPr>
              <w:t>0</w:t>
            </w:r>
          </w:p>
        </w:tc>
      </w:tr>
      <w:tr w:rsidR="007A1A7E" w:rsidRPr="002C3AB1" w14:paraId="1D4A01B4" w14:textId="77777777" w:rsidTr="007A1A7E">
        <w:trPr>
          <w:trHeight w:val="46"/>
          <w:jc w:val="center"/>
        </w:trPr>
        <w:tc>
          <w:tcPr>
            <w:tcW w:w="504" w:type="pct"/>
            <w:vMerge/>
            <w:tcMar>
              <w:left w:w="108" w:type="dxa"/>
              <w:right w:w="108" w:type="dxa"/>
            </w:tcMar>
            <w:vAlign w:val="center"/>
          </w:tcPr>
          <w:p w14:paraId="3966D6BA" w14:textId="77777777" w:rsidR="007A1A7E" w:rsidRPr="002C3AB1" w:rsidRDefault="007A1A7E" w:rsidP="007A1A7E">
            <w:pPr>
              <w:jc w:val="left"/>
              <w:rPr>
                <w:color w:val="000000"/>
                <w:sz w:val="20"/>
                <w:lang w:eastAsia="en-CA"/>
              </w:rPr>
            </w:pPr>
          </w:p>
        </w:tc>
        <w:tc>
          <w:tcPr>
            <w:tcW w:w="871" w:type="pct"/>
            <w:shd w:val="clear" w:color="auto" w:fill="auto"/>
            <w:tcMar>
              <w:left w:w="108" w:type="dxa"/>
              <w:right w:w="108" w:type="dxa"/>
            </w:tcMar>
          </w:tcPr>
          <w:p w14:paraId="39486C19" w14:textId="77777777" w:rsidR="007A1A7E" w:rsidRPr="002C3AB1" w:rsidRDefault="007A1A7E" w:rsidP="007A1A7E">
            <w:pPr>
              <w:jc w:val="left"/>
              <w:rPr>
                <w:color w:val="000000"/>
                <w:sz w:val="20"/>
                <w:lang w:eastAsia="en-CA"/>
              </w:rPr>
            </w:pPr>
            <w:r w:rsidRPr="002C3AB1">
              <w:rPr>
                <w:sz w:val="20"/>
              </w:rPr>
              <w:t>3.30 ≤ APF &lt; 3.50</w:t>
            </w:r>
          </w:p>
        </w:tc>
        <w:tc>
          <w:tcPr>
            <w:tcW w:w="1286" w:type="pct"/>
            <w:shd w:val="clear" w:color="auto" w:fill="auto"/>
            <w:tcMar>
              <w:left w:w="108" w:type="dxa"/>
              <w:right w:w="108" w:type="dxa"/>
            </w:tcMar>
          </w:tcPr>
          <w:p w14:paraId="2A67BC59" w14:textId="77777777" w:rsidR="007A1A7E" w:rsidRPr="002C3AB1" w:rsidRDefault="007A1A7E" w:rsidP="007A1A7E">
            <w:pPr>
              <w:jc w:val="center"/>
              <w:rPr>
                <w:color w:val="000000"/>
                <w:sz w:val="20"/>
                <w:lang w:eastAsia="en-CA"/>
              </w:rPr>
            </w:pPr>
            <w:r w:rsidRPr="002C3AB1">
              <w:rPr>
                <w:color w:val="000000"/>
                <w:sz w:val="20"/>
                <w:lang w:eastAsia="en-CA"/>
              </w:rPr>
              <w:t>0</w:t>
            </w:r>
          </w:p>
        </w:tc>
        <w:tc>
          <w:tcPr>
            <w:tcW w:w="1147" w:type="pct"/>
            <w:tcMar>
              <w:left w:w="108" w:type="dxa"/>
              <w:right w:w="108" w:type="dxa"/>
            </w:tcMar>
          </w:tcPr>
          <w:p w14:paraId="68B15DD3" w14:textId="77777777" w:rsidR="007A1A7E" w:rsidRPr="002C3AB1" w:rsidRDefault="007A1A7E" w:rsidP="007A1A7E">
            <w:pPr>
              <w:jc w:val="center"/>
              <w:rPr>
                <w:color w:val="000000"/>
                <w:sz w:val="20"/>
                <w:lang w:eastAsia="en-CA"/>
              </w:rPr>
            </w:pPr>
            <w:r w:rsidRPr="002C3AB1">
              <w:rPr>
                <w:color w:val="000000"/>
                <w:sz w:val="20"/>
                <w:lang w:eastAsia="en-CA"/>
              </w:rPr>
              <w:t>0</w:t>
            </w:r>
          </w:p>
        </w:tc>
        <w:tc>
          <w:tcPr>
            <w:tcW w:w="1192" w:type="pct"/>
            <w:tcMar>
              <w:left w:w="108" w:type="dxa"/>
              <w:right w:w="108" w:type="dxa"/>
            </w:tcMar>
          </w:tcPr>
          <w:p w14:paraId="77694A08" w14:textId="77777777" w:rsidR="007A1A7E" w:rsidRPr="002C3AB1" w:rsidRDefault="007A1A7E" w:rsidP="007A1A7E">
            <w:pPr>
              <w:jc w:val="center"/>
              <w:rPr>
                <w:color w:val="000000"/>
                <w:sz w:val="20"/>
                <w:lang w:eastAsia="en-CA"/>
              </w:rPr>
            </w:pPr>
            <w:r w:rsidRPr="002C3AB1">
              <w:rPr>
                <w:color w:val="000000"/>
                <w:sz w:val="20"/>
                <w:lang w:eastAsia="en-CA"/>
              </w:rPr>
              <w:t>0</w:t>
            </w:r>
          </w:p>
        </w:tc>
      </w:tr>
      <w:tr w:rsidR="007A1A7E" w:rsidRPr="002C3AB1" w14:paraId="18045F29" w14:textId="77777777" w:rsidTr="007A1A7E">
        <w:trPr>
          <w:trHeight w:val="107"/>
          <w:jc w:val="center"/>
        </w:trPr>
        <w:tc>
          <w:tcPr>
            <w:tcW w:w="1375" w:type="pct"/>
            <w:gridSpan w:val="2"/>
            <w:shd w:val="clear" w:color="auto" w:fill="auto"/>
            <w:tcMar>
              <w:left w:w="108" w:type="dxa"/>
              <w:right w:w="108" w:type="dxa"/>
            </w:tcMar>
            <w:hideMark/>
          </w:tcPr>
          <w:p w14:paraId="3B302657" w14:textId="77777777" w:rsidR="007A1A7E" w:rsidRPr="002C3AB1" w:rsidRDefault="007A1A7E" w:rsidP="007A1A7E">
            <w:pPr>
              <w:bidi/>
              <w:jc w:val="left"/>
              <w:rPr>
                <w:color w:val="000000"/>
                <w:sz w:val="20"/>
                <w:lang w:eastAsia="en-CA"/>
              </w:rPr>
            </w:pPr>
            <w:r>
              <w:rPr>
                <w:rFonts w:hint="cs"/>
                <w:color w:val="000000"/>
                <w:sz w:val="20"/>
                <w:szCs w:val="21"/>
                <w:rtl/>
                <w:lang w:eastAsia="en-CA"/>
              </w:rPr>
              <w:t>الصادرات إلى بلدان المادة 5</w:t>
            </w:r>
          </w:p>
        </w:tc>
        <w:tc>
          <w:tcPr>
            <w:tcW w:w="1286" w:type="pct"/>
            <w:shd w:val="clear" w:color="auto" w:fill="auto"/>
            <w:tcMar>
              <w:left w:w="108" w:type="dxa"/>
              <w:right w:w="108" w:type="dxa"/>
            </w:tcMar>
          </w:tcPr>
          <w:p w14:paraId="413BAA2D" w14:textId="77777777" w:rsidR="007A1A7E" w:rsidRPr="002C3AB1" w:rsidRDefault="007A1A7E" w:rsidP="007A1A7E">
            <w:pPr>
              <w:jc w:val="center"/>
              <w:rPr>
                <w:color w:val="000000"/>
                <w:sz w:val="20"/>
                <w:lang w:eastAsia="en-CA"/>
              </w:rPr>
            </w:pPr>
            <w:r w:rsidRPr="002C3AB1">
              <w:rPr>
                <w:color w:val="000000"/>
                <w:sz w:val="20"/>
                <w:lang w:eastAsia="en-CA"/>
              </w:rPr>
              <w:t>120</w:t>
            </w:r>
          </w:p>
        </w:tc>
        <w:tc>
          <w:tcPr>
            <w:tcW w:w="1147" w:type="pct"/>
            <w:tcMar>
              <w:left w:w="108" w:type="dxa"/>
              <w:right w:w="108" w:type="dxa"/>
            </w:tcMar>
          </w:tcPr>
          <w:p w14:paraId="28FC60A2" w14:textId="77777777" w:rsidR="007A1A7E" w:rsidRPr="002C3AB1" w:rsidRDefault="007A1A7E" w:rsidP="007A1A7E">
            <w:pPr>
              <w:jc w:val="center"/>
              <w:rPr>
                <w:color w:val="000000"/>
                <w:sz w:val="20"/>
                <w:lang w:eastAsia="en-CA"/>
              </w:rPr>
            </w:pPr>
            <w:r w:rsidRPr="002C3AB1">
              <w:rPr>
                <w:color w:val="000000"/>
                <w:sz w:val="20"/>
                <w:lang w:eastAsia="en-CA"/>
              </w:rPr>
              <w:t>80</w:t>
            </w:r>
          </w:p>
        </w:tc>
        <w:tc>
          <w:tcPr>
            <w:tcW w:w="1192" w:type="pct"/>
            <w:tcMar>
              <w:left w:w="108" w:type="dxa"/>
              <w:right w:w="108" w:type="dxa"/>
            </w:tcMar>
          </w:tcPr>
          <w:p w14:paraId="7513E9FC" w14:textId="77777777" w:rsidR="007A1A7E" w:rsidRPr="002C3AB1" w:rsidRDefault="007A1A7E" w:rsidP="007A1A7E">
            <w:pPr>
              <w:jc w:val="center"/>
              <w:rPr>
                <w:color w:val="000000"/>
                <w:sz w:val="20"/>
                <w:lang w:eastAsia="en-CA"/>
              </w:rPr>
            </w:pPr>
            <w:r w:rsidRPr="002C3AB1">
              <w:rPr>
                <w:color w:val="000000"/>
                <w:sz w:val="20"/>
                <w:lang w:eastAsia="en-CA"/>
              </w:rPr>
              <w:t>40</w:t>
            </w:r>
          </w:p>
        </w:tc>
      </w:tr>
      <w:tr w:rsidR="007A1A7E" w:rsidRPr="002C3AB1" w14:paraId="78EA25E1" w14:textId="77777777" w:rsidTr="007A1A7E">
        <w:trPr>
          <w:trHeight w:val="107"/>
          <w:jc w:val="center"/>
        </w:trPr>
        <w:tc>
          <w:tcPr>
            <w:tcW w:w="1375" w:type="pct"/>
            <w:gridSpan w:val="2"/>
            <w:shd w:val="clear" w:color="auto" w:fill="auto"/>
            <w:tcMar>
              <w:left w:w="108" w:type="dxa"/>
              <w:right w:w="108" w:type="dxa"/>
            </w:tcMar>
          </w:tcPr>
          <w:p w14:paraId="7AC3700C" w14:textId="77777777" w:rsidR="007A1A7E" w:rsidRPr="002C3AB1" w:rsidRDefault="007A1A7E" w:rsidP="007A1A7E">
            <w:pPr>
              <w:bidi/>
              <w:jc w:val="left"/>
              <w:rPr>
                <w:color w:val="000000"/>
                <w:sz w:val="20"/>
                <w:lang w:eastAsia="en-CA"/>
              </w:rPr>
            </w:pPr>
            <w:r>
              <w:rPr>
                <w:rFonts w:hint="cs"/>
                <w:color w:val="000000"/>
                <w:sz w:val="20"/>
                <w:rtl/>
                <w:lang w:eastAsia="en-CA"/>
              </w:rPr>
              <w:t>المجموعات إلى بلدان المادة 5</w:t>
            </w:r>
          </w:p>
        </w:tc>
        <w:tc>
          <w:tcPr>
            <w:tcW w:w="1286" w:type="pct"/>
            <w:shd w:val="clear" w:color="auto" w:fill="auto"/>
            <w:tcMar>
              <w:left w:w="108" w:type="dxa"/>
              <w:right w:w="108" w:type="dxa"/>
            </w:tcMar>
          </w:tcPr>
          <w:p w14:paraId="36AE797E" w14:textId="77777777" w:rsidR="007A1A7E" w:rsidRPr="002C3AB1" w:rsidRDefault="007A1A7E" w:rsidP="007A1A7E">
            <w:pPr>
              <w:jc w:val="center"/>
              <w:rPr>
                <w:color w:val="000000"/>
                <w:sz w:val="20"/>
                <w:lang w:eastAsia="en-CA"/>
              </w:rPr>
            </w:pPr>
            <w:r w:rsidRPr="002C3AB1">
              <w:rPr>
                <w:color w:val="000000"/>
                <w:sz w:val="20"/>
                <w:lang w:eastAsia="en-CA"/>
              </w:rPr>
              <w:t>80</w:t>
            </w:r>
          </w:p>
        </w:tc>
        <w:tc>
          <w:tcPr>
            <w:tcW w:w="1147" w:type="pct"/>
            <w:tcMar>
              <w:left w:w="108" w:type="dxa"/>
              <w:right w:w="108" w:type="dxa"/>
            </w:tcMar>
          </w:tcPr>
          <w:p w14:paraId="5E77976F" w14:textId="77777777" w:rsidR="007A1A7E" w:rsidRPr="002C3AB1" w:rsidRDefault="007A1A7E" w:rsidP="007A1A7E">
            <w:pPr>
              <w:jc w:val="center"/>
              <w:rPr>
                <w:color w:val="000000"/>
                <w:sz w:val="20"/>
                <w:lang w:eastAsia="en-CA"/>
              </w:rPr>
            </w:pPr>
            <w:r w:rsidRPr="002C3AB1">
              <w:rPr>
                <w:color w:val="000000"/>
                <w:sz w:val="20"/>
                <w:lang w:eastAsia="en-CA"/>
              </w:rPr>
              <w:t>60</w:t>
            </w:r>
          </w:p>
        </w:tc>
        <w:tc>
          <w:tcPr>
            <w:tcW w:w="1192" w:type="pct"/>
            <w:tcMar>
              <w:left w:w="108" w:type="dxa"/>
              <w:right w:w="108" w:type="dxa"/>
            </w:tcMar>
          </w:tcPr>
          <w:p w14:paraId="2CF97429" w14:textId="77777777" w:rsidR="007A1A7E" w:rsidRPr="002C3AB1" w:rsidRDefault="007A1A7E" w:rsidP="007A1A7E">
            <w:pPr>
              <w:jc w:val="center"/>
              <w:rPr>
                <w:color w:val="000000"/>
                <w:sz w:val="20"/>
                <w:lang w:eastAsia="en-CA"/>
              </w:rPr>
            </w:pPr>
            <w:r w:rsidRPr="002C3AB1">
              <w:rPr>
                <w:color w:val="000000"/>
                <w:sz w:val="20"/>
                <w:lang w:eastAsia="en-CA"/>
              </w:rPr>
              <w:t>30</w:t>
            </w:r>
          </w:p>
        </w:tc>
      </w:tr>
      <w:tr w:rsidR="007A1A7E" w:rsidRPr="002C3AB1" w14:paraId="782F271E" w14:textId="77777777" w:rsidTr="007A1A7E">
        <w:trPr>
          <w:trHeight w:val="170"/>
          <w:jc w:val="center"/>
        </w:trPr>
        <w:tc>
          <w:tcPr>
            <w:tcW w:w="1375" w:type="pct"/>
            <w:gridSpan w:val="2"/>
            <w:shd w:val="clear" w:color="auto" w:fill="auto"/>
            <w:tcMar>
              <w:left w:w="108" w:type="dxa"/>
              <w:right w:w="108" w:type="dxa"/>
            </w:tcMar>
            <w:hideMark/>
          </w:tcPr>
          <w:p w14:paraId="49BC1289" w14:textId="77777777" w:rsidR="007A1A7E" w:rsidRPr="002C3AB1" w:rsidRDefault="007A1A7E" w:rsidP="007A1A7E">
            <w:pPr>
              <w:bidi/>
              <w:jc w:val="left"/>
              <w:rPr>
                <w:color w:val="000000"/>
                <w:sz w:val="20"/>
                <w:lang w:eastAsia="en-CA"/>
              </w:rPr>
            </w:pPr>
            <w:r>
              <w:rPr>
                <w:rFonts w:hint="cs"/>
                <w:color w:val="000000"/>
                <w:sz w:val="20"/>
                <w:szCs w:val="21"/>
                <w:rtl/>
                <w:lang w:eastAsia="en-CA"/>
              </w:rPr>
              <w:t>الصادرات إلى غير بلدان المادة 5</w:t>
            </w:r>
          </w:p>
        </w:tc>
        <w:tc>
          <w:tcPr>
            <w:tcW w:w="1286" w:type="pct"/>
            <w:shd w:val="clear" w:color="auto" w:fill="auto"/>
            <w:tcMar>
              <w:left w:w="108" w:type="dxa"/>
              <w:right w:w="108" w:type="dxa"/>
            </w:tcMar>
            <w:hideMark/>
          </w:tcPr>
          <w:p w14:paraId="4F1FFDE4" w14:textId="77777777" w:rsidR="007A1A7E" w:rsidRPr="002C3AB1" w:rsidRDefault="007A1A7E" w:rsidP="007A1A7E">
            <w:pPr>
              <w:jc w:val="center"/>
              <w:rPr>
                <w:color w:val="000000"/>
                <w:sz w:val="20"/>
                <w:lang w:eastAsia="en-CA"/>
              </w:rPr>
            </w:pPr>
            <w:r w:rsidRPr="002C3AB1">
              <w:rPr>
                <w:color w:val="000000"/>
                <w:sz w:val="20"/>
                <w:lang w:eastAsia="en-CA"/>
              </w:rPr>
              <w:t>0</w:t>
            </w:r>
          </w:p>
        </w:tc>
        <w:tc>
          <w:tcPr>
            <w:tcW w:w="1147" w:type="pct"/>
            <w:tcMar>
              <w:left w:w="108" w:type="dxa"/>
              <w:right w:w="108" w:type="dxa"/>
            </w:tcMar>
          </w:tcPr>
          <w:p w14:paraId="195BF1CA" w14:textId="77777777" w:rsidR="007A1A7E" w:rsidRPr="002C3AB1" w:rsidRDefault="007A1A7E" w:rsidP="007A1A7E">
            <w:pPr>
              <w:jc w:val="center"/>
              <w:rPr>
                <w:color w:val="000000"/>
                <w:sz w:val="20"/>
                <w:lang w:eastAsia="en-CA"/>
              </w:rPr>
            </w:pPr>
            <w:r w:rsidRPr="002C3AB1">
              <w:rPr>
                <w:color w:val="000000"/>
                <w:sz w:val="20"/>
                <w:lang w:eastAsia="en-CA"/>
              </w:rPr>
              <w:t>0</w:t>
            </w:r>
          </w:p>
        </w:tc>
        <w:tc>
          <w:tcPr>
            <w:tcW w:w="1192" w:type="pct"/>
            <w:tcMar>
              <w:left w:w="108" w:type="dxa"/>
              <w:right w:w="108" w:type="dxa"/>
            </w:tcMar>
          </w:tcPr>
          <w:p w14:paraId="7757A3AD" w14:textId="77777777" w:rsidR="007A1A7E" w:rsidRPr="002C3AB1" w:rsidRDefault="007A1A7E" w:rsidP="007A1A7E">
            <w:pPr>
              <w:jc w:val="center"/>
              <w:rPr>
                <w:color w:val="000000"/>
                <w:sz w:val="20"/>
                <w:lang w:eastAsia="en-CA"/>
              </w:rPr>
            </w:pPr>
            <w:r w:rsidRPr="002C3AB1">
              <w:rPr>
                <w:color w:val="000000"/>
                <w:sz w:val="20"/>
                <w:lang w:eastAsia="en-CA"/>
              </w:rPr>
              <w:t>0</w:t>
            </w:r>
          </w:p>
        </w:tc>
      </w:tr>
    </w:tbl>
    <w:p w14:paraId="43FCB318" w14:textId="77777777" w:rsidR="007A1A7E" w:rsidRPr="008D7E3C" w:rsidRDefault="007A1A7E" w:rsidP="007A1A7E">
      <w:pPr>
        <w:pStyle w:val="StyleHeader4Para4Left0Firstline0"/>
        <w:widowControl/>
        <w:numPr>
          <w:ilvl w:val="0"/>
          <w:numId w:val="0"/>
        </w:numPr>
        <w:tabs>
          <w:tab w:val="clear" w:pos="2880"/>
          <w:tab w:val="clear" w:pos="5760"/>
        </w:tabs>
        <w:bidi/>
        <w:spacing w:after="0"/>
        <w:rPr>
          <w:rtl/>
          <w:lang w:val="en-US" w:bidi="ar-EG"/>
        </w:rPr>
      </w:pPr>
      <w:r w:rsidRPr="00AB4FEB">
        <w:rPr>
          <w:rFonts w:hint="cs"/>
          <w:rtl/>
          <w:lang w:bidi="ar-EG"/>
        </w:rPr>
        <w:t xml:space="preserve">* </w:t>
      </w:r>
      <w:r>
        <w:rPr>
          <w:lang w:val="en-US" w:bidi="ar-EG"/>
        </w:rPr>
        <w:t>RMB</w:t>
      </w:r>
      <w:r>
        <w:rPr>
          <w:rFonts w:hint="cs"/>
          <w:rtl/>
          <w:lang w:val="en-US" w:bidi="ar-EG"/>
        </w:rPr>
        <w:t xml:space="preserve"> = رنمينبي</w:t>
      </w:r>
    </w:p>
    <w:p w14:paraId="506F69AC" w14:textId="77777777" w:rsidR="007A1A7E" w:rsidRPr="00AD55C4" w:rsidRDefault="007A1A7E" w:rsidP="007A1A7E">
      <w:pPr>
        <w:pStyle w:val="StyleHeader4Para4Left0Firstline0"/>
        <w:widowControl/>
        <w:numPr>
          <w:ilvl w:val="0"/>
          <w:numId w:val="0"/>
        </w:numPr>
        <w:tabs>
          <w:tab w:val="clear" w:pos="2880"/>
          <w:tab w:val="clear" w:pos="5760"/>
        </w:tabs>
        <w:bidi/>
        <w:spacing w:after="0"/>
        <w:rPr>
          <w:rtl/>
          <w:lang w:bidi="ar-EG"/>
        </w:rPr>
      </w:pPr>
      <w:r>
        <w:rPr>
          <w:rFonts w:hint="cs"/>
          <w:rtl/>
          <w:lang w:bidi="ar-EG"/>
        </w:rPr>
        <w:t xml:space="preserve">** </w:t>
      </w:r>
      <w:r w:rsidRPr="00AB4FEB">
        <w:rPr>
          <w:rFonts w:hint="cs"/>
          <w:rtl/>
          <w:lang w:bidi="ar-EG"/>
        </w:rPr>
        <w:t xml:space="preserve">على أساس استثنائي، وللمرحلة الأولى فقط، سيقدم مستوى تكاليف التشغيل الإضافية المبين في الجدول </w:t>
      </w:r>
      <w:r>
        <w:rPr>
          <w:rFonts w:hint="cs"/>
          <w:rtl/>
          <w:lang w:bidi="ar-EG"/>
        </w:rPr>
        <w:t>4</w:t>
      </w:r>
      <w:r w:rsidRPr="00AB4FEB">
        <w:rPr>
          <w:rFonts w:hint="cs"/>
          <w:rtl/>
          <w:lang w:bidi="ar-EG"/>
        </w:rPr>
        <w:t xml:space="preserve"> لوحدات تكييف</w:t>
      </w:r>
      <w:r>
        <w:rPr>
          <w:rFonts w:hint="cs"/>
          <w:rtl/>
          <w:lang w:bidi="ar-EG"/>
        </w:rPr>
        <w:t xml:space="preserve"> </w:t>
      </w:r>
      <w:r w:rsidRPr="00AB4FEB">
        <w:rPr>
          <w:rFonts w:hint="cs"/>
          <w:rtl/>
          <w:lang w:bidi="ar-EG"/>
        </w:rPr>
        <w:t xml:space="preserve">هواء </w:t>
      </w:r>
      <w:r>
        <w:rPr>
          <w:rFonts w:hint="cs"/>
          <w:rtl/>
          <w:lang w:bidi="ar-EG"/>
        </w:rPr>
        <w:t xml:space="preserve">الغرف </w:t>
      </w:r>
      <w:r w:rsidRPr="00AB4FEB">
        <w:rPr>
          <w:rFonts w:hint="cs"/>
          <w:rtl/>
          <w:lang w:bidi="ar-EG"/>
        </w:rPr>
        <w:t>المصنعة حتى 31 ديسمبر/ كانون الأول 2021 والمباعة حتى 31 أغسطس/ آب 2022.</w:t>
      </w:r>
    </w:p>
    <w:p w14:paraId="5D35D009" w14:textId="77777777" w:rsidR="007A1A7E" w:rsidRPr="00AD55C4" w:rsidRDefault="007A1A7E" w:rsidP="007A1A7E">
      <w:pPr>
        <w:pStyle w:val="StyleHeader4Para4Left0Firstline0"/>
        <w:widowControl/>
        <w:numPr>
          <w:ilvl w:val="0"/>
          <w:numId w:val="0"/>
        </w:numPr>
        <w:tabs>
          <w:tab w:val="clear" w:pos="2880"/>
          <w:tab w:val="clear" w:pos="5760"/>
        </w:tabs>
        <w:bidi/>
      </w:pPr>
    </w:p>
    <w:p w14:paraId="747AE054"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وسيستمر المخطط المنقح لحوافز تكاليف التشغيل الإضافية في استخدام مبدأ الأولوية بأسبقية ورود الطلبات؛ ولن يحد مبلغ تكاليف التشغيل الإضافية لأي مصنع فردي؛ وسيستمر في تقديمه فقط على مبيعات الوحدات المنفصلة لتكييف الهواء القائمة على </w:t>
      </w:r>
      <w:r w:rsidRPr="00421A73">
        <w:rPr>
          <w:sz w:val="24"/>
          <w:szCs w:val="24"/>
          <w:lang w:val="en-US"/>
        </w:rPr>
        <w:t>R-290</w:t>
      </w:r>
      <w:r>
        <w:rPr>
          <w:rFonts w:hint="cs"/>
          <w:sz w:val="26"/>
          <w:szCs w:val="26"/>
          <w:rtl/>
          <w:lang w:val="en-US" w:bidi="ar-EG"/>
        </w:rPr>
        <w:t xml:space="preserve"> في الصين وبلدان المادة 5 الأخرى؛ وسيكون المصنعون الذين حولوا خطوطهم إلى </w:t>
      </w:r>
      <w:r>
        <w:rPr>
          <w:sz w:val="26"/>
          <w:szCs w:val="26"/>
          <w:lang w:val="en-US" w:bidi="ar-EG"/>
        </w:rPr>
        <w:t>R-290</w:t>
      </w:r>
      <w:r>
        <w:rPr>
          <w:rFonts w:hint="cs"/>
          <w:sz w:val="26"/>
          <w:szCs w:val="26"/>
          <w:rtl/>
          <w:lang w:val="en-US" w:bidi="ar-EG"/>
        </w:rPr>
        <w:t xml:space="preserve"> بمواردهم الخاصة </w:t>
      </w:r>
      <w:r>
        <w:rPr>
          <w:rFonts w:hint="cs"/>
          <w:sz w:val="26"/>
          <w:szCs w:val="26"/>
          <w:rtl/>
        </w:rPr>
        <w:t xml:space="preserve">مؤهلين لتكاليف التشغيل الإضافية لوحدات تكييف هواء الغرف المنفصلة القائمة على </w:t>
      </w:r>
      <w:r>
        <w:rPr>
          <w:sz w:val="26"/>
          <w:szCs w:val="26"/>
          <w:lang w:val="en-US"/>
        </w:rPr>
        <w:t>R-290</w:t>
      </w:r>
      <w:r>
        <w:rPr>
          <w:rFonts w:hint="cs"/>
          <w:sz w:val="26"/>
          <w:szCs w:val="26"/>
          <w:rtl/>
        </w:rPr>
        <w:t xml:space="preserve"> المصنعة في خطوطهم المحولة، رهنا بملكية بلدان المادة 5 لتلك المصنعين.</w:t>
      </w:r>
    </w:p>
    <w:p w14:paraId="28FCE869" w14:textId="77777777" w:rsidR="007A1A7E" w:rsidRPr="004359FE" w:rsidRDefault="007A1A7E" w:rsidP="007A1A7E">
      <w:pPr>
        <w:pStyle w:val="StyleHeader4Para4Left0Firstline0"/>
        <w:widowControl/>
        <w:numPr>
          <w:ilvl w:val="0"/>
          <w:numId w:val="0"/>
        </w:numPr>
        <w:tabs>
          <w:tab w:val="clear" w:pos="2880"/>
          <w:tab w:val="clear" w:pos="5760"/>
        </w:tabs>
        <w:bidi/>
        <w:rPr>
          <w:sz w:val="26"/>
          <w:szCs w:val="26"/>
          <w:u w:val="single"/>
        </w:rPr>
      </w:pPr>
      <w:r w:rsidRPr="004359FE">
        <w:rPr>
          <w:rFonts w:hint="cs"/>
          <w:sz w:val="26"/>
          <w:szCs w:val="26"/>
          <w:u w:val="single"/>
          <w:rtl/>
        </w:rPr>
        <w:t>تنفيذ السياسة الجنسانية</w:t>
      </w:r>
    </w:p>
    <w:p w14:paraId="096CBB38"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تم الموافقة على المرحلة الثانية من خطة قطاع تكييف هواء الغرف، والشريحتين الأولى والثانية من تلك الخطة قبل المقرر 84/92(د).</w:t>
      </w:r>
      <w:r>
        <w:rPr>
          <w:rStyle w:val="FootnoteReference"/>
          <w:sz w:val="26"/>
          <w:szCs w:val="26"/>
          <w:rtl/>
        </w:rPr>
        <w:footnoteReference w:id="27"/>
      </w:r>
      <w:r>
        <w:rPr>
          <w:rFonts w:hint="cs"/>
          <w:sz w:val="26"/>
          <w:szCs w:val="26"/>
          <w:rtl/>
        </w:rPr>
        <w:t xml:space="preserve"> ومع ذلك، أدرجت حكومة الصين تعميم الجنسانية خلال تنفيذ المرحلة الثانية إلى أقصى حد ممكن، مع الإشارة إلى عدم تقديم تمويل إضافي لتعميم الجنسانية والتمويل المحدود المتاح بموجب المرحلة الثانية، بما في ذلك دعم مشاركة النساء في التخطيط، وصنع السياسات والقرارات، والتدريب وحلقات العمل، وخدمات التفكير وخدمات الاستشارات، والرصد والتقييم.</w:t>
      </w:r>
    </w:p>
    <w:p w14:paraId="2B571A3A" w14:textId="77777777" w:rsidR="007A1A7E" w:rsidRPr="008B7C21" w:rsidRDefault="007A1A7E" w:rsidP="007A1A7E">
      <w:pPr>
        <w:pStyle w:val="StyleHeader4Para4Left0Firstline0"/>
        <w:widowControl/>
        <w:numPr>
          <w:ilvl w:val="0"/>
          <w:numId w:val="0"/>
        </w:numPr>
        <w:tabs>
          <w:tab w:val="clear" w:pos="2880"/>
          <w:tab w:val="clear" w:pos="5760"/>
        </w:tabs>
        <w:bidi/>
        <w:rPr>
          <w:sz w:val="26"/>
          <w:szCs w:val="26"/>
          <w:u w:val="single"/>
        </w:rPr>
      </w:pPr>
      <w:r w:rsidRPr="008B7C21">
        <w:rPr>
          <w:rFonts w:hint="cs"/>
          <w:sz w:val="26"/>
          <w:szCs w:val="26"/>
          <w:u w:val="single"/>
          <w:rtl/>
        </w:rPr>
        <w:t>الخلاصة</w:t>
      </w:r>
    </w:p>
    <w:p w14:paraId="4795F677"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تواصل الصين امتثالها لبروتوكول مونتريال واتفاقها مع اللجنة التنفيذية فيما يتعلق بخطة قطاع تكييف هواء الغرف، بما في ذلك أهداف تخفيض استهلاك المواد الهيدروكلوروفلوروكربونية الموافق عليها لعامي 2019 و2020. ويحرز التقدم في تنفيذ الشريحتين الأوليين، مما أدى إلى استكمال ثلاثة مشروعات للتحويل، والبدء في ستة تحويلات أخرى لتستكمل بين السنتين 2022 و2023، والتنفيذ الجاري للعديد من أنشطة المساعدة التقنية. وبلغ مستوى صرف الأموال 21 في المائة من الأموال الموافق عليها في الشريحة الثانية. وبالرغم من تنفيذ الأنشطة والجهود التي تبذلها حكومة الصين، ما زال توغل وحدات تكييف هواء الغرف المنفصلة القائمة على </w:t>
      </w:r>
      <w:r>
        <w:rPr>
          <w:sz w:val="26"/>
          <w:szCs w:val="26"/>
          <w:lang w:val="en-US"/>
        </w:rPr>
        <w:t>R-290</w:t>
      </w:r>
      <w:r>
        <w:rPr>
          <w:rFonts w:hint="cs"/>
          <w:sz w:val="26"/>
          <w:szCs w:val="26"/>
          <w:rtl/>
          <w:lang w:val="en-US" w:bidi="ar-EG"/>
        </w:rPr>
        <w:t xml:space="preserve"> في السوق محدودا، مع استمرار مبيعات تلك المعدات </w:t>
      </w:r>
      <w:r>
        <w:rPr>
          <w:rFonts w:hint="cs"/>
          <w:sz w:val="26"/>
          <w:szCs w:val="26"/>
          <w:rtl/>
        </w:rPr>
        <w:t xml:space="preserve">تمثل نسبة ضئيلة من المبيعات في السوق. وفي ضوء المعيار المنقح لكفاءة استخدام الطاقة، اتفق على مراجعة مخطط تكاليف التشغيل الإضافية للتشجيع على توغل وحدات تكييف هواء الغرف المنفصلة القائمة على </w:t>
      </w:r>
      <w:r>
        <w:rPr>
          <w:sz w:val="26"/>
          <w:szCs w:val="26"/>
          <w:lang w:val="en-US"/>
        </w:rPr>
        <w:t>R-290</w:t>
      </w:r>
      <w:r>
        <w:rPr>
          <w:rFonts w:hint="cs"/>
          <w:sz w:val="26"/>
          <w:szCs w:val="26"/>
          <w:rtl/>
          <w:lang w:val="en-US"/>
        </w:rPr>
        <w:t xml:space="preserve"> الفعالة من حيث استخدام الطاقة في السوق. وستكون هناك حاجة إلى الجهود المستمرة والمستدامة، </w:t>
      </w:r>
      <w:r>
        <w:rPr>
          <w:rFonts w:hint="cs"/>
          <w:sz w:val="26"/>
          <w:szCs w:val="26"/>
          <w:rtl/>
          <w:lang w:val="en-US"/>
        </w:rPr>
        <w:lastRenderedPageBreak/>
        <w:t xml:space="preserve">بما في ذلك تنفيذ الأنشطة المزمعة بموجب الشريحة الثالثة للتأكد من التوغل المستدام والكبير في السوق </w:t>
      </w:r>
      <w:r>
        <w:rPr>
          <w:rFonts w:hint="cs"/>
          <w:sz w:val="26"/>
          <w:szCs w:val="26"/>
          <w:rtl/>
        </w:rPr>
        <w:t xml:space="preserve">لمعدات تكييف هواء الغرف القائمة على </w:t>
      </w:r>
      <w:r>
        <w:rPr>
          <w:sz w:val="26"/>
          <w:szCs w:val="26"/>
          <w:lang w:val="en-US"/>
        </w:rPr>
        <w:t>R-290</w:t>
      </w:r>
      <w:r>
        <w:rPr>
          <w:rFonts w:hint="cs"/>
          <w:sz w:val="26"/>
          <w:szCs w:val="26"/>
          <w:rtl/>
          <w:lang w:val="en-US"/>
        </w:rPr>
        <w:t xml:space="preserve"> في السوق في الصين. وسيستفيد بالمثل توغل الأسواق خارج الصين لمعدات </w:t>
      </w:r>
      <w:r>
        <w:rPr>
          <w:rFonts w:hint="cs"/>
          <w:sz w:val="26"/>
          <w:szCs w:val="26"/>
          <w:rtl/>
        </w:rPr>
        <w:t xml:space="preserve">تكييف هواء الغرف القائمة على </w:t>
      </w:r>
      <w:r>
        <w:rPr>
          <w:sz w:val="26"/>
          <w:szCs w:val="26"/>
          <w:lang w:val="en-US"/>
        </w:rPr>
        <w:t>R-290</w:t>
      </w:r>
      <w:r>
        <w:rPr>
          <w:rFonts w:hint="cs"/>
          <w:sz w:val="26"/>
          <w:szCs w:val="26"/>
          <w:rtl/>
          <w:lang w:val="en-US"/>
        </w:rPr>
        <w:t xml:space="preserve"> </w:t>
      </w:r>
      <w:r>
        <w:rPr>
          <w:rFonts w:hint="cs"/>
          <w:sz w:val="26"/>
          <w:szCs w:val="26"/>
          <w:rtl/>
        </w:rPr>
        <w:t>من السياسات واللوائح للتشجيع على هذا التحول.</w:t>
      </w:r>
    </w:p>
    <w:p w14:paraId="5F1D1370" w14:textId="77777777" w:rsidR="007A1A7E" w:rsidRPr="008B7C21" w:rsidRDefault="007A1A7E" w:rsidP="007A1A7E">
      <w:pPr>
        <w:pStyle w:val="StyleHeader4Para4Left0Firstline0"/>
        <w:widowControl/>
        <w:numPr>
          <w:ilvl w:val="0"/>
          <w:numId w:val="0"/>
        </w:numPr>
        <w:tabs>
          <w:tab w:val="clear" w:pos="2880"/>
          <w:tab w:val="clear" w:pos="5760"/>
        </w:tabs>
        <w:bidi/>
        <w:rPr>
          <w:b/>
          <w:bCs/>
          <w:sz w:val="26"/>
          <w:szCs w:val="26"/>
        </w:rPr>
      </w:pPr>
      <w:r w:rsidRPr="008B7C21">
        <w:rPr>
          <w:rFonts w:hint="cs"/>
          <w:b/>
          <w:bCs/>
          <w:sz w:val="26"/>
          <w:szCs w:val="26"/>
          <w:rtl/>
        </w:rPr>
        <w:t>التوصية</w:t>
      </w:r>
    </w:p>
    <w:p w14:paraId="797F9237" w14:textId="77777777" w:rsidR="007A1A7E" w:rsidRPr="008B7C21" w:rsidRDefault="007A1A7E" w:rsidP="00D1439A">
      <w:pPr>
        <w:pStyle w:val="StyleHeader4Para4Left0Firstline0"/>
        <w:widowControl/>
        <w:numPr>
          <w:ilvl w:val="0"/>
          <w:numId w:val="25"/>
        </w:numPr>
        <w:tabs>
          <w:tab w:val="clear" w:pos="2880"/>
          <w:tab w:val="clear" w:pos="5760"/>
        </w:tabs>
        <w:bidi/>
        <w:ind w:left="0" w:firstLine="0"/>
        <w:rPr>
          <w:sz w:val="26"/>
          <w:szCs w:val="26"/>
        </w:rPr>
      </w:pPr>
      <w:r w:rsidRPr="008B7C21">
        <w:rPr>
          <w:rFonts w:hint="cs"/>
          <w:sz w:val="24"/>
          <w:szCs w:val="26"/>
          <w:rtl/>
          <w:lang w:bidi="ar-EG"/>
        </w:rPr>
        <w:t>قد ترغب اللجنة التنفيذية في:</w:t>
      </w:r>
    </w:p>
    <w:p w14:paraId="2E1942B7" w14:textId="77777777" w:rsidR="007A1A7E" w:rsidRDefault="007A1A7E" w:rsidP="00944B89">
      <w:pPr>
        <w:pStyle w:val="StyleHeader4Para4Left0Firstline0"/>
        <w:widowControl/>
        <w:numPr>
          <w:ilvl w:val="1"/>
          <w:numId w:val="11"/>
        </w:numPr>
        <w:tabs>
          <w:tab w:val="clear" w:pos="2880"/>
          <w:tab w:val="clear" w:pos="5760"/>
        </w:tabs>
        <w:bidi/>
        <w:ind w:hanging="720"/>
        <w:rPr>
          <w:sz w:val="24"/>
          <w:szCs w:val="26"/>
          <w:lang w:bidi="ar-EG"/>
        </w:rPr>
      </w:pPr>
      <w:r>
        <w:rPr>
          <w:rFonts w:hint="cs"/>
          <w:sz w:val="24"/>
          <w:szCs w:val="26"/>
          <w:rtl/>
          <w:lang w:bidi="ar-EG"/>
        </w:rPr>
        <w:t>الإحاطة علما بالتقرير المرحلي عن تنفيذ الشريحة الثانية من خطة قطاع تصنيع تكييف هواء الغرف وسخانات المياه بمضخات الحرارة (خطة قطاع تكييف هواء الغرف) للمرحلة الثانية من خطة إدارة إزالة المواد الهيدروكلوروفلوروكربونية للصين؛</w:t>
      </w:r>
    </w:p>
    <w:p w14:paraId="1A212E57" w14:textId="77777777" w:rsidR="007A1A7E" w:rsidRPr="00944B89" w:rsidRDefault="007A1A7E" w:rsidP="00944B89">
      <w:pPr>
        <w:pStyle w:val="StyleHeader4Para4Left0Firstline0"/>
        <w:widowControl/>
        <w:numPr>
          <w:ilvl w:val="1"/>
          <w:numId w:val="11"/>
        </w:numPr>
        <w:tabs>
          <w:tab w:val="clear" w:pos="2880"/>
          <w:tab w:val="clear" w:pos="5760"/>
        </w:tabs>
        <w:bidi/>
        <w:ind w:hanging="720"/>
        <w:rPr>
          <w:sz w:val="24"/>
          <w:szCs w:val="26"/>
          <w:lang w:bidi="ar-EG"/>
        </w:rPr>
      </w:pPr>
      <w:r w:rsidRPr="00944B89">
        <w:rPr>
          <w:rFonts w:hint="cs"/>
          <w:sz w:val="24"/>
          <w:szCs w:val="26"/>
          <w:rtl/>
          <w:lang w:bidi="ar-EG"/>
        </w:rPr>
        <w:t xml:space="preserve">الموافقة على الشريحة الثالثة من خطة قطاع تكييف هواء الغرف للمرحلة الثانية من خطة إدارة إزالة المواد الهيدروكلوروفلوروكربونية للصين وخطة تنفيذ الشريحة المقابلة للفترة 2021-2023، بقيمة </w:t>
      </w:r>
      <w:r w:rsidRPr="00944B89">
        <w:rPr>
          <w:sz w:val="24"/>
          <w:szCs w:val="26"/>
          <w:lang w:val="en-US" w:bidi="ar-EG"/>
        </w:rPr>
        <w:t xml:space="preserve"> 4,832,333</w:t>
      </w:r>
      <w:r w:rsidRPr="00944B89">
        <w:rPr>
          <w:rFonts w:hint="cs"/>
          <w:sz w:val="24"/>
          <w:szCs w:val="26"/>
          <w:rtl/>
          <w:lang w:val="en-US" w:bidi="ar-EG"/>
        </w:rPr>
        <w:t xml:space="preserve">دولار أمريكي، </w:t>
      </w:r>
      <w:r w:rsidRPr="00944B89">
        <w:rPr>
          <w:rFonts w:hint="cs"/>
          <w:sz w:val="24"/>
          <w:szCs w:val="26"/>
          <w:rtl/>
          <w:lang w:bidi="ar-EG"/>
        </w:rPr>
        <w:t xml:space="preserve">تتألف من </w:t>
      </w:r>
      <w:r w:rsidRPr="00944B89">
        <w:rPr>
          <w:sz w:val="24"/>
          <w:szCs w:val="26"/>
          <w:lang w:val="en-US" w:bidi="ar-EG"/>
        </w:rPr>
        <w:t>4,150,000</w:t>
      </w:r>
      <w:r w:rsidRPr="00944B89">
        <w:rPr>
          <w:rFonts w:hint="cs"/>
          <w:sz w:val="24"/>
          <w:szCs w:val="26"/>
          <w:rtl/>
          <w:lang w:val="en-US" w:bidi="ar-EG"/>
        </w:rPr>
        <w:t xml:space="preserve"> دولار أمريكي، بالإضافة إلى تكاليف دعم الوكالة بقيمة </w:t>
      </w:r>
      <w:r w:rsidRPr="00944B89">
        <w:rPr>
          <w:sz w:val="24"/>
          <w:szCs w:val="26"/>
          <w:lang w:val="en-US" w:bidi="ar-EG"/>
        </w:rPr>
        <w:t>290,500</w:t>
      </w:r>
      <w:r w:rsidRPr="00944B89">
        <w:rPr>
          <w:rFonts w:hint="cs"/>
          <w:sz w:val="24"/>
          <w:szCs w:val="26"/>
          <w:rtl/>
          <w:lang w:bidi="ar-EG"/>
        </w:rPr>
        <w:t xml:space="preserve"> دولارا أمريكيا لليونيدو و</w:t>
      </w:r>
      <w:r w:rsidRPr="00944B89">
        <w:rPr>
          <w:sz w:val="24"/>
          <w:szCs w:val="26"/>
          <w:lang w:val="en-US" w:bidi="ar-EG"/>
        </w:rPr>
        <w:t>350,000</w:t>
      </w:r>
      <w:r w:rsidRPr="00944B89">
        <w:rPr>
          <w:rFonts w:hint="cs"/>
          <w:sz w:val="24"/>
          <w:szCs w:val="26"/>
          <w:rtl/>
          <w:lang w:bidi="ar-EG"/>
        </w:rPr>
        <w:t xml:space="preserve"> دولارا أمريكيا، بالإضافة إلى تكاليف دعم الوكالة بقيمة</w:t>
      </w:r>
      <w:r w:rsidRPr="00944B89">
        <w:rPr>
          <w:sz w:val="24"/>
          <w:szCs w:val="26"/>
          <w:lang w:val="en-US" w:bidi="ar-EG"/>
        </w:rPr>
        <w:t xml:space="preserve">41,833 </w:t>
      </w:r>
      <w:r w:rsidRPr="00944B89">
        <w:rPr>
          <w:rFonts w:hint="cs"/>
          <w:sz w:val="24"/>
          <w:szCs w:val="26"/>
          <w:rtl/>
          <w:lang w:val="en-US" w:bidi="ar-EG"/>
        </w:rPr>
        <w:t xml:space="preserve"> دولارا أمريكيا لحكومة النمسا.</w:t>
      </w:r>
    </w:p>
    <w:p w14:paraId="05FB7A81" w14:textId="77777777" w:rsidR="007A1A7E" w:rsidRPr="008B7C21" w:rsidRDefault="007A1A7E" w:rsidP="007A1A7E">
      <w:pPr>
        <w:jc w:val="left"/>
        <w:rPr>
          <w:sz w:val="26"/>
          <w:szCs w:val="26"/>
          <w:lang w:val="en-US"/>
        </w:rPr>
      </w:pPr>
      <w:r>
        <w:rPr>
          <w:sz w:val="26"/>
          <w:szCs w:val="26"/>
          <w:rtl/>
        </w:rPr>
        <w:br w:type="page"/>
      </w:r>
    </w:p>
    <w:p w14:paraId="1B975180" w14:textId="77777777" w:rsidR="007A1A7E" w:rsidRPr="00986003" w:rsidRDefault="007A1A7E" w:rsidP="007A1A7E">
      <w:pPr>
        <w:bidi/>
        <w:jc w:val="center"/>
        <w:rPr>
          <w:rFonts w:asciiTheme="majorBidi" w:hAnsiTheme="majorBidi" w:cstheme="majorBidi"/>
          <w:bCs/>
          <w:szCs w:val="24"/>
        </w:rPr>
      </w:pPr>
      <w:r w:rsidRPr="00986003">
        <w:rPr>
          <w:rFonts w:asciiTheme="majorBidi" w:hAnsiTheme="majorBidi" w:cstheme="majorBidi"/>
          <w:bCs/>
          <w:szCs w:val="24"/>
          <w:rtl/>
        </w:rPr>
        <w:lastRenderedPageBreak/>
        <w:t>ورقة تقييم المشروع – مشروعات متعددة السنوات</w:t>
      </w:r>
    </w:p>
    <w:p w14:paraId="171E5C8A" w14:textId="77777777" w:rsidR="007A1A7E" w:rsidRPr="00986003" w:rsidRDefault="007A1A7E" w:rsidP="007A1A7E">
      <w:pPr>
        <w:bidi/>
        <w:jc w:val="center"/>
        <w:rPr>
          <w:rFonts w:asciiTheme="majorBidi" w:hAnsiTheme="majorBidi" w:cstheme="majorBidi"/>
          <w:bCs/>
          <w:szCs w:val="24"/>
        </w:rPr>
      </w:pPr>
      <w:r w:rsidRPr="00986003">
        <w:rPr>
          <w:rFonts w:asciiTheme="majorBidi" w:hAnsiTheme="majorBidi" w:cstheme="majorBidi"/>
          <w:bCs/>
          <w:szCs w:val="24"/>
          <w:rtl/>
        </w:rPr>
        <w:t>الصين</w:t>
      </w:r>
    </w:p>
    <w:p w14:paraId="02D0E717" w14:textId="77777777" w:rsidR="007A1A7E" w:rsidRPr="00986003" w:rsidRDefault="007A1A7E" w:rsidP="007A1A7E">
      <w:pPr>
        <w:pStyle w:val="Title1"/>
        <w:rPr>
          <w:lang w:val="en-CA"/>
        </w:rPr>
      </w:pPr>
    </w:p>
    <w:tbl>
      <w:tblPr>
        <w:tblStyle w:val="TableGrid"/>
        <w:bidiVisual/>
        <w:tblW w:w="5228" w:type="pct"/>
        <w:tblLook w:val="04A0" w:firstRow="1" w:lastRow="0" w:firstColumn="1" w:lastColumn="0" w:noHBand="0" w:noVBand="1"/>
      </w:tblPr>
      <w:tblGrid>
        <w:gridCol w:w="3254"/>
        <w:gridCol w:w="1373"/>
        <w:gridCol w:w="2378"/>
        <w:gridCol w:w="2771"/>
      </w:tblGrid>
      <w:tr w:rsidR="007A1A7E" w:rsidRPr="00986003" w14:paraId="11F2B70E" w14:textId="77777777" w:rsidTr="007A1A7E">
        <w:trPr>
          <w:trHeight w:val="240"/>
        </w:trPr>
        <w:tc>
          <w:tcPr>
            <w:tcW w:w="1664" w:type="pct"/>
            <w:shd w:val="clear" w:color="auto" w:fill="auto"/>
          </w:tcPr>
          <w:p w14:paraId="233DFF60" w14:textId="77777777" w:rsidR="007A1A7E" w:rsidRPr="00986003" w:rsidRDefault="007A1A7E" w:rsidP="007A1A7E">
            <w:pPr>
              <w:bidi/>
              <w:spacing w:after="80"/>
              <w:jc w:val="left"/>
              <w:rPr>
                <w:b/>
                <w:sz w:val="18"/>
                <w:lang w:val="en-CA"/>
              </w:rPr>
            </w:pPr>
            <w:r w:rsidRPr="00986003">
              <w:rPr>
                <w:rFonts w:asciiTheme="majorBidi" w:hAnsiTheme="majorBidi" w:cstheme="majorBidi"/>
                <w:bCs/>
                <w:sz w:val="18"/>
                <w:szCs w:val="18"/>
                <w:rtl/>
                <w:lang w:bidi="ar-AE"/>
              </w:rPr>
              <w:t>(1) عنوان المشروع</w:t>
            </w:r>
          </w:p>
        </w:tc>
        <w:tc>
          <w:tcPr>
            <w:tcW w:w="702" w:type="pct"/>
            <w:shd w:val="clear" w:color="auto" w:fill="auto"/>
          </w:tcPr>
          <w:p w14:paraId="1C7ACB30" w14:textId="77777777" w:rsidR="007A1A7E" w:rsidRPr="00986003" w:rsidRDefault="007A1A7E" w:rsidP="007A1A7E">
            <w:pPr>
              <w:bidi/>
              <w:spacing w:after="80"/>
              <w:jc w:val="center"/>
              <w:rPr>
                <w:b/>
                <w:sz w:val="18"/>
                <w:lang w:val="en-CA"/>
              </w:rPr>
            </w:pPr>
            <w:r w:rsidRPr="00986003">
              <w:rPr>
                <w:rFonts w:asciiTheme="majorBidi" w:hAnsiTheme="majorBidi" w:cstheme="majorBidi"/>
                <w:bCs/>
                <w:sz w:val="18"/>
                <w:szCs w:val="18"/>
                <w:rtl/>
                <w:lang w:bidi="ar-AE"/>
              </w:rPr>
              <w:t>الوكالة</w:t>
            </w:r>
          </w:p>
        </w:tc>
        <w:tc>
          <w:tcPr>
            <w:tcW w:w="1216" w:type="pct"/>
            <w:shd w:val="clear" w:color="auto" w:fill="auto"/>
          </w:tcPr>
          <w:p w14:paraId="2DD1BB98" w14:textId="77777777" w:rsidR="007A1A7E" w:rsidRPr="00986003" w:rsidRDefault="007A1A7E" w:rsidP="007A1A7E">
            <w:pPr>
              <w:bidi/>
              <w:spacing w:after="80"/>
              <w:jc w:val="center"/>
              <w:rPr>
                <w:b/>
                <w:sz w:val="18"/>
                <w:lang w:val="en-CA"/>
              </w:rPr>
            </w:pPr>
            <w:r w:rsidRPr="00986003">
              <w:rPr>
                <w:rFonts w:asciiTheme="majorBidi" w:hAnsiTheme="majorBidi" w:cstheme="majorBidi"/>
                <w:bCs/>
                <w:sz w:val="18"/>
                <w:szCs w:val="18"/>
                <w:rtl/>
                <w:lang w:bidi="ar-AE"/>
              </w:rPr>
              <w:t>الاجتماع الذي وافق عليه</w:t>
            </w:r>
          </w:p>
        </w:tc>
        <w:tc>
          <w:tcPr>
            <w:tcW w:w="1417" w:type="pct"/>
            <w:shd w:val="clear" w:color="auto" w:fill="auto"/>
          </w:tcPr>
          <w:p w14:paraId="621670D0" w14:textId="77777777" w:rsidR="007A1A7E" w:rsidRPr="00986003" w:rsidRDefault="007A1A7E" w:rsidP="007A1A7E">
            <w:pPr>
              <w:bidi/>
              <w:spacing w:after="80"/>
              <w:jc w:val="center"/>
              <w:rPr>
                <w:b/>
                <w:sz w:val="18"/>
                <w:lang w:val="en-CA"/>
              </w:rPr>
            </w:pPr>
            <w:r w:rsidRPr="00986003">
              <w:rPr>
                <w:rFonts w:asciiTheme="majorBidi" w:hAnsiTheme="majorBidi" w:cstheme="majorBidi"/>
                <w:bCs/>
                <w:sz w:val="18"/>
                <w:szCs w:val="18"/>
                <w:rtl/>
                <w:lang w:bidi="ar-AE"/>
              </w:rPr>
              <w:t>تدبير الرقابة</w:t>
            </w:r>
          </w:p>
        </w:tc>
      </w:tr>
      <w:tr w:rsidR="007A1A7E" w:rsidRPr="00986003" w14:paraId="6417091E" w14:textId="77777777" w:rsidTr="007A1A7E">
        <w:trPr>
          <w:trHeight w:val="240"/>
        </w:trPr>
        <w:tc>
          <w:tcPr>
            <w:tcW w:w="1664" w:type="pct"/>
            <w:shd w:val="clear" w:color="auto" w:fill="auto"/>
          </w:tcPr>
          <w:p w14:paraId="27653F3F" w14:textId="77777777" w:rsidR="007A1A7E" w:rsidRPr="00986003" w:rsidRDefault="007A1A7E" w:rsidP="007A1A7E">
            <w:pPr>
              <w:bidi/>
              <w:spacing w:after="80"/>
              <w:jc w:val="left"/>
              <w:rPr>
                <w:sz w:val="18"/>
                <w:lang w:val="en-CA"/>
              </w:rPr>
            </w:pPr>
            <w:r w:rsidRPr="00986003">
              <w:rPr>
                <w:rFonts w:asciiTheme="majorBidi" w:hAnsiTheme="majorBidi" w:cstheme="majorBidi"/>
                <w:sz w:val="18"/>
                <w:szCs w:val="18"/>
                <w:rtl/>
                <w:lang w:bidi="ar-AE"/>
              </w:rPr>
              <w:t xml:space="preserve">خطة إدارة إزالة المواد الهيدروكلوروفلوروكربونية (المرحلة الثانية)، </w:t>
            </w:r>
            <w:r>
              <w:rPr>
                <w:rFonts w:asciiTheme="majorBidi" w:hAnsiTheme="majorBidi" w:cstheme="majorBidi" w:hint="cs"/>
                <w:sz w:val="18"/>
                <w:szCs w:val="18"/>
                <w:rtl/>
                <w:lang w:bidi="ar-AE"/>
              </w:rPr>
              <w:t xml:space="preserve">قطاع </w:t>
            </w:r>
            <w:r w:rsidRPr="00986003">
              <w:rPr>
                <w:rFonts w:asciiTheme="majorBidi" w:hAnsiTheme="majorBidi" w:cstheme="majorBidi" w:hint="cs"/>
                <w:sz w:val="18"/>
                <w:szCs w:val="18"/>
                <w:rtl/>
                <w:lang w:bidi="ar-AE"/>
              </w:rPr>
              <w:t>المذيبات</w:t>
            </w:r>
          </w:p>
        </w:tc>
        <w:tc>
          <w:tcPr>
            <w:tcW w:w="702" w:type="pct"/>
            <w:shd w:val="clear" w:color="auto" w:fill="auto"/>
          </w:tcPr>
          <w:p w14:paraId="72381F56" w14:textId="77777777" w:rsidR="007A1A7E" w:rsidRPr="00986003" w:rsidRDefault="007A1A7E" w:rsidP="007A1A7E">
            <w:pPr>
              <w:bidi/>
              <w:spacing w:after="80"/>
              <w:jc w:val="center"/>
              <w:rPr>
                <w:sz w:val="16"/>
                <w:szCs w:val="18"/>
                <w:lang w:val="en-CA"/>
              </w:rPr>
            </w:pPr>
            <w:r w:rsidRPr="00986003">
              <w:rPr>
                <w:rFonts w:hint="cs"/>
                <w:sz w:val="16"/>
                <w:szCs w:val="18"/>
                <w:rtl/>
                <w:lang w:val="en-CA"/>
              </w:rPr>
              <w:t>اليوئنديبي</w:t>
            </w:r>
          </w:p>
        </w:tc>
        <w:tc>
          <w:tcPr>
            <w:tcW w:w="1216" w:type="pct"/>
            <w:shd w:val="clear" w:color="auto" w:fill="auto"/>
          </w:tcPr>
          <w:p w14:paraId="6E172312" w14:textId="77777777" w:rsidR="007A1A7E" w:rsidRPr="00986003" w:rsidRDefault="007A1A7E" w:rsidP="007A1A7E">
            <w:pPr>
              <w:bidi/>
              <w:spacing w:after="80"/>
              <w:jc w:val="center"/>
              <w:rPr>
                <w:sz w:val="16"/>
                <w:szCs w:val="18"/>
                <w:lang w:val="en-CA"/>
              </w:rPr>
            </w:pPr>
            <w:r w:rsidRPr="00986003">
              <w:rPr>
                <w:rFonts w:hint="cs"/>
                <w:sz w:val="16"/>
                <w:szCs w:val="18"/>
                <w:rtl/>
                <w:lang w:val="en-CA"/>
              </w:rPr>
              <w:t>السابع والسبعون</w:t>
            </w:r>
          </w:p>
        </w:tc>
        <w:tc>
          <w:tcPr>
            <w:tcW w:w="1417" w:type="pct"/>
            <w:shd w:val="clear" w:color="auto" w:fill="auto"/>
          </w:tcPr>
          <w:p w14:paraId="08A95B0F" w14:textId="77777777" w:rsidR="007A1A7E" w:rsidRPr="00986003" w:rsidRDefault="007A1A7E" w:rsidP="007A1A7E">
            <w:pPr>
              <w:bidi/>
              <w:spacing w:after="80"/>
              <w:jc w:val="center"/>
              <w:rPr>
                <w:sz w:val="16"/>
                <w:szCs w:val="18"/>
                <w:lang w:val="en-CA"/>
              </w:rPr>
            </w:pPr>
            <w:r w:rsidRPr="00986003">
              <w:rPr>
                <w:rFonts w:hint="cs"/>
                <w:sz w:val="16"/>
                <w:szCs w:val="18"/>
                <w:rtl/>
                <w:lang w:val="en-CA"/>
              </w:rPr>
              <w:t>100 في المائة بحلول عام 2026</w:t>
            </w:r>
          </w:p>
        </w:tc>
      </w:tr>
    </w:tbl>
    <w:p w14:paraId="62C5A65A" w14:textId="77777777" w:rsidR="007A1A7E" w:rsidRPr="00986003" w:rsidRDefault="007A1A7E" w:rsidP="007A1A7E">
      <w:pPr>
        <w:spacing w:after="60"/>
        <w:jc w:val="center"/>
      </w:pPr>
    </w:p>
    <w:tbl>
      <w:tblPr>
        <w:tblStyle w:val="TableGrid"/>
        <w:bidiVisual/>
        <w:tblW w:w="5228" w:type="pct"/>
        <w:tblLook w:val="04A0" w:firstRow="1" w:lastRow="0" w:firstColumn="1" w:lastColumn="0" w:noHBand="0" w:noVBand="1"/>
      </w:tblPr>
      <w:tblGrid>
        <w:gridCol w:w="4863"/>
        <w:gridCol w:w="1834"/>
        <w:gridCol w:w="3079"/>
      </w:tblGrid>
      <w:tr w:rsidR="007A1A7E" w:rsidRPr="00986003" w14:paraId="0E81E070" w14:textId="77777777" w:rsidTr="007A1A7E">
        <w:trPr>
          <w:trHeight w:val="240"/>
        </w:trPr>
        <w:tc>
          <w:tcPr>
            <w:tcW w:w="2487" w:type="pct"/>
            <w:shd w:val="clear" w:color="auto" w:fill="auto"/>
          </w:tcPr>
          <w:p w14:paraId="538BBE75" w14:textId="77777777" w:rsidR="007A1A7E" w:rsidRPr="00986003" w:rsidRDefault="007A1A7E" w:rsidP="007A1A7E">
            <w:pPr>
              <w:bidi/>
              <w:spacing w:after="60"/>
              <w:jc w:val="left"/>
              <w:rPr>
                <w:b/>
                <w:sz w:val="18"/>
                <w:lang w:val="en-CA"/>
              </w:rPr>
            </w:pPr>
            <w:r w:rsidRPr="00986003">
              <w:rPr>
                <w:rFonts w:asciiTheme="majorBidi" w:hAnsiTheme="majorBidi" w:cstheme="majorBidi"/>
                <w:bCs/>
                <w:sz w:val="18"/>
                <w:szCs w:val="18"/>
                <w:rtl/>
                <w:lang w:bidi="ar-AE"/>
              </w:rPr>
              <w:t xml:space="preserve">(2) أحدث بيانات المادة 7 </w:t>
            </w:r>
            <w:r w:rsidRPr="00986003">
              <w:rPr>
                <w:rFonts w:asciiTheme="majorBidi" w:hAnsiTheme="majorBidi" w:cstheme="majorBidi"/>
                <w:bCs/>
                <w:sz w:val="18"/>
                <w:szCs w:val="18"/>
                <w:rtl/>
              </w:rPr>
              <w:t xml:space="preserve">(المرفق جيم، </w:t>
            </w:r>
            <w:r w:rsidR="00412100" w:rsidRPr="00436E4A">
              <w:rPr>
                <w:rFonts w:hint="cs"/>
                <w:bCs/>
                <w:sz w:val="18"/>
                <w:szCs w:val="18"/>
                <w:rtl/>
                <w:lang w:val="en-CA"/>
              </w:rPr>
              <w:t>المجموعة</w:t>
            </w:r>
            <w:r w:rsidR="00412100" w:rsidRPr="00986003">
              <w:rPr>
                <w:rFonts w:asciiTheme="majorBidi" w:hAnsiTheme="majorBidi" w:cstheme="majorBidi"/>
                <w:bCs/>
                <w:sz w:val="18"/>
                <w:szCs w:val="18"/>
                <w:rtl/>
              </w:rPr>
              <w:t xml:space="preserve"> </w:t>
            </w:r>
            <w:r w:rsidRPr="00986003">
              <w:rPr>
                <w:rFonts w:asciiTheme="majorBidi" w:hAnsiTheme="majorBidi" w:cstheme="majorBidi"/>
                <w:bCs/>
                <w:sz w:val="18"/>
                <w:szCs w:val="18"/>
                <w:rtl/>
              </w:rPr>
              <w:t>الأولى)</w:t>
            </w:r>
          </w:p>
        </w:tc>
        <w:tc>
          <w:tcPr>
            <w:tcW w:w="938" w:type="pct"/>
            <w:shd w:val="clear" w:color="auto" w:fill="auto"/>
          </w:tcPr>
          <w:p w14:paraId="331680B2" w14:textId="77777777" w:rsidR="007A1A7E" w:rsidRPr="00986003" w:rsidRDefault="007A1A7E" w:rsidP="007A1A7E">
            <w:pPr>
              <w:bidi/>
              <w:spacing w:after="60"/>
              <w:jc w:val="left"/>
              <w:rPr>
                <w:sz w:val="18"/>
                <w:lang w:val="en-CA"/>
              </w:rPr>
            </w:pPr>
            <w:r w:rsidRPr="00986003">
              <w:rPr>
                <w:rFonts w:asciiTheme="majorBidi" w:hAnsiTheme="majorBidi" w:cstheme="majorBidi"/>
                <w:sz w:val="18"/>
                <w:szCs w:val="18"/>
                <w:rtl/>
                <w:lang w:bidi="ar-AE"/>
              </w:rPr>
              <w:t xml:space="preserve">السنة: </w:t>
            </w:r>
            <w:r>
              <w:rPr>
                <w:rFonts w:asciiTheme="majorBidi" w:hAnsiTheme="majorBidi" w:cstheme="majorBidi" w:hint="cs"/>
                <w:sz w:val="18"/>
                <w:szCs w:val="18"/>
                <w:rtl/>
                <w:lang w:bidi="ar-EG"/>
              </w:rPr>
              <w:t>2020</w:t>
            </w:r>
          </w:p>
        </w:tc>
        <w:tc>
          <w:tcPr>
            <w:tcW w:w="1575" w:type="pct"/>
            <w:shd w:val="clear" w:color="auto" w:fill="auto"/>
          </w:tcPr>
          <w:p w14:paraId="0153FF9D" w14:textId="77777777" w:rsidR="007A1A7E" w:rsidRPr="00986003" w:rsidRDefault="007A1A7E" w:rsidP="007A1A7E">
            <w:pPr>
              <w:bidi/>
              <w:spacing w:after="60"/>
              <w:jc w:val="left"/>
              <w:rPr>
                <w:sz w:val="18"/>
                <w:lang w:val="en-CA"/>
              </w:rPr>
            </w:pPr>
            <w:r>
              <w:rPr>
                <w:rFonts w:asciiTheme="majorBidi" w:hAnsiTheme="majorBidi" w:cstheme="majorBidi"/>
                <w:w w:val="98"/>
                <w:sz w:val="18"/>
                <w:szCs w:val="18"/>
              </w:rPr>
              <w:t>10</w:t>
            </w:r>
            <w:r w:rsidRPr="00986003">
              <w:rPr>
                <w:rFonts w:asciiTheme="majorBidi" w:hAnsiTheme="majorBidi" w:cstheme="majorBidi"/>
                <w:w w:val="98"/>
                <w:sz w:val="18"/>
                <w:szCs w:val="18"/>
              </w:rPr>
              <w:t>,</w:t>
            </w:r>
            <w:r>
              <w:rPr>
                <w:rFonts w:asciiTheme="majorBidi" w:hAnsiTheme="majorBidi" w:cstheme="majorBidi"/>
                <w:w w:val="98"/>
                <w:sz w:val="18"/>
                <w:szCs w:val="18"/>
              </w:rPr>
              <w:t>682</w:t>
            </w:r>
            <w:r w:rsidRPr="00986003">
              <w:rPr>
                <w:rFonts w:asciiTheme="majorBidi" w:hAnsiTheme="majorBidi" w:cstheme="majorBidi"/>
                <w:w w:val="98"/>
                <w:sz w:val="18"/>
                <w:szCs w:val="18"/>
              </w:rPr>
              <w:t>.</w:t>
            </w:r>
            <w:r>
              <w:rPr>
                <w:rFonts w:asciiTheme="majorBidi" w:hAnsiTheme="majorBidi" w:cstheme="majorBidi"/>
                <w:w w:val="98"/>
                <w:sz w:val="18"/>
                <w:szCs w:val="18"/>
              </w:rPr>
              <w:t>65</w:t>
            </w:r>
            <w:r w:rsidRPr="00986003">
              <w:rPr>
                <w:rFonts w:asciiTheme="majorBidi" w:hAnsiTheme="majorBidi" w:cstheme="majorBidi"/>
                <w:w w:val="98"/>
                <w:sz w:val="18"/>
                <w:szCs w:val="18"/>
                <w:rtl/>
              </w:rPr>
              <w:t xml:space="preserve"> </w:t>
            </w:r>
            <w:r w:rsidRPr="00986003">
              <w:rPr>
                <w:rFonts w:asciiTheme="majorBidi" w:hAnsiTheme="majorBidi" w:cstheme="majorBidi"/>
                <w:sz w:val="18"/>
                <w:szCs w:val="18"/>
                <w:rtl/>
                <w:lang w:bidi="ar-AE"/>
              </w:rPr>
              <w:t>(طن من قدرات استنفاد الأوزون)</w:t>
            </w:r>
          </w:p>
        </w:tc>
      </w:tr>
    </w:tbl>
    <w:p w14:paraId="278BD739" w14:textId="77777777" w:rsidR="007A1A7E" w:rsidRPr="00986003" w:rsidRDefault="007A1A7E" w:rsidP="007A1A7E">
      <w:pPr>
        <w:spacing w:after="60"/>
        <w:jc w:val="center"/>
      </w:pPr>
    </w:p>
    <w:tbl>
      <w:tblPr>
        <w:tblStyle w:val="TableGrid"/>
        <w:bidiVisual/>
        <w:tblW w:w="9990" w:type="dxa"/>
        <w:tblInd w:w="18" w:type="dxa"/>
        <w:tblLook w:val="04A0" w:firstRow="1" w:lastRow="0" w:firstColumn="1" w:lastColumn="0" w:noHBand="0" w:noVBand="1"/>
      </w:tblPr>
      <w:tblGrid>
        <w:gridCol w:w="2160"/>
        <w:gridCol w:w="1080"/>
        <w:gridCol w:w="1158"/>
        <w:gridCol w:w="1414"/>
        <w:gridCol w:w="1238"/>
        <w:gridCol w:w="1329"/>
        <w:gridCol w:w="1611"/>
      </w:tblGrid>
      <w:tr w:rsidR="007A1A7E" w:rsidRPr="00986003" w14:paraId="1413294C" w14:textId="77777777" w:rsidTr="007A1A7E">
        <w:trPr>
          <w:trHeight w:val="235"/>
        </w:trPr>
        <w:tc>
          <w:tcPr>
            <w:tcW w:w="8379" w:type="dxa"/>
            <w:gridSpan w:val="6"/>
            <w:shd w:val="clear" w:color="auto" w:fill="auto"/>
          </w:tcPr>
          <w:p w14:paraId="3ACC5CF8" w14:textId="77777777" w:rsidR="007A1A7E" w:rsidRPr="00986003" w:rsidRDefault="007A1A7E" w:rsidP="007A1A7E">
            <w:pPr>
              <w:tabs>
                <w:tab w:val="left" w:pos="7290"/>
              </w:tabs>
              <w:bidi/>
              <w:rPr>
                <w:b/>
                <w:sz w:val="18"/>
                <w:szCs w:val="18"/>
                <w:lang w:val="en-CA"/>
              </w:rPr>
            </w:pPr>
            <w:r w:rsidRPr="00986003">
              <w:rPr>
                <w:rFonts w:asciiTheme="majorBidi" w:hAnsiTheme="majorBidi" w:cstheme="majorBidi"/>
                <w:bCs/>
                <w:sz w:val="18"/>
                <w:szCs w:val="18"/>
                <w:rtl/>
                <w:lang w:bidi="ar-AE"/>
              </w:rPr>
              <w:t>(3) أحدث البيانات القطاعية للبرنامج القطري (طن من قدرات استنفاذ الأوزون)</w:t>
            </w:r>
          </w:p>
        </w:tc>
        <w:tc>
          <w:tcPr>
            <w:tcW w:w="1611" w:type="dxa"/>
            <w:shd w:val="clear" w:color="auto" w:fill="auto"/>
          </w:tcPr>
          <w:p w14:paraId="4D175B37" w14:textId="77777777" w:rsidR="007A1A7E" w:rsidRPr="00986003" w:rsidRDefault="007A1A7E" w:rsidP="007A1A7E">
            <w:pPr>
              <w:tabs>
                <w:tab w:val="left" w:pos="7290"/>
              </w:tabs>
              <w:bidi/>
              <w:jc w:val="right"/>
              <w:rPr>
                <w:b/>
                <w:sz w:val="18"/>
                <w:szCs w:val="18"/>
                <w:lang w:val="en-CA"/>
              </w:rPr>
            </w:pPr>
            <w:r w:rsidRPr="00986003">
              <w:rPr>
                <w:rFonts w:asciiTheme="majorBidi" w:hAnsiTheme="majorBidi" w:cstheme="majorBidi"/>
                <w:bCs/>
                <w:sz w:val="18"/>
                <w:szCs w:val="18"/>
                <w:rtl/>
                <w:lang w:bidi="ar-AE"/>
              </w:rPr>
              <w:t>السنة:</w:t>
            </w:r>
            <w:r w:rsidRPr="00986003">
              <w:rPr>
                <w:rFonts w:asciiTheme="majorBidi" w:hAnsiTheme="majorBidi" w:cstheme="majorBidi"/>
                <w:b/>
                <w:sz w:val="18"/>
                <w:szCs w:val="18"/>
                <w:rtl/>
                <w:lang w:bidi="ar-AE"/>
              </w:rPr>
              <w:t xml:space="preserve"> </w:t>
            </w:r>
            <w:r>
              <w:rPr>
                <w:rFonts w:asciiTheme="majorBidi" w:hAnsiTheme="majorBidi" w:cstheme="majorBidi" w:hint="cs"/>
                <w:bCs/>
                <w:sz w:val="18"/>
                <w:szCs w:val="18"/>
                <w:rtl/>
              </w:rPr>
              <w:t>2020</w:t>
            </w:r>
          </w:p>
        </w:tc>
      </w:tr>
      <w:tr w:rsidR="007A1A7E" w:rsidRPr="00986003" w14:paraId="47D2FDD3" w14:textId="77777777" w:rsidTr="007A1A7E">
        <w:trPr>
          <w:trHeight w:val="235"/>
        </w:trPr>
        <w:tc>
          <w:tcPr>
            <w:tcW w:w="2160" w:type="dxa"/>
            <w:shd w:val="clear" w:color="auto" w:fill="auto"/>
          </w:tcPr>
          <w:p w14:paraId="3E23F3B2" w14:textId="77777777" w:rsidR="007A1A7E" w:rsidRPr="00986003" w:rsidRDefault="007A1A7E" w:rsidP="007A1A7E">
            <w:pPr>
              <w:tabs>
                <w:tab w:val="left" w:pos="7290"/>
              </w:tabs>
              <w:bidi/>
              <w:jc w:val="center"/>
              <w:rPr>
                <w:sz w:val="18"/>
                <w:szCs w:val="18"/>
                <w:lang w:val="en-CA"/>
              </w:rPr>
            </w:pPr>
            <w:r w:rsidRPr="00986003">
              <w:rPr>
                <w:rFonts w:asciiTheme="majorBidi" w:hAnsiTheme="majorBidi" w:cstheme="majorBidi"/>
                <w:sz w:val="18"/>
                <w:szCs w:val="18"/>
                <w:rtl/>
                <w:lang w:bidi="ar-AE"/>
              </w:rPr>
              <w:t>المادة الكيميائية</w:t>
            </w:r>
          </w:p>
        </w:tc>
        <w:tc>
          <w:tcPr>
            <w:tcW w:w="1080" w:type="dxa"/>
            <w:shd w:val="clear" w:color="auto" w:fill="auto"/>
          </w:tcPr>
          <w:p w14:paraId="0448B827" w14:textId="77777777" w:rsidR="007A1A7E" w:rsidRPr="00986003" w:rsidRDefault="007A1A7E" w:rsidP="007A1A7E">
            <w:pPr>
              <w:tabs>
                <w:tab w:val="left" w:pos="7290"/>
              </w:tabs>
              <w:bidi/>
              <w:jc w:val="center"/>
              <w:rPr>
                <w:sz w:val="18"/>
                <w:szCs w:val="18"/>
                <w:rtl/>
                <w:lang w:val="en-CA" w:bidi="ar-EG"/>
              </w:rPr>
            </w:pPr>
            <w:r w:rsidRPr="00986003">
              <w:rPr>
                <w:rFonts w:asciiTheme="majorBidi" w:hAnsiTheme="majorBidi" w:cstheme="majorBidi"/>
                <w:sz w:val="18"/>
                <w:szCs w:val="18"/>
                <w:rtl/>
                <w:lang w:bidi="ar-AE"/>
              </w:rPr>
              <w:t>الأيروصول</w:t>
            </w:r>
            <w:r>
              <w:rPr>
                <w:rFonts w:hint="cs"/>
                <w:sz w:val="18"/>
                <w:szCs w:val="18"/>
                <w:rtl/>
                <w:lang w:val="en-CA" w:bidi="ar-EG"/>
              </w:rPr>
              <w:t>ات</w:t>
            </w:r>
          </w:p>
        </w:tc>
        <w:tc>
          <w:tcPr>
            <w:tcW w:w="1158" w:type="dxa"/>
            <w:shd w:val="clear" w:color="auto" w:fill="auto"/>
          </w:tcPr>
          <w:p w14:paraId="74CD6464" w14:textId="77777777" w:rsidR="007A1A7E" w:rsidRPr="00986003" w:rsidRDefault="007A1A7E" w:rsidP="007A1A7E">
            <w:pPr>
              <w:tabs>
                <w:tab w:val="left" w:pos="7290"/>
              </w:tabs>
              <w:bidi/>
              <w:jc w:val="center"/>
              <w:rPr>
                <w:sz w:val="18"/>
                <w:szCs w:val="18"/>
                <w:lang w:val="en-CA"/>
              </w:rPr>
            </w:pPr>
            <w:r w:rsidRPr="00986003">
              <w:rPr>
                <w:rFonts w:asciiTheme="majorBidi" w:hAnsiTheme="majorBidi" w:cstheme="majorBidi"/>
                <w:sz w:val="18"/>
                <w:szCs w:val="18"/>
                <w:rtl/>
                <w:lang w:bidi="ar-AE"/>
              </w:rPr>
              <w:t>الرغاوى</w:t>
            </w:r>
          </w:p>
        </w:tc>
        <w:tc>
          <w:tcPr>
            <w:tcW w:w="2652" w:type="dxa"/>
            <w:gridSpan w:val="2"/>
            <w:shd w:val="clear" w:color="auto" w:fill="auto"/>
          </w:tcPr>
          <w:p w14:paraId="06914153" w14:textId="77777777" w:rsidR="007A1A7E" w:rsidRPr="00986003" w:rsidRDefault="007A1A7E" w:rsidP="007A1A7E">
            <w:pPr>
              <w:tabs>
                <w:tab w:val="left" w:pos="7290"/>
              </w:tabs>
              <w:bidi/>
              <w:jc w:val="center"/>
              <w:rPr>
                <w:sz w:val="18"/>
                <w:szCs w:val="18"/>
                <w:lang w:val="en-CA"/>
              </w:rPr>
            </w:pPr>
            <w:r w:rsidRPr="00986003">
              <w:rPr>
                <w:rFonts w:asciiTheme="majorBidi" w:hAnsiTheme="majorBidi" w:cstheme="majorBidi"/>
                <w:sz w:val="18"/>
                <w:szCs w:val="18"/>
                <w:rtl/>
                <w:lang w:bidi="ar-AE"/>
              </w:rPr>
              <w:t>التبريد</w:t>
            </w:r>
          </w:p>
        </w:tc>
        <w:tc>
          <w:tcPr>
            <w:tcW w:w="1329" w:type="dxa"/>
            <w:shd w:val="clear" w:color="auto" w:fill="auto"/>
          </w:tcPr>
          <w:p w14:paraId="0D83BD56" w14:textId="77777777" w:rsidR="007A1A7E" w:rsidRPr="00986003" w:rsidRDefault="007A1A7E" w:rsidP="007A1A7E">
            <w:pPr>
              <w:tabs>
                <w:tab w:val="left" w:pos="7290"/>
              </w:tabs>
              <w:bidi/>
              <w:jc w:val="center"/>
              <w:rPr>
                <w:sz w:val="18"/>
                <w:szCs w:val="18"/>
                <w:lang w:val="en-CA"/>
              </w:rPr>
            </w:pPr>
            <w:r w:rsidRPr="00986003">
              <w:rPr>
                <w:rFonts w:asciiTheme="majorBidi" w:hAnsiTheme="majorBidi" w:cstheme="majorBidi"/>
                <w:sz w:val="18"/>
                <w:szCs w:val="18"/>
                <w:rtl/>
                <w:lang w:bidi="ar-AE"/>
              </w:rPr>
              <w:t>المذيبات</w:t>
            </w:r>
          </w:p>
        </w:tc>
        <w:tc>
          <w:tcPr>
            <w:tcW w:w="1611" w:type="dxa"/>
            <w:shd w:val="clear" w:color="auto" w:fill="auto"/>
          </w:tcPr>
          <w:p w14:paraId="120337DB"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sz w:val="18"/>
                <w:szCs w:val="18"/>
                <w:rtl/>
                <w:lang w:val="en-CA"/>
              </w:rPr>
              <w:t xml:space="preserve">إجمالي </w:t>
            </w:r>
          </w:p>
          <w:p w14:paraId="20827519" w14:textId="77777777" w:rsidR="007A1A7E" w:rsidRPr="00986003" w:rsidRDefault="007A1A7E" w:rsidP="007A1A7E">
            <w:pPr>
              <w:tabs>
                <w:tab w:val="left" w:pos="7290"/>
              </w:tabs>
              <w:bidi/>
              <w:jc w:val="center"/>
              <w:rPr>
                <w:sz w:val="18"/>
                <w:szCs w:val="18"/>
                <w:rtl/>
                <w:lang w:val="en-CA" w:bidi="ar-EG"/>
              </w:rPr>
            </w:pPr>
            <w:r w:rsidRPr="00986003">
              <w:rPr>
                <w:rFonts w:asciiTheme="majorBidi" w:hAnsiTheme="majorBidi"/>
                <w:sz w:val="18"/>
                <w:szCs w:val="18"/>
                <w:rtl/>
                <w:lang w:val="en-CA"/>
              </w:rPr>
              <w:t>استهلاك القطاع</w:t>
            </w:r>
          </w:p>
        </w:tc>
      </w:tr>
      <w:tr w:rsidR="007A1A7E" w:rsidRPr="00986003" w14:paraId="5F732271" w14:textId="77777777" w:rsidTr="007A1A7E">
        <w:trPr>
          <w:trHeight w:val="299"/>
        </w:trPr>
        <w:tc>
          <w:tcPr>
            <w:tcW w:w="4398" w:type="dxa"/>
            <w:gridSpan w:val="3"/>
            <w:shd w:val="clear" w:color="auto" w:fill="auto"/>
          </w:tcPr>
          <w:p w14:paraId="046054E8" w14:textId="77777777" w:rsidR="007A1A7E" w:rsidRPr="00986003" w:rsidRDefault="007A1A7E" w:rsidP="007A1A7E">
            <w:pPr>
              <w:tabs>
                <w:tab w:val="left" w:pos="7290"/>
              </w:tabs>
              <w:bidi/>
              <w:rPr>
                <w:sz w:val="18"/>
                <w:szCs w:val="18"/>
                <w:lang w:val="en-CA"/>
              </w:rPr>
            </w:pPr>
          </w:p>
        </w:tc>
        <w:tc>
          <w:tcPr>
            <w:tcW w:w="1414" w:type="dxa"/>
            <w:shd w:val="clear" w:color="auto" w:fill="auto"/>
          </w:tcPr>
          <w:p w14:paraId="7EA6062B" w14:textId="77777777" w:rsidR="007A1A7E" w:rsidRPr="009546E9" w:rsidRDefault="007A1A7E" w:rsidP="007A1A7E">
            <w:pPr>
              <w:tabs>
                <w:tab w:val="left" w:pos="7290"/>
              </w:tabs>
              <w:bidi/>
              <w:jc w:val="center"/>
              <w:rPr>
                <w:sz w:val="18"/>
                <w:szCs w:val="18"/>
                <w:lang w:val="en-CA"/>
              </w:rPr>
            </w:pPr>
            <w:r w:rsidRPr="009546E9">
              <w:rPr>
                <w:rFonts w:asciiTheme="majorBidi" w:hAnsiTheme="majorBidi" w:cstheme="majorBidi"/>
                <w:sz w:val="18"/>
                <w:szCs w:val="18"/>
                <w:rtl/>
                <w:lang w:bidi="ar-AE"/>
              </w:rPr>
              <w:t>التصنيع</w:t>
            </w:r>
          </w:p>
        </w:tc>
        <w:tc>
          <w:tcPr>
            <w:tcW w:w="1238" w:type="dxa"/>
            <w:shd w:val="clear" w:color="auto" w:fill="auto"/>
          </w:tcPr>
          <w:p w14:paraId="4247A12C" w14:textId="77777777" w:rsidR="007A1A7E" w:rsidRPr="009546E9" w:rsidRDefault="007A1A7E" w:rsidP="007A1A7E">
            <w:pPr>
              <w:tabs>
                <w:tab w:val="left" w:pos="7290"/>
              </w:tabs>
              <w:bidi/>
              <w:jc w:val="center"/>
              <w:rPr>
                <w:sz w:val="18"/>
                <w:szCs w:val="18"/>
                <w:lang w:val="en-CA"/>
              </w:rPr>
            </w:pPr>
            <w:r w:rsidRPr="009546E9">
              <w:rPr>
                <w:rFonts w:asciiTheme="majorBidi" w:hAnsiTheme="majorBidi" w:cstheme="majorBidi"/>
                <w:sz w:val="18"/>
                <w:szCs w:val="18"/>
                <w:rtl/>
                <w:lang w:bidi="ar-AE"/>
              </w:rPr>
              <w:t>الخدمة</w:t>
            </w:r>
          </w:p>
        </w:tc>
        <w:tc>
          <w:tcPr>
            <w:tcW w:w="2940" w:type="dxa"/>
            <w:gridSpan w:val="2"/>
            <w:shd w:val="clear" w:color="auto" w:fill="auto"/>
          </w:tcPr>
          <w:p w14:paraId="50FEF112" w14:textId="77777777" w:rsidR="007A1A7E" w:rsidRPr="00986003" w:rsidRDefault="007A1A7E" w:rsidP="007A1A7E">
            <w:pPr>
              <w:tabs>
                <w:tab w:val="left" w:pos="7290"/>
              </w:tabs>
              <w:bidi/>
              <w:rPr>
                <w:sz w:val="18"/>
                <w:szCs w:val="18"/>
                <w:lang w:val="en-CA"/>
              </w:rPr>
            </w:pPr>
          </w:p>
        </w:tc>
      </w:tr>
      <w:tr w:rsidR="007A1A7E" w:rsidRPr="00986003" w14:paraId="16BF99DC" w14:textId="77777777" w:rsidTr="007A1A7E">
        <w:trPr>
          <w:trHeight w:val="235"/>
        </w:trPr>
        <w:tc>
          <w:tcPr>
            <w:tcW w:w="2160" w:type="dxa"/>
            <w:shd w:val="clear" w:color="auto" w:fill="auto"/>
          </w:tcPr>
          <w:p w14:paraId="5EFD4043" w14:textId="77777777" w:rsidR="007A1A7E" w:rsidRPr="00986003" w:rsidRDefault="007A1A7E" w:rsidP="007A1A7E">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الهيدروكلوروفلوروكربون-22</w:t>
            </w:r>
          </w:p>
        </w:tc>
        <w:tc>
          <w:tcPr>
            <w:tcW w:w="1080" w:type="dxa"/>
            <w:shd w:val="clear" w:color="auto" w:fill="auto"/>
          </w:tcPr>
          <w:p w14:paraId="349723CE" w14:textId="77777777" w:rsidR="007A1A7E" w:rsidRPr="009546E9" w:rsidRDefault="007A1A7E" w:rsidP="007A1A7E">
            <w:pPr>
              <w:shd w:val="clear" w:color="auto" w:fill="FFFFFF" w:themeFill="background1"/>
              <w:tabs>
                <w:tab w:val="left" w:pos="7290"/>
              </w:tabs>
              <w:jc w:val="right"/>
              <w:rPr>
                <w:sz w:val="18"/>
                <w:szCs w:val="18"/>
              </w:rPr>
            </w:pPr>
          </w:p>
        </w:tc>
        <w:tc>
          <w:tcPr>
            <w:tcW w:w="1158" w:type="dxa"/>
            <w:shd w:val="clear" w:color="auto" w:fill="auto"/>
          </w:tcPr>
          <w:p w14:paraId="25456B08"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1,265.00</w:t>
            </w:r>
          </w:p>
        </w:tc>
        <w:tc>
          <w:tcPr>
            <w:tcW w:w="1414" w:type="dxa"/>
            <w:shd w:val="clear" w:color="auto" w:fill="auto"/>
          </w:tcPr>
          <w:p w14:paraId="7327D989"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3,135.00</w:t>
            </w:r>
          </w:p>
        </w:tc>
        <w:tc>
          <w:tcPr>
            <w:tcW w:w="1238" w:type="dxa"/>
            <w:shd w:val="clear" w:color="auto" w:fill="auto"/>
          </w:tcPr>
          <w:p w14:paraId="5AD14F7C"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2,939.77</w:t>
            </w:r>
          </w:p>
        </w:tc>
        <w:tc>
          <w:tcPr>
            <w:tcW w:w="1329" w:type="dxa"/>
            <w:shd w:val="clear" w:color="auto" w:fill="auto"/>
          </w:tcPr>
          <w:p w14:paraId="2AE3257C" w14:textId="77777777" w:rsidR="007A1A7E" w:rsidRPr="009546E9" w:rsidRDefault="007A1A7E" w:rsidP="007A1A7E">
            <w:pPr>
              <w:shd w:val="clear" w:color="auto" w:fill="FFFFFF" w:themeFill="background1"/>
              <w:tabs>
                <w:tab w:val="left" w:pos="7290"/>
              </w:tabs>
              <w:jc w:val="right"/>
              <w:rPr>
                <w:sz w:val="18"/>
                <w:szCs w:val="18"/>
              </w:rPr>
            </w:pPr>
          </w:p>
        </w:tc>
        <w:tc>
          <w:tcPr>
            <w:tcW w:w="1611" w:type="dxa"/>
            <w:shd w:val="clear" w:color="auto" w:fill="auto"/>
          </w:tcPr>
          <w:p w14:paraId="6721CCED"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7,339.77</w:t>
            </w:r>
          </w:p>
        </w:tc>
      </w:tr>
      <w:tr w:rsidR="007A1A7E" w:rsidRPr="00986003" w14:paraId="4A5F5A3D" w14:textId="77777777" w:rsidTr="007A1A7E">
        <w:trPr>
          <w:trHeight w:val="235"/>
        </w:trPr>
        <w:tc>
          <w:tcPr>
            <w:tcW w:w="2160" w:type="dxa"/>
            <w:shd w:val="clear" w:color="auto" w:fill="auto"/>
          </w:tcPr>
          <w:p w14:paraId="4F7E46C4" w14:textId="77777777" w:rsidR="007A1A7E" w:rsidRPr="00986003" w:rsidRDefault="007A1A7E" w:rsidP="007A1A7E">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الهيدروكلوروفلوروكربون-123</w:t>
            </w:r>
          </w:p>
        </w:tc>
        <w:tc>
          <w:tcPr>
            <w:tcW w:w="1080" w:type="dxa"/>
            <w:shd w:val="clear" w:color="auto" w:fill="auto"/>
          </w:tcPr>
          <w:p w14:paraId="3A6DAFBC" w14:textId="77777777" w:rsidR="007A1A7E" w:rsidRPr="009546E9" w:rsidRDefault="007A1A7E" w:rsidP="007A1A7E">
            <w:pPr>
              <w:shd w:val="clear" w:color="auto" w:fill="FFFFFF" w:themeFill="background1"/>
              <w:tabs>
                <w:tab w:val="left" w:pos="7290"/>
              </w:tabs>
              <w:jc w:val="right"/>
              <w:rPr>
                <w:sz w:val="18"/>
                <w:szCs w:val="18"/>
                <w:lang w:val="en-US"/>
              </w:rPr>
            </w:pPr>
          </w:p>
        </w:tc>
        <w:tc>
          <w:tcPr>
            <w:tcW w:w="1158" w:type="dxa"/>
            <w:shd w:val="clear" w:color="auto" w:fill="auto"/>
          </w:tcPr>
          <w:p w14:paraId="1CFB93AB" w14:textId="77777777" w:rsidR="007A1A7E" w:rsidRPr="009546E9" w:rsidRDefault="007A1A7E" w:rsidP="007A1A7E">
            <w:pPr>
              <w:shd w:val="clear" w:color="auto" w:fill="FFFFFF" w:themeFill="background1"/>
              <w:tabs>
                <w:tab w:val="left" w:pos="7290"/>
              </w:tabs>
              <w:jc w:val="right"/>
              <w:rPr>
                <w:sz w:val="18"/>
                <w:szCs w:val="18"/>
              </w:rPr>
            </w:pPr>
          </w:p>
        </w:tc>
        <w:tc>
          <w:tcPr>
            <w:tcW w:w="1414" w:type="dxa"/>
            <w:shd w:val="clear" w:color="auto" w:fill="auto"/>
          </w:tcPr>
          <w:p w14:paraId="7A5CCED3"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10.20</w:t>
            </w:r>
          </w:p>
        </w:tc>
        <w:tc>
          <w:tcPr>
            <w:tcW w:w="1238" w:type="dxa"/>
            <w:shd w:val="clear" w:color="auto" w:fill="auto"/>
          </w:tcPr>
          <w:p w14:paraId="55776E56"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7.16</w:t>
            </w:r>
          </w:p>
        </w:tc>
        <w:tc>
          <w:tcPr>
            <w:tcW w:w="1329" w:type="dxa"/>
            <w:shd w:val="clear" w:color="auto" w:fill="auto"/>
          </w:tcPr>
          <w:p w14:paraId="61D0B27B" w14:textId="77777777" w:rsidR="007A1A7E" w:rsidRPr="009546E9" w:rsidRDefault="007A1A7E" w:rsidP="007A1A7E">
            <w:pPr>
              <w:shd w:val="clear" w:color="auto" w:fill="FFFFFF" w:themeFill="background1"/>
              <w:tabs>
                <w:tab w:val="left" w:pos="7290"/>
              </w:tabs>
              <w:jc w:val="right"/>
              <w:rPr>
                <w:sz w:val="18"/>
                <w:szCs w:val="18"/>
              </w:rPr>
            </w:pPr>
          </w:p>
        </w:tc>
        <w:tc>
          <w:tcPr>
            <w:tcW w:w="1611" w:type="dxa"/>
            <w:shd w:val="clear" w:color="auto" w:fill="auto"/>
          </w:tcPr>
          <w:p w14:paraId="1E5BFF56"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17.36</w:t>
            </w:r>
          </w:p>
        </w:tc>
      </w:tr>
      <w:tr w:rsidR="007A1A7E" w:rsidRPr="00986003" w14:paraId="3663359B" w14:textId="77777777" w:rsidTr="007A1A7E">
        <w:trPr>
          <w:trHeight w:val="235"/>
        </w:trPr>
        <w:tc>
          <w:tcPr>
            <w:tcW w:w="2160" w:type="dxa"/>
            <w:shd w:val="clear" w:color="auto" w:fill="auto"/>
          </w:tcPr>
          <w:p w14:paraId="4715A163" w14:textId="77777777" w:rsidR="007A1A7E" w:rsidRPr="00986003" w:rsidRDefault="007A1A7E" w:rsidP="007A1A7E">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الهيدروكلوروفلوروكربون-124</w:t>
            </w:r>
          </w:p>
        </w:tc>
        <w:tc>
          <w:tcPr>
            <w:tcW w:w="1080" w:type="dxa"/>
            <w:shd w:val="clear" w:color="auto" w:fill="auto"/>
          </w:tcPr>
          <w:p w14:paraId="23DD3AE4" w14:textId="77777777" w:rsidR="007A1A7E" w:rsidRPr="009546E9" w:rsidRDefault="007A1A7E" w:rsidP="007A1A7E">
            <w:pPr>
              <w:shd w:val="clear" w:color="auto" w:fill="FFFFFF" w:themeFill="background1"/>
              <w:tabs>
                <w:tab w:val="left" w:pos="7290"/>
              </w:tabs>
              <w:jc w:val="right"/>
              <w:rPr>
                <w:sz w:val="18"/>
                <w:szCs w:val="18"/>
              </w:rPr>
            </w:pPr>
          </w:p>
        </w:tc>
        <w:tc>
          <w:tcPr>
            <w:tcW w:w="1158" w:type="dxa"/>
            <w:shd w:val="clear" w:color="auto" w:fill="auto"/>
          </w:tcPr>
          <w:p w14:paraId="79291431" w14:textId="77777777" w:rsidR="007A1A7E" w:rsidRPr="009546E9" w:rsidRDefault="007A1A7E" w:rsidP="007A1A7E">
            <w:pPr>
              <w:shd w:val="clear" w:color="auto" w:fill="FFFFFF" w:themeFill="background1"/>
              <w:tabs>
                <w:tab w:val="left" w:pos="7290"/>
              </w:tabs>
              <w:jc w:val="right"/>
              <w:rPr>
                <w:sz w:val="18"/>
                <w:szCs w:val="18"/>
              </w:rPr>
            </w:pPr>
          </w:p>
        </w:tc>
        <w:tc>
          <w:tcPr>
            <w:tcW w:w="1414" w:type="dxa"/>
            <w:shd w:val="clear" w:color="auto" w:fill="auto"/>
          </w:tcPr>
          <w:p w14:paraId="37F89410" w14:textId="77777777" w:rsidR="007A1A7E" w:rsidRPr="009546E9" w:rsidRDefault="007A1A7E" w:rsidP="007A1A7E">
            <w:pPr>
              <w:shd w:val="clear" w:color="auto" w:fill="FFFFFF" w:themeFill="background1"/>
              <w:tabs>
                <w:tab w:val="left" w:pos="7290"/>
              </w:tabs>
              <w:jc w:val="right"/>
              <w:rPr>
                <w:sz w:val="18"/>
                <w:szCs w:val="18"/>
              </w:rPr>
            </w:pPr>
          </w:p>
        </w:tc>
        <w:tc>
          <w:tcPr>
            <w:tcW w:w="1238" w:type="dxa"/>
            <w:shd w:val="clear" w:color="auto" w:fill="auto"/>
          </w:tcPr>
          <w:p w14:paraId="5654F1D1"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-0.51</w:t>
            </w:r>
          </w:p>
        </w:tc>
        <w:tc>
          <w:tcPr>
            <w:tcW w:w="1329" w:type="dxa"/>
            <w:shd w:val="clear" w:color="auto" w:fill="auto"/>
          </w:tcPr>
          <w:p w14:paraId="13CDCE1F" w14:textId="77777777" w:rsidR="007A1A7E" w:rsidRPr="009546E9" w:rsidRDefault="007A1A7E" w:rsidP="007A1A7E">
            <w:pPr>
              <w:shd w:val="clear" w:color="auto" w:fill="FFFFFF" w:themeFill="background1"/>
              <w:tabs>
                <w:tab w:val="left" w:pos="7290"/>
              </w:tabs>
              <w:jc w:val="right"/>
              <w:rPr>
                <w:sz w:val="18"/>
                <w:szCs w:val="18"/>
              </w:rPr>
            </w:pPr>
          </w:p>
        </w:tc>
        <w:tc>
          <w:tcPr>
            <w:tcW w:w="1611" w:type="dxa"/>
            <w:shd w:val="clear" w:color="auto" w:fill="auto"/>
          </w:tcPr>
          <w:p w14:paraId="59694404"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-0.51</w:t>
            </w:r>
          </w:p>
        </w:tc>
      </w:tr>
      <w:tr w:rsidR="007A1A7E" w:rsidRPr="00986003" w14:paraId="25369FDF" w14:textId="77777777" w:rsidTr="007A1A7E">
        <w:trPr>
          <w:trHeight w:val="235"/>
        </w:trPr>
        <w:tc>
          <w:tcPr>
            <w:tcW w:w="2160" w:type="dxa"/>
            <w:shd w:val="clear" w:color="auto" w:fill="auto"/>
          </w:tcPr>
          <w:p w14:paraId="170C4138" w14:textId="77777777" w:rsidR="007A1A7E" w:rsidRPr="00986003" w:rsidRDefault="007A1A7E" w:rsidP="007A1A7E">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الهيدروكلوروفلوروكربون-141ب</w:t>
            </w:r>
          </w:p>
        </w:tc>
        <w:tc>
          <w:tcPr>
            <w:tcW w:w="1080" w:type="dxa"/>
            <w:shd w:val="clear" w:color="auto" w:fill="auto"/>
          </w:tcPr>
          <w:p w14:paraId="4C2EC6E0" w14:textId="77777777" w:rsidR="007A1A7E" w:rsidRPr="009546E9" w:rsidRDefault="007A1A7E" w:rsidP="007A1A7E">
            <w:pPr>
              <w:shd w:val="clear" w:color="auto" w:fill="FFFFFF" w:themeFill="background1"/>
              <w:tabs>
                <w:tab w:val="left" w:pos="7290"/>
              </w:tabs>
              <w:jc w:val="right"/>
              <w:rPr>
                <w:sz w:val="18"/>
                <w:szCs w:val="18"/>
              </w:rPr>
            </w:pPr>
          </w:p>
        </w:tc>
        <w:tc>
          <w:tcPr>
            <w:tcW w:w="1158" w:type="dxa"/>
            <w:shd w:val="clear" w:color="auto" w:fill="auto"/>
          </w:tcPr>
          <w:p w14:paraId="39906ECB"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2,879.41</w:t>
            </w:r>
          </w:p>
        </w:tc>
        <w:tc>
          <w:tcPr>
            <w:tcW w:w="1414" w:type="dxa"/>
            <w:shd w:val="clear" w:color="auto" w:fill="auto"/>
          </w:tcPr>
          <w:p w14:paraId="74F73F67" w14:textId="77777777" w:rsidR="007A1A7E" w:rsidRPr="009546E9" w:rsidRDefault="007A1A7E" w:rsidP="007A1A7E">
            <w:pPr>
              <w:shd w:val="clear" w:color="auto" w:fill="FFFFFF" w:themeFill="background1"/>
              <w:tabs>
                <w:tab w:val="left" w:pos="7290"/>
              </w:tabs>
              <w:jc w:val="right"/>
              <w:rPr>
                <w:sz w:val="18"/>
                <w:szCs w:val="18"/>
              </w:rPr>
            </w:pPr>
          </w:p>
        </w:tc>
        <w:tc>
          <w:tcPr>
            <w:tcW w:w="1238" w:type="dxa"/>
            <w:shd w:val="clear" w:color="auto" w:fill="auto"/>
          </w:tcPr>
          <w:p w14:paraId="4C485491" w14:textId="77777777" w:rsidR="007A1A7E" w:rsidRPr="009546E9" w:rsidRDefault="007A1A7E" w:rsidP="007A1A7E">
            <w:pPr>
              <w:shd w:val="clear" w:color="auto" w:fill="FFFFFF" w:themeFill="background1"/>
              <w:tabs>
                <w:tab w:val="left" w:pos="7290"/>
              </w:tabs>
              <w:jc w:val="right"/>
              <w:rPr>
                <w:sz w:val="18"/>
                <w:szCs w:val="18"/>
              </w:rPr>
            </w:pPr>
          </w:p>
        </w:tc>
        <w:tc>
          <w:tcPr>
            <w:tcW w:w="1329" w:type="dxa"/>
            <w:shd w:val="clear" w:color="auto" w:fill="auto"/>
          </w:tcPr>
          <w:p w14:paraId="0DE12C26"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308.00</w:t>
            </w:r>
          </w:p>
        </w:tc>
        <w:tc>
          <w:tcPr>
            <w:tcW w:w="1611" w:type="dxa"/>
            <w:shd w:val="clear" w:color="auto" w:fill="auto"/>
          </w:tcPr>
          <w:p w14:paraId="12676FBF"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3187.41</w:t>
            </w:r>
          </w:p>
        </w:tc>
      </w:tr>
      <w:tr w:rsidR="007A1A7E" w:rsidRPr="00986003" w14:paraId="39C4AB9C" w14:textId="77777777" w:rsidTr="007A1A7E">
        <w:trPr>
          <w:trHeight w:val="235"/>
        </w:trPr>
        <w:tc>
          <w:tcPr>
            <w:tcW w:w="2160" w:type="dxa"/>
            <w:shd w:val="clear" w:color="auto" w:fill="auto"/>
          </w:tcPr>
          <w:p w14:paraId="3B9FEB4E" w14:textId="77777777" w:rsidR="007A1A7E" w:rsidRPr="00986003" w:rsidRDefault="007A1A7E" w:rsidP="007A1A7E">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الهيدروكلوروفلوروكربون-142ب</w:t>
            </w:r>
          </w:p>
        </w:tc>
        <w:tc>
          <w:tcPr>
            <w:tcW w:w="1080" w:type="dxa"/>
            <w:shd w:val="clear" w:color="auto" w:fill="auto"/>
          </w:tcPr>
          <w:p w14:paraId="0112D925" w14:textId="77777777" w:rsidR="007A1A7E" w:rsidRPr="009546E9" w:rsidRDefault="007A1A7E" w:rsidP="007A1A7E">
            <w:pPr>
              <w:shd w:val="clear" w:color="auto" w:fill="FFFFFF" w:themeFill="background1"/>
              <w:tabs>
                <w:tab w:val="left" w:pos="7290"/>
              </w:tabs>
              <w:jc w:val="right"/>
              <w:rPr>
                <w:sz w:val="18"/>
                <w:szCs w:val="18"/>
              </w:rPr>
            </w:pPr>
          </w:p>
        </w:tc>
        <w:tc>
          <w:tcPr>
            <w:tcW w:w="1158" w:type="dxa"/>
            <w:shd w:val="clear" w:color="auto" w:fill="auto"/>
          </w:tcPr>
          <w:p w14:paraId="4B2110B2"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97.50</w:t>
            </w:r>
          </w:p>
        </w:tc>
        <w:tc>
          <w:tcPr>
            <w:tcW w:w="1414" w:type="dxa"/>
            <w:shd w:val="clear" w:color="auto" w:fill="auto"/>
          </w:tcPr>
          <w:p w14:paraId="4E8A559B"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4.23</w:t>
            </w:r>
          </w:p>
        </w:tc>
        <w:tc>
          <w:tcPr>
            <w:tcW w:w="1238" w:type="dxa"/>
            <w:shd w:val="clear" w:color="auto" w:fill="auto"/>
          </w:tcPr>
          <w:p w14:paraId="2C02F18D"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37.98</w:t>
            </w:r>
          </w:p>
        </w:tc>
        <w:tc>
          <w:tcPr>
            <w:tcW w:w="1329" w:type="dxa"/>
            <w:shd w:val="clear" w:color="auto" w:fill="auto"/>
          </w:tcPr>
          <w:p w14:paraId="07F98AB0" w14:textId="77777777" w:rsidR="007A1A7E" w:rsidRPr="009546E9" w:rsidRDefault="007A1A7E" w:rsidP="007A1A7E">
            <w:pPr>
              <w:shd w:val="clear" w:color="auto" w:fill="FFFFFF" w:themeFill="background1"/>
              <w:tabs>
                <w:tab w:val="left" w:pos="7290"/>
              </w:tabs>
              <w:jc w:val="right"/>
              <w:rPr>
                <w:sz w:val="18"/>
                <w:szCs w:val="18"/>
              </w:rPr>
            </w:pPr>
          </w:p>
        </w:tc>
        <w:tc>
          <w:tcPr>
            <w:tcW w:w="1611" w:type="dxa"/>
            <w:shd w:val="clear" w:color="auto" w:fill="auto"/>
          </w:tcPr>
          <w:p w14:paraId="0B4A3AF6" w14:textId="77777777" w:rsidR="007A1A7E" w:rsidRPr="009546E9" w:rsidRDefault="007A1A7E" w:rsidP="007A1A7E">
            <w:pPr>
              <w:shd w:val="clear" w:color="auto" w:fill="FFFFFF" w:themeFill="background1"/>
              <w:tabs>
                <w:tab w:val="left" w:pos="7290"/>
              </w:tabs>
              <w:jc w:val="right"/>
              <w:rPr>
                <w:sz w:val="18"/>
                <w:szCs w:val="18"/>
              </w:rPr>
            </w:pPr>
            <w:r w:rsidRPr="009546E9">
              <w:rPr>
                <w:sz w:val="18"/>
                <w:szCs w:val="18"/>
              </w:rPr>
              <w:t>139.71</w:t>
            </w:r>
          </w:p>
        </w:tc>
      </w:tr>
    </w:tbl>
    <w:p w14:paraId="48F85B02" w14:textId="77777777" w:rsidR="007A1A7E" w:rsidRPr="00986003" w:rsidRDefault="007A1A7E" w:rsidP="007A1A7E">
      <w:pPr>
        <w:pStyle w:val="StyleHeader4Para4Left0Firstline0"/>
        <w:numPr>
          <w:ilvl w:val="0"/>
          <w:numId w:val="0"/>
        </w:numPr>
        <w:spacing w:after="0"/>
        <w:rPr>
          <w:sz w:val="22"/>
          <w:lang w:val="en-CA"/>
        </w:rPr>
      </w:pPr>
    </w:p>
    <w:tbl>
      <w:tblPr>
        <w:tblStyle w:val="TableGrid"/>
        <w:bidiVisual/>
        <w:tblW w:w="5228" w:type="pct"/>
        <w:tblLook w:val="04A0" w:firstRow="1" w:lastRow="0" w:firstColumn="1" w:lastColumn="0" w:noHBand="0" w:noVBand="1"/>
      </w:tblPr>
      <w:tblGrid>
        <w:gridCol w:w="2237"/>
        <w:gridCol w:w="1183"/>
        <w:gridCol w:w="4749"/>
        <w:gridCol w:w="1607"/>
      </w:tblGrid>
      <w:tr w:rsidR="007A1A7E" w:rsidRPr="00986003" w14:paraId="7025D18A" w14:textId="77777777" w:rsidTr="007A1A7E">
        <w:trPr>
          <w:trHeight w:val="240"/>
        </w:trPr>
        <w:tc>
          <w:tcPr>
            <w:tcW w:w="5000" w:type="pct"/>
            <w:gridSpan w:val="4"/>
            <w:shd w:val="clear" w:color="auto" w:fill="auto"/>
          </w:tcPr>
          <w:p w14:paraId="7AC845AC" w14:textId="77777777" w:rsidR="007A1A7E" w:rsidRPr="00986003" w:rsidRDefault="007A1A7E" w:rsidP="007A1A7E">
            <w:pPr>
              <w:bidi/>
              <w:spacing w:after="60"/>
              <w:jc w:val="left"/>
              <w:rPr>
                <w:b/>
                <w:sz w:val="18"/>
                <w:lang w:val="en-CA"/>
              </w:rPr>
            </w:pPr>
            <w:r w:rsidRPr="00986003">
              <w:rPr>
                <w:rFonts w:asciiTheme="majorBidi" w:hAnsiTheme="majorBidi" w:cstheme="majorBidi"/>
                <w:bCs/>
                <w:sz w:val="18"/>
                <w:szCs w:val="18"/>
                <w:rtl/>
                <w:lang w:bidi="ar-AE"/>
              </w:rPr>
              <w:t>(4) بيانات الاستهلاك (طن من قدرات استنفاذ الأوزون)</w:t>
            </w:r>
          </w:p>
        </w:tc>
      </w:tr>
      <w:tr w:rsidR="007A1A7E" w:rsidRPr="00986003" w14:paraId="0BDC0614" w14:textId="77777777" w:rsidTr="007A1A7E">
        <w:trPr>
          <w:trHeight w:val="240"/>
        </w:trPr>
        <w:tc>
          <w:tcPr>
            <w:tcW w:w="1144" w:type="pct"/>
            <w:shd w:val="clear" w:color="auto" w:fill="auto"/>
          </w:tcPr>
          <w:p w14:paraId="75E49749" w14:textId="77777777" w:rsidR="007A1A7E" w:rsidRPr="00986003" w:rsidRDefault="007A1A7E" w:rsidP="007A1A7E">
            <w:pPr>
              <w:bidi/>
              <w:spacing w:after="60"/>
              <w:jc w:val="center"/>
              <w:rPr>
                <w:sz w:val="18"/>
                <w:lang w:val="en-CA"/>
              </w:rPr>
            </w:pPr>
            <w:r w:rsidRPr="00986003">
              <w:rPr>
                <w:rFonts w:asciiTheme="majorBidi" w:hAnsiTheme="majorBidi" w:cstheme="majorBidi"/>
                <w:sz w:val="18"/>
                <w:szCs w:val="18"/>
                <w:rtl/>
                <w:lang w:bidi="ar-AE"/>
              </w:rPr>
              <w:t xml:space="preserve">خط الأساس للفترة 2009 - 2010 </w:t>
            </w:r>
          </w:p>
        </w:tc>
        <w:tc>
          <w:tcPr>
            <w:tcW w:w="605" w:type="pct"/>
            <w:shd w:val="clear" w:color="auto" w:fill="auto"/>
          </w:tcPr>
          <w:p w14:paraId="5D8CCAF9" w14:textId="77777777" w:rsidR="007A1A7E" w:rsidRPr="00986003" w:rsidRDefault="007A1A7E" w:rsidP="007A1A7E">
            <w:pPr>
              <w:bidi/>
              <w:spacing w:after="60"/>
              <w:jc w:val="left"/>
              <w:rPr>
                <w:sz w:val="18"/>
                <w:lang w:val="en-CA"/>
              </w:rPr>
            </w:pPr>
            <w:r w:rsidRPr="00986003">
              <w:rPr>
                <w:sz w:val="18"/>
                <w:lang w:val="en-CA"/>
              </w:rPr>
              <w:t>19,269.00</w:t>
            </w:r>
          </w:p>
        </w:tc>
        <w:tc>
          <w:tcPr>
            <w:tcW w:w="2429" w:type="pct"/>
            <w:shd w:val="clear" w:color="auto" w:fill="auto"/>
            <w:vAlign w:val="center"/>
          </w:tcPr>
          <w:p w14:paraId="7D538B3E" w14:textId="77777777" w:rsidR="007A1A7E" w:rsidRPr="00986003" w:rsidRDefault="007A1A7E" w:rsidP="007A1A7E">
            <w:pPr>
              <w:bidi/>
              <w:spacing w:after="60"/>
              <w:jc w:val="center"/>
              <w:rPr>
                <w:sz w:val="18"/>
                <w:lang w:val="en-CA"/>
              </w:rPr>
            </w:pPr>
            <w:r w:rsidRPr="00986003">
              <w:rPr>
                <w:rFonts w:asciiTheme="majorBidi" w:hAnsiTheme="majorBidi" w:cstheme="majorBidi"/>
                <w:sz w:val="18"/>
                <w:szCs w:val="18"/>
                <w:rtl/>
                <w:lang w:bidi="ar-AE"/>
              </w:rPr>
              <w:t>نقطة البداية للتخفيضات المجمعة المستدامة:</w:t>
            </w:r>
          </w:p>
        </w:tc>
        <w:tc>
          <w:tcPr>
            <w:tcW w:w="822" w:type="pct"/>
            <w:shd w:val="clear" w:color="auto" w:fill="auto"/>
          </w:tcPr>
          <w:p w14:paraId="0911D318" w14:textId="77777777" w:rsidR="007A1A7E" w:rsidRPr="00986003" w:rsidRDefault="007A1A7E" w:rsidP="007A1A7E">
            <w:pPr>
              <w:spacing w:after="60"/>
              <w:jc w:val="right"/>
              <w:rPr>
                <w:sz w:val="18"/>
                <w:lang w:val="en-CA"/>
              </w:rPr>
            </w:pPr>
            <w:r w:rsidRPr="00986003">
              <w:rPr>
                <w:sz w:val="18"/>
                <w:lang w:val="en-CA"/>
              </w:rPr>
              <w:t>18,865.44</w:t>
            </w:r>
          </w:p>
        </w:tc>
      </w:tr>
      <w:tr w:rsidR="007A1A7E" w:rsidRPr="00986003" w14:paraId="01B0A595" w14:textId="77777777" w:rsidTr="007A1A7E">
        <w:trPr>
          <w:trHeight w:val="240"/>
        </w:trPr>
        <w:tc>
          <w:tcPr>
            <w:tcW w:w="5000" w:type="pct"/>
            <w:gridSpan w:val="4"/>
            <w:shd w:val="clear" w:color="auto" w:fill="auto"/>
          </w:tcPr>
          <w:p w14:paraId="12E1F640" w14:textId="77777777" w:rsidR="007A1A7E" w:rsidRPr="00986003" w:rsidRDefault="007A1A7E" w:rsidP="007A1A7E">
            <w:pPr>
              <w:bidi/>
              <w:spacing w:after="60"/>
              <w:jc w:val="center"/>
              <w:rPr>
                <w:b/>
                <w:sz w:val="18"/>
                <w:lang w:val="en-CA"/>
              </w:rPr>
            </w:pPr>
            <w:r w:rsidRPr="00986003">
              <w:rPr>
                <w:rFonts w:asciiTheme="majorBidi" w:hAnsiTheme="majorBidi" w:cstheme="majorBidi"/>
                <w:bCs/>
                <w:sz w:val="18"/>
                <w:szCs w:val="18"/>
                <w:rtl/>
                <w:lang w:bidi="ar-AE"/>
              </w:rPr>
              <w:t>الاستهلاك المؤهل للتمويل (طن من قدرات استنفاذ الأوزون)</w:t>
            </w:r>
          </w:p>
        </w:tc>
      </w:tr>
      <w:tr w:rsidR="007A1A7E" w:rsidRPr="00986003" w14:paraId="6FE6DA90" w14:textId="77777777" w:rsidTr="007A1A7E">
        <w:trPr>
          <w:trHeight w:val="240"/>
        </w:trPr>
        <w:tc>
          <w:tcPr>
            <w:tcW w:w="1144" w:type="pct"/>
            <w:shd w:val="clear" w:color="auto" w:fill="auto"/>
          </w:tcPr>
          <w:p w14:paraId="70CCFEAC" w14:textId="77777777" w:rsidR="007A1A7E" w:rsidRPr="00986003" w:rsidRDefault="007A1A7E" w:rsidP="007A1A7E">
            <w:pPr>
              <w:bidi/>
              <w:spacing w:after="60"/>
              <w:jc w:val="center"/>
              <w:rPr>
                <w:sz w:val="18"/>
                <w:lang w:val="en-CA"/>
              </w:rPr>
            </w:pPr>
            <w:r w:rsidRPr="00986003">
              <w:rPr>
                <w:rFonts w:asciiTheme="majorBidi" w:hAnsiTheme="majorBidi" w:cstheme="majorBidi"/>
                <w:sz w:val="18"/>
                <w:szCs w:val="18"/>
                <w:rtl/>
                <w:lang w:bidi="ar-AE"/>
              </w:rPr>
              <w:t>الموافق عليه بالفعل:</w:t>
            </w:r>
          </w:p>
        </w:tc>
        <w:tc>
          <w:tcPr>
            <w:tcW w:w="605" w:type="pct"/>
            <w:shd w:val="clear" w:color="auto" w:fill="auto"/>
          </w:tcPr>
          <w:p w14:paraId="0352F983" w14:textId="77777777" w:rsidR="007A1A7E" w:rsidRPr="00986003" w:rsidRDefault="007A1A7E" w:rsidP="007A1A7E">
            <w:pPr>
              <w:bidi/>
              <w:spacing w:after="60"/>
              <w:jc w:val="left"/>
              <w:rPr>
                <w:sz w:val="18"/>
                <w:lang w:val="en-CA"/>
              </w:rPr>
            </w:pPr>
            <w:r w:rsidRPr="00986003">
              <w:rPr>
                <w:sz w:val="18"/>
                <w:lang w:val="en-CA"/>
              </w:rPr>
              <w:t>12,161.02</w:t>
            </w:r>
          </w:p>
        </w:tc>
        <w:tc>
          <w:tcPr>
            <w:tcW w:w="2429" w:type="pct"/>
            <w:shd w:val="clear" w:color="auto" w:fill="auto"/>
          </w:tcPr>
          <w:p w14:paraId="213AC5B9" w14:textId="77777777" w:rsidR="007A1A7E" w:rsidRPr="00986003" w:rsidRDefault="007A1A7E" w:rsidP="007A1A7E">
            <w:pPr>
              <w:bidi/>
              <w:spacing w:after="60"/>
              <w:jc w:val="center"/>
              <w:rPr>
                <w:sz w:val="18"/>
                <w:lang w:val="en-CA"/>
              </w:rPr>
            </w:pPr>
            <w:r w:rsidRPr="00986003">
              <w:rPr>
                <w:rFonts w:asciiTheme="majorBidi" w:hAnsiTheme="majorBidi" w:cstheme="majorBidi"/>
                <w:sz w:val="18"/>
                <w:szCs w:val="18"/>
                <w:rtl/>
                <w:lang w:bidi="ar-AE"/>
              </w:rPr>
              <w:t>المتبقي:</w:t>
            </w:r>
          </w:p>
        </w:tc>
        <w:tc>
          <w:tcPr>
            <w:tcW w:w="822" w:type="pct"/>
            <w:shd w:val="clear" w:color="auto" w:fill="auto"/>
          </w:tcPr>
          <w:p w14:paraId="66C00759" w14:textId="77777777" w:rsidR="007A1A7E" w:rsidRPr="00986003" w:rsidRDefault="007A1A7E" w:rsidP="007A1A7E">
            <w:pPr>
              <w:spacing w:after="60"/>
              <w:jc w:val="right"/>
              <w:rPr>
                <w:sz w:val="18"/>
                <w:lang w:val="en-CA"/>
              </w:rPr>
            </w:pPr>
            <w:r w:rsidRPr="00986003">
              <w:rPr>
                <w:sz w:val="18"/>
                <w:lang w:val="en-CA"/>
              </w:rPr>
              <w:t>6,704.42</w:t>
            </w:r>
          </w:p>
        </w:tc>
      </w:tr>
    </w:tbl>
    <w:p w14:paraId="065BC279" w14:textId="77777777" w:rsidR="007A1A7E" w:rsidRPr="00986003" w:rsidRDefault="007A1A7E" w:rsidP="007A1A7E">
      <w:pPr>
        <w:pStyle w:val="StyleHeader4Para4Left0Firstline0"/>
        <w:numPr>
          <w:ilvl w:val="0"/>
          <w:numId w:val="0"/>
        </w:numPr>
        <w:spacing w:after="0"/>
        <w:rPr>
          <w:sz w:val="22"/>
          <w:lang w:val="en-CA"/>
        </w:rPr>
      </w:pPr>
    </w:p>
    <w:tbl>
      <w:tblPr>
        <w:tblStyle w:val="TableGrid"/>
        <w:bidiVisual/>
        <w:tblW w:w="5228" w:type="pct"/>
        <w:tblLook w:val="04A0" w:firstRow="1" w:lastRow="0" w:firstColumn="1" w:lastColumn="0" w:noHBand="0" w:noVBand="1"/>
      </w:tblPr>
      <w:tblGrid>
        <w:gridCol w:w="948"/>
        <w:gridCol w:w="3160"/>
        <w:gridCol w:w="1312"/>
        <w:gridCol w:w="1312"/>
        <w:gridCol w:w="1312"/>
        <w:gridCol w:w="1732"/>
      </w:tblGrid>
      <w:tr w:rsidR="007A1A7E" w:rsidRPr="00986003" w14:paraId="0420DE01" w14:textId="77777777" w:rsidTr="007A1A7E">
        <w:trPr>
          <w:trHeight w:val="240"/>
        </w:trPr>
        <w:tc>
          <w:tcPr>
            <w:tcW w:w="2101" w:type="pct"/>
            <w:gridSpan w:val="2"/>
            <w:shd w:val="clear" w:color="auto" w:fill="auto"/>
          </w:tcPr>
          <w:p w14:paraId="09404EB0" w14:textId="77777777" w:rsidR="007A1A7E" w:rsidRPr="00986003" w:rsidRDefault="007A1A7E" w:rsidP="007A1A7E">
            <w:pPr>
              <w:bidi/>
              <w:spacing w:after="60"/>
              <w:jc w:val="left"/>
              <w:rPr>
                <w:b/>
                <w:sz w:val="18"/>
                <w:lang w:val="en-CA"/>
              </w:rPr>
            </w:pPr>
            <w:r w:rsidRPr="00986003">
              <w:rPr>
                <w:rFonts w:asciiTheme="majorBidi" w:hAnsiTheme="majorBidi" w:cstheme="majorBidi"/>
                <w:bCs/>
                <w:sz w:val="18"/>
                <w:szCs w:val="18"/>
                <w:rtl/>
                <w:lang w:bidi="ar-AE"/>
              </w:rPr>
              <w:t>(5) خطة الأعمال</w:t>
            </w:r>
          </w:p>
        </w:tc>
        <w:tc>
          <w:tcPr>
            <w:tcW w:w="671" w:type="pct"/>
            <w:shd w:val="clear" w:color="auto" w:fill="auto"/>
          </w:tcPr>
          <w:p w14:paraId="0317684B" w14:textId="77777777" w:rsidR="007A1A7E" w:rsidRPr="00986003" w:rsidRDefault="007A1A7E" w:rsidP="007A1A7E">
            <w:pPr>
              <w:bidi/>
              <w:spacing w:after="60"/>
              <w:jc w:val="center"/>
              <w:rPr>
                <w:b/>
                <w:sz w:val="18"/>
                <w:lang w:val="en-CA"/>
              </w:rPr>
            </w:pPr>
            <w:r w:rsidRPr="00986003">
              <w:rPr>
                <w:b/>
                <w:sz w:val="18"/>
                <w:lang w:val="en-CA"/>
              </w:rPr>
              <w:t>2019</w:t>
            </w:r>
          </w:p>
        </w:tc>
        <w:tc>
          <w:tcPr>
            <w:tcW w:w="671" w:type="pct"/>
            <w:shd w:val="clear" w:color="auto" w:fill="auto"/>
          </w:tcPr>
          <w:p w14:paraId="3408BB1F" w14:textId="77777777" w:rsidR="007A1A7E" w:rsidRPr="00986003" w:rsidRDefault="007A1A7E" w:rsidP="007A1A7E">
            <w:pPr>
              <w:bidi/>
              <w:spacing w:after="60"/>
              <w:jc w:val="center"/>
              <w:rPr>
                <w:b/>
                <w:sz w:val="18"/>
                <w:lang w:val="en-CA"/>
              </w:rPr>
            </w:pPr>
            <w:r w:rsidRPr="00986003">
              <w:rPr>
                <w:b/>
                <w:sz w:val="18"/>
                <w:lang w:val="en-CA"/>
              </w:rPr>
              <w:t>2020</w:t>
            </w:r>
          </w:p>
        </w:tc>
        <w:tc>
          <w:tcPr>
            <w:tcW w:w="671" w:type="pct"/>
          </w:tcPr>
          <w:p w14:paraId="4DFF5EBE" w14:textId="77777777" w:rsidR="007A1A7E" w:rsidRPr="00986003" w:rsidRDefault="007A1A7E" w:rsidP="007A1A7E">
            <w:pPr>
              <w:bidi/>
              <w:spacing w:after="60"/>
              <w:jc w:val="center"/>
              <w:rPr>
                <w:b/>
                <w:sz w:val="18"/>
                <w:lang w:val="en-CA"/>
              </w:rPr>
            </w:pPr>
            <w:r w:rsidRPr="00986003">
              <w:rPr>
                <w:b/>
                <w:sz w:val="18"/>
                <w:lang w:val="en-CA"/>
              </w:rPr>
              <w:t>2021</w:t>
            </w:r>
          </w:p>
        </w:tc>
        <w:tc>
          <w:tcPr>
            <w:tcW w:w="886" w:type="pct"/>
            <w:shd w:val="clear" w:color="auto" w:fill="auto"/>
          </w:tcPr>
          <w:p w14:paraId="58E27EA1" w14:textId="77777777" w:rsidR="007A1A7E" w:rsidRPr="009546E9" w:rsidRDefault="007A1A7E" w:rsidP="007A1A7E">
            <w:pPr>
              <w:bidi/>
              <w:spacing w:after="60"/>
              <w:jc w:val="center"/>
              <w:rPr>
                <w:bCs/>
                <w:sz w:val="18"/>
                <w:lang w:val="en-CA"/>
              </w:rPr>
            </w:pPr>
            <w:r w:rsidRPr="009546E9">
              <w:rPr>
                <w:rFonts w:hint="cs"/>
                <w:bCs/>
                <w:sz w:val="18"/>
                <w:rtl/>
                <w:lang w:val="en-CA"/>
              </w:rPr>
              <w:t>المجموع</w:t>
            </w:r>
          </w:p>
        </w:tc>
      </w:tr>
      <w:tr w:rsidR="007A1A7E" w:rsidRPr="00986003" w14:paraId="10269C6C" w14:textId="77777777" w:rsidTr="007A1A7E">
        <w:trPr>
          <w:trHeight w:val="240"/>
        </w:trPr>
        <w:tc>
          <w:tcPr>
            <w:tcW w:w="485" w:type="pct"/>
            <w:vMerge w:val="restart"/>
            <w:shd w:val="clear" w:color="auto" w:fill="auto"/>
            <w:vAlign w:val="center"/>
          </w:tcPr>
          <w:p w14:paraId="7BF174F9" w14:textId="77777777" w:rsidR="007A1A7E" w:rsidRPr="00986003" w:rsidRDefault="007A1A7E" w:rsidP="007A1A7E">
            <w:pPr>
              <w:bidi/>
              <w:spacing w:after="60"/>
              <w:jc w:val="center"/>
              <w:rPr>
                <w:sz w:val="18"/>
                <w:lang w:val="en-CA"/>
              </w:rPr>
            </w:pPr>
            <w:r w:rsidRPr="00986003">
              <w:rPr>
                <w:rFonts w:hint="cs"/>
                <w:sz w:val="16"/>
                <w:szCs w:val="16"/>
                <w:rtl/>
                <w:lang w:val="en-CA"/>
              </w:rPr>
              <w:t>اليوئنديبي</w:t>
            </w:r>
          </w:p>
        </w:tc>
        <w:tc>
          <w:tcPr>
            <w:tcW w:w="1616" w:type="pct"/>
            <w:shd w:val="clear" w:color="auto" w:fill="auto"/>
          </w:tcPr>
          <w:p w14:paraId="79215F87" w14:textId="77777777" w:rsidR="007A1A7E" w:rsidRPr="00986003" w:rsidRDefault="007A1A7E" w:rsidP="007A1A7E">
            <w:pPr>
              <w:bidi/>
              <w:spacing w:after="60"/>
              <w:jc w:val="left"/>
              <w:rPr>
                <w:sz w:val="18"/>
                <w:lang w:val="en-CA"/>
              </w:rPr>
            </w:pPr>
            <w:r w:rsidRPr="00986003">
              <w:rPr>
                <w:rFonts w:asciiTheme="majorBidi" w:hAnsiTheme="majorBidi" w:cstheme="majorBidi"/>
                <w:sz w:val="18"/>
                <w:szCs w:val="18"/>
                <w:rtl/>
                <w:lang w:bidi="ar-AE"/>
              </w:rPr>
              <w:t>إزالة المواد المستنفذة للأوزون (طن من قدرات استنفاذ الأوزون)</w:t>
            </w:r>
          </w:p>
        </w:tc>
        <w:tc>
          <w:tcPr>
            <w:tcW w:w="671" w:type="pct"/>
            <w:shd w:val="clear" w:color="auto" w:fill="auto"/>
          </w:tcPr>
          <w:p w14:paraId="105AAD9D" w14:textId="77777777" w:rsidR="007A1A7E" w:rsidRPr="003A5918" w:rsidRDefault="007A1A7E" w:rsidP="007A1A7E">
            <w:pPr>
              <w:shd w:val="clear" w:color="auto" w:fill="FFFFFF" w:themeFill="background1"/>
              <w:spacing w:after="60"/>
              <w:jc w:val="right"/>
              <w:rPr>
                <w:sz w:val="18"/>
                <w:szCs w:val="18"/>
              </w:rPr>
            </w:pPr>
            <w:r w:rsidRPr="003A5918">
              <w:rPr>
                <w:sz w:val="18"/>
                <w:szCs w:val="18"/>
              </w:rPr>
              <w:t>44.51</w:t>
            </w:r>
          </w:p>
        </w:tc>
        <w:tc>
          <w:tcPr>
            <w:tcW w:w="671" w:type="pct"/>
            <w:shd w:val="clear" w:color="auto" w:fill="auto"/>
          </w:tcPr>
          <w:p w14:paraId="01C32559" w14:textId="77777777" w:rsidR="007A1A7E" w:rsidRPr="003A5918" w:rsidRDefault="007A1A7E" w:rsidP="007A1A7E">
            <w:pPr>
              <w:shd w:val="clear" w:color="auto" w:fill="FFFFFF" w:themeFill="background1"/>
              <w:spacing w:after="60"/>
              <w:jc w:val="right"/>
              <w:rPr>
                <w:sz w:val="18"/>
                <w:szCs w:val="18"/>
              </w:rPr>
            </w:pPr>
            <w:r w:rsidRPr="003A5918">
              <w:rPr>
                <w:sz w:val="18"/>
                <w:szCs w:val="18"/>
              </w:rPr>
              <w:t>17.80</w:t>
            </w:r>
          </w:p>
        </w:tc>
        <w:tc>
          <w:tcPr>
            <w:tcW w:w="671" w:type="pct"/>
          </w:tcPr>
          <w:p w14:paraId="367C7B7C" w14:textId="77777777" w:rsidR="007A1A7E" w:rsidRPr="003A5918" w:rsidRDefault="007A1A7E" w:rsidP="007A1A7E">
            <w:pPr>
              <w:shd w:val="clear" w:color="auto" w:fill="FFFFFF" w:themeFill="background1"/>
              <w:spacing w:after="60"/>
              <w:jc w:val="right"/>
              <w:rPr>
                <w:sz w:val="18"/>
                <w:szCs w:val="18"/>
              </w:rPr>
            </w:pPr>
            <w:r w:rsidRPr="003A5918">
              <w:rPr>
                <w:sz w:val="18"/>
                <w:szCs w:val="18"/>
              </w:rPr>
              <w:t>35.61</w:t>
            </w:r>
          </w:p>
        </w:tc>
        <w:tc>
          <w:tcPr>
            <w:tcW w:w="886" w:type="pct"/>
            <w:shd w:val="clear" w:color="auto" w:fill="auto"/>
          </w:tcPr>
          <w:p w14:paraId="609A07B5" w14:textId="77777777" w:rsidR="007A1A7E" w:rsidRPr="003A5918" w:rsidRDefault="007A1A7E" w:rsidP="007A1A7E">
            <w:pPr>
              <w:shd w:val="clear" w:color="auto" w:fill="FFFFFF" w:themeFill="background1"/>
              <w:spacing w:after="60"/>
              <w:jc w:val="right"/>
              <w:rPr>
                <w:sz w:val="18"/>
                <w:szCs w:val="18"/>
              </w:rPr>
            </w:pPr>
            <w:r w:rsidRPr="003A5918">
              <w:rPr>
                <w:sz w:val="18"/>
                <w:szCs w:val="18"/>
              </w:rPr>
              <w:t>97.92</w:t>
            </w:r>
          </w:p>
        </w:tc>
      </w:tr>
      <w:tr w:rsidR="007A1A7E" w:rsidRPr="00986003" w14:paraId="717CC36B" w14:textId="77777777" w:rsidTr="007A1A7E">
        <w:trPr>
          <w:trHeight w:val="240"/>
        </w:trPr>
        <w:tc>
          <w:tcPr>
            <w:tcW w:w="485" w:type="pct"/>
            <w:vMerge/>
            <w:shd w:val="clear" w:color="auto" w:fill="auto"/>
          </w:tcPr>
          <w:p w14:paraId="344BA3C4" w14:textId="77777777" w:rsidR="007A1A7E" w:rsidRPr="00986003" w:rsidRDefault="007A1A7E" w:rsidP="007A1A7E">
            <w:pPr>
              <w:bidi/>
              <w:spacing w:after="60"/>
              <w:jc w:val="center"/>
              <w:rPr>
                <w:sz w:val="18"/>
                <w:lang w:val="en-CA"/>
              </w:rPr>
            </w:pPr>
          </w:p>
        </w:tc>
        <w:tc>
          <w:tcPr>
            <w:tcW w:w="1616" w:type="pct"/>
            <w:shd w:val="clear" w:color="auto" w:fill="auto"/>
          </w:tcPr>
          <w:p w14:paraId="54D66973" w14:textId="77777777" w:rsidR="007A1A7E" w:rsidRPr="00986003" w:rsidRDefault="007A1A7E" w:rsidP="007A1A7E">
            <w:pPr>
              <w:bidi/>
              <w:spacing w:after="60"/>
              <w:jc w:val="left"/>
              <w:rPr>
                <w:sz w:val="18"/>
                <w:lang w:val="en-CA"/>
              </w:rPr>
            </w:pPr>
            <w:r w:rsidRPr="00986003">
              <w:rPr>
                <w:rFonts w:asciiTheme="majorBidi" w:hAnsiTheme="majorBidi" w:cstheme="majorBidi"/>
                <w:sz w:val="18"/>
                <w:szCs w:val="18"/>
                <w:rtl/>
                <w:lang w:bidi="ar-AE"/>
              </w:rPr>
              <w:t>التمويل (دولار أمريكي)</w:t>
            </w:r>
          </w:p>
        </w:tc>
        <w:tc>
          <w:tcPr>
            <w:tcW w:w="671" w:type="pct"/>
            <w:shd w:val="clear" w:color="auto" w:fill="auto"/>
          </w:tcPr>
          <w:p w14:paraId="4098330D" w14:textId="77777777" w:rsidR="007A1A7E" w:rsidRPr="003A5918" w:rsidRDefault="007A1A7E" w:rsidP="007A1A7E">
            <w:pPr>
              <w:shd w:val="clear" w:color="auto" w:fill="FFFFFF" w:themeFill="background1"/>
              <w:spacing w:after="60"/>
              <w:jc w:val="right"/>
              <w:rPr>
                <w:sz w:val="18"/>
                <w:szCs w:val="18"/>
              </w:rPr>
            </w:pPr>
            <w:r w:rsidRPr="003A5918">
              <w:rPr>
                <w:sz w:val="18"/>
                <w:szCs w:val="18"/>
              </w:rPr>
              <w:t>2,675,000</w:t>
            </w:r>
          </w:p>
        </w:tc>
        <w:tc>
          <w:tcPr>
            <w:tcW w:w="671" w:type="pct"/>
            <w:shd w:val="clear" w:color="auto" w:fill="auto"/>
          </w:tcPr>
          <w:p w14:paraId="29EB3E22" w14:textId="77777777" w:rsidR="007A1A7E" w:rsidRPr="003A5918" w:rsidRDefault="007A1A7E" w:rsidP="007A1A7E">
            <w:pPr>
              <w:shd w:val="clear" w:color="auto" w:fill="FFFFFF" w:themeFill="background1"/>
              <w:spacing w:after="60"/>
              <w:jc w:val="right"/>
              <w:rPr>
                <w:sz w:val="18"/>
                <w:szCs w:val="18"/>
              </w:rPr>
            </w:pPr>
            <w:r w:rsidRPr="003A5918">
              <w:rPr>
                <w:sz w:val="18"/>
                <w:szCs w:val="18"/>
              </w:rPr>
              <w:t>1,070,000</w:t>
            </w:r>
          </w:p>
        </w:tc>
        <w:tc>
          <w:tcPr>
            <w:tcW w:w="671" w:type="pct"/>
          </w:tcPr>
          <w:p w14:paraId="40BB71F9" w14:textId="77777777" w:rsidR="007A1A7E" w:rsidRPr="003A5918" w:rsidRDefault="007A1A7E" w:rsidP="007A1A7E">
            <w:pPr>
              <w:shd w:val="clear" w:color="auto" w:fill="FFFFFF" w:themeFill="background1"/>
              <w:spacing w:after="60"/>
              <w:jc w:val="right"/>
              <w:rPr>
                <w:sz w:val="18"/>
                <w:szCs w:val="18"/>
              </w:rPr>
            </w:pPr>
            <w:r w:rsidRPr="003A5918">
              <w:rPr>
                <w:sz w:val="18"/>
                <w:szCs w:val="18"/>
              </w:rPr>
              <w:t>2,140,000</w:t>
            </w:r>
          </w:p>
        </w:tc>
        <w:tc>
          <w:tcPr>
            <w:tcW w:w="886" w:type="pct"/>
            <w:shd w:val="clear" w:color="auto" w:fill="auto"/>
          </w:tcPr>
          <w:p w14:paraId="72102C34" w14:textId="77777777" w:rsidR="007A1A7E" w:rsidRPr="003A5918" w:rsidRDefault="007A1A7E" w:rsidP="007A1A7E">
            <w:pPr>
              <w:shd w:val="clear" w:color="auto" w:fill="FFFFFF" w:themeFill="background1"/>
              <w:spacing w:after="60"/>
              <w:jc w:val="right"/>
              <w:rPr>
                <w:sz w:val="18"/>
                <w:szCs w:val="18"/>
              </w:rPr>
            </w:pPr>
            <w:r w:rsidRPr="003A5918">
              <w:rPr>
                <w:sz w:val="18"/>
                <w:szCs w:val="18"/>
              </w:rPr>
              <w:t>5,885,000</w:t>
            </w:r>
          </w:p>
        </w:tc>
      </w:tr>
    </w:tbl>
    <w:p w14:paraId="5A61DBE0" w14:textId="77777777" w:rsidR="007A1A7E" w:rsidRPr="00986003" w:rsidRDefault="007A1A7E" w:rsidP="007A1A7E">
      <w:pPr>
        <w:pStyle w:val="Title1"/>
        <w:rPr>
          <w:lang w:val="en-CA"/>
        </w:rPr>
      </w:pPr>
    </w:p>
    <w:p w14:paraId="773D11E3" w14:textId="77777777" w:rsidR="007A1A7E" w:rsidRPr="00986003" w:rsidRDefault="007A1A7E" w:rsidP="007A1A7E">
      <w:pPr>
        <w:pStyle w:val="Title1"/>
        <w:rPr>
          <w:lang w:val="en-CA"/>
        </w:rPr>
      </w:pPr>
    </w:p>
    <w:p w14:paraId="7CE438C8" w14:textId="77777777" w:rsidR="007A1A7E" w:rsidRPr="00986003" w:rsidRDefault="007A1A7E" w:rsidP="007A1A7E">
      <w:pPr>
        <w:pStyle w:val="Title1"/>
        <w:rPr>
          <w:lang w:val="en-CA"/>
        </w:rPr>
        <w:sectPr w:rsidR="007A1A7E" w:rsidRPr="00986003" w:rsidSect="007A1A7E">
          <w:headerReference w:type="first" r:id="rId59"/>
          <w:pgSz w:w="12240" w:h="15840" w:code="1"/>
          <w:pgMar w:top="864" w:right="1440" w:bottom="720" w:left="1440" w:header="720" w:footer="475" w:gutter="0"/>
          <w:cols w:space="720"/>
          <w:titlePg/>
          <w:docGrid w:linePitch="299"/>
        </w:sectPr>
      </w:pPr>
    </w:p>
    <w:p w14:paraId="5A6352A8" w14:textId="77777777" w:rsidR="007A1A7E" w:rsidRPr="008F1FF8" w:rsidRDefault="007A1A7E" w:rsidP="007A1A7E">
      <w:pPr>
        <w:pStyle w:val="StyleHeader4Para4Left0Firstline0"/>
        <w:numPr>
          <w:ilvl w:val="0"/>
          <w:numId w:val="0"/>
        </w:numPr>
        <w:spacing w:after="0"/>
        <w:rPr>
          <w:sz w:val="22"/>
          <w:lang w:val="en-US"/>
        </w:rPr>
      </w:pPr>
    </w:p>
    <w:p w14:paraId="2F66D691" w14:textId="77777777" w:rsidR="007A1A7E" w:rsidRDefault="007A1A7E" w:rsidP="007A1A7E">
      <w:pPr>
        <w:pStyle w:val="Title1"/>
        <w:bidi/>
        <w:jc w:val="left"/>
        <w:rPr>
          <w:rtl/>
          <w:lang w:val="en-CA" w:bidi="ar-EG"/>
        </w:rPr>
      </w:pPr>
    </w:p>
    <w:tbl>
      <w:tblPr>
        <w:tblStyle w:val="TableGrid"/>
        <w:bidiVisual/>
        <w:tblW w:w="5205" w:type="pct"/>
        <w:jc w:val="center"/>
        <w:tblLook w:val="04A0" w:firstRow="1" w:lastRow="0" w:firstColumn="1" w:lastColumn="0" w:noHBand="0" w:noVBand="1"/>
      </w:tblPr>
      <w:tblGrid>
        <w:gridCol w:w="1309"/>
        <w:gridCol w:w="912"/>
        <w:gridCol w:w="1104"/>
        <w:gridCol w:w="1131"/>
        <w:gridCol w:w="1134"/>
        <w:gridCol w:w="968"/>
        <w:gridCol w:w="1202"/>
        <w:gridCol w:w="1113"/>
        <w:gridCol w:w="1104"/>
        <w:gridCol w:w="1090"/>
        <w:gridCol w:w="976"/>
        <w:gridCol w:w="934"/>
        <w:gridCol w:w="830"/>
        <w:gridCol w:w="1023"/>
      </w:tblGrid>
      <w:tr w:rsidR="007A1A7E" w:rsidRPr="00FD5F16" w14:paraId="61D34286" w14:textId="77777777" w:rsidTr="007A1A7E">
        <w:trPr>
          <w:jc w:val="center"/>
        </w:trPr>
        <w:tc>
          <w:tcPr>
            <w:tcW w:w="1120" w:type="pct"/>
            <w:gridSpan w:val="3"/>
            <w:shd w:val="clear" w:color="auto" w:fill="auto"/>
            <w:tcMar>
              <w:left w:w="85" w:type="dxa"/>
              <w:right w:w="85" w:type="dxa"/>
            </w:tcMar>
          </w:tcPr>
          <w:p w14:paraId="174242DC" w14:textId="77777777" w:rsidR="007A1A7E" w:rsidRPr="00986003" w:rsidRDefault="007A1A7E" w:rsidP="007A1A7E">
            <w:pPr>
              <w:bidi/>
              <w:spacing w:after="60"/>
              <w:jc w:val="left"/>
              <w:rPr>
                <w:b/>
                <w:sz w:val="16"/>
                <w:szCs w:val="16"/>
                <w:lang w:val="en-CA"/>
              </w:rPr>
            </w:pPr>
            <w:r w:rsidRPr="00986003">
              <w:rPr>
                <w:rFonts w:asciiTheme="majorBidi" w:hAnsiTheme="majorBidi" w:cstheme="majorBidi"/>
                <w:b/>
                <w:bCs/>
                <w:sz w:val="18"/>
                <w:szCs w:val="18"/>
                <w:rtl/>
              </w:rPr>
              <w:t>(6) بيانات المشروع</w:t>
            </w:r>
          </w:p>
        </w:tc>
        <w:tc>
          <w:tcPr>
            <w:tcW w:w="381" w:type="pct"/>
            <w:shd w:val="clear" w:color="auto" w:fill="auto"/>
            <w:tcMar>
              <w:left w:w="0" w:type="dxa"/>
              <w:right w:w="85" w:type="dxa"/>
            </w:tcMar>
            <w:vAlign w:val="center"/>
          </w:tcPr>
          <w:p w14:paraId="640B9EA7" w14:textId="77777777" w:rsidR="007A1A7E" w:rsidRPr="00264795" w:rsidRDefault="007A1A7E" w:rsidP="007A1A7E">
            <w:pPr>
              <w:jc w:val="center"/>
              <w:rPr>
                <w:b/>
                <w:sz w:val="18"/>
                <w:szCs w:val="18"/>
                <w:lang w:val="en-US"/>
              </w:rPr>
            </w:pPr>
            <w:r w:rsidRPr="00264795">
              <w:rPr>
                <w:b/>
                <w:sz w:val="18"/>
                <w:szCs w:val="18"/>
              </w:rPr>
              <w:t>2016</w:t>
            </w:r>
          </w:p>
        </w:tc>
        <w:tc>
          <w:tcPr>
            <w:tcW w:w="382" w:type="pct"/>
            <w:shd w:val="clear" w:color="auto" w:fill="auto"/>
            <w:tcMar>
              <w:left w:w="0" w:type="dxa"/>
              <w:right w:w="85" w:type="dxa"/>
            </w:tcMar>
            <w:vAlign w:val="center"/>
          </w:tcPr>
          <w:p w14:paraId="2CD2575E" w14:textId="77777777" w:rsidR="007A1A7E" w:rsidRPr="00264795" w:rsidRDefault="007A1A7E" w:rsidP="007A1A7E">
            <w:pPr>
              <w:jc w:val="center"/>
              <w:rPr>
                <w:b/>
                <w:sz w:val="18"/>
                <w:szCs w:val="18"/>
              </w:rPr>
            </w:pPr>
            <w:r w:rsidRPr="00264795">
              <w:rPr>
                <w:b/>
                <w:sz w:val="18"/>
                <w:szCs w:val="18"/>
              </w:rPr>
              <w:t>2017</w:t>
            </w:r>
          </w:p>
        </w:tc>
        <w:tc>
          <w:tcPr>
            <w:tcW w:w="326" w:type="pct"/>
            <w:shd w:val="clear" w:color="auto" w:fill="auto"/>
            <w:tcMar>
              <w:left w:w="0" w:type="dxa"/>
              <w:right w:w="85" w:type="dxa"/>
            </w:tcMar>
            <w:vAlign w:val="center"/>
          </w:tcPr>
          <w:p w14:paraId="1C6E7DCD" w14:textId="77777777" w:rsidR="007A1A7E" w:rsidRPr="00264795" w:rsidRDefault="007A1A7E" w:rsidP="007A1A7E">
            <w:pPr>
              <w:jc w:val="center"/>
              <w:rPr>
                <w:b/>
                <w:sz w:val="18"/>
                <w:szCs w:val="18"/>
              </w:rPr>
            </w:pPr>
            <w:r w:rsidRPr="00264795">
              <w:rPr>
                <w:b/>
                <w:sz w:val="18"/>
                <w:szCs w:val="18"/>
                <w:lang w:val="en-US"/>
              </w:rPr>
              <w:t xml:space="preserve"> </w:t>
            </w:r>
            <w:r w:rsidRPr="00264795">
              <w:rPr>
                <w:b/>
                <w:sz w:val="18"/>
                <w:szCs w:val="18"/>
              </w:rPr>
              <w:t xml:space="preserve">2018 </w:t>
            </w:r>
          </w:p>
          <w:p w14:paraId="55DCF458" w14:textId="77777777" w:rsidR="007A1A7E" w:rsidRPr="00264795" w:rsidRDefault="007A1A7E" w:rsidP="007A1A7E">
            <w:pPr>
              <w:jc w:val="center"/>
              <w:rPr>
                <w:b/>
                <w:sz w:val="18"/>
                <w:szCs w:val="18"/>
              </w:rPr>
            </w:pPr>
            <w:r w:rsidRPr="00264795">
              <w:rPr>
                <w:b/>
                <w:sz w:val="18"/>
                <w:szCs w:val="18"/>
              </w:rPr>
              <w:t>2019</w:t>
            </w:r>
          </w:p>
        </w:tc>
        <w:tc>
          <w:tcPr>
            <w:tcW w:w="405" w:type="pct"/>
            <w:shd w:val="clear" w:color="auto" w:fill="auto"/>
            <w:tcMar>
              <w:left w:w="0" w:type="dxa"/>
              <w:right w:w="85" w:type="dxa"/>
            </w:tcMar>
            <w:vAlign w:val="center"/>
          </w:tcPr>
          <w:p w14:paraId="1896A9C4" w14:textId="77777777" w:rsidR="007A1A7E" w:rsidRPr="00264795" w:rsidRDefault="007A1A7E" w:rsidP="007A1A7E">
            <w:pPr>
              <w:jc w:val="center"/>
              <w:rPr>
                <w:b/>
                <w:sz w:val="18"/>
                <w:szCs w:val="18"/>
              </w:rPr>
            </w:pPr>
            <w:r w:rsidRPr="00264795">
              <w:rPr>
                <w:b/>
                <w:sz w:val="18"/>
                <w:szCs w:val="18"/>
              </w:rPr>
              <w:t>2020 *</w:t>
            </w:r>
          </w:p>
        </w:tc>
        <w:tc>
          <w:tcPr>
            <w:tcW w:w="375" w:type="pct"/>
            <w:shd w:val="clear" w:color="auto" w:fill="auto"/>
            <w:tcMar>
              <w:left w:w="0" w:type="dxa"/>
              <w:right w:w="85" w:type="dxa"/>
            </w:tcMar>
            <w:vAlign w:val="center"/>
          </w:tcPr>
          <w:p w14:paraId="66FB76DA" w14:textId="77777777" w:rsidR="007A1A7E" w:rsidRPr="00264795" w:rsidRDefault="007A1A7E" w:rsidP="007A1A7E">
            <w:pPr>
              <w:jc w:val="center"/>
              <w:rPr>
                <w:b/>
                <w:sz w:val="18"/>
                <w:szCs w:val="18"/>
              </w:rPr>
            </w:pPr>
            <w:r w:rsidRPr="00264795">
              <w:rPr>
                <w:b/>
                <w:sz w:val="18"/>
                <w:szCs w:val="18"/>
              </w:rPr>
              <w:t>2021</w:t>
            </w:r>
          </w:p>
        </w:tc>
        <w:tc>
          <w:tcPr>
            <w:tcW w:w="372" w:type="pct"/>
            <w:tcMar>
              <w:left w:w="0" w:type="dxa"/>
              <w:right w:w="85" w:type="dxa"/>
            </w:tcMar>
            <w:vAlign w:val="center"/>
          </w:tcPr>
          <w:p w14:paraId="580B814E" w14:textId="77777777" w:rsidR="007A1A7E" w:rsidRPr="00264795" w:rsidRDefault="007A1A7E" w:rsidP="007A1A7E">
            <w:pPr>
              <w:jc w:val="center"/>
              <w:rPr>
                <w:b/>
                <w:sz w:val="18"/>
                <w:szCs w:val="18"/>
              </w:rPr>
            </w:pPr>
            <w:r w:rsidRPr="00264795">
              <w:rPr>
                <w:b/>
                <w:sz w:val="18"/>
                <w:szCs w:val="18"/>
              </w:rPr>
              <w:t>2022</w:t>
            </w:r>
          </w:p>
        </w:tc>
        <w:tc>
          <w:tcPr>
            <w:tcW w:w="367" w:type="pct"/>
            <w:tcMar>
              <w:left w:w="0" w:type="dxa"/>
              <w:right w:w="85" w:type="dxa"/>
            </w:tcMar>
            <w:vAlign w:val="center"/>
          </w:tcPr>
          <w:p w14:paraId="4C6C6DB1" w14:textId="77777777" w:rsidR="007A1A7E" w:rsidRPr="00264795" w:rsidRDefault="007A1A7E" w:rsidP="007A1A7E">
            <w:pPr>
              <w:jc w:val="center"/>
              <w:rPr>
                <w:b/>
                <w:sz w:val="18"/>
                <w:szCs w:val="18"/>
              </w:rPr>
            </w:pPr>
            <w:r w:rsidRPr="00264795">
              <w:rPr>
                <w:b/>
                <w:sz w:val="18"/>
                <w:szCs w:val="18"/>
              </w:rPr>
              <w:t>2023</w:t>
            </w:r>
          </w:p>
        </w:tc>
        <w:tc>
          <w:tcPr>
            <w:tcW w:w="329" w:type="pct"/>
            <w:tcMar>
              <w:left w:w="0" w:type="dxa"/>
              <w:right w:w="85" w:type="dxa"/>
            </w:tcMar>
            <w:vAlign w:val="center"/>
          </w:tcPr>
          <w:p w14:paraId="76B90FC4" w14:textId="77777777" w:rsidR="007A1A7E" w:rsidRPr="00264795" w:rsidRDefault="007A1A7E" w:rsidP="007A1A7E">
            <w:pPr>
              <w:jc w:val="center"/>
              <w:rPr>
                <w:b/>
                <w:sz w:val="18"/>
                <w:szCs w:val="18"/>
              </w:rPr>
            </w:pPr>
            <w:r w:rsidRPr="00264795">
              <w:rPr>
                <w:b/>
                <w:sz w:val="18"/>
                <w:szCs w:val="18"/>
              </w:rPr>
              <w:t>2024</w:t>
            </w:r>
          </w:p>
        </w:tc>
        <w:tc>
          <w:tcPr>
            <w:tcW w:w="315" w:type="pct"/>
            <w:tcMar>
              <w:left w:w="0" w:type="dxa"/>
              <w:right w:w="85" w:type="dxa"/>
            </w:tcMar>
            <w:vAlign w:val="center"/>
          </w:tcPr>
          <w:p w14:paraId="349EC4B2" w14:textId="77777777" w:rsidR="007A1A7E" w:rsidRPr="00264795" w:rsidRDefault="007A1A7E" w:rsidP="007A1A7E">
            <w:pPr>
              <w:jc w:val="center"/>
              <w:rPr>
                <w:b/>
                <w:sz w:val="18"/>
                <w:szCs w:val="18"/>
              </w:rPr>
            </w:pPr>
            <w:r w:rsidRPr="00264795">
              <w:rPr>
                <w:b/>
                <w:sz w:val="18"/>
                <w:szCs w:val="18"/>
              </w:rPr>
              <w:t>2025</w:t>
            </w:r>
          </w:p>
        </w:tc>
        <w:tc>
          <w:tcPr>
            <w:tcW w:w="280" w:type="pct"/>
            <w:tcMar>
              <w:left w:w="0" w:type="dxa"/>
              <w:right w:w="85" w:type="dxa"/>
            </w:tcMar>
            <w:vAlign w:val="center"/>
          </w:tcPr>
          <w:p w14:paraId="49ECA91F" w14:textId="77777777" w:rsidR="007A1A7E" w:rsidRPr="00264795" w:rsidRDefault="007A1A7E" w:rsidP="007A1A7E">
            <w:pPr>
              <w:jc w:val="center"/>
              <w:rPr>
                <w:b/>
                <w:sz w:val="18"/>
                <w:szCs w:val="18"/>
              </w:rPr>
            </w:pPr>
            <w:r w:rsidRPr="00264795">
              <w:rPr>
                <w:b/>
                <w:sz w:val="18"/>
                <w:szCs w:val="18"/>
              </w:rPr>
              <w:t>2026</w:t>
            </w:r>
          </w:p>
        </w:tc>
        <w:tc>
          <w:tcPr>
            <w:tcW w:w="345" w:type="pct"/>
            <w:shd w:val="clear" w:color="auto" w:fill="auto"/>
            <w:tcMar>
              <w:left w:w="0" w:type="dxa"/>
              <w:right w:w="85" w:type="dxa"/>
            </w:tcMar>
            <w:vAlign w:val="center"/>
          </w:tcPr>
          <w:p w14:paraId="1720D68B" w14:textId="77777777" w:rsidR="007A1A7E" w:rsidRPr="00264795" w:rsidRDefault="007A1A7E" w:rsidP="007A1A7E">
            <w:pPr>
              <w:bidi/>
              <w:jc w:val="center"/>
              <w:rPr>
                <w:b/>
                <w:sz w:val="18"/>
                <w:szCs w:val="18"/>
              </w:rPr>
            </w:pPr>
            <w:r w:rsidRPr="00264795">
              <w:rPr>
                <w:rFonts w:hint="cs"/>
                <w:b/>
                <w:sz w:val="18"/>
                <w:szCs w:val="18"/>
                <w:rtl/>
              </w:rPr>
              <w:t>المجموع</w:t>
            </w:r>
          </w:p>
        </w:tc>
      </w:tr>
      <w:tr w:rsidR="007A1A7E" w:rsidRPr="00FD5F16" w14:paraId="2ECD4DD9" w14:textId="77777777" w:rsidTr="007A1A7E">
        <w:trPr>
          <w:jc w:val="center"/>
        </w:trPr>
        <w:tc>
          <w:tcPr>
            <w:tcW w:w="1120" w:type="pct"/>
            <w:gridSpan w:val="3"/>
            <w:shd w:val="clear" w:color="auto" w:fill="auto"/>
            <w:tcMar>
              <w:left w:w="85" w:type="dxa"/>
              <w:right w:w="28" w:type="dxa"/>
            </w:tcMar>
            <w:vAlign w:val="center"/>
          </w:tcPr>
          <w:p w14:paraId="00ABF915" w14:textId="77777777" w:rsidR="007A1A7E" w:rsidRPr="00986003" w:rsidRDefault="007A1A7E" w:rsidP="007A1A7E">
            <w:pPr>
              <w:bidi/>
              <w:spacing w:after="60"/>
              <w:jc w:val="left"/>
              <w:rPr>
                <w:sz w:val="16"/>
                <w:szCs w:val="16"/>
                <w:lang w:val="en-CA"/>
              </w:rPr>
            </w:pPr>
            <w:r w:rsidRPr="00986003">
              <w:rPr>
                <w:rFonts w:asciiTheme="majorBidi" w:hAnsiTheme="majorBidi" w:cstheme="majorBidi"/>
                <w:sz w:val="18"/>
                <w:szCs w:val="18"/>
                <w:rtl/>
              </w:rPr>
              <w:t>حدود الاستهلاك في بروتوكول مونتريال</w:t>
            </w:r>
          </w:p>
        </w:tc>
        <w:tc>
          <w:tcPr>
            <w:tcW w:w="381" w:type="pct"/>
            <w:shd w:val="clear" w:color="auto" w:fill="auto"/>
            <w:tcMar>
              <w:left w:w="0" w:type="dxa"/>
              <w:right w:w="85" w:type="dxa"/>
            </w:tcMar>
          </w:tcPr>
          <w:p w14:paraId="607F4B68" w14:textId="77777777" w:rsidR="007A1A7E" w:rsidRPr="00264795" w:rsidRDefault="007A1A7E" w:rsidP="007A1A7E">
            <w:pPr>
              <w:jc w:val="right"/>
              <w:rPr>
                <w:color w:val="000000"/>
                <w:sz w:val="18"/>
                <w:szCs w:val="18"/>
              </w:rPr>
            </w:pPr>
            <w:r w:rsidRPr="00264795">
              <w:rPr>
                <w:sz w:val="18"/>
                <w:szCs w:val="18"/>
              </w:rPr>
              <w:t>16,978.9</w:t>
            </w:r>
          </w:p>
        </w:tc>
        <w:tc>
          <w:tcPr>
            <w:tcW w:w="382" w:type="pct"/>
            <w:shd w:val="clear" w:color="auto" w:fill="auto"/>
            <w:tcMar>
              <w:left w:w="0" w:type="dxa"/>
              <w:right w:w="85" w:type="dxa"/>
            </w:tcMar>
          </w:tcPr>
          <w:p w14:paraId="0E7CB824" w14:textId="77777777" w:rsidR="007A1A7E" w:rsidRPr="00264795" w:rsidRDefault="007A1A7E" w:rsidP="007A1A7E">
            <w:pPr>
              <w:jc w:val="right"/>
              <w:rPr>
                <w:color w:val="000000"/>
                <w:sz w:val="18"/>
                <w:szCs w:val="18"/>
              </w:rPr>
            </w:pPr>
            <w:r w:rsidRPr="00264795">
              <w:rPr>
                <w:sz w:val="18"/>
                <w:szCs w:val="18"/>
              </w:rPr>
              <w:t>16,978.9</w:t>
            </w:r>
          </w:p>
        </w:tc>
        <w:tc>
          <w:tcPr>
            <w:tcW w:w="326" w:type="pct"/>
            <w:shd w:val="clear" w:color="auto" w:fill="auto"/>
            <w:tcMar>
              <w:left w:w="0" w:type="dxa"/>
              <w:right w:w="85" w:type="dxa"/>
            </w:tcMar>
          </w:tcPr>
          <w:p w14:paraId="61B0F679" w14:textId="77777777" w:rsidR="007A1A7E" w:rsidRPr="00264795" w:rsidRDefault="007A1A7E" w:rsidP="007A1A7E">
            <w:pPr>
              <w:jc w:val="right"/>
              <w:rPr>
                <w:color w:val="000000"/>
                <w:sz w:val="18"/>
                <w:szCs w:val="18"/>
              </w:rPr>
            </w:pPr>
            <w:r w:rsidRPr="00264795">
              <w:rPr>
                <w:sz w:val="18"/>
                <w:szCs w:val="18"/>
              </w:rPr>
              <w:t>15,048.1</w:t>
            </w:r>
          </w:p>
        </w:tc>
        <w:tc>
          <w:tcPr>
            <w:tcW w:w="405" w:type="pct"/>
            <w:shd w:val="clear" w:color="auto" w:fill="auto"/>
            <w:tcMar>
              <w:left w:w="0" w:type="dxa"/>
              <w:right w:w="85" w:type="dxa"/>
            </w:tcMar>
          </w:tcPr>
          <w:p w14:paraId="5CEC5F0A" w14:textId="77777777" w:rsidR="007A1A7E" w:rsidRPr="00264795" w:rsidRDefault="007A1A7E" w:rsidP="007A1A7E">
            <w:pPr>
              <w:jc w:val="right"/>
              <w:rPr>
                <w:color w:val="000000"/>
                <w:sz w:val="18"/>
                <w:szCs w:val="18"/>
              </w:rPr>
            </w:pPr>
            <w:r w:rsidRPr="00264795">
              <w:rPr>
                <w:sz w:val="18"/>
                <w:szCs w:val="18"/>
              </w:rPr>
              <w:t>11,772.0</w:t>
            </w:r>
          </w:p>
        </w:tc>
        <w:tc>
          <w:tcPr>
            <w:tcW w:w="375" w:type="pct"/>
            <w:shd w:val="clear" w:color="auto" w:fill="auto"/>
            <w:tcMar>
              <w:left w:w="0" w:type="dxa"/>
              <w:right w:w="85" w:type="dxa"/>
            </w:tcMar>
          </w:tcPr>
          <w:p w14:paraId="7306EFBA" w14:textId="77777777" w:rsidR="007A1A7E" w:rsidRPr="00264795" w:rsidRDefault="007A1A7E" w:rsidP="007A1A7E">
            <w:pPr>
              <w:jc w:val="right"/>
              <w:rPr>
                <w:color w:val="000000"/>
                <w:sz w:val="18"/>
                <w:szCs w:val="18"/>
              </w:rPr>
            </w:pPr>
            <w:r w:rsidRPr="00264795">
              <w:rPr>
                <w:sz w:val="18"/>
                <w:szCs w:val="18"/>
              </w:rPr>
              <w:t>11,772.0</w:t>
            </w:r>
          </w:p>
        </w:tc>
        <w:tc>
          <w:tcPr>
            <w:tcW w:w="372" w:type="pct"/>
            <w:tcMar>
              <w:left w:w="0" w:type="dxa"/>
              <w:right w:w="85" w:type="dxa"/>
            </w:tcMar>
          </w:tcPr>
          <w:p w14:paraId="6C279E64" w14:textId="77777777" w:rsidR="007A1A7E" w:rsidRPr="00264795" w:rsidRDefault="007A1A7E" w:rsidP="007A1A7E">
            <w:pPr>
              <w:jc w:val="right"/>
              <w:rPr>
                <w:color w:val="000000"/>
                <w:sz w:val="18"/>
                <w:szCs w:val="18"/>
              </w:rPr>
            </w:pPr>
            <w:r w:rsidRPr="00264795">
              <w:rPr>
                <w:sz w:val="18"/>
                <w:szCs w:val="18"/>
              </w:rPr>
              <w:t>11,772.0</w:t>
            </w:r>
          </w:p>
        </w:tc>
        <w:tc>
          <w:tcPr>
            <w:tcW w:w="367" w:type="pct"/>
            <w:tcMar>
              <w:left w:w="0" w:type="dxa"/>
              <w:right w:w="85" w:type="dxa"/>
            </w:tcMar>
          </w:tcPr>
          <w:p w14:paraId="46F44ADA" w14:textId="77777777" w:rsidR="007A1A7E" w:rsidRPr="00264795" w:rsidRDefault="007A1A7E" w:rsidP="007A1A7E">
            <w:pPr>
              <w:jc w:val="right"/>
              <w:rPr>
                <w:color w:val="000000"/>
                <w:sz w:val="18"/>
                <w:szCs w:val="18"/>
              </w:rPr>
            </w:pPr>
            <w:r w:rsidRPr="00264795">
              <w:rPr>
                <w:sz w:val="18"/>
                <w:szCs w:val="18"/>
              </w:rPr>
              <w:t>8,618.0</w:t>
            </w:r>
          </w:p>
        </w:tc>
        <w:tc>
          <w:tcPr>
            <w:tcW w:w="329" w:type="pct"/>
            <w:tcMar>
              <w:left w:w="0" w:type="dxa"/>
              <w:right w:w="85" w:type="dxa"/>
            </w:tcMar>
          </w:tcPr>
          <w:p w14:paraId="24E87606" w14:textId="77777777" w:rsidR="007A1A7E" w:rsidRPr="00264795" w:rsidRDefault="007A1A7E" w:rsidP="007A1A7E">
            <w:pPr>
              <w:jc w:val="right"/>
              <w:rPr>
                <w:color w:val="000000"/>
                <w:sz w:val="18"/>
                <w:szCs w:val="18"/>
              </w:rPr>
            </w:pPr>
            <w:r w:rsidRPr="00264795">
              <w:rPr>
                <w:sz w:val="18"/>
                <w:szCs w:val="18"/>
              </w:rPr>
              <w:t>8,618.0</w:t>
            </w:r>
          </w:p>
        </w:tc>
        <w:tc>
          <w:tcPr>
            <w:tcW w:w="315" w:type="pct"/>
            <w:tcMar>
              <w:left w:w="0" w:type="dxa"/>
              <w:right w:w="85" w:type="dxa"/>
            </w:tcMar>
          </w:tcPr>
          <w:p w14:paraId="05047C15" w14:textId="77777777" w:rsidR="007A1A7E" w:rsidRPr="00264795" w:rsidRDefault="007A1A7E" w:rsidP="007A1A7E">
            <w:pPr>
              <w:jc w:val="right"/>
              <w:rPr>
                <w:color w:val="000000"/>
                <w:sz w:val="18"/>
                <w:szCs w:val="18"/>
              </w:rPr>
            </w:pPr>
            <w:r w:rsidRPr="00264795">
              <w:rPr>
                <w:sz w:val="18"/>
                <w:szCs w:val="18"/>
              </w:rPr>
              <w:t>5,063.5</w:t>
            </w:r>
          </w:p>
        </w:tc>
        <w:tc>
          <w:tcPr>
            <w:tcW w:w="280" w:type="pct"/>
            <w:tcMar>
              <w:left w:w="0" w:type="dxa"/>
              <w:right w:w="85" w:type="dxa"/>
            </w:tcMar>
          </w:tcPr>
          <w:p w14:paraId="1818D213" w14:textId="77777777" w:rsidR="007A1A7E" w:rsidRPr="00264795" w:rsidRDefault="007A1A7E" w:rsidP="007A1A7E">
            <w:pPr>
              <w:jc w:val="right"/>
              <w:rPr>
                <w:color w:val="000000"/>
                <w:sz w:val="18"/>
                <w:szCs w:val="18"/>
              </w:rPr>
            </w:pPr>
            <w:r w:rsidRPr="00264795">
              <w:rPr>
                <w:sz w:val="18"/>
                <w:szCs w:val="18"/>
              </w:rPr>
              <w:t>4,513.5</w:t>
            </w:r>
          </w:p>
        </w:tc>
        <w:tc>
          <w:tcPr>
            <w:tcW w:w="345" w:type="pct"/>
            <w:shd w:val="clear" w:color="auto" w:fill="auto"/>
            <w:tcMar>
              <w:left w:w="0" w:type="dxa"/>
              <w:right w:w="85" w:type="dxa"/>
            </w:tcMar>
          </w:tcPr>
          <w:p w14:paraId="0B3FEF55" w14:textId="77777777" w:rsidR="007A1A7E" w:rsidRDefault="007A1A7E" w:rsidP="007A1A7E">
            <w:pPr>
              <w:bidi/>
            </w:pPr>
            <w:r w:rsidRPr="001356D1">
              <w:rPr>
                <w:rFonts w:hint="cs"/>
                <w:sz w:val="16"/>
                <w:szCs w:val="16"/>
                <w:rtl/>
                <w:lang w:val="en-CA"/>
              </w:rPr>
              <w:t>غير متوفر</w:t>
            </w:r>
          </w:p>
        </w:tc>
      </w:tr>
      <w:tr w:rsidR="007A1A7E" w:rsidRPr="00FD5F16" w14:paraId="27E1C1CD" w14:textId="77777777" w:rsidTr="007A1A7E">
        <w:trPr>
          <w:jc w:val="center"/>
        </w:trPr>
        <w:tc>
          <w:tcPr>
            <w:tcW w:w="1120" w:type="pct"/>
            <w:gridSpan w:val="3"/>
            <w:shd w:val="clear" w:color="auto" w:fill="auto"/>
            <w:tcMar>
              <w:left w:w="85" w:type="dxa"/>
              <w:right w:w="28" w:type="dxa"/>
            </w:tcMar>
            <w:vAlign w:val="center"/>
          </w:tcPr>
          <w:p w14:paraId="153039A1" w14:textId="77777777" w:rsidR="007A1A7E" w:rsidRPr="00986003" w:rsidRDefault="007A1A7E" w:rsidP="007A1A7E">
            <w:pPr>
              <w:bidi/>
              <w:spacing w:after="60"/>
              <w:jc w:val="left"/>
              <w:rPr>
                <w:sz w:val="16"/>
                <w:szCs w:val="16"/>
                <w:lang w:val="en-CA"/>
              </w:rPr>
            </w:pPr>
            <w:r w:rsidRPr="00986003">
              <w:rPr>
                <w:rFonts w:asciiTheme="majorBidi" w:hAnsiTheme="majorBidi" w:cstheme="majorBidi"/>
                <w:sz w:val="18"/>
                <w:szCs w:val="18"/>
                <w:rtl/>
              </w:rPr>
              <w:t>الحد الأقصى للاستهلاك المسموح به (طن من قدرات استنفاذ الأوزون)</w:t>
            </w:r>
          </w:p>
        </w:tc>
        <w:tc>
          <w:tcPr>
            <w:tcW w:w="381" w:type="pct"/>
            <w:shd w:val="clear" w:color="auto" w:fill="auto"/>
            <w:tcMar>
              <w:left w:w="0" w:type="dxa"/>
              <w:right w:w="85" w:type="dxa"/>
            </w:tcMar>
          </w:tcPr>
          <w:p w14:paraId="761F8703" w14:textId="77777777" w:rsidR="007A1A7E" w:rsidRPr="00264795" w:rsidRDefault="007A1A7E" w:rsidP="007A1A7E">
            <w:pPr>
              <w:spacing w:after="60"/>
              <w:jc w:val="right"/>
              <w:rPr>
                <w:sz w:val="18"/>
                <w:szCs w:val="18"/>
              </w:rPr>
            </w:pPr>
            <w:r w:rsidRPr="00264795">
              <w:rPr>
                <w:sz w:val="18"/>
                <w:szCs w:val="18"/>
              </w:rPr>
              <w:t>455.2</w:t>
            </w:r>
          </w:p>
        </w:tc>
        <w:tc>
          <w:tcPr>
            <w:tcW w:w="382" w:type="pct"/>
            <w:shd w:val="clear" w:color="auto" w:fill="auto"/>
            <w:tcMar>
              <w:left w:w="0" w:type="dxa"/>
              <w:right w:w="85" w:type="dxa"/>
            </w:tcMar>
          </w:tcPr>
          <w:p w14:paraId="328B80C4" w14:textId="77777777" w:rsidR="007A1A7E" w:rsidRPr="00264795" w:rsidRDefault="007A1A7E" w:rsidP="007A1A7E">
            <w:pPr>
              <w:spacing w:after="60"/>
              <w:jc w:val="right"/>
              <w:rPr>
                <w:sz w:val="18"/>
                <w:szCs w:val="18"/>
              </w:rPr>
            </w:pPr>
            <w:r w:rsidRPr="00264795">
              <w:rPr>
                <w:sz w:val="18"/>
                <w:szCs w:val="18"/>
              </w:rPr>
              <w:t>455.2</w:t>
            </w:r>
          </w:p>
        </w:tc>
        <w:tc>
          <w:tcPr>
            <w:tcW w:w="326" w:type="pct"/>
            <w:shd w:val="clear" w:color="auto" w:fill="auto"/>
            <w:tcMar>
              <w:left w:w="0" w:type="dxa"/>
              <w:right w:w="85" w:type="dxa"/>
            </w:tcMar>
          </w:tcPr>
          <w:p w14:paraId="2CD7B0A7" w14:textId="77777777" w:rsidR="007A1A7E" w:rsidRPr="00264795" w:rsidRDefault="007A1A7E" w:rsidP="007A1A7E">
            <w:pPr>
              <w:spacing w:after="60"/>
              <w:jc w:val="right"/>
              <w:rPr>
                <w:sz w:val="18"/>
                <w:szCs w:val="18"/>
              </w:rPr>
            </w:pPr>
            <w:r w:rsidRPr="00264795">
              <w:rPr>
                <w:sz w:val="18"/>
                <w:szCs w:val="18"/>
              </w:rPr>
              <w:t>395.4</w:t>
            </w:r>
          </w:p>
        </w:tc>
        <w:tc>
          <w:tcPr>
            <w:tcW w:w="405" w:type="pct"/>
            <w:shd w:val="clear" w:color="auto" w:fill="auto"/>
            <w:tcMar>
              <w:left w:w="0" w:type="dxa"/>
              <w:right w:w="85" w:type="dxa"/>
            </w:tcMar>
          </w:tcPr>
          <w:p w14:paraId="69A0BB26" w14:textId="77777777" w:rsidR="007A1A7E" w:rsidRPr="00264795" w:rsidRDefault="007A1A7E" w:rsidP="007A1A7E">
            <w:pPr>
              <w:spacing w:after="60"/>
              <w:jc w:val="right"/>
              <w:rPr>
                <w:sz w:val="18"/>
                <w:szCs w:val="18"/>
              </w:rPr>
            </w:pPr>
            <w:r w:rsidRPr="00264795">
              <w:rPr>
                <w:sz w:val="18"/>
                <w:szCs w:val="18"/>
              </w:rPr>
              <w:t>321.2</w:t>
            </w:r>
          </w:p>
        </w:tc>
        <w:tc>
          <w:tcPr>
            <w:tcW w:w="375" w:type="pct"/>
            <w:shd w:val="clear" w:color="auto" w:fill="auto"/>
            <w:tcMar>
              <w:left w:w="0" w:type="dxa"/>
              <w:right w:w="85" w:type="dxa"/>
            </w:tcMar>
          </w:tcPr>
          <w:p w14:paraId="5638A1C1" w14:textId="77777777" w:rsidR="007A1A7E" w:rsidRPr="00264795" w:rsidRDefault="007A1A7E" w:rsidP="007A1A7E">
            <w:pPr>
              <w:spacing w:after="60"/>
              <w:jc w:val="right"/>
              <w:rPr>
                <w:sz w:val="18"/>
                <w:szCs w:val="18"/>
              </w:rPr>
            </w:pPr>
            <w:r w:rsidRPr="00264795">
              <w:rPr>
                <w:sz w:val="18"/>
                <w:szCs w:val="18"/>
              </w:rPr>
              <w:t>321.2</w:t>
            </w:r>
          </w:p>
        </w:tc>
        <w:tc>
          <w:tcPr>
            <w:tcW w:w="372" w:type="pct"/>
            <w:tcMar>
              <w:left w:w="0" w:type="dxa"/>
              <w:right w:w="85" w:type="dxa"/>
            </w:tcMar>
          </w:tcPr>
          <w:p w14:paraId="55A25A1B" w14:textId="77777777" w:rsidR="007A1A7E" w:rsidRPr="00264795" w:rsidRDefault="007A1A7E" w:rsidP="007A1A7E">
            <w:pPr>
              <w:spacing w:after="60"/>
              <w:jc w:val="right"/>
              <w:rPr>
                <w:sz w:val="18"/>
                <w:szCs w:val="18"/>
              </w:rPr>
            </w:pPr>
            <w:r w:rsidRPr="00264795">
              <w:rPr>
                <w:sz w:val="18"/>
                <w:szCs w:val="18"/>
              </w:rPr>
              <w:t>321.2</w:t>
            </w:r>
          </w:p>
        </w:tc>
        <w:tc>
          <w:tcPr>
            <w:tcW w:w="367" w:type="pct"/>
            <w:tcMar>
              <w:left w:w="0" w:type="dxa"/>
              <w:right w:w="85" w:type="dxa"/>
            </w:tcMar>
          </w:tcPr>
          <w:p w14:paraId="5067945A" w14:textId="77777777" w:rsidR="007A1A7E" w:rsidRPr="00264795" w:rsidRDefault="007A1A7E" w:rsidP="007A1A7E">
            <w:pPr>
              <w:spacing w:after="60"/>
              <w:jc w:val="right"/>
              <w:rPr>
                <w:sz w:val="18"/>
                <w:szCs w:val="18"/>
              </w:rPr>
            </w:pPr>
            <w:r w:rsidRPr="00264795">
              <w:rPr>
                <w:sz w:val="18"/>
                <w:szCs w:val="18"/>
              </w:rPr>
              <w:t>148.3</w:t>
            </w:r>
          </w:p>
        </w:tc>
        <w:tc>
          <w:tcPr>
            <w:tcW w:w="329" w:type="pct"/>
            <w:tcMar>
              <w:left w:w="0" w:type="dxa"/>
              <w:right w:w="85" w:type="dxa"/>
            </w:tcMar>
          </w:tcPr>
          <w:p w14:paraId="30B312AB" w14:textId="77777777" w:rsidR="007A1A7E" w:rsidRPr="00264795" w:rsidRDefault="007A1A7E" w:rsidP="007A1A7E">
            <w:pPr>
              <w:spacing w:after="60"/>
              <w:jc w:val="right"/>
              <w:rPr>
                <w:sz w:val="18"/>
                <w:szCs w:val="18"/>
              </w:rPr>
            </w:pPr>
            <w:r w:rsidRPr="00264795">
              <w:rPr>
                <w:sz w:val="18"/>
                <w:szCs w:val="18"/>
              </w:rPr>
              <w:t>148.3</w:t>
            </w:r>
          </w:p>
        </w:tc>
        <w:tc>
          <w:tcPr>
            <w:tcW w:w="315" w:type="pct"/>
            <w:tcMar>
              <w:left w:w="0" w:type="dxa"/>
              <w:right w:w="85" w:type="dxa"/>
            </w:tcMar>
          </w:tcPr>
          <w:p w14:paraId="60DFF905" w14:textId="77777777" w:rsidR="007A1A7E" w:rsidRPr="00264795" w:rsidRDefault="007A1A7E" w:rsidP="007A1A7E">
            <w:pPr>
              <w:spacing w:after="60"/>
              <w:jc w:val="right"/>
              <w:rPr>
                <w:sz w:val="18"/>
                <w:szCs w:val="18"/>
              </w:rPr>
            </w:pPr>
            <w:r w:rsidRPr="00264795">
              <w:rPr>
                <w:sz w:val="18"/>
                <w:szCs w:val="18"/>
              </w:rPr>
              <w:t>55.0</w:t>
            </w:r>
          </w:p>
        </w:tc>
        <w:tc>
          <w:tcPr>
            <w:tcW w:w="280" w:type="pct"/>
            <w:tcMar>
              <w:left w:w="0" w:type="dxa"/>
              <w:right w:w="85" w:type="dxa"/>
            </w:tcMar>
          </w:tcPr>
          <w:p w14:paraId="0B6118ED" w14:textId="77777777" w:rsidR="007A1A7E" w:rsidRPr="00264795" w:rsidRDefault="007A1A7E" w:rsidP="007A1A7E">
            <w:pPr>
              <w:spacing w:after="60"/>
              <w:jc w:val="right"/>
              <w:rPr>
                <w:sz w:val="18"/>
                <w:szCs w:val="18"/>
              </w:rPr>
            </w:pPr>
            <w:r w:rsidRPr="00264795">
              <w:rPr>
                <w:sz w:val="18"/>
                <w:szCs w:val="18"/>
              </w:rPr>
              <w:t>0.0</w:t>
            </w:r>
          </w:p>
        </w:tc>
        <w:tc>
          <w:tcPr>
            <w:tcW w:w="345" w:type="pct"/>
            <w:shd w:val="clear" w:color="auto" w:fill="auto"/>
            <w:tcMar>
              <w:left w:w="0" w:type="dxa"/>
              <w:right w:w="85" w:type="dxa"/>
            </w:tcMar>
          </w:tcPr>
          <w:p w14:paraId="2705E2FD" w14:textId="77777777" w:rsidR="007A1A7E" w:rsidRDefault="007A1A7E" w:rsidP="007A1A7E">
            <w:pPr>
              <w:bidi/>
            </w:pPr>
            <w:r w:rsidRPr="001356D1">
              <w:rPr>
                <w:rFonts w:hint="cs"/>
                <w:sz w:val="16"/>
                <w:szCs w:val="16"/>
                <w:rtl/>
                <w:lang w:val="en-CA"/>
              </w:rPr>
              <w:t>غير متوفر</w:t>
            </w:r>
          </w:p>
        </w:tc>
      </w:tr>
      <w:tr w:rsidR="007A1A7E" w:rsidRPr="00FD5F16" w14:paraId="259CEEB2" w14:textId="77777777" w:rsidTr="007A1A7E">
        <w:trPr>
          <w:jc w:val="center"/>
        </w:trPr>
        <w:tc>
          <w:tcPr>
            <w:tcW w:w="441" w:type="pct"/>
            <w:vMerge w:val="restart"/>
            <w:shd w:val="clear" w:color="auto" w:fill="auto"/>
            <w:tcMar>
              <w:left w:w="85" w:type="dxa"/>
              <w:right w:w="28" w:type="dxa"/>
            </w:tcMar>
          </w:tcPr>
          <w:p w14:paraId="1AD4B0AA" w14:textId="77777777" w:rsidR="007A1A7E" w:rsidRPr="00986003" w:rsidRDefault="007A1A7E" w:rsidP="007A1A7E">
            <w:pPr>
              <w:bidi/>
              <w:jc w:val="left"/>
              <w:rPr>
                <w:sz w:val="16"/>
                <w:szCs w:val="16"/>
                <w:lang w:val="en-CA"/>
              </w:rPr>
            </w:pPr>
            <w:r w:rsidRPr="00986003">
              <w:rPr>
                <w:rFonts w:asciiTheme="majorBidi" w:hAnsiTheme="majorBidi" w:cstheme="majorBidi"/>
                <w:sz w:val="18"/>
                <w:szCs w:val="18"/>
                <w:rtl/>
              </w:rPr>
              <w:t>التمويل الموافق عليه (دولار أمريكي)</w:t>
            </w:r>
          </w:p>
        </w:tc>
        <w:tc>
          <w:tcPr>
            <w:tcW w:w="307" w:type="pct"/>
            <w:vMerge w:val="restart"/>
            <w:shd w:val="clear" w:color="auto" w:fill="auto"/>
            <w:tcMar>
              <w:left w:w="85" w:type="dxa"/>
              <w:right w:w="28" w:type="dxa"/>
            </w:tcMar>
          </w:tcPr>
          <w:p w14:paraId="6C8A1F67" w14:textId="77777777" w:rsidR="007A1A7E" w:rsidRPr="008F1FF8" w:rsidRDefault="007A1A7E" w:rsidP="007A1A7E">
            <w:pPr>
              <w:bidi/>
              <w:spacing w:after="60"/>
              <w:jc w:val="center"/>
              <w:rPr>
                <w:sz w:val="18"/>
                <w:szCs w:val="18"/>
                <w:lang w:val="en-CA"/>
              </w:rPr>
            </w:pPr>
            <w:r w:rsidRPr="008F1FF8">
              <w:rPr>
                <w:rFonts w:hint="cs"/>
                <w:sz w:val="18"/>
                <w:szCs w:val="18"/>
                <w:rtl/>
                <w:lang w:val="en-CA"/>
              </w:rPr>
              <w:t>اليوئنديبي</w:t>
            </w:r>
          </w:p>
        </w:tc>
        <w:tc>
          <w:tcPr>
            <w:tcW w:w="372" w:type="pct"/>
            <w:shd w:val="clear" w:color="auto" w:fill="auto"/>
            <w:tcMar>
              <w:left w:w="85" w:type="dxa"/>
              <w:right w:w="28" w:type="dxa"/>
            </w:tcMar>
            <w:vAlign w:val="center"/>
          </w:tcPr>
          <w:p w14:paraId="09E3B4B9" w14:textId="77777777" w:rsidR="007A1A7E" w:rsidRPr="00986003" w:rsidRDefault="007A1A7E" w:rsidP="007A1A7E">
            <w:pPr>
              <w:bidi/>
              <w:spacing w:after="60"/>
              <w:jc w:val="left"/>
              <w:rPr>
                <w:sz w:val="16"/>
                <w:szCs w:val="16"/>
                <w:lang w:val="en-CA"/>
              </w:rPr>
            </w:pPr>
            <w:r w:rsidRPr="00986003">
              <w:rPr>
                <w:rFonts w:asciiTheme="majorBidi" w:hAnsiTheme="majorBidi" w:cstheme="majorBidi"/>
                <w:sz w:val="18"/>
                <w:szCs w:val="18"/>
                <w:rtl/>
              </w:rPr>
              <w:t>تكاليف المشروع</w:t>
            </w:r>
          </w:p>
        </w:tc>
        <w:tc>
          <w:tcPr>
            <w:tcW w:w="381" w:type="pct"/>
            <w:shd w:val="clear" w:color="auto" w:fill="auto"/>
            <w:tcMar>
              <w:left w:w="0" w:type="dxa"/>
              <w:right w:w="85" w:type="dxa"/>
            </w:tcMar>
          </w:tcPr>
          <w:p w14:paraId="7F98CBE2" w14:textId="77777777" w:rsidR="007A1A7E" w:rsidRPr="00264795" w:rsidRDefault="007A1A7E" w:rsidP="007A1A7E">
            <w:pPr>
              <w:spacing w:after="60"/>
              <w:jc w:val="right"/>
              <w:rPr>
                <w:sz w:val="18"/>
                <w:szCs w:val="18"/>
              </w:rPr>
            </w:pPr>
            <w:r w:rsidRPr="00264795">
              <w:rPr>
                <w:color w:val="000000"/>
                <w:sz w:val="18"/>
                <w:szCs w:val="18"/>
              </w:rPr>
              <w:t>2,821,937</w:t>
            </w:r>
          </w:p>
        </w:tc>
        <w:tc>
          <w:tcPr>
            <w:tcW w:w="382" w:type="pct"/>
            <w:shd w:val="clear" w:color="auto" w:fill="auto"/>
            <w:tcMar>
              <w:left w:w="0" w:type="dxa"/>
              <w:right w:w="85" w:type="dxa"/>
            </w:tcMar>
          </w:tcPr>
          <w:p w14:paraId="23D2A386" w14:textId="77777777" w:rsidR="007A1A7E" w:rsidRPr="00264795" w:rsidRDefault="007A1A7E" w:rsidP="007A1A7E">
            <w:pPr>
              <w:spacing w:after="60"/>
              <w:jc w:val="right"/>
              <w:rPr>
                <w:sz w:val="18"/>
                <w:szCs w:val="18"/>
              </w:rPr>
            </w:pPr>
            <w:r w:rsidRPr="00264795">
              <w:rPr>
                <w:color w:val="000000"/>
                <w:sz w:val="18"/>
                <w:szCs w:val="18"/>
              </w:rPr>
              <w:t>3,777,190</w:t>
            </w:r>
          </w:p>
        </w:tc>
        <w:tc>
          <w:tcPr>
            <w:tcW w:w="326" w:type="pct"/>
            <w:shd w:val="clear" w:color="auto" w:fill="auto"/>
            <w:tcMar>
              <w:left w:w="0" w:type="dxa"/>
              <w:right w:w="85" w:type="dxa"/>
            </w:tcMar>
          </w:tcPr>
          <w:p w14:paraId="62D8206C" w14:textId="77777777" w:rsidR="007A1A7E" w:rsidRPr="00264795" w:rsidRDefault="007A1A7E" w:rsidP="007A1A7E">
            <w:pPr>
              <w:spacing w:after="60"/>
              <w:jc w:val="right"/>
              <w:rPr>
                <w:sz w:val="18"/>
                <w:szCs w:val="18"/>
              </w:rPr>
            </w:pPr>
            <w:r w:rsidRPr="00264795">
              <w:rPr>
                <w:color w:val="000000"/>
                <w:sz w:val="18"/>
                <w:szCs w:val="18"/>
              </w:rPr>
              <w:t>0</w:t>
            </w:r>
          </w:p>
        </w:tc>
        <w:tc>
          <w:tcPr>
            <w:tcW w:w="405" w:type="pct"/>
            <w:shd w:val="clear" w:color="auto" w:fill="auto"/>
            <w:tcMar>
              <w:left w:w="0" w:type="dxa"/>
              <w:right w:w="85" w:type="dxa"/>
            </w:tcMar>
          </w:tcPr>
          <w:p w14:paraId="1860B9C9" w14:textId="77777777" w:rsidR="007A1A7E" w:rsidRPr="00264795" w:rsidRDefault="007A1A7E" w:rsidP="007A1A7E">
            <w:pPr>
              <w:spacing w:after="60"/>
              <w:jc w:val="right"/>
              <w:rPr>
                <w:sz w:val="18"/>
                <w:szCs w:val="18"/>
              </w:rPr>
            </w:pPr>
            <w:r w:rsidRPr="00264795">
              <w:rPr>
                <w:color w:val="000000" w:themeColor="text1"/>
                <w:sz w:val="18"/>
                <w:szCs w:val="18"/>
                <w:lang w:eastAsia="zh-CN"/>
              </w:rPr>
              <w:t>12,946,782</w:t>
            </w:r>
          </w:p>
        </w:tc>
        <w:tc>
          <w:tcPr>
            <w:tcW w:w="375" w:type="pct"/>
            <w:shd w:val="clear" w:color="auto" w:fill="auto"/>
            <w:tcMar>
              <w:left w:w="0" w:type="dxa"/>
              <w:right w:w="85" w:type="dxa"/>
            </w:tcMar>
          </w:tcPr>
          <w:p w14:paraId="51C412BC" w14:textId="77777777" w:rsidR="007A1A7E" w:rsidRPr="00264795" w:rsidRDefault="007A1A7E" w:rsidP="007A1A7E">
            <w:pPr>
              <w:spacing w:after="60"/>
              <w:jc w:val="right"/>
              <w:rPr>
                <w:sz w:val="18"/>
                <w:szCs w:val="18"/>
              </w:rPr>
            </w:pPr>
            <w:r w:rsidRPr="00264795">
              <w:rPr>
                <w:sz w:val="18"/>
                <w:szCs w:val="18"/>
              </w:rPr>
              <w:t>2,500,000</w:t>
            </w:r>
          </w:p>
        </w:tc>
        <w:tc>
          <w:tcPr>
            <w:tcW w:w="372" w:type="pct"/>
            <w:shd w:val="clear" w:color="auto" w:fill="auto"/>
            <w:tcMar>
              <w:left w:w="0" w:type="dxa"/>
              <w:right w:w="85" w:type="dxa"/>
            </w:tcMar>
          </w:tcPr>
          <w:p w14:paraId="6A0F9168" w14:textId="77777777" w:rsidR="007A1A7E" w:rsidRPr="00264795" w:rsidRDefault="007A1A7E" w:rsidP="007A1A7E">
            <w:pPr>
              <w:spacing w:after="60"/>
              <w:jc w:val="right"/>
              <w:rPr>
                <w:sz w:val="18"/>
                <w:szCs w:val="18"/>
              </w:rPr>
            </w:pPr>
            <w:r w:rsidRPr="00264795">
              <w:rPr>
                <w:sz w:val="18"/>
                <w:szCs w:val="18"/>
              </w:rPr>
              <w:t>1,000,000</w:t>
            </w:r>
          </w:p>
        </w:tc>
        <w:tc>
          <w:tcPr>
            <w:tcW w:w="367" w:type="pct"/>
            <w:shd w:val="clear" w:color="auto" w:fill="auto"/>
            <w:tcMar>
              <w:left w:w="0" w:type="dxa"/>
              <w:right w:w="85" w:type="dxa"/>
            </w:tcMar>
          </w:tcPr>
          <w:p w14:paraId="724A3E2F" w14:textId="77777777" w:rsidR="007A1A7E" w:rsidRPr="00264795" w:rsidRDefault="007A1A7E" w:rsidP="007A1A7E">
            <w:pPr>
              <w:spacing w:after="60"/>
              <w:jc w:val="right"/>
              <w:rPr>
                <w:sz w:val="18"/>
                <w:szCs w:val="18"/>
              </w:rPr>
            </w:pPr>
            <w:r w:rsidRPr="00264795">
              <w:rPr>
                <w:sz w:val="18"/>
                <w:szCs w:val="18"/>
              </w:rPr>
              <w:t>2,000,000</w:t>
            </w:r>
          </w:p>
        </w:tc>
        <w:tc>
          <w:tcPr>
            <w:tcW w:w="329" w:type="pct"/>
            <w:shd w:val="clear" w:color="auto" w:fill="auto"/>
            <w:tcMar>
              <w:left w:w="0" w:type="dxa"/>
              <w:right w:w="85" w:type="dxa"/>
            </w:tcMar>
          </w:tcPr>
          <w:p w14:paraId="2540977F" w14:textId="77777777" w:rsidR="007A1A7E" w:rsidRPr="00264795" w:rsidRDefault="007A1A7E" w:rsidP="007A1A7E">
            <w:pPr>
              <w:spacing w:after="60"/>
              <w:jc w:val="right"/>
              <w:rPr>
                <w:sz w:val="18"/>
                <w:szCs w:val="18"/>
              </w:rPr>
            </w:pPr>
            <w:r w:rsidRPr="00264795">
              <w:rPr>
                <w:sz w:val="18"/>
                <w:szCs w:val="18"/>
              </w:rPr>
              <w:t>0</w:t>
            </w:r>
          </w:p>
        </w:tc>
        <w:tc>
          <w:tcPr>
            <w:tcW w:w="315" w:type="pct"/>
            <w:shd w:val="clear" w:color="auto" w:fill="auto"/>
            <w:tcMar>
              <w:left w:w="0" w:type="dxa"/>
              <w:right w:w="85" w:type="dxa"/>
            </w:tcMar>
          </w:tcPr>
          <w:p w14:paraId="3A00B7E2" w14:textId="77777777" w:rsidR="007A1A7E" w:rsidRPr="00264795" w:rsidRDefault="007A1A7E" w:rsidP="007A1A7E">
            <w:pPr>
              <w:spacing w:after="60"/>
              <w:jc w:val="right"/>
              <w:rPr>
                <w:sz w:val="18"/>
                <w:szCs w:val="18"/>
              </w:rPr>
            </w:pPr>
            <w:r w:rsidRPr="00264795">
              <w:rPr>
                <w:sz w:val="18"/>
                <w:szCs w:val="18"/>
              </w:rPr>
              <w:t>523,431</w:t>
            </w:r>
          </w:p>
        </w:tc>
        <w:tc>
          <w:tcPr>
            <w:tcW w:w="280" w:type="pct"/>
            <w:shd w:val="clear" w:color="auto" w:fill="auto"/>
            <w:tcMar>
              <w:left w:w="0" w:type="dxa"/>
              <w:right w:w="85" w:type="dxa"/>
            </w:tcMar>
          </w:tcPr>
          <w:p w14:paraId="489B1D49" w14:textId="77777777" w:rsidR="007A1A7E" w:rsidRPr="00264795" w:rsidRDefault="007A1A7E" w:rsidP="007A1A7E">
            <w:pPr>
              <w:spacing w:after="60"/>
              <w:jc w:val="right"/>
              <w:rPr>
                <w:sz w:val="18"/>
                <w:szCs w:val="18"/>
              </w:rPr>
            </w:pPr>
            <w:r w:rsidRPr="00264795">
              <w:rPr>
                <w:sz w:val="18"/>
                <w:szCs w:val="18"/>
              </w:rPr>
              <w:t>0</w:t>
            </w:r>
          </w:p>
        </w:tc>
        <w:tc>
          <w:tcPr>
            <w:tcW w:w="345" w:type="pct"/>
            <w:shd w:val="clear" w:color="auto" w:fill="auto"/>
            <w:tcMar>
              <w:left w:w="0" w:type="dxa"/>
              <w:right w:w="85" w:type="dxa"/>
            </w:tcMar>
          </w:tcPr>
          <w:p w14:paraId="01BF5E9A" w14:textId="77777777" w:rsidR="007A1A7E" w:rsidRPr="00264795" w:rsidRDefault="007A1A7E" w:rsidP="007A1A7E">
            <w:pPr>
              <w:spacing w:after="60"/>
              <w:jc w:val="right"/>
              <w:rPr>
                <w:sz w:val="18"/>
                <w:szCs w:val="18"/>
              </w:rPr>
            </w:pPr>
            <w:r w:rsidRPr="00264795">
              <w:rPr>
                <w:sz w:val="18"/>
                <w:szCs w:val="18"/>
              </w:rPr>
              <w:t>25,569,340</w:t>
            </w:r>
          </w:p>
        </w:tc>
      </w:tr>
      <w:tr w:rsidR="007A1A7E" w:rsidRPr="00FD5F16" w14:paraId="7075FEA7" w14:textId="77777777" w:rsidTr="007A1A7E">
        <w:trPr>
          <w:trHeight w:val="179"/>
          <w:jc w:val="center"/>
        </w:trPr>
        <w:tc>
          <w:tcPr>
            <w:tcW w:w="441" w:type="pct"/>
            <w:vMerge/>
            <w:shd w:val="clear" w:color="auto" w:fill="auto"/>
            <w:tcMar>
              <w:left w:w="85" w:type="dxa"/>
              <w:right w:w="28" w:type="dxa"/>
            </w:tcMar>
          </w:tcPr>
          <w:p w14:paraId="107DF7B7" w14:textId="77777777" w:rsidR="007A1A7E" w:rsidRPr="00055131" w:rsidRDefault="007A1A7E" w:rsidP="007A1A7E">
            <w:pPr>
              <w:spacing w:after="60"/>
              <w:jc w:val="center"/>
              <w:rPr>
                <w:sz w:val="20"/>
              </w:rPr>
            </w:pPr>
          </w:p>
        </w:tc>
        <w:tc>
          <w:tcPr>
            <w:tcW w:w="307" w:type="pct"/>
            <w:vMerge/>
            <w:shd w:val="clear" w:color="auto" w:fill="auto"/>
            <w:tcMar>
              <w:left w:w="85" w:type="dxa"/>
              <w:right w:w="28" w:type="dxa"/>
            </w:tcMar>
          </w:tcPr>
          <w:p w14:paraId="4B94D1D1" w14:textId="77777777" w:rsidR="007A1A7E" w:rsidRPr="00055131" w:rsidRDefault="007A1A7E" w:rsidP="007A1A7E">
            <w:pPr>
              <w:spacing w:after="60"/>
              <w:jc w:val="center"/>
              <w:rPr>
                <w:sz w:val="20"/>
              </w:rPr>
            </w:pPr>
          </w:p>
        </w:tc>
        <w:tc>
          <w:tcPr>
            <w:tcW w:w="372" w:type="pct"/>
            <w:shd w:val="clear" w:color="auto" w:fill="auto"/>
            <w:tcMar>
              <w:left w:w="85" w:type="dxa"/>
              <w:right w:w="28" w:type="dxa"/>
            </w:tcMar>
            <w:vAlign w:val="center"/>
          </w:tcPr>
          <w:p w14:paraId="27420A75" w14:textId="77777777" w:rsidR="007A1A7E" w:rsidRPr="00055131" w:rsidRDefault="007A1A7E" w:rsidP="007A1A7E">
            <w:pPr>
              <w:bidi/>
              <w:spacing w:after="60"/>
              <w:jc w:val="left"/>
              <w:rPr>
                <w:sz w:val="20"/>
              </w:rPr>
            </w:pPr>
            <w:r w:rsidRPr="00986003">
              <w:rPr>
                <w:rFonts w:asciiTheme="majorBidi" w:hAnsiTheme="majorBidi" w:cstheme="majorBidi"/>
                <w:sz w:val="18"/>
                <w:szCs w:val="18"/>
                <w:rtl/>
              </w:rPr>
              <w:t>تكاليف الدعم</w:t>
            </w:r>
          </w:p>
        </w:tc>
        <w:tc>
          <w:tcPr>
            <w:tcW w:w="381" w:type="pct"/>
            <w:shd w:val="clear" w:color="auto" w:fill="auto"/>
            <w:tcMar>
              <w:left w:w="0" w:type="dxa"/>
              <w:right w:w="85" w:type="dxa"/>
            </w:tcMar>
          </w:tcPr>
          <w:p w14:paraId="2B97E194" w14:textId="77777777" w:rsidR="007A1A7E" w:rsidRPr="00264795" w:rsidRDefault="007A1A7E" w:rsidP="007A1A7E">
            <w:pPr>
              <w:spacing w:after="60"/>
              <w:jc w:val="right"/>
              <w:rPr>
                <w:sz w:val="18"/>
                <w:szCs w:val="18"/>
              </w:rPr>
            </w:pPr>
            <w:r w:rsidRPr="00264795">
              <w:rPr>
                <w:color w:val="000000"/>
                <w:sz w:val="18"/>
                <w:szCs w:val="18"/>
              </w:rPr>
              <w:t>197,536</w:t>
            </w:r>
          </w:p>
        </w:tc>
        <w:tc>
          <w:tcPr>
            <w:tcW w:w="382" w:type="pct"/>
            <w:shd w:val="clear" w:color="auto" w:fill="auto"/>
            <w:tcMar>
              <w:left w:w="0" w:type="dxa"/>
              <w:right w:w="85" w:type="dxa"/>
            </w:tcMar>
          </w:tcPr>
          <w:p w14:paraId="7CB5B1A5" w14:textId="77777777" w:rsidR="007A1A7E" w:rsidRPr="00264795" w:rsidRDefault="007A1A7E" w:rsidP="007A1A7E">
            <w:pPr>
              <w:spacing w:after="60"/>
              <w:jc w:val="right"/>
              <w:rPr>
                <w:sz w:val="18"/>
                <w:szCs w:val="18"/>
              </w:rPr>
            </w:pPr>
            <w:r w:rsidRPr="00264795">
              <w:rPr>
                <w:sz w:val="18"/>
                <w:szCs w:val="18"/>
              </w:rPr>
              <w:t>264,403</w:t>
            </w:r>
          </w:p>
        </w:tc>
        <w:tc>
          <w:tcPr>
            <w:tcW w:w="326" w:type="pct"/>
            <w:shd w:val="clear" w:color="auto" w:fill="auto"/>
            <w:tcMar>
              <w:left w:w="0" w:type="dxa"/>
              <w:right w:w="85" w:type="dxa"/>
            </w:tcMar>
          </w:tcPr>
          <w:p w14:paraId="616D00B3" w14:textId="77777777" w:rsidR="007A1A7E" w:rsidRPr="00264795" w:rsidRDefault="007A1A7E" w:rsidP="007A1A7E">
            <w:pPr>
              <w:spacing w:after="60"/>
              <w:jc w:val="right"/>
              <w:rPr>
                <w:sz w:val="18"/>
                <w:szCs w:val="18"/>
              </w:rPr>
            </w:pPr>
            <w:r w:rsidRPr="00264795">
              <w:rPr>
                <w:sz w:val="18"/>
                <w:szCs w:val="18"/>
              </w:rPr>
              <w:t>0</w:t>
            </w:r>
          </w:p>
        </w:tc>
        <w:tc>
          <w:tcPr>
            <w:tcW w:w="405" w:type="pct"/>
            <w:shd w:val="clear" w:color="auto" w:fill="auto"/>
            <w:tcMar>
              <w:left w:w="0" w:type="dxa"/>
              <w:right w:w="85" w:type="dxa"/>
            </w:tcMar>
          </w:tcPr>
          <w:p w14:paraId="2DC0B350" w14:textId="77777777" w:rsidR="007A1A7E" w:rsidRPr="00264795" w:rsidRDefault="007A1A7E" w:rsidP="007A1A7E">
            <w:pPr>
              <w:spacing w:after="60"/>
              <w:jc w:val="right"/>
              <w:rPr>
                <w:sz w:val="18"/>
                <w:szCs w:val="18"/>
              </w:rPr>
            </w:pPr>
            <w:r w:rsidRPr="00264795">
              <w:rPr>
                <w:color w:val="000000" w:themeColor="text1"/>
                <w:sz w:val="18"/>
                <w:szCs w:val="18"/>
                <w:lang w:eastAsia="zh-CN"/>
              </w:rPr>
              <w:t>906,275</w:t>
            </w:r>
          </w:p>
        </w:tc>
        <w:tc>
          <w:tcPr>
            <w:tcW w:w="375" w:type="pct"/>
            <w:shd w:val="clear" w:color="auto" w:fill="auto"/>
            <w:tcMar>
              <w:left w:w="0" w:type="dxa"/>
              <w:right w:w="85" w:type="dxa"/>
            </w:tcMar>
          </w:tcPr>
          <w:p w14:paraId="54ABC733" w14:textId="77777777" w:rsidR="007A1A7E" w:rsidRPr="00264795" w:rsidRDefault="007A1A7E" w:rsidP="007A1A7E">
            <w:pPr>
              <w:spacing w:after="60"/>
              <w:jc w:val="right"/>
              <w:rPr>
                <w:sz w:val="18"/>
                <w:szCs w:val="18"/>
              </w:rPr>
            </w:pPr>
            <w:r w:rsidRPr="00264795">
              <w:rPr>
                <w:sz w:val="18"/>
                <w:szCs w:val="18"/>
              </w:rPr>
              <w:t>175,000</w:t>
            </w:r>
          </w:p>
        </w:tc>
        <w:tc>
          <w:tcPr>
            <w:tcW w:w="372" w:type="pct"/>
            <w:shd w:val="clear" w:color="auto" w:fill="auto"/>
            <w:tcMar>
              <w:left w:w="0" w:type="dxa"/>
              <w:right w:w="85" w:type="dxa"/>
            </w:tcMar>
          </w:tcPr>
          <w:p w14:paraId="5D05BFC6" w14:textId="77777777" w:rsidR="007A1A7E" w:rsidRPr="00264795" w:rsidRDefault="007A1A7E" w:rsidP="007A1A7E">
            <w:pPr>
              <w:spacing w:after="60"/>
              <w:jc w:val="right"/>
              <w:rPr>
                <w:sz w:val="18"/>
                <w:szCs w:val="18"/>
              </w:rPr>
            </w:pPr>
            <w:r w:rsidRPr="00264795">
              <w:rPr>
                <w:sz w:val="18"/>
                <w:szCs w:val="18"/>
              </w:rPr>
              <w:t>70,000</w:t>
            </w:r>
          </w:p>
        </w:tc>
        <w:tc>
          <w:tcPr>
            <w:tcW w:w="367" w:type="pct"/>
            <w:shd w:val="clear" w:color="auto" w:fill="auto"/>
            <w:tcMar>
              <w:left w:w="0" w:type="dxa"/>
              <w:right w:w="85" w:type="dxa"/>
            </w:tcMar>
          </w:tcPr>
          <w:p w14:paraId="409AFD60" w14:textId="77777777" w:rsidR="007A1A7E" w:rsidRPr="00264795" w:rsidRDefault="007A1A7E" w:rsidP="007A1A7E">
            <w:pPr>
              <w:spacing w:after="60"/>
              <w:jc w:val="right"/>
              <w:rPr>
                <w:sz w:val="18"/>
                <w:szCs w:val="18"/>
              </w:rPr>
            </w:pPr>
            <w:r w:rsidRPr="00264795">
              <w:rPr>
                <w:sz w:val="18"/>
                <w:szCs w:val="18"/>
              </w:rPr>
              <w:t>140,000</w:t>
            </w:r>
          </w:p>
        </w:tc>
        <w:tc>
          <w:tcPr>
            <w:tcW w:w="329" w:type="pct"/>
            <w:shd w:val="clear" w:color="auto" w:fill="auto"/>
            <w:tcMar>
              <w:left w:w="0" w:type="dxa"/>
              <w:right w:w="85" w:type="dxa"/>
            </w:tcMar>
          </w:tcPr>
          <w:p w14:paraId="14F71BAD" w14:textId="77777777" w:rsidR="007A1A7E" w:rsidRPr="00264795" w:rsidRDefault="007A1A7E" w:rsidP="007A1A7E">
            <w:pPr>
              <w:spacing w:after="60"/>
              <w:jc w:val="right"/>
              <w:rPr>
                <w:sz w:val="18"/>
                <w:szCs w:val="18"/>
              </w:rPr>
            </w:pPr>
            <w:r w:rsidRPr="00264795">
              <w:rPr>
                <w:sz w:val="18"/>
                <w:szCs w:val="18"/>
              </w:rPr>
              <w:t>0</w:t>
            </w:r>
          </w:p>
        </w:tc>
        <w:tc>
          <w:tcPr>
            <w:tcW w:w="315" w:type="pct"/>
            <w:shd w:val="clear" w:color="auto" w:fill="auto"/>
            <w:tcMar>
              <w:left w:w="0" w:type="dxa"/>
              <w:right w:w="85" w:type="dxa"/>
            </w:tcMar>
          </w:tcPr>
          <w:p w14:paraId="66ED807B" w14:textId="77777777" w:rsidR="007A1A7E" w:rsidRPr="00264795" w:rsidRDefault="007A1A7E" w:rsidP="007A1A7E">
            <w:pPr>
              <w:spacing w:after="60"/>
              <w:jc w:val="right"/>
              <w:rPr>
                <w:sz w:val="18"/>
                <w:szCs w:val="18"/>
              </w:rPr>
            </w:pPr>
            <w:r w:rsidRPr="00264795">
              <w:rPr>
                <w:sz w:val="18"/>
                <w:szCs w:val="18"/>
              </w:rPr>
              <w:t>36,640</w:t>
            </w:r>
          </w:p>
        </w:tc>
        <w:tc>
          <w:tcPr>
            <w:tcW w:w="280" w:type="pct"/>
            <w:shd w:val="clear" w:color="auto" w:fill="auto"/>
            <w:tcMar>
              <w:left w:w="0" w:type="dxa"/>
              <w:right w:w="85" w:type="dxa"/>
            </w:tcMar>
          </w:tcPr>
          <w:p w14:paraId="4066D735" w14:textId="77777777" w:rsidR="007A1A7E" w:rsidRPr="00264795" w:rsidRDefault="007A1A7E" w:rsidP="007A1A7E">
            <w:pPr>
              <w:spacing w:after="60"/>
              <w:jc w:val="right"/>
              <w:rPr>
                <w:sz w:val="18"/>
                <w:szCs w:val="18"/>
              </w:rPr>
            </w:pPr>
            <w:r w:rsidRPr="00264795">
              <w:rPr>
                <w:sz w:val="18"/>
                <w:szCs w:val="18"/>
              </w:rPr>
              <w:t>0</w:t>
            </w:r>
          </w:p>
        </w:tc>
        <w:tc>
          <w:tcPr>
            <w:tcW w:w="345" w:type="pct"/>
            <w:shd w:val="clear" w:color="auto" w:fill="auto"/>
            <w:tcMar>
              <w:left w:w="0" w:type="dxa"/>
              <w:right w:w="85" w:type="dxa"/>
            </w:tcMar>
          </w:tcPr>
          <w:p w14:paraId="445AF501" w14:textId="77777777" w:rsidR="007A1A7E" w:rsidRPr="00264795" w:rsidRDefault="007A1A7E" w:rsidP="007A1A7E">
            <w:pPr>
              <w:spacing w:after="60"/>
              <w:jc w:val="right"/>
              <w:rPr>
                <w:sz w:val="18"/>
                <w:szCs w:val="18"/>
              </w:rPr>
            </w:pPr>
            <w:r w:rsidRPr="00264795">
              <w:rPr>
                <w:sz w:val="18"/>
                <w:szCs w:val="18"/>
              </w:rPr>
              <w:t>1,789,854</w:t>
            </w:r>
          </w:p>
        </w:tc>
      </w:tr>
      <w:tr w:rsidR="007A1A7E" w:rsidRPr="00FD5F16" w14:paraId="289D546B" w14:textId="77777777" w:rsidTr="007A1A7E">
        <w:trPr>
          <w:jc w:val="center"/>
        </w:trPr>
        <w:tc>
          <w:tcPr>
            <w:tcW w:w="748" w:type="pct"/>
            <w:gridSpan w:val="2"/>
            <w:vMerge w:val="restart"/>
            <w:shd w:val="clear" w:color="auto" w:fill="auto"/>
            <w:tcMar>
              <w:left w:w="85" w:type="dxa"/>
              <w:right w:w="0" w:type="dxa"/>
            </w:tcMar>
            <w:vAlign w:val="center"/>
          </w:tcPr>
          <w:p w14:paraId="79B73DF5" w14:textId="77777777" w:rsidR="007A1A7E" w:rsidRPr="00986003" w:rsidRDefault="007A1A7E" w:rsidP="007A1A7E">
            <w:pPr>
              <w:bidi/>
              <w:spacing w:after="60"/>
              <w:jc w:val="left"/>
              <w:rPr>
                <w:sz w:val="16"/>
                <w:szCs w:val="16"/>
                <w:lang w:val="en-CA"/>
              </w:rPr>
            </w:pPr>
            <w:r w:rsidRPr="00986003">
              <w:rPr>
                <w:rFonts w:asciiTheme="majorBidi" w:hAnsiTheme="majorBidi" w:cstheme="majorBidi"/>
                <w:sz w:val="18"/>
                <w:szCs w:val="18"/>
                <w:rtl/>
              </w:rPr>
              <w:t>الأموال التي وافقت عليها اللجنة التنفيذية (دولار أمريكي)</w:t>
            </w:r>
          </w:p>
        </w:tc>
        <w:tc>
          <w:tcPr>
            <w:tcW w:w="372" w:type="pct"/>
            <w:shd w:val="clear" w:color="auto" w:fill="auto"/>
            <w:tcMar>
              <w:left w:w="85" w:type="dxa"/>
              <w:right w:w="28" w:type="dxa"/>
            </w:tcMar>
            <w:vAlign w:val="center"/>
          </w:tcPr>
          <w:p w14:paraId="05D0D26C" w14:textId="77777777" w:rsidR="007A1A7E" w:rsidRPr="00986003" w:rsidRDefault="007A1A7E" w:rsidP="007A1A7E">
            <w:pPr>
              <w:bidi/>
              <w:spacing w:after="60"/>
              <w:jc w:val="left"/>
              <w:rPr>
                <w:sz w:val="16"/>
                <w:szCs w:val="16"/>
                <w:lang w:val="en-CA"/>
              </w:rPr>
            </w:pPr>
            <w:r w:rsidRPr="00986003">
              <w:rPr>
                <w:rFonts w:asciiTheme="majorBidi" w:hAnsiTheme="majorBidi" w:cstheme="majorBidi"/>
                <w:sz w:val="18"/>
                <w:szCs w:val="18"/>
                <w:rtl/>
              </w:rPr>
              <w:t>تكاليف المشروع</w:t>
            </w:r>
          </w:p>
        </w:tc>
        <w:tc>
          <w:tcPr>
            <w:tcW w:w="381" w:type="pct"/>
            <w:shd w:val="clear" w:color="auto" w:fill="auto"/>
            <w:tcMar>
              <w:left w:w="0" w:type="dxa"/>
              <w:right w:w="85" w:type="dxa"/>
            </w:tcMar>
          </w:tcPr>
          <w:p w14:paraId="37253ACC" w14:textId="77777777" w:rsidR="007A1A7E" w:rsidRPr="00264795" w:rsidRDefault="007A1A7E" w:rsidP="007A1A7E">
            <w:pPr>
              <w:spacing w:after="60"/>
              <w:jc w:val="right"/>
              <w:rPr>
                <w:sz w:val="18"/>
                <w:szCs w:val="18"/>
              </w:rPr>
            </w:pPr>
            <w:r w:rsidRPr="00264795">
              <w:rPr>
                <w:color w:val="000000"/>
                <w:sz w:val="18"/>
                <w:szCs w:val="18"/>
              </w:rPr>
              <w:t>2,821,937</w:t>
            </w:r>
          </w:p>
        </w:tc>
        <w:tc>
          <w:tcPr>
            <w:tcW w:w="382" w:type="pct"/>
            <w:shd w:val="clear" w:color="auto" w:fill="auto"/>
            <w:tcMar>
              <w:left w:w="0" w:type="dxa"/>
              <w:right w:w="85" w:type="dxa"/>
            </w:tcMar>
          </w:tcPr>
          <w:p w14:paraId="2A4D7B7A" w14:textId="77777777" w:rsidR="007A1A7E" w:rsidRPr="00264795" w:rsidRDefault="007A1A7E" w:rsidP="007A1A7E">
            <w:pPr>
              <w:spacing w:after="60"/>
              <w:jc w:val="right"/>
              <w:rPr>
                <w:sz w:val="18"/>
                <w:szCs w:val="18"/>
              </w:rPr>
            </w:pPr>
            <w:r w:rsidRPr="00264795">
              <w:rPr>
                <w:color w:val="000000"/>
                <w:sz w:val="18"/>
                <w:szCs w:val="18"/>
              </w:rPr>
              <w:t>3,777,190</w:t>
            </w:r>
          </w:p>
        </w:tc>
        <w:tc>
          <w:tcPr>
            <w:tcW w:w="326" w:type="pct"/>
            <w:shd w:val="clear" w:color="auto" w:fill="auto"/>
            <w:tcMar>
              <w:left w:w="0" w:type="dxa"/>
              <w:right w:w="85" w:type="dxa"/>
            </w:tcMar>
          </w:tcPr>
          <w:p w14:paraId="7986C937" w14:textId="77777777" w:rsidR="007A1A7E" w:rsidRPr="00264795" w:rsidRDefault="007A1A7E" w:rsidP="007A1A7E">
            <w:pPr>
              <w:spacing w:after="60"/>
              <w:jc w:val="right"/>
              <w:rPr>
                <w:sz w:val="18"/>
                <w:szCs w:val="18"/>
              </w:rPr>
            </w:pPr>
            <w:r w:rsidRPr="00264795">
              <w:rPr>
                <w:sz w:val="18"/>
                <w:szCs w:val="18"/>
              </w:rPr>
              <w:t>0</w:t>
            </w:r>
          </w:p>
        </w:tc>
        <w:tc>
          <w:tcPr>
            <w:tcW w:w="405" w:type="pct"/>
            <w:shd w:val="clear" w:color="auto" w:fill="auto"/>
            <w:noWrap/>
            <w:tcMar>
              <w:left w:w="0" w:type="dxa"/>
              <w:right w:w="85" w:type="dxa"/>
            </w:tcMar>
          </w:tcPr>
          <w:p w14:paraId="42E23146" w14:textId="77777777" w:rsidR="007A1A7E" w:rsidRPr="00264795" w:rsidRDefault="007A1A7E" w:rsidP="007A1A7E">
            <w:pPr>
              <w:spacing w:after="60"/>
              <w:jc w:val="right"/>
              <w:rPr>
                <w:sz w:val="18"/>
                <w:szCs w:val="18"/>
              </w:rPr>
            </w:pPr>
            <w:r w:rsidRPr="00264795">
              <w:rPr>
                <w:color w:val="000000" w:themeColor="text1"/>
                <w:sz w:val="18"/>
                <w:szCs w:val="18"/>
                <w:lang w:eastAsia="zh-CN"/>
              </w:rPr>
              <w:t>12,946,782</w:t>
            </w:r>
          </w:p>
        </w:tc>
        <w:tc>
          <w:tcPr>
            <w:tcW w:w="375" w:type="pct"/>
            <w:shd w:val="clear" w:color="auto" w:fill="auto"/>
            <w:tcMar>
              <w:left w:w="0" w:type="dxa"/>
              <w:right w:w="85" w:type="dxa"/>
            </w:tcMar>
          </w:tcPr>
          <w:p w14:paraId="7A8932A7" w14:textId="77777777" w:rsidR="007A1A7E" w:rsidRPr="00264795" w:rsidRDefault="007A1A7E" w:rsidP="007A1A7E">
            <w:pPr>
              <w:spacing w:after="60"/>
              <w:jc w:val="right"/>
              <w:rPr>
                <w:sz w:val="18"/>
                <w:szCs w:val="18"/>
              </w:rPr>
            </w:pPr>
          </w:p>
        </w:tc>
        <w:tc>
          <w:tcPr>
            <w:tcW w:w="372" w:type="pct"/>
            <w:tcMar>
              <w:left w:w="0" w:type="dxa"/>
              <w:right w:w="85" w:type="dxa"/>
            </w:tcMar>
          </w:tcPr>
          <w:p w14:paraId="7C6923E8" w14:textId="77777777" w:rsidR="007A1A7E" w:rsidRPr="00264795" w:rsidRDefault="007A1A7E" w:rsidP="007A1A7E">
            <w:pPr>
              <w:spacing w:after="60"/>
              <w:jc w:val="right"/>
              <w:rPr>
                <w:sz w:val="18"/>
                <w:szCs w:val="18"/>
              </w:rPr>
            </w:pPr>
            <w:r w:rsidRPr="00264795">
              <w:rPr>
                <w:sz w:val="18"/>
                <w:szCs w:val="18"/>
              </w:rPr>
              <w:t>0</w:t>
            </w:r>
          </w:p>
        </w:tc>
        <w:tc>
          <w:tcPr>
            <w:tcW w:w="367" w:type="pct"/>
            <w:tcMar>
              <w:left w:w="0" w:type="dxa"/>
              <w:right w:w="85" w:type="dxa"/>
            </w:tcMar>
          </w:tcPr>
          <w:p w14:paraId="68936334" w14:textId="77777777" w:rsidR="007A1A7E" w:rsidRPr="00264795" w:rsidRDefault="007A1A7E" w:rsidP="007A1A7E">
            <w:pPr>
              <w:spacing w:after="60"/>
              <w:jc w:val="right"/>
              <w:rPr>
                <w:sz w:val="18"/>
                <w:szCs w:val="18"/>
              </w:rPr>
            </w:pPr>
            <w:r w:rsidRPr="00264795">
              <w:rPr>
                <w:sz w:val="18"/>
                <w:szCs w:val="18"/>
              </w:rPr>
              <w:t>0</w:t>
            </w:r>
          </w:p>
        </w:tc>
        <w:tc>
          <w:tcPr>
            <w:tcW w:w="329" w:type="pct"/>
            <w:tcMar>
              <w:left w:w="0" w:type="dxa"/>
              <w:right w:w="85" w:type="dxa"/>
            </w:tcMar>
          </w:tcPr>
          <w:p w14:paraId="7951BFB1" w14:textId="77777777" w:rsidR="007A1A7E" w:rsidRPr="00264795" w:rsidRDefault="007A1A7E" w:rsidP="007A1A7E">
            <w:pPr>
              <w:spacing w:after="60"/>
              <w:jc w:val="right"/>
              <w:rPr>
                <w:sz w:val="18"/>
                <w:szCs w:val="18"/>
              </w:rPr>
            </w:pPr>
            <w:r w:rsidRPr="00264795">
              <w:rPr>
                <w:sz w:val="18"/>
                <w:szCs w:val="18"/>
              </w:rPr>
              <w:t>0</w:t>
            </w:r>
          </w:p>
        </w:tc>
        <w:tc>
          <w:tcPr>
            <w:tcW w:w="315" w:type="pct"/>
            <w:tcMar>
              <w:left w:w="0" w:type="dxa"/>
              <w:right w:w="85" w:type="dxa"/>
            </w:tcMar>
          </w:tcPr>
          <w:p w14:paraId="5033E887" w14:textId="77777777" w:rsidR="007A1A7E" w:rsidRPr="00264795" w:rsidRDefault="007A1A7E" w:rsidP="007A1A7E">
            <w:pPr>
              <w:spacing w:after="60"/>
              <w:jc w:val="right"/>
              <w:rPr>
                <w:sz w:val="18"/>
                <w:szCs w:val="18"/>
              </w:rPr>
            </w:pPr>
            <w:r w:rsidRPr="00264795">
              <w:rPr>
                <w:sz w:val="18"/>
                <w:szCs w:val="18"/>
              </w:rPr>
              <w:t>0</w:t>
            </w:r>
          </w:p>
        </w:tc>
        <w:tc>
          <w:tcPr>
            <w:tcW w:w="280" w:type="pct"/>
            <w:tcMar>
              <w:left w:w="0" w:type="dxa"/>
              <w:right w:w="85" w:type="dxa"/>
            </w:tcMar>
          </w:tcPr>
          <w:p w14:paraId="726C6D5D" w14:textId="77777777" w:rsidR="007A1A7E" w:rsidRPr="00264795" w:rsidRDefault="007A1A7E" w:rsidP="007A1A7E">
            <w:pPr>
              <w:spacing w:after="60"/>
              <w:jc w:val="right"/>
              <w:rPr>
                <w:sz w:val="18"/>
                <w:szCs w:val="18"/>
              </w:rPr>
            </w:pPr>
            <w:r w:rsidRPr="00264795">
              <w:rPr>
                <w:sz w:val="18"/>
                <w:szCs w:val="18"/>
              </w:rPr>
              <w:t>0</w:t>
            </w:r>
          </w:p>
        </w:tc>
        <w:tc>
          <w:tcPr>
            <w:tcW w:w="345" w:type="pct"/>
            <w:shd w:val="clear" w:color="auto" w:fill="auto"/>
            <w:tcMar>
              <w:left w:w="0" w:type="dxa"/>
              <w:right w:w="85" w:type="dxa"/>
            </w:tcMar>
          </w:tcPr>
          <w:p w14:paraId="44AC7F52" w14:textId="77777777" w:rsidR="007A1A7E" w:rsidRPr="00264795" w:rsidRDefault="007A1A7E" w:rsidP="007A1A7E">
            <w:pPr>
              <w:spacing w:after="60"/>
              <w:jc w:val="right"/>
              <w:rPr>
                <w:sz w:val="18"/>
                <w:szCs w:val="18"/>
              </w:rPr>
            </w:pPr>
            <w:r w:rsidRPr="00264795">
              <w:rPr>
                <w:sz w:val="18"/>
                <w:szCs w:val="18"/>
              </w:rPr>
              <w:t>19,545,909</w:t>
            </w:r>
          </w:p>
        </w:tc>
      </w:tr>
      <w:tr w:rsidR="007A1A7E" w:rsidRPr="00FD5F16" w14:paraId="664DEA87" w14:textId="77777777" w:rsidTr="007A1A7E">
        <w:trPr>
          <w:jc w:val="center"/>
        </w:trPr>
        <w:tc>
          <w:tcPr>
            <w:tcW w:w="748" w:type="pct"/>
            <w:gridSpan w:val="2"/>
            <w:vMerge/>
            <w:shd w:val="clear" w:color="auto" w:fill="auto"/>
            <w:tcMar>
              <w:left w:w="85" w:type="dxa"/>
              <w:right w:w="0" w:type="dxa"/>
            </w:tcMar>
            <w:vAlign w:val="center"/>
          </w:tcPr>
          <w:p w14:paraId="36BC485D" w14:textId="77777777" w:rsidR="007A1A7E" w:rsidRPr="00055131" w:rsidRDefault="007A1A7E" w:rsidP="007A1A7E">
            <w:pPr>
              <w:spacing w:after="60"/>
              <w:jc w:val="center"/>
              <w:rPr>
                <w:sz w:val="20"/>
              </w:rPr>
            </w:pPr>
          </w:p>
        </w:tc>
        <w:tc>
          <w:tcPr>
            <w:tcW w:w="372" w:type="pct"/>
            <w:shd w:val="clear" w:color="auto" w:fill="auto"/>
            <w:tcMar>
              <w:left w:w="85" w:type="dxa"/>
              <w:right w:w="28" w:type="dxa"/>
            </w:tcMar>
            <w:vAlign w:val="center"/>
          </w:tcPr>
          <w:p w14:paraId="7030FA2A" w14:textId="77777777" w:rsidR="007A1A7E" w:rsidRPr="00055131" w:rsidRDefault="007A1A7E" w:rsidP="007A1A7E">
            <w:pPr>
              <w:bidi/>
              <w:spacing w:after="60"/>
              <w:jc w:val="left"/>
              <w:rPr>
                <w:sz w:val="20"/>
              </w:rPr>
            </w:pPr>
            <w:r w:rsidRPr="00986003">
              <w:rPr>
                <w:rFonts w:asciiTheme="majorBidi" w:hAnsiTheme="majorBidi" w:cstheme="majorBidi"/>
                <w:sz w:val="18"/>
                <w:szCs w:val="18"/>
                <w:rtl/>
              </w:rPr>
              <w:t>تكاليف الدعم</w:t>
            </w:r>
          </w:p>
        </w:tc>
        <w:tc>
          <w:tcPr>
            <w:tcW w:w="381" w:type="pct"/>
            <w:shd w:val="clear" w:color="auto" w:fill="auto"/>
            <w:tcMar>
              <w:left w:w="0" w:type="dxa"/>
              <w:right w:w="85" w:type="dxa"/>
            </w:tcMar>
          </w:tcPr>
          <w:p w14:paraId="21FA0A0E" w14:textId="77777777" w:rsidR="007A1A7E" w:rsidRPr="00264795" w:rsidRDefault="007A1A7E" w:rsidP="007A1A7E">
            <w:pPr>
              <w:spacing w:after="60"/>
              <w:jc w:val="right"/>
              <w:rPr>
                <w:sz w:val="18"/>
                <w:szCs w:val="18"/>
              </w:rPr>
            </w:pPr>
            <w:r w:rsidRPr="00264795">
              <w:rPr>
                <w:color w:val="000000"/>
                <w:sz w:val="18"/>
                <w:szCs w:val="18"/>
              </w:rPr>
              <w:t>197,536</w:t>
            </w:r>
          </w:p>
        </w:tc>
        <w:tc>
          <w:tcPr>
            <w:tcW w:w="382" w:type="pct"/>
            <w:shd w:val="clear" w:color="auto" w:fill="auto"/>
            <w:tcMar>
              <w:left w:w="0" w:type="dxa"/>
              <w:right w:w="85" w:type="dxa"/>
            </w:tcMar>
          </w:tcPr>
          <w:p w14:paraId="10608B0A" w14:textId="77777777" w:rsidR="007A1A7E" w:rsidRPr="00264795" w:rsidRDefault="007A1A7E" w:rsidP="007A1A7E">
            <w:pPr>
              <w:spacing w:after="60"/>
              <w:jc w:val="right"/>
              <w:rPr>
                <w:sz w:val="18"/>
                <w:szCs w:val="18"/>
              </w:rPr>
            </w:pPr>
            <w:r w:rsidRPr="00264795">
              <w:rPr>
                <w:color w:val="000000"/>
                <w:sz w:val="18"/>
                <w:szCs w:val="18"/>
              </w:rPr>
              <w:t>264,403</w:t>
            </w:r>
          </w:p>
        </w:tc>
        <w:tc>
          <w:tcPr>
            <w:tcW w:w="326" w:type="pct"/>
            <w:shd w:val="clear" w:color="auto" w:fill="auto"/>
            <w:tcMar>
              <w:left w:w="0" w:type="dxa"/>
              <w:right w:w="85" w:type="dxa"/>
            </w:tcMar>
          </w:tcPr>
          <w:p w14:paraId="62C2AAD7" w14:textId="77777777" w:rsidR="007A1A7E" w:rsidRPr="00264795" w:rsidRDefault="007A1A7E" w:rsidP="007A1A7E">
            <w:pPr>
              <w:spacing w:after="60"/>
              <w:jc w:val="right"/>
              <w:rPr>
                <w:sz w:val="18"/>
                <w:szCs w:val="18"/>
              </w:rPr>
            </w:pPr>
            <w:r w:rsidRPr="00264795">
              <w:rPr>
                <w:sz w:val="18"/>
                <w:szCs w:val="18"/>
              </w:rPr>
              <w:t>0</w:t>
            </w:r>
          </w:p>
        </w:tc>
        <w:tc>
          <w:tcPr>
            <w:tcW w:w="405" w:type="pct"/>
            <w:shd w:val="clear" w:color="auto" w:fill="auto"/>
            <w:tcMar>
              <w:left w:w="0" w:type="dxa"/>
              <w:right w:w="85" w:type="dxa"/>
            </w:tcMar>
          </w:tcPr>
          <w:p w14:paraId="6120DA63" w14:textId="77777777" w:rsidR="007A1A7E" w:rsidRPr="00264795" w:rsidRDefault="007A1A7E" w:rsidP="007A1A7E">
            <w:pPr>
              <w:spacing w:after="60"/>
              <w:jc w:val="right"/>
              <w:rPr>
                <w:sz w:val="18"/>
                <w:szCs w:val="18"/>
              </w:rPr>
            </w:pPr>
            <w:r w:rsidRPr="00264795">
              <w:rPr>
                <w:color w:val="000000" w:themeColor="text1"/>
                <w:sz w:val="18"/>
                <w:szCs w:val="18"/>
                <w:lang w:eastAsia="zh-CN"/>
              </w:rPr>
              <w:t>906,275</w:t>
            </w:r>
          </w:p>
        </w:tc>
        <w:tc>
          <w:tcPr>
            <w:tcW w:w="375" w:type="pct"/>
            <w:shd w:val="clear" w:color="auto" w:fill="auto"/>
            <w:tcMar>
              <w:left w:w="0" w:type="dxa"/>
              <w:right w:w="85" w:type="dxa"/>
            </w:tcMar>
          </w:tcPr>
          <w:p w14:paraId="4466F177" w14:textId="77777777" w:rsidR="007A1A7E" w:rsidRPr="00264795" w:rsidRDefault="007A1A7E" w:rsidP="007A1A7E">
            <w:pPr>
              <w:spacing w:after="60"/>
              <w:jc w:val="right"/>
              <w:rPr>
                <w:sz w:val="18"/>
                <w:szCs w:val="18"/>
              </w:rPr>
            </w:pPr>
          </w:p>
        </w:tc>
        <w:tc>
          <w:tcPr>
            <w:tcW w:w="372" w:type="pct"/>
            <w:tcMar>
              <w:left w:w="0" w:type="dxa"/>
              <w:right w:w="85" w:type="dxa"/>
            </w:tcMar>
          </w:tcPr>
          <w:p w14:paraId="3C4A327B" w14:textId="77777777" w:rsidR="007A1A7E" w:rsidRPr="00264795" w:rsidRDefault="007A1A7E" w:rsidP="007A1A7E">
            <w:pPr>
              <w:spacing w:after="60"/>
              <w:jc w:val="right"/>
              <w:rPr>
                <w:sz w:val="18"/>
                <w:szCs w:val="18"/>
              </w:rPr>
            </w:pPr>
            <w:r w:rsidRPr="00264795">
              <w:rPr>
                <w:sz w:val="18"/>
                <w:szCs w:val="18"/>
              </w:rPr>
              <w:t>0</w:t>
            </w:r>
          </w:p>
        </w:tc>
        <w:tc>
          <w:tcPr>
            <w:tcW w:w="367" w:type="pct"/>
            <w:tcMar>
              <w:left w:w="0" w:type="dxa"/>
              <w:right w:w="85" w:type="dxa"/>
            </w:tcMar>
          </w:tcPr>
          <w:p w14:paraId="057F60C5" w14:textId="77777777" w:rsidR="007A1A7E" w:rsidRPr="00264795" w:rsidRDefault="007A1A7E" w:rsidP="007A1A7E">
            <w:pPr>
              <w:spacing w:after="60"/>
              <w:jc w:val="right"/>
              <w:rPr>
                <w:sz w:val="18"/>
                <w:szCs w:val="18"/>
              </w:rPr>
            </w:pPr>
            <w:r w:rsidRPr="00264795">
              <w:rPr>
                <w:sz w:val="18"/>
                <w:szCs w:val="18"/>
              </w:rPr>
              <w:t>0</w:t>
            </w:r>
          </w:p>
        </w:tc>
        <w:tc>
          <w:tcPr>
            <w:tcW w:w="329" w:type="pct"/>
            <w:tcMar>
              <w:left w:w="0" w:type="dxa"/>
              <w:right w:w="85" w:type="dxa"/>
            </w:tcMar>
          </w:tcPr>
          <w:p w14:paraId="02B00F01" w14:textId="77777777" w:rsidR="007A1A7E" w:rsidRPr="00264795" w:rsidRDefault="007A1A7E" w:rsidP="007A1A7E">
            <w:pPr>
              <w:spacing w:after="60"/>
              <w:jc w:val="right"/>
              <w:rPr>
                <w:sz w:val="18"/>
                <w:szCs w:val="18"/>
              </w:rPr>
            </w:pPr>
            <w:r w:rsidRPr="00264795">
              <w:rPr>
                <w:sz w:val="18"/>
                <w:szCs w:val="18"/>
              </w:rPr>
              <w:t>0</w:t>
            </w:r>
          </w:p>
        </w:tc>
        <w:tc>
          <w:tcPr>
            <w:tcW w:w="315" w:type="pct"/>
            <w:tcMar>
              <w:left w:w="0" w:type="dxa"/>
              <w:right w:w="85" w:type="dxa"/>
            </w:tcMar>
          </w:tcPr>
          <w:p w14:paraId="373C5E00" w14:textId="77777777" w:rsidR="007A1A7E" w:rsidRPr="00264795" w:rsidRDefault="007A1A7E" w:rsidP="007A1A7E">
            <w:pPr>
              <w:spacing w:after="60"/>
              <w:jc w:val="right"/>
              <w:rPr>
                <w:sz w:val="18"/>
                <w:szCs w:val="18"/>
              </w:rPr>
            </w:pPr>
            <w:r w:rsidRPr="00264795">
              <w:rPr>
                <w:sz w:val="18"/>
                <w:szCs w:val="18"/>
              </w:rPr>
              <w:t>0</w:t>
            </w:r>
          </w:p>
        </w:tc>
        <w:tc>
          <w:tcPr>
            <w:tcW w:w="280" w:type="pct"/>
            <w:tcMar>
              <w:left w:w="0" w:type="dxa"/>
              <w:right w:w="85" w:type="dxa"/>
            </w:tcMar>
          </w:tcPr>
          <w:p w14:paraId="21EEE82B" w14:textId="77777777" w:rsidR="007A1A7E" w:rsidRPr="00264795" w:rsidRDefault="007A1A7E" w:rsidP="007A1A7E">
            <w:pPr>
              <w:spacing w:after="60"/>
              <w:jc w:val="right"/>
              <w:rPr>
                <w:sz w:val="18"/>
                <w:szCs w:val="18"/>
              </w:rPr>
            </w:pPr>
            <w:r w:rsidRPr="00264795">
              <w:rPr>
                <w:sz w:val="18"/>
                <w:szCs w:val="18"/>
              </w:rPr>
              <w:t>0</w:t>
            </w:r>
          </w:p>
        </w:tc>
        <w:tc>
          <w:tcPr>
            <w:tcW w:w="345" w:type="pct"/>
            <w:shd w:val="clear" w:color="auto" w:fill="auto"/>
            <w:tcMar>
              <w:left w:w="0" w:type="dxa"/>
              <w:right w:w="85" w:type="dxa"/>
            </w:tcMar>
          </w:tcPr>
          <w:p w14:paraId="654D6CA5" w14:textId="77777777" w:rsidR="007A1A7E" w:rsidRPr="00264795" w:rsidRDefault="007A1A7E" w:rsidP="007A1A7E">
            <w:pPr>
              <w:spacing w:after="60"/>
              <w:jc w:val="right"/>
              <w:rPr>
                <w:sz w:val="18"/>
                <w:szCs w:val="18"/>
              </w:rPr>
            </w:pPr>
            <w:r w:rsidRPr="00264795">
              <w:rPr>
                <w:sz w:val="18"/>
                <w:szCs w:val="18"/>
              </w:rPr>
              <w:t>1,368,214</w:t>
            </w:r>
          </w:p>
        </w:tc>
      </w:tr>
      <w:tr w:rsidR="007A1A7E" w:rsidRPr="00FD5F16" w14:paraId="633D03C1" w14:textId="77777777" w:rsidTr="007A1A7E">
        <w:trPr>
          <w:trHeight w:val="340"/>
          <w:jc w:val="center"/>
        </w:trPr>
        <w:tc>
          <w:tcPr>
            <w:tcW w:w="748" w:type="pct"/>
            <w:gridSpan w:val="2"/>
            <w:vMerge w:val="restart"/>
            <w:shd w:val="clear" w:color="auto" w:fill="auto"/>
            <w:tcMar>
              <w:left w:w="85" w:type="dxa"/>
              <w:right w:w="0" w:type="dxa"/>
            </w:tcMar>
            <w:vAlign w:val="center"/>
          </w:tcPr>
          <w:p w14:paraId="562B2F28" w14:textId="77777777" w:rsidR="007A1A7E" w:rsidRPr="00986003" w:rsidRDefault="007A1A7E" w:rsidP="007A1A7E">
            <w:pPr>
              <w:bidi/>
              <w:spacing w:after="60"/>
              <w:jc w:val="left"/>
              <w:rPr>
                <w:sz w:val="16"/>
                <w:szCs w:val="16"/>
                <w:lang w:val="en-CA"/>
              </w:rPr>
            </w:pPr>
            <w:r w:rsidRPr="00986003">
              <w:rPr>
                <w:rFonts w:asciiTheme="majorBidi" w:hAnsiTheme="majorBidi" w:cstheme="majorBidi"/>
                <w:sz w:val="18"/>
                <w:szCs w:val="18"/>
                <w:rtl/>
              </w:rPr>
              <w:t>إجمالي الأموال المطلوب الموافقة عليها في هذا الاجتماع (دولار أمريكي)</w:t>
            </w:r>
          </w:p>
        </w:tc>
        <w:tc>
          <w:tcPr>
            <w:tcW w:w="372" w:type="pct"/>
            <w:shd w:val="clear" w:color="auto" w:fill="auto"/>
            <w:tcMar>
              <w:left w:w="85" w:type="dxa"/>
              <w:right w:w="28" w:type="dxa"/>
            </w:tcMar>
            <w:vAlign w:val="center"/>
          </w:tcPr>
          <w:p w14:paraId="51BD03DF" w14:textId="77777777" w:rsidR="007A1A7E" w:rsidRPr="00986003" w:rsidRDefault="007A1A7E" w:rsidP="007A1A7E">
            <w:pPr>
              <w:bidi/>
              <w:spacing w:after="60"/>
              <w:jc w:val="left"/>
              <w:rPr>
                <w:sz w:val="16"/>
                <w:szCs w:val="16"/>
                <w:lang w:val="en-CA"/>
              </w:rPr>
            </w:pPr>
            <w:r w:rsidRPr="00986003">
              <w:rPr>
                <w:rFonts w:asciiTheme="majorBidi" w:hAnsiTheme="majorBidi" w:cstheme="majorBidi"/>
                <w:sz w:val="18"/>
                <w:szCs w:val="18"/>
                <w:rtl/>
              </w:rPr>
              <w:t>تكاليف المشروع</w:t>
            </w:r>
          </w:p>
        </w:tc>
        <w:tc>
          <w:tcPr>
            <w:tcW w:w="381" w:type="pct"/>
            <w:shd w:val="clear" w:color="auto" w:fill="auto"/>
            <w:tcMar>
              <w:left w:w="0" w:type="dxa"/>
              <w:right w:w="85" w:type="dxa"/>
            </w:tcMar>
          </w:tcPr>
          <w:p w14:paraId="5B4A62E5" w14:textId="77777777" w:rsidR="007A1A7E" w:rsidRPr="00264795" w:rsidRDefault="007A1A7E" w:rsidP="007A1A7E">
            <w:pPr>
              <w:spacing w:after="60"/>
              <w:jc w:val="right"/>
              <w:rPr>
                <w:sz w:val="18"/>
                <w:szCs w:val="18"/>
              </w:rPr>
            </w:pPr>
          </w:p>
        </w:tc>
        <w:tc>
          <w:tcPr>
            <w:tcW w:w="382" w:type="pct"/>
            <w:shd w:val="clear" w:color="auto" w:fill="auto"/>
            <w:tcMar>
              <w:left w:w="0" w:type="dxa"/>
              <w:right w:w="85" w:type="dxa"/>
            </w:tcMar>
          </w:tcPr>
          <w:p w14:paraId="4FC0BFB6" w14:textId="77777777" w:rsidR="007A1A7E" w:rsidRPr="00264795" w:rsidRDefault="007A1A7E" w:rsidP="007A1A7E">
            <w:pPr>
              <w:spacing w:after="60"/>
              <w:jc w:val="right"/>
              <w:rPr>
                <w:color w:val="000000"/>
                <w:sz w:val="18"/>
                <w:szCs w:val="18"/>
              </w:rPr>
            </w:pPr>
          </w:p>
        </w:tc>
        <w:tc>
          <w:tcPr>
            <w:tcW w:w="326" w:type="pct"/>
            <w:shd w:val="clear" w:color="auto" w:fill="auto"/>
            <w:tcMar>
              <w:left w:w="0" w:type="dxa"/>
              <w:right w:w="85" w:type="dxa"/>
            </w:tcMar>
          </w:tcPr>
          <w:p w14:paraId="30877EC3" w14:textId="77777777" w:rsidR="007A1A7E" w:rsidRPr="00264795" w:rsidRDefault="007A1A7E" w:rsidP="007A1A7E">
            <w:pPr>
              <w:spacing w:after="60"/>
              <w:jc w:val="right"/>
              <w:rPr>
                <w:sz w:val="18"/>
                <w:szCs w:val="18"/>
              </w:rPr>
            </w:pPr>
          </w:p>
        </w:tc>
        <w:tc>
          <w:tcPr>
            <w:tcW w:w="405" w:type="pct"/>
            <w:shd w:val="clear" w:color="auto" w:fill="auto"/>
            <w:tcMar>
              <w:left w:w="0" w:type="dxa"/>
              <w:right w:w="85" w:type="dxa"/>
            </w:tcMar>
          </w:tcPr>
          <w:p w14:paraId="5916C9EB" w14:textId="77777777" w:rsidR="007A1A7E" w:rsidRPr="00264795" w:rsidRDefault="007A1A7E" w:rsidP="007A1A7E">
            <w:pPr>
              <w:spacing w:after="60"/>
              <w:jc w:val="right"/>
              <w:rPr>
                <w:color w:val="000000" w:themeColor="text1"/>
                <w:sz w:val="18"/>
                <w:szCs w:val="18"/>
              </w:rPr>
            </w:pPr>
          </w:p>
        </w:tc>
        <w:tc>
          <w:tcPr>
            <w:tcW w:w="375" w:type="pct"/>
            <w:shd w:val="clear" w:color="auto" w:fill="auto"/>
            <w:tcMar>
              <w:left w:w="0" w:type="dxa"/>
              <w:right w:w="85" w:type="dxa"/>
            </w:tcMar>
          </w:tcPr>
          <w:p w14:paraId="5A4D165C" w14:textId="77777777" w:rsidR="007A1A7E" w:rsidRPr="00264795" w:rsidRDefault="007A1A7E" w:rsidP="007A1A7E">
            <w:pPr>
              <w:spacing w:after="60"/>
              <w:jc w:val="right"/>
              <w:rPr>
                <w:sz w:val="18"/>
                <w:szCs w:val="18"/>
              </w:rPr>
            </w:pPr>
            <w:r w:rsidRPr="00264795">
              <w:rPr>
                <w:sz w:val="18"/>
                <w:szCs w:val="18"/>
              </w:rPr>
              <w:t>2,500,000</w:t>
            </w:r>
          </w:p>
        </w:tc>
        <w:tc>
          <w:tcPr>
            <w:tcW w:w="372" w:type="pct"/>
            <w:tcMar>
              <w:left w:w="0" w:type="dxa"/>
              <w:right w:w="85" w:type="dxa"/>
            </w:tcMar>
          </w:tcPr>
          <w:p w14:paraId="5A5FA707" w14:textId="77777777" w:rsidR="007A1A7E" w:rsidRPr="00264795" w:rsidRDefault="007A1A7E" w:rsidP="007A1A7E">
            <w:pPr>
              <w:spacing w:after="60"/>
              <w:jc w:val="right"/>
              <w:rPr>
                <w:sz w:val="18"/>
                <w:szCs w:val="18"/>
              </w:rPr>
            </w:pPr>
          </w:p>
        </w:tc>
        <w:tc>
          <w:tcPr>
            <w:tcW w:w="367" w:type="pct"/>
            <w:tcMar>
              <w:left w:w="0" w:type="dxa"/>
              <w:right w:w="85" w:type="dxa"/>
            </w:tcMar>
          </w:tcPr>
          <w:p w14:paraId="2297AF0E" w14:textId="77777777" w:rsidR="007A1A7E" w:rsidRPr="00264795" w:rsidRDefault="007A1A7E" w:rsidP="007A1A7E">
            <w:pPr>
              <w:spacing w:after="60"/>
              <w:jc w:val="right"/>
              <w:rPr>
                <w:sz w:val="18"/>
                <w:szCs w:val="18"/>
              </w:rPr>
            </w:pPr>
          </w:p>
        </w:tc>
        <w:tc>
          <w:tcPr>
            <w:tcW w:w="329" w:type="pct"/>
            <w:tcMar>
              <w:left w:w="0" w:type="dxa"/>
              <w:right w:w="85" w:type="dxa"/>
            </w:tcMar>
          </w:tcPr>
          <w:p w14:paraId="30237B10" w14:textId="77777777" w:rsidR="007A1A7E" w:rsidRPr="00264795" w:rsidRDefault="007A1A7E" w:rsidP="007A1A7E">
            <w:pPr>
              <w:spacing w:after="60"/>
              <w:jc w:val="right"/>
              <w:rPr>
                <w:sz w:val="18"/>
                <w:szCs w:val="18"/>
              </w:rPr>
            </w:pPr>
          </w:p>
        </w:tc>
        <w:tc>
          <w:tcPr>
            <w:tcW w:w="315" w:type="pct"/>
            <w:tcMar>
              <w:left w:w="0" w:type="dxa"/>
              <w:right w:w="85" w:type="dxa"/>
            </w:tcMar>
          </w:tcPr>
          <w:p w14:paraId="5C34D985" w14:textId="77777777" w:rsidR="007A1A7E" w:rsidRPr="00264795" w:rsidRDefault="007A1A7E" w:rsidP="007A1A7E">
            <w:pPr>
              <w:spacing w:after="60"/>
              <w:jc w:val="right"/>
              <w:rPr>
                <w:sz w:val="18"/>
                <w:szCs w:val="18"/>
              </w:rPr>
            </w:pPr>
          </w:p>
        </w:tc>
        <w:tc>
          <w:tcPr>
            <w:tcW w:w="280" w:type="pct"/>
            <w:tcMar>
              <w:left w:w="0" w:type="dxa"/>
              <w:right w:w="85" w:type="dxa"/>
            </w:tcMar>
          </w:tcPr>
          <w:p w14:paraId="7289B2CF" w14:textId="77777777" w:rsidR="007A1A7E" w:rsidRPr="00264795" w:rsidRDefault="007A1A7E" w:rsidP="007A1A7E">
            <w:pPr>
              <w:spacing w:after="60"/>
              <w:jc w:val="right"/>
              <w:rPr>
                <w:sz w:val="18"/>
                <w:szCs w:val="18"/>
              </w:rPr>
            </w:pPr>
          </w:p>
        </w:tc>
        <w:tc>
          <w:tcPr>
            <w:tcW w:w="345" w:type="pct"/>
            <w:shd w:val="clear" w:color="auto" w:fill="auto"/>
            <w:tcMar>
              <w:left w:w="0" w:type="dxa"/>
              <w:right w:w="85" w:type="dxa"/>
            </w:tcMar>
          </w:tcPr>
          <w:p w14:paraId="279D93D4" w14:textId="77777777" w:rsidR="007A1A7E" w:rsidRPr="00264795" w:rsidRDefault="007A1A7E" w:rsidP="007A1A7E">
            <w:pPr>
              <w:spacing w:after="60"/>
              <w:jc w:val="right"/>
              <w:rPr>
                <w:sz w:val="18"/>
                <w:szCs w:val="18"/>
              </w:rPr>
            </w:pPr>
            <w:r w:rsidRPr="00264795">
              <w:rPr>
                <w:sz w:val="18"/>
                <w:szCs w:val="18"/>
              </w:rPr>
              <w:t>2,500,000</w:t>
            </w:r>
          </w:p>
        </w:tc>
      </w:tr>
      <w:tr w:rsidR="007A1A7E" w:rsidRPr="00FD5F16" w14:paraId="6F613907" w14:textId="77777777" w:rsidTr="007A1A7E">
        <w:trPr>
          <w:trHeight w:val="340"/>
          <w:jc w:val="center"/>
        </w:trPr>
        <w:tc>
          <w:tcPr>
            <w:tcW w:w="748" w:type="pct"/>
            <w:gridSpan w:val="2"/>
            <w:vMerge/>
            <w:shd w:val="clear" w:color="auto" w:fill="auto"/>
            <w:tcMar>
              <w:left w:w="85" w:type="dxa"/>
              <w:right w:w="28" w:type="dxa"/>
            </w:tcMar>
          </w:tcPr>
          <w:p w14:paraId="36C5F7DA" w14:textId="77777777" w:rsidR="007A1A7E" w:rsidRPr="00055131" w:rsidRDefault="007A1A7E" w:rsidP="007A1A7E">
            <w:pPr>
              <w:spacing w:after="60"/>
              <w:jc w:val="center"/>
              <w:rPr>
                <w:sz w:val="20"/>
              </w:rPr>
            </w:pPr>
          </w:p>
        </w:tc>
        <w:tc>
          <w:tcPr>
            <w:tcW w:w="372" w:type="pct"/>
            <w:shd w:val="clear" w:color="auto" w:fill="auto"/>
            <w:tcMar>
              <w:left w:w="85" w:type="dxa"/>
              <w:right w:w="28" w:type="dxa"/>
            </w:tcMar>
            <w:vAlign w:val="center"/>
          </w:tcPr>
          <w:p w14:paraId="63C23FE2" w14:textId="77777777" w:rsidR="007A1A7E" w:rsidRPr="00055131" w:rsidRDefault="007A1A7E" w:rsidP="007A1A7E">
            <w:pPr>
              <w:bidi/>
              <w:spacing w:after="60"/>
              <w:jc w:val="left"/>
              <w:rPr>
                <w:sz w:val="20"/>
              </w:rPr>
            </w:pPr>
            <w:r w:rsidRPr="00986003">
              <w:rPr>
                <w:rFonts w:asciiTheme="majorBidi" w:hAnsiTheme="majorBidi" w:cstheme="majorBidi"/>
                <w:sz w:val="18"/>
                <w:szCs w:val="18"/>
                <w:rtl/>
              </w:rPr>
              <w:t>تكاليف الدعم</w:t>
            </w:r>
          </w:p>
        </w:tc>
        <w:tc>
          <w:tcPr>
            <w:tcW w:w="381" w:type="pct"/>
            <w:shd w:val="clear" w:color="auto" w:fill="auto"/>
            <w:tcMar>
              <w:left w:w="0" w:type="dxa"/>
              <w:right w:w="85" w:type="dxa"/>
            </w:tcMar>
          </w:tcPr>
          <w:p w14:paraId="2E19AB34" w14:textId="77777777" w:rsidR="007A1A7E" w:rsidRPr="00264795" w:rsidRDefault="007A1A7E" w:rsidP="007A1A7E">
            <w:pPr>
              <w:spacing w:after="60"/>
              <w:jc w:val="right"/>
              <w:rPr>
                <w:sz w:val="18"/>
                <w:szCs w:val="18"/>
              </w:rPr>
            </w:pPr>
          </w:p>
        </w:tc>
        <w:tc>
          <w:tcPr>
            <w:tcW w:w="382" w:type="pct"/>
            <w:shd w:val="clear" w:color="auto" w:fill="auto"/>
            <w:tcMar>
              <w:left w:w="0" w:type="dxa"/>
              <w:right w:w="85" w:type="dxa"/>
            </w:tcMar>
          </w:tcPr>
          <w:p w14:paraId="29C9A529" w14:textId="77777777" w:rsidR="007A1A7E" w:rsidRPr="00264795" w:rsidRDefault="007A1A7E" w:rsidP="007A1A7E">
            <w:pPr>
              <w:spacing w:after="60"/>
              <w:jc w:val="right"/>
              <w:rPr>
                <w:color w:val="000000"/>
                <w:sz w:val="18"/>
                <w:szCs w:val="18"/>
              </w:rPr>
            </w:pPr>
          </w:p>
        </w:tc>
        <w:tc>
          <w:tcPr>
            <w:tcW w:w="326" w:type="pct"/>
            <w:shd w:val="clear" w:color="auto" w:fill="auto"/>
            <w:tcMar>
              <w:left w:w="0" w:type="dxa"/>
              <w:right w:w="85" w:type="dxa"/>
            </w:tcMar>
          </w:tcPr>
          <w:p w14:paraId="37D1E35F" w14:textId="77777777" w:rsidR="007A1A7E" w:rsidRPr="00264795" w:rsidRDefault="007A1A7E" w:rsidP="007A1A7E">
            <w:pPr>
              <w:spacing w:after="60"/>
              <w:jc w:val="right"/>
              <w:rPr>
                <w:sz w:val="18"/>
                <w:szCs w:val="18"/>
              </w:rPr>
            </w:pPr>
          </w:p>
        </w:tc>
        <w:tc>
          <w:tcPr>
            <w:tcW w:w="405" w:type="pct"/>
            <w:shd w:val="clear" w:color="auto" w:fill="auto"/>
            <w:tcMar>
              <w:left w:w="0" w:type="dxa"/>
              <w:right w:w="85" w:type="dxa"/>
            </w:tcMar>
          </w:tcPr>
          <w:p w14:paraId="0A0C8650" w14:textId="77777777" w:rsidR="007A1A7E" w:rsidRPr="00264795" w:rsidRDefault="007A1A7E" w:rsidP="007A1A7E">
            <w:pPr>
              <w:spacing w:after="60"/>
              <w:jc w:val="right"/>
              <w:rPr>
                <w:color w:val="000000" w:themeColor="text1"/>
                <w:sz w:val="18"/>
                <w:szCs w:val="18"/>
              </w:rPr>
            </w:pPr>
          </w:p>
        </w:tc>
        <w:tc>
          <w:tcPr>
            <w:tcW w:w="375" w:type="pct"/>
            <w:shd w:val="clear" w:color="auto" w:fill="auto"/>
            <w:tcMar>
              <w:left w:w="0" w:type="dxa"/>
              <w:right w:w="85" w:type="dxa"/>
            </w:tcMar>
          </w:tcPr>
          <w:p w14:paraId="1D895387" w14:textId="77777777" w:rsidR="007A1A7E" w:rsidRPr="00264795" w:rsidRDefault="007A1A7E" w:rsidP="007A1A7E">
            <w:pPr>
              <w:spacing w:after="60"/>
              <w:jc w:val="right"/>
              <w:rPr>
                <w:sz w:val="18"/>
                <w:szCs w:val="18"/>
              </w:rPr>
            </w:pPr>
            <w:r w:rsidRPr="00264795">
              <w:rPr>
                <w:sz w:val="18"/>
                <w:szCs w:val="18"/>
              </w:rPr>
              <w:t>175,000</w:t>
            </w:r>
          </w:p>
        </w:tc>
        <w:tc>
          <w:tcPr>
            <w:tcW w:w="372" w:type="pct"/>
            <w:tcMar>
              <w:left w:w="0" w:type="dxa"/>
              <w:right w:w="85" w:type="dxa"/>
            </w:tcMar>
          </w:tcPr>
          <w:p w14:paraId="385618D1" w14:textId="77777777" w:rsidR="007A1A7E" w:rsidRPr="00264795" w:rsidRDefault="007A1A7E" w:rsidP="007A1A7E">
            <w:pPr>
              <w:spacing w:after="60"/>
              <w:jc w:val="right"/>
              <w:rPr>
                <w:sz w:val="18"/>
                <w:szCs w:val="18"/>
              </w:rPr>
            </w:pPr>
          </w:p>
        </w:tc>
        <w:tc>
          <w:tcPr>
            <w:tcW w:w="367" w:type="pct"/>
            <w:tcMar>
              <w:left w:w="0" w:type="dxa"/>
              <w:right w:w="85" w:type="dxa"/>
            </w:tcMar>
          </w:tcPr>
          <w:p w14:paraId="5A02DB4C" w14:textId="77777777" w:rsidR="007A1A7E" w:rsidRPr="00264795" w:rsidRDefault="007A1A7E" w:rsidP="007A1A7E">
            <w:pPr>
              <w:spacing w:after="60"/>
              <w:jc w:val="right"/>
              <w:rPr>
                <w:sz w:val="18"/>
                <w:szCs w:val="18"/>
              </w:rPr>
            </w:pPr>
          </w:p>
        </w:tc>
        <w:tc>
          <w:tcPr>
            <w:tcW w:w="329" w:type="pct"/>
            <w:tcMar>
              <w:left w:w="0" w:type="dxa"/>
              <w:right w:w="85" w:type="dxa"/>
            </w:tcMar>
          </w:tcPr>
          <w:p w14:paraId="3AA3D67D" w14:textId="77777777" w:rsidR="007A1A7E" w:rsidRPr="00264795" w:rsidRDefault="007A1A7E" w:rsidP="007A1A7E">
            <w:pPr>
              <w:spacing w:after="60"/>
              <w:jc w:val="right"/>
              <w:rPr>
                <w:sz w:val="18"/>
                <w:szCs w:val="18"/>
              </w:rPr>
            </w:pPr>
          </w:p>
        </w:tc>
        <w:tc>
          <w:tcPr>
            <w:tcW w:w="315" w:type="pct"/>
            <w:tcMar>
              <w:left w:w="0" w:type="dxa"/>
              <w:right w:w="85" w:type="dxa"/>
            </w:tcMar>
          </w:tcPr>
          <w:p w14:paraId="3A68581F" w14:textId="77777777" w:rsidR="007A1A7E" w:rsidRPr="00264795" w:rsidRDefault="007A1A7E" w:rsidP="007A1A7E">
            <w:pPr>
              <w:spacing w:after="60"/>
              <w:jc w:val="right"/>
              <w:rPr>
                <w:sz w:val="18"/>
                <w:szCs w:val="18"/>
              </w:rPr>
            </w:pPr>
          </w:p>
        </w:tc>
        <w:tc>
          <w:tcPr>
            <w:tcW w:w="280" w:type="pct"/>
            <w:tcMar>
              <w:left w:w="0" w:type="dxa"/>
              <w:right w:w="85" w:type="dxa"/>
            </w:tcMar>
          </w:tcPr>
          <w:p w14:paraId="50096784" w14:textId="77777777" w:rsidR="007A1A7E" w:rsidRPr="00264795" w:rsidRDefault="007A1A7E" w:rsidP="007A1A7E">
            <w:pPr>
              <w:spacing w:after="60"/>
              <w:jc w:val="right"/>
              <w:rPr>
                <w:sz w:val="18"/>
                <w:szCs w:val="18"/>
              </w:rPr>
            </w:pPr>
          </w:p>
        </w:tc>
        <w:tc>
          <w:tcPr>
            <w:tcW w:w="345" w:type="pct"/>
            <w:shd w:val="clear" w:color="auto" w:fill="auto"/>
            <w:tcMar>
              <w:left w:w="0" w:type="dxa"/>
              <w:right w:w="85" w:type="dxa"/>
            </w:tcMar>
          </w:tcPr>
          <w:p w14:paraId="13D50D05" w14:textId="77777777" w:rsidR="007A1A7E" w:rsidRPr="00264795" w:rsidRDefault="007A1A7E" w:rsidP="007A1A7E">
            <w:pPr>
              <w:spacing w:after="60"/>
              <w:jc w:val="right"/>
              <w:rPr>
                <w:sz w:val="18"/>
                <w:szCs w:val="18"/>
              </w:rPr>
            </w:pPr>
            <w:r w:rsidRPr="00264795">
              <w:rPr>
                <w:sz w:val="18"/>
                <w:szCs w:val="18"/>
              </w:rPr>
              <w:t>175,000</w:t>
            </w:r>
          </w:p>
        </w:tc>
      </w:tr>
    </w:tbl>
    <w:p w14:paraId="7FD5B4EE" w14:textId="77777777" w:rsidR="007A1A7E" w:rsidRDefault="007A1A7E" w:rsidP="007A1A7E">
      <w:pPr>
        <w:pStyle w:val="StyleHeader4Para4Left0Firstline0"/>
        <w:numPr>
          <w:ilvl w:val="0"/>
          <w:numId w:val="0"/>
        </w:numPr>
        <w:bidi/>
        <w:spacing w:after="0"/>
        <w:rPr>
          <w:rFonts w:asciiTheme="majorBidi" w:hAnsiTheme="majorBidi" w:cstheme="majorBidi"/>
          <w:lang w:val="en-US"/>
        </w:rPr>
      </w:pPr>
      <w:r w:rsidRPr="00986003">
        <w:rPr>
          <w:rFonts w:asciiTheme="majorBidi" w:hAnsiTheme="majorBidi" w:cstheme="majorBidi"/>
          <w:sz w:val="16"/>
          <w:szCs w:val="16"/>
          <w:rtl/>
          <w:lang w:val="en-CA"/>
        </w:rPr>
        <w:t xml:space="preserve">* قُدمت الشريحة الثالثة (2018) </w:t>
      </w:r>
      <w:r>
        <w:rPr>
          <w:rFonts w:asciiTheme="majorBidi" w:hAnsiTheme="majorBidi" w:cstheme="majorBidi" w:hint="cs"/>
          <w:sz w:val="16"/>
          <w:szCs w:val="16"/>
          <w:rtl/>
          <w:lang w:val="en-CA"/>
        </w:rPr>
        <w:t>إلى</w:t>
      </w:r>
      <w:r w:rsidRPr="00986003">
        <w:rPr>
          <w:rFonts w:asciiTheme="majorBidi" w:hAnsiTheme="majorBidi" w:cstheme="majorBidi"/>
          <w:sz w:val="16"/>
          <w:szCs w:val="16"/>
          <w:rtl/>
          <w:lang w:val="en-CA"/>
        </w:rPr>
        <w:t xml:space="preserve"> </w:t>
      </w:r>
      <w:r w:rsidRPr="00986003">
        <w:rPr>
          <w:rFonts w:asciiTheme="majorBidi" w:hAnsiTheme="majorBidi" w:cstheme="majorBidi" w:hint="cs"/>
          <w:sz w:val="16"/>
          <w:szCs w:val="16"/>
          <w:rtl/>
          <w:lang w:val="en-CA"/>
        </w:rPr>
        <w:t>الاجتماع</w:t>
      </w:r>
      <w:r>
        <w:rPr>
          <w:rFonts w:asciiTheme="majorBidi" w:hAnsiTheme="majorBidi" w:cstheme="majorBidi" w:hint="cs"/>
          <w:sz w:val="16"/>
          <w:szCs w:val="16"/>
          <w:rtl/>
          <w:lang w:val="en-CA"/>
        </w:rPr>
        <w:t>ات</w:t>
      </w:r>
      <w:r w:rsidRPr="00986003">
        <w:rPr>
          <w:rFonts w:asciiTheme="majorBidi" w:hAnsiTheme="majorBidi" w:cstheme="majorBidi" w:hint="cs"/>
          <w:sz w:val="16"/>
          <w:szCs w:val="16"/>
          <w:rtl/>
          <w:lang w:val="en-CA"/>
        </w:rPr>
        <w:t xml:space="preserve"> الثاني والثمانين</w:t>
      </w:r>
      <w:r>
        <w:rPr>
          <w:rFonts w:asciiTheme="majorBidi" w:hAnsiTheme="majorBidi" w:cstheme="majorBidi" w:hint="cs"/>
          <w:sz w:val="16"/>
          <w:szCs w:val="16"/>
          <w:rtl/>
          <w:lang w:val="en-CA"/>
        </w:rPr>
        <w:t xml:space="preserve"> والثالث والثمانين والرابع والثمانين،</w:t>
      </w:r>
      <w:r w:rsidRPr="00986003">
        <w:rPr>
          <w:rFonts w:asciiTheme="majorBidi" w:hAnsiTheme="majorBidi" w:cstheme="majorBidi"/>
          <w:sz w:val="16"/>
          <w:szCs w:val="16"/>
          <w:rtl/>
          <w:lang w:val="en-CA"/>
        </w:rPr>
        <w:t xml:space="preserve"> وأرجئ النظر فيها </w:t>
      </w:r>
      <w:r w:rsidRPr="00986003">
        <w:rPr>
          <w:rFonts w:asciiTheme="majorBidi" w:hAnsiTheme="majorBidi" w:cstheme="majorBidi" w:hint="cs"/>
          <w:sz w:val="16"/>
          <w:szCs w:val="16"/>
          <w:rtl/>
          <w:lang w:val="en-CA"/>
        </w:rPr>
        <w:t>إلى الاجتماع ال</w:t>
      </w:r>
      <w:r>
        <w:rPr>
          <w:rFonts w:asciiTheme="majorBidi" w:hAnsiTheme="majorBidi" w:cstheme="majorBidi" w:hint="cs"/>
          <w:sz w:val="16"/>
          <w:szCs w:val="16"/>
          <w:rtl/>
          <w:lang w:val="en-CA"/>
        </w:rPr>
        <w:t>خامس</w:t>
      </w:r>
      <w:r w:rsidRPr="00986003">
        <w:rPr>
          <w:rFonts w:asciiTheme="majorBidi" w:hAnsiTheme="majorBidi" w:cstheme="majorBidi" w:hint="cs"/>
          <w:sz w:val="16"/>
          <w:szCs w:val="16"/>
          <w:rtl/>
          <w:lang w:val="en-CA"/>
        </w:rPr>
        <w:t xml:space="preserve"> والثمانين</w:t>
      </w:r>
      <w:r w:rsidRPr="00986003">
        <w:rPr>
          <w:rFonts w:asciiTheme="majorBidi" w:hAnsiTheme="majorBidi" w:cstheme="majorBidi"/>
          <w:sz w:val="16"/>
          <w:szCs w:val="16"/>
          <w:rtl/>
          <w:lang w:val="en-CA"/>
        </w:rPr>
        <w:t xml:space="preserve"> (المقررا</w:t>
      </w:r>
      <w:r>
        <w:rPr>
          <w:rFonts w:asciiTheme="majorBidi" w:hAnsiTheme="majorBidi" w:cstheme="majorBidi" w:hint="cs"/>
          <w:sz w:val="16"/>
          <w:szCs w:val="16"/>
          <w:rtl/>
          <w:lang w:val="en-CA"/>
        </w:rPr>
        <w:t>ت</w:t>
      </w:r>
      <w:r w:rsidRPr="00986003">
        <w:rPr>
          <w:rFonts w:asciiTheme="majorBidi" w:hAnsiTheme="majorBidi" w:cstheme="majorBidi"/>
          <w:sz w:val="16"/>
          <w:szCs w:val="16"/>
          <w:rtl/>
          <w:lang w:val="en-CA"/>
        </w:rPr>
        <w:t xml:space="preserve"> 82/71(ب) و83/55</w:t>
      </w:r>
      <w:r>
        <w:rPr>
          <w:rFonts w:asciiTheme="majorBidi" w:hAnsiTheme="majorBidi" w:cstheme="majorBidi" w:hint="cs"/>
          <w:sz w:val="16"/>
          <w:szCs w:val="16"/>
          <w:rtl/>
          <w:lang w:val="en-CA"/>
        </w:rPr>
        <w:t xml:space="preserve"> و84/69(أ)</w:t>
      </w:r>
      <w:r w:rsidRPr="00986003">
        <w:rPr>
          <w:rFonts w:asciiTheme="majorBidi" w:hAnsiTheme="majorBidi" w:cstheme="majorBidi"/>
          <w:sz w:val="16"/>
          <w:szCs w:val="16"/>
          <w:rtl/>
          <w:lang w:val="en-CA"/>
        </w:rPr>
        <w:t xml:space="preserve">). </w:t>
      </w:r>
      <w:r w:rsidRPr="00986003">
        <w:rPr>
          <w:rFonts w:asciiTheme="majorBidi" w:hAnsiTheme="majorBidi" w:cstheme="majorBidi" w:hint="cs"/>
          <w:sz w:val="16"/>
          <w:szCs w:val="16"/>
          <w:rtl/>
          <w:lang w:val="en-CA"/>
        </w:rPr>
        <w:t>وتتفق</w:t>
      </w:r>
      <w:r w:rsidRPr="00986003">
        <w:rPr>
          <w:rFonts w:asciiTheme="majorBidi" w:hAnsiTheme="majorBidi" w:cstheme="majorBidi"/>
          <w:sz w:val="16"/>
          <w:szCs w:val="16"/>
          <w:rtl/>
          <w:lang w:val="en-CA"/>
        </w:rPr>
        <w:t xml:space="preserve"> الأموال المطلوبة </w:t>
      </w:r>
      <w:r w:rsidRPr="00986003">
        <w:rPr>
          <w:rFonts w:asciiTheme="majorBidi" w:hAnsiTheme="majorBidi" w:cstheme="majorBidi" w:hint="cs"/>
          <w:sz w:val="16"/>
          <w:szCs w:val="16"/>
          <w:rtl/>
          <w:lang w:val="en-CA"/>
        </w:rPr>
        <w:t>مع الاتفاق المنقح</w:t>
      </w:r>
      <w:r w:rsidRPr="00986003">
        <w:rPr>
          <w:rFonts w:asciiTheme="majorBidi" w:hAnsiTheme="majorBidi" w:cstheme="majorBidi"/>
          <w:sz w:val="16"/>
          <w:szCs w:val="16"/>
          <w:rtl/>
          <w:lang w:val="en-CA"/>
        </w:rPr>
        <w:t>.</w:t>
      </w:r>
    </w:p>
    <w:p w14:paraId="448B042C" w14:textId="77777777" w:rsidR="007A1A7E" w:rsidRPr="00826F8B" w:rsidRDefault="007A1A7E" w:rsidP="007A1A7E">
      <w:pPr>
        <w:pStyle w:val="StyleHeader4Para4Left0Firstline0"/>
        <w:numPr>
          <w:ilvl w:val="0"/>
          <w:numId w:val="0"/>
        </w:numPr>
        <w:bidi/>
        <w:spacing w:after="0"/>
        <w:rPr>
          <w:rFonts w:asciiTheme="majorBidi" w:hAnsiTheme="majorBidi" w:cstheme="majorBidi"/>
          <w:sz w:val="16"/>
          <w:szCs w:val="16"/>
          <w:rtl/>
          <w:lang w:val="en-US" w:bidi="ar-EG"/>
        </w:rPr>
      </w:pPr>
      <w:r w:rsidRPr="00826F8B">
        <w:rPr>
          <w:rFonts w:asciiTheme="majorBidi" w:hAnsiTheme="majorBidi" w:cstheme="majorBidi"/>
          <w:sz w:val="16"/>
          <w:szCs w:val="16"/>
          <w:lang w:val="en-US"/>
        </w:rPr>
        <w:t>**</w:t>
      </w:r>
      <w:r w:rsidRPr="00826F8B">
        <w:rPr>
          <w:rFonts w:asciiTheme="majorBidi" w:hAnsiTheme="majorBidi" w:cstheme="majorBidi" w:hint="cs"/>
          <w:sz w:val="16"/>
          <w:szCs w:val="16"/>
          <w:rtl/>
          <w:lang w:val="en-US" w:bidi="ar-EG"/>
        </w:rPr>
        <w:t xml:space="preserve"> </w:t>
      </w:r>
      <w:r w:rsidRPr="00826F8B">
        <w:rPr>
          <w:rFonts w:hint="cs"/>
          <w:sz w:val="16"/>
          <w:szCs w:val="16"/>
          <w:rtl/>
          <w:lang w:bidi="ar-EG"/>
        </w:rPr>
        <w:t xml:space="preserve">القيمة الإجمالية المعدلة للمرحلة الثانية من خطة إدارة إزالة المواد الهيدروكلوروفلوروكربونية لخطة قطاع </w:t>
      </w:r>
      <w:r>
        <w:rPr>
          <w:rFonts w:hint="cs"/>
          <w:sz w:val="16"/>
          <w:szCs w:val="16"/>
          <w:rtl/>
          <w:lang w:bidi="ar-EG"/>
        </w:rPr>
        <w:t>المذيبات</w:t>
      </w:r>
      <w:r w:rsidRPr="00826F8B">
        <w:rPr>
          <w:rFonts w:hint="cs"/>
          <w:sz w:val="16"/>
          <w:szCs w:val="16"/>
          <w:rtl/>
          <w:lang w:bidi="ar-EG"/>
        </w:rPr>
        <w:t xml:space="preserve"> ومستوى تمويل الشرائح بين السنوات </w:t>
      </w:r>
      <w:r>
        <w:rPr>
          <w:rFonts w:hint="cs"/>
          <w:sz w:val="16"/>
          <w:szCs w:val="16"/>
          <w:rtl/>
          <w:lang w:bidi="ar-EG"/>
        </w:rPr>
        <w:t>2020</w:t>
      </w:r>
      <w:r w:rsidRPr="00826F8B">
        <w:rPr>
          <w:rFonts w:hint="cs"/>
          <w:sz w:val="16"/>
          <w:szCs w:val="16"/>
          <w:rtl/>
          <w:lang w:bidi="ar-EG"/>
        </w:rPr>
        <w:t xml:space="preserve"> و2026</w:t>
      </w:r>
      <w:r>
        <w:rPr>
          <w:rFonts w:hint="cs"/>
          <w:sz w:val="16"/>
          <w:szCs w:val="16"/>
          <w:rtl/>
          <w:lang w:bidi="ar-EG"/>
        </w:rPr>
        <w:t xml:space="preserve"> تم الموافقة عليها في الاجتماع السادس والثمانين (المقرر 86/34).</w:t>
      </w:r>
    </w:p>
    <w:p w14:paraId="242BF39D" w14:textId="77777777" w:rsidR="007A1A7E" w:rsidRDefault="007A1A7E" w:rsidP="007A1A7E">
      <w:pPr>
        <w:pStyle w:val="Title1"/>
        <w:bidi/>
        <w:jc w:val="left"/>
        <w:rPr>
          <w:lang w:val="en-CA" w:bidi="ar-EG"/>
        </w:rPr>
      </w:pPr>
    </w:p>
    <w:tbl>
      <w:tblPr>
        <w:tblStyle w:val="TableGrid"/>
        <w:bidiVisual/>
        <w:tblW w:w="5224" w:type="pct"/>
        <w:tblInd w:w="-306" w:type="dxa"/>
        <w:tblLook w:val="04A0" w:firstRow="1" w:lastRow="0" w:firstColumn="1" w:lastColumn="0" w:noHBand="0" w:noVBand="1"/>
      </w:tblPr>
      <w:tblGrid>
        <w:gridCol w:w="3513"/>
        <w:gridCol w:w="11371"/>
      </w:tblGrid>
      <w:tr w:rsidR="007A1A7E" w:rsidRPr="00986003" w14:paraId="06583609" w14:textId="77777777" w:rsidTr="007A1A7E">
        <w:trPr>
          <w:trHeight w:val="240"/>
        </w:trPr>
        <w:tc>
          <w:tcPr>
            <w:tcW w:w="1180" w:type="pct"/>
            <w:shd w:val="clear" w:color="auto" w:fill="auto"/>
          </w:tcPr>
          <w:p w14:paraId="452D8987" w14:textId="77777777" w:rsidR="007A1A7E" w:rsidRPr="00986003" w:rsidRDefault="007A1A7E" w:rsidP="007A1A7E">
            <w:pPr>
              <w:bidi/>
              <w:spacing w:after="60"/>
              <w:jc w:val="left"/>
              <w:rPr>
                <w:b/>
                <w:sz w:val="18"/>
                <w:lang w:val="en-CA"/>
              </w:rPr>
            </w:pPr>
            <w:r w:rsidRPr="00986003">
              <w:rPr>
                <w:rFonts w:asciiTheme="majorBidi" w:hAnsiTheme="majorBidi" w:cstheme="majorBidi"/>
                <w:b/>
                <w:bCs/>
                <w:sz w:val="18"/>
                <w:szCs w:val="18"/>
                <w:rtl/>
              </w:rPr>
              <w:t>توصية الأمانة:</w:t>
            </w:r>
          </w:p>
        </w:tc>
        <w:tc>
          <w:tcPr>
            <w:tcW w:w="3820" w:type="pct"/>
            <w:shd w:val="clear" w:color="auto" w:fill="auto"/>
          </w:tcPr>
          <w:p w14:paraId="7F01E26C" w14:textId="77777777" w:rsidR="007A1A7E" w:rsidRPr="00986003" w:rsidRDefault="007A1A7E" w:rsidP="007A1A7E">
            <w:pPr>
              <w:bidi/>
              <w:spacing w:after="60"/>
              <w:jc w:val="center"/>
              <w:rPr>
                <w:sz w:val="18"/>
                <w:lang w:val="en-CA"/>
              </w:rPr>
            </w:pPr>
            <w:r w:rsidRPr="00986003">
              <w:rPr>
                <w:rFonts w:asciiTheme="majorBidi" w:hAnsiTheme="majorBidi" w:cstheme="majorBidi"/>
                <w:sz w:val="18"/>
                <w:szCs w:val="18"/>
                <w:rtl/>
                <w:lang w:val="en-CA"/>
              </w:rPr>
              <w:t>للنظر فيه بشكل فردي</w:t>
            </w:r>
          </w:p>
        </w:tc>
      </w:tr>
    </w:tbl>
    <w:p w14:paraId="011DA0DC" w14:textId="77777777" w:rsidR="007A1A7E" w:rsidRDefault="007A1A7E" w:rsidP="007A1A7E">
      <w:pPr>
        <w:pStyle w:val="Title1"/>
        <w:bidi/>
        <w:jc w:val="left"/>
        <w:rPr>
          <w:lang w:val="en-CA"/>
        </w:rPr>
      </w:pPr>
    </w:p>
    <w:p w14:paraId="68B0C421" w14:textId="77777777" w:rsidR="007A1A7E" w:rsidRDefault="007A1A7E" w:rsidP="007A1A7E">
      <w:pPr>
        <w:pStyle w:val="Title1"/>
        <w:bidi/>
        <w:jc w:val="left"/>
        <w:rPr>
          <w:lang w:val="en-CA"/>
        </w:rPr>
      </w:pPr>
    </w:p>
    <w:p w14:paraId="60610645" w14:textId="77777777" w:rsidR="007A1A7E" w:rsidRPr="00986003" w:rsidRDefault="007A1A7E" w:rsidP="007A1A7E">
      <w:pPr>
        <w:pStyle w:val="Title1"/>
        <w:bidi/>
        <w:jc w:val="left"/>
        <w:rPr>
          <w:rtl/>
          <w:lang w:val="en-CA" w:bidi="ar-EG"/>
        </w:rPr>
        <w:sectPr w:rsidR="007A1A7E" w:rsidRPr="00986003" w:rsidSect="007A1A7E">
          <w:headerReference w:type="first" r:id="rId60"/>
          <w:footerReference w:type="first" r:id="rId61"/>
          <w:pgSz w:w="15840" w:h="12240" w:orient="landscape" w:code="1"/>
          <w:pgMar w:top="1440" w:right="720" w:bottom="1440" w:left="864" w:header="720" w:footer="475" w:gutter="0"/>
          <w:cols w:space="720"/>
          <w:titlePg/>
          <w:docGrid w:linePitch="299"/>
        </w:sectPr>
      </w:pPr>
    </w:p>
    <w:p w14:paraId="053A7A09" w14:textId="77777777" w:rsidR="007A1A7E" w:rsidRPr="00986003" w:rsidRDefault="007A1A7E" w:rsidP="007A1A7E">
      <w:pPr>
        <w:bidi/>
        <w:spacing w:after="240"/>
        <w:jc w:val="center"/>
        <w:rPr>
          <w:rFonts w:asciiTheme="majorBidi" w:hAnsiTheme="majorBidi" w:cstheme="majorBidi"/>
          <w:b/>
          <w:bCs/>
          <w:sz w:val="28"/>
          <w:szCs w:val="28"/>
          <w:rtl/>
        </w:rPr>
      </w:pPr>
      <w:r w:rsidRPr="00986003">
        <w:rPr>
          <w:rFonts w:asciiTheme="majorBidi" w:hAnsiTheme="majorBidi" w:cstheme="majorBidi"/>
          <w:b/>
          <w:bCs/>
          <w:sz w:val="28"/>
          <w:szCs w:val="28"/>
          <w:rtl/>
        </w:rPr>
        <w:lastRenderedPageBreak/>
        <w:t>وصف المشروع</w:t>
      </w:r>
    </w:p>
    <w:p w14:paraId="2F684D23"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بال</w:t>
      </w:r>
      <w:r w:rsidRPr="00E15EF8">
        <w:rPr>
          <w:sz w:val="24"/>
          <w:szCs w:val="26"/>
          <w:rtl/>
        </w:rPr>
        <w:t xml:space="preserve">نيابة عن حكومة الصين، </w:t>
      </w:r>
      <w:r w:rsidRPr="00E15EF8">
        <w:rPr>
          <w:rFonts w:hint="cs"/>
          <w:sz w:val="24"/>
          <w:szCs w:val="26"/>
          <w:rtl/>
        </w:rPr>
        <w:t>قدم</w:t>
      </w:r>
      <w:r w:rsidRPr="00E15EF8">
        <w:rPr>
          <w:sz w:val="24"/>
          <w:szCs w:val="26"/>
          <w:rtl/>
        </w:rPr>
        <w:t xml:space="preserve"> اليوئنديبي، </w:t>
      </w:r>
      <w:r w:rsidRPr="00E15EF8">
        <w:rPr>
          <w:rFonts w:hint="cs"/>
          <w:sz w:val="24"/>
          <w:szCs w:val="26"/>
          <w:rtl/>
        </w:rPr>
        <w:t>بوصفه</w:t>
      </w:r>
      <w:r w:rsidRPr="00E15EF8">
        <w:rPr>
          <w:sz w:val="24"/>
          <w:szCs w:val="26"/>
          <w:rtl/>
        </w:rPr>
        <w:t xml:space="preserve"> الوكالة المنفذة </w:t>
      </w:r>
      <w:r w:rsidRPr="00E15EF8">
        <w:rPr>
          <w:rFonts w:hint="cs"/>
          <w:sz w:val="24"/>
          <w:szCs w:val="26"/>
          <w:rtl/>
        </w:rPr>
        <w:t>الرئيسية</w:t>
      </w:r>
      <w:r w:rsidRPr="00E15EF8">
        <w:rPr>
          <w:sz w:val="24"/>
          <w:szCs w:val="26"/>
          <w:rtl/>
        </w:rPr>
        <w:t>، طلب</w:t>
      </w:r>
      <w:r w:rsidRPr="00E15EF8">
        <w:rPr>
          <w:rFonts w:hint="cs"/>
          <w:sz w:val="24"/>
          <w:szCs w:val="26"/>
          <w:rtl/>
        </w:rPr>
        <w:t>ا</w:t>
      </w:r>
      <w:r w:rsidRPr="00E15EF8">
        <w:rPr>
          <w:sz w:val="24"/>
          <w:szCs w:val="26"/>
          <w:rtl/>
        </w:rPr>
        <w:t xml:space="preserve"> للحصول على تمويل للشريحة ال</w:t>
      </w:r>
      <w:r w:rsidRPr="00E15EF8">
        <w:rPr>
          <w:rFonts w:hint="cs"/>
          <w:sz w:val="24"/>
          <w:szCs w:val="26"/>
          <w:rtl/>
        </w:rPr>
        <w:t>رابع</w:t>
      </w:r>
      <w:r w:rsidRPr="00E15EF8">
        <w:rPr>
          <w:sz w:val="24"/>
          <w:szCs w:val="26"/>
          <w:rtl/>
        </w:rPr>
        <w:t xml:space="preserve">ة من خطة قطاع المذيبات </w:t>
      </w:r>
      <w:r w:rsidRPr="00E15EF8">
        <w:rPr>
          <w:rFonts w:hint="cs"/>
          <w:sz w:val="24"/>
          <w:szCs w:val="26"/>
          <w:rtl/>
        </w:rPr>
        <w:t>من</w:t>
      </w:r>
      <w:r w:rsidRPr="00E15EF8">
        <w:rPr>
          <w:sz w:val="24"/>
          <w:szCs w:val="26"/>
          <w:rtl/>
        </w:rPr>
        <w:t xml:space="preserve"> المرحلة الثانية من خطة إدارة إزالة المواد الهيدروكلوروفلوروكربونية، بمبلغ </w:t>
      </w:r>
      <w:r w:rsidRPr="00E15EF8">
        <w:rPr>
          <w:sz w:val="24"/>
          <w:szCs w:val="26"/>
        </w:rPr>
        <w:t>2,500,000</w:t>
      </w:r>
      <w:r w:rsidRPr="00E15EF8">
        <w:rPr>
          <w:sz w:val="24"/>
          <w:szCs w:val="26"/>
          <w:rtl/>
        </w:rPr>
        <w:t xml:space="preserve"> دولار أمريكي، بالإضافة إلى تكاليف دعم الوكالة البالغة </w:t>
      </w:r>
      <w:r w:rsidRPr="00E15EF8">
        <w:rPr>
          <w:sz w:val="24"/>
          <w:szCs w:val="26"/>
        </w:rPr>
        <w:t>175,000</w:t>
      </w:r>
      <w:r w:rsidRPr="00E15EF8">
        <w:rPr>
          <w:sz w:val="24"/>
          <w:szCs w:val="26"/>
          <w:rtl/>
        </w:rPr>
        <w:t xml:space="preserve"> دولارا أمريكيا.</w:t>
      </w:r>
      <w:r w:rsidRPr="00E15EF8">
        <w:rPr>
          <w:rStyle w:val="FootnoteReference"/>
          <w:sz w:val="24"/>
          <w:szCs w:val="26"/>
          <w:rtl/>
        </w:rPr>
        <w:footnoteReference w:id="28"/>
      </w:r>
      <w:r w:rsidRPr="00E15EF8">
        <w:rPr>
          <w:sz w:val="24"/>
          <w:szCs w:val="26"/>
          <w:rtl/>
        </w:rPr>
        <w:t xml:space="preserve"> وتضمن </w:t>
      </w:r>
      <w:r w:rsidRPr="00E15EF8">
        <w:rPr>
          <w:rFonts w:hint="cs"/>
          <w:sz w:val="24"/>
          <w:szCs w:val="26"/>
          <w:rtl/>
        </w:rPr>
        <w:t>الطلب</w:t>
      </w:r>
      <w:r w:rsidRPr="00E15EF8">
        <w:rPr>
          <w:sz w:val="24"/>
          <w:szCs w:val="26"/>
          <w:rtl/>
        </w:rPr>
        <w:t xml:space="preserve"> تقريرا مرحليا عن تنفيذ الشريحة الثا</w:t>
      </w:r>
      <w:r w:rsidRPr="00E15EF8">
        <w:rPr>
          <w:rFonts w:hint="cs"/>
          <w:sz w:val="24"/>
          <w:szCs w:val="26"/>
          <w:rtl/>
        </w:rPr>
        <w:t>لث</w:t>
      </w:r>
      <w:r w:rsidRPr="00E15EF8">
        <w:rPr>
          <w:sz w:val="24"/>
          <w:szCs w:val="26"/>
          <w:rtl/>
        </w:rPr>
        <w:t>ة وخطة تنفيذ الشريحة ل</w:t>
      </w:r>
      <w:r w:rsidRPr="00E15EF8">
        <w:rPr>
          <w:rFonts w:hint="cs"/>
          <w:sz w:val="24"/>
          <w:szCs w:val="26"/>
          <w:rtl/>
        </w:rPr>
        <w:t>لسنتين</w:t>
      </w:r>
      <w:r w:rsidRPr="00E15EF8">
        <w:rPr>
          <w:sz w:val="24"/>
          <w:szCs w:val="26"/>
          <w:rtl/>
        </w:rPr>
        <w:t xml:space="preserve"> </w:t>
      </w:r>
      <w:r w:rsidRPr="00E15EF8">
        <w:rPr>
          <w:rFonts w:hint="cs"/>
          <w:sz w:val="24"/>
          <w:szCs w:val="26"/>
          <w:rtl/>
        </w:rPr>
        <w:t xml:space="preserve">2022 </w:t>
      </w:r>
      <w:r w:rsidRPr="00E15EF8">
        <w:rPr>
          <w:sz w:val="24"/>
          <w:szCs w:val="26"/>
          <w:rtl/>
        </w:rPr>
        <w:t>–</w:t>
      </w:r>
      <w:r w:rsidRPr="00E15EF8">
        <w:rPr>
          <w:rFonts w:hint="cs"/>
          <w:sz w:val="24"/>
          <w:szCs w:val="26"/>
          <w:rtl/>
        </w:rPr>
        <w:t xml:space="preserve"> 2023، وتقارير التحقق وفقا للفقرة 5(ج) من الاتفاق بين حكومة الصين واللجنة التنفيذية.</w:t>
      </w:r>
    </w:p>
    <w:p w14:paraId="4F641573" w14:textId="77777777" w:rsidR="007A1A7E" w:rsidRPr="00E15EF8" w:rsidRDefault="007A1A7E" w:rsidP="007A1A7E">
      <w:pPr>
        <w:pStyle w:val="StyleHeader4Para4Left0Firstline0"/>
        <w:widowControl/>
        <w:numPr>
          <w:ilvl w:val="0"/>
          <w:numId w:val="0"/>
        </w:numPr>
        <w:tabs>
          <w:tab w:val="clear" w:pos="2880"/>
          <w:tab w:val="clear" w:pos="5760"/>
        </w:tabs>
        <w:bidi/>
        <w:rPr>
          <w:sz w:val="24"/>
          <w:szCs w:val="26"/>
          <w:u w:val="single"/>
        </w:rPr>
      </w:pPr>
      <w:r w:rsidRPr="00E15EF8">
        <w:rPr>
          <w:rFonts w:hint="cs"/>
          <w:sz w:val="24"/>
          <w:szCs w:val="26"/>
          <w:u w:val="single"/>
          <w:rtl/>
        </w:rPr>
        <w:t xml:space="preserve">تعديل للمرحلة </w:t>
      </w:r>
      <w:r w:rsidRPr="00E15EF8">
        <w:rPr>
          <w:sz w:val="24"/>
          <w:szCs w:val="26"/>
          <w:u w:val="single"/>
          <w:rtl/>
        </w:rPr>
        <w:t>الثانية</w:t>
      </w:r>
      <w:r w:rsidRPr="00E15EF8">
        <w:rPr>
          <w:rFonts w:hint="cs"/>
          <w:sz w:val="24"/>
          <w:szCs w:val="26"/>
          <w:u w:val="single"/>
          <w:rtl/>
        </w:rPr>
        <w:t xml:space="preserve"> من خطة قطاع المذيبات</w:t>
      </w:r>
    </w:p>
    <w:p w14:paraId="4D97BF88"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 xml:space="preserve">في الاجتماع الرابع والثمانين، عدلت اللجنة التنفيذية المرحلة الثانية من خطة </w:t>
      </w:r>
      <w:r w:rsidRPr="00E15EF8">
        <w:rPr>
          <w:sz w:val="24"/>
          <w:szCs w:val="26"/>
          <w:rtl/>
        </w:rPr>
        <w:t>إدارة إزالة المواد الهيدروكلوروفلوروكربونية</w:t>
      </w:r>
      <w:r w:rsidRPr="00E15EF8">
        <w:rPr>
          <w:rFonts w:hint="cs"/>
          <w:sz w:val="24"/>
          <w:szCs w:val="26"/>
          <w:rtl/>
        </w:rPr>
        <w:t xml:space="preserve"> للصين وطلبت إلى الوكالات الثنائية والمنفذة ضمن جملة أمور أن تقدم </w:t>
      </w:r>
      <w:r w:rsidRPr="00E15EF8">
        <w:rPr>
          <w:rFonts w:hint="cs"/>
          <w:sz w:val="24"/>
          <w:szCs w:val="26"/>
          <w:rtl/>
          <w:lang w:val="en-CA"/>
        </w:rPr>
        <w:t>خطط</w:t>
      </w:r>
      <w:r w:rsidRPr="00E15EF8">
        <w:rPr>
          <w:rFonts w:hint="cs"/>
          <w:sz w:val="24"/>
          <w:szCs w:val="26"/>
          <w:rtl/>
        </w:rPr>
        <w:t xml:space="preserve"> أعمال منقحة لكل خطة قطاع (المقرر 84/69). وفي الاجتماع الخامس والثمانين، وافقت اللجنة التنفيذية على الشريحة الثالثة لخطة قطاع المذيبات بقيمة </w:t>
      </w:r>
      <w:r w:rsidRPr="00E15EF8">
        <w:rPr>
          <w:sz w:val="24"/>
          <w:szCs w:val="26"/>
          <w:lang w:val="en-US"/>
        </w:rPr>
        <w:t>12,946,782</w:t>
      </w:r>
      <w:r w:rsidRPr="00E15EF8">
        <w:rPr>
          <w:rFonts w:hint="cs"/>
          <w:sz w:val="24"/>
          <w:szCs w:val="26"/>
          <w:rtl/>
          <w:lang w:val="en-US" w:bidi="ar-EG"/>
        </w:rPr>
        <w:t xml:space="preserve"> دولار أمريكي، بالإضافة إلى تكاليف دعم الوكالة بقيمة </w:t>
      </w:r>
      <w:r w:rsidRPr="00E15EF8">
        <w:rPr>
          <w:sz w:val="24"/>
          <w:szCs w:val="26"/>
          <w:lang w:val="en-US" w:bidi="ar-EG"/>
        </w:rPr>
        <w:t>906,275</w:t>
      </w:r>
      <w:r w:rsidRPr="00E15EF8">
        <w:rPr>
          <w:rFonts w:hint="cs"/>
          <w:sz w:val="24"/>
          <w:szCs w:val="26"/>
          <w:rtl/>
          <w:lang w:val="en-US" w:bidi="ar-EG"/>
        </w:rPr>
        <w:t xml:space="preserve"> دولارا أمريكيا لليوئنديبي (المقرر 85/33). وفي الاجتماع السادس والثمانين، وافقت اللجنة التنفيذية على خطة العمل المنقحة لقطاع المذيبات بقيمة إجمالية تبلغ </w:t>
      </w:r>
      <w:r w:rsidRPr="00E15EF8">
        <w:rPr>
          <w:sz w:val="24"/>
          <w:szCs w:val="26"/>
          <w:lang w:val="en-US" w:bidi="ar-EG"/>
        </w:rPr>
        <w:t>6,023,431</w:t>
      </w:r>
      <w:r w:rsidRPr="00E15EF8">
        <w:rPr>
          <w:rFonts w:hint="cs"/>
          <w:sz w:val="24"/>
          <w:szCs w:val="26"/>
          <w:rtl/>
          <w:lang w:val="en-US" w:bidi="ar-EG"/>
        </w:rPr>
        <w:t xml:space="preserve"> دولار أمريكي، بالإضافة إلى تكاليف دعم الوكالة بقيمة </w:t>
      </w:r>
      <w:r w:rsidRPr="00E15EF8">
        <w:rPr>
          <w:sz w:val="24"/>
          <w:szCs w:val="26"/>
          <w:lang w:val="en-US" w:bidi="ar-EG"/>
        </w:rPr>
        <w:t>421,640</w:t>
      </w:r>
      <w:r w:rsidRPr="00E15EF8">
        <w:rPr>
          <w:rFonts w:hint="cs"/>
          <w:sz w:val="24"/>
          <w:szCs w:val="26"/>
          <w:rtl/>
          <w:lang w:val="en-US" w:bidi="ar-EG"/>
        </w:rPr>
        <w:t xml:space="preserve"> دولارا أمريكيا للفترة 2021-2026؛ وبلغ التمويل الإجمالي المعدل الموافق عليه من حيث المبدأ للمرحلة الثانية من خطة قطاع المذيبات </w:t>
      </w:r>
      <w:r w:rsidRPr="00E15EF8">
        <w:rPr>
          <w:sz w:val="24"/>
          <w:szCs w:val="26"/>
          <w:lang w:val="en-US" w:bidi="ar-EG"/>
        </w:rPr>
        <w:t>25,569,340</w:t>
      </w:r>
      <w:r w:rsidRPr="00E15EF8">
        <w:rPr>
          <w:rFonts w:hint="cs"/>
          <w:sz w:val="24"/>
          <w:szCs w:val="26"/>
          <w:rtl/>
          <w:lang w:val="en-US" w:bidi="ar-EG"/>
        </w:rPr>
        <w:t xml:space="preserve"> دولار أمريكي، بالإضافة إلى تكاليف دعم الوكالة بقيمة </w:t>
      </w:r>
      <w:r w:rsidRPr="00E15EF8">
        <w:rPr>
          <w:sz w:val="24"/>
          <w:szCs w:val="26"/>
          <w:lang w:val="en-US" w:bidi="ar-EG"/>
        </w:rPr>
        <w:t>1,789,854</w:t>
      </w:r>
      <w:r w:rsidRPr="00E15EF8">
        <w:rPr>
          <w:rFonts w:hint="cs"/>
          <w:sz w:val="24"/>
          <w:szCs w:val="26"/>
          <w:rtl/>
          <w:lang w:val="en-US" w:bidi="ar-EG"/>
        </w:rPr>
        <w:t xml:space="preserve"> دولار أمريكي (المقرر 86/34).</w:t>
      </w:r>
    </w:p>
    <w:p w14:paraId="519BADAE"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وتتألف خطة العمل المنقحة للفترة 2021-2026 من السياسات والتدخلات التنظيمية لضمان الإزالة المستدامة وفي الوقت المناسب للمواد الهيدروكلوروفلوروكربونية؛ والمساعدة التقنية لتعزيز القدرات التقنية للصناعة والترويج لاعتماد البدائل المحتملة منخفضة إمكانية الاحترار العالمي؛ وإدارة المشروع. وهي تشمل أيضا أنشطة استثمارية لتحويل 18 شركة صغيرة ومتوسطة في القطاع الفرعي للأجهزة الطبية</w:t>
      </w:r>
      <w:r w:rsidRPr="00E15EF8">
        <w:rPr>
          <w:rFonts w:hint="cs"/>
          <w:sz w:val="24"/>
          <w:szCs w:val="26"/>
          <w:rtl/>
          <w:lang w:bidi="ar-EG"/>
        </w:rPr>
        <w:t xml:space="preserve"> التي يمكن التخلص منها و7 شركات صغيرة ومتوسطة في القطاع الفرعي </w:t>
      </w:r>
      <w:r w:rsidRPr="00E15EF8">
        <w:rPr>
          <w:rFonts w:hint="cs"/>
          <w:sz w:val="24"/>
          <w:szCs w:val="26"/>
          <w:rtl/>
          <w:lang w:val="en-US" w:bidi="ar-EG"/>
        </w:rPr>
        <w:t>لإزالة الشحوم الإلكترونية، مع استهلاك خط أساس المواد الهيدروكلوروفلوروكربونية متحقق منه بكمية</w:t>
      </w:r>
      <w:r w:rsidRPr="00E15EF8">
        <w:rPr>
          <w:sz w:val="24"/>
          <w:szCs w:val="26"/>
          <w:lang w:val="en-US" w:bidi="ar-EG"/>
        </w:rPr>
        <w:t>372</w:t>
      </w:r>
      <w:r>
        <w:rPr>
          <w:sz w:val="24"/>
          <w:szCs w:val="26"/>
          <w:lang w:val="en-US" w:bidi="ar-EG"/>
        </w:rPr>
        <w:t>.19</w:t>
      </w:r>
      <w:r w:rsidRPr="00E15EF8">
        <w:rPr>
          <w:sz w:val="24"/>
          <w:szCs w:val="26"/>
          <w:lang w:val="en-US" w:bidi="ar-EG"/>
        </w:rPr>
        <w:t xml:space="preserve"> </w:t>
      </w:r>
      <w:r w:rsidRPr="00E15EF8">
        <w:rPr>
          <w:rFonts w:hint="cs"/>
          <w:sz w:val="24"/>
          <w:szCs w:val="26"/>
          <w:rtl/>
          <w:lang w:val="en-US" w:bidi="ar-EG"/>
        </w:rPr>
        <w:t xml:space="preserve"> طنا متريا (</w:t>
      </w:r>
      <w:r w:rsidRPr="00E15EF8">
        <w:rPr>
          <w:sz w:val="24"/>
          <w:szCs w:val="26"/>
          <w:lang w:val="en-US" w:bidi="ar-EG"/>
        </w:rPr>
        <w:t>40.94</w:t>
      </w:r>
      <w:r w:rsidRPr="00E15EF8">
        <w:rPr>
          <w:rFonts w:hint="cs"/>
          <w:sz w:val="24"/>
          <w:szCs w:val="26"/>
          <w:rtl/>
          <w:lang w:val="en-US" w:bidi="ar-EG"/>
        </w:rPr>
        <w:t xml:space="preserve"> طن من قدرات استنفاد الأوزون) من الهيدروكلوروفلوروكربون-141ب. ويبلغ إجمالي التمويل المخصص لهذه الشركات </w:t>
      </w:r>
      <w:r w:rsidRPr="00E15EF8">
        <w:rPr>
          <w:sz w:val="24"/>
          <w:szCs w:val="26"/>
          <w:lang w:val="en-US" w:bidi="ar-EG"/>
        </w:rPr>
        <w:t>2,014,421</w:t>
      </w:r>
      <w:r w:rsidRPr="00E15EF8">
        <w:rPr>
          <w:rFonts w:hint="cs"/>
          <w:sz w:val="24"/>
          <w:szCs w:val="26"/>
          <w:rtl/>
          <w:lang w:val="en-US" w:bidi="ar-EG"/>
        </w:rPr>
        <w:t xml:space="preserve"> دولار أمريكي، مع مستوى فعالية التكلفة </w:t>
      </w:r>
      <w:r w:rsidRPr="00E15EF8">
        <w:rPr>
          <w:sz w:val="24"/>
          <w:szCs w:val="26"/>
          <w:lang w:val="en-US" w:bidi="ar-EG"/>
        </w:rPr>
        <w:t>9.86</w:t>
      </w:r>
      <w:r w:rsidRPr="00E15EF8">
        <w:rPr>
          <w:rFonts w:hint="cs"/>
          <w:sz w:val="24"/>
          <w:szCs w:val="26"/>
          <w:rtl/>
          <w:lang w:val="en-US" w:bidi="ar-EG"/>
        </w:rPr>
        <w:t xml:space="preserve"> دولارا أمريكيا للكيلوغرام، وهو أقل من ذلك المستوى في خطة القطاع الموافق عليها في الأصل (</w:t>
      </w:r>
      <w:r w:rsidRPr="00E15EF8">
        <w:rPr>
          <w:sz w:val="24"/>
          <w:szCs w:val="26"/>
          <w:lang w:val="en-US" w:bidi="ar-EG"/>
        </w:rPr>
        <w:t>13.00</w:t>
      </w:r>
      <w:r w:rsidRPr="00E15EF8">
        <w:rPr>
          <w:rFonts w:hint="cs"/>
          <w:sz w:val="24"/>
          <w:szCs w:val="26"/>
          <w:rtl/>
          <w:lang w:val="en-US" w:bidi="ar-EG"/>
        </w:rPr>
        <w:t xml:space="preserve"> دولارا أمريكيا للكيلوغرام). وستستخدم جميع الشركات بدائل منخفضة إمكانية الاحترار العالمي (مثل </w:t>
      </w:r>
      <w:r w:rsidRPr="00E15EF8">
        <w:rPr>
          <w:sz w:val="24"/>
          <w:szCs w:val="26"/>
          <w:lang w:val="en-US" w:bidi="ar-EG"/>
        </w:rPr>
        <w:t>KC-6</w:t>
      </w:r>
      <w:r w:rsidRPr="00E15EF8">
        <w:rPr>
          <w:rFonts w:hint="cs"/>
          <w:sz w:val="24"/>
          <w:szCs w:val="26"/>
          <w:rtl/>
          <w:lang w:val="en-US" w:bidi="ar-EG"/>
        </w:rPr>
        <w:t xml:space="preserve">، والهيدروكربونات أو </w:t>
      </w:r>
      <w:r w:rsidRPr="00E15EF8">
        <w:rPr>
          <w:rFonts w:hint="cs"/>
          <w:sz w:val="24"/>
          <w:szCs w:val="26"/>
          <w:rtl/>
        </w:rPr>
        <w:t xml:space="preserve">المخفف، </w:t>
      </w:r>
      <w:r w:rsidRPr="00E15EF8">
        <w:rPr>
          <w:rFonts w:hint="cs"/>
          <w:sz w:val="24"/>
          <w:szCs w:val="26"/>
          <w:rtl/>
          <w:lang w:val="en-US" w:bidi="ar-EG"/>
        </w:rPr>
        <w:t xml:space="preserve">وترانس-1، وثنائي كلوروإيثيلين-2 والهيدروفلوروإيثير، وعامل التنظيف القائم على الماء، والكحول المعدل، وكربونات السيليكون النانو، والمذيبات المفلورة، أو </w:t>
      </w:r>
      <w:r w:rsidRPr="00E15EF8">
        <w:rPr>
          <w:rFonts w:hint="cs"/>
          <w:sz w:val="24"/>
          <w:szCs w:val="26"/>
          <w:rtl/>
        </w:rPr>
        <w:t xml:space="preserve">الروائح النفثينية). وعند استكمالها، ستزيل المرحلة الثانية </w:t>
      </w:r>
      <w:r w:rsidRPr="00E15EF8">
        <w:rPr>
          <w:sz w:val="24"/>
          <w:szCs w:val="26"/>
          <w:lang w:val="en-US"/>
        </w:rPr>
        <w:t>455.2</w:t>
      </w:r>
      <w:r w:rsidRPr="00E15EF8">
        <w:rPr>
          <w:rFonts w:hint="cs"/>
          <w:sz w:val="24"/>
          <w:szCs w:val="26"/>
          <w:rtl/>
          <w:lang w:val="en-US" w:bidi="ar-EG"/>
        </w:rPr>
        <w:t xml:space="preserve"> ط</w:t>
      </w:r>
      <w:r>
        <w:rPr>
          <w:rFonts w:hint="cs"/>
          <w:sz w:val="24"/>
          <w:szCs w:val="26"/>
          <w:rtl/>
          <w:lang w:val="en-US" w:bidi="ar-EG"/>
        </w:rPr>
        <w:t>ن</w:t>
      </w:r>
      <w:r w:rsidRPr="00E15EF8">
        <w:rPr>
          <w:rFonts w:hint="cs"/>
          <w:sz w:val="24"/>
          <w:szCs w:val="26"/>
          <w:rtl/>
          <w:lang w:val="en-US" w:bidi="ar-EG"/>
        </w:rPr>
        <w:t xml:space="preserve"> </w:t>
      </w:r>
      <w:r>
        <w:rPr>
          <w:rFonts w:hint="cs"/>
          <w:sz w:val="24"/>
          <w:szCs w:val="26"/>
          <w:rtl/>
          <w:lang w:val="en-US" w:bidi="ar-EG"/>
        </w:rPr>
        <w:t>من قد</w:t>
      </w:r>
      <w:r w:rsidRPr="00E15EF8">
        <w:rPr>
          <w:rFonts w:hint="cs"/>
          <w:sz w:val="24"/>
          <w:szCs w:val="26"/>
          <w:rtl/>
          <w:lang w:val="en-US" w:bidi="ar-EG"/>
        </w:rPr>
        <w:t>رات استنفاد الأوزون من استهلاك الهيدروكلوروفلوروكربون-141ب في قطاع المذيبات وستخفض انبعاثات غازات الدفيئة ب</w:t>
      </w:r>
      <w:r>
        <w:rPr>
          <w:rFonts w:hint="cs"/>
          <w:sz w:val="24"/>
          <w:szCs w:val="26"/>
          <w:rtl/>
          <w:lang w:val="en-US" w:bidi="ar-EG"/>
        </w:rPr>
        <w:t>مقدار</w:t>
      </w:r>
      <w:r w:rsidRPr="00E15EF8">
        <w:rPr>
          <w:rFonts w:hint="cs"/>
          <w:sz w:val="24"/>
          <w:szCs w:val="26"/>
          <w:rtl/>
          <w:lang w:val="en-US" w:bidi="ar-EG"/>
        </w:rPr>
        <w:t xml:space="preserve"> </w:t>
      </w:r>
      <w:r w:rsidRPr="00E15EF8">
        <w:rPr>
          <w:sz w:val="24"/>
          <w:szCs w:val="26"/>
          <w:lang w:val="en-US" w:bidi="ar-EG"/>
        </w:rPr>
        <w:t>2.98</w:t>
      </w:r>
      <w:r w:rsidRPr="00E15EF8">
        <w:rPr>
          <w:rFonts w:hint="cs"/>
          <w:sz w:val="24"/>
          <w:szCs w:val="26"/>
          <w:rtl/>
          <w:lang w:val="en-US" w:bidi="ar-EG"/>
        </w:rPr>
        <w:t xml:space="preserve"> مليون طن من مكافئ ثاني أكسيد الكربون.</w:t>
      </w:r>
    </w:p>
    <w:p w14:paraId="5C62CDEB" w14:textId="77777777" w:rsidR="007A1A7E" w:rsidRPr="00E15EF8" w:rsidRDefault="007A1A7E" w:rsidP="007A1A7E">
      <w:pPr>
        <w:pStyle w:val="StyleHeader4Para4Left0Firstline0"/>
        <w:widowControl/>
        <w:numPr>
          <w:ilvl w:val="0"/>
          <w:numId w:val="0"/>
        </w:numPr>
        <w:tabs>
          <w:tab w:val="clear" w:pos="2880"/>
          <w:tab w:val="clear" w:pos="5760"/>
        </w:tabs>
        <w:bidi/>
        <w:rPr>
          <w:sz w:val="24"/>
          <w:szCs w:val="26"/>
          <w:u w:val="single"/>
        </w:rPr>
      </w:pPr>
      <w:r w:rsidRPr="00E15EF8">
        <w:rPr>
          <w:rFonts w:hint="cs"/>
          <w:sz w:val="24"/>
          <w:szCs w:val="26"/>
          <w:u w:val="single"/>
          <w:rtl/>
        </w:rPr>
        <w:t>التقرير المرحلي عن تنفيذ الشريحة الثالثة من المرحلة الثانية</w:t>
      </w:r>
    </w:p>
    <w:p w14:paraId="558284D0"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تم التوقيع على الاتفاق لتنفيذ المرحلة الثانية من خطة قطاع المذيبات، على النحو الموافق عليه في الاجتماع السابع والسبعين بين مركز التعاون البيئي الخارجي واليوئنديبي في أبريل/ نيسان 2017. وتم تعديل الاتفاق بعد ذلك ليشمل الميزانية المعتمدة لل</w:t>
      </w:r>
      <w:r>
        <w:rPr>
          <w:rFonts w:hint="cs"/>
          <w:sz w:val="24"/>
          <w:szCs w:val="26"/>
          <w:rtl/>
        </w:rPr>
        <w:t>شريح</w:t>
      </w:r>
      <w:r w:rsidRPr="00E15EF8">
        <w:rPr>
          <w:rFonts w:hint="cs"/>
          <w:sz w:val="24"/>
          <w:szCs w:val="26"/>
          <w:rtl/>
        </w:rPr>
        <w:t xml:space="preserve">ة الثانية في أبريل/ نيسان 2018، والميزانية المعتمدة للشريحة الثالثة وخطة التنفيذ </w:t>
      </w:r>
      <w:r>
        <w:rPr>
          <w:rFonts w:hint="cs"/>
          <w:sz w:val="24"/>
          <w:szCs w:val="26"/>
          <w:rtl/>
        </w:rPr>
        <w:t>المرتبطة با</w:t>
      </w:r>
      <w:r w:rsidRPr="00E15EF8">
        <w:rPr>
          <w:rFonts w:hint="cs"/>
          <w:sz w:val="24"/>
          <w:szCs w:val="26"/>
          <w:rtl/>
        </w:rPr>
        <w:t>لفترة 2020-2021 في أغسطس/ آب 2020.</w:t>
      </w:r>
    </w:p>
    <w:p w14:paraId="0B2E149B" w14:textId="77777777" w:rsidR="007A1A7E" w:rsidRPr="00E15EF8" w:rsidRDefault="007A1A7E" w:rsidP="007A1A7E">
      <w:pPr>
        <w:pStyle w:val="StyleHeader4Para4Left0Firstline0"/>
        <w:keepNext/>
        <w:widowControl/>
        <w:numPr>
          <w:ilvl w:val="0"/>
          <w:numId w:val="0"/>
        </w:numPr>
        <w:tabs>
          <w:tab w:val="clear" w:pos="2880"/>
          <w:tab w:val="clear" w:pos="5760"/>
        </w:tabs>
        <w:bidi/>
        <w:rPr>
          <w:i/>
          <w:iCs/>
          <w:sz w:val="24"/>
          <w:szCs w:val="26"/>
          <w:rtl/>
          <w:lang w:bidi="ar-EG"/>
        </w:rPr>
      </w:pPr>
      <w:r w:rsidRPr="00E15EF8">
        <w:rPr>
          <w:rFonts w:hint="cs"/>
          <w:i/>
          <w:iCs/>
          <w:sz w:val="24"/>
          <w:szCs w:val="26"/>
          <w:rtl/>
        </w:rPr>
        <w:lastRenderedPageBreak/>
        <w:t>الأنشطة التنظيمية</w:t>
      </w:r>
    </w:p>
    <w:p w14:paraId="01D92726"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 xml:space="preserve">يواصل مركز التعاون البيئي الخارجي تنفيذ تصاريح الحصص لشركات المذيبات التي تستهلك أكثر من 100 طن متري من المواد الهيدروكلوروفلوروكربونية في السنة. وفي 23 يناير/ كانون الثاني 2018، أصدرت وزارة الإيكولوجيا والبيئة نشرة عن إدارة مرافق التشييد التي تنتج أو تستخدم موادا مستنفدة </w:t>
      </w:r>
      <w:r>
        <w:rPr>
          <w:rFonts w:hint="cs"/>
          <w:sz w:val="24"/>
          <w:szCs w:val="26"/>
          <w:rtl/>
        </w:rPr>
        <w:t>للأوزون. وبناء على النشرة، لا ي</w:t>
      </w:r>
      <w:r w:rsidRPr="00E15EF8">
        <w:rPr>
          <w:rFonts w:hint="cs"/>
          <w:sz w:val="24"/>
          <w:szCs w:val="26"/>
          <w:rtl/>
        </w:rPr>
        <w:t>س</w:t>
      </w:r>
      <w:r>
        <w:rPr>
          <w:rFonts w:hint="cs"/>
          <w:sz w:val="24"/>
          <w:szCs w:val="26"/>
          <w:rtl/>
        </w:rPr>
        <w:t>م</w:t>
      </w:r>
      <w:r w:rsidRPr="00E15EF8">
        <w:rPr>
          <w:rFonts w:hint="cs"/>
          <w:sz w:val="24"/>
          <w:szCs w:val="26"/>
          <w:rtl/>
        </w:rPr>
        <w:t>ح بأي إنشاءات جديدة، أو تعديل تحديثي أو توسيع لمرافق إنتاج أو استخدام المواد الهيدروكلوروفلوروكربونية في تطبيقات مثل غازات التبريد، وعوامل نفخ الرغاوي، والمذيبات أو عوامل التصنيع الكيميائي.</w:t>
      </w:r>
    </w:p>
    <w:p w14:paraId="02BF900F"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 xml:space="preserve">واستكملت البحوث لفرض حظر على المواد الهيدروكلوروفلوروكربونية في القطاع الفرعي للأجهزة الطبية التي بدأت في يونيه/ حزيران 2018؛ وتم التشاور حول مشروع التقرير مع الخبراء وممثلي الشركات وأصحاب المصلحة الآخرين. ونتيجة للتأخير في تمويل المشروع وتعديلات التمويل، من المتوقع أن تستكمل الأنشطة المتبقية المتعلقة بتقييم أثر هذا الحظر والمراجعة النهائية للتقرير بحلول نهاية عام 2021. </w:t>
      </w:r>
      <w:r>
        <w:rPr>
          <w:rFonts w:hint="cs"/>
          <w:sz w:val="24"/>
          <w:szCs w:val="26"/>
          <w:rtl/>
        </w:rPr>
        <w:t>وستنظر وزارة الإيكولوجيا والبيئة</w:t>
      </w:r>
      <w:r w:rsidRPr="00E15EF8">
        <w:rPr>
          <w:rFonts w:hint="cs"/>
          <w:sz w:val="24"/>
          <w:szCs w:val="26"/>
          <w:rtl/>
        </w:rPr>
        <w:t xml:space="preserve"> في مقترح لفرض الحظر في عام 2022، وللإنفاذ الفعلي في عام 2023، إذا أظهر التقييم النهائي فعالية تنفيذه.</w:t>
      </w:r>
    </w:p>
    <w:p w14:paraId="0A064C39" w14:textId="77777777" w:rsidR="007A1A7E" w:rsidRPr="00E15EF8" w:rsidRDefault="007A1A7E" w:rsidP="007A1A7E">
      <w:pPr>
        <w:pStyle w:val="StyleHeader4Para4Left0Firstline0"/>
        <w:widowControl/>
        <w:numPr>
          <w:ilvl w:val="0"/>
          <w:numId w:val="0"/>
        </w:numPr>
        <w:tabs>
          <w:tab w:val="clear" w:pos="2880"/>
          <w:tab w:val="clear" w:pos="5760"/>
        </w:tabs>
        <w:bidi/>
        <w:rPr>
          <w:i/>
          <w:iCs/>
          <w:sz w:val="24"/>
          <w:szCs w:val="26"/>
        </w:rPr>
      </w:pPr>
      <w:r w:rsidRPr="00E15EF8">
        <w:rPr>
          <w:rFonts w:hint="cs"/>
          <w:i/>
          <w:iCs/>
          <w:sz w:val="24"/>
          <w:szCs w:val="26"/>
          <w:rtl/>
        </w:rPr>
        <w:t>الأنشطة الاستثمارية</w:t>
      </w:r>
    </w:p>
    <w:p w14:paraId="2EA6D6BC"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 xml:space="preserve">حتى فبراير/ شباط 2020، وقعت جميع الشركات (التي تتكون من 514 خطا للإنتاج) المحددة كجزء من الشرائح السابقة، على عقود مع مركز التعاون البيئي الخارجي؛ وبلغ استهلاك الهيدروكلوروفلوروكربون-141ب </w:t>
      </w:r>
      <w:r w:rsidRPr="00E15EF8">
        <w:rPr>
          <w:sz w:val="24"/>
          <w:szCs w:val="26"/>
          <w:lang w:val="en-US"/>
        </w:rPr>
        <w:t>1,176,22</w:t>
      </w:r>
      <w:r w:rsidRPr="00E15EF8">
        <w:rPr>
          <w:rFonts w:hint="cs"/>
          <w:sz w:val="24"/>
          <w:szCs w:val="26"/>
          <w:rtl/>
          <w:lang w:val="en-US" w:bidi="ar-EG"/>
        </w:rPr>
        <w:t xml:space="preserve"> طنا متريا (</w:t>
      </w:r>
      <w:r w:rsidRPr="00E15EF8">
        <w:rPr>
          <w:sz w:val="24"/>
          <w:szCs w:val="26"/>
          <w:lang w:val="en-US" w:bidi="ar-EG"/>
        </w:rPr>
        <w:t>129.38</w:t>
      </w:r>
      <w:r w:rsidRPr="00E15EF8">
        <w:rPr>
          <w:rFonts w:hint="cs"/>
          <w:sz w:val="24"/>
          <w:szCs w:val="26"/>
          <w:rtl/>
          <w:lang w:val="en-US" w:bidi="ar-EG"/>
        </w:rPr>
        <w:t xml:space="preserve"> طن من قدرات استنفاد الأوزون)، يمثل </w:t>
      </w:r>
      <w:r w:rsidRPr="00E15EF8">
        <w:rPr>
          <w:sz w:val="24"/>
          <w:szCs w:val="26"/>
          <w:lang w:val="en-US" w:bidi="ar-EG"/>
        </w:rPr>
        <w:t>28</w:t>
      </w:r>
      <w:r w:rsidRPr="00E15EF8">
        <w:rPr>
          <w:rFonts w:hint="cs"/>
          <w:sz w:val="24"/>
          <w:szCs w:val="26"/>
          <w:rtl/>
          <w:lang w:val="en-US" w:bidi="ar-EG"/>
        </w:rPr>
        <w:t xml:space="preserve"> في المائة من هدف التخفيض البالغ </w:t>
      </w:r>
      <w:r w:rsidRPr="00E15EF8">
        <w:rPr>
          <w:sz w:val="24"/>
          <w:szCs w:val="26"/>
          <w:lang w:val="en-US" w:bidi="ar-EG"/>
        </w:rPr>
        <w:t>455.2</w:t>
      </w:r>
      <w:r w:rsidRPr="00E15EF8">
        <w:rPr>
          <w:rFonts w:hint="cs"/>
          <w:sz w:val="24"/>
          <w:szCs w:val="26"/>
          <w:rtl/>
          <w:lang w:val="en-US" w:bidi="ar-EG"/>
        </w:rPr>
        <w:t xml:space="preserve"> طن من قدرات استنفاد الأوزون للمرحلة الثانية من قطاع المذيبات؛ وبلغت القيمة الإجمالية للتحويل </w:t>
      </w:r>
      <w:r w:rsidRPr="00E15EF8">
        <w:rPr>
          <w:sz w:val="24"/>
          <w:szCs w:val="26"/>
          <w:lang w:val="en-US" w:bidi="ar-EG"/>
        </w:rPr>
        <w:t>20,040,546</w:t>
      </w:r>
      <w:r w:rsidRPr="00E15EF8">
        <w:rPr>
          <w:rFonts w:hint="cs"/>
          <w:sz w:val="24"/>
          <w:szCs w:val="26"/>
          <w:rtl/>
          <w:lang w:val="en-US" w:bidi="ar-EG"/>
        </w:rPr>
        <w:t xml:space="preserve"> دولار أمريكي. وعقب التوقيع على العقود، سحبت شركة مستفيدة </w:t>
      </w:r>
      <w:r w:rsidRPr="00E15EF8">
        <w:rPr>
          <w:sz w:val="24"/>
          <w:szCs w:val="26"/>
          <w:lang w:val="en-US" w:bidi="ar-EG"/>
        </w:rPr>
        <w:t>(</w:t>
      </w:r>
      <w:proofErr w:type="spellStart"/>
      <w:r w:rsidRPr="00E15EF8">
        <w:rPr>
          <w:sz w:val="24"/>
          <w:szCs w:val="26"/>
          <w:lang w:val="en-US" w:bidi="ar-EG"/>
        </w:rPr>
        <w:t>Dechang</w:t>
      </w:r>
      <w:proofErr w:type="spellEnd"/>
      <w:r w:rsidRPr="00E15EF8">
        <w:rPr>
          <w:sz w:val="24"/>
          <w:szCs w:val="26"/>
          <w:lang w:val="en-US" w:bidi="ar-EG"/>
        </w:rPr>
        <w:t xml:space="preserve"> Beihai)</w:t>
      </w:r>
      <w:r w:rsidRPr="00E15EF8">
        <w:rPr>
          <w:rFonts w:hint="cs"/>
          <w:sz w:val="24"/>
          <w:szCs w:val="26"/>
          <w:rtl/>
          <w:lang w:val="en-US" w:bidi="ar-EG"/>
        </w:rPr>
        <w:t xml:space="preserve"> مشاركتها في خطة إدارة إزالة المواد الهيدروكلوروفلوروكربونية (إذ أغلقت الشركة)، وبذلك خفضت القيمة الإجمالية للعقد إلى </w:t>
      </w:r>
      <w:r w:rsidRPr="00E15EF8">
        <w:rPr>
          <w:sz w:val="24"/>
          <w:szCs w:val="26"/>
          <w:lang w:val="en-US" w:bidi="ar-EG"/>
        </w:rPr>
        <w:t>18,193,762</w:t>
      </w:r>
      <w:r w:rsidRPr="00E15EF8">
        <w:rPr>
          <w:rFonts w:hint="cs"/>
          <w:sz w:val="24"/>
          <w:szCs w:val="26"/>
          <w:rtl/>
          <w:lang w:val="en-US" w:bidi="ar-EG"/>
        </w:rPr>
        <w:t xml:space="preserve"> دولار أمريكي ولكن الإزالة الشاملة للهيدروكلوروفلوروكربون-141ب ظلت بدو</w:t>
      </w:r>
      <w:r>
        <w:rPr>
          <w:rFonts w:hint="cs"/>
          <w:sz w:val="24"/>
          <w:szCs w:val="26"/>
          <w:rtl/>
          <w:lang w:val="en-US" w:bidi="ar-EG"/>
        </w:rPr>
        <w:t>ن تغيير. وأعيد إلى الصندوق مبلغ</w:t>
      </w:r>
      <w:r w:rsidRPr="00E15EF8">
        <w:rPr>
          <w:rFonts w:hint="cs"/>
          <w:sz w:val="24"/>
          <w:szCs w:val="26"/>
          <w:rtl/>
          <w:lang w:val="en-US" w:bidi="ar-EG"/>
        </w:rPr>
        <w:t xml:space="preserve"> </w:t>
      </w:r>
      <w:r w:rsidRPr="00E15EF8">
        <w:rPr>
          <w:sz w:val="24"/>
          <w:szCs w:val="26"/>
          <w:lang w:val="en-US" w:bidi="ar-EG"/>
        </w:rPr>
        <w:t>1,846,784</w:t>
      </w:r>
      <w:r w:rsidRPr="00E15EF8">
        <w:rPr>
          <w:rFonts w:hint="cs"/>
          <w:sz w:val="24"/>
          <w:szCs w:val="26"/>
          <w:rtl/>
          <w:lang w:val="en-US" w:bidi="ar-EG"/>
        </w:rPr>
        <w:t xml:space="preserve"> دولار أمريكي، بالإضافة إلى تكاليف دعم الوكالة البالغة </w:t>
      </w:r>
      <w:r w:rsidRPr="00E15EF8">
        <w:rPr>
          <w:sz w:val="24"/>
          <w:szCs w:val="26"/>
          <w:lang w:val="en-US" w:bidi="ar-EG"/>
        </w:rPr>
        <w:t>129,275</w:t>
      </w:r>
      <w:r w:rsidRPr="00E15EF8">
        <w:rPr>
          <w:rFonts w:hint="cs"/>
          <w:sz w:val="24"/>
          <w:szCs w:val="26"/>
          <w:rtl/>
          <w:lang w:val="en-US" w:bidi="ar-EG"/>
        </w:rPr>
        <w:t xml:space="preserve"> دولارا أمريكيا.</w:t>
      </w:r>
    </w:p>
    <w:p w14:paraId="5188A6B5"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 xml:space="preserve">وحتى يوليه/ تموز </w:t>
      </w:r>
      <w:r>
        <w:rPr>
          <w:rFonts w:hint="cs"/>
          <w:sz w:val="24"/>
          <w:szCs w:val="26"/>
          <w:rtl/>
        </w:rPr>
        <w:t>2021</w:t>
      </w:r>
      <w:r w:rsidRPr="00E15EF8">
        <w:rPr>
          <w:rFonts w:hint="cs"/>
          <w:sz w:val="24"/>
          <w:szCs w:val="26"/>
          <w:rtl/>
        </w:rPr>
        <w:t>، استكملت 11 شركة التحقق النهائي و</w:t>
      </w:r>
      <w:r>
        <w:rPr>
          <w:rFonts w:hint="cs"/>
          <w:sz w:val="24"/>
          <w:szCs w:val="26"/>
          <w:rtl/>
        </w:rPr>
        <w:t>حصلت على</w:t>
      </w:r>
      <w:r w:rsidRPr="00E15EF8">
        <w:rPr>
          <w:rFonts w:hint="cs"/>
          <w:sz w:val="24"/>
          <w:szCs w:val="26"/>
          <w:rtl/>
        </w:rPr>
        <w:t xml:space="preserve"> الموافقة الوطنية للمشروع؛ واستكملت ثماني شركات تركيب المعدات والإنتاج التجريبي بالمذيبات الخالية </w:t>
      </w:r>
      <w:r>
        <w:rPr>
          <w:rFonts w:hint="cs"/>
          <w:sz w:val="24"/>
          <w:szCs w:val="26"/>
          <w:rtl/>
        </w:rPr>
        <w:t>م</w:t>
      </w:r>
      <w:r w:rsidRPr="00E15EF8">
        <w:rPr>
          <w:rFonts w:hint="cs"/>
          <w:sz w:val="24"/>
          <w:szCs w:val="26"/>
          <w:rtl/>
        </w:rPr>
        <w:t>ن المواد المستنفدة للأوزون، وهي تعد الآن وثائق التحقق؛ وانتهت شركة واحدة من تركيب المعدات وهي تعد لتجارب الإنتاج؛ وتلقت ثلاث شركات المعدات و</w:t>
      </w:r>
      <w:r>
        <w:rPr>
          <w:rFonts w:hint="cs"/>
          <w:sz w:val="24"/>
          <w:szCs w:val="26"/>
          <w:rtl/>
        </w:rPr>
        <w:t xml:space="preserve">تم تركيب </w:t>
      </w:r>
      <w:r w:rsidRPr="00E15EF8">
        <w:rPr>
          <w:rFonts w:hint="cs"/>
          <w:sz w:val="24"/>
          <w:szCs w:val="26"/>
          <w:rtl/>
        </w:rPr>
        <w:t xml:space="preserve">جزئي </w:t>
      </w:r>
      <w:r>
        <w:rPr>
          <w:rFonts w:hint="cs"/>
          <w:sz w:val="24"/>
          <w:szCs w:val="26"/>
          <w:rtl/>
        </w:rPr>
        <w:t xml:space="preserve">للمعدات </w:t>
      </w:r>
      <w:r w:rsidRPr="00E15EF8">
        <w:rPr>
          <w:rFonts w:hint="cs"/>
          <w:sz w:val="24"/>
          <w:szCs w:val="26"/>
          <w:rtl/>
        </w:rPr>
        <w:t>وهي تنظر تسليم المعدات الباقية.</w:t>
      </w:r>
    </w:p>
    <w:p w14:paraId="02704F2A"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وسيتم التوقيع على العقود للمجموعة الثانية من 25 شركة مؤهلة (وم</w:t>
      </w:r>
      <w:r>
        <w:rPr>
          <w:rFonts w:hint="cs"/>
          <w:sz w:val="24"/>
          <w:szCs w:val="26"/>
          <w:rtl/>
        </w:rPr>
        <w:t>ع</w:t>
      </w:r>
      <w:r w:rsidRPr="00E15EF8">
        <w:rPr>
          <w:rFonts w:hint="cs"/>
          <w:sz w:val="24"/>
          <w:szCs w:val="26"/>
          <w:rtl/>
        </w:rPr>
        <w:t xml:space="preserve">ظمها </w:t>
      </w:r>
      <w:r>
        <w:rPr>
          <w:rFonts w:hint="cs"/>
          <w:sz w:val="24"/>
          <w:szCs w:val="26"/>
          <w:rtl/>
        </w:rPr>
        <w:t>شركات صغيرة و</w:t>
      </w:r>
      <w:r w:rsidRPr="00E15EF8">
        <w:rPr>
          <w:rFonts w:hint="cs"/>
          <w:sz w:val="24"/>
          <w:szCs w:val="26"/>
          <w:rtl/>
        </w:rPr>
        <w:t xml:space="preserve">متوسطة، كل منها باستهلاك لا يزيد على 5 أطنان مترية من الهيدروكلوروفلوروكربون-141ب)، مع استهلاك متحقق منه بمقدار </w:t>
      </w:r>
      <w:r w:rsidRPr="00E15EF8">
        <w:rPr>
          <w:sz w:val="24"/>
          <w:szCs w:val="26"/>
          <w:lang w:val="en-US"/>
        </w:rPr>
        <w:t>372.19</w:t>
      </w:r>
      <w:r w:rsidRPr="00E15EF8">
        <w:rPr>
          <w:rFonts w:hint="cs"/>
          <w:sz w:val="24"/>
          <w:szCs w:val="26"/>
          <w:rtl/>
          <w:lang w:val="en-US" w:bidi="ar-EG"/>
        </w:rPr>
        <w:t xml:space="preserve"> طنا متريا (</w:t>
      </w:r>
      <w:r w:rsidRPr="00E15EF8">
        <w:rPr>
          <w:sz w:val="24"/>
          <w:szCs w:val="26"/>
          <w:lang w:val="en-US" w:bidi="ar-EG"/>
        </w:rPr>
        <w:t>40.94</w:t>
      </w:r>
      <w:r w:rsidRPr="00E15EF8">
        <w:rPr>
          <w:rFonts w:hint="cs"/>
          <w:sz w:val="24"/>
          <w:szCs w:val="26"/>
          <w:rtl/>
          <w:lang w:val="en-US" w:bidi="ar-EG"/>
        </w:rPr>
        <w:t xml:space="preserve"> طن من قدرات استنفاد الأوزون) من الهيدروكلوروفلوروكربون-141ب، وذلك كجزء من الشريحة الرابعة.</w:t>
      </w:r>
    </w:p>
    <w:p w14:paraId="2999B6D5"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ويرد في الجدول 1 موجز للتقدم المحرز في تنفيذ خطة قطاع المذيبات.</w:t>
      </w:r>
    </w:p>
    <w:p w14:paraId="0907C22E" w14:textId="77777777" w:rsidR="007A1A7E" w:rsidRDefault="007A1A7E" w:rsidP="007A1A7E">
      <w:pPr>
        <w:pStyle w:val="StyleHeader4Para4Left0Firstline0"/>
        <w:widowControl/>
        <w:numPr>
          <w:ilvl w:val="0"/>
          <w:numId w:val="0"/>
        </w:numPr>
        <w:tabs>
          <w:tab w:val="clear" w:pos="2880"/>
          <w:tab w:val="clear" w:pos="5760"/>
        </w:tabs>
        <w:bidi/>
        <w:spacing w:after="0"/>
        <w:rPr>
          <w:b/>
          <w:bCs/>
          <w:sz w:val="24"/>
          <w:szCs w:val="24"/>
          <w:rtl/>
        </w:rPr>
      </w:pPr>
      <w:r w:rsidRPr="0094605D">
        <w:rPr>
          <w:rFonts w:hint="cs"/>
          <w:b/>
          <w:bCs/>
          <w:sz w:val="24"/>
          <w:szCs w:val="24"/>
          <w:rtl/>
        </w:rPr>
        <w:t>الجدول 1. حالة التقدم المحرز في الشركات في قطاع المذيبات</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008"/>
        <w:gridCol w:w="1068"/>
        <w:gridCol w:w="1070"/>
        <w:gridCol w:w="1150"/>
        <w:gridCol w:w="1515"/>
      </w:tblGrid>
      <w:tr w:rsidR="007A1A7E" w:rsidRPr="00862B0D" w14:paraId="6695A554" w14:textId="77777777" w:rsidTr="007A1A7E">
        <w:trPr>
          <w:tblHeader/>
          <w:jc w:val="center"/>
        </w:trPr>
        <w:tc>
          <w:tcPr>
            <w:tcW w:w="1893" w:type="pct"/>
            <w:vMerge w:val="restart"/>
            <w:shd w:val="clear" w:color="auto" w:fill="auto"/>
            <w:vAlign w:val="center"/>
            <w:hideMark/>
          </w:tcPr>
          <w:p w14:paraId="09B11D0E" w14:textId="77777777" w:rsidR="007A1A7E" w:rsidRPr="00C6779C" w:rsidRDefault="007A1A7E" w:rsidP="007A1A7E">
            <w:pPr>
              <w:widowControl w:val="0"/>
              <w:bidi/>
              <w:jc w:val="center"/>
              <w:rPr>
                <w:b/>
                <w:bCs/>
                <w:color w:val="000000"/>
                <w:sz w:val="20"/>
                <w:lang w:eastAsia="en-CA"/>
              </w:rPr>
            </w:pPr>
            <w:r>
              <w:rPr>
                <w:rFonts w:hint="cs"/>
                <w:b/>
                <w:bCs/>
                <w:color w:val="000000"/>
                <w:sz w:val="20"/>
                <w:rtl/>
                <w:lang w:eastAsia="en-CA"/>
              </w:rPr>
              <w:t>حالة التنفيذ</w:t>
            </w:r>
          </w:p>
        </w:tc>
        <w:tc>
          <w:tcPr>
            <w:tcW w:w="539" w:type="pct"/>
            <w:vMerge w:val="restart"/>
            <w:shd w:val="clear" w:color="auto" w:fill="auto"/>
            <w:tcMar>
              <w:left w:w="0" w:type="dxa"/>
              <w:right w:w="0" w:type="dxa"/>
            </w:tcMar>
            <w:vAlign w:val="center"/>
            <w:hideMark/>
          </w:tcPr>
          <w:p w14:paraId="6AB45A5B" w14:textId="77777777" w:rsidR="007A1A7E" w:rsidRPr="00C6779C" w:rsidRDefault="007A1A7E" w:rsidP="007A1A7E">
            <w:pPr>
              <w:widowControl w:val="0"/>
              <w:bidi/>
              <w:jc w:val="center"/>
              <w:rPr>
                <w:b/>
                <w:bCs/>
                <w:color w:val="000000"/>
                <w:sz w:val="20"/>
                <w:lang w:eastAsia="en-CA"/>
              </w:rPr>
            </w:pPr>
            <w:r>
              <w:rPr>
                <w:rFonts w:hint="cs"/>
                <w:b/>
                <w:bCs/>
                <w:color w:val="000000"/>
                <w:sz w:val="20"/>
                <w:rtl/>
                <w:lang w:eastAsia="en-CA"/>
              </w:rPr>
              <w:t>عدد الشركات</w:t>
            </w:r>
          </w:p>
        </w:tc>
        <w:tc>
          <w:tcPr>
            <w:tcW w:w="1143" w:type="pct"/>
            <w:gridSpan w:val="2"/>
            <w:shd w:val="clear" w:color="auto" w:fill="auto"/>
            <w:tcMar>
              <w:left w:w="0" w:type="dxa"/>
              <w:right w:w="0" w:type="dxa"/>
            </w:tcMar>
            <w:vAlign w:val="center"/>
            <w:hideMark/>
          </w:tcPr>
          <w:p w14:paraId="23FB3EB6" w14:textId="77777777" w:rsidR="007A1A7E" w:rsidRPr="00C6779C" w:rsidRDefault="007A1A7E" w:rsidP="007A1A7E">
            <w:pPr>
              <w:widowControl w:val="0"/>
              <w:bidi/>
              <w:jc w:val="center"/>
              <w:rPr>
                <w:b/>
                <w:bCs/>
                <w:color w:val="000000"/>
                <w:sz w:val="20"/>
                <w:lang w:eastAsia="en-CA"/>
              </w:rPr>
            </w:pPr>
            <w:r>
              <w:rPr>
                <w:rFonts w:hint="cs"/>
                <w:b/>
                <w:bCs/>
                <w:color w:val="000000"/>
                <w:sz w:val="20"/>
                <w:rtl/>
                <w:lang w:eastAsia="en-CA"/>
              </w:rPr>
              <w:t>استهلاك المواد الهيدروكلوروفلوروكربونية (2016)*</w:t>
            </w:r>
          </w:p>
        </w:tc>
        <w:tc>
          <w:tcPr>
            <w:tcW w:w="615" w:type="pct"/>
            <w:vMerge w:val="restart"/>
            <w:shd w:val="clear" w:color="auto" w:fill="auto"/>
            <w:tcMar>
              <w:left w:w="0" w:type="dxa"/>
              <w:right w:w="0" w:type="dxa"/>
            </w:tcMar>
            <w:vAlign w:val="center"/>
            <w:hideMark/>
          </w:tcPr>
          <w:p w14:paraId="78A183F0" w14:textId="77777777" w:rsidR="007A1A7E" w:rsidRDefault="007A1A7E" w:rsidP="007A1A7E">
            <w:pPr>
              <w:widowControl w:val="0"/>
              <w:bidi/>
              <w:jc w:val="center"/>
              <w:rPr>
                <w:b/>
                <w:bCs/>
                <w:color w:val="000000"/>
                <w:sz w:val="20"/>
                <w:rtl/>
                <w:lang w:eastAsia="en-CA"/>
              </w:rPr>
            </w:pPr>
            <w:r>
              <w:rPr>
                <w:rFonts w:hint="cs"/>
                <w:b/>
                <w:bCs/>
                <w:color w:val="000000"/>
                <w:sz w:val="20"/>
                <w:rtl/>
                <w:lang w:eastAsia="en-CA"/>
              </w:rPr>
              <w:t>قيمة العقود</w:t>
            </w:r>
          </w:p>
          <w:p w14:paraId="674F7463" w14:textId="77777777" w:rsidR="007A1A7E" w:rsidRPr="00C6779C" w:rsidRDefault="007A1A7E" w:rsidP="007A1A7E">
            <w:pPr>
              <w:widowControl w:val="0"/>
              <w:bidi/>
              <w:jc w:val="center"/>
              <w:rPr>
                <w:b/>
                <w:bCs/>
                <w:color w:val="000000"/>
                <w:sz w:val="20"/>
                <w:lang w:eastAsia="en-CA"/>
              </w:rPr>
            </w:pPr>
            <w:r>
              <w:rPr>
                <w:rFonts w:hint="cs"/>
                <w:b/>
                <w:bCs/>
                <w:color w:val="000000"/>
                <w:sz w:val="20"/>
                <w:rtl/>
                <w:lang w:eastAsia="en-CA"/>
              </w:rPr>
              <w:t>(دولار أمريكي)</w:t>
            </w:r>
          </w:p>
        </w:tc>
        <w:tc>
          <w:tcPr>
            <w:tcW w:w="810" w:type="pct"/>
            <w:vMerge w:val="restart"/>
            <w:shd w:val="clear" w:color="auto" w:fill="auto"/>
            <w:tcMar>
              <w:left w:w="0" w:type="dxa"/>
              <w:right w:w="0" w:type="dxa"/>
            </w:tcMar>
            <w:vAlign w:val="center"/>
            <w:hideMark/>
          </w:tcPr>
          <w:p w14:paraId="6E30F0E0" w14:textId="77777777" w:rsidR="007A1A7E" w:rsidRPr="00C6779C" w:rsidRDefault="007A1A7E" w:rsidP="007A1A7E">
            <w:pPr>
              <w:widowControl w:val="0"/>
              <w:bidi/>
              <w:jc w:val="center"/>
              <w:rPr>
                <w:b/>
                <w:bCs/>
                <w:color w:val="000000"/>
                <w:sz w:val="20"/>
                <w:lang w:eastAsia="en-CA"/>
              </w:rPr>
            </w:pPr>
            <w:r w:rsidRPr="0094605D">
              <w:rPr>
                <w:rFonts w:asciiTheme="majorBidi" w:hAnsiTheme="majorBidi" w:cstheme="majorBidi" w:hint="cs"/>
                <w:b/>
                <w:bCs/>
                <w:color w:val="000000"/>
                <w:sz w:val="20"/>
                <w:rtl/>
              </w:rPr>
              <w:t>التاريخ التقديري للتحويل</w:t>
            </w:r>
          </w:p>
        </w:tc>
      </w:tr>
      <w:tr w:rsidR="007A1A7E" w:rsidRPr="00F0704D" w14:paraId="650992D8" w14:textId="77777777" w:rsidTr="007A1A7E">
        <w:trPr>
          <w:tblHeader/>
          <w:jc w:val="center"/>
        </w:trPr>
        <w:tc>
          <w:tcPr>
            <w:tcW w:w="1893" w:type="pct"/>
            <w:vMerge/>
            <w:hideMark/>
          </w:tcPr>
          <w:p w14:paraId="15F46D59" w14:textId="77777777" w:rsidR="007A1A7E" w:rsidRPr="00C6779C" w:rsidRDefault="007A1A7E" w:rsidP="007A1A7E">
            <w:pPr>
              <w:jc w:val="left"/>
              <w:rPr>
                <w:b/>
                <w:bCs/>
                <w:color w:val="000000"/>
                <w:sz w:val="20"/>
                <w:lang w:eastAsia="en-CA"/>
              </w:rPr>
            </w:pPr>
          </w:p>
        </w:tc>
        <w:tc>
          <w:tcPr>
            <w:tcW w:w="539" w:type="pct"/>
            <w:vMerge/>
            <w:hideMark/>
          </w:tcPr>
          <w:p w14:paraId="5D139D09" w14:textId="77777777" w:rsidR="007A1A7E" w:rsidRPr="00C6779C" w:rsidRDefault="007A1A7E" w:rsidP="007A1A7E">
            <w:pPr>
              <w:jc w:val="left"/>
              <w:rPr>
                <w:b/>
                <w:bCs/>
                <w:color w:val="000000"/>
                <w:sz w:val="20"/>
                <w:lang w:eastAsia="en-CA"/>
              </w:rPr>
            </w:pPr>
          </w:p>
        </w:tc>
        <w:tc>
          <w:tcPr>
            <w:tcW w:w="571" w:type="pct"/>
            <w:shd w:val="clear" w:color="auto" w:fill="auto"/>
            <w:tcMar>
              <w:left w:w="0" w:type="dxa"/>
              <w:right w:w="0" w:type="dxa"/>
            </w:tcMar>
            <w:vAlign w:val="center"/>
            <w:hideMark/>
          </w:tcPr>
          <w:p w14:paraId="547C5AD4" w14:textId="77777777" w:rsidR="007A1A7E" w:rsidRPr="00F0704D" w:rsidRDefault="007A1A7E" w:rsidP="007A1A7E">
            <w:pPr>
              <w:bidi/>
              <w:jc w:val="center"/>
              <w:rPr>
                <w:b/>
                <w:bCs/>
                <w:color w:val="000000"/>
                <w:sz w:val="20"/>
                <w:lang w:val="en-US" w:eastAsia="en-CA"/>
              </w:rPr>
            </w:pPr>
            <w:r>
              <w:rPr>
                <w:rFonts w:hint="cs"/>
                <w:b/>
                <w:bCs/>
                <w:color w:val="000000"/>
                <w:sz w:val="20"/>
                <w:rtl/>
                <w:lang w:val="en-US" w:eastAsia="en-CA"/>
              </w:rPr>
              <w:t>طن متري</w:t>
            </w:r>
          </w:p>
        </w:tc>
        <w:tc>
          <w:tcPr>
            <w:tcW w:w="572" w:type="pct"/>
            <w:shd w:val="clear" w:color="auto" w:fill="auto"/>
            <w:tcMar>
              <w:left w:w="0" w:type="dxa"/>
              <w:right w:w="0" w:type="dxa"/>
            </w:tcMar>
            <w:hideMark/>
          </w:tcPr>
          <w:p w14:paraId="41B55AD2" w14:textId="77777777" w:rsidR="007A1A7E" w:rsidRPr="00C6779C" w:rsidRDefault="007A1A7E" w:rsidP="007A1A7E">
            <w:pPr>
              <w:bidi/>
              <w:jc w:val="center"/>
              <w:rPr>
                <w:b/>
                <w:bCs/>
                <w:color w:val="000000"/>
                <w:sz w:val="20"/>
                <w:lang w:eastAsia="en-CA"/>
              </w:rPr>
            </w:pPr>
            <w:r>
              <w:rPr>
                <w:rFonts w:hint="cs"/>
                <w:b/>
                <w:bCs/>
                <w:color w:val="000000"/>
                <w:sz w:val="20"/>
                <w:rtl/>
                <w:lang w:eastAsia="en-CA"/>
              </w:rPr>
              <w:t>طن من قدرات استنفاد الأوزون</w:t>
            </w:r>
          </w:p>
        </w:tc>
        <w:tc>
          <w:tcPr>
            <w:tcW w:w="615" w:type="pct"/>
            <w:vMerge/>
            <w:hideMark/>
          </w:tcPr>
          <w:p w14:paraId="656A0207" w14:textId="77777777" w:rsidR="007A1A7E" w:rsidRPr="00C6779C" w:rsidRDefault="007A1A7E" w:rsidP="007A1A7E">
            <w:pPr>
              <w:jc w:val="left"/>
              <w:rPr>
                <w:b/>
                <w:bCs/>
                <w:color w:val="000000"/>
                <w:sz w:val="20"/>
                <w:lang w:eastAsia="en-CA"/>
              </w:rPr>
            </w:pPr>
          </w:p>
        </w:tc>
        <w:tc>
          <w:tcPr>
            <w:tcW w:w="810" w:type="pct"/>
            <w:vMerge/>
            <w:hideMark/>
          </w:tcPr>
          <w:p w14:paraId="2EDCBB48" w14:textId="77777777" w:rsidR="007A1A7E" w:rsidRPr="00C6779C" w:rsidRDefault="007A1A7E" w:rsidP="007A1A7E">
            <w:pPr>
              <w:jc w:val="left"/>
              <w:rPr>
                <w:b/>
                <w:bCs/>
                <w:color w:val="000000"/>
                <w:sz w:val="20"/>
                <w:lang w:eastAsia="en-CA"/>
              </w:rPr>
            </w:pPr>
          </w:p>
        </w:tc>
      </w:tr>
      <w:tr w:rsidR="007A1A7E" w:rsidRPr="00862B0D" w14:paraId="5876937A" w14:textId="77777777" w:rsidTr="007A1A7E">
        <w:trPr>
          <w:jc w:val="center"/>
        </w:trPr>
        <w:tc>
          <w:tcPr>
            <w:tcW w:w="1893" w:type="pct"/>
            <w:shd w:val="clear" w:color="auto" w:fill="auto"/>
            <w:tcMar>
              <w:right w:w="0" w:type="dxa"/>
            </w:tcMar>
            <w:hideMark/>
          </w:tcPr>
          <w:p w14:paraId="3B535291" w14:textId="77777777" w:rsidR="007A1A7E" w:rsidRPr="0094605D" w:rsidRDefault="007A1A7E" w:rsidP="007A1A7E">
            <w:pPr>
              <w:bidi/>
              <w:ind w:left="144"/>
              <w:jc w:val="left"/>
              <w:rPr>
                <w:b/>
                <w:bCs/>
                <w:color w:val="000000"/>
                <w:sz w:val="20"/>
                <w:lang w:val="en-US" w:eastAsia="en-CA"/>
              </w:rPr>
            </w:pPr>
            <w:r>
              <w:rPr>
                <w:rFonts w:hint="cs"/>
                <w:b/>
                <w:bCs/>
                <w:color w:val="000000"/>
                <w:sz w:val="20"/>
                <w:rtl/>
                <w:lang w:val="en-US" w:eastAsia="en-CA"/>
              </w:rPr>
              <w:t>الشركات التي وقعت على العقود</w:t>
            </w:r>
          </w:p>
        </w:tc>
        <w:tc>
          <w:tcPr>
            <w:tcW w:w="539" w:type="pct"/>
            <w:shd w:val="clear" w:color="auto" w:fill="auto"/>
            <w:vAlign w:val="center"/>
            <w:hideMark/>
          </w:tcPr>
          <w:p w14:paraId="06936650" w14:textId="77777777" w:rsidR="007A1A7E" w:rsidRPr="00C6779C" w:rsidRDefault="007A1A7E" w:rsidP="007A1A7E">
            <w:pPr>
              <w:jc w:val="center"/>
              <w:rPr>
                <w:b/>
                <w:color w:val="000000"/>
                <w:sz w:val="20"/>
                <w:lang w:eastAsia="en-CA"/>
              </w:rPr>
            </w:pPr>
            <w:r w:rsidRPr="00C6779C">
              <w:rPr>
                <w:b/>
                <w:color w:val="000000"/>
                <w:sz w:val="20"/>
                <w:lang w:eastAsia="en-CA"/>
              </w:rPr>
              <w:t>24</w:t>
            </w:r>
          </w:p>
        </w:tc>
        <w:tc>
          <w:tcPr>
            <w:tcW w:w="571" w:type="pct"/>
            <w:shd w:val="clear" w:color="auto" w:fill="auto"/>
            <w:hideMark/>
          </w:tcPr>
          <w:p w14:paraId="5FC8B22C" w14:textId="77777777" w:rsidR="007A1A7E" w:rsidRPr="00C6779C" w:rsidRDefault="007A1A7E" w:rsidP="007A1A7E">
            <w:pPr>
              <w:jc w:val="right"/>
              <w:rPr>
                <w:b/>
                <w:bCs/>
                <w:color w:val="000000"/>
                <w:sz w:val="20"/>
                <w:lang w:eastAsia="en-CA"/>
              </w:rPr>
            </w:pPr>
            <w:r w:rsidRPr="00C6779C">
              <w:rPr>
                <w:b/>
                <w:bCs/>
                <w:color w:val="000000"/>
                <w:sz w:val="20"/>
                <w:lang w:eastAsia="en-CA"/>
              </w:rPr>
              <w:t>1,176.22</w:t>
            </w:r>
          </w:p>
        </w:tc>
        <w:tc>
          <w:tcPr>
            <w:tcW w:w="572" w:type="pct"/>
            <w:shd w:val="clear" w:color="auto" w:fill="auto"/>
            <w:hideMark/>
          </w:tcPr>
          <w:p w14:paraId="31683B25" w14:textId="77777777" w:rsidR="007A1A7E" w:rsidRPr="00C6779C" w:rsidRDefault="007A1A7E" w:rsidP="007A1A7E">
            <w:pPr>
              <w:jc w:val="right"/>
              <w:rPr>
                <w:b/>
                <w:bCs/>
                <w:color w:val="000000"/>
                <w:sz w:val="20"/>
                <w:lang w:eastAsia="en-CA"/>
              </w:rPr>
            </w:pPr>
            <w:r w:rsidRPr="00C6779C">
              <w:rPr>
                <w:b/>
                <w:bCs/>
                <w:color w:val="000000"/>
                <w:sz w:val="20"/>
                <w:lang w:eastAsia="en-CA"/>
              </w:rPr>
              <w:t>129.38</w:t>
            </w:r>
          </w:p>
        </w:tc>
        <w:tc>
          <w:tcPr>
            <w:tcW w:w="615" w:type="pct"/>
            <w:shd w:val="clear" w:color="auto" w:fill="auto"/>
            <w:hideMark/>
          </w:tcPr>
          <w:p w14:paraId="06B1C945" w14:textId="77777777" w:rsidR="007A1A7E" w:rsidRPr="00C6779C" w:rsidRDefault="007A1A7E" w:rsidP="007A1A7E">
            <w:pPr>
              <w:jc w:val="right"/>
              <w:rPr>
                <w:b/>
                <w:bCs/>
                <w:color w:val="000000"/>
                <w:sz w:val="20"/>
                <w:lang w:eastAsia="en-CA"/>
              </w:rPr>
            </w:pPr>
            <w:r w:rsidRPr="00C6779C">
              <w:rPr>
                <w:b/>
                <w:bCs/>
                <w:color w:val="000000"/>
                <w:sz w:val="20"/>
                <w:lang w:eastAsia="en-CA"/>
              </w:rPr>
              <w:t>20,040,546</w:t>
            </w:r>
          </w:p>
        </w:tc>
        <w:tc>
          <w:tcPr>
            <w:tcW w:w="810" w:type="pct"/>
            <w:shd w:val="clear" w:color="auto" w:fill="auto"/>
            <w:hideMark/>
          </w:tcPr>
          <w:p w14:paraId="6D8312D6" w14:textId="77777777" w:rsidR="007A1A7E" w:rsidRPr="0094605D" w:rsidRDefault="007A1A7E" w:rsidP="007A1A7E">
            <w:pPr>
              <w:bidi/>
              <w:jc w:val="left"/>
              <w:rPr>
                <w:b/>
                <w:bCs/>
                <w:color w:val="000000"/>
                <w:sz w:val="20"/>
                <w:lang w:val="en-US" w:eastAsia="en-CA" w:bidi="ar-EG"/>
              </w:rPr>
            </w:pPr>
          </w:p>
        </w:tc>
      </w:tr>
      <w:tr w:rsidR="007A1A7E" w:rsidRPr="007D66A0" w14:paraId="487B4A8D" w14:textId="77777777" w:rsidTr="007A1A7E">
        <w:trPr>
          <w:jc w:val="center"/>
        </w:trPr>
        <w:tc>
          <w:tcPr>
            <w:tcW w:w="1893" w:type="pct"/>
            <w:shd w:val="clear" w:color="auto" w:fill="auto"/>
            <w:hideMark/>
          </w:tcPr>
          <w:p w14:paraId="58049359" w14:textId="77777777" w:rsidR="007A1A7E" w:rsidRPr="00C6779C" w:rsidRDefault="007A1A7E" w:rsidP="007A1A7E">
            <w:pPr>
              <w:bidi/>
              <w:jc w:val="left"/>
              <w:rPr>
                <w:color w:val="000000"/>
                <w:sz w:val="20"/>
                <w:lang w:eastAsia="en-CA"/>
              </w:rPr>
            </w:pPr>
            <w:r>
              <w:rPr>
                <w:rFonts w:hint="cs"/>
                <w:color w:val="000000"/>
                <w:sz w:val="20"/>
                <w:rtl/>
                <w:lang w:eastAsia="en-CA"/>
              </w:rPr>
              <w:t>تركيب المعدات، إتمام التحقق، تلقت الموافقة الوطنية وبدأت الإنتاج</w:t>
            </w:r>
          </w:p>
        </w:tc>
        <w:tc>
          <w:tcPr>
            <w:tcW w:w="539" w:type="pct"/>
            <w:shd w:val="clear" w:color="auto" w:fill="auto"/>
            <w:vAlign w:val="center"/>
            <w:hideMark/>
          </w:tcPr>
          <w:p w14:paraId="4295A9FA" w14:textId="77777777" w:rsidR="007A1A7E" w:rsidRPr="00C6779C" w:rsidRDefault="007A1A7E" w:rsidP="007A1A7E">
            <w:pPr>
              <w:jc w:val="center"/>
              <w:rPr>
                <w:bCs/>
                <w:color w:val="000000"/>
                <w:sz w:val="20"/>
                <w:lang w:eastAsia="en-CA"/>
              </w:rPr>
            </w:pPr>
            <w:r w:rsidRPr="00C6779C">
              <w:rPr>
                <w:bCs/>
                <w:color w:val="000000"/>
                <w:sz w:val="20"/>
                <w:lang w:eastAsia="en-CA"/>
              </w:rPr>
              <w:t>11</w:t>
            </w:r>
          </w:p>
        </w:tc>
        <w:tc>
          <w:tcPr>
            <w:tcW w:w="571" w:type="pct"/>
            <w:shd w:val="clear" w:color="auto" w:fill="auto"/>
            <w:hideMark/>
          </w:tcPr>
          <w:p w14:paraId="02A6C433" w14:textId="77777777" w:rsidR="007A1A7E" w:rsidRPr="00C6779C" w:rsidRDefault="007A1A7E" w:rsidP="007A1A7E">
            <w:pPr>
              <w:jc w:val="right"/>
              <w:rPr>
                <w:bCs/>
                <w:sz w:val="20"/>
                <w:lang w:eastAsia="en-CA"/>
              </w:rPr>
            </w:pPr>
            <w:r w:rsidRPr="00C6779C">
              <w:rPr>
                <w:bCs/>
                <w:sz w:val="20"/>
              </w:rPr>
              <w:t>**</w:t>
            </w:r>
            <w:r w:rsidRPr="00307719">
              <w:rPr>
                <w:bCs/>
                <w:sz w:val="4"/>
                <w:szCs w:val="4"/>
              </w:rPr>
              <w:t> </w:t>
            </w:r>
            <w:r w:rsidRPr="00C6779C">
              <w:rPr>
                <w:bCs/>
                <w:sz w:val="20"/>
              </w:rPr>
              <w:t>502.14</w:t>
            </w:r>
          </w:p>
        </w:tc>
        <w:tc>
          <w:tcPr>
            <w:tcW w:w="572" w:type="pct"/>
            <w:shd w:val="clear" w:color="auto" w:fill="auto"/>
            <w:hideMark/>
          </w:tcPr>
          <w:p w14:paraId="52C18CFA" w14:textId="77777777" w:rsidR="007A1A7E" w:rsidRPr="00C6779C" w:rsidRDefault="007A1A7E" w:rsidP="007A1A7E">
            <w:pPr>
              <w:jc w:val="right"/>
              <w:rPr>
                <w:bCs/>
                <w:sz w:val="20"/>
                <w:lang w:eastAsia="en-CA"/>
              </w:rPr>
            </w:pPr>
            <w:r w:rsidRPr="00C6779C">
              <w:rPr>
                <w:bCs/>
                <w:sz w:val="20"/>
              </w:rPr>
              <w:t>55.24</w:t>
            </w:r>
          </w:p>
        </w:tc>
        <w:tc>
          <w:tcPr>
            <w:tcW w:w="615" w:type="pct"/>
            <w:shd w:val="clear" w:color="auto" w:fill="auto"/>
            <w:hideMark/>
          </w:tcPr>
          <w:p w14:paraId="664A325B" w14:textId="77777777" w:rsidR="007A1A7E" w:rsidRPr="00C6779C" w:rsidRDefault="007A1A7E" w:rsidP="007A1A7E">
            <w:pPr>
              <w:jc w:val="right"/>
              <w:rPr>
                <w:bCs/>
                <w:sz w:val="20"/>
                <w:lang w:eastAsia="en-CA"/>
              </w:rPr>
            </w:pPr>
            <w:r w:rsidRPr="00C6779C">
              <w:rPr>
                <w:bCs/>
                <w:sz w:val="20"/>
              </w:rPr>
              <w:t>9,358,708</w:t>
            </w:r>
          </w:p>
        </w:tc>
        <w:tc>
          <w:tcPr>
            <w:tcW w:w="810" w:type="pct"/>
            <w:shd w:val="clear" w:color="auto" w:fill="auto"/>
            <w:hideMark/>
          </w:tcPr>
          <w:p w14:paraId="477AAE3E" w14:textId="77777777" w:rsidR="007A1A7E" w:rsidRPr="005F0078" w:rsidRDefault="007A1A7E" w:rsidP="007A1A7E">
            <w:pPr>
              <w:bidi/>
              <w:jc w:val="left"/>
              <w:rPr>
                <w:color w:val="000000"/>
                <w:sz w:val="20"/>
                <w:lang w:eastAsia="en-CA"/>
              </w:rPr>
            </w:pPr>
            <w:r w:rsidRPr="005F0078">
              <w:rPr>
                <w:rFonts w:hint="cs"/>
                <w:color w:val="000000"/>
                <w:sz w:val="20"/>
                <w:rtl/>
                <w:lang w:eastAsia="en-CA"/>
              </w:rPr>
              <w:t>يونيه/حزيران 2021</w:t>
            </w:r>
          </w:p>
        </w:tc>
      </w:tr>
      <w:tr w:rsidR="007A1A7E" w:rsidRPr="007D66A0" w14:paraId="1285C343" w14:textId="77777777" w:rsidTr="007A1A7E">
        <w:trPr>
          <w:jc w:val="center"/>
        </w:trPr>
        <w:tc>
          <w:tcPr>
            <w:tcW w:w="1893" w:type="pct"/>
            <w:shd w:val="clear" w:color="auto" w:fill="auto"/>
            <w:hideMark/>
          </w:tcPr>
          <w:p w14:paraId="3CE7EEBF" w14:textId="77777777" w:rsidR="007A1A7E" w:rsidRPr="00C6779C" w:rsidRDefault="007A1A7E" w:rsidP="007A1A7E">
            <w:pPr>
              <w:bidi/>
              <w:jc w:val="left"/>
              <w:rPr>
                <w:color w:val="000000"/>
                <w:sz w:val="20"/>
                <w:lang w:eastAsia="en-CA"/>
              </w:rPr>
            </w:pPr>
            <w:r>
              <w:rPr>
                <w:rFonts w:hint="cs"/>
                <w:color w:val="000000"/>
                <w:sz w:val="20"/>
                <w:rtl/>
                <w:lang w:eastAsia="en-CA"/>
              </w:rPr>
              <w:t>تركيب المعدات، أتمت تجارب الإنتاج، في انتظار إجراء التحقق</w:t>
            </w:r>
          </w:p>
        </w:tc>
        <w:tc>
          <w:tcPr>
            <w:tcW w:w="539" w:type="pct"/>
            <w:shd w:val="clear" w:color="auto" w:fill="auto"/>
            <w:vAlign w:val="center"/>
            <w:hideMark/>
          </w:tcPr>
          <w:p w14:paraId="28BEE1F7" w14:textId="77777777" w:rsidR="007A1A7E" w:rsidRPr="00C6779C" w:rsidRDefault="007A1A7E" w:rsidP="007A1A7E">
            <w:pPr>
              <w:jc w:val="center"/>
              <w:rPr>
                <w:color w:val="000000"/>
                <w:sz w:val="20"/>
                <w:lang w:eastAsia="en-CA"/>
              </w:rPr>
            </w:pPr>
            <w:r w:rsidRPr="00C6779C">
              <w:rPr>
                <w:color w:val="000000"/>
                <w:sz w:val="20"/>
                <w:lang w:eastAsia="en-CA"/>
              </w:rPr>
              <w:t>8</w:t>
            </w:r>
          </w:p>
        </w:tc>
        <w:tc>
          <w:tcPr>
            <w:tcW w:w="571" w:type="pct"/>
            <w:shd w:val="clear" w:color="auto" w:fill="auto"/>
            <w:hideMark/>
          </w:tcPr>
          <w:p w14:paraId="3DEF8CA2" w14:textId="77777777" w:rsidR="007A1A7E" w:rsidRPr="00C6779C" w:rsidRDefault="007A1A7E" w:rsidP="007A1A7E">
            <w:pPr>
              <w:jc w:val="right"/>
              <w:rPr>
                <w:color w:val="000000"/>
                <w:sz w:val="20"/>
                <w:lang w:eastAsia="en-CA"/>
              </w:rPr>
            </w:pPr>
            <w:r w:rsidRPr="00C6779C">
              <w:rPr>
                <w:sz w:val="20"/>
              </w:rPr>
              <w:t>233.20</w:t>
            </w:r>
          </w:p>
        </w:tc>
        <w:tc>
          <w:tcPr>
            <w:tcW w:w="572" w:type="pct"/>
            <w:shd w:val="clear" w:color="auto" w:fill="auto"/>
            <w:hideMark/>
          </w:tcPr>
          <w:p w14:paraId="29F2FCC4" w14:textId="77777777" w:rsidR="007A1A7E" w:rsidRPr="00C6779C" w:rsidRDefault="007A1A7E" w:rsidP="007A1A7E">
            <w:pPr>
              <w:jc w:val="right"/>
              <w:rPr>
                <w:color w:val="000000"/>
                <w:sz w:val="20"/>
                <w:lang w:eastAsia="en-CA"/>
              </w:rPr>
            </w:pPr>
            <w:r w:rsidRPr="00C6779C">
              <w:rPr>
                <w:sz w:val="20"/>
              </w:rPr>
              <w:t>25.65</w:t>
            </w:r>
          </w:p>
        </w:tc>
        <w:tc>
          <w:tcPr>
            <w:tcW w:w="615" w:type="pct"/>
            <w:shd w:val="clear" w:color="auto" w:fill="auto"/>
            <w:hideMark/>
          </w:tcPr>
          <w:p w14:paraId="69D7C3D7" w14:textId="77777777" w:rsidR="007A1A7E" w:rsidRPr="00C6779C" w:rsidRDefault="007A1A7E" w:rsidP="007A1A7E">
            <w:pPr>
              <w:jc w:val="right"/>
              <w:rPr>
                <w:color w:val="000000"/>
                <w:sz w:val="20"/>
                <w:lang w:eastAsia="en-CA"/>
              </w:rPr>
            </w:pPr>
            <w:r w:rsidRPr="00C6779C">
              <w:rPr>
                <w:sz w:val="20"/>
              </w:rPr>
              <w:t>3,743,441</w:t>
            </w:r>
          </w:p>
        </w:tc>
        <w:tc>
          <w:tcPr>
            <w:tcW w:w="810" w:type="pct"/>
            <w:shd w:val="clear" w:color="auto" w:fill="auto"/>
            <w:hideMark/>
          </w:tcPr>
          <w:p w14:paraId="15810ABD" w14:textId="77777777" w:rsidR="007A1A7E" w:rsidRPr="00C6779C" w:rsidRDefault="007A1A7E" w:rsidP="007A1A7E">
            <w:pPr>
              <w:bidi/>
              <w:jc w:val="left"/>
              <w:rPr>
                <w:color w:val="000000"/>
                <w:sz w:val="20"/>
                <w:lang w:eastAsia="en-CA"/>
              </w:rPr>
            </w:pPr>
            <w:r w:rsidRPr="00986003">
              <w:rPr>
                <w:rFonts w:asciiTheme="majorBidi" w:hAnsiTheme="majorBidi" w:cstheme="majorBidi" w:hint="cs"/>
                <w:color w:val="000000"/>
                <w:sz w:val="20"/>
                <w:rtl/>
              </w:rPr>
              <w:t>ديسمبر/كانون الأول 202</w:t>
            </w:r>
            <w:r>
              <w:rPr>
                <w:rFonts w:asciiTheme="majorBidi" w:hAnsiTheme="majorBidi" w:cstheme="majorBidi" w:hint="cs"/>
                <w:color w:val="000000"/>
                <w:sz w:val="20"/>
                <w:rtl/>
              </w:rPr>
              <w:t>1</w:t>
            </w:r>
          </w:p>
        </w:tc>
      </w:tr>
      <w:tr w:rsidR="007A1A7E" w:rsidRPr="007D66A0" w14:paraId="702C17A7" w14:textId="77777777" w:rsidTr="007A1A7E">
        <w:trPr>
          <w:jc w:val="center"/>
        </w:trPr>
        <w:tc>
          <w:tcPr>
            <w:tcW w:w="1893" w:type="pct"/>
            <w:shd w:val="clear" w:color="auto" w:fill="auto"/>
            <w:hideMark/>
          </w:tcPr>
          <w:p w14:paraId="30A0A992" w14:textId="77777777" w:rsidR="007A1A7E" w:rsidRPr="00C6779C" w:rsidRDefault="007A1A7E" w:rsidP="007A1A7E">
            <w:pPr>
              <w:bidi/>
              <w:jc w:val="left"/>
              <w:rPr>
                <w:color w:val="000000"/>
                <w:sz w:val="20"/>
                <w:lang w:eastAsia="en-CA" w:bidi="ar-EG"/>
              </w:rPr>
            </w:pPr>
            <w:r>
              <w:rPr>
                <w:rFonts w:hint="cs"/>
                <w:color w:val="000000"/>
                <w:sz w:val="20"/>
                <w:rtl/>
                <w:lang w:eastAsia="en-CA" w:bidi="ar-EG"/>
              </w:rPr>
              <w:lastRenderedPageBreak/>
              <w:t>تركيب المعدات، جاهزة لتجارب الإنتاج</w:t>
            </w:r>
          </w:p>
        </w:tc>
        <w:tc>
          <w:tcPr>
            <w:tcW w:w="539" w:type="pct"/>
            <w:shd w:val="clear" w:color="auto" w:fill="auto"/>
            <w:vAlign w:val="center"/>
            <w:hideMark/>
          </w:tcPr>
          <w:p w14:paraId="1E9623C7" w14:textId="77777777" w:rsidR="007A1A7E" w:rsidRPr="00C6779C" w:rsidRDefault="007A1A7E" w:rsidP="007A1A7E">
            <w:pPr>
              <w:jc w:val="center"/>
              <w:rPr>
                <w:color w:val="000000"/>
                <w:sz w:val="20"/>
                <w:lang w:eastAsia="en-CA"/>
              </w:rPr>
            </w:pPr>
            <w:r w:rsidRPr="00C6779C">
              <w:rPr>
                <w:color w:val="000000"/>
                <w:sz w:val="20"/>
                <w:lang w:eastAsia="en-CA"/>
              </w:rPr>
              <w:t>1</w:t>
            </w:r>
          </w:p>
        </w:tc>
        <w:tc>
          <w:tcPr>
            <w:tcW w:w="571" w:type="pct"/>
            <w:shd w:val="clear" w:color="auto" w:fill="auto"/>
            <w:hideMark/>
          </w:tcPr>
          <w:p w14:paraId="00E745B0" w14:textId="77777777" w:rsidR="007A1A7E" w:rsidRPr="00C6779C" w:rsidRDefault="007A1A7E" w:rsidP="007A1A7E">
            <w:pPr>
              <w:jc w:val="right"/>
              <w:rPr>
                <w:color w:val="000000"/>
                <w:sz w:val="20"/>
                <w:lang w:eastAsia="en-CA"/>
              </w:rPr>
            </w:pPr>
            <w:r w:rsidRPr="00C6779C">
              <w:rPr>
                <w:sz w:val="20"/>
              </w:rPr>
              <w:t>19.37</w:t>
            </w:r>
          </w:p>
        </w:tc>
        <w:tc>
          <w:tcPr>
            <w:tcW w:w="572" w:type="pct"/>
            <w:shd w:val="clear" w:color="auto" w:fill="auto"/>
            <w:hideMark/>
          </w:tcPr>
          <w:p w14:paraId="436933D9" w14:textId="77777777" w:rsidR="007A1A7E" w:rsidRPr="00C6779C" w:rsidRDefault="007A1A7E" w:rsidP="007A1A7E">
            <w:pPr>
              <w:jc w:val="right"/>
              <w:rPr>
                <w:color w:val="000000"/>
                <w:sz w:val="20"/>
                <w:lang w:eastAsia="en-CA"/>
              </w:rPr>
            </w:pPr>
            <w:r w:rsidRPr="00C6779C">
              <w:rPr>
                <w:sz w:val="20"/>
              </w:rPr>
              <w:t>2.13</w:t>
            </w:r>
          </w:p>
        </w:tc>
        <w:tc>
          <w:tcPr>
            <w:tcW w:w="615" w:type="pct"/>
            <w:shd w:val="clear" w:color="auto" w:fill="auto"/>
            <w:hideMark/>
          </w:tcPr>
          <w:p w14:paraId="35F6ED8A" w14:textId="77777777" w:rsidR="007A1A7E" w:rsidRPr="00C6779C" w:rsidRDefault="007A1A7E" w:rsidP="007A1A7E">
            <w:pPr>
              <w:jc w:val="right"/>
              <w:rPr>
                <w:color w:val="000000"/>
                <w:sz w:val="20"/>
                <w:lang w:eastAsia="en-CA"/>
              </w:rPr>
            </w:pPr>
            <w:r w:rsidRPr="00C6779C">
              <w:rPr>
                <w:sz w:val="20"/>
              </w:rPr>
              <w:t>309,888</w:t>
            </w:r>
          </w:p>
        </w:tc>
        <w:tc>
          <w:tcPr>
            <w:tcW w:w="810" w:type="pct"/>
            <w:shd w:val="clear" w:color="auto" w:fill="auto"/>
            <w:hideMark/>
          </w:tcPr>
          <w:p w14:paraId="5D03A70A" w14:textId="77777777" w:rsidR="007A1A7E" w:rsidRPr="00C6779C" w:rsidRDefault="007A1A7E" w:rsidP="007A1A7E">
            <w:pPr>
              <w:bidi/>
              <w:jc w:val="left"/>
              <w:rPr>
                <w:color w:val="000000"/>
                <w:sz w:val="20"/>
                <w:lang w:eastAsia="en-CA" w:bidi="ar-EG"/>
              </w:rPr>
            </w:pPr>
            <w:r w:rsidRPr="00986003">
              <w:rPr>
                <w:rFonts w:asciiTheme="majorBidi" w:hAnsiTheme="majorBidi" w:cstheme="majorBidi" w:hint="cs"/>
                <w:color w:val="000000"/>
                <w:sz w:val="20"/>
                <w:rtl/>
              </w:rPr>
              <w:t>ديسمبر/كانون الأول 202</w:t>
            </w:r>
            <w:r>
              <w:rPr>
                <w:rFonts w:asciiTheme="majorBidi" w:hAnsiTheme="majorBidi" w:cstheme="majorBidi" w:hint="cs"/>
                <w:color w:val="000000"/>
                <w:sz w:val="20"/>
                <w:rtl/>
              </w:rPr>
              <w:t>1</w:t>
            </w:r>
          </w:p>
        </w:tc>
      </w:tr>
      <w:tr w:rsidR="007A1A7E" w:rsidRPr="007D66A0" w14:paraId="60E75475" w14:textId="77777777" w:rsidTr="007A1A7E">
        <w:trPr>
          <w:jc w:val="center"/>
        </w:trPr>
        <w:tc>
          <w:tcPr>
            <w:tcW w:w="1893" w:type="pct"/>
            <w:shd w:val="clear" w:color="auto" w:fill="auto"/>
            <w:hideMark/>
          </w:tcPr>
          <w:p w14:paraId="66944685" w14:textId="77777777" w:rsidR="007A1A7E" w:rsidRPr="005F0078" w:rsidRDefault="007A1A7E" w:rsidP="007A1A7E">
            <w:pPr>
              <w:bidi/>
              <w:jc w:val="left"/>
              <w:rPr>
                <w:color w:val="000000"/>
                <w:sz w:val="20"/>
                <w:rtl/>
                <w:lang w:val="en-US" w:eastAsia="en-CA" w:bidi="ar-EG"/>
              </w:rPr>
            </w:pPr>
            <w:r>
              <w:rPr>
                <w:rFonts w:hint="cs"/>
                <w:color w:val="000000"/>
                <w:sz w:val="20"/>
                <w:rtl/>
                <w:lang w:eastAsia="en-CA" w:bidi="ar-EG"/>
              </w:rPr>
              <w:t>تركيب جزئي للمعدات، في انتظار تسليم المعدات الباقية</w:t>
            </w:r>
          </w:p>
        </w:tc>
        <w:tc>
          <w:tcPr>
            <w:tcW w:w="539" w:type="pct"/>
            <w:shd w:val="clear" w:color="auto" w:fill="auto"/>
            <w:vAlign w:val="center"/>
            <w:hideMark/>
          </w:tcPr>
          <w:p w14:paraId="61624909" w14:textId="77777777" w:rsidR="007A1A7E" w:rsidRPr="00C6779C" w:rsidRDefault="007A1A7E" w:rsidP="007A1A7E">
            <w:pPr>
              <w:jc w:val="center"/>
              <w:rPr>
                <w:color w:val="000000"/>
                <w:sz w:val="20"/>
                <w:lang w:eastAsia="en-CA"/>
              </w:rPr>
            </w:pPr>
            <w:r w:rsidRPr="00C6779C">
              <w:rPr>
                <w:color w:val="000000"/>
                <w:sz w:val="20"/>
                <w:lang w:eastAsia="en-CA"/>
              </w:rPr>
              <w:t>3</w:t>
            </w:r>
          </w:p>
        </w:tc>
        <w:tc>
          <w:tcPr>
            <w:tcW w:w="571" w:type="pct"/>
            <w:shd w:val="clear" w:color="auto" w:fill="auto"/>
            <w:hideMark/>
          </w:tcPr>
          <w:p w14:paraId="1298CD9E" w14:textId="77777777" w:rsidR="007A1A7E" w:rsidRPr="00C6779C" w:rsidRDefault="007A1A7E" w:rsidP="007A1A7E">
            <w:pPr>
              <w:jc w:val="right"/>
              <w:rPr>
                <w:color w:val="000000"/>
                <w:sz w:val="20"/>
                <w:lang w:eastAsia="en-CA"/>
              </w:rPr>
            </w:pPr>
            <w:r w:rsidRPr="00C6779C">
              <w:rPr>
                <w:sz w:val="20"/>
              </w:rPr>
              <w:t>316.81</w:t>
            </w:r>
          </w:p>
        </w:tc>
        <w:tc>
          <w:tcPr>
            <w:tcW w:w="572" w:type="pct"/>
            <w:shd w:val="clear" w:color="auto" w:fill="auto"/>
            <w:hideMark/>
          </w:tcPr>
          <w:p w14:paraId="0B14D6BB" w14:textId="77777777" w:rsidR="007A1A7E" w:rsidRPr="00C6779C" w:rsidRDefault="007A1A7E" w:rsidP="007A1A7E">
            <w:pPr>
              <w:jc w:val="right"/>
              <w:rPr>
                <w:color w:val="000000"/>
                <w:sz w:val="20"/>
                <w:lang w:eastAsia="en-CA"/>
              </w:rPr>
            </w:pPr>
            <w:r w:rsidRPr="00C6779C">
              <w:rPr>
                <w:sz w:val="20"/>
              </w:rPr>
              <w:t>34.85</w:t>
            </w:r>
          </w:p>
        </w:tc>
        <w:tc>
          <w:tcPr>
            <w:tcW w:w="615" w:type="pct"/>
            <w:shd w:val="clear" w:color="auto" w:fill="auto"/>
            <w:hideMark/>
          </w:tcPr>
          <w:p w14:paraId="397E7D7B" w14:textId="77777777" w:rsidR="007A1A7E" w:rsidRPr="00C6779C" w:rsidRDefault="007A1A7E" w:rsidP="007A1A7E">
            <w:pPr>
              <w:jc w:val="right"/>
              <w:rPr>
                <w:color w:val="000000"/>
                <w:sz w:val="20"/>
                <w:lang w:eastAsia="en-CA"/>
              </w:rPr>
            </w:pPr>
            <w:r w:rsidRPr="00C6779C">
              <w:rPr>
                <w:sz w:val="20"/>
              </w:rPr>
              <w:t>4,781,725</w:t>
            </w:r>
          </w:p>
        </w:tc>
        <w:tc>
          <w:tcPr>
            <w:tcW w:w="810" w:type="pct"/>
            <w:shd w:val="clear" w:color="auto" w:fill="auto"/>
            <w:hideMark/>
          </w:tcPr>
          <w:p w14:paraId="44A09E57" w14:textId="77777777" w:rsidR="007A1A7E" w:rsidRPr="00C6779C" w:rsidRDefault="007A1A7E" w:rsidP="007A1A7E">
            <w:pPr>
              <w:bidi/>
              <w:jc w:val="left"/>
              <w:rPr>
                <w:color w:val="000000"/>
                <w:sz w:val="20"/>
                <w:lang w:eastAsia="en-CA"/>
              </w:rPr>
            </w:pPr>
            <w:r w:rsidRPr="00986003">
              <w:rPr>
                <w:rFonts w:asciiTheme="majorBidi" w:hAnsiTheme="majorBidi" w:cstheme="majorBidi" w:hint="cs"/>
                <w:color w:val="000000"/>
                <w:sz w:val="20"/>
                <w:rtl/>
              </w:rPr>
              <w:t xml:space="preserve">ديسمبر/كانون الأول </w:t>
            </w:r>
            <w:r>
              <w:rPr>
                <w:rFonts w:asciiTheme="majorBidi" w:hAnsiTheme="majorBidi" w:cstheme="majorBidi" w:hint="cs"/>
                <w:color w:val="000000"/>
                <w:sz w:val="20"/>
                <w:rtl/>
              </w:rPr>
              <w:t>2022</w:t>
            </w:r>
          </w:p>
        </w:tc>
      </w:tr>
      <w:tr w:rsidR="007A1A7E" w:rsidRPr="007D66A0" w14:paraId="4193AD74" w14:textId="77777777" w:rsidTr="007A1A7E">
        <w:trPr>
          <w:jc w:val="center"/>
        </w:trPr>
        <w:tc>
          <w:tcPr>
            <w:tcW w:w="1893" w:type="pct"/>
            <w:shd w:val="clear" w:color="auto" w:fill="auto"/>
            <w:hideMark/>
          </w:tcPr>
          <w:p w14:paraId="259FF914" w14:textId="77777777" w:rsidR="007A1A7E" w:rsidRPr="005F0078" w:rsidRDefault="007A1A7E" w:rsidP="007A1A7E">
            <w:pPr>
              <w:bidi/>
              <w:jc w:val="left"/>
              <w:rPr>
                <w:color w:val="000000"/>
                <w:sz w:val="20"/>
                <w:rtl/>
                <w:lang w:val="en-US" w:eastAsia="en-CA" w:bidi="ar-EG"/>
              </w:rPr>
            </w:pPr>
            <w:r>
              <w:rPr>
                <w:rFonts w:hint="cs"/>
                <w:color w:val="000000"/>
                <w:sz w:val="20"/>
                <w:rtl/>
                <w:lang w:val="en-US" w:eastAsia="en-CA" w:bidi="ar-EG"/>
              </w:rPr>
              <w:t>سحب الشركة</w:t>
            </w:r>
          </w:p>
        </w:tc>
        <w:tc>
          <w:tcPr>
            <w:tcW w:w="539" w:type="pct"/>
            <w:shd w:val="clear" w:color="auto" w:fill="auto"/>
            <w:vAlign w:val="center"/>
            <w:hideMark/>
          </w:tcPr>
          <w:p w14:paraId="05232F50" w14:textId="77777777" w:rsidR="007A1A7E" w:rsidRPr="00C6779C" w:rsidRDefault="007A1A7E" w:rsidP="007A1A7E">
            <w:pPr>
              <w:jc w:val="center"/>
              <w:rPr>
                <w:color w:val="000000"/>
                <w:sz w:val="20"/>
                <w:lang w:eastAsia="en-CA"/>
              </w:rPr>
            </w:pPr>
            <w:r w:rsidRPr="00C6779C">
              <w:rPr>
                <w:color w:val="000000"/>
                <w:sz w:val="20"/>
                <w:lang w:eastAsia="en-CA"/>
              </w:rPr>
              <w:t>(1)</w:t>
            </w:r>
          </w:p>
        </w:tc>
        <w:tc>
          <w:tcPr>
            <w:tcW w:w="571" w:type="pct"/>
            <w:shd w:val="clear" w:color="auto" w:fill="auto"/>
            <w:hideMark/>
          </w:tcPr>
          <w:p w14:paraId="31DAC8A2" w14:textId="77777777" w:rsidR="007A1A7E" w:rsidRPr="00C6779C" w:rsidRDefault="007A1A7E" w:rsidP="007A1A7E">
            <w:pPr>
              <w:jc w:val="right"/>
              <w:rPr>
                <w:color w:val="000000"/>
                <w:sz w:val="20"/>
                <w:lang w:eastAsia="en-CA"/>
              </w:rPr>
            </w:pPr>
            <w:r w:rsidRPr="00C6779C">
              <w:rPr>
                <w:color w:val="000000"/>
                <w:sz w:val="20"/>
                <w:lang w:eastAsia="en-CA"/>
              </w:rPr>
              <w:t>104.68</w:t>
            </w:r>
          </w:p>
        </w:tc>
        <w:tc>
          <w:tcPr>
            <w:tcW w:w="572" w:type="pct"/>
            <w:shd w:val="clear" w:color="auto" w:fill="auto"/>
            <w:hideMark/>
          </w:tcPr>
          <w:p w14:paraId="314FCE03" w14:textId="77777777" w:rsidR="007A1A7E" w:rsidRPr="00C6779C" w:rsidRDefault="007A1A7E" w:rsidP="007A1A7E">
            <w:pPr>
              <w:jc w:val="right"/>
              <w:rPr>
                <w:color w:val="000000"/>
                <w:sz w:val="20"/>
                <w:lang w:eastAsia="en-CA"/>
              </w:rPr>
            </w:pPr>
            <w:r w:rsidRPr="00C6779C">
              <w:rPr>
                <w:color w:val="000000"/>
                <w:sz w:val="20"/>
                <w:lang w:eastAsia="en-CA"/>
              </w:rPr>
              <w:t>11.51</w:t>
            </w:r>
          </w:p>
        </w:tc>
        <w:tc>
          <w:tcPr>
            <w:tcW w:w="615" w:type="pct"/>
            <w:shd w:val="clear" w:color="auto" w:fill="auto"/>
            <w:hideMark/>
          </w:tcPr>
          <w:p w14:paraId="5D9F16CA" w14:textId="77777777" w:rsidR="007A1A7E" w:rsidRPr="00C6779C" w:rsidRDefault="007A1A7E" w:rsidP="007A1A7E">
            <w:pPr>
              <w:jc w:val="right"/>
              <w:rPr>
                <w:bCs/>
                <w:color w:val="000000"/>
                <w:sz w:val="20"/>
                <w:lang w:eastAsia="en-CA"/>
              </w:rPr>
            </w:pPr>
            <w:r w:rsidRPr="00C6779C">
              <w:rPr>
                <w:bCs/>
                <w:color w:val="000000"/>
                <w:sz w:val="20"/>
                <w:lang w:eastAsia="en-CA"/>
              </w:rPr>
              <w:t>(1,846,784)</w:t>
            </w:r>
          </w:p>
        </w:tc>
        <w:tc>
          <w:tcPr>
            <w:tcW w:w="810" w:type="pct"/>
            <w:shd w:val="clear" w:color="auto" w:fill="auto"/>
            <w:hideMark/>
          </w:tcPr>
          <w:p w14:paraId="3B3A2B16" w14:textId="77777777" w:rsidR="007A1A7E" w:rsidRPr="00C6779C" w:rsidRDefault="007A1A7E" w:rsidP="007A1A7E">
            <w:pPr>
              <w:bidi/>
              <w:jc w:val="left"/>
              <w:rPr>
                <w:color w:val="000000"/>
                <w:sz w:val="20"/>
                <w:lang w:eastAsia="en-CA"/>
              </w:rPr>
            </w:pPr>
          </w:p>
        </w:tc>
      </w:tr>
      <w:tr w:rsidR="007A1A7E" w:rsidRPr="007D66A0" w14:paraId="61324DDE" w14:textId="77777777" w:rsidTr="007A1A7E">
        <w:trPr>
          <w:jc w:val="center"/>
        </w:trPr>
        <w:tc>
          <w:tcPr>
            <w:tcW w:w="1893" w:type="pct"/>
            <w:shd w:val="clear" w:color="auto" w:fill="auto"/>
            <w:hideMark/>
          </w:tcPr>
          <w:p w14:paraId="59721966" w14:textId="77777777" w:rsidR="007A1A7E" w:rsidRPr="005F0078" w:rsidRDefault="007A1A7E" w:rsidP="007A1A7E">
            <w:pPr>
              <w:bidi/>
              <w:jc w:val="left"/>
              <w:rPr>
                <w:b/>
                <w:bCs/>
                <w:color w:val="000000"/>
                <w:sz w:val="20"/>
                <w:rtl/>
                <w:lang w:val="en-US" w:eastAsia="en-CA" w:bidi="ar-EG"/>
              </w:rPr>
            </w:pPr>
            <w:r>
              <w:rPr>
                <w:rFonts w:hint="cs"/>
                <w:b/>
                <w:bCs/>
                <w:color w:val="000000"/>
                <w:sz w:val="20"/>
                <w:rtl/>
                <w:lang w:val="en-US" w:eastAsia="en-CA" w:bidi="ar-EG"/>
              </w:rPr>
              <w:t>المجموع الفرعي</w:t>
            </w:r>
          </w:p>
        </w:tc>
        <w:tc>
          <w:tcPr>
            <w:tcW w:w="539" w:type="pct"/>
            <w:shd w:val="clear" w:color="auto" w:fill="auto"/>
            <w:vAlign w:val="center"/>
            <w:hideMark/>
          </w:tcPr>
          <w:p w14:paraId="09454B3B" w14:textId="77777777" w:rsidR="007A1A7E" w:rsidRPr="00C6779C" w:rsidRDefault="007A1A7E" w:rsidP="007A1A7E">
            <w:pPr>
              <w:jc w:val="center"/>
              <w:rPr>
                <w:b/>
                <w:bCs/>
                <w:color w:val="000000"/>
                <w:sz w:val="20"/>
                <w:lang w:eastAsia="en-CA"/>
              </w:rPr>
            </w:pPr>
            <w:r w:rsidRPr="00C6779C">
              <w:rPr>
                <w:b/>
                <w:bCs/>
                <w:color w:val="000000"/>
                <w:sz w:val="20"/>
                <w:lang w:eastAsia="en-CA"/>
              </w:rPr>
              <w:t>23</w:t>
            </w:r>
          </w:p>
        </w:tc>
        <w:tc>
          <w:tcPr>
            <w:tcW w:w="571" w:type="pct"/>
            <w:shd w:val="clear" w:color="auto" w:fill="auto"/>
            <w:hideMark/>
          </w:tcPr>
          <w:p w14:paraId="4263BC7F" w14:textId="77777777" w:rsidR="007A1A7E" w:rsidRPr="00C6779C" w:rsidRDefault="007A1A7E" w:rsidP="007A1A7E">
            <w:pPr>
              <w:jc w:val="right"/>
              <w:rPr>
                <w:b/>
                <w:bCs/>
                <w:color w:val="000000"/>
                <w:sz w:val="20"/>
                <w:lang w:eastAsia="en-CA"/>
              </w:rPr>
            </w:pPr>
            <w:r w:rsidRPr="00C6779C">
              <w:rPr>
                <w:b/>
                <w:bCs/>
                <w:color w:val="000000"/>
                <w:sz w:val="20"/>
                <w:lang w:eastAsia="en-CA"/>
              </w:rPr>
              <w:t>1,176.22</w:t>
            </w:r>
          </w:p>
        </w:tc>
        <w:tc>
          <w:tcPr>
            <w:tcW w:w="572" w:type="pct"/>
            <w:shd w:val="clear" w:color="auto" w:fill="auto"/>
            <w:hideMark/>
          </w:tcPr>
          <w:p w14:paraId="07433878" w14:textId="77777777" w:rsidR="007A1A7E" w:rsidRPr="00C6779C" w:rsidRDefault="007A1A7E" w:rsidP="007A1A7E">
            <w:pPr>
              <w:jc w:val="right"/>
              <w:rPr>
                <w:b/>
                <w:bCs/>
                <w:color w:val="000000"/>
                <w:sz w:val="20"/>
                <w:lang w:eastAsia="en-CA"/>
              </w:rPr>
            </w:pPr>
            <w:r w:rsidRPr="00C6779C">
              <w:rPr>
                <w:b/>
                <w:bCs/>
                <w:color w:val="000000"/>
                <w:sz w:val="20"/>
                <w:lang w:eastAsia="en-CA"/>
              </w:rPr>
              <w:t>129.38</w:t>
            </w:r>
          </w:p>
        </w:tc>
        <w:tc>
          <w:tcPr>
            <w:tcW w:w="615" w:type="pct"/>
            <w:shd w:val="clear" w:color="auto" w:fill="auto"/>
            <w:hideMark/>
          </w:tcPr>
          <w:p w14:paraId="38DA0F63" w14:textId="77777777" w:rsidR="007A1A7E" w:rsidRPr="00C6779C" w:rsidRDefault="007A1A7E" w:rsidP="007A1A7E">
            <w:pPr>
              <w:jc w:val="right"/>
              <w:rPr>
                <w:b/>
                <w:bCs/>
                <w:color w:val="000000"/>
                <w:sz w:val="20"/>
                <w:lang w:eastAsia="en-CA"/>
              </w:rPr>
            </w:pPr>
            <w:r w:rsidRPr="00C6779C">
              <w:rPr>
                <w:b/>
                <w:bCs/>
                <w:color w:val="000000"/>
                <w:sz w:val="20"/>
                <w:lang w:eastAsia="en-CA"/>
              </w:rPr>
              <w:t>18,193,762</w:t>
            </w:r>
          </w:p>
        </w:tc>
        <w:tc>
          <w:tcPr>
            <w:tcW w:w="810" w:type="pct"/>
            <w:shd w:val="clear" w:color="auto" w:fill="auto"/>
            <w:hideMark/>
          </w:tcPr>
          <w:p w14:paraId="208D20DC" w14:textId="77777777" w:rsidR="007A1A7E" w:rsidRPr="00C6779C" w:rsidRDefault="007A1A7E" w:rsidP="007A1A7E">
            <w:pPr>
              <w:bidi/>
              <w:jc w:val="left"/>
              <w:rPr>
                <w:b/>
                <w:bCs/>
                <w:color w:val="000000"/>
                <w:sz w:val="20"/>
                <w:lang w:eastAsia="en-CA"/>
              </w:rPr>
            </w:pPr>
          </w:p>
        </w:tc>
      </w:tr>
      <w:tr w:rsidR="007A1A7E" w:rsidRPr="00E04211" w14:paraId="0E5A213D" w14:textId="77777777" w:rsidTr="007A1A7E">
        <w:trPr>
          <w:jc w:val="center"/>
        </w:trPr>
        <w:tc>
          <w:tcPr>
            <w:tcW w:w="1893" w:type="pct"/>
            <w:shd w:val="clear" w:color="auto" w:fill="auto"/>
            <w:hideMark/>
          </w:tcPr>
          <w:p w14:paraId="61E23575" w14:textId="77777777" w:rsidR="007A1A7E" w:rsidRPr="00F0704D" w:rsidRDefault="007A1A7E" w:rsidP="007A1A7E">
            <w:pPr>
              <w:bidi/>
              <w:jc w:val="left"/>
              <w:rPr>
                <w:b/>
                <w:color w:val="000000"/>
                <w:sz w:val="20"/>
                <w:rtl/>
                <w:lang w:val="en-US" w:eastAsia="en-CA" w:bidi="ar-EG"/>
              </w:rPr>
            </w:pPr>
            <w:r w:rsidRPr="00F0704D">
              <w:rPr>
                <w:rFonts w:hint="cs"/>
                <w:b/>
                <w:color w:val="000000"/>
                <w:sz w:val="20"/>
                <w:rtl/>
                <w:lang w:val="en-US" w:eastAsia="en-CA" w:bidi="ar-EG"/>
              </w:rPr>
              <w:t xml:space="preserve">الشركات </w:t>
            </w:r>
            <w:r>
              <w:rPr>
                <w:rFonts w:hint="cs"/>
                <w:b/>
                <w:color w:val="000000"/>
                <w:sz w:val="20"/>
                <w:rtl/>
                <w:lang w:val="en-US" w:eastAsia="en-CA" w:bidi="ar-EG"/>
              </w:rPr>
              <w:t>التي لم توقع بعد على العقود</w:t>
            </w:r>
          </w:p>
        </w:tc>
        <w:tc>
          <w:tcPr>
            <w:tcW w:w="539" w:type="pct"/>
            <w:shd w:val="clear" w:color="auto" w:fill="auto"/>
            <w:vAlign w:val="center"/>
            <w:hideMark/>
          </w:tcPr>
          <w:p w14:paraId="3E29B45A" w14:textId="77777777" w:rsidR="007A1A7E" w:rsidRPr="00C6779C" w:rsidRDefault="007A1A7E" w:rsidP="007A1A7E">
            <w:pPr>
              <w:jc w:val="center"/>
              <w:rPr>
                <w:color w:val="000000"/>
                <w:sz w:val="20"/>
                <w:lang w:eastAsia="en-CA"/>
              </w:rPr>
            </w:pPr>
            <w:r w:rsidRPr="00C6779C">
              <w:rPr>
                <w:color w:val="000000"/>
                <w:sz w:val="20"/>
                <w:lang w:eastAsia="en-CA"/>
              </w:rPr>
              <w:t>25</w:t>
            </w:r>
          </w:p>
        </w:tc>
        <w:tc>
          <w:tcPr>
            <w:tcW w:w="571" w:type="pct"/>
            <w:shd w:val="clear" w:color="auto" w:fill="auto"/>
            <w:hideMark/>
          </w:tcPr>
          <w:p w14:paraId="60F8BB48" w14:textId="77777777" w:rsidR="007A1A7E" w:rsidRPr="00C6779C" w:rsidRDefault="007A1A7E" w:rsidP="007A1A7E">
            <w:pPr>
              <w:jc w:val="right"/>
              <w:rPr>
                <w:color w:val="000000"/>
                <w:sz w:val="20"/>
                <w:lang w:eastAsia="en-CA"/>
              </w:rPr>
            </w:pPr>
            <w:r w:rsidRPr="00C6779C">
              <w:rPr>
                <w:color w:val="000000"/>
                <w:sz w:val="20"/>
                <w:lang w:eastAsia="en-CA"/>
              </w:rPr>
              <w:t>372.19</w:t>
            </w:r>
          </w:p>
        </w:tc>
        <w:tc>
          <w:tcPr>
            <w:tcW w:w="572" w:type="pct"/>
            <w:shd w:val="clear" w:color="auto" w:fill="auto"/>
            <w:hideMark/>
          </w:tcPr>
          <w:p w14:paraId="4135AA26" w14:textId="77777777" w:rsidR="007A1A7E" w:rsidRPr="00C6779C" w:rsidRDefault="007A1A7E" w:rsidP="007A1A7E">
            <w:pPr>
              <w:jc w:val="right"/>
              <w:rPr>
                <w:color w:val="000000"/>
                <w:sz w:val="20"/>
                <w:lang w:eastAsia="en-CA"/>
              </w:rPr>
            </w:pPr>
            <w:r w:rsidRPr="00C6779C">
              <w:rPr>
                <w:color w:val="000000"/>
                <w:sz w:val="20"/>
                <w:lang w:eastAsia="en-CA"/>
              </w:rPr>
              <w:t>40.94</w:t>
            </w:r>
          </w:p>
        </w:tc>
        <w:tc>
          <w:tcPr>
            <w:tcW w:w="615" w:type="pct"/>
            <w:shd w:val="clear" w:color="auto" w:fill="auto"/>
            <w:hideMark/>
          </w:tcPr>
          <w:p w14:paraId="42CD4A59" w14:textId="77777777" w:rsidR="007A1A7E" w:rsidRPr="00C6779C" w:rsidRDefault="007A1A7E" w:rsidP="007A1A7E">
            <w:pPr>
              <w:jc w:val="right"/>
              <w:rPr>
                <w:bCs/>
                <w:color w:val="000000"/>
                <w:sz w:val="20"/>
                <w:lang w:eastAsia="en-CA"/>
              </w:rPr>
            </w:pPr>
            <w:r w:rsidRPr="00C6779C">
              <w:rPr>
                <w:bCs/>
                <w:color w:val="000000"/>
                <w:sz w:val="20"/>
                <w:lang w:eastAsia="en-CA"/>
              </w:rPr>
              <w:t>2,014,421</w:t>
            </w:r>
          </w:p>
        </w:tc>
        <w:tc>
          <w:tcPr>
            <w:tcW w:w="810" w:type="pct"/>
            <w:shd w:val="clear" w:color="auto" w:fill="auto"/>
            <w:hideMark/>
          </w:tcPr>
          <w:p w14:paraId="58AA0A4D" w14:textId="77777777" w:rsidR="007A1A7E" w:rsidRPr="0094605D" w:rsidRDefault="007A1A7E" w:rsidP="007A1A7E">
            <w:pPr>
              <w:bidi/>
              <w:jc w:val="left"/>
              <w:rPr>
                <w:bCs/>
                <w:color w:val="000000"/>
                <w:sz w:val="20"/>
                <w:lang w:val="en-US" w:eastAsia="en-CA"/>
              </w:rPr>
            </w:pPr>
            <w:r w:rsidRPr="00C6779C">
              <w:rPr>
                <w:bCs/>
                <w:color w:val="000000"/>
                <w:sz w:val="20"/>
                <w:lang w:eastAsia="en-CA"/>
              </w:rPr>
              <w:t> </w:t>
            </w:r>
          </w:p>
        </w:tc>
      </w:tr>
    </w:tbl>
    <w:p w14:paraId="32B9DEE7" w14:textId="77777777" w:rsidR="007A1A7E" w:rsidRPr="00954931" w:rsidRDefault="007A1A7E" w:rsidP="007A1A7E">
      <w:pPr>
        <w:pStyle w:val="StyleHeader4Para4Left0Firstline0"/>
        <w:widowControl/>
        <w:numPr>
          <w:ilvl w:val="0"/>
          <w:numId w:val="0"/>
        </w:numPr>
        <w:tabs>
          <w:tab w:val="clear" w:pos="2880"/>
          <w:tab w:val="clear" w:pos="5760"/>
        </w:tabs>
        <w:bidi/>
        <w:spacing w:after="0"/>
        <w:ind w:left="270" w:hanging="270"/>
        <w:rPr>
          <w:sz w:val="19"/>
          <w:szCs w:val="19"/>
          <w:rtl/>
          <w:lang w:bidi="ar-EG"/>
        </w:rPr>
      </w:pPr>
      <w:r w:rsidRPr="00954931">
        <w:rPr>
          <w:rFonts w:hint="cs"/>
          <w:sz w:val="19"/>
          <w:szCs w:val="19"/>
          <w:rtl/>
        </w:rPr>
        <w:t xml:space="preserve">* </w:t>
      </w:r>
      <w:r w:rsidRPr="00954931">
        <w:rPr>
          <w:rFonts w:hint="cs"/>
          <w:sz w:val="19"/>
          <w:szCs w:val="19"/>
          <w:rtl/>
          <w:lang w:bidi="ar-EG"/>
        </w:rPr>
        <w:t>عام 2016 هو العام المستخدم كمرجع لاستهلاك المواد الهيدروكلوروفلوروكربونية للمرحلة الثانية من خطة إدارة إزالة المواد الهيدروكلوروفلوروكربونية.</w:t>
      </w:r>
    </w:p>
    <w:p w14:paraId="1FA9112C" w14:textId="77777777" w:rsidR="007A1A7E" w:rsidRPr="00954931" w:rsidRDefault="007A1A7E" w:rsidP="007A1A7E">
      <w:pPr>
        <w:pStyle w:val="StyleHeader4Para4Left0Firstline0"/>
        <w:widowControl/>
        <w:numPr>
          <w:ilvl w:val="0"/>
          <w:numId w:val="0"/>
        </w:numPr>
        <w:tabs>
          <w:tab w:val="clear" w:pos="2880"/>
          <w:tab w:val="clear" w:pos="5760"/>
        </w:tabs>
        <w:bidi/>
        <w:rPr>
          <w:sz w:val="19"/>
          <w:szCs w:val="19"/>
          <w:rtl/>
          <w:lang w:bidi="ar-EG"/>
        </w:rPr>
      </w:pPr>
      <w:r w:rsidRPr="00954931">
        <w:rPr>
          <w:rFonts w:hint="cs"/>
          <w:sz w:val="19"/>
          <w:szCs w:val="19"/>
          <w:rtl/>
          <w:lang w:bidi="ar-EG"/>
        </w:rPr>
        <w:t xml:space="preserve">** الإزالة الفعلية المحققة في هذه الشركات البالغ عددها 11 شركة كانت مسجلة عند 711 </w:t>
      </w:r>
      <w:r>
        <w:rPr>
          <w:rFonts w:hint="cs"/>
          <w:sz w:val="19"/>
          <w:szCs w:val="19"/>
          <w:rtl/>
          <w:lang w:bidi="ar-EG"/>
        </w:rPr>
        <w:t>طن متري</w:t>
      </w:r>
      <w:r w:rsidRPr="00954931">
        <w:rPr>
          <w:rFonts w:hint="cs"/>
          <w:sz w:val="19"/>
          <w:szCs w:val="19"/>
          <w:rtl/>
          <w:lang w:bidi="ar-EG"/>
        </w:rPr>
        <w:t xml:space="preserve"> (78.21 طن من قدرات استنفاد الأوزون).</w:t>
      </w:r>
    </w:p>
    <w:p w14:paraId="340482E0" w14:textId="77777777" w:rsidR="007A1A7E" w:rsidRPr="00F0704D" w:rsidRDefault="007A1A7E" w:rsidP="007A1A7E">
      <w:pPr>
        <w:pStyle w:val="StyleHeader4Para4Left0Firstline0"/>
        <w:widowControl/>
        <w:numPr>
          <w:ilvl w:val="0"/>
          <w:numId w:val="0"/>
        </w:numPr>
        <w:tabs>
          <w:tab w:val="clear" w:pos="2880"/>
          <w:tab w:val="clear" w:pos="5760"/>
        </w:tabs>
        <w:bidi/>
        <w:spacing w:after="0"/>
        <w:rPr>
          <w:rtl/>
          <w:lang w:bidi="ar-EG"/>
        </w:rPr>
      </w:pPr>
    </w:p>
    <w:p w14:paraId="2C1DA690" w14:textId="77777777" w:rsidR="007A1A7E" w:rsidRPr="00AA289F" w:rsidRDefault="007A1A7E" w:rsidP="007A1A7E">
      <w:pPr>
        <w:pStyle w:val="StyleHeader4Para4Left0Firstline0"/>
        <w:widowControl/>
        <w:numPr>
          <w:ilvl w:val="0"/>
          <w:numId w:val="0"/>
        </w:numPr>
        <w:tabs>
          <w:tab w:val="clear" w:pos="2880"/>
          <w:tab w:val="clear" w:pos="5760"/>
        </w:tabs>
        <w:bidi/>
        <w:rPr>
          <w:rFonts w:ascii="Times New Roman Italic" w:hAnsi="Times New Roman Italic"/>
          <w:i/>
          <w:iCs/>
          <w:sz w:val="24"/>
          <w:szCs w:val="26"/>
          <w:rtl/>
          <w:lang w:bidi="ar-EG"/>
        </w:rPr>
      </w:pPr>
      <w:r w:rsidRPr="00954931">
        <w:rPr>
          <w:rFonts w:hint="cs"/>
          <w:i/>
          <w:iCs/>
          <w:sz w:val="26"/>
          <w:szCs w:val="26"/>
          <w:rtl/>
        </w:rPr>
        <w:t>التحقق من خطوط التصنيع المحولة</w:t>
      </w:r>
    </w:p>
    <w:p w14:paraId="088BBE54" w14:textId="77777777" w:rsidR="007A1A7E" w:rsidRPr="00AA289F"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AA289F">
        <w:rPr>
          <w:rFonts w:hint="cs"/>
          <w:sz w:val="24"/>
          <w:szCs w:val="26"/>
          <w:rtl/>
        </w:rPr>
        <w:t>وفقا للفقرة 5(ج)</w:t>
      </w:r>
      <w:r w:rsidRPr="00AA289F">
        <w:rPr>
          <w:rStyle w:val="FootnoteReference"/>
          <w:sz w:val="24"/>
          <w:szCs w:val="26"/>
          <w:rtl/>
        </w:rPr>
        <w:footnoteReference w:id="29"/>
      </w:r>
      <w:r w:rsidRPr="00AA289F">
        <w:rPr>
          <w:rFonts w:hint="cs"/>
          <w:sz w:val="24"/>
          <w:szCs w:val="26"/>
          <w:rtl/>
        </w:rPr>
        <w:t xml:space="preserve"> من الاتفاق، كلف اليوئنديبي بالتحقق من ثلاث شركات من 11 شركة استكملت تحويلها. وأكدت تقارير التحقق جملة أمور من بينها أن الشركات الثلاث كان لديها 47 خطا تحولت بإزالة إجمالية قدرها </w:t>
      </w:r>
      <w:r w:rsidRPr="00AA289F">
        <w:rPr>
          <w:sz w:val="24"/>
          <w:szCs w:val="26"/>
          <w:lang w:val="en-US"/>
        </w:rPr>
        <w:t>147.91</w:t>
      </w:r>
      <w:r w:rsidRPr="00AA289F">
        <w:rPr>
          <w:rFonts w:hint="cs"/>
          <w:sz w:val="24"/>
          <w:szCs w:val="26"/>
          <w:rtl/>
          <w:lang w:val="en-US" w:bidi="ar-EG"/>
        </w:rPr>
        <w:t xml:space="preserve"> طنا متريا</w:t>
      </w:r>
      <w:r w:rsidRPr="00AA289F">
        <w:rPr>
          <w:rStyle w:val="FootnoteReference"/>
          <w:sz w:val="24"/>
          <w:szCs w:val="26"/>
          <w:rtl/>
          <w:lang w:val="en-US" w:bidi="ar-EG"/>
        </w:rPr>
        <w:footnoteReference w:id="30"/>
      </w:r>
      <w:r w:rsidRPr="00AA289F">
        <w:rPr>
          <w:rFonts w:hint="cs"/>
          <w:sz w:val="24"/>
          <w:szCs w:val="26"/>
          <w:rtl/>
        </w:rPr>
        <w:t xml:space="preserve"> (تمثل 21 في المائة من إجمالي الهيدروكلوروفلوروكربون-141ب </w:t>
      </w:r>
      <w:r>
        <w:rPr>
          <w:rFonts w:hint="cs"/>
          <w:sz w:val="24"/>
          <w:szCs w:val="26"/>
          <w:rtl/>
        </w:rPr>
        <w:t>المزال</w:t>
      </w:r>
      <w:r w:rsidRPr="00AA289F">
        <w:rPr>
          <w:rFonts w:hint="cs"/>
          <w:sz w:val="24"/>
          <w:szCs w:val="26"/>
          <w:rtl/>
        </w:rPr>
        <w:t xml:space="preserve"> حتى الآن في المرحلة الثانية)؛ وأدخلت شركتان مذيبات قائمة على الهيدروكربون، وعدلت شركة واحدة الكحول في نظم التنظيف للقطاع الفرعي للمعادن والأجهزة الإلكترونية، وفقا للمعايير الوطنية للمنتجات ذات الصلة؛ وكان تخصيص الأموال شفافا وضمن عتبات فعالية التكلفة؛ ولم يكن هناك تحديث للقدرة في التحويلات و</w:t>
      </w:r>
      <w:r>
        <w:rPr>
          <w:rFonts w:hint="cs"/>
          <w:sz w:val="24"/>
          <w:szCs w:val="26"/>
          <w:rtl/>
        </w:rPr>
        <w:t>تم تدمير معدات خط الأساس المستب</w:t>
      </w:r>
      <w:r w:rsidRPr="00AA289F">
        <w:rPr>
          <w:rFonts w:hint="cs"/>
          <w:sz w:val="24"/>
          <w:szCs w:val="26"/>
          <w:rtl/>
        </w:rPr>
        <w:t>د</w:t>
      </w:r>
      <w:r>
        <w:rPr>
          <w:rFonts w:hint="cs"/>
          <w:sz w:val="24"/>
          <w:szCs w:val="26"/>
          <w:rtl/>
        </w:rPr>
        <w:t>ل</w:t>
      </w:r>
      <w:r w:rsidRPr="00AA289F">
        <w:rPr>
          <w:rFonts w:hint="cs"/>
          <w:sz w:val="24"/>
          <w:szCs w:val="26"/>
          <w:rtl/>
        </w:rPr>
        <w:t>ة حسبما أكده موثق عام ومكتب المراجعة. ونفذ</w:t>
      </w:r>
      <w:r>
        <w:rPr>
          <w:rFonts w:hint="cs"/>
          <w:sz w:val="24"/>
          <w:szCs w:val="26"/>
          <w:rtl/>
        </w:rPr>
        <w:t>ت</w:t>
      </w:r>
      <w:r w:rsidRPr="00AA289F">
        <w:rPr>
          <w:rFonts w:hint="cs"/>
          <w:sz w:val="24"/>
          <w:szCs w:val="26"/>
          <w:rtl/>
        </w:rPr>
        <w:t xml:space="preserve"> مدفوعات تكاليف التشغيل الإضافية بعد ستة أشهر من بداية عملية التج</w:t>
      </w:r>
      <w:r>
        <w:rPr>
          <w:rFonts w:hint="cs"/>
          <w:sz w:val="24"/>
          <w:szCs w:val="26"/>
          <w:rtl/>
        </w:rPr>
        <w:t>ارب</w:t>
      </w:r>
      <w:r w:rsidRPr="00AA289F">
        <w:rPr>
          <w:rFonts w:hint="cs"/>
          <w:sz w:val="24"/>
          <w:szCs w:val="26"/>
          <w:rtl/>
        </w:rPr>
        <w:t>، بمجرد أن استخدمت الشركات النظم الجديدة للتنظيف بالكامل.</w:t>
      </w:r>
    </w:p>
    <w:p w14:paraId="74115216" w14:textId="77777777" w:rsidR="007A1A7E" w:rsidRPr="00AA289F" w:rsidRDefault="007A1A7E" w:rsidP="007A1A7E">
      <w:pPr>
        <w:pStyle w:val="StyleHeader4Para4Left0Firstline0"/>
        <w:widowControl/>
        <w:numPr>
          <w:ilvl w:val="0"/>
          <w:numId w:val="0"/>
        </w:numPr>
        <w:tabs>
          <w:tab w:val="clear" w:pos="2880"/>
          <w:tab w:val="clear" w:pos="5760"/>
        </w:tabs>
        <w:bidi/>
        <w:rPr>
          <w:sz w:val="24"/>
          <w:szCs w:val="26"/>
        </w:rPr>
      </w:pPr>
      <w:r w:rsidRPr="00AA289F">
        <w:rPr>
          <w:i/>
          <w:iCs/>
          <w:sz w:val="24"/>
          <w:szCs w:val="26"/>
          <w:rtl/>
        </w:rPr>
        <w:t>أنشطة المساعدة التقنية</w:t>
      </w:r>
    </w:p>
    <w:p w14:paraId="57871153" w14:textId="77777777" w:rsidR="007A1A7E" w:rsidRPr="00AA289F"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AA289F">
        <w:rPr>
          <w:sz w:val="24"/>
          <w:szCs w:val="26"/>
          <w:rtl/>
        </w:rPr>
        <w:t xml:space="preserve">تم تنفيذ أنشطة </w:t>
      </w:r>
      <w:r w:rsidRPr="00AA289F">
        <w:rPr>
          <w:rFonts w:hint="cs"/>
          <w:sz w:val="24"/>
          <w:szCs w:val="26"/>
          <w:rtl/>
        </w:rPr>
        <w:t xml:space="preserve">المساعدة التقنية </w:t>
      </w:r>
      <w:r w:rsidRPr="00AA289F">
        <w:rPr>
          <w:sz w:val="24"/>
          <w:szCs w:val="26"/>
          <w:rtl/>
        </w:rPr>
        <w:t>التالية</w:t>
      </w:r>
      <w:r w:rsidRPr="00AA289F">
        <w:rPr>
          <w:rFonts w:hint="cs"/>
          <w:sz w:val="24"/>
          <w:szCs w:val="26"/>
          <w:rtl/>
        </w:rPr>
        <w:t xml:space="preserve"> بين السنتين 2020 و2021</w:t>
      </w:r>
      <w:r w:rsidRPr="00AA289F">
        <w:rPr>
          <w:sz w:val="24"/>
          <w:szCs w:val="26"/>
          <w:rtl/>
        </w:rPr>
        <w:t>:</w:t>
      </w:r>
    </w:p>
    <w:p w14:paraId="73B07664" w14:textId="77777777" w:rsidR="007A1A7E" w:rsidRPr="00AA289F" w:rsidRDefault="007A1A7E" w:rsidP="00D1439A">
      <w:pPr>
        <w:pStyle w:val="ListParagraph"/>
        <w:numPr>
          <w:ilvl w:val="0"/>
          <w:numId w:val="28"/>
        </w:numPr>
        <w:bidi/>
        <w:spacing w:after="240"/>
        <w:ind w:left="1440"/>
        <w:contextualSpacing w:val="0"/>
        <w:rPr>
          <w:szCs w:val="26"/>
          <w:rtl/>
        </w:rPr>
      </w:pPr>
      <w:r w:rsidRPr="00AA289F">
        <w:rPr>
          <w:rFonts w:hint="cs"/>
          <w:szCs w:val="26"/>
          <w:rtl/>
        </w:rPr>
        <w:t xml:space="preserve">مراجعة خطة العمل للفترة 2021 إلى 2026 استنادا إلى التمويل المعدل؛ واجتماعات للتشاور من أجل </w:t>
      </w:r>
      <w:r>
        <w:rPr>
          <w:rFonts w:hint="cs"/>
          <w:szCs w:val="26"/>
          <w:rtl/>
        </w:rPr>
        <w:t>التماس</w:t>
      </w:r>
      <w:r w:rsidRPr="00AA289F">
        <w:rPr>
          <w:szCs w:val="26"/>
          <w:rtl/>
        </w:rPr>
        <w:t xml:space="preserve"> توجيهات </w:t>
      </w:r>
      <w:r>
        <w:rPr>
          <w:rFonts w:hint="cs"/>
          <w:szCs w:val="26"/>
          <w:rtl/>
        </w:rPr>
        <w:t xml:space="preserve">من </w:t>
      </w:r>
      <w:r w:rsidRPr="00AA289F">
        <w:rPr>
          <w:szCs w:val="26"/>
          <w:rtl/>
        </w:rPr>
        <w:t>الخبراء التقنيين</w:t>
      </w:r>
      <w:r w:rsidRPr="00AA289F">
        <w:rPr>
          <w:rFonts w:hint="cs"/>
          <w:szCs w:val="26"/>
          <w:rtl/>
        </w:rPr>
        <w:t xml:space="preserve"> من جامعة بيجين للتكنولوجيا الكيميائية واتحاد الصناعات لتحديث ومراجعة خطة العمل لاستيفاء إزالة المواد الهيدروكلوروفلوروكربونية الملتزم بها في قطاع المذيبات</w:t>
      </w:r>
      <w:r w:rsidRPr="00AA289F">
        <w:rPr>
          <w:szCs w:val="26"/>
          <w:rtl/>
        </w:rPr>
        <w:t>؛</w:t>
      </w:r>
    </w:p>
    <w:p w14:paraId="53BAC0FB" w14:textId="77777777" w:rsidR="007A1A7E" w:rsidRPr="00AA289F" w:rsidRDefault="007A1A7E" w:rsidP="00D1439A">
      <w:pPr>
        <w:pStyle w:val="ListParagraph"/>
        <w:numPr>
          <w:ilvl w:val="0"/>
          <w:numId w:val="28"/>
        </w:numPr>
        <w:bidi/>
        <w:spacing w:after="240"/>
        <w:ind w:left="1440"/>
        <w:contextualSpacing w:val="0"/>
        <w:rPr>
          <w:szCs w:val="26"/>
        </w:rPr>
      </w:pPr>
      <w:r w:rsidRPr="00AA289F">
        <w:rPr>
          <w:rFonts w:hint="cs"/>
          <w:szCs w:val="26"/>
          <w:rtl/>
        </w:rPr>
        <w:t>الدعم التقني المستمر للأنشطة الاستثمارية الجارية، أجرت أربع شركات تجارب على بدائل أخرى تشمل تقنية خالية من المذيبات (تقنية الليزر) ومذيبات قائمة على الهيدروفلوروأوليفين، وكلاهما مناسب للاستخدام طويل الأجل وفقا لخطة العمل المنقحة؛</w:t>
      </w:r>
    </w:p>
    <w:p w14:paraId="3E8A3154" w14:textId="77777777" w:rsidR="007A1A7E" w:rsidRPr="00AA289F" w:rsidRDefault="007A1A7E" w:rsidP="00D1439A">
      <w:pPr>
        <w:pStyle w:val="ListParagraph"/>
        <w:numPr>
          <w:ilvl w:val="0"/>
          <w:numId w:val="28"/>
        </w:numPr>
        <w:bidi/>
        <w:spacing w:after="240"/>
        <w:ind w:left="1440"/>
        <w:contextualSpacing w:val="0"/>
        <w:rPr>
          <w:szCs w:val="26"/>
        </w:rPr>
      </w:pPr>
      <w:r w:rsidRPr="00AA289F">
        <w:rPr>
          <w:rFonts w:hint="cs"/>
          <w:szCs w:val="26"/>
          <w:rtl/>
        </w:rPr>
        <w:t>استكمال التحقق من أداء إزالة المواد الهيد</w:t>
      </w:r>
      <w:r>
        <w:rPr>
          <w:rFonts w:hint="cs"/>
          <w:szCs w:val="26"/>
          <w:rtl/>
        </w:rPr>
        <w:t>روكلوروفلوروكربونية من خلال شركة</w:t>
      </w:r>
      <w:r w:rsidRPr="00AA289F">
        <w:rPr>
          <w:rFonts w:hint="cs"/>
          <w:szCs w:val="26"/>
          <w:rtl/>
        </w:rPr>
        <w:t xml:space="preserve"> محاسبة داكسين بيجين لعدد 11 من الشركات التي حصلت على الموافقة الوطنية؛ وسيستكمل التحقق من الشركات المتبقية قبل نهاية عام 2022.</w:t>
      </w:r>
    </w:p>
    <w:p w14:paraId="56933CAE" w14:textId="77777777" w:rsidR="007A1A7E" w:rsidRPr="00AA289F" w:rsidRDefault="007A1A7E" w:rsidP="007A1A7E">
      <w:pPr>
        <w:pStyle w:val="StyleHeader4Para4Left0Firstline0"/>
        <w:widowControl/>
        <w:numPr>
          <w:ilvl w:val="0"/>
          <w:numId w:val="0"/>
        </w:numPr>
        <w:tabs>
          <w:tab w:val="clear" w:pos="2880"/>
          <w:tab w:val="clear" w:pos="5760"/>
        </w:tabs>
        <w:bidi/>
        <w:rPr>
          <w:sz w:val="24"/>
          <w:szCs w:val="26"/>
          <w:u w:val="single"/>
        </w:rPr>
      </w:pPr>
      <w:r w:rsidRPr="00AA289F">
        <w:rPr>
          <w:rFonts w:hint="cs"/>
          <w:sz w:val="24"/>
          <w:szCs w:val="26"/>
          <w:u w:val="single"/>
          <w:rtl/>
        </w:rPr>
        <w:lastRenderedPageBreak/>
        <w:t>مستوى صرف الأموال</w:t>
      </w:r>
    </w:p>
    <w:p w14:paraId="698BBEE4" w14:textId="77777777" w:rsidR="007A1A7E" w:rsidRPr="00AA289F"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AA289F">
        <w:rPr>
          <w:rFonts w:hint="cs"/>
          <w:sz w:val="24"/>
          <w:szCs w:val="26"/>
          <w:rtl/>
        </w:rPr>
        <w:t xml:space="preserve">حتى أغسطس/ آب 2021، من أصل المبلغ </w:t>
      </w:r>
      <w:r w:rsidRPr="00AA289F">
        <w:rPr>
          <w:sz w:val="24"/>
          <w:szCs w:val="26"/>
          <w:lang w:val="en-US"/>
        </w:rPr>
        <w:t>19,545,909</w:t>
      </w:r>
      <w:r w:rsidRPr="00AA289F">
        <w:rPr>
          <w:rFonts w:hint="cs"/>
          <w:sz w:val="24"/>
          <w:szCs w:val="26"/>
          <w:rtl/>
          <w:lang w:val="en-US" w:bidi="ar-EG"/>
        </w:rPr>
        <w:t xml:space="preserve"> دولار أمريكي الموافق عليه حتى الآن، تم صرف </w:t>
      </w:r>
      <w:r w:rsidRPr="00AA289F">
        <w:rPr>
          <w:sz w:val="24"/>
          <w:szCs w:val="26"/>
          <w:lang w:val="en-US" w:bidi="ar-EG"/>
        </w:rPr>
        <w:t>16,895,4</w:t>
      </w:r>
      <w:r>
        <w:rPr>
          <w:sz w:val="24"/>
          <w:szCs w:val="26"/>
          <w:lang w:val="en-US" w:bidi="ar-EG"/>
        </w:rPr>
        <w:t>5</w:t>
      </w:r>
      <w:r w:rsidRPr="00AA289F">
        <w:rPr>
          <w:sz w:val="24"/>
          <w:szCs w:val="26"/>
          <w:lang w:val="en-US" w:bidi="ar-EG"/>
        </w:rPr>
        <w:t>2</w:t>
      </w:r>
      <w:r w:rsidRPr="00AA289F">
        <w:rPr>
          <w:rFonts w:hint="cs"/>
          <w:sz w:val="24"/>
          <w:szCs w:val="26"/>
          <w:rtl/>
          <w:lang w:val="en-US" w:bidi="ar-EG"/>
        </w:rPr>
        <w:t xml:space="preserve"> دولار أمريكي من اليوئنديبي إلى مركز التعاون البيئي الخارجي، و</w:t>
      </w:r>
      <w:r w:rsidRPr="00AA289F">
        <w:rPr>
          <w:sz w:val="24"/>
          <w:szCs w:val="26"/>
          <w:lang w:val="en-US" w:bidi="ar-EG"/>
        </w:rPr>
        <w:t>13,143,311</w:t>
      </w:r>
      <w:r w:rsidRPr="00AA289F">
        <w:rPr>
          <w:rFonts w:hint="cs"/>
          <w:sz w:val="24"/>
          <w:szCs w:val="26"/>
          <w:rtl/>
          <w:lang w:val="en-US" w:bidi="ar-EG"/>
        </w:rPr>
        <w:t xml:space="preserve"> دولار أمريكي من مركز التعاون البيئي الخارجي إلى المستفيدين، على النحو المبين في الجدول 2. وسيتم صرف الرصيد البالغ </w:t>
      </w:r>
      <w:r w:rsidRPr="00AA289F">
        <w:rPr>
          <w:sz w:val="24"/>
          <w:szCs w:val="26"/>
          <w:lang w:val="en-US" w:bidi="ar-EG"/>
        </w:rPr>
        <w:t>2,650,457</w:t>
      </w:r>
      <w:r w:rsidRPr="00AA289F">
        <w:rPr>
          <w:rFonts w:hint="cs"/>
          <w:sz w:val="24"/>
          <w:szCs w:val="26"/>
          <w:rtl/>
          <w:lang w:val="en-US" w:bidi="ar-EG"/>
        </w:rPr>
        <w:t xml:space="preserve"> دولار أمريكي في عام 2022.</w:t>
      </w:r>
    </w:p>
    <w:p w14:paraId="31272F4F" w14:textId="77777777" w:rsidR="007A1A7E" w:rsidRPr="00B8522E" w:rsidRDefault="007A1A7E" w:rsidP="007A1A7E">
      <w:pPr>
        <w:pStyle w:val="StyleHeader4Para4Left0Firstline0"/>
        <w:widowControl/>
        <w:numPr>
          <w:ilvl w:val="0"/>
          <w:numId w:val="0"/>
        </w:numPr>
        <w:tabs>
          <w:tab w:val="clear" w:pos="2880"/>
          <w:tab w:val="clear" w:pos="5760"/>
        </w:tabs>
        <w:bidi/>
        <w:spacing w:after="0"/>
        <w:rPr>
          <w:b/>
          <w:bCs/>
          <w:sz w:val="24"/>
          <w:szCs w:val="24"/>
          <w:rtl/>
        </w:rPr>
      </w:pPr>
      <w:r w:rsidRPr="00B8522E">
        <w:rPr>
          <w:rFonts w:hint="cs"/>
          <w:b/>
          <w:bCs/>
          <w:sz w:val="24"/>
          <w:szCs w:val="24"/>
          <w:rtl/>
        </w:rPr>
        <w:t>الجدول 2. حالة المدفوعات للمرحلة الثانية من خطة قطاع المذيبات حتى أغسطس/ آب 2021</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1894"/>
        <w:gridCol w:w="1290"/>
        <w:gridCol w:w="1290"/>
        <w:gridCol w:w="1290"/>
        <w:gridCol w:w="1283"/>
      </w:tblGrid>
      <w:tr w:rsidR="007A1A7E" w:rsidRPr="005E2EE4" w14:paraId="1AC80E7A" w14:textId="77777777" w:rsidTr="007A1A7E">
        <w:trPr>
          <w:trHeight w:val="167"/>
        </w:trPr>
        <w:tc>
          <w:tcPr>
            <w:tcW w:w="2244" w:type="pct"/>
            <w:gridSpan w:val="2"/>
            <w:shd w:val="clear" w:color="auto" w:fill="auto"/>
            <w:tcMar>
              <w:top w:w="28" w:type="dxa"/>
              <w:bottom w:w="28" w:type="dxa"/>
            </w:tcMar>
            <w:vAlign w:val="center"/>
            <w:hideMark/>
          </w:tcPr>
          <w:p w14:paraId="474EB48D" w14:textId="77777777" w:rsidR="007A1A7E" w:rsidRPr="00954931" w:rsidRDefault="007A1A7E" w:rsidP="007A1A7E">
            <w:pPr>
              <w:bidi/>
              <w:jc w:val="center"/>
              <w:rPr>
                <w:b/>
                <w:bCs/>
                <w:color w:val="000000"/>
                <w:sz w:val="20"/>
                <w:lang w:val="en-US" w:eastAsia="en-CA"/>
              </w:rPr>
            </w:pPr>
            <w:r>
              <w:rPr>
                <w:rFonts w:hint="cs"/>
                <w:b/>
                <w:bCs/>
                <w:color w:val="000000"/>
                <w:sz w:val="20"/>
                <w:rtl/>
                <w:lang w:val="en-US" w:eastAsia="en-CA"/>
              </w:rPr>
              <w:t>الوصف</w:t>
            </w:r>
          </w:p>
        </w:tc>
        <w:tc>
          <w:tcPr>
            <w:tcW w:w="690" w:type="pct"/>
            <w:shd w:val="clear" w:color="auto" w:fill="auto"/>
            <w:tcMar>
              <w:top w:w="28" w:type="dxa"/>
              <w:bottom w:w="28" w:type="dxa"/>
            </w:tcMar>
            <w:vAlign w:val="center"/>
            <w:hideMark/>
          </w:tcPr>
          <w:p w14:paraId="317170AC" w14:textId="77777777" w:rsidR="007A1A7E" w:rsidRPr="00B8522E" w:rsidRDefault="007A1A7E" w:rsidP="007A1A7E">
            <w:pPr>
              <w:bidi/>
              <w:jc w:val="center"/>
              <w:rPr>
                <w:b/>
                <w:bCs/>
                <w:color w:val="000000"/>
                <w:sz w:val="20"/>
                <w:lang w:val="en-US" w:eastAsia="en-CA"/>
              </w:rPr>
            </w:pPr>
            <w:r>
              <w:rPr>
                <w:rFonts w:hint="cs"/>
                <w:b/>
                <w:bCs/>
                <w:color w:val="000000"/>
                <w:sz w:val="20"/>
                <w:rtl/>
                <w:lang w:val="en-US" w:eastAsia="en-CA"/>
              </w:rPr>
              <w:t>الشريحة 1</w:t>
            </w:r>
          </w:p>
        </w:tc>
        <w:tc>
          <w:tcPr>
            <w:tcW w:w="690" w:type="pct"/>
            <w:shd w:val="clear" w:color="auto" w:fill="auto"/>
            <w:tcMar>
              <w:top w:w="28" w:type="dxa"/>
              <w:bottom w:w="28" w:type="dxa"/>
            </w:tcMar>
            <w:vAlign w:val="center"/>
            <w:hideMark/>
          </w:tcPr>
          <w:p w14:paraId="67FC3C17" w14:textId="77777777" w:rsidR="007A1A7E" w:rsidRPr="00EE5BFE" w:rsidRDefault="007A1A7E" w:rsidP="007A1A7E">
            <w:pPr>
              <w:bidi/>
              <w:jc w:val="center"/>
              <w:rPr>
                <w:b/>
                <w:bCs/>
                <w:color w:val="000000"/>
                <w:sz w:val="20"/>
                <w:lang w:eastAsia="en-CA"/>
              </w:rPr>
            </w:pPr>
            <w:r>
              <w:rPr>
                <w:rFonts w:hint="cs"/>
                <w:b/>
                <w:bCs/>
                <w:color w:val="000000"/>
                <w:sz w:val="20"/>
                <w:rtl/>
                <w:lang w:eastAsia="en-CA"/>
              </w:rPr>
              <w:t>الشريحة 2</w:t>
            </w:r>
          </w:p>
        </w:tc>
        <w:tc>
          <w:tcPr>
            <w:tcW w:w="690" w:type="pct"/>
            <w:tcMar>
              <w:top w:w="28" w:type="dxa"/>
              <w:bottom w:w="28" w:type="dxa"/>
            </w:tcMar>
            <w:vAlign w:val="center"/>
          </w:tcPr>
          <w:p w14:paraId="529A34BE" w14:textId="77777777" w:rsidR="007A1A7E" w:rsidRPr="00EE5BFE" w:rsidRDefault="007A1A7E" w:rsidP="007A1A7E">
            <w:pPr>
              <w:bidi/>
              <w:jc w:val="center"/>
              <w:rPr>
                <w:b/>
                <w:bCs/>
                <w:color w:val="000000"/>
                <w:sz w:val="20"/>
                <w:lang w:eastAsia="en-CA"/>
              </w:rPr>
            </w:pPr>
            <w:r>
              <w:rPr>
                <w:rFonts w:hint="cs"/>
                <w:b/>
                <w:bCs/>
                <w:color w:val="000000"/>
                <w:sz w:val="20"/>
                <w:rtl/>
                <w:lang w:eastAsia="en-CA"/>
              </w:rPr>
              <w:t>الشريحة 3</w:t>
            </w:r>
          </w:p>
        </w:tc>
        <w:tc>
          <w:tcPr>
            <w:tcW w:w="687" w:type="pct"/>
            <w:shd w:val="clear" w:color="auto" w:fill="auto"/>
            <w:noWrap/>
            <w:tcMar>
              <w:top w:w="28" w:type="dxa"/>
              <w:bottom w:w="28" w:type="dxa"/>
            </w:tcMar>
            <w:vAlign w:val="center"/>
            <w:hideMark/>
          </w:tcPr>
          <w:p w14:paraId="00E63691" w14:textId="77777777" w:rsidR="007A1A7E" w:rsidRPr="00EE5BFE" w:rsidRDefault="007A1A7E" w:rsidP="007A1A7E">
            <w:pPr>
              <w:bidi/>
              <w:jc w:val="center"/>
              <w:rPr>
                <w:b/>
                <w:bCs/>
                <w:color w:val="000000"/>
                <w:sz w:val="20"/>
                <w:lang w:eastAsia="en-CA"/>
              </w:rPr>
            </w:pPr>
            <w:r>
              <w:rPr>
                <w:rFonts w:hint="cs"/>
                <w:b/>
                <w:bCs/>
                <w:color w:val="000000"/>
                <w:sz w:val="20"/>
                <w:rtl/>
                <w:lang w:eastAsia="en-CA"/>
              </w:rPr>
              <w:t>المجموع</w:t>
            </w:r>
          </w:p>
        </w:tc>
      </w:tr>
      <w:tr w:rsidR="007A1A7E" w:rsidRPr="005E2EE4" w14:paraId="4F9684EE" w14:textId="77777777" w:rsidTr="007A1A7E">
        <w:trPr>
          <w:trHeight w:val="134"/>
        </w:trPr>
        <w:tc>
          <w:tcPr>
            <w:tcW w:w="2244" w:type="pct"/>
            <w:gridSpan w:val="2"/>
            <w:shd w:val="clear" w:color="auto" w:fill="auto"/>
            <w:hideMark/>
          </w:tcPr>
          <w:p w14:paraId="07E021D6" w14:textId="77777777" w:rsidR="007A1A7E" w:rsidRPr="00EE5BFE" w:rsidRDefault="007A1A7E" w:rsidP="007A1A7E">
            <w:pPr>
              <w:bidi/>
              <w:jc w:val="left"/>
              <w:rPr>
                <w:color w:val="000000"/>
                <w:sz w:val="20"/>
                <w:lang w:eastAsia="en-CA"/>
              </w:rPr>
            </w:pPr>
            <w:r>
              <w:rPr>
                <w:rFonts w:hint="cs"/>
                <w:color w:val="000000"/>
                <w:sz w:val="20"/>
                <w:rtl/>
                <w:lang w:eastAsia="en-CA"/>
              </w:rPr>
              <w:t>الأموال الموافق عليها (دولار أمريكي)</w:t>
            </w:r>
          </w:p>
        </w:tc>
        <w:tc>
          <w:tcPr>
            <w:tcW w:w="690" w:type="pct"/>
            <w:shd w:val="clear" w:color="auto" w:fill="auto"/>
          </w:tcPr>
          <w:p w14:paraId="3C7EC09C" w14:textId="77777777" w:rsidR="007A1A7E" w:rsidRPr="00EE5BFE" w:rsidRDefault="007A1A7E" w:rsidP="007A1A7E">
            <w:pPr>
              <w:jc w:val="right"/>
              <w:rPr>
                <w:color w:val="000000"/>
                <w:sz w:val="20"/>
                <w:lang w:eastAsia="en-CA"/>
              </w:rPr>
            </w:pPr>
            <w:r w:rsidRPr="00EE5BFE">
              <w:rPr>
                <w:color w:val="000000"/>
                <w:sz w:val="20"/>
                <w:lang w:eastAsia="en-CA"/>
              </w:rPr>
              <w:t>*</w:t>
            </w:r>
            <w:r w:rsidRPr="00BF683D">
              <w:rPr>
                <w:color w:val="000000"/>
                <w:sz w:val="4"/>
                <w:szCs w:val="4"/>
                <w:lang w:eastAsia="en-CA"/>
              </w:rPr>
              <w:t> </w:t>
            </w:r>
            <w:r w:rsidRPr="00EE5BFE">
              <w:rPr>
                <w:color w:val="000000"/>
                <w:sz w:val="20"/>
                <w:lang w:eastAsia="en-CA"/>
              </w:rPr>
              <w:t>2,821,937</w:t>
            </w:r>
          </w:p>
        </w:tc>
        <w:tc>
          <w:tcPr>
            <w:tcW w:w="690" w:type="pct"/>
            <w:shd w:val="clear" w:color="auto" w:fill="auto"/>
          </w:tcPr>
          <w:p w14:paraId="65AFE2CB" w14:textId="77777777" w:rsidR="007A1A7E" w:rsidRPr="00EE5BFE" w:rsidRDefault="007A1A7E" w:rsidP="007A1A7E">
            <w:pPr>
              <w:jc w:val="right"/>
              <w:rPr>
                <w:color w:val="000000"/>
                <w:sz w:val="20"/>
                <w:lang w:eastAsia="en-CA"/>
              </w:rPr>
            </w:pPr>
            <w:r w:rsidRPr="00EE5BFE">
              <w:rPr>
                <w:color w:val="000000"/>
                <w:sz w:val="20"/>
                <w:lang w:eastAsia="en-CA"/>
              </w:rPr>
              <w:t>*</w:t>
            </w:r>
            <w:r w:rsidRPr="00BF683D">
              <w:rPr>
                <w:color w:val="000000"/>
                <w:sz w:val="4"/>
                <w:szCs w:val="4"/>
                <w:lang w:eastAsia="en-CA"/>
              </w:rPr>
              <w:t> </w:t>
            </w:r>
            <w:r w:rsidRPr="00EE5BFE">
              <w:rPr>
                <w:color w:val="000000"/>
                <w:sz w:val="20"/>
                <w:lang w:eastAsia="en-CA"/>
              </w:rPr>
              <w:t>3,777,190</w:t>
            </w:r>
          </w:p>
        </w:tc>
        <w:tc>
          <w:tcPr>
            <w:tcW w:w="690" w:type="pct"/>
          </w:tcPr>
          <w:p w14:paraId="279C7E3C" w14:textId="77777777" w:rsidR="007A1A7E" w:rsidRPr="00EE5BFE" w:rsidRDefault="007A1A7E" w:rsidP="007A1A7E">
            <w:pPr>
              <w:jc w:val="right"/>
              <w:rPr>
                <w:color w:val="000000"/>
                <w:sz w:val="20"/>
                <w:lang w:eastAsia="en-CA"/>
              </w:rPr>
            </w:pPr>
            <w:r w:rsidRPr="00EE5BFE">
              <w:rPr>
                <w:color w:val="000000"/>
                <w:sz w:val="20"/>
                <w:lang w:eastAsia="en-CA"/>
              </w:rPr>
              <w:t>12,946,782</w:t>
            </w:r>
          </w:p>
        </w:tc>
        <w:tc>
          <w:tcPr>
            <w:tcW w:w="687" w:type="pct"/>
            <w:shd w:val="clear" w:color="auto" w:fill="auto"/>
          </w:tcPr>
          <w:p w14:paraId="39A37A45" w14:textId="77777777" w:rsidR="007A1A7E" w:rsidRPr="00EE5BFE" w:rsidRDefault="007A1A7E" w:rsidP="007A1A7E">
            <w:pPr>
              <w:jc w:val="right"/>
              <w:rPr>
                <w:color w:val="000000"/>
                <w:sz w:val="20"/>
                <w:lang w:eastAsia="en-CA"/>
              </w:rPr>
            </w:pPr>
            <w:r w:rsidRPr="00EE5BFE">
              <w:rPr>
                <w:color w:val="000000"/>
                <w:sz w:val="20"/>
                <w:lang w:eastAsia="en-CA"/>
              </w:rPr>
              <w:t>19,545,909</w:t>
            </w:r>
          </w:p>
        </w:tc>
      </w:tr>
      <w:tr w:rsidR="007A1A7E" w:rsidRPr="005E2EE4" w14:paraId="5A589F3B" w14:textId="77777777" w:rsidTr="007A1A7E">
        <w:trPr>
          <w:trHeight w:val="134"/>
        </w:trPr>
        <w:tc>
          <w:tcPr>
            <w:tcW w:w="1231" w:type="pct"/>
            <w:vMerge w:val="restart"/>
            <w:shd w:val="clear" w:color="auto" w:fill="auto"/>
            <w:vAlign w:val="center"/>
            <w:hideMark/>
          </w:tcPr>
          <w:p w14:paraId="5C766C76" w14:textId="77777777" w:rsidR="007A1A7E" w:rsidRPr="00632F83" w:rsidRDefault="007A1A7E" w:rsidP="007A1A7E">
            <w:pPr>
              <w:bidi/>
              <w:jc w:val="left"/>
              <w:rPr>
                <w:color w:val="000000"/>
                <w:sz w:val="20"/>
                <w:rtl/>
                <w:lang w:val="en-CA" w:eastAsia="en-CA"/>
              </w:rPr>
            </w:pPr>
            <w:r w:rsidRPr="00632F83">
              <w:rPr>
                <w:rFonts w:hint="cs"/>
                <w:color w:val="000000"/>
                <w:sz w:val="20"/>
                <w:rtl/>
                <w:lang w:val="en-CA" w:eastAsia="en-CA"/>
              </w:rPr>
              <w:t xml:space="preserve">الصرف من </w:t>
            </w:r>
            <w:r>
              <w:rPr>
                <w:rFonts w:hint="cs"/>
                <w:color w:val="000000"/>
                <w:sz w:val="20"/>
                <w:rtl/>
                <w:lang w:val="en-CA" w:eastAsia="en-CA"/>
              </w:rPr>
              <w:t>اليوئنديبي</w:t>
            </w:r>
            <w:r w:rsidRPr="00632F83">
              <w:rPr>
                <w:rFonts w:hint="cs"/>
                <w:color w:val="000000"/>
                <w:sz w:val="20"/>
                <w:rtl/>
                <w:lang w:val="en-CA" w:eastAsia="en-CA"/>
              </w:rPr>
              <w:t xml:space="preserve"> ل</w:t>
            </w:r>
            <w:r>
              <w:rPr>
                <w:rFonts w:hint="cs"/>
                <w:color w:val="000000"/>
                <w:sz w:val="20"/>
                <w:rtl/>
                <w:lang w:val="en-CA" w:eastAsia="en-CA"/>
              </w:rPr>
              <w:t>مركز التعاون</w:t>
            </w:r>
            <w:r w:rsidRPr="00632F83">
              <w:rPr>
                <w:rFonts w:hint="cs"/>
                <w:color w:val="000000"/>
                <w:sz w:val="20"/>
                <w:rtl/>
                <w:lang w:val="en-CA" w:eastAsia="en-CA"/>
              </w:rPr>
              <w:t xml:space="preserve"> ال</w:t>
            </w:r>
            <w:r>
              <w:rPr>
                <w:rFonts w:hint="cs"/>
                <w:color w:val="000000"/>
                <w:sz w:val="20"/>
                <w:rtl/>
                <w:lang w:val="en-CA" w:eastAsia="en-CA"/>
              </w:rPr>
              <w:t>بيئ</w:t>
            </w:r>
            <w:r w:rsidRPr="00632F83">
              <w:rPr>
                <w:rFonts w:hint="cs"/>
                <w:color w:val="000000"/>
                <w:sz w:val="20"/>
                <w:rtl/>
                <w:lang w:val="en-CA" w:eastAsia="en-CA"/>
              </w:rPr>
              <w:t>ي الخارجي</w:t>
            </w:r>
          </w:p>
        </w:tc>
        <w:tc>
          <w:tcPr>
            <w:tcW w:w="1012" w:type="pct"/>
            <w:shd w:val="clear" w:color="auto" w:fill="auto"/>
            <w:noWrap/>
            <w:hideMark/>
          </w:tcPr>
          <w:p w14:paraId="462BC814" w14:textId="77777777" w:rsidR="007A1A7E" w:rsidRPr="00632F83" w:rsidRDefault="007A1A7E" w:rsidP="007A1A7E">
            <w:pPr>
              <w:bidi/>
              <w:jc w:val="left"/>
              <w:rPr>
                <w:color w:val="000000"/>
                <w:sz w:val="20"/>
                <w:lang w:eastAsia="en-CA"/>
              </w:rPr>
            </w:pPr>
            <w:r>
              <w:rPr>
                <w:rFonts w:hint="cs"/>
                <w:color w:val="000000"/>
                <w:sz w:val="20"/>
                <w:rtl/>
                <w:lang w:eastAsia="en-CA"/>
              </w:rPr>
              <w:t>المبلغ (دولار أمريكي)</w:t>
            </w:r>
          </w:p>
        </w:tc>
        <w:tc>
          <w:tcPr>
            <w:tcW w:w="690" w:type="pct"/>
            <w:shd w:val="clear" w:color="auto" w:fill="auto"/>
          </w:tcPr>
          <w:p w14:paraId="18A77F9C" w14:textId="77777777" w:rsidR="007A1A7E" w:rsidRPr="00EE5BFE" w:rsidRDefault="007A1A7E" w:rsidP="007A1A7E">
            <w:pPr>
              <w:jc w:val="right"/>
              <w:rPr>
                <w:sz w:val="20"/>
                <w:lang w:eastAsia="en-CA"/>
              </w:rPr>
            </w:pPr>
            <w:r w:rsidRPr="00EE5BFE">
              <w:rPr>
                <w:color w:val="000000"/>
                <w:sz w:val="20"/>
                <w:lang w:eastAsia="en-CA"/>
              </w:rPr>
              <w:t>2,796,937</w:t>
            </w:r>
          </w:p>
        </w:tc>
        <w:tc>
          <w:tcPr>
            <w:tcW w:w="690" w:type="pct"/>
            <w:shd w:val="clear" w:color="auto" w:fill="auto"/>
          </w:tcPr>
          <w:p w14:paraId="6CD73D11" w14:textId="77777777" w:rsidR="007A1A7E" w:rsidRPr="00EE5BFE" w:rsidRDefault="007A1A7E" w:rsidP="007A1A7E">
            <w:pPr>
              <w:jc w:val="right"/>
              <w:rPr>
                <w:sz w:val="20"/>
                <w:lang w:eastAsia="en-CA"/>
              </w:rPr>
            </w:pPr>
            <w:r w:rsidRPr="00EE5BFE">
              <w:rPr>
                <w:color w:val="000000"/>
                <w:sz w:val="20"/>
                <w:lang w:eastAsia="en-CA"/>
              </w:rPr>
              <w:t>3,741,089</w:t>
            </w:r>
          </w:p>
        </w:tc>
        <w:tc>
          <w:tcPr>
            <w:tcW w:w="690" w:type="pct"/>
          </w:tcPr>
          <w:p w14:paraId="184E9443" w14:textId="77777777" w:rsidR="007A1A7E" w:rsidRPr="00EE5BFE" w:rsidRDefault="007A1A7E" w:rsidP="007A1A7E">
            <w:pPr>
              <w:jc w:val="right"/>
              <w:rPr>
                <w:sz w:val="20"/>
                <w:lang w:eastAsia="en-CA"/>
              </w:rPr>
            </w:pPr>
            <w:r w:rsidRPr="00EE5BFE">
              <w:rPr>
                <w:color w:val="000000"/>
                <w:sz w:val="20"/>
                <w:lang w:eastAsia="en-CA"/>
              </w:rPr>
              <w:t>10,357,426</w:t>
            </w:r>
          </w:p>
        </w:tc>
        <w:tc>
          <w:tcPr>
            <w:tcW w:w="687" w:type="pct"/>
            <w:shd w:val="clear" w:color="auto" w:fill="auto"/>
          </w:tcPr>
          <w:p w14:paraId="199A9526" w14:textId="77777777" w:rsidR="007A1A7E" w:rsidRPr="00EE5BFE" w:rsidRDefault="007A1A7E" w:rsidP="007A1A7E">
            <w:pPr>
              <w:jc w:val="right"/>
              <w:rPr>
                <w:sz w:val="20"/>
                <w:lang w:eastAsia="en-CA"/>
              </w:rPr>
            </w:pPr>
            <w:r w:rsidRPr="00EE5BFE">
              <w:rPr>
                <w:color w:val="000000"/>
                <w:sz w:val="20"/>
                <w:lang w:eastAsia="en-CA"/>
              </w:rPr>
              <w:t>16,895,452</w:t>
            </w:r>
          </w:p>
        </w:tc>
      </w:tr>
      <w:tr w:rsidR="007A1A7E" w:rsidRPr="005E2EE4" w14:paraId="640758B4" w14:textId="77777777" w:rsidTr="007A1A7E">
        <w:trPr>
          <w:trHeight w:val="208"/>
        </w:trPr>
        <w:tc>
          <w:tcPr>
            <w:tcW w:w="1231" w:type="pct"/>
            <w:vMerge/>
            <w:hideMark/>
          </w:tcPr>
          <w:p w14:paraId="14E17EC4" w14:textId="77777777" w:rsidR="007A1A7E" w:rsidRPr="00EE5BFE" w:rsidRDefault="007A1A7E" w:rsidP="007A1A7E">
            <w:pPr>
              <w:bidi/>
              <w:jc w:val="left"/>
              <w:rPr>
                <w:color w:val="000000"/>
                <w:sz w:val="20"/>
                <w:lang w:eastAsia="en-CA"/>
              </w:rPr>
            </w:pPr>
          </w:p>
        </w:tc>
        <w:tc>
          <w:tcPr>
            <w:tcW w:w="1012" w:type="pct"/>
            <w:shd w:val="clear" w:color="auto" w:fill="auto"/>
            <w:noWrap/>
            <w:hideMark/>
          </w:tcPr>
          <w:p w14:paraId="29C8E0FF" w14:textId="77777777" w:rsidR="007A1A7E" w:rsidRPr="005E2EE4" w:rsidRDefault="007A1A7E" w:rsidP="007A1A7E">
            <w:pPr>
              <w:bidi/>
              <w:jc w:val="left"/>
              <w:rPr>
                <w:color w:val="000000"/>
                <w:sz w:val="20"/>
                <w:lang w:eastAsia="en-CA"/>
              </w:rPr>
            </w:pPr>
            <w:r>
              <w:rPr>
                <w:rFonts w:hint="cs"/>
                <w:color w:val="000000"/>
                <w:sz w:val="20"/>
                <w:rtl/>
                <w:lang w:eastAsia="en-CA"/>
              </w:rPr>
              <w:t>معدل الصرف (%)</w:t>
            </w:r>
          </w:p>
        </w:tc>
        <w:tc>
          <w:tcPr>
            <w:tcW w:w="690" w:type="pct"/>
            <w:shd w:val="clear" w:color="auto" w:fill="auto"/>
          </w:tcPr>
          <w:p w14:paraId="1A6C6E88" w14:textId="77777777" w:rsidR="007A1A7E" w:rsidRPr="00EE5BFE" w:rsidRDefault="007A1A7E" w:rsidP="007A1A7E">
            <w:pPr>
              <w:jc w:val="right"/>
              <w:rPr>
                <w:sz w:val="20"/>
                <w:lang w:eastAsia="en-CA"/>
              </w:rPr>
            </w:pPr>
            <w:r w:rsidRPr="00EE5BFE">
              <w:rPr>
                <w:color w:val="000000"/>
                <w:sz w:val="20"/>
                <w:lang w:eastAsia="en-CA"/>
              </w:rPr>
              <w:t>99</w:t>
            </w:r>
          </w:p>
        </w:tc>
        <w:tc>
          <w:tcPr>
            <w:tcW w:w="690" w:type="pct"/>
            <w:shd w:val="clear" w:color="auto" w:fill="auto"/>
          </w:tcPr>
          <w:p w14:paraId="4CD90D5B" w14:textId="77777777" w:rsidR="007A1A7E" w:rsidRPr="00EE5BFE" w:rsidRDefault="007A1A7E" w:rsidP="007A1A7E">
            <w:pPr>
              <w:jc w:val="right"/>
              <w:rPr>
                <w:sz w:val="20"/>
                <w:lang w:eastAsia="en-CA"/>
              </w:rPr>
            </w:pPr>
            <w:r w:rsidRPr="00EE5BFE">
              <w:rPr>
                <w:color w:val="000000"/>
                <w:sz w:val="20"/>
                <w:lang w:eastAsia="en-CA"/>
              </w:rPr>
              <w:t>99</w:t>
            </w:r>
          </w:p>
        </w:tc>
        <w:tc>
          <w:tcPr>
            <w:tcW w:w="690" w:type="pct"/>
          </w:tcPr>
          <w:p w14:paraId="3DE22D82" w14:textId="77777777" w:rsidR="007A1A7E" w:rsidRPr="00EE5BFE" w:rsidRDefault="007A1A7E" w:rsidP="007A1A7E">
            <w:pPr>
              <w:jc w:val="right"/>
              <w:rPr>
                <w:sz w:val="20"/>
                <w:lang w:eastAsia="en-CA"/>
              </w:rPr>
            </w:pPr>
            <w:r w:rsidRPr="00EE5BFE">
              <w:rPr>
                <w:color w:val="000000"/>
                <w:sz w:val="20"/>
                <w:lang w:eastAsia="en-CA"/>
              </w:rPr>
              <w:t>80</w:t>
            </w:r>
          </w:p>
        </w:tc>
        <w:tc>
          <w:tcPr>
            <w:tcW w:w="687" w:type="pct"/>
            <w:shd w:val="clear" w:color="auto" w:fill="auto"/>
          </w:tcPr>
          <w:p w14:paraId="28F898B6" w14:textId="77777777" w:rsidR="007A1A7E" w:rsidRPr="00EE5BFE" w:rsidRDefault="007A1A7E" w:rsidP="007A1A7E">
            <w:pPr>
              <w:jc w:val="right"/>
              <w:rPr>
                <w:sz w:val="20"/>
                <w:lang w:eastAsia="en-CA"/>
              </w:rPr>
            </w:pPr>
            <w:r w:rsidRPr="00EE5BFE">
              <w:rPr>
                <w:color w:val="000000"/>
                <w:sz w:val="20"/>
                <w:lang w:eastAsia="en-CA"/>
              </w:rPr>
              <w:t>86</w:t>
            </w:r>
          </w:p>
        </w:tc>
      </w:tr>
      <w:tr w:rsidR="007A1A7E" w:rsidRPr="00EE5BFE" w14:paraId="373F9D0A" w14:textId="77777777" w:rsidTr="007A1A7E">
        <w:trPr>
          <w:trHeight w:val="141"/>
        </w:trPr>
        <w:tc>
          <w:tcPr>
            <w:tcW w:w="1231" w:type="pct"/>
            <w:vMerge w:val="restart"/>
            <w:shd w:val="clear" w:color="auto" w:fill="auto"/>
            <w:hideMark/>
          </w:tcPr>
          <w:p w14:paraId="08E2E263" w14:textId="77777777" w:rsidR="007A1A7E" w:rsidRPr="005E2EE4" w:rsidRDefault="007A1A7E" w:rsidP="007A1A7E">
            <w:pPr>
              <w:bidi/>
              <w:jc w:val="left"/>
              <w:rPr>
                <w:color w:val="000000"/>
                <w:sz w:val="20"/>
                <w:lang w:eastAsia="en-CA"/>
              </w:rPr>
            </w:pPr>
            <w:r>
              <w:rPr>
                <w:rFonts w:hint="cs"/>
                <w:color w:val="000000"/>
                <w:sz w:val="20"/>
                <w:rtl/>
                <w:lang w:eastAsia="en-CA"/>
              </w:rPr>
              <w:t>الصرف من مركز التعاون البيئي الخارجي للمستفيدين</w:t>
            </w:r>
          </w:p>
        </w:tc>
        <w:tc>
          <w:tcPr>
            <w:tcW w:w="1012" w:type="pct"/>
            <w:shd w:val="clear" w:color="auto" w:fill="auto"/>
            <w:noWrap/>
            <w:hideMark/>
          </w:tcPr>
          <w:p w14:paraId="0313A026" w14:textId="77777777" w:rsidR="007A1A7E" w:rsidRPr="00632F83" w:rsidRDefault="007A1A7E" w:rsidP="007A1A7E">
            <w:pPr>
              <w:bidi/>
              <w:jc w:val="left"/>
              <w:rPr>
                <w:color w:val="000000"/>
                <w:sz w:val="20"/>
                <w:lang w:eastAsia="en-CA"/>
              </w:rPr>
            </w:pPr>
            <w:r>
              <w:rPr>
                <w:rFonts w:hint="cs"/>
                <w:color w:val="000000"/>
                <w:sz w:val="20"/>
                <w:rtl/>
                <w:lang w:eastAsia="en-CA"/>
              </w:rPr>
              <w:t>المبلغ (دولار أمريكي)</w:t>
            </w:r>
          </w:p>
        </w:tc>
        <w:tc>
          <w:tcPr>
            <w:tcW w:w="690" w:type="pct"/>
            <w:shd w:val="clear" w:color="auto" w:fill="auto"/>
          </w:tcPr>
          <w:p w14:paraId="22F37D6A" w14:textId="77777777" w:rsidR="007A1A7E" w:rsidRPr="000B4C53" w:rsidRDefault="007A1A7E" w:rsidP="007A1A7E">
            <w:pPr>
              <w:jc w:val="right"/>
              <w:rPr>
                <w:sz w:val="20"/>
                <w:lang w:eastAsia="en-CA"/>
              </w:rPr>
            </w:pPr>
            <w:r w:rsidRPr="000B4C53">
              <w:rPr>
                <w:color w:val="000000"/>
                <w:sz w:val="20"/>
                <w:lang w:eastAsia="en-CA"/>
              </w:rPr>
              <w:t>2,796,937</w:t>
            </w:r>
          </w:p>
        </w:tc>
        <w:tc>
          <w:tcPr>
            <w:tcW w:w="690" w:type="pct"/>
            <w:shd w:val="clear" w:color="auto" w:fill="auto"/>
          </w:tcPr>
          <w:p w14:paraId="721F1A68" w14:textId="77777777" w:rsidR="007A1A7E" w:rsidRPr="000B4C53" w:rsidRDefault="007A1A7E" w:rsidP="007A1A7E">
            <w:pPr>
              <w:jc w:val="right"/>
              <w:rPr>
                <w:sz w:val="20"/>
                <w:lang w:eastAsia="en-CA"/>
              </w:rPr>
            </w:pPr>
            <w:r w:rsidRPr="000B4C53">
              <w:rPr>
                <w:sz w:val="20"/>
                <w:lang w:eastAsia="en-CA"/>
              </w:rPr>
              <w:t>**</w:t>
            </w:r>
            <w:r w:rsidRPr="000B4C53">
              <w:rPr>
                <w:sz w:val="4"/>
                <w:szCs w:val="4"/>
                <w:lang w:eastAsia="en-CA"/>
              </w:rPr>
              <w:t> </w:t>
            </w:r>
            <w:r w:rsidRPr="000B4C53">
              <w:rPr>
                <w:sz w:val="20"/>
                <w:lang w:eastAsia="en-CA"/>
              </w:rPr>
              <w:t>3,742,190</w:t>
            </w:r>
          </w:p>
        </w:tc>
        <w:tc>
          <w:tcPr>
            <w:tcW w:w="690" w:type="pct"/>
          </w:tcPr>
          <w:p w14:paraId="2E4502E4" w14:textId="77777777" w:rsidR="007A1A7E" w:rsidRPr="000B4C53" w:rsidRDefault="007A1A7E" w:rsidP="007A1A7E">
            <w:pPr>
              <w:jc w:val="right"/>
              <w:rPr>
                <w:sz w:val="20"/>
              </w:rPr>
            </w:pPr>
            <w:r w:rsidRPr="000B4C53">
              <w:rPr>
                <w:color w:val="000000"/>
                <w:sz w:val="20"/>
                <w:lang w:eastAsia="en-CA"/>
              </w:rPr>
              <w:t>6,604,184</w:t>
            </w:r>
          </w:p>
        </w:tc>
        <w:tc>
          <w:tcPr>
            <w:tcW w:w="687" w:type="pct"/>
            <w:shd w:val="clear" w:color="auto" w:fill="auto"/>
          </w:tcPr>
          <w:p w14:paraId="288CA917" w14:textId="77777777" w:rsidR="007A1A7E" w:rsidRPr="000B4C53" w:rsidRDefault="007A1A7E" w:rsidP="007A1A7E">
            <w:pPr>
              <w:jc w:val="right"/>
              <w:rPr>
                <w:sz w:val="20"/>
                <w:lang w:eastAsia="en-CA"/>
              </w:rPr>
            </w:pPr>
            <w:r w:rsidRPr="000B4C53">
              <w:rPr>
                <w:color w:val="000000"/>
                <w:sz w:val="20"/>
                <w:lang w:eastAsia="en-CA"/>
              </w:rPr>
              <w:t>13,143,311</w:t>
            </w:r>
          </w:p>
        </w:tc>
      </w:tr>
      <w:tr w:rsidR="007A1A7E" w:rsidRPr="00EE5BFE" w14:paraId="455F7031" w14:textId="77777777" w:rsidTr="007A1A7E">
        <w:trPr>
          <w:trHeight w:val="58"/>
        </w:trPr>
        <w:tc>
          <w:tcPr>
            <w:tcW w:w="1231" w:type="pct"/>
            <w:vMerge/>
            <w:hideMark/>
          </w:tcPr>
          <w:p w14:paraId="1E785FA0" w14:textId="77777777" w:rsidR="007A1A7E" w:rsidRPr="00EE5BFE" w:rsidRDefault="007A1A7E" w:rsidP="007A1A7E">
            <w:pPr>
              <w:bidi/>
              <w:jc w:val="left"/>
              <w:rPr>
                <w:color w:val="000000"/>
                <w:sz w:val="20"/>
                <w:lang w:eastAsia="en-CA"/>
              </w:rPr>
            </w:pPr>
          </w:p>
        </w:tc>
        <w:tc>
          <w:tcPr>
            <w:tcW w:w="1012" w:type="pct"/>
            <w:shd w:val="clear" w:color="auto" w:fill="auto"/>
            <w:noWrap/>
            <w:hideMark/>
          </w:tcPr>
          <w:p w14:paraId="0AF9528C" w14:textId="77777777" w:rsidR="007A1A7E" w:rsidRPr="005E2EE4" w:rsidRDefault="007A1A7E" w:rsidP="007A1A7E">
            <w:pPr>
              <w:bidi/>
              <w:jc w:val="left"/>
              <w:rPr>
                <w:color w:val="000000"/>
                <w:sz w:val="20"/>
                <w:lang w:eastAsia="en-CA"/>
              </w:rPr>
            </w:pPr>
            <w:r>
              <w:rPr>
                <w:rFonts w:hint="cs"/>
                <w:color w:val="000000"/>
                <w:sz w:val="20"/>
                <w:rtl/>
                <w:lang w:eastAsia="en-CA"/>
              </w:rPr>
              <w:t>معدل الصرف (%)</w:t>
            </w:r>
          </w:p>
        </w:tc>
        <w:tc>
          <w:tcPr>
            <w:tcW w:w="690" w:type="pct"/>
            <w:shd w:val="clear" w:color="auto" w:fill="auto"/>
          </w:tcPr>
          <w:p w14:paraId="19E07B09" w14:textId="77777777" w:rsidR="007A1A7E" w:rsidRPr="00EE5BFE" w:rsidRDefault="007A1A7E" w:rsidP="007A1A7E">
            <w:pPr>
              <w:jc w:val="right"/>
              <w:rPr>
                <w:sz w:val="20"/>
                <w:lang w:eastAsia="en-CA"/>
              </w:rPr>
            </w:pPr>
            <w:r w:rsidRPr="00EE5BFE">
              <w:rPr>
                <w:color w:val="000000"/>
                <w:sz w:val="20"/>
                <w:lang w:eastAsia="en-CA"/>
              </w:rPr>
              <w:t>99</w:t>
            </w:r>
          </w:p>
        </w:tc>
        <w:tc>
          <w:tcPr>
            <w:tcW w:w="690" w:type="pct"/>
            <w:shd w:val="clear" w:color="auto" w:fill="auto"/>
          </w:tcPr>
          <w:p w14:paraId="53DCC842" w14:textId="77777777" w:rsidR="007A1A7E" w:rsidRPr="00EE5BFE" w:rsidRDefault="007A1A7E" w:rsidP="007A1A7E">
            <w:pPr>
              <w:jc w:val="right"/>
              <w:rPr>
                <w:sz w:val="20"/>
                <w:lang w:eastAsia="en-CA"/>
              </w:rPr>
            </w:pPr>
            <w:r w:rsidRPr="00EE5BFE">
              <w:rPr>
                <w:color w:val="000000"/>
                <w:sz w:val="20"/>
                <w:lang w:eastAsia="en-CA"/>
              </w:rPr>
              <w:t>99</w:t>
            </w:r>
          </w:p>
        </w:tc>
        <w:tc>
          <w:tcPr>
            <w:tcW w:w="690" w:type="pct"/>
          </w:tcPr>
          <w:p w14:paraId="57FB6A76" w14:textId="77777777" w:rsidR="007A1A7E" w:rsidRPr="00EE5BFE" w:rsidRDefault="007A1A7E" w:rsidP="007A1A7E">
            <w:pPr>
              <w:jc w:val="right"/>
              <w:rPr>
                <w:sz w:val="20"/>
                <w:lang w:eastAsia="en-CA"/>
              </w:rPr>
            </w:pPr>
            <w:r w:rsidRPr="00EE5BFE">
              <w:rPr>
                <w:color w:val="000000"/>
                <w:sz w:val="20"/>
                <w:lang w:eastAsia="en-CA"/>
              </w:rPr>
              <w:t>51</w:t>
            </w:r>
          </w:p>
        </w:tc>
        <w:tc>
          <w:tcPr>
            <w:tcW w:w="687" w:type="pct"/>
            <w:shd w:val="clear" w:color="auto" w:fill="auto"/>
          </w:tcPr>
          <w:p w14:paraId="63300C94" w14:textId="77777777" w:rsidR="007A1A7E" w:rsidRPr="00EE5BFE" w:rsidRDefault="007A1A7E" w:rsidP="007A1A7E">
            <w:pPr>
              <w:jc w:val="right"/>
              <w:rPr>
                <w:sz w:val="20"/>
                <w:lang w:eastAsia="en-CA"/>
              </w:rPr>
            </w:pPr>
            <w:r w:rsidRPr="00EE5BFE">
              <w:rPr>
                <w:color w:val="000000"/>
                <w:sz w:val="20"/>
                <w:lang w:eastAsia="en-CA"/>
              </w:rPr>
              <w:t>67</w:t>
            </w:r>
          </w:p>
        </w:tc>
      </w:tr>
    </w:tbl>
    <w:p w14:paraId="795FED40" w14:textId="77777777" w:rsidR="007A1A7E" w:rsidRPr="00412100" w:rsidRDefault="007A1A7E" w:rsidP="007A1A7E">
      <w:pPr>
        <w:pStyle w:val="ListParagraph"/>
        <w:bidi/>
        <w:ind w:left="0"/>
        <w:contextualSpacing w:val="0"/>
        <w:rPr>
          <w:sz w:val="20"/>
          <w:vertAlign w:val="superscript"/>
          <w:rtl/>
        </w:rPr>
      </w:pPr>
      <w:r w:rsidRPr="00412100">
        <w:rPr>
          <w:sz w:val="20"/>
          <w:vertAlign w:val="superscript"/>
          <w:rtl/>
        </w:rPr>
        <w:t xml:space="preserve">* تم الاحتفاظ بمبلغ إجمالي قدره </w:t>
      </w:r>
      <w:r w:rsidRPr="00412100">
        <w:rPr>
          <w:sz w:val="20"/>
          <w:vertAlign w:val="superscript"/>
        </w:rPr>
        <w:t>60,000</w:t>
      </w:r>
      <w:r w:rsidRPr="00412100">
        <w:rPr>
          <w:sz w:val="20"/>
          <w:vertAlign w:val="superscript"/>
          <w:rtl/>
        </w:rPr>
        <w:t xml:space="preserve"> دولار أمريكي من الشريحتين الأوليين لدى اليوئنديبي لتغطية الأنشطة التي سينفذها.</w:t>
      </w:r>
    </w:p>
    <w:p w14:paraId="701DAE34" w14:textId="77777777" w:rsidR="007A1A7E" w:rsidRPr="00412100" w:rsidRDefault="007A1A7E" w:rsidP="007A1A7E">
      <w:pPr>
        <w:pStyle w:val="StyleHeader4Para4Left0Firstline0"/>
        <w:widowControl/>
        <w:numPr>
          <w:ilvl w:val="0"/>
          <w:numId w:val="0"/>
        </w:numPr>
        <w:tabs>
          <w:tab w:val="clear" w:pos="2880"/>
          <w:tab w:val="clear" w:pos="5760"/>
        </w:tabs>
        <w:bidi/>
        <w:spacing w:after="0"/>
        <w:rPr>
          <w:vertAlign w:val="superscript"/>
          <w:rtl/>
          <w:lang w:bidi="ar-EG"/>
        </w:rPr>
      </w:pPr>
      <w:r w:rsidRPr="00412100">
        <w:rPr>
          <w:vertAlign w:val="superscript"/>
          <w:rtl/>
        </w:rPr>
        <w:t xml:space="preserve">** مجموع المدفوعات بموجب الشريحة الثانية هو </w:t>
      </w:r>
      <w:r w:rsidRPr="00412100">
        <w:rPr>
          <w:vertAlign w:val="superscript"/>
          <w:lang w:val="en-US"/>
        </w:rPr>
        <w:t>3,741,089</w:t>
      </w:r>
      <w:r w:rsidRPr="00412100">
        <w:rPr>
          <w:vertAlign w:val="superscript"/>
          <w:rtl/>
          <w:lang w:val="en-US" w:bidi="ar-EG"/>
        </w:rPr>
        <w:t xml:space="preserve"> دولار أمريكي بالإضافة إلى </w:t>
      </w:r>
      <w:r w:rsidRPr="00412100">
        <w:rPr>
          <w:vertAlign w:val="superscript"/>
          <w:lang w:val="en-US" w:bidi="ar-EG"/>
        </w:rPr>
        <w:t>1,101</w:t>
      </w:r>
      <w:r w:rsidRPr="00412100">
        <w:rPr>
          <w:vertAlign w:val="superscript"/>
          <w:rtl/>
          <w:lang w:val="en-US" w:bidi="ar-EG"/>
        </w:rPr>
        <w:t xml:space="preserve"> (الفائدة المكتسبة حتى ديسمبر/ كانون الأول 2016 والتعويض من التحويل للشريحة الثانية وفقا للمقرر 80/17)، لإجمالي قدره </w:t>
      </w:r>
      <w:r w:rsidRPr="00412100">
        <w:rPr>
          <w:vertAlign w:val="superscript"/>
          <w:lang w:val="en-US" w:bidi="ar-EG"/>
        </w:rPr>
        <w:t>3,742,190</w:t>
      </w:r>
      <w:r w:rsidRPr="00412100">
        <w:rPr>
          <w:vertAlign w:val="superscript"/>
          <w:rtl/>
          <w:lang w:val="en-US" w:bidi="ar-EG"/>
        </w:rPr>
        <w:t xml:space="preserve"> دولار أمريكي.</w:t>
      </w:r>
    </w:p>
    <w:p w14:paraId="3DB0E7C5" w14:textId="77777777" w:rsidR="007A1A7E" w:rsidRPr="00954931" w:rsidRDefault="007A1A7E" w:rsidP="007A1A7E">
      <w:pPr>
        <w:pStyle w:val="StyleHeader4Para4Left0Firstline0"/>
        <w:widowControl/>
        <w:numPr>
          <w:ilvl w:val="0"/>
          <w:numId w:val="0"/>
        </w:numPr>
        <w:tabs>
          <w:tab w:val="clear" w:pos="2880"/>
          <w:tab w:val="clear" w:pos="5760"/>
        </w:tabs>
        <w:bidi/>
        <w:spacing w:after="0"/>
      </w:pPr>
    </w:p>
    <w:p w14:paraId="46B8332D" w14:textId="77777777" w:rsidR="007A1A7E" w:rsidRPr="00AA289F" w:rsidRDefault="007A1A7E" w:rsidP="007A1A7E">
      <w:pPr>
        <w:pStyle w:val="StyleHeader4Para4Left0Firstline0"/>
        <w:widowControl/>
        <w:numPr>
          <w:ilvl w:val="0"/>
          <w:numId w:val="0"/>
        </w:numPr>
        <w:tabs>
          <w:tab w:val="clear" w:pos="2880"/>
          <w:tab w:val="clear" w:pos="5760"/>
        </w:tabs>
        <w:bidi/>
        <w:rPr>
          <w:sz w:val="24"/>
          <w:szCs w:val="26"/>
          <w:u w:val="single"/>
        </w:rPr>
      </w:pPr>
      <w:r w:rsidRPr="00AA289F">
        <w:rPr>
          <w:rFonts w:hint="cs"/>
          <w:sz w:val="24"/>
          <w:szCs w:val="26"/>
          <w:u w:val="single"/>
          <w:rtl/>
        </w:rPr>
        <w:t>خطة تنفيذ الشريحة الرابعة من المرحلة الثانية</w:t>
      </w:r>
    </w:p>
    <w:p w14:paraId="2390318C" w14:textId="77777777" w:rsidR="007A1A7E" w:rsidRPr="00AA289F"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AA289F">
        <w:rPr>
          <w:rFonts w:hint="cs"/>
          <w:sz w:val="24"/>
          <w:szCs w:val="26"/>
          <w:rtl/>
        </w:rPr>
        <w:t>ستنفذ الأنشطة التالية حتى ديسمبر/ كانون الأول 2023:</w:t>
      </w:r>
    </w:p>
    <w:p w14:paraId="6DC9866C" w14:textId="77777777" w:rsidR="007A1A7E" w:rsidRPr="00AA289F" w:rsidRDefault="007A1A7E" w:rsidP="00D1439A">
      <w:pPr>
        <w:pStyle w:val="ListParagraph"/>
        <w:numPr>
          <w:ilvl w:val="0"/>
          <w:numId w:val="30"/>
        </w:numPr>
        <w:bidi/>
        <w:spacing w:after="240"/>
        <w:ind w:left="1440" w:hanging="720"/>
        <w:contextualSpacing w:val="0"/>
        <w:rPr>
          <w:szCs w:val="26"/>
        </w:rPr>
      </w:pPr>
      <w:r w:rsidRPr="00AA289F">
        <w:rPr>
          <w:i/>
          <w:iCs/>
          <w:szCs w:val="26"/>
          <w:rtl/>
        </w:rPr>
        <w:t>إجراءات السياس</w:t>
      </w:r>
      <w:r w:rsidRPr="00AA289F">
        <w:rPr>
          <w:rFonts w:hint="cs"/>
          <w:i/>
          <w:iCs/>
          <w:szCs w:val="26"/>
          <w:rtl/>
        </w:rPr>
        <w:t>ات</w:t>
      </w:r>
      <w:r w:rsidRPr="00AA289F">
        <w:rPr>
          <w:szCs w:val="26"/>
          <w:rtl/>
        </w:rPr>
        <w:t>: س</w:t>
      </w:r>
      <w:r w:rsidRPr="00AA289F">
        <w:rPr>
          <w:rFonts w:hint="cs"/>
          <w:szCs w:val="26"/>
          <w:rtl/>
        </w:rPr>
        <w:t>ي</w:t>
      </w:r>
      <w:r w:rsidRPr="00AA289F">
        <w:rPr>
          <w:szCs w:val="26"/>
          <w:rtl/>
        </w:rPr>
        <w:t xml:space="preserve">واصل مركز التعاون البيئي الخارجي </w:t>
      </w:r>
      <w:r w:rsidRPr="00AA289F">
        <w:rPr>
          <w:rFonts w:hint="cs"/>
          <w:szCs w:val="26"/>
          <w:rtl/>
        </w:rPr>
        <w:t>إنفاذ</w:t>
      </w:r>
      <w:r w:rsidRPr="00AA289F">
        <w:rPr>
          <w:szCs w:val="26"/>
          <w:rtl/>
        </w:rPr>
        <w:t xml:space="preserve"> إدارة الحصص في قطاع المذيبات، وستعمل مكاتب الإيكولوجيا والبيئة المحلية على تحسين نظم</w:t>
      </w:r>
      <w:r w:rsidRPr="00AA289F">
        <w:rPr>
          <w:rFonts w:hint="cs"/>
          <w:szCs w:val="26"/>
          <w:rtl/>
        </w:rPr>
        <w:t>ها</w:t>
      </w:r>
      <w:r w:rsidRPr="00AA289F">
        <w:rPr>
          <w:szCs w:val="26"/>
          <w:rtl/>
        </w:rPr>
        <w:t xml:space="preserve"> </w:t>
      </w:r>
      <w:r w:rsidRPr="00AA289F">
        <w:rPr>
          <w:rFonts w:hint="cs"/>
          <w:szCs w:val="26"/>
          <w:rtl/>
        </w:rPr>
        <w:t>ل</w:t>
      </w:r>
      <w:r w:rsidRPr="00AA289F">
        <w:rPr>
          <w:szCs w:val="26"/>
          <w:rtl/>
        </w:rPr>
        <w:t>تسجيل مستهلكي</w:t>
      </w:r>
      <w:r w:rsidRPr="00AA289F">
        <w:rPr>
          <w:rFonts w:hint="cs"/>
          <w:szCs w:val="26"/>
          <w:rtl/>
        </w:rPr>
        <w:t xml:space="preserve"> </w:t>
      </w:r>
      <w:r w:rsidRPr="00AA289F">
        <w:rPr>
          <w:szCs w:val="26"/>
          <w:rtl/>
        </w:rPr>
        <w:t>المواد الهيدروكلوروفلوروكربونية</w:t>
      </w:r>
      <w:r>
        <w:rPr>
          <w:rFonts w:hint="cs"/>
          <w:szCs w:val="26"/>
          <w:rtl/>
        </w:rPr>
        <w:t xml:space="preserve"> و</w:t>
      </w:r>
      <w:r w:rsidRPr="00AA289F">
        <w:rPr>
          <w:rFonts w:hint="cs"/>
          <w:szCs w:val="26"/>
          <w:rtl/>
        </w:rPr>
        <w:t>مبيع</w:t>
      </w:r>
      <w:r>
        <w:rPr>
          <w:rFonts w:hint="cs"/>
          <w:szCs w:val="26"/>
          <w:rtl/>
        </w:rPr>
        <w:t>ات</w:t>
      </w:r>
      <w:r w:rsidRPr="00AA289F">
        <w:rPr>
          <w:rFonts w:hint="cs"/>
          <w:szCs w:val="26"/>
          <w:rtl/>
        </w:rPr>
        <w:t>ها</w:t>
      </w:r>
      <w:r w:rsidRPr="00AA289F">
        <w:rPr>
          <w:szCs w:val="26"/>
          <w:rtl/>
        </w:rPr>
        <w:t xml:space="preserve">؛ وستواصل جامعة بيجين للمواد الكيميائية والتكنولوجيا إجراء </w:t>
      </w:r>
      <w:r w:rsidRPr="00AA289F">
        <w:rPr>
          <w:rFonts w:hint="cs"/>
          <w:szCs w:val="26"/>
          <w:rtl/>
        </w:rPr>
        <w:t>المشاورات للانتهاء من</w:t>
      </w:r>
      <w:r w:rsidRPr="00AA289F">
        <w:rPr>
          <w:szCs w:val="26"/>
          <w:rtl/>
        </w:rPr>
        <w:t xml:space="preserve"> </w:t>
      </w:r>
      <w:r w:rsidRPr="00AA289F">
        <w:rPr>
          <w:rFonts w:hint="cs"/>
          <w:szCs w:val="26"/>
          <w:rtl/>
        </w:rPr>
        <w:t xml:space="preserve">صياغة </w:t>
      </w:r>
      <w:r w:rsidRPr="00AA289F">
        <w:rPr>
          <w:szCs w:val="26"/>
          <w:rtl/>
        </w:rPr>
        <w:t xml:space="preserve">حظر استخدام المواد الهيدروكلوروفلوروكربونية في القطاع الفرعي </w:t>
      </w:r>
      <w:r w:rsidRPr="00AA289F">
        <w:rPr>
          <w:rFonts w:hint="cs"/>
          <w:szCs w:val="26"/>
          <w:rtl/>
        </w:rPr>
        <w:t>ل</w:t>
      </w:r>
      <w:r w:rsidRPr="00AA289F">
        <w:rPr>
          <w:szCs w:val="26"/>
          <w:rtl/>
        </w:rPr>
        <w:t xml:space="preserve">لأجهزة الطبية </w:t>
      </w:r>
      <w:r w:rsidRPr="00AA289F">
        <w:rPr>
          <w:rFonts w:hint="cs"/>
          <w:szCs w:val="26"/>
          <w:rtl/>
        </w:rPr>
        <w:t>الذي يخضع حاليا للاستعراض (أنشطة جارية)</w:t>
      </w:r>
      <w:r w:rsidRPr="00AA289F">
        <w:rPr>
          <w:szCs w:val="26"/>
          <w:rtl/>
        </w:rPr>
        <w:t>؛</w:t>
      </w:r>
    </w:p>
    <w:p w14:paraId="6736D0C6" w14:textId="77777777" w:rsidR="007A1A7E" w:rsidRPr="00AA289F" w:rsidRDefault="007A1A7E" w:rsidP="00D1439A">
      <w:pPr>
        <w:pStyle w:val="ListParagraph"/>
        <w:numPr>
          <w:ilvl w:val="0"/>
          <w:numId w:val="30"/>
        </w:numPr>
        <w:bidi/>
        <w:spacing w:after="240"/>
        <w:ind w:left="1440" w:hanging="720"/>
        <w:contextualSpacing w:val="0"/>
        <w:rPr>
          <w:szCs w:val="26"/>
        </w:rPr>
      </w:pPr>
      <w:r w:rsidRPr="00AA289F">
        <w:rPr>
          <w:i/>
          <w:iCs/>
          <w:szCs w:val="26"/>
          <w:rtl/>
        </w:rPr>
        <w:t>الأنشطة على مستوى الشرك</w:t>
      </w:r>
      <w:r w:rsidRPr="00AA289F">
        <w:rPr>
          <w:rFonts w:hint="cs"/>
          <w:i/>
          <w:iCs/>
          <w:szCs w:val="26"/>
          <w:rtl/>
        </w:rPr>
        <w:t>ات</w:t>
      </w:r>
      <w:r w:rsidRPr="00AA289F">
        <w:rPr>
          <w:szCs w:val="26"/>
          <w:rtl/>
        </w:rPr>
        <w:t xml:space="preserve">: ستواصل </w:t>
      </w:r>
      <w:r w:rsidRPr="00AA289F">
        <w:rPr>
          <w:rFonts w:hint="cs"/>
          <w:szCs w:val="26"/>
          <w:rtl/>
        </w:rPr>
        <w:t>12</w:t>
      </w:r>
      <w:r w:rsidRPr="00AA289F">
        <w:rPr>
          <w:szCs w:val="26"/>
          <w:rtl/>
        </w:rPr>
        <w:t xml:space="preserve"> شركة </w:t>
      </w:r>
      <w:r w:rsidRPr="00AA289F">
        <w:rPr>
          <w:rFonts w:hint="cs"/>
          <w:szCs w:val="26"/>
          <w:rtl/>
        </w:rPr>
        <w:t xml:space="preserve">متبقية </w:t>
      </w:r>
      <w:r w:rsidRPr="00AA289F">
        <w:rPr>
          <w:szCs w:val="26"/>
          <w:rtl/>
        </w:rPr>
        <w:t xml:space="preserve">عملية التحويل </w:t>
      </w:r>
      <w:r w:rsidRPr="00AA289F">
        <w:rPr>
          <w:rFonts w:hint="cs"/>
          <w:szCs w:val="26"/>
          <w:rtl/>
        </w:rPr>
        <w:t>للمجموعة الأولى لاستكمالها بحلول ديسمبر/ كانون الأول 2022؛ وسيجري التحقق من الأداء لتلك الشركات التي استكملت التحويل وتنتظ</w:t>
      </w:r>
      <w:r>
        <w:rPr>
          <w:rFonts w:hint="cs"/>
          <w:szCs w:val="26"/>
          <w:rtl/>
        </w:rPr>
        <w:t xml:space="preserve">ر الحصول على الموافقة الوطنية. </w:t>
      </w:r>
      <w:r w:rsidRPr="00AA289F">
        <w:rPr>
          <w:rFonts w:hint="cs"/>
          <w:szCs w:val="26"/>
          <w:rtl/>
        </w:rPr>
        <w:t>وسيستخدم التمويل من هذه الشريحة لعقد واحد متبقي من المجموعة الأولى من الشركات، وسيتم التوقيع على عقود جديدة للمجموعة الثانية من 25 شركة مستفيدة مؤهلة</w:t>
      </w:r>
      <w:r>
        <w:rPr>
          <w:rFonts w:hint="cs"/>
          <w:szCs w:val="26"/>
          <w:rtl/>
        </w:rPr>
        <w:t xml:space="preserve"> وستبدأ التنفيذ</w:t>
      </w:r>
      <w:r w:rsidRPr="00AA289F">
        <w:rPr>
          <w:rFonts w:hint="cs"/>
          <w:szCs w:val="26"/>
          <w:rtl/>
        </w:rPr>
        <w:t>،</w:t>
      </w:r>
      <w:r w:rsidRPr="00AA289F">
        <w:rPr>
          <w:szCs w:val="26"/>
          <w:rtl/>
        </w:rPr>
        <w:t xml:space="preserve"> </w:t>
      </w:r>
      <w:r w:rsidRPr="00AA289F">
        <w:rPr>
          <w:rFonts w:hint="cs"/>
          <w:szCs w:val="26"/>
          <w:rtl/>
        </w:rPr>
        <w:t xml:space="preserve">وستعطى المدفوعات إلى الشركات بعد تحقيق المعالم الرئيسية المنصوص عليها في عقود التحويل </w:t>
      </w:r>
      <w:r w:rsidRPr="00AA289F">
        <w:rPr>
          <w:szCs w:val="26"/>
          <w:rtl/>
        </w:rPr>
        <w:t>(</w:t>
      </w:r>
      <w:r w:rsidRPr="00AA289F">
        <w:rPr>
          <w:szCs w:val="26"/>
        </w:rPr>
        <w:t>1,942,500</w:t>
      </w:r>
      <w:r w:rsidRPr="00AA289F">
        <w:rPr>
          <w:szCs w:val="26"/>
          <w:rtl/>
        </w:rPr>
        <w:t xml:space="preserve"> دولار أمريكي)؛</w:t>
      </w:r>
    </w:p>
    <w:p w14:paraId="3CF4195E" w14:textId="77777777" w:rsidR="007A1A7E" w:rsidRPr="00AA289F" w:rsidRDefault="007A1A7E" w:rsidP="007A1A7E">
      <w:pPr>
        <w:bidi/>
        <w:spacing w:after="240"/>
        <w:ind w:left="1422" w:hanging="709"/>
        <w:rPr>
          <w:szCs w:val="26"/>
        </w:rPr>
      </w:pPr>
      <w:r w:rsidRPr="00AA289F">
        <w:rPr>
          <w:szCs w:val="26"/>
          <w:rtl/>
        </w:rPr>
        <w:t>(ج)</w:t>
      </w:r>
      <w:r w:rsidRPr="00AA289F">
        <w:rPr>
          <w:szCs w:val="26"/>
        </w:rPr>
        <w:tab/>
      </w:r>
      <w:r w:rsidRPr="00AA289F">
        <w:rPr>
          <w:i/>
          <w:iCs/>
          <w:szCs w:val="26"/>
          <w:rtl/>
        </w:rPr>
        <w:t>المساعدة التقنية</w:t>
      </w:r>
      <w:r w:rsidRPr="00AA289F">
        <w:rPr>
          <w:szCs w:val="26"/>
          <w:rtl/>
        </w:rPr>
        <w:t xml:space="preserve">: </w:t>
      </w:r>
      <w:r w:rsidRPr="00AA289F">
        <w:rPr>
          <w:rFonts w:hint="cs"/>
          <w:szCs w:val="26"/>
          <w:rtl/>
          <w:lang w:bidi="ar-EG"/>
        </w:rPr>
        <w:t xml:space="preserve">سيواصل مركز التعاون البيئي الخارجي </w:t>
      </w:r>
      <w:r>
        <w:rPr>
          <w:rFonts w:hint="cs"/>
          <w:szCs w:val="26"/>
          <w:rtl/>
          <w:lang w:bidi="ar-EG"/>
        </w:rPr>
        <w:t>ب</w:t>
      </w:r>
      <w:r w:rsidRPr="00AA289F">
        <w:rPr>
          <w:rFonts w:hint="cs"/>
          <w:szCs w:val="26"/>
          <w:rtl/>
          <w:lang w:bidi="ar-EG"/>
        </w:rPr>
        <w:t>مساعدة من وكالة دعم التنفيذ، في الإشراف/</w:t>
      </w:r>
      <w:r>
        <w:rPr>
          <w:rFonts w:hint="cs"/>
          <w:szCs w:val="26"/>
          <w:rtl/>
          <w:lang w:bidi="ar-EG"/>
        </w:rPr>
        <w:t xml:space="preserve"> </w:t>
      </w:r>
      <w:r w:rsidRPr="00AA289F">
        <w:rPr>
          <w:rFonts w:hint="cs"/>
          <w:szCs w:val="26"/>
          <w:rtl/>
          <w:lang w:bidi="ar-EG"/>
        </w:rPr>
        <w:t xml:space="preserve">الرصد </w:t>
      </w:r>
      <w:r>
        <w:rPr>
          <w:rFonts w:hint="cs"/>
          <w:szCs w:val="26"/>
          <w:rtl/>
          <w:lang w:bidi="ar-EG"/>
        </w:rPr>
        <w:t>على ا</w:t>
      </w:r>
      <w:r w:rsidRPr="00AA289F">
        <w:rPr>
          <w:rFonts w:hint="cs"/>
          <w:szCs w:val="26"/>
          <w:rtl/>
          <w:lang w:bidi="ar-EG"/>
        </w:rPr>
        <w:t xml:space="preserve">لمجموعة الثانية من شركات المذيبات، وتقديم الدعم التقني للقطاع؛ </w:t>
      </w:r>
      <w:r w:rsidRPr="00AA289F">
        <w:rPr>
          <w:rFonts w:hint="cs"/>
          <w:szCs w:val="26"/>
          <w:rtl/>
        </w:rPr>
        <w:t>وت</w:t>
      </w:r>
      <w:r w:rsidRPr="00AA289F">
        <w:rPr>
          <w:szCs w:val="26"/>
          <w:rtl/>
        </w:rPr>
        <w:t>نظ</w:t>
      </w:r>
      <w:r w:rsidRPr="00AA289F">
        <w:rPr>
          <w:rFonts w:hint="cs"/>
          <w:szCs w:val="26"/>
          <w:rtl/>
        </w:rPr>
        <w:t>ي</w:t>
      </w:r>
      <w:r w:rsidRPr="00AA289F">
        <w:rPr>
          <w:szCs w:val="26"/>
          <w:rtl/>
        </w:rPr>
        <w:t>م حلق</w:t>
      </w:r>
      <w:r w:rsidRPr="00AA289F">
        <w:rPr>
          <w:rFonts w:hint="cs"/>
          <w:szCs w:val="26"/>
          <w:rtl/>
        </w:rPr>
        <w:t>ات</w:t>
      </w:r>
      <w:r w:rsidRPr="00AA289F">
        <w:rPr>
          <w:szCs w:val="26"/>
          <w:rtl/>
        </w:rPr>
        <w:t xml:space="preserve"> عمل </w:t>
      </w:r>
      <w:r>
        <w:rPr>
          <w:rFonts w:hint="cs"/>
          <w:szCs w:val="26"/>
          <w:rtl/>
        </w:rPr>
        <w:t xml:space="preserve">واجتماعات </w:t>
      </w:r>
      <w:r w:rsidRPr="00AA289F">
        <w:rPr>
          <w:rFonts w:hint="cs"/>
          <w:szCs w:val="26"/>
          <w:rtl/>
        </w:rPr>
        <w:t>ل</w:t>
      </w:r>
      <w:r w:rsidRPr="00AA289F">
        <w:rPr>
          <w:szCs w:val="26"/>
          <w:rtl/>
        </w:rPr>
        <w:t xml:space="preserve">أصحاب المصلحة </w:t>
      </w:r>
      <w:r w:rsidRPr="00AA289F">
        <w:rPr>
          <w:rFonts w:hint="cs"/>
          <w:szCs w:val="26"/>
          <w:rtl/>
        </w:rPr>
        <w:t>ذوي الصلة</w:t>
      </w:r>
      <w:r w:rsidRPr="00AA289F">
        <w:rPr>
          <w:szCs w:val="26"/>
          <w:rtl/>
        </w:rPr>
        <w:t xml:space="preserve"> </w:t>
      </w:r>
      <w:r w:rsidRPr="00AA289F">
        <w:rPr>
          <w:rFonts w:hint="cs"/>
          <w:szCs w:val="26"/>
          <w:rtl/>
        </w:rPr>
        <w:t xml:space="preserve">للترويج </w:t>
      </w:r>
      <w:r>
        <w:rPr>
          <w:rFonts w:hint="cs"/>
          <w:szCs w:val="26"/>
          <w:rtl/>
        </w:rPr>
        <w:t xml:space="preserve">عن </w:t>
      </w:r>
      <w:r w:rsidRPr="00AA289F">
        <w:rPr>
          <w:rFonts w:hint="cs"/>
          <w:szCs w:val="26"/>
          <w:rtl/>
        </w:rPr>
        <w:t>تبادل المعارف والدروس المستفادة، وتقييم اللوائح</w:t>
      </w:r>
      <w:r>
        <w:rPr>
          <w:rFonts w:hint="cs"/>
          <w:szCs w:val="26"/>
          <w:rtl/>
        </w:rPr>
        <w:t xml:space="preserve"> ذات الصلة</w:t>
      </w:r>
      <w:r w:rsidRPr="00AA289F">
        <w:rPr>
          <w:rFonts w:hint="cs"/>
          <w:szCs w:val="26"/>
          <w:rtl/>
        </w:rPr>
        <w:t xml:space="preserve"> لدعم الإزالة في القطاع </w:t>
      </w:r>
      <w:r w:rsidRPr="00AA289F">
        <w:rPr>
          <w:szCs w:val="26"/>
          <w:rtl/>
        </w:rPr>
        <w:t>(</w:t>
      </w:r>
      <w:r>
        <w:rPr>
          <w:szCs w:val="26"/>
        </w:rPr>
        <w:t>420</w:t>
      </w:r>
      <w:r w:rsidRPr="00AA289F">
        <w:rPr>
          <w:szCs w:val="26"/>
        </w:rPr>
        <w:t>,</w:t>
      </w:r>
      <w:r>
        <w:rPr>
          <w:szCs w:val="26"/>
        </w:rPr>
        <w:t>0</w:t>
      </w:r>
      <w:r w:rsidRPr="00AA289F">
        <w:rPr>
          <w:szCs w:val="26"/>
        </w:rPr>
        <w:t>00</w:t>
      </w:r>
      <w:r w:rsidRPr="00AA289F">
        <w:rPr>
          <w:szCs w:val="26"/>
          <w:rtl/>
        </w:rPr>
        <w:t xml:space="preserve"> دولارا أمريكيا)؛</w:t>
      </w:r>
    </w:p>
    <w:p w14:paraId="7B7DF207" w14:textId="77777777" w:rsidR="007A1A7E" w:rsidRPr="00AA289F" w:rsidRDefault="007A1A7E" w:rsidP="007A1A7E">
      <w:pPr>
        <w:bidi/>
        <w:spacing w:after="240"/>
        <w:ind w:left="1422" w:hanging="709"/>
        <w:rPr>
          <w:szCs w:val="26"/>
        </w:rPr>
      </w:pPr>
      <w:r w:rsidRPr="00AA289F">
        <w:rPr>
          <w:szCs w:val="26"/>
          <w:rtl/>
        </w:rPr>
        <w:t>(د)</w:t>
      </w:r>
      <w:r w:rsidRPr="00AA289F">
        <w:rPr>
          <w:szCs w:val="26"/>
        </w:rPr>
        <w:tab/>
      </w:r>
      <w:r w:rsidRPr="00AA289F">
        <w:rPr>
          <w:i/>
          <w:iCs/>
          <w:szCs w:val="26"/>
          <w:rtl/>
        </w:rPr>
        <w:t>إدارة المشروع</w:t>
      </w:r>
      <w:r w:rsidRPr="00AA289F">
        <w:rPr>
          <w:rFonts w:hint="cs"/>
          <w:i/>
          <w:iCs/>
          <w:szCs w:val="26"/>
          <w:rtl/>
        </w:rPr>
        <w:t>ات</w:t>
      </w:r>
      <w:r w:rsidRPr="00AA289F">
        <w:rPr>
          <w:szCs w:val="26"/>
          <w:rtl/>
        </w:rPr>
        <w:t xml:space="preserve">: </w:t>
      </w:r>
      <w:r w:rsidRPr="00AA289F">
        <w:rPr>
          <w:rFonts w:hint="cs"/>
          <w:szCs w:val="26"/>
          <w:rtl/>
        </w:rPr>
        <w:t>الرصد والتحقق، والإبلاغ والتنسيق، والإدارة المالية والتشغيلية</w:t>
      </w:r>
      <w:r w:rsidRPr="00AA289F">
        <w:rPr>
          <w:szCs w:val="26"/>
          <w:rtl/>
        </w:rPr>
        <w:t xml:space="preserve"> (</w:t>
      </w:r>
      <w:r w:rsidRPr="00AA289F">
        <w:rPr>
          <w:szCs w:val="26"/>
        </w:rPr>
        <w:t>137,500</w:t>
      </w:r>
      <w:r w:rsidRPr="00AA289F">
        <w:rPr>
          <w:rFonts w:hint="cs"/>
          <w:szCs w:val="26"/>
          <w:rtl/>
        </w:rPr>
        <w:t xml:space="preserve"> </w:t>
      </w:r>
      <w:r w:rsidRPr="00AA289F">
        <w:rPr>
          <w:szCs w:val="26"/>
          <w:rtl/>
        </w:rPr>
        <w:t>دولارا أمريكيا).</w:t>
      </w:r>
    </w:p>
    <w:p w14:paraId="29BAF04E" w14:textId="77777777" w:rsidR="007A1A7E" w:rsidRPr="00AA289F" w:rsidRDefault="007A1A7E" w:rsidP="006C5A7D">
      <w:pPr>
        <w:pStyle w:val="StyleHeader4Para4Left0Firstline0"/>
        <w:widowControl/>
        <w:numPr>
          <w:ilvl w:val="0"/>
          <w:numId w:val="0"/>
        </w:numPr>
        <w:tabs>
          <w:tab w:val="clear" w:pos="2880"/>
          <w:tab w:val="clear" w:pos="5760"/>
        </w:tabs>
        <w:bidi/>
        <w:rPr>
          <w:sz w:val="24"/>
          <w:szCs w:val="26"/>
          <w:u w:val="single"/>
        </w:rPr>
      </w:pPr>
      <w:r>
        <w:rPr>
          <w:rFonts w:hint="cs"/>
          <w:sz w:val="24"/>
          <w:szCs w:val="26"/>
          <w:u w:val="single"/>
          <w:rtl/>
        </w:rPr>
        <w:t>وحدة إدارة</w:t>
      </w:r>
      <w:r w:rsidRPr="00AA289F">
        <w:rPr>
          <w:rFonts w:hint="cs"/>
          <w:sz w:val="24"/>
          <w:szCs w:val="26"/>
          <w:u w:val="single"/>
          <w:rtl/>
        </w:rPr>
        <w:t xml:space="preserve"> المشروع</w:t>
      </w:r>
    </w:p>
    <w:p w14:paraId="03A19A42" w14:textId="77777777" w:rsidR="007A1A7E" w:rsidRPr="00AA289F"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AA289F">
        <w:rPr>
          <w:rFonts w:hint="cs"/>
          <w:sz w:val="24"/>
          <w:szCs w:val="26"/>
          <w:rtl/>
          <w:lang w:bidi="ar-EG"/>
        </w:rPr>
        <w:t xml:space="preserve">قدم اليوئنديبي، بوصفه الوكالة المنفذة الرئيسية، تقريرا موحد عن مصروفات </w:t>
      </w:r>
      <w:r w:rsidRPr="00AA289F">
        <w:rPr>
          <w:rFonts w:hint="cs"/>
          <w:sz w:val="24"/>
          <w:szCs w:val="26"/>
          <w:rtl/>
        </w:rPr>
        <w:t xml:space="preserve">وحدة إدارة المشروع للمرحلة الثانية من خطة إدارة إزالة المواد الهيدروكلوروفلوروكربونية للصين، وفقا للمقرر 81/46(ب). واستنادا إلى ذلك التقرير، </w:t>
      </w:r>
      <w:r>
        <w:rPr>
          <w:rFonts w:hint="cs"/>
          <w:sz w:val="24"/>
          <w:szCs w:val="26"/>
          <w:rtl/>
        </w:rPr>
        <w:t>ي</w:t>
      </w:r>
      <w:r w:rsidRPr="00AA289F">
        <w:rPr>
          <w:rFonts w:hint="cs"/>
          <w:sz w:val="24"/>
          <w:szCs w:val="26"/>
          <w:rtl/>
        </w:rPr>
        <w:t>رد ملخص للمصروفات المتعلقة بوحدة إدارة المشروع لقطاع المذيبات في الجدول 3.</w:t>
      </w:r>
    </w:p>
    <w:p w14:paraId="69A7991C" w14:textId="77777777" w:rsidR="007A1A7E" w:rsidRDefault="007A1A7E" w:rsidP="007A1A7E">
      <w:pPr>
        <w:pStyle w:val="StyleHeader4Para4Left0Firstline0"/>
        <w:widowControl/>
        <w:numPr>
          <w:ilvl w:val="0"/>
          <w:numId w:val="0"/>
        </w:numPr>
        <w:tabs>
          <w:tab w:val="clear" w:pos="2880"/>
          <w:tab w:val="clear" w:pos="5760"/>
        </w:tabs>
        <w:bidi/>
        <w:spacing w:after="0"/>
        <w:rPr>
          <w:sz w:val="26"/>
          <w:szCs w:val="26"/>
          <w:rtl/>
        </w:rPr>
      </w:pPr>
      <w:r w:rsidRPr="00C34984">
        <w:rPr>
          <w:b/>
          <w:bCs/>
          <w:sz w:val="24"/>
          <w:szCs w:val="24"/>
          <w:rtl/>
        </w:rPr>
        <w:lastRenderedPageBreak/>
        <w:t>الجدول 3- ال</w:t>
      </w:r>
      <w:r>
        <w:rPr>
          <w:rFonts w:hint="cs"/>
          <w:b/>
          <w:bCs/>
          <w:sz w:val="24"/>
          <w:szCs w:val="24"/>
          <w:rtl/>
        </w:rPr>
        <w:t>مصروف</w:t>
      </w:r>
      <w:r w:rsidRPr="00C34984">
        <w:rPr>
          <w:b/>
          <w:bCs/>
          <w:sz w:val="24"/>
          <w:szCs w:val="24"/>
          <w:rtl/>
        </w:rPr>
        <w:t xml:space="preserve">ات المجمعة لوحدة </w:t>
      </w:r>
      <w:r>
        <w:rPr>
          <w:rFonts w:hint="cs"/>
          <w:b/>
          <w:bCs/>
          <w:sz w:val="24"/>
          <w:szCs w:val="24"/>
          <w:rtl/>
        </w:rPr>
        <w:t xml:space="preserve">إدارة </w:t>
      </w:r>
      <w:r w:rsidRPr="00C34984">
        <w:rPr>
          <w:b/>
          <w:bCs/>
          <w:sz w:val="24"/>
          <w:szCs w:val="24"/>
          <w:rtl/>
        </w:rPr>
        <w:t>المشروع للمرحلة الثانية من خطة قطاع المذيبات في الصين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83"/>
        <w:gridCol w:w="5758"/>
        <w:gridCol w:w="1709"/>
      </w:tblGrid>
      <w:tr w:rsidR="007A1A7E" w:rsidRPr="00443F77" w14:paraId="7C390685" w14:textId="77777777" w:rsidTr="007A1A7E">
        <w:tc>
          <w:tcPr>
            <w:tcW w:w="1007" w:type="pct"/>
            <w:tcMar>
              <w:top w:w="0" w:type="dxa"/>
              <w:left w:w="108" w:type="dxa"/>
              <w:bottom w:w="0" w:type="dxa"/>
              <w:right w:w="108" w:type="dxa"/>
            </w:tcMar>
            <w:hideMark/>
          </w:tcPr>
          <w:p w14:paraId="5DA9BDC8" w14:textId="77777777" w:rsidR="007A1A7E" w:rsidRPr="00986003" w:rsidRDefault="007A1A7E" w:rsidP="007A1A7E">
            <w:pPr>
              <w:bidi/>
              <w:jc w:val="center"/>
              <w:rPr>
                <w:rFonts w:asciiTheme="majorBidi" w:hAnsiTheme="majorBidi" w:cstheme="majorBidi"/>
                <w:bCs/>
                <w:lang w:val="en-CA"/>
              </w:rPr>
            </w:pPr>
            <w:r w:rsidRPr="00986003">
              <w:rPr>
                <w:rFonts w:asciiTheme="majorBidi" w:hAnsiTheme="majorBidi" w:cstheme="majorBidi" w:hint="cs"/>
                <w:bCs/>
                <w:rtl/>
                <w:lang w:val="en-CA"/>
              </w:rPr>
              <w:t>البنود</w:t>
            </w:r>
          </w:p>
        </w:tc>
        <w:tc>
          <w:tcPr>
            <w:tcW w:w="3079" w:type="pct"/>
            <w:tcMar>
              <w:top w:w="0" w:type="dxa"/>
              <w:left w:w="108" w:type="dxa"/>
              <w:bottom w:w="0" w:type="dxa"/>
              <w:right w:w="108" w:type="dxa"/>
            </w:tcMar>
            <w:hideMark/>
          </w:tcPr>
          <w:p w14:paraId="53E2901A" w14:textId="77777777" w:rsidR="007A1A7E" w:rsidRPr="00986003" w:rsidRDefault="007A1A7E" w:rsidP="007A1A7E">
            <w:pPr>
              <w:bidi/>
              <w:jc w:val="center"/>
              <w:rPr>
                <w:rFonts w:asciiTheme="majorBidi" w:hAnsiTheme="majorBidi" w:cstheme="majorBidi"/>
                <w:bCs/>
                <w:lang w:val="en-CA"/>
              </w:rPr>
            </w:pPr>
            <w:r w:rsidRPr="00986003">
              <w:rPr>
                <w:rFonts w:asciiTheme="majorBidi" w:hAnsiTheme="majorBidi" w:cstheme="majorBidi" w:hint="cs"/>
                <w:bCs/>
                <w:rtl/>
                <w:lang w:val="en-CA"/>
              </w:rPr>
              <w:t>الوصف</w:t>
            </w:r>
          </w:p>
        </w:tc>
        <w:tc>
          <w:tcPr>
            <w:tcW w:w="914" w:type="pct"/>
            <w:tcMar>
              <w:top w:w="0" w:type="dxa"/>
              <w:left w:w="108" w:type="dxa"/>
              <w:bottom w:w="0" w:type="dxa"/>
              <w:right w:w="108" w:type="dxa"/>
            </w:tcMar>
            <w:hideMark/>
          </w:tcPr>
          <w:p w14:paraId="35BF053F" w14:textId="77777777" w:rsidR="007A1A7E" w:rsidRPr="00986003" w:rsidRDefault="007A1A7E" w:rsidP="007A1A7E">
            <w:pPr>
              <w:bidi/>
              <w:jc w:val="center"/>
              <w:rPr>
                <w:rFonts w:asciiTheme="majorBidi" w:hAnsiTheme="majorBidi" w:cstheme="majorBidi"/>
                <w:bCs/>
                <w:lang w:val="en-CA"/>
              </w:rPr>
            </w:pPr>
            <w:r>
              <w:rPr>
                <w:rFonts w:asciiTheme="majorBidi" w:hAnsiTheme="majorBidi" w:cstheme="majorBidi" w:hint="cs"/>
                <w:bCs/>
                <w:rtl/>
                <w:lang w:val="en-CA"/>
              </w:rPr>
              <w:t>التكلفة</w:t>
            </w:r>
            <w:r w:rsidRPr="00986003">
              <w:rPr>
                <w:rFonts w:asciiTheme="majorBidi" w:hAnsiTheme="majorBidi" w:cstheme="majorBidi" w:hint="cs"/>
                <w:bCs/>
                <w:rtl/>
                <w:lang w:val="en-CA"/>
              </w:rPr>
              <w:t xml:space="preserve"> (دولار أمريكي)</w:t>
            </w:r>
          </w:p>
        </w:tc>
      </w:tr>
      <w:tr w:rsidR="007A1A7E" w:rsidRPr="00443F77" w14:paraId="5B49519F" w14:textId="77777777" w:rsidTr="007A1A7E">
        <w:tc>
          <w:tcPr>
            <w:tcW w:w="1007" w:type="pct"/>
            <w:vMerge w:val="restart"/>
            <w:tcMar>
              <w:top w:w="0" w:type="dxa"/>
              <w:left w:w="108" w:type="dxa"/>
              <w:bottom w:w="0" w:type="dxa"/>
              <w:right w:w="108" w:type="dxa"/>
            </w:tcMar>
            <w:vAlign w:val="center"/>
            <w:hideMark/>
          </w:tcPr>
          <w:p w14:paraId="32BC04D8" w14:textId="77777777" w:rsidR="007A1A7E" w:rsidRPr="00986003" w:rsidRDefault="007A1A7E" w:rsidP="007A1A7E">
            <w:pPr>
              <w:bidi/>
              <w:jc w:val="left"/>
              <w:rPr>
                <w:rFonts w:asciiTheme="majorBidi" w:hAnsiTheme="majorBidi" w:cstheme="majorBidi"/>
                <w:lang w:val="en-CA"/>
              </w:rPr>
            </w:pPr>
            <w:r w:rsidRPr="00986003">
              <w:rPr>
                <w:rFonts w:asciiTheme="majorBidi" w:hAnsiTheme="majorBidi" w:cstheme="majorBidi" w:hint="cs"/>
                <w:rtl/>
                <w:lang w:val="en-CA"/>
              </w:rPr>
              <w:t>التكاليف الخاصة بالقطاع</w:t>
            </w:r>
          </w:p>
          <w:p w14:paraId="721294ED" w14:textId="77777777" w:rsidR="007A1A7E" w:rsidRPr="00986003" w:rsidRDefault="007A1A7E" w:rsidP="007A1A7E">
            <w:pPr>
              <w:bidi/>
              <w:jc w:val="left"/>
              <w:rPr>
                <w:rFonts w:asciiTheme="majorBidi" w:hAnsiTheme="majorBidi" w:cstheme="majorBidi"/>
                <w:lang w:val="en-CA"/>
              </w:rPr>
            </w:pPr>
          </w:p>
        </w:tc>
        <w:tc>
          <w:tcPr>
            <w:tcW w:w="3079" w:type="pct"/>
            <w:tcMar>
              <w:top w:w="0" w:type="dxa"/>
              <w:left w:w="108" w:type="dxa"/>
              <w:bottom w:w="0" w:type="dxa"/>
              <w:right w:w="108" w:type="dxa"/>
            </w:tcMar>
            <w:hideMark/>
          </w:tcPr>
          <w:p w14:paraId="4DE84CB8" w14:textId="77777777" w:rsidR="007A1A7E" w:rsidRPr="00986003" w:rsidRDefault="007A1A7E" w:rsidP="007A1A7E">
            <w:pPr>
              <w:bidi/>
              <w:rPr>
                <w:rFonts w:asciiTheme="majorBidi" w:hAnsiTheme="majorBidi" w:cstheme="majorBidi"/>
                <w:lang w:val="en-CA"/>
              </w:rPr>
            </w:pPr>
            <w:r w:rsidRPr="00986003">
              <w:rPr>
                <w:rFonts w:asciiTheme="majorBidi" w:hAnsiTheme="majorBidi" w:cstheme="majorBidi" w:hint="cs"/>
                <w:rtl/>
                <w:lang w:val="en-CA"/>
              </w:rPr>
              <w:t>موظفو المشروع</w:t>
            </w:r>
          </w:p>
        </w:tc>
        <w:tc>
          <w:tcPr>
            <w:tcW w:w="914" w:type="pct"/>
            <w:tcMar>
              <w:top w:w="0" w:type="dxa"/>
              <w:left w:w="115" w:type="dxa"/>
              <w:bottom w:w="0" w:type="dxa"/>
              <w:right w:w="288" w:type="dxa"/>
            </w:tcMar>
            <w:vAlign w:val="center"/>
            <w:hideMark/>
          </w:tcPr>
          <w:p w14:paraId="63D41C2A" w14:textId="77777777" w:rsidR="007A1A7E" w:rsidRPr="00C6779C" w:rsidRDefault="007A1A7E" w:rsidP="007A1A7E">
            <w:pPr>
              <w:jc w:val="right"/>
              <w:rPr>
                <w:sz w:val="20"/>
              </w:rPr>
            </w:pPr>
            <w:r w:rsidRPr="00C6779C">
              <w:rPr>
                <w:color w:val="000000"/>
                <w:sz w:val="20"/>
              </w:rPr>
              <w:t>125,255</w:t>
            </w:r>
          </w:p>
        </w:tc>
      </w:tr>
      <w:tr w:rsidR="007A1A7E" w:rsidRPr="00443F77" w14:paraId="5CD676B1" w14:textId="77777777" w:rsidTr="007A1A7E">
        <w:tc>
          <w:tcPr>
            <w:tcW w:w="1007" w:type="pct"/>
            <w:vMerge/>
            <w:hideMark/>
          </w:tcPr>
          <w:p w14:paraId="26CD1CDA" w14:textId="77777777" w:rsidR="007A1A7E" w:rsidRPr="00C6779C" w:rsidRDefault="007A1A7E" w:rsidP="007A1A7E">
            <w:pPr>
              <w:bidi/>
              <w:rPr>
                <w:rFonts w:ascii="Calibri" w:eastAsiaTheme="minorHAnsi" w:hAnsi="Calibri"/>
                <w:sz w:val="20"/>
              </w:rPr>
            </w:pPr>
          </w:p>
        </w:tc>
        <w:tc>
          <w:tcPr>
            <w:tcW w:w="3079" w:type="pct"/>
            <w:tcMar>
              <w:top w:w="0" w:type="dxa"/>
              <w:left w:w="108" w:type="dxa"/>
              <w:bottom w:w="0" w:type="dxa"/>
              <w:right w:w="108" w:type="dxa"/>
            </w:tcMar>
            <w:hideMark/>
          </w:tcPr>
          <w:p w14:paraId="25D893BD" w14:textId="77777777" w:rsidR="007A1A7E" w:rsidRPr="00C6779C" w:rsidRDefault="00AB19AA" w:rsidP="007A1A7E">
            <w:pPr>
              <w:bidi/>
              <w:rPr>
                <w:sz w:val="20"/>
              </w:rPr>
            </w:pPr>
            <w:r>
              <w:rPr>
                <w:rFonts w:asciiTheme="majorBidi" w:hAnsiTheme="majorBidi" w:cstheme="majorBidi" w:hint="cs"/>
                <w:rtl/>
                <w:lang w:val="en-CA"/>
              </w:rPr>
              <w:t>السفريات الداخلية</w:t>
            </w:r>
          </w:p>
        </w:tc>
        <w:tc>
          <w:tcPr>
            <w:tcW w:w="914" w:type="pct"/>
            <w:tcMar>
              <w:top w:w="0" w:type="dxa"/>
              <w:left w:w="115" w:type="dxa"/>
              <w:bottom w:w="0" w:type="dxa"/>
              <w:right w:w="288" w:type="dxa"/>
            </w:tcMar>
            <w:vAlign w:val="center"/>
            <w:hideMark/>
          </w:tcPr>
          <w:p w14:paraId="00A88A83" w14:textId="77777777" w:rsidR="007A1A7E" w:rsidRPr="00C6779C" w:rsidRDefault="007A1A7E" w:rsidP="007A1A7E">
            <w:pPr>
              <w:jc w:val="right"/>
              <w:rPr>
                <w:sz w:val="20"/>
              </w:rPr>
            </w:pPr>
            <w:r w:rsidRPr="00C6779C">
              <w:rPr>
                <w:color w:val="000000"/>
                <w:sz w:val="20"/>
              </w:rPr>
              <w:t>44,068</w:t>
            </w:r>
          </w:p>
        </w:tc>
      </w:tr>
      <w:tr w:rsidR="007A1A7E" w:rsidRPr="00443F77" w14:paraId="7EE46F00" w14:textId="77777777" w:rsidTr="007A1A7E">
        <w:tc>
          <w:tcPr>
            <w:tcW w:w="1007" w:type="pct"/>
            <w:vMerge/>
            <w:hideMark/>
          </w:tcPr>
          <w:p w14:paraId="2A94397F" w14:textId="77777777" w:rsidR="007A1A7E" w:rsidRPr="00C6779C" w:rsidRDefault="007A1A7E" w:rsidP="007A1A7E">
            <w:pPr>
              <w:bidi/>
              <w:rPr>
                <w:rFonts w:ascii="Calibri" w:eastAsiaTheme="minorHAnsi" w:hAnsi="Calibri"/>
                <w:sz w:val="20"/>
              </w:rPr>
            </w:pPr>
          </w:p>
        </w:tc>
        <w:tc>
          <w:tcPr>
            <w:tcW w:w="3079" w:type="pct"/>
            <w:tcMar>
              <w:top w:w="0" w:type="dxa"/>
              <w:left w:w="108" w:type="dxa"/>
              <w:bottom w:w="0" w:type="dxa"/>
              <w:right w:w="108" w:type="dxa"/>
            </w:tcMar>
            <w:hideMark/>
          </w:tcPr>
          <w:p w14:paraId="136E903C" w14:textId="77777777" w:rsidR="007A1A7E" w:rsidRPr="00C6779C" w:rsidRDefault="00AB19AA" w:rsidP="007A1A7E">
            <w:pPr>
              <w:bidi/>
              <w:rPr>
                <w:sz w:val="20"/>
              </w:rPr>
            </w:pPr>
            <w:r>
              <w:rPr>
                <w:rFonts w:asciiTheme="majorBidi" w:hAnsiTheme="majorBidi" w:cstheme="majorBidi" w:hint="cs"/>
                <w:rtl/>
                <w:lang w:val="en-CA"/>
              </w:rPr>
              <w:t>السفريات الدولية</w:t>
            </w:r>
          </w:p>
        </w:tc>
        <w:tc>
          <w:tcPr>
            <w:tcW w:w="914" w:type="pct"/>
            <w:tcMar>
              <w:top w:w="0" w:type="dxa"/>
              <w:left w:w="115" w:type="dxa"/>
              <w:bottom w:w="0" w:type="dxa"/>
              <w:right w:w="288" w:type="dxa"/>
            </w:tcMar>
            <w:vAlign w:val="center"/>
            <w:hideMark/>
          </w:tcPr>
          <w:p w14:paraId="13A01222" w14:textId="77777777" w:rsidR="007A1A7E" w:rsidRPr="00C6779C" w:rsidRDefault="007A1A7E" w:rsidP="007A1A7E">
            <w:pPr>
              <w:jc w:val="right"/>
              <w:rPr>
                <w:sz w:val="20"/>
              </w:rPr>
            </w:pPr>
            <w:r w:rsidRPr="00C6779C">
              <w:rPr>
                <w:color w:val="000000"/>
                <w:sz w:val="20"/>
              </w:rPr>
              <w:t>0</w:t>
            </w:r>
          </w:p>
        </w:tc>
      </w:tr>
      <w:tr w:rsidR="007A1A7E" w:rsidRPr="00443F77" w14:paraId="2B6E2CB1" w14:textId="77777777" w:rsidTr="007A1A7E">
        <w:tc>
          <w:tcPr>
            <w:tcW w:w="1007" w:type="pct"/>
            <w:vMerge/>
            <w:hideMark/>
          </w:tcPr>
          <w:p w14:paraId="1C834C3D" w14:textId="77777777" w:rsidR="007A1A7E" w:rsidRPr="00C6779C" w:rsidRDefault="007A1A7E" w:rsidP="007A1A7E">
            <w:pPr>
              <w:bidi/>
              <w:rPr>
                <w:rFonts w:ascii="Calibri" w:eastAsiaTheme="minorHAnsi" w:hAnsi="Calibri"/>
                <w:sz w:val="20"/>
              </w:rPr>
            </w:pPr>
          </w:p>
        </w:tc>
        <w:tc>
          <w:tcPr>
            <w:tcW w:w="3079" w:type="pct"/>
            <w:tcMar>
              <w:top w:w="0" w:type="dxa"/>
              <w:left w:w="108" w:type="dxa"/>
              <w:bottom w:w="0" w:type="dxa"/>
              <w:right w:w="108" w:type="dxa"/>
            </w:tcMar>
            <w:hideMark/>
          </w:tcPr>
          <w:p w14:paraId="74106FBD" w14:textId="77777777" w:rsidR="007A1A7E" w:rsidRPr="00C6779C" w:rsidRDefault="007A1A7E" w:rsidP="007A1A7E">
            <w:pPr>
              <w:bidi/>
              <w:rPr>
                <w:sz w:val="20"/>
              </w:rPr>
            </w:pPr>
            <w:r w:rsidRPr="00986003">
              <w:rPr>
                <w:rFonts w:asciiTheme="majorBidi" w:hAnsiTheme="majorBidi" w:cstheme="majorBidi" w:hint="cs"/>
                <w:rtl/>
                <w:lang w:val="en-CA"/>
              </w:rPr>
              <w:t>الاجتماع</w:t>
            </w:r>
            <w:r>
              <w:rPr>
                <w:rFonts w:asciiTheme="majorBidi" w:hAnsiTheme="majorBidi" w:cstheme="majorBidi" w:hint="cs"/>
                <w:rtl/>
                <w:lang w:val="en-CA"/>
              </w:rPr>
              <w:t>ات</w:t>
            </w:r>
            <w:r w:rsidRPr="00986003">
              <w:rPr>
                <w:rFonts w:asciiTheme="majorBidi" w:hAnsiTheme="majorBidi" w:cstheme="majorBidi" w:hint="cs"/>
                <w:rtl/>
                <w:lang w:val="en-CA"/>
              </w:rPr>
              <w:t xml:space="preserve"> المحلي</w:t>
            </w:r>
            <w:r>
              <w:rPr>
                <w:rFonts w:asciiTheme="majorBidi" w:hAnsiTheme="majorBidi" w:cstheme="majorBidi" w:hint="cs"/>
                <w:rtl/>
                <w:lang w:val="en-CA"/>
              </w:rPr>
              <w:t>ة</w:t>
            </w:r>
          </w:p>
        </w:tc>
        <w:tc>
          <w:tcPr>
            <w:tcW w:w="914" w:type="pct"/>
            <w:tcMar>
              <w:top w:w="0" w:type="dxa"/>
              <w:left w:w="115" w:type="dxa"/>
              <w:bottom w:w="0" w:type="dxa"/>
              <w:right w:w="288" w:type="dxa"/>
            </w:tcMar>
            <w:vAlign w:val="center"/>
            <w:hideMark/>
          </w:tcPr>
          <w:p w14:paraId="359B8C9D" w14:textId="77777777" w:rsidR="007A1A7E" w:rsidRPr="00C6779C" w:rsidRDefault="007A1A7E" w:rsidP="007A1A7E">
            <w:pPr>
              <w:jc w:val="right"/>
              <w:rPr>
                <w:sz w:val="20"/>
              </w:rPr>
            </w:pPr>
            <w:r w:rsidRPr="00C6779C">
              <w:rPr>
                <w:color w:val="000000"/>
                <w:sz w:val="20"/>
              </w:rPr>
              <w:t>19,404</w:t>
            </w:r>
          </w:p>
        </w:tc>
      </w:tr>
      <w:tr w:rsidR="007A1A7E" w:rsidRPr="00443F77" w14:paraId="641C69DE" w14:textId="77777777" w:rsidTr="007A1A7E">
        <w:tc>
          <w:tcPr>
            <w:tcW w:w="1007" w:type="pct"/>
            <w:vMerge/>
            <w:hideMark/>
          </w:tcPr>
          <w:p w14:paraId="3CB54AFB" w14:textId="77777777" w:rsidR="007A1A7E" w:rsidRPr="00C6779C" w:rsidRDefault="007A1A7E" w:rsidP="007A1A7E">
            <w:pPr>
              <w:bidi/>
              <w:rPr>
                <w:rFonts w:ascii="Calibri" w:eastAsiaTheme="minorHAnsi" w:hAnsi="Calibri"/>
                <w:sz w:val="20"/>
              </w:rPr>
            </w:pPr>
          </w:p>
        </w:tc>
        <w:tc>
          <w:tcPr>
            <w:tcW w:w="3079" w:type="pct"/>
            <w:tcMar>
              <w:top w:w="0" w:type="dxa"/>
              <w:left w:w="108" w:type="dxa"/>
              <w:bottom w:w="0" w:type="dxa"/>
              <w:right w:w="108" w:type="dxa"/>
            </w:tcMar>
            <w:hideMark/>
          </w:tcPr>
          <w:p w14:paraId="120A605E" w14:textId="77777777" w:rsidR="007A1A7E" w:rsidRPr="00C6779C" w:rsidRDefault="007A1A7E" w:rsidP="007A1A7E">
            <w:pPr>
              <w:bidi/>
              <w:rPr>
                <w:sz w:val="20"/>
              </w:rPr>
            </w:pPr>
            <w:r w:rsidRPr="00986003">
              <w:rPr>
                <w:rFonts w:asciiTheme="majorBidi" w:hAnsiTheme="majorBidi" w:cstheme="majorBidi" w:hint="cs"/>
                <w:rtl/>
                <w:lang w:val="en-CA"/>
              </w:rPr>
              <w:t>الاجتماعات الدولية</w:t>
            </w:r>
          </w:p>
        </w:tc>
        <w:tc>
          <w:tcPr>
            <w:tcW w:w="914" w:type="pct"/>
            <w:tcMar>
              <w:top w:w="0" w:type="dxa"/>
              <w:left w:w="115" w:type="dxa"/>
              <w:bottom w:w="0" w:type="dxa"/>
              <w:right w:w="288" w:type="dxa"/>
            </w:tcMar>
            <w:vAlign w:val="center"/>
            <w:hideMark/>
          </w:tcPr>
          <w:p w14:paraId="331FC02E" w14:textId="77777777" w:rsidR="007A1A7E" w:rsidRPr="00C6779C" w:rsidRDefault="007A1A7E" w:rsidP="007A1A7E">
            <w:pPr>
              <w:jc w:val="right"/>
              <w:rPr>
                <w:sz w:val="20"/>
              </w:rPr>
            </w:pPr>
            <w:r w:rsidRPr="00C6779C">
              <w:rPr>
                <w:color w:val="000000"/>
                <w:sz w:val="20"/>
              </w:rPr>
              <w:t>0</w:t>
            </w:r>
          </w:p>
        </w:tc>
      </w:tr>
      <w:tr w:rsidR="007A1A7E" w:rsidRPr="00443F77" w14:paraId="7D3A28F7" w14:textId="77777777" w:rsidTr="007A1A7E">
        <w:tc>
          <w:tcPr>
            <w:tcW w:w="1007" w:type="pct"/>
            <w:vMerge/>
            <w:hideMark/>
          </w:tcPr>
          <w:p w14:paraId="31165C97" w14:textId="77777777" w:rsidR="007A1A7E" w:rsidRPr="00C6779C" w:rsidRDefault="007A1A7E" w:rsidP="007A1A7E">
            <w:pPr>
              <w:bidi/>
              <w:rPr>
                <w:rFonts w:ascii="Calibri" w:eastAsiaTheme="minorHAnsi" w:hAnsi="Calibri"/>
                <w:sz w:val="20"/>
              </w:rPr>
            </w:pPr>
          </w:p>
        </w:tc>
        <w:tc>
          <w:tcPr>
            <w:tcW w:w="3079" w:type="pct"/>
            <w:tcMar>
              <w:top w:w="0" w:type="dxa"/>
              <w:left w:w="108" w:type="dxa"/>
              <w:bottom w:w="0" w:type="dxa"/>
              <w:right w:w="108" w:type="dxa"/>
            </w:tcMar>
            <w:hideMark/>
          </w:tcPr>
          <w:p w14:paraId="41EAD8C2" w14:textId="77777777" w:rsidR="007A1A7E" w:rsidRPr="00C6779C" w:rsidRDefault="00E83B06" w:rsidP="00437ECE">
            <w:pPr>
              <w:bidi/>
              <w:rPr>
                <w:sz w:val="20"/>
              </w:rPr>
            </w:pPr>
            <w:r>
              <w:rPr>
                <w:rFonts w:asciiTheme="majorBidi" w:hAnsiTheme="majorBidi" w:cstheme="majorBidi" w:hint="cs"/>
                <w:rtl/>
                <w:lang w:val="en-CA"/>
              </w:rPr>
              <w:t>الخدمة</w:t>
            </w:r>
            <w:r w:rsidR="007A1A7E" w:rsidRPr="00986003">
              <w:rPr>
                <w:rFonts w:asciiTheme="majorBidi" w:hAnsiTheme="majorBidi" w:cstheme="majorBidi" w:hint="cs"/>
                <w:rtl/>
                <w:lang w:val="en-CA"/>
              </w:rPr>
              <w:t xml:space="preserve"> الاستشا</w:t>
            </w:r>
            <w:r w:rsidR="00437ECE">
              <w:rPr>
                <w:rFonts w:asciiTheme="majorBidi" w:hAnsiTheme="majorBidi" w:cstheme="majorBidi" w:hint="cs"/>
                <w:rtl/>
                <w:lang w:val="en-CA"/>
              </w:rPr>
              <w:t>رية</w:t>
            </w:r>
          </w:p>
        </w:tc>
        <w:tc>
          <w:tcPr>
            <w:tcW w:w="914" w:type="pct"/>
            <w:tcMar>
              <w:top w:w="0" w:type="dxa"/>
              <w:left w:w="115" w:type="dxa"/>
              <w:bottom w:w="0" w:type="dxa"/>
              <w:right w:w="288" w:type="dxa"/>
            </w:tcMar>
            <w:vAlign w:val="center"/>
            <w:hideMark/>
          </w:tcPr>
          <w:p w14:paraId="698A6463" w14:textId="77777777" w:rsidR="007A1A7E" w:rsidRPr="00C6779C" w:rsidRDefault="007A1A7E" w:rsidP="007A1A7E">
            <w:pPr>
              <w:jc w:val="right"/>
              <w:rPr>
                <w:sz w:val="20"/>
              </w:rPr>
            </w:pPr>
            <w:r w:rsidRPr="00C6779C">
              <w:rPr>
                <w:color w:val="000000"/>
                <w:sz w:val="20"/>
              </w:rPr>
              <w:t>29,8</w:t>
            </w:r>
            <w:r>
              <w:rPr>
                <w:color w:val="000000"/>
                <w:sz w:val="20"/>
              </w:rPr>
              <w:t>58</w:t>
            </w:r>
          </w:p>
        </w:tc>
      </w:tr>
      <w:tr w:rsidR="007A1A7E" w:rsidRPr="00443F77" w14:paraId="49F362F0" w14:textId="77777777" w:rsidTr="007A1A7E">
        <w:tc>
          <w:tcPr>
            <w:tcW w:w="4086" w:type="pct"/>
            <w:gridSpan w:val="2"/>
            <w:tcMar>
              <w:top w:w="0" w:type="dxa"/>
              <w:left w:w="108" w:type="dxa"/>
              <w:bottom w:w="0" w:type="dxa"/>
              <w:right w:w="108" w:type="dxa"/>
            </w:tcMar>
            <w:hideMark/>
          </w:tcPr>
          <w:p w14:paraId="3B42875D" w14:textId="77777777" w:rsidR="007A1A7E" w:rsidRPr="00C34984" w:rsidRDefault="007A1A7E" w:rsidP="007A1A7E">
            <w:pPr>
              <w:bidi/>
              <w:rPr>
                <w:sz w:val="20"/>
                <w:rtl/>
                <w:lang w:val="en-US" w:bidi="ar-EG"/>
              </w:rPr>
            </w:pPr>
            <w:r w:rsidRPr="00986003">
              <w:rPr>
                <w:rFonts w:asciiTheme="majorBidi" w:hAnsiTheme="majorBidi" w:cstheme="majorBidi" w:hint="cs"/>
                <w:bCs/>
                <w:rtl/>
                <w:lang w:val="en-CA"/>
              </w:rPr>
              <w:t>المجموع الفرعي (</w:t>
            </w:r>
            <w:r>
              <w:rPr>
                <w:rFonts w:asciiTheme="majorBidi" w:hAnsiTheme="majorBidi" w:cstheme="majorBidi" w:hint="cs"/>
                <w:bCs/>
                <w:rtl/>
                <w:lang w:val="en-CA"/>
              </w:rPr>
              <w:t>ال</w:t>
            </w:r>
            <w:r w:rsidRPr="00986003">
              <w:rPr>
                <w:rFonts w:asciiTheme="majorBidi" w:hAnsiTheme="majorBidi" w:cstheme="majorBidi" w:hint="cs"/>
                <w:bCs/>
                <w:rtl/>
                <w:lang w:val="en-CA"/>
              </w:rPr>
              <w:t xml:space="preserve">تكاليف </w:t>
            </w:r>
            <w:r>
              <w:rPr>
                <w:rFonts w:asciiTheme="majorBidi" w:hAnsiTheme="majorBidi" w:cstheme="majorBidi" w:hint="cs"/>
                <w:bCs/>
                <w:rtl/>
                <w:lang w:val="en-CA"/>
              </w:rPr>
              <w:t>الخاصة ب</w:t>
            </w:r>
            <w:r w:rsidRPr="00986003">
              <w:rPr>
                <w:rFonts w:asciiTheme="majorBidi" w:hAnsiTheme="majorBidi" w:cstheme="majorBidi" w:hint="cs"/>
                <w:bCs/>
                <w:rtl/>
                <w:lang w:val="en-CA"/>
              </w:rPr>
              <w:t>القطاع)</w:t>
            </w:r>
          </w:p>
        </w:tc>
        <w:tc>
          <w:tcPr>
            <w:tcW w:w="914" w:type="pct"/>
            <w:tcMar>
              <w:top w:w="0" w:type="dxa"/>
              <w:left w:w="115" w:type="dxa"/>
              <w:bottom w:w="0" w:type="dxa"/>
              <w:right w:w="288" w:type="dxa"/>
            </w:tcMar>
            <w:hideMark/>
          </w:tcPr>
          <w:p w14:paraId="024FC98A" w14:textId="77777777" w:rsidR="007A1A7E" w:rsidRPr="00C6779C" w:rsidRDefault="007A1A7E" w:rsidP="007A1A7E">
            <w:pPr>
              <w:jc w:val="right"/>
              <w:rPr>
                <w:sz w:val="20"/>
              </w:rPr>
            </w:pPr>
            <w:r w:rsidRPr="00C6779C">
              <w:rPr>
                <w:b/>
                <w:bCs/>
                <w:sz w:val="20"/>
              </w:rPr>
              <w:t>218,</w:t>
            </w:r>
            <w:r>
              <w:rPr>
                <w:b/>
                <w:bCs/>
                <w:sz w:val="20"/>
              </w:rPr>
              <w:t>585</w:t>
            </w:r>
          </w:p>
        </w:tc>
      </w:tr>
      <w:tr w:rsidR="007A1A7E" w:rsidRPr="00443F77" w14:paraId="297B9B69" w14:textId="77777777" w:rsidTr="007A1A7E">
        <w:tc>
          <w:tcPr>
            <w:tcW w:w="1007" w:type="pct"/>
            <w:tcMar>
              <w:top w:w="0" w:type="dxa"/>
              <w:left w:w="108" w:type="dxa"/>
              <w:bottom w:w="0" w:type="dxa"/>
              <w:right w:w="108" w:type="dxa"/>
            </w:tcMar>
            <w:hideMark/>
          </w:tcPr>
          <w:p w14:paraId="192766B0" w14:textId="77777777" w:rsidR="007A1A7E" w:rsidRPr="00986003" w:rsidRDefault="007A1A7E" w:rsidP="007A1A7E">
            <w:pPr>
              <w:bidi/>
              <w:rPr>
                <w:rFonts w:asciiTheme="majorBidi" w:hAnsiTheme="majorBidi" w:cstheme="majorBidi"/>
                <w:lang w:val="en-CA"/>
              </w:rPr>
            </w:pPr>
            <w:r w:rsidRPr="00986003">
              <w:rPr>
                <w:rFonts w:asciiTheme="majorBidi" w:hAnsiTheme="majorBidi" w:cstheme="majorBidi" w:hint="cs"/>
                <w:rtl/>
                <w:lang w:val="en-CA"/>
              </w:rPr>
              <w:t>التكاليف التشغيلية</w:t>
            </w:r>
          </w:p>
        </w:tc>
        <w:tc>
          <w:tcPr>
            <w:tcW w:w="3079" w:type="pct"/>
            <w:tcMar>
              <w:top w:w="0" w:type="dxa"/>
              <w:left w:w="108" w:type="dxa"/>
              <w:bottom w:w="0" w:type="dxa"/>
              <w:right w:w="108" w:type="dxa"/>
            </w:tcMar>
            <w:hideMark/>
          </w:tcPr>
          <w:p w14:paraId="179B1BB9" w14:textId="77777777" w:rsidR="007A1A7E" w:rsidRPr="00986003" w:rsidRDefault="007A1A7E" w:rsidP="007A1A7E">
            <w:pPr>
              <w:bidi/>
              <w:rPr>
                <w:rFonts w:asciiTheme="majorBidi" w:hAnsiTheme="majorBidi" w:cstheme="majorBidi"/>
                <w:lang w:val="en-CA"/>
              </w:rPr>
            </w:pPr>
            <w:r w:rsidRPr="00986003">
              <w:rPr>
                <w:rFonts w:asciiTheme="majorBidi" w:hAnsiTheme="majorBidi" w:cstheme="majorBidi"/>
                <w:color w:val="000000"/>
                <w:rtl/>
              </w:rPr>
              <w:t>التكاليف المتقاسمة (موظفو الدعم، والحواسيب، والإنترنت</w:t>
            </w:r>
            <w:r>
              <w:rPr>
                <w:rFonts w:asciiTheme="majorBidi" w:hAnsiTheme="majorBidi" w:cstheme="majorBidi" w:hint="cs"/>
                <w:color w:val="000000"/>
                <w:rtl/>
              </w:rPr>
              <w:t>،</w:t>
            </w:r>
            <w:r w:rsidRPr="00986003">
              <w:rPr>
                <w:rFonts w:asciiTheme="majorBidi" w:hAnsiTheme="majorBidi" w:cstheme="majorBidi"/>
                <w:color w:val="000000"/>
                <w:rtl/>
              </w:rPr>
              <w:t xml:space="preserve"> والطباعة</w:t>
            </w:r>
            <w:r w:rsidRPr="00986003">
              <w:rPr>
                <w:rFonts w:asciiTheme="majorBidi" w:hAnsiTheme="majorBidi" w:cstheme="majorBidi" w:hint="cs"/>
                <w:color w:val="000000"/>
                <w:rtl/>
              </w:rPr>
              <w:t>،</w:t>
            </w:r>
            <w:r w:rsidRPr="00986003">
              <w:rPr>
                <w:rFonts w:asciiTheme="majorBidi" w:hAnsiTheme="majorBidi" w:cstheme="majorBidi"/>
                <w:color w:val="000000"/>
                <w:rtl/>
              </w:rPr>
              <w:t xml:space="preserve"> وتشغيل وصيانة المكاتب)</w:t>
            </w:r>
          </w:p>
        </w:tc>
        <w:tc>
          <w:tcPr>
            <w:tcW w:w="914" w:type="pct"/>
            <w:tcMar>
              <w:top w:w="0" w:type="dxa"/>
              <w:left w:w="115" w:type="dxa"/>
              <w:bottom w:w="0" w:type="dxa"/>
              <w:right w:w="288" w:type="dxa"/>
            </w:tcMar>
            <w:hideMark/>
          </w:tcPr>
          <w:p w14:paraId="34833B02" w14:textId="77777777" w:rsidR="007A1A7E" w:rsidRPr="00C6779C" w:rsidRDefault="007A1A7E" w:rsidP="007A1A7E">
            <w:pPr>
              <w:jc w:val="right"/>
              <w:rPr>
                <w:sz w:val="20"/>
              </w:rPr>
            </w:pPr>
            <w:r w:rsidRPr="00C6779C">
              <w:rPr>
                <w:sz w:val="20"/>
              </w:rPr>
              <w:t xml:space="preserve">374,357 </w:t>
            </w:r>
          </w:p>
        </w:tc>
      </w:tr>
      <w:tr w:rsidR="007A1A7E" w:rsidRPr="00443F77" w14:paraId="4633DF3F" w14:textId="77777777" w:rsidTr="007A1A7E">
        <w:tc>
          <w:tcPr>
            <w:tcW w:w="4086" w:type="pct"/>
            <w:gridSpan w:val="2"/>
            <w:tcMar>
              <w:top w:w="0" w:type="dxa"/>
              <w:left w:w="108" w:type="dxa"/>
              <w:bottom w:w="0" w:type="dxa"/>
              <w:right w:w="108" w:type="dxa"/>
            </w:tcMar>
            <w:hideMark/>
          </w:tcPr>
          <w:p w14:paraId="0605E344" w14:textId="77777777" w:rsidR="007A1A7E" w:rsidRPr="00986003" w:rsidRDefault="007A1A7E" w:rsidP="007A1A7E">
            <w:pPr>
              <w:bidi/>
              <w:rPr>
                <w:rFonts w:asciiTheme="majorBidi" w:hAnsiTheme="majorBidi" w:cstheme="majorBidi"/>
                <w:b/>
                <w:lang w:val="en-CA"/>
              </w:rPr>
            </w:pPr>
            <w:r w:rsidRPr="00986003">
              <w:rPr>
                <w:rFonts w:asciiTheme="majorBidi" w:hAnsiTheme="majorBidi" w:cstheme="majorBidi"/>
                <w:bCs/>
                <w:color w:val="000000"/>
                <w:rtl/>
              </w:rPr>
              <w:t>مجموع ال</w:t>
            </w:r>
            <w:r>
              <w:rPr>
                <w:rFonts w:asciiTheme="majorBidi" w:hAnsiTheme="majorBidi" w:cstheme="majorBidi" w:hint="cs"/>
                <w:bCs/>
                <w:color w:val="000000"/>
                <w:rtl/>
              </w:rPr>
              <w:t>صرف</w:t>
            </w:r>
            <w:r w:rsidRPr="00986003">
              <w:rPr>
                <w:rFonts w:asciiTheme="majorBidi" w:hAnsiTheme="majorBidi" w:cstheme="majorBidi"/>
                <w:bCs/>
                <w:color w:val="000000"/>
                <w:rtl/>
              </w:rPr>
              <w:t xml:space="preserve"> </w:t>
            </w:r>
            <w:r>
              <w:rPr>
                <w:rFonts w:asciiTheme="majorBidi" w:hAnsiTheme="majorBidi" w:cstheme="majorBidi" w:hint="cs"/>
                <w:bCs/>
                <w:color w:val="000000"/>
                <w:rtl/>
              </w:rPr>
              <w:t>(</w:t>
            </w:r>
            <w:r w:rsidRPr="00986003">
              <w:rPr>
                <w:rFonts w:asciiTheme="majorBidi" w:hAnsiTheme="majorBidi" w:cstheme="majorBidi"/>
                <w:bCs/>
                <w:color w:val="000000"/>
                <w:rtl/>
              </w:rPr>
              <w:t>2017-20</w:t>
            </w:r>
            <w:r>
              <w:rPr>
                <w:rFonts w:asciiTheme="majorBidi" w:hAnsiTheme="majorBidi" w:cstheme="majorBidi" w:hint="cs"/>
                <w:bCs/>
                <w:color w:val="000000"/>
                <w:rtl/>
              </w:rPr>
              <w:t>20)*</w:t>
            </w:r>
          </w:p>
        </w:tc>
        <w:tc>
          <w:tcPr>
            <w:tcW w:w="914" w:type="pct"/>
            <w:tcMar>
              <w:top w:w="0" w:type="dxa"/>
              <w:left w:w="115" w:type="dxa"/>
              <w:bottom w:w="0" w:type="dxa"/>
              <w:right w:w="288" w:type="dxa"/>
            </w:tcMar>
            <w:hideMark/>
          </w:tcPr>
          <w:p w14:paraId="2AEC4C32" w14:textId="77777777" w:rsidR="007A1A7E" w:rsidRPr="00986003" w:rsidRDefault="007A1A7E" w:rsidP="007A1A7E">
            <w:pPr>
              <w:bidi/>
              <w:rPr>
                <w:rFonts w:asciiTheme="majorBidi" w:hAnsiTheme="majorBidi" w:cstheme="majorBidi"/>
                <w:lang w:val="en-CA"/>
              </w:rPr>
            </w:pPr>
          </w:p>
        </w:tc>
      </w:tr>
    </w:tbl>
    <w:p w14:paraId="4F085FDC" w14:textId="77777777" w:rsidR="007A1A7E" w:rsidRDefault="007A1A7E" w:rsidP="007A1A7E">
      <w:pPr>
        <w:pStyle w:val="StyleHeader4Para4Left0Firstline0"/>
        <w:widowControl/>
        <w:numPr>
          <w:ilvl w:val="0"/>
          <w:numId w:val="0"/>
        </w:numPr>
        <w:tabs>
          <w:tab w:val="clear" w:pos="2880"/>
          <w:tab w:val="clear" w:pos="5760"/>
        </w:tabs>
        <w:bidi/>
        <w:spacing w:after="0"/>
        <w:rPr>
          <w:rtl/>
          <w:lang w:bidi="ar-EG"/>
        </w:rPr>
      </w:pPr>
      <w:r w:rsidRPr="00C34984">
        <w:rPr>
          <w:rFonts w:hint="cs"/>
          <w:rtl/>
          <w:lang w:bidi="ar-EG"/>
        </w:rPr>
        <w:t xml:space="preserve">* </w:t>
      </w:r>
      <w:r>
        <w:rPr>
          <w:rFonts w:hint="cs"/>
          <w:rtl/>
          <w:lang w:bidi="ar-EG"/>
        </w:rPr>
        <w:t>المصروفات الإضافية من الحكومة (مثل التكاليف التشغيلية فضلا عن العينية) ليست مدرجة في الجدول.</w:t>
      </w:r>
    </w:p>
    <w:p w14:paraId="0F524AF3" w14:textId="77777777" w:rsidR="007A1A7E" w:rsidRDefault="007A1A7E" w:rsidP="007A1A7E">
      <w:pPr>
        <w:pStyle w:val="StyleHeader4Para4Left0Firstline0"/>
        <w:widowControl/>
        <w:numPr>
          <w:ilvl w:val="0"/>
          <w:numId w:val="0"/>
        </w:numPr>
        <w:tabs>
          <w:tab w:val="clear" w:pos="2880"/>
          <w:tab w:val="clear" w:pos="5760"/>
        </w:tabs>
        <w:bidi/>
        <w:spacing w:after="0"/>
        <w:rPr>
          <w:sz w:val="26"/>
          <w:szCs w:val="26"/>
        </w:rPr>
      </w:pPr>
    </w:p>
    <w:p w14:paraId="6311FF74" w14:textId="77777777" w:rsidR="007A1A7E" w:rsidRPr="00410F27" w:rsidRDefault="007A1A7E" w:rsidP="007A1A7E">
      <w:pPr>
        <w:pStyle w:val="StyleHeader4Para4Left0Firstline0"/>
        <w:widowControl/>
        <w:numPr>
          <w:ilvl w:val="0"/>
          <w:numId w:val="0"/>
        </w:numPr>
        <w:tabs>
          <w:tab w:val="clear" w:pos="2880"/>
          <w:tab w:val="clear" w:pos="5760"/>
        </w:tabs>
        <w:bidi/>
        <w:jc w:val="center"/>
        <w:rPr>
          <w:b/>
          <w:bCs/>
          <w:sz w:val="28"/>
          <w:szCs w:val="28"/>
        </w:rPr>
      </w:pPr>
      <w:r w:rsidRPr="00410F27">
        <w:rPr>
          <w:rFonts w:hint="cs"/>
          <w:b/>
          <w:bCs/>
          <w:sz w:val="28"/>
          <w:szCs w:val="28"/>
          <w:rtl/>
        </w:rPr>
        <w:t>تعليقات الأمانة وتوصيتها</w:t>
      </w:r>
    </w:p>
    <w:p w14:paraId="4481E14D" w14:textId="77777777" w:rsidR="007A1A7E" w:rsidRPr="00410F27" w:rsidRDefault="007A1A7E" w:rsidP="007A1A7E">
      <w:pPr>
        <w:pStyle w:val="StyleHeader4Para4Left0Firstline0"/>
        <w:widowControl/>
        <w:numPr>
          <w:ilvl w:val="0"/>
          <w:numId w:val="0"/>
        </w:numPr>
        <w:tabs>
          <w:tab w:val="clear" w:pos="2880"/>
          <w:tab w:val="clear" w:pos="5760"/>
        </w:tabs>
        <w:bidi/>
        <w:rPr>
          <w:b/>
          <w:bCs/>
          <w:sz w:val="28"/>
          <w:szCs w:val="28"/>
          <w:rtl/>
        </w:rPr>
      </w:pPr>
      <w:r w:rsidRPr="00410F27">
        <w:rPr>
          <w:rFonts w:hint="cs"/>
          <w:b/>
          <w:bCs/>
          <w:sz w:val="28"/>
          <w:szCs w:val="28"/>
          <w:rtl/>
        </w:rPr>
        <w:t>التعليقات</w:t>
      </w:r>
    </w:p>
    <w:p w14:paraId="45AD30D9" w14:textId="77777777" w:rsidR="007A1A7E" w:rsidRPr="00AA289F" w:rsidRDefault="007A1A7E" w:rsidP="007A1A7E">
      <w:pPr>
        <w:pStyle w:val="StyleHeader4Para4Left0Firstline0"/>
        <w:widowControl/>
        <w:numPr>
          <w:ilvl w:val="0"/>
          <w:numId w:val="0"/>
        </w:numPr>
        <w:tabs>
          <w:tab w:val="clear" w:pos="2880"/>
          <w:tab w:val="clear" w:pos="5760"/>
        </w:tabs>
        <w:bidi/>
        <w:rPr>
          <w:sz w:val="24"/>
          <w:szCs w:val="26"/>
          <w:u w:val="single"/>
        </w:rPr>
      </w:pPr>
      <w:r w:rsidRPr="00AA289F">
        <w:rPr>
          <w:rFonts w:hint="cs"/>
          <w:sz w:val="24"/>
          <w:szCs w:val="26"/>
          <w:u w:val="single"/>
          <w:rtl/>
        </w:rPr>
        <w:t>استهلاك المواد الهيدروكلوروفلوروكربونية</w:t>
      </w:r>
    </w:p>
    <w:p w14:paraId="2037C190" w14:textId="77777777" w:rsidR="007A1A7E" w:rsidRPr="00AA289F"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AA289F">
        <w:rPr>
          <w:rFonts w:hint="cs"/>
          <w:sz w:val="24"/>
          <w:szCs w:val="26"/>
          <w:rtl/>
        </w:rPr>
        <w:t xml:space="preserve">قدر استهلاك المواد الهيدروكلوروفلوروكربونية في قطاع المذيبات في عام 2020 عند </w:t>
      </w:r>
      <w:r w:rsidRPr="00AA289F">
        <w:rPr>
          <w:sz w:val="24"/>
          <w:szCs w:val="26"/>
          <w:lang w:val="en-US"/>
        </w:rPr>
        <w:t>2,800</w:t>
      </w:r>
      <w:r w:rsidRPr="00AA289F">
        <w:rPr>
          <w:rFonts w:hint="cs"/>
          <w:sz w:val="24"/>
          <w:szCs w:val="26"/>
          <w:rtl/>
          <w:lang w:val="en-US" w:bidi="ar-EG"/>
        </w:rPr>
        <w:t xml:space="preserve"> طنا متريا (</w:t>
      </w:r>
      <w:r w:rsidRPr="00AA289F">
        <w:rPr>
          <w:sz w:val="24"/>
          <w:szCs w:val="26"/>
          <w:lang w:val="en-US" w:bidi="ar-EG"/>
        </w:rPr>
        <w:t>308</w:t>
      </w:r>
      <w:r w:rsidRPr="00AA289F">
        <w:rPr>
          <w:rFonts w:hint="cs"/>
          <w:sz w:val="24"/>
          <w:szCs w:val="26"/>
          <w:rtl/>
          <w:lang w:val="en-US" w:bidi="ar-EG"/>
        </w:rPr>
        <w:t xml:space="preserve"> طن من قدرات استنفاد الأوزون) وهو أقل من الاستهلاك الأقصى المسموح به المنصوص عليه في الاتفاق بين حكومة الصين واللجنة التنفيذية على النحو المبين في الجدول 4.</w:t>
      </w:r>
    </w:p>
    <w:p w14:paraId="160964CB" w14:textId="77777777" w:rsidR="007A1A7E" w:rsidRDefault="007A1A7E" w:rsidP="007A1A7E">
      <w:pPr>
        <w:pStyle w:val="StyleHeader4Para4Left0Firstline0"/>
        <w:widowControl/>
        <w:numPr>
          <w:ilvl w:val="0"/>
          <w:numId w:val="0"/>
        </w:numPr>
        <w:tabs>
          <w:tab w:val="clear" w:pos="2880"/>
          <w:tab w:val="clear" w:pos="5760"/>
        </w:tabs>
        <w:bidi/>
        <w:spacing w:after="0"/>
        <w:rPr>
          <w:sz w:val="24"/>
          <w:szCs w:val="24"/>
          <w:rtl/>
        </w:rPr>
      </w:pPr>
      <w:r w:rsidRPr="00B0644D">
        <w:rPr>
          <w:rFonts w:hint="cs"/>
          <w:b/>
          <w:bCs/>
          <w:sz w:val="24"/>
          <w:szCs w:val="24"/>
          <w:rtl/>
        </w:rPr>
        <w:t>الجدول 4. استهلاك الم</w:t>
      </w:r>
      <w:r>
        <w:rPr>
          <w:rFonts w:hint="cs"/>
          <w:b/>
          <w:bCs/>
          <w:sz w:val="24"/>
          <w:szCs w:val="24"/>
          <w:rtl/>
        </w:rPr>
        <w:t>و</w:t>
      </w:r>
      <w:r w:rsidRPr="00B0644D">
        <w:rPr>
          <w:rFonts w:hint="cs"/>
          <w:b/>
          <w:bCs/>
          <w:sz w:val="24"/>
          <w:szCs w:val="24"/>
          <w:rtl/>
        </w:rPr>
        <w:t>اد الهيدروكلوروفلوروكربونية في قطاع المذيبات</w:t>
      </w:r>
    </w:p>
    <w:tbl>
      <w:tblPr>
        <w:tblStyle w:val="TableGrid"/>
        <w:bidiVisual/>
        <w:tblW w:w="5000" w:type="pct"/>
        <w:jc w:val="center"/>
        <w:tblLook w:val="04A0" w:firstRow="1" w:lastRow="0" w:firstColumn="1" w:lastColumn="0" w:noHBand="0" w:noVBand="1"/>
      </w:tblPr>
      <w:tblGrid>
        <w:gridCol w:w="1839"/>
        <w:gridCol w:w="1231"/>
        <w:gridCol w:w="1048"/>
        <w:gridCol w:w="1048"/>
        <w:gridCol w:w="1047"/>
        <w:gridCol w:w="1047"/>
        <w:gridCol w:w="1047"/>
        <w:gridCol w:w="1043"/>
      </w:tblGrid>
      <w:tr w:rsidR="007A1A7E" w:rsidRPr="00C6779C" w14:paraId="2D5E0EAA" w14:textId="77777777" w:rsidTr="007A1A7E">
        <w:trPr>
          <w:trHeight w:val="252"/>
          <w:tblHeader/>
          <w:jc w:val="center"/>
        </w:trPr>
        <w:tc>
          <w:tcPr>
            <w:tcW w:w="1641" w:type="pct"/>
            <w:gridSpan w:val="2"/>
            <w:tcMar>
              <w:left w:w="108" w:type="dxa"/>
              <w:right w:w="108" w:type="dxa"/>
            </w:tcMar>
          </w:tcPr>
          <w:p w14:paraId="016C6B0F" w14:textId="77777777" w:rsidR="007A1A7E" w:rsidRPr="00B0644D" w:rsidRDefault="007A1A7E" w:rsidP="007A1A7E">
            <w:pPr>
              <w:bidi/>
              <w:jc w:val="center"/>
              <w:rPr>
                <w:bCs/>
                <w:sz w:val="20"/>
              </w:rPr>
            </w:pPr>
            <w:r w:rsidRPr="00B0644D">
              <w:rPr>
                <w:rFonts w:hint="cs"/>
                <w:bCs/>
                <w:sz w:val="20"/>
                <w:rtl/>
              </w:rPr>
              <w:t>قطاع المذيبات</w:t>
            </w:r>
          </w:p>
        </w:tc>
        <w:tc>
          <w:tcPr>
            <w:tcW w:w="560" w:type="pct"/>
            <w:tcMar>
              <w:left w:w="108" w:type="dxa"/>
              <w:right w:w="108" w:type="dxa"/>
            </w:tcMar>
          </w:tcPr>
          <w:p w14:paraId="3753D17A" w14:textId="77777777" w:rsidR="007A1A7E" w:rsidRPr="00DC1311" w:rsidRDefault="007A1A7E" w:rsidP="007A1A7E">
            <w:pPr>
              <w:jc w:val="center"/>
              <w:rPr>
                <w:b/>
                <w:sz w:val="20"/>
              </w:rPr>
            </w:pPr>
            <w:r w:rsidRPr="00DC1311">
              <w:rPr>
                <w:b/>
                <w:sz w:val="20"/>
              </w:rPr>
              <w:t>2015</w:t>
            </w:r>
          </w:p>
        </w:tc>
        <w:tc>
          <w:tcPr>
            <w:tcW w:w="560" w:type="pct"/>
            <w:tcMar>
              <w:left w:w="108" w:type="dxa"/>
              <w:right w:w="108" w:type="dxa"/>
            </w:tcMar>
          </w:tcPr>
          <w:p w14:paraId="2598038C" w14:textId="77777777" w:rsidR="007A1A7E" w:rsidRPr="00DC1311" w:rsidRDefault="007A1A7E" w:rsidP="007A1A7E">
            <w:pPr>
              <w:jc w:val="center"/>
              <w:rPr>
                <w:b/>
                <w:sz w:val="20"/>
              </w:rPr>
            </w:pPr>
            <w:r w:rsidRPr="00DC1311">
              <w:rPr>
                <w:b/>
                <w:sz w:val="20"/>
              </w:rPr>
              <w:t>2016</w:t>
            </w:r>
          </w:p>
        </w:tc>
        <w:tc>
          <w:tcPr>
            <w:tcW w:w="560" w:type="pct"/>
            <w:tcMar>
              <w:left w:w="108" w:type="dxa"/>
              <w:right w:w="108" w:type="dxa"/>
            </w:tcMar>
          </w:tcPr>
          <w:p w14:paraId="53CCE913" w14:textId="77777777" w:rsidR="007A1A7E" w:rsidRPr="00DC1311" w:rsidRDefault="007A1A7E" w:rsidP="007A1A7E">
            <w:pPr>
              <w:jc w:val="center"/>
              <w:rPr>
                <w:b/>
                <w:sz w:val="20"/>
              </w:rPr>
            </w:pPr>
            <w:r w:rsidRPr="00DC1311">
              <w:rPr>
                <w:b/>
                <w:sz w:val="20"/>
              </w:rPr>
              <w:t>2017</w:t>
            </w:r>
          </w:p>
        </w:tc>
        <w:tc>
          <w:tcPr>
            <w:tcW w:w="560" w:type="pct"/>
            <w:shd w:val="clear" w:color="auto" w:fill="auto"/>
            <w:tcMar>
              <w:left w:w="108" w:type="dxa"/>
              <w:right w:w="108" w:type="dxa"/>
            </w:tcMar>
          </w:tcPr>
          <w:p w14:paraId="77166839" w14:textId="77777777" w:rsidR="007A1A7E" w:rsidRPr="00DC1311" w:rsidRDefault="007A1A7E" w:rsidP="007A1A7E">
            <w:pPr>
              <w:jc w:val="center"/>
              <w:rPr>
                <w:b/>
                <w:sz w:val="20"/>
              </w:rPr>
            </w:pPr>
            <w:r w:rsidRPr="00DC1311">
              <w:rPr>
                <w:b/>
                <w:sz w:val="20"/>
              </w:rPr>
              <w:t>2018</w:t>
            </w:r>
          </w:p>
        </w:tc>
        <w:tc>
          <w:tcPr>
            <w:tcW w:w="560" w:type="pct"/>
            <w:tcMar>
              <w:left w:w="108" w:type="dxa"/>
              <w:right w:w="108" w:type="dxa"/>
            </w:tcMar>
          </w:tcPr>
          <w:p w14:paraId="31A9493F" w14:textId="77777777" w:rsidR="007A1A7E" w:rsidRPr="00DC1311" w:rsidRDefault="007A1A7E" w:rsidP="007A1A7E">
            <w:pPr>
              <w:jc w:val="center"/>
              <w:rPr>
                <w:b/>
                <w:sz w:val="20"/>
              </w:rPr>
            </w:pPr>
            <w:r w:rsidRPr="00DC1311">
              <w:rPr>
                <w:b/>
                <w:sz w:val="20"/>
              </w:rPr>
              <w:t>2019</w:t>
            </w:r>
          </w:p>
        </w:tc>
        <w:tc>
          <w:tcPr>
            <w:tcW w:w="558" w:type="pct"/>
            <w:tcMar>
              <w:left w:w="108" w:type="dxa"/>
              <w:right w:w="108" w:type="dxa"/>
            </w:tcMar>
          </w:tcPr>
          <w:p w14:paraId="466BB726" w14:textId="77777777" w:rsidR="007A1A7E" w:rsidRPr="00DC1311" w:rsidRDefault="007A1A7E" w:rsidP="007A1A7E">
            <w:pPr>
              <w:jc w:val="center"/>
              <w:rPr>
                <w:b/>
                <w:sz w:val="20"/>
              </w:rPr>
            </w:pPr>
            <w:r w:rsidRPr="00DC1311">
              <w:rPr>
                <w:b/>
                <w:sz w:val="20"/>
              </w:rPr>
              <w:t>2020</w:t>
            </w:r>
            <w:r w:rsidRPr="00DC1311">
              <w:rPr>
                <w:b/>
                <w:sz w:val="4"/>
                <w:szCs w:val="4"/>
              </w:rPr>
              <w:t> </w:t>
            </w:r>
            <w:r w:rsidRPr="00DC1311">
              <w:rPr>
                <w:b/>
                <w:sz w:val="20"/>
              </w:rPr>
              <w:t>*</w:t>
            </w:r>
          </w:p>
        </w:tc>
      </w:tr>
      <w:tr w:rsidR="007A1A7E" w:rsidRPr="00C6779C" w14:paraId="27AF021D" w14:textId="77777777" w:rsidTr="007A1A7E">
        <w:trPr>
          <w:trHeight w:val="252"/>
          <w:jc w:val="center"/>
        </w:trPr>
        <w:tc>
          <w:tcPr>
            <w:tcW w:w="983" w:type="pct"/>
            <w:vMerge w:val="restart"/>
            <w:tcMar>
              <w:left w:w="108" w:type="dxa"/>
              <w:right w:w="108" w:type="dxa"/>
            </w:tcMar>
            <w:vAlign w:val="center"/>
          </w:tcPr>
          <w:p w14:paraId="0C654BC7" w14:textId="77777777" w:rsidR="007A1A7E" w:rsidRPr="00B0644D" w:rsidRDefault="007A1A7E" w:rsidP="007A1A7E">
            <w:pPr>
              <w:bidi/>
              <w:jc w:val="left"/>
              <w:rPr>
                <w:sz w:val="20"/>
                <w:lang w:val="en-US"/>
              </w:rPr>
            </w:pPr>
            <w:r>
              <w:rPr>
                <w:rFonts w:hint="cs"/>
                <w:sz w:val="20"/>
                <w:rtl/>
              </w:rPr>
              <w:t>الاستهلاك**</w:t>
            </w:r>
          </w:p>
        </w:tc>
        <w:tc>
          <w:tcPr>
            <w:tcW w:w="658" w:type="pct"/>
            <w:tcMar>
              <w:left w:w="108" w:type="dxa"/>
              <w:right w:w="108" w:type="dxa"/>
            </w:tcMar>
            <w:vAlign w:val="center"/>
          </w:tcPr>
          <w:p w14:paraId="2518D7BA" w14:textId="77777777" w:rsidR="007A1A7E" w:rsidRPr="00B0644D" w:rsidRDefault="007A1A7E" w:rsidP="007A1A7E">
            <w:pPr>
              <w:bidi/>
              <w:jc w:val="left"/>
              <w:rPr>
                <w:sz w:val="20"/>
                <w:lang w:val="en-US"/>
              </w:rPr>
            </w:pPr>
            <w:r>
              <w:rPr>
                <w:rFonts w:hint="cs"/>
                <w:sz w:val="20"/>
                <w:rtl/>
              </w:rPr>
              <w:t>طن متري</w:t>
            </w:r>
          </w:p>
        </w:tc>
        <w:tc>
          <w:tcPr>
            <w:tcW w:w="560" w:type="pct"/>
            <w:tcMar>
              <w:left w:w="108" w:type="dxa"/>
              <w:right w:w="108" w:type="dxa"/>
            </w:tcMar>
          </w:tcPr>
          <w:p w14:paraId="4518CA85" w14:textId="77777777" w:rsidR="007A1A7E" w:rsidRPr="00DC1311" w:rsidRDefault="007A1A7E" w:rsidP="007A1A7E">
            <w:pPr>
              <w:jc w:val="right"/>
              <w:rPr>
                <w:sz w:val="20"/>
              </w:rPr>
            </w:pPr>
            <w:r w:rsidRPr="00DC1311">
              <w:rPr>
                <w:sz w:val="20"/>
              </w:rPr>
              <w:t>3,815.40</w:t>
            </w:r>
          </w:p>
        </w:tc>
        <w:tc>
          <w:tcPr>
            <w:tcW w:w="560" w:type="pct"/>
            <w:tcMar>
              <w:left w:w="108" w:type="dxa"/>
              <w:right w:w="108" w:type="dxa"/>
            </w:tcMar>
          </w:tcPr>
          <w:p w14:paraId="631E22E3" w14:textId="77777777" w:rsidR="007A1A7E" w:rsidRPr="00DC1311" w:rsidRDefault="007A1A7E" w:rsidP="007A1A7E">
            <w:pPr>
              <w:jc w:val="right"/>
              <w:rPr>
                <w:sz w:val="20"/>
              </w:rPr>
            </w:pPr>
            <w:r w:rsidRPr="00DC1311">
              <w:rPr>
                <w:sz w:val="20"/>
              </w:rPr>
              <w:t>3,787.98</w:t>
            </w:r>
          </w:p>
        </w:tc>
        <w:tc>
          <w:tcPr>
            <w:tcW w:w="560" w:type="pct"/>
            <w:tcMar>
              <w:left w:w="108" w:type="dxa"/>
              <w:right w:w="108" w:type="dxa"/>
            </w:tcMar>
          </w:tcPr>
          <w:p w14:paraId="162D3EC0" w14:textId="77777777" w:rsidR="007A1A7E" w:rsidRPr="00DC1311" w:rsidRDefault="007A1A7E" w:rsidP="007A1A7E">
            <w:pPr>
              <w:jc w:val="right"/>
              <w:rPr>
                <w:sz w:val="20"/>
              </w:rPr>
            </w:pPr>
            <w:r w:rsidRPr="00DC1311">
              <w:rPr>
                <w:sz w:val="20"/>
              </w:rPr>
              <w:t>3,638.40</w:t>
            </w:r>
          </w:p>
        </w:tc>
        <w:tc>
          <w:tcPr>
            <w:tcW w:w="560" w:type="pct"/>
            <w:shd w:val="clear" w:color="auto" w:fill="auto"/>
            <w:tcMar>
              <w:left w:w="108" w:type="dxa"/>
              <w:right w:w="108" w:type="dxa"/>
            </w:tcMar>
          </w:tcPr>
          <w:p w14:paraId="60CD0EE2" w14:textId="77777777" w:rsidR="007A1A7E" w:rsidRPr="00DC1311" w:rsidRDefault="007A1A7E" w:rsidP="007A1A7E">
            <w:pPr>
              <w:jc w:val="right"/>
              <w:rPr>
                <w:sz w:val="20"/>
              </w:rPr>
            </w:pPr>
            <w:r w:rsidRPr="00DC1311">
              <w:rPr>
                <w:sz w:val="20"/>
              </w:rPr>
              <w:t>3,438.00</w:t>
            </w:r>
          </w:p>
        </w:tc>
        <w:tc>
          <w:tcPr>
            <w:tcW w:w="560" w:type="pct"/>
            <w:tcMar>
              <w:left w:w="108" w:type="dxa"/>
              <w:right w:w="108" w:type="dxa"/>
            </w:tcMar>
          </w:tcPr>
          <w:p w14:paraId="35C0EAB7" w14:textId="77777777" w:rsidR="007A1A7E" w:rsidRPr="00DC1311" w:rsidRDefault="007A1A7E" w:rsidP="007A1A7E">
            <w:pPr>
              <w:jc w:val="right"/>
              <w:rPr>
                <w:sz w:val="20"/>
              </w:rPr>
            </w:pPr>
            <w:r w:rsidRPr="00DC1311">
              <w:rPr>
                <w:sz w:val="20"/>
              </w:rPr>
              <w:t>3,539.10</w:t>
            </w:r>
          </w:p>
        </w:tc>
        <w:tc>
          <w:tcPr>
            <w:tcW w:w="558" w:type="pct"/>
            <w:tcMar>
              <w:left w:w="108" w:type="dxa"/>
              <w:right w:w="108" w:type="dxa"/>
            </w:tcMar>
          </w:tcPr>
          <w:p w14:paraId="44F93690" w14:textId="77777777" w:rsidR="007A1A7E" w:rsidRPr="00DC1311" w:rsidRDefault="007A1A7E" w:rsidP="007A1A7E">
            <w:pPr>
              <w:jc w:val="right"/>
              <w:rPr>
                <w:sz w:val="20"/>
              </w:rPr>
            </w:pPr>
            <w:r w:rsidRPr="00DC1311">
              <w:rPr>
                <w:sz w:val="20"/>
              </w:rPr>
              <w:t>2,800.00</w:t>
            </w:r>
          </w:p>
        </w:tc>
      </w:tr>
      <w:tr w:rsidR="007A1A7E" w:rsidRPr="00C6779C" w14:paraId="1304D2E9" w14:textId="77777777" w:rsidTr="007A1A7E">
        <w:trPr>
          <w:trHeight w:val="252"/>
          <w:jc w:val="center"/>
        </w:trPr>
        <w:tc>
          <w:tcPr>
            <w:tcW w:w="983" w:type="pct"/>
            <w:vMerge/>
            <w:tcMar>
              <w:left w:w="108" w:type="dxa"/>
              <w:right w:w="108" w:type="dxa"/>
            </w:tcMar>
            <w:vAlign w:val="center"/>
          </w:tcPr>
          <w:p w14:paraId="7FF0D72A" w14:textId="77777777" w:rsidR="007A1A7E" w:rsidRPr="00DC1311" w:rsidRDefault="007A1A7E" w:rsidP="007A1A7E">
            <w:pPr>
              <w:bidi/>
              <w:jc w:val="left"/>
              <w:rPr>
                <w:sz w:val="20"/>
              </w:rPr>
            </w:pPr>
          </w:p>
        </w:tc>
        <w:tc>
          <w:tcPr>
            <w:tcW w:w="658" w:type="pct"/>
            <w:tcMar>
              <w:left w:w="108" w:type="dxa"/>
              <w:right w:w="108" w:type="dxa"/>
            </w:tcMar>
            <w:vAlign w:val="center"/>
          </w:tcPr>
          <w:p w14:paraId="557B7525" w14:textId="77777777" w:rsidR="007A1A7E" w:rsidRPr="00DC1311" w:rsidRDefault="007A1A7E" w:rsidP="007A1A7E">
            <w:pPr>
              <w:bidi/>
              <w:jc w:val="left"/>
              <w:rPr>
                <w:sz w:val="20"/>
              </w:rPr>
            </w:pPr>
            <w:r>
              <w:rPr>
                <w:rFonts w:hint="cs"/>
                <w:sz w:val="20"/>
                <w:rtl/>
              </w:rPr>
              <w:t>طن من قدرات استنفاد الأوزون</w:t>
            </w:r>
          </w:p>
        </w:tc>
        <w:tc>
          <w:tcPr>
            <w:tcW w:w="560" w:type="pct"/>
            <w:tcMar>
              <w:left w:w="108" w:type="dxa"/>
              <w:right w:w="108" w:type="dxa"/>
            </w:tcMar>
          </w:tcPr>
          <w:p w14:paraId="7C49F543" w14:textId="77777777" w:rsidR="007A1A7E" w:rsidRPr="00DC1311" w:rsidRDefault="007A1A7E" w:rsidP="007A1A7E">
            <w:pPr>
              <w:jc w:val="right"/>
              <w:rPr>
                <w:sz w:val="20"/>
              </w:rPr>
            </w:pPr>
            <w:r w:rsidRPr="00DC1311">
              <w:rPr>
                <w:sz w:val="20"/>
              </w:rPr>
              <w:t>418.51</w:t>
            </w:r>
          </w:p>
        </w:tc>
        <w:tc>
          <w:tcPr>
            <w:tcW w:w="560" w:type="pct"/>
            <w:tcMar>
              <w:left w:w="108" w:type="dxa"/>
              <w:right w:w="108" w:type="dxa"/>
            </w:tcMar>
          </w:tcPr>
          <w:p w14:paraId="3C530FF7" w14:textId="77777777" w:rsidR="007A1A7E" w:rsidRPr="00DC1311" w:rsidRDefault="007A1A7E" w:rsidP="007A1A7E">
            <w:pPr>
              <w:jc w:val="right"/>
              <w:rPr>
                <w:sz w:val="20"/>
              </w:rPr>
            </w:pPr>
            <w:r w:rsidRPr="00DC1311">
              <w:rPr>
                <w:sz w:val="20"/>
              </w:rPr>
              <w:t>413.45</w:t>
            </w:r>
          </w:p>
        </w:tc>
        <w:tc>
          <w:tcPr>
            <w:tcW w:w="560" w:type="pct"/>
            <w:tcMar>
              <w:left w:w="108" w:type="dxa"/>
              <w:right w:w="108" w:type="dxa"/>
            </w:tcMar>
          </w:tcPr>
          <w:p w14:paraId="59983DB0" w14:textId="77777777" w:rsidR="007A1A7E" w:rsidRPr="00DC1311" w:rsidRDefault="007A1A7E" w:rsidP="007A1A7E">
            <w:pPr>
              <w:jc w:val="right"/>
              <w:rPr>
                <w:sz w:val="20"/>
              </w:rPr>
            </w:pPr>
            <w:r w:rsidRPr="00DC1311">
              <w:rPr>
                <w:sz w:val="20"/>
              </w:rPr>
              <w:t>396.96</w:t>
            </w:r>
          </w:p>
        </w:tc>
        <w:tc>
          <w:tcPr>
            <w:tcW w:w="560" w:type="pct"/>
            <w:shd w:val="clear" w:color="auto" w:fill="auto"/>
            <w:tcMar>
              <w:left w:w="108" w:type="dxa"/>
              <w:right w:w="108" w:type="dxa"/>
            </w:tcMar>
          </w:tcPr>
          <w:p w14:paraId="4083634D" w14:textId="77777777" w:rsidR="007A1A7E" w:rsidRPr="00DC1311" w:rsidRDefault="007A1A7E" w:rsidP="007A1A7E">
            <w:pPr>
              <w:jc w:val="right"/>
              <w:rPr>
                <w:sz w:val="20"/>
              </w:rPr>
            </w:pPr>
            <w:r w:rsidRPr="00DC1311">
              <w:rPr>
                <w:sz w:val="20"/>
              </w:rPr>
              <w:t>375.12</w:t>
            </w:r>
          </w:p>
        </w:tc>
        <w:tc>
          <w:tcPr>
            <w:tcW w:w="560" w:type="pct"/>
            <w:tcMar>
              <w:left w:w="108" w:type="dxa"/>
              <w:right w:w="108" w:type="dxa"/>
            </w:tcMar>
          </w:tcPr>
          <w:p w14:paraId="0B855D10" w14:textId="77777777" w:rsidR="007A1A7E" w:rsidRPr="00DC1311" w:rsidRDefault="007A1A7E" w:rsidP="007A1A7E">
            <w:pPr>
              <w:jc w:val="right"/>
              <w:rPr>
                <w:sz w:val="20"/>
              </w:rPr>
            </w:pPr>
            <w:r w:rsidRPr="00DC1311">
              <w:rPr>
                <w:sz w:val="20"/>
              </w:rPr>
              <w:t>385.98</w:t>
            </w:r>
          </w:p>
        </w:tc>
        <w:tc>
          <w:tcPr>
            <w:tcW w:w="558" w:type="pct"/>
            <w:tcMar>
              <w:left w:w="108" w:type="dxa"/>
              <w:right w:w="108" w:type="dxa"/>
            </w:tcMar>
          </w:tcPr>
          <w:p w14:paraId="164FEB5C" w14:textId="77777777" w:rsidR="007A1A7E" w:rsidRPr="00DC1311" w:rsidRDefault="007A1A7E" w:rsidP="007A1A7E">
            <w:pPr>
              <w:jc w:val="right"/>
              <w:rPr>
                <w:sz w:val="20"/>
              </w:rPr>
            </w:pPr>
            <w:r w:rsidRPr="00DC1311">
              <w:rPr>
                <w:sz w:val="20"/>
              </w:rPr>
              <w:t>308.00</w:t>
            </w:r>
          </w:p>
        </w:tc>
      </w:tr>
      <w:tr w:rsidR="007A1A7E" w:rsidRPr="00C6779C" w14:paraId="5BD8AD4E" w14:textId="77777777" w:rsidTr="007A1A7E">
        <w:trPr>
          <w:trHeight w:val="252"/>
          <w:jc w:val="center"/>
        </w:trPr>
        <w:tc>
          <w:tcPr>
            <w:tcW w:w="983" w:type="pct"/>
            <w:vMerge w:val="restart"/>
            <w:tcMar>
              <w:left w:w="108" w:type="dxa"/>
              <w:right w:w="108" w:type="dxa"/>
            </w:tcMar>
            <w:vAlign w:val="center"/>
          </w:tcPr>
          <w:p w14:paraId="3B1BE7BF" w14:textId="77777777" w:rsidR="007A1A7E" w:rsidRPr="00DC1311" w:rsidRDefault="007A1A7E" w:rsidP="007A1A7E">
            <w:pPr>
              <w:bidi/>
              <w:ind w:right="-103"/>
              <w:jc w:val="left"/>
              <w:rPr>
                <w:sz w:val="20"/>
              </w:rPr>
            </w:pPr>
            <w:r>
              <w:rPr>
                <w:rFonts w:hint="cs"/>
                <w:sz w:val="20"/>
                <w:rtl/>
              </w:rPr>
              <w:t>الحد الأقصى من الاستهلاك المسموح به***</w:t>
            </w:r>
          </w:p>
        </w:tc>
        <w:tc>
          <w:tcPr>
            <w:tcW w:w="658" w:type="pct"/>
            <w:tcMar>
              <w:left w:w="108" w:type="dxa"/>
              <w:right w:w="108" w:type="dxa"/>
            </w:tcMar>
            <w:vAlign w:val="center"/>
          </w:tcPr>
          <w:p w14:paraId="38965F95" w14:textId="77777777" w:rsidR="007A1A7E" w:rsidRPr="00DC1311" w:rsidRDefault="007A1A7E" w:rsidP="007A1A7E">
            <w:pPr>
              <w:bidi/>
              <w:jc w:val="left"/>
              <w:rPr>
                <w:sz w:val="20"/>
              </w:rPr>
            </w:pPr>
            <w:r>
              <w:rPr>
                <w:rFonts w:hint="cs"/>
                <w:sz w:val="20"/>
                <w:rtl/>
              </w:rPr>
              <w:t>طن متري</w:t>
            </w:r>
          </w:p>
        </w:tc>
        <w:tc>
          <w:tcPr>
            <w:tcW w:w="560" w:type="pct"/>
            <w:tcMar>
              <w:left w:w="108" w:type="dxa"/>
              <w:right w:w="108" w:type="dxa"/>
            </w:tcMar>
          </w:tcPr>
          <w:p w14:paraId="7BDD9EC2" w14:textId="77777777" w:rsidR="007A1A7E" w:rsidRPr="00DC1311" w:rsidRDefault="007A1A7E" w:rsidP="007A1A7E">
            <w:pPr>
              <w:jc w:val="right"/>
              <w:rPr>
                <w:sz w:val="20"/>
              </w:rPr>
            </w:pPr>
            <w:r w:rsidRPr="00DC1311">
              <w:rPr>
                <w:sz w:val="20"/>
              </w:rPr>
              <w:t>4,172.00</w:t>
            </w:r>
          </w:p>
        </w:tc>
        <w:tc>
          <w:tcPr>
            <w:tcW w:w="560" w:type="pct"/>
            <w:tcMar>
              <w:left w:w="108" w:type="dxa"/>
              <w:right w:w="108" w:type="dxa"/>
            </w:tcMar>
          </w:tcPr>
          <w:p w14:paraId="00206B32" w14:textId="77777777" w:rsidR="007A1A7E" w:rsidRPr="00DC1311" w:rsidRDefault="007A1A7E" w:rsidP="007A1A7E">
            <w:pPr>
              <w:jc w:val="right"/>
              <w:rPr>
                <w:sz w:val="20"/>
              </w:rPr>
            </w:pPr>
            <w:r w:rsidRPr="00DC1311">
              <w:rPr>
                <w:sz w:val="20"/>
              </w:rPr>
              <w:t>4,172.00</w:t>
            </w:r>
          </w:p>
        </w:tc>
        <w:tc>
          <w:tcPr>
            <w:tcW w:w="560" w:type="pct"/>
            <w:tcMar>
              <w:left w:w="108" w:type="dxa"/>
              <w:right w:w="108" w:type="dxa"/>
            </w:tcMar>
          </w:tcPr>
          <w:p w14:paraId="76BD143C" w14:textId="77777777" w:rsidR="007A1A7E" w:rsidRPr="00DC1311" w:rsidRDefault="007A1A7E" w:rsidP="007A1A7E">
            <w:pPr>
              <w:jc w:val="right"/>
              <w:rPr>
                <w:sz w:val="20"/>
              </w:rPr>
            </w:pPr>
            <w:r w:rsidRPr="00DC1311">
              <w:rPr>
                <w:sz w:val="20"/>
              </w:rPr>
              <w:t>4,172.00</w:t>
            </w:r>
          </w:p>
        </w:tc>
        <w:tc>
          <w:tcPr>
            <w:tcW w:w="560" w:type="pct"/>
            <w:tcMar>
              <w:left w:w="108" w:type="dxa"/>
              <w:right w:w="108" w:type="dxa"/>
            </w:tcMar>
          </w:tcPr>
          <w:p w14:paraId="4EBE2F0B" w14:textId="77777777" w:rsidR="007A1A7E" w:rsidRPr="00DC1311" w:rsidRDefault="007A1A7E" w:rsidP="007A1A7E">
            <w:pPr>
              <w:jc w:val="right"/>
              <w:rPr>
                <w:sz w:val="20"/>
              </w:rPr>
            </w:pPr>
            <w:r w:rsidRPr="00DC1311">
              <w:rPr>
                <w:sz w:val="20"/>
              </w:rPr>
              <w:t>3,624.5</w:t>
            </w:r>
          </w:p>
        </w:tc>
        <w:tc>
          <w:tcPr>
            <w:tcW w:w="560" w:type="pct"/>
            <w:tcMar>
              <w:left w:w="108" w:type="dxa"/>
              <w:right w:w="108" w:type="dxa"/>
            </w:tcMar>
          </w:tcPr>
          <w:p w14:paraId="711F9AC6" w14:textId="77777777" w:rsidR="007A1A7E" w:rsidRPr="00DC1311" w:rsidRDefault="007A1A7E" w:rsidP="007A1A7E">
            <w:pPr>
              <w:jc w:val="right"/>
              <w:rPr>
                <w:sz w:val="20"/>
              </w:rPr>
            </w:pPr>
            <w:r w:rsidRPr="00DC1311">
              <w:rPr>
                <w:sz w:val="20"/>
              </w:rPr>
              <w:t>3,624.5</w:t>
            </w:r>
          </w:p>
        </w:tc>
        <w:tc>
          <w:tcPr>
            <w:tcW w:w="558" w:type="pct"/>
            <w:tcMar>
              <w:left w:w="108" w:type="dxa"/>
              <w:right w:w="108" w:type="dxa"/>
            </w:tcMar>
          </w:tcPr>
          <w:p w14:paraId="64819FB4" w14:textId="77777777" w:rsidR="007A1A7E" w:rsidRPr="00DC1311" w:rsidRDefault="007A1A7E" w:rsidP="007A1A7E">
            <w:pPr>
              <w:jc w:val="right"/>
              <w:rPr>
                <w:sz w:val="20"/>
              </w:rPr>
            </w:pPr>
            <w:r w:rsidRPr="00DC1311">
              <w:rPr>
                <w:sz w:val="20"/>
              </w:rPr>
              <w:t>2,944.91</w:t>
            </w:r>
          </w:p>
        </w:tc>
      </w:tr>
      <w:tr w:rsidR="007A1A7E" w:rsidRPr="00C6779C" w14:paraId="084DB9EA" w14:textId="77777777" w:rsidTr="007A1A7E">
        <w:trPr>
          <w:trHeight w:val="252"/>
          <w:jc w:val="center"/>
        </w:trPr>
        <w:tc>
          <w:tcPr>
            <w:tcW w:w="983" w:type="pct"/>
            <w:vMerge/>
            <w:tcMar>
              <w:left w:w="108" w:type="dxa"/>
              <w:right w:w="108" w:type="dxa"/>
            </w:tcMar>
            <w:vAlign w:val="center"/>
          </w:tcPr>
          <w:p w14:paraId="227D7F46" w14:textId="77777777" w:rsidR="007A1A7E" w:rsidRPr="00DC1311" w:rsidRDefault="007A1A7E" w:rsidP="007A1A7E">
            <w:pPr>
              <w:bidi/>
              <w:jc w:val="left"/>
              <w:rPr>
                <w:sz w:val="20"/>
              </w:rPr>
            </w:pPr>
          </w:p>
        </w:tc>
        <w:tc>
          <w:tcPr>
            <w:tcW w:w="658" w:type="pct"/>
            <w:tcMar>
              <w:left w:w="108" w:type="dxa"/>
              <w:right w:w="108" w:type="dxa"/>
            </w:tcMar>
            <w:vAlign w:val="center"/>
          </w:tcPr>
          <w:p w14:paraId="43887686" w14:textId="77777777" w:rsidR="007A1A7E" w:rsidRPr="00DC1311" w:rsidRDefault="007A1A7E" w:rsidP="007A1A7E">
            <w:pPr>
              <w:bidi/>
              <w:jc w:val="left"/>
              <w:rPr>
                <w:sz w:val="20"/>
              </w:rPr>
            </w:pPr>
            <w:r>
              <w:rPr>
                <w:rFonts w:hint="cs"/>
                <w:sz w:val="20"/>
                <w:rtl/>
              </w:rPr>
              <w:t>طن من قدرات استنفاد الأوزون</w:t>
            </w:r>
          </w:p>
        </w:tc>
        <w:tc>
          <w:tcPr>
            <w:tcW w:w="560" w:type="pct"/>
            <w:tcMar>
              <w:left w:w="108" w:type="dxa"/>
              <w:right w:w="108" w:type="dxa"/>
            </w:tcMar>
          </w:tcPr>
          <w:p w14:paraId="6537C134" w14:textId="77777777" w:rsidR="007A1A7E" w:rsidRPr="00DC1311" w:rsidRDefault="007A1A7E" w:rsidP="007A1A7E">
            <w:pPr>
              <w:jc w:val="right"/>
              <w:rPr>
                <w:sz w:val="20"/>
              </w:rPr>
            </w:pPr>
            <w:r w:rsidRPr="00DC1311">
              <w:rPr>
                <w:sz w:val="20"/>
              </w:rPr>
              <w:t>455.2</w:t>
            </w:r>
          </w:p>
        </w:tc>
        <w:tc>
          <w:tcPr>
            <w:tcW w:w="560" w:type="pct"/>
            <w:tcMar>
              <w:left w:w="108" w:type="dxa"/>
              <w:right w:w="108" w:type="dxa"/>
            </w:tcMar>
          </w:tcPr>
          <w:p w14:paraId="26FBCF85" w14:textId="77777777" w:rsidR="007A1A7E" w:rsidRPr="00DC1311" w:rsidRDefault="007A1A7E" w:rsidP="007A1A7E">
            <w:pPr>
              <w:jc w:val="right"/>
              <w:rPr>
                <w:sz w:val="20"/>
              </w:rPr>
            </w:pPr>
            <w:r w:rsidRPr="00DC1311">
              <w:rPr>
                <w:sz w:val="20"/>
              </w:rPr>
              <w:t>455.2</w:t>
            </w:r>
          </w:p>
        </w:tc>
        <w:tc>
          <w:tcPr>
            <w:tcW w:w="560" w:type="pct"/>
            <w:tcMar>
              <w:left w:w="108" w:type="dxa"/>
              <w:right w:w="108" w:type="dxa"/>
            </w:tcMar>
          </w:tcPr>
          <w:p w14:paraId="2554DCD0" w14:textId="77777777" w:rsidR="007A1A7E" w:rsidRPr="00DC1311" w:rsidRDefault="007A1A7E" w:rsidP="007A1A7E">
            <w:pPr>
              <w:jc w:val="right"/>
              <w:rPr>
                <w:sz w:val="20"/>
              </w:rPr>
            </w:pPr>
            <w:r w:rsidRPr="00DC1311">
              <w:rPr>
                <w:sz w:val="20"/>
              </w:rPr>
              <w:t>455.2</w:t>
            </w:r>
          </w:p>
        </w:tc>
        <w:tc>
          <w:tcPr>
            <w:tcW w:w="560" w:type="pct"/>
            <w:tcMar>
              <w:left w:w="108" w:type="dxa"/>
              <w:right w:w="108" w:type="dxa"/>
            </w:tcMar>
          </w:tcPr>
          <w:p w14:paraId="43A7D395" w14:textId="77777777" w:rsidR="007A1A7E" w:rsidRPr="00DC1311" w:rsidRDefault="007A1A7E" w:rsidP="007A1A7E">
            <w:pPr>
              <w:jc w:val="right"/>
              <w:rPr>
                <w:sz w:val="20"/>
              </w:rPr>
            </w:pPr>
            <w:r w:rsidRPr="00DC1311">
              <w:rPr>
                <w:sz w:val="20"/>
              </w:rPr>
              <w:t>395.4</w:t>
            </w:r>
          </w:p>
        </w:tc>
        <w:tc>
          <w:tcPr>
            <w:tcW w:w="560" w:type="pct"/>
            <w:tcMar>
              <w:left w:w="108" w:type="dxa"/>
              <w:right w:w="108" w:type="dxa"/>
            </w:tcMar>
          </w:tcPr>
          <w:p w14:paraId="186CC190" w14:textId="77777777" w:rsidR="007A1A7E" w:rsidRPr="00DC1311" w:rsidRDefault="007A1A7E" w:rsidP="007A1A7E">
            <w:pPr>
              <w:jc w:val="right"/>
              <w:rPr>
                <w:sz w:val="20"/>
              </w:rPr>
            </w:pPr>
            <w:r w:rsidRPr="00DC1311">
              <w:rPr>
                <w:sz w:val="20"/>
              </w:rPr>
              <w:t>395.4</w:t>
            </w:r>
          </w:p>
        </w:tc>
        <w:tc>
          <w:tcPr>
            <w:tcW w:w="558" w:type="pct"/>
            <w:tcMar>
              <w:left w:w="108" w:type="dxa"/>
              <w:right w:w="108" w:type="dxa"/>
            </w:tcMar>
          </w:tcPr>
          <w:p w14:paraId="1F4A8143" w14:textId="77777777" w:rsidR="007A1A7E" w:rsidRPr="00DC1311" w:rsidRDefault="007A1A7E" w:rsidP="007A1A7E">
            <w:pPr>
              <w:jc w:val="right"/>
              <w:rPr>
                <w:sz w:val="20"/>
              </w:rPr>
            </w:pPr>
            <w:r w:rsidRPr="00DC1311">
              <w:rPr>
                <w:sz w:val="20"/>
              </w:rPr>
              <w:t>321.24</w:t>
            </w:r>
          </w:p>
        </w:tc>
      </w:tr>
      <w:tr w:rsidR="007A1A7E" w:rsidRPr="00C6779C" w14:paraId="341B358E" w14:textId="77777777" w:rsidTr="007A1A7E">
        <w:trPr>
          <w:trHeight w:val="252"/>
          <w:jc w:val="center"/>
        </w:trPr>
        <w:tc>
          <w:tcPr>
            <w:tcW w:w="983" w:type="pct"/>
            <w:vMerge w:val="restart"/>
            <w:tcMar>
              <w:left w:w="108" w:type="dxa"/>
              <w:right w:w="108" w:type="dxa"/>
            </w:tcMar>
            <w:vAlign w:val="center"/>
          </w:tcPr>
          <w:p w14:paraId="28E1FFEE" w14:textId="77777777" w:rsidR="007A1A7E" w:rsidRPr="00DC1311" w:rsidRDefault="007A1A7E" w:rsidP="007A1A7E">
            <w:pPr>
              <w:bidi/>
              <w:jc w:val="left"/>
              <w:rPr>
                <w:sz w:val="20"/>
              </w:rPr>
            </w:pPr>
            <w:r>
              <w:rPr>
                <w:rFonts w:hint="cs"/>
                <w:sz w:val="20"/>
                <w:rtl/>
              </w:rPr>
              <w:t>أهداف الإزالة</w:t>
            </w:r>
          </w:p>
        </w:tc>
        <w:tc>
          <w:tcPr>
            <w:tcW w:w="658" w:type="pct"/>
            <w:tcMar>
              <w:left w:w="108" w:type="dxa"/>
              <w:right w:w="108" w:type="dxa"/>
            </w:tcMar>
            <w:vAlign w:val="center"/>
          </w:tcPr>
          <w:p w14:paraId="0124109A" w14:textId="77777777" w:rsidR="007A1A7E" w:rsidRPr="00DC1311" w:rsidRDefault="007A1A7E" w:rsidP="007A1A7E">
            <w:pPr>
              <w:bidi/>
              <w:jc w:val="left"/>
              <w:rPr>
                <w:sz w:val="20"/>
              </w:rPr>
            </w:pPr>
            <w:r>
              <w:rPr>
                <w:rFonts w:hint="cs"/>
                <w:sz w:val="20"/>
                <w:rtl/>
              </w:rPr>
              <w:t>طن متري</w:t>
            </w:r>
          </w:p>
        </w:tc>
        <w:tc>
          <w:tcPr>
            <w:tcW w:w="560" w:type="pct"/>
            <w:tcMar>
              <w:left w:w="108" w:type="dxa"/>
              <w:right w:w="108" w:type="dxa"/>
            </w:tcMar>
          </w:tcPr>
          <w:p w14:paraId="5F9D8DD4" w14:textId="77777777" w:rsidR="007A1A7E" w:rsidRPr="00DC1311" w:rsidRDefault="007A1A7E" w:rsidP="007A1A7E">
            <w:pPr>
              <w:jc w:val="right"/>
              <w:rPr>
                <w:sz w:val="20"/>
              </w:rPr>
            </w:pPr>
            <w:r>
              <w:rPr>
                <w:rFonts w:hint="cs"/>
                <w:sz w:val="20"/>
                <w:rtl/>
              </w:rPr>
              <w:t>غير متوفر</w:t>
            </w:r>
          </w:p>
        </w:tc>
        <w:tc>
          <w:tcPr>
            <w:tcW w:w="560" w:type="pct"/>
            <w:tcMar>
              <w:left w:w="108" w:type="dxa"/>
              <w:right w:w="108" w:type="dxa"/>
            </w:tcMar>
          </w:tcPr>
          <w:p w14:paraId="3A56EC76" w14:textId="77777777" w:rsidR="007A1A7E" w:rsidRPr="00DC1311" w:rsidRDefault="007A1A7E" w:rsidP="007A1A7E">
            <w:pPr>
              <w:jc w:val="right"/>
              <w:rPr>
                <w:sz w:val="20"/>
              </w:rPr>
            </w:pPr>
            <w:r>
              <w:rPr>
                <w:rFonts w:hint="cs"/>
                <w:sz w:val="20"/>
                <w:rtl/>
              </w:rPr>
              <w:t>غير متوفر</w:t>
            </w:r>
          </w:p>
        </w:tc>
        <w:tc>
          <w:tcPr>
            <w:tcW w:w="560" w:type="pct"/>
            <w:tcMar>
              <w:left w:w="108" w:type="dxa"/>
              <w:right w:w="108" w:type="dxa"/>
            </w:tcMar>
          </w:tcPr>
          <w:p w14:paraId="33BA4622" w14:textId="77777777" w:rsidR="007A1A7E" w:rsidRPr="00DC1311" w:rsidRDefault="007A1A7E" w:rsidP="007A1A7E">
            <w:pPr>
              <w:jc w:val="right"/>
              <w:rPr>
                <w:sz w:val="20"/>
              </w:rPr>
            </w:pPr>
            <w:r>
              <w:rPr>
                <w:rFonts w:hint="cs"/>
                <w:sz w:val="20"/>
                <w:rtl/>
              </w:rPr>
              <w:t>غير متوفر</w:t>
            </w:r>
          </w:p>
        </w:tc>
        <w:tc>
          <w:tcPr>
            <w:tcW w:w="560" w:type="pct"/>
            <w:tcMar>
              <w:left w:w="108" w:type="dxa"/>
              <w:right w:w="108" w:type="dxa"/>
            </w:tcMar>
          </w:tcPr>
          <w:p w14:paraId="0C2142F9" w14:textId="77777777" w:rsidR="007A1A7E" w:rsidRPr="00DC1311" w:rsidRDefault="007A1A7E" w:rsidP="007A1A7E">
            <w:pPr>
              <w:jc w:val="right"/>
              <w:rPr>
                <w:sz w:val="20"/>
              </w:rPr>
            </w:pPr>
            <w:r w:rsidRPr="00DC1311">
              <w:rPr>
                <w:sz w:val="20"/>
              </w:rPr>
              <w:t>548.2</w:t>
            </w:r>
          </w:p>
        </w:tc>
        <w:tc>
          <w:tcPr>
            <w:tcW w:w="560" w:type="pct"/>
            <w:tcMar>
              <w:left w:w="108" w:type="dxa"/>
              <w:right w:w="108" w:type="dxa"/>
            </w:tcMar>
          </w:tcPr>
          <w:p w14:paraId="7312FBE8" w14:textId="77777777" w:rsidR="007A1A7E" w:rsidRPr="00DC1311" w:rsidRDefault="007A1A7E" w:rsidP="007A1A7E">
            <w:pPr>
              <w:jc w:val="right"/>
              <w:rPr>
                <w:sz w:val="20"/>
              </w:rPr>
            </w:pPr>
            <w:r>
              <w:rPr>
                <w:rFonts w:hint="cs"/>
                <w:sz w:val="20"/>
                <w:rtl/>
              </w:rPr>
              <w:t>غير متوفر</w:t>
            </w:r>
          </w:p>
        </w:tc>
        <w:tc>
          <w:tcPr>
            <w:tcW w:w="558" w:type="pct"/>
            <w:tcMar>
              <w:left w:w="108" w:type="dxa"/>
              <w:right w:w="108" w:type="dxa"/>
            </w:tcMar>
          </w:tcPr>
          <w:p w14:paraId="3A56EEFD" w14:textId="77777777" w:rsidR="007A1A7E" w:rsidRPr="00DC1311" w:rsidRDefault="007A1A7E" w:rsidP="007A1A7E">
            <w:pPr>
              <w:jc w:val="right"/>
              <w:rPr>
                <w:sz w:val="20"/>
              </w:rPr>
            </w:pPr>
            <w:r w:rsidRPr="00DC1311">
              <w:rPr>
                <w:sz w:val="20"/>
              </w:rPr>
              <w:t>679.60</w:t>
            </w:r>
          </w:p>
        </w:tc>
      </w:tr>
      <w:tr w:rsidR="007A1A7E" w:rsidRPr="00C6779C" w14:paraId="761AF3BB" w14:textId="77777777" w:rsidTr="007A1A7E">
        <w:trPr>
          <w:trHeight w:val="252"/>
          <w:jc w:val="center"/>
        </w:trPr>
        <w:tc>
          <w:tcPr>
            <w:tcW w:w="983" w:type="pct"/>
            <w:vMerge/>
            <w:tcMar>
              <w:left w:w="108" w:type="dxa"/>
              <w:right w:w="108" w:type="dxa"/>
            </w:tcMar>
          </w:tcPr>
          <w:p w14:paraId="12E253AB" w14:textId="77777777" w:rsidR="007A1A7E" w:rsidRPr="00DC1311" w:rsidRDefault="007A1A7E" w:rsidP="007A1A7E">
            <w:pPr>
              <w:rPr>
                <w:sz w:val="20"/>
              </w:rPr>
            </w:pPr>
          </w:p>
        </w:tc>
        <w:tc>
          <w:tcPr>
            <w:tcW w:w="658" w:type="pct"/>
            <w:tcMar>
              <w:left w:w="108" w:type="dxa"/>
              <w:right w:w="108" w:type="dxa"/>
            </w:tcMar>
            <w:vAlign w:val="center"/>
          </w:tcPr>
          <w:p w14:paraId="0FB07AC0" w14:textId="77777777" w:rsidR="007A1A7E" w:rsidRPr="00DC1311" w:rsidRDefault="007A1A7E" w:rsidP="007A1A7E">
            <w:pPr>
              <w:bidi/>
              <w:jc w:val="left"/>
              <w:rPr>
                <w:sz w:val="20"/>
              </w:rPr>
            </w:pPr>
            <w:r>
              <w:rPr>
                <w:rFonts w:hint="cs"/>
                <w:sz w:val="20"/>
                <w:rtl/>
              </w:rPr>
              <w:t>طن من قدرات استنفاد الأوزون</w:t>
            </w:r>
          </w:p>
        </w:tc>
        <w:tc>
          <w:tcPr>
            <w:tcW w:w="560" w:type="pct"/>
            <w:tcMar>
              <w:left w:w="108" w:type="dxa"/>
              <w:right w:w="108" w:type="dxa"/>
            </w:tcMar>
          </w:tcPr>
          <w:p w14:paraId="0061D100" w14:textId="77777777" w:rsidR="007A1A7E" w:rsidRPr="00DC1311" w:rsidRDefault="007A1A7E" w:rsidP="007A1A7E">
            <w:pPr>
              <w:jc w:val="right"/>
              <w:rPr>
                <w:sz w:val="20"/>
              </w:rPr>
            </w:pPr>
            <w:r>
              <w:rPr>
                <w:rFonts w:hint="cs"/>
                <w:sz w:val="20"/>
                <w:rtl/>
              </w:rPr>
              <w:t>غير متوفر</w:t>
            </w:r>
          </w:p>
        </w:tc>
        <w:tc>
          <w:tcPr>
            <w:tcW w:w="560" w:type="pct"/>
            <w:tcMar>
              <w:left w:w="108" w:type="dxa"/>
              <w:right w:w="108" w:type="dxa"/>
            </w:tcMar>
          </w:tcPr>
          <w:p w14:paraId="439B97C9" w14:textId="77777777" w:rsidR="007A1A7E" w:rsidRPr="00DC1311" w:rsidRDefault="007A1A7E" w:rsidP="007A1A7E">
            <w:pPr>
              <w:jc w:val="right"/>
              <w:rPr>
                <w:sz w:val="20"/>
              </w:rPr>
            </w:pPr>
            <w:r>
              <w:rPr>
                <w:rFonts w:hint="cs"/>
                <w:sz w:val="20"/>
                <w:rtl/>
              </w:rPr>
              <w:t>غير متوفر</w:t>
            </w:r>
          </w:p>
        </w:tc>
        <w:tc>
          <w:tcPr>
            <w:tcW w:w="560" w:type="pct"/>
            <w:tcMar>
              <w:left w:w="108" w:type="dxa"/>
              <w:right w:w="108" w:type="dxa"/>
            </w:tcMar>
          </w:tcPr>
          <w:p w14:paraId="431AC8FF" w14:textId="77777777" w:rsidR="007A1A7E" w:rsidRPr="00DC1311" w:rsidRDefault="007A1A7E" w:rsidP="007A1A7E">
            <w:pPr>
              <w:jc w:val="right"/>
              <w:rPr>
                <w:sz w:val="20"/>
              </w:rPr>
            </w:pPr>
            <w:r>
              <w:rPr>
                <w:rFonts w:hint="cs"/>
                <w:sz w:val="20"/>
                <w:rtl/>
              </w:rPr>
              <w:t>غير متوفر</w:t>
            </w:r>
          </w:p>
        </w:tc>
        <w:tc>
          <w:tcPr>
            <w:tcW w:w="560" w:type="pct"/>
            <w:tcMar>
              <w:left w:w="108" w:type="dxa"/>
              <w:right w:w="108" w:type="dxa"/>
            </w:tcMar>
          </w:tcPr>
          <w:p w14:paraId="759DB1BB" w14:textId="77777777" w:rsidR="007A1A7E" w:rsidRPr="00DC1311" w:rsidRDefault="007A1A7E" w:rsidP="007A1A7E">
            <w:pPr>
              <w:jc w:val="right"/>
              <w:rPr>
                <w:sz w:val="20"/>
              </w:rPr>
            </w:pPr>
            <w:r w:rsidRPr="00DC1311">
              <w:rPr>
                <w:sz w:val="20"/>
              </w:rPr>
              <w:t>59.8</w:t>
            </w:r>
          </w:p>
        </w:tc>
        <w:tc>
          <w:tcPr>
            <w:tcW w:w="560" w:type="pct"/>
            <w:tcMar>
              <w:left w:w="108" w:type="dxa"/>
              <w:right w:w="108" w:type="dxa"/>
            </w:tcMar>
          </w:tcPr>
          <w:p w14:paraId="3DB83DA2" w14:textId="77777777" w:rsidR="007A1A7E" w:rsidRPr="00DC1311" w:rsidRDefault="007A1A7E" w:rsidP="007A1A7E">
            <w:pPr>
              <w:jc w:val="right"/>
              <w:rPr>
                <w:sz w:val="20"/>
              </w:rPr>
            </w:pPr>
            <w:r>
              <w:rPr>
                <w:rFonts w:hint="cs"/>
                <w:sz w:val="20"/>
                <w:rtl/>
              </w:rPr>
              <w:t>غير متوفر</w:t>
            </w:r>
          </w:p>
        </w:tc>
        <w:tc>
          <w:tcPr>
            <w:tcW w:w="558" w:type="pct"/>
            <w:tcMar>
              <w:left w:w="108" w:type="dxa"/>
              <w:right w:w="108" w:type="dxa"/>
            </w:tcMar>
          </w:tcPr>
          <w:p w14:paraId="60213C80" w14:textId="77777777" w:rsidR="007A1A7E" w:rsidRPr="00DC1311" w:rsidRDefault="007A1A7E" w:rsidP="007A1A7E">
            <w:pPr>
              <w:jc w:val="right"/>
              <w:rPr>
                <w:sz w:val="20"/>
              </w:rPr>
            </w:pPr>
            <w:r w:rsidRPr="00DC1311">
              <w:rPr>
                <w:sz w:val="20"/>
              </w:rPr>
              <w:t>74.16</w:t>
            </w:r>
          </w:p>
        </w:tc>
      </w:tr>
    </w:tbl>
    <w:p w14:paraId="03054918" w14:textId="77777777" w:rsidR="007A1A7E" w:rsidRPr="002C4F7D" w:rsidRDefault="007A1A7E" w:rsidP="007A1A7E">
      <w:pPr>
        <w:pStyle w:val="ListParagraph"/>
        <w:bidi/>
        <w:ind w:left="0"/>
        <w:contextualSpacing w:val="0"/>
        <w:rPr>
          <w:rFonts w:asciiTheme="majorBidi" w:hAnsiTheme="majorBidi" w:cstheme="majorBidi"/>
          <w:sz w:val="20"/>
          <w:rtl/>
        </w:rPr>
      </w:pPr>
      <w:r w:rsidRPr="002C4F7D">
        <w:rPr>
          <w:rFonts w:asciiTheme="majorBidi" w:hAnsiTheme="majorBidi" w:cstheme="majorBidi"/>
          <w:sz w:val="20"/>
          <w:rtl/>
        </w:rPr>
        <w:t xml:space="preserve">* </w:t>
      </w:r>
      <w:r w:rsidRPr="002C4F7D">
        <w:rPr>
          <w:rFonts w:asciiTheme="majorBidi" w:hAnsiTheme="majorBidi" w:cstheme="majorBidi" w:hint="cs"/>
          <w:sz w:val="20"/>
          <w:rtl/>
        </w:rPr>
        <w:t>الاستهلاك التقديري مقدم من مركز التعاون البيئي الخارجي.</w:t>
      </w:r>
    </w:p>
    <w:p w14:paraId="7CD1D071" w14:textId="77777777" w:rsidR="007A1A7E" w:rsidRPr="002C4F7D" w:rsidRDefault="007A1A7E" w:rsidP="007A1A7E">
      <w:pPr>
        <w:pStyle w:val="ListParagraph"/>
        <w:bidi/>
        <w:ind w:left="0"/>
        <w:contextualSpacing w:val="0"/>
        <w:rPr>
          <w:rFonts w:asciiTheme="majorBidi" w:hAnsiTheme="majorBidi" w:cstheme="majorBidi"/>
          <w:sz w:val="20"/>
        </w:rPr>
      </w:pPr>
      <w:r w:rsidRPr="002C4F7D">
        <w:rPr>
          <w:rFonts w:asciiTheme="majorBidi" w:hAnsiTheme="majorBidi" w:cstheme="majorBidi" w:hint="cs"/>
          <w:sz w:val="20"/>
          <w:rtl/>
        </w:rPr>
        <w:t>** وفقا ل</w:t>
      </w:r>
      <w:r w:rsidRPr="002C4F7D">
        <w:rPr>
          <w:rFonts w:asciiTheme="majorBidi" w:hAnsiTheme="majorBidi" w:cstheme="majorBidi"/>
          <w:sz w:val="20"/>
          <w:rtl/>
        </w:rPr>
        <w:t>تقرير تنفيذ البرنامج القطري.</w:t>
      </w:r>
    </w:p>
    <w:p w14:paraId="18367E22" w14:textId="77777777" w:rsidR="007A1A7E" w:rsidRPr="00986003" w:rsidRDefault="007A1A7E" w:rsidP="007A1A7E">
      <w:pPr>
        <w:pStyle w:val="ListParagraph"/>
        <w:bidi/>
        <w:spacing w:after="240"/>
        <w:ind w:left="0"/>
        <w:contextualSpacing w:val="0"/>
        <w:rPr>
          <w:rFonts w:asciiTheme="majorBidi" w:hAnsiTheme="majorBidi" w:cstheme="majorBidi"/>
        </w:rPr>
      </w:pPr>
      <w:r w:rsidRPr="002C4F7D">
        <w:rPr>
          <w:rFonts w:asciiTheme="majorBidi" w:hAnsiTheme="majorBidi" w:cstheme="majorBidi" w:hint="cs"/>
          <w:sz w:val="20"/>
          <w:rtl/>
        </w:rPr>
        <w:t>*</w:t>
      </w:r>
      <w:r w:rsidRPr="002C4F7D">
        <w:rPr>
          <w:rFonts w:asciiTheme="majorBidi" w:hAnsiTheme="majorBidi" w:cstheme="majorBidi"/>
          <w:sz w:val="20"/>
          <w:rtl/>
        </w:rPr>
        <w:t xml:space="preserve">** وفقا للاتفاق الموقع في الاجتماع السابع والستين للمرحلة الأولى </w:t>
      </w:r>
      <w:r w:rsidRPr="002C4F7D">
        <w:rPr>
          <w:rFonts w:asciiTheme="majorBidi" w:hAnsiTheme="majorBidi" w:cstheme="majorBidi" w:hint="cs"/>
          <w:sz w:val="20"/>
          <w:rtl/>
        </w:rPr>
        <w:t>و</w:t>
      </w:r>
      <w:r w:rsidRPr="002C4F7D">
        <w:rPr>
          <w:rFonts w:asciiTheme="majorBidi" w:hAnsiTheme="majorBidi" w:cstheme="majorBidi"/>
          <w:sz w:val="20"/>
          <w:rtl/>
        </w:rPr>
        <w:t xml:space="preserve">حتى عام 2015، ووفقا للاتفاق الموقع في </w:t>
      </w:r>
      <w:r w:rsidRPr="002C4F7D">
        <w:rPr>
          <w:rFonts w:asciiTheme="majorBidi" w:hAnsiTheme="majorBidi" w:cstheme="majorBidi" w:hint="cs"/>
          <w:sz w:val="20"/>
          <w:rtl/>
        </w:rPr>
        <w:t>الاجتماع السادس والثمانين</w:t>
      </w:r>
      <w:r w:rsidRPr="002C4F7D">
        <w:rPr>
          <w:rFonts w:asciiTheme="majorBidi" w:hAnsiTheme="majorBidi" w:cstheme="majorBidi"/>
          <w:sz w:val="20"/>
          <w:rtl/>
        </w:rPr>
        <w:t xml:space="preserve"> للمرحلة الثانية </w:t>
      </w:r>
      <w:r w:rsidRPr="002C4F7D">
        <w:rPr>
          <w:rFonts w:asciiTheme="majorBidi" w:hAnsiTheme="majorBidi" w:cstheme="majorBidi" w:hint="cs"/>
          <w:sz w:val="20"/>
          <w:rtl/>
        </w:rPr>
        <w:t>للفترة</w:t>
      </w:r>
      <w:r w:rsidRPr="002C4F7D">
        <w:rPr>
          <w:rFonts w:asciiTheme="majorBidi" w:hAnsiTheme="majorBidi" w:cstheme="majorBidi"/>
          <w:sz w:val="20"/>
          <w:rtl/>
        </w:rPr>
        <w:t xml:space="preserve"> 2016 إلى</w:t>
      </w:r>
      <w:r w:rsidRPr="002C4F7D">
        <w:rPr>
          <w:rFonts w:asciiTheme="majorBidi" w:hAnsiTheme="majorBidi" w:cstheme="majorBidi" w:hint="cs"/>
          <w:sz w:val="20"/>
          <w:rtl/>
        </w:rPr>
        <w:t xml:space="preserve"> 2020</w:t>
      </w:r>
      <w:r w:rsidRPr="002C4F7D">
        <w:rPr>
          <w:rFonts w:asciiTheme="majorBidi" w:hAnsiTheme="majorBidi" w:cstheme="majorBidi"/>
          <w:sz w:val="20"/>
          <w:rtl/>
        </w:rPr>
        <w:t>.</w:t>
      </w:r>
    </w:p>
    <w:p w14:paraId="7D91AB4D" w14:textId="77777777" w:rsidR="007A1A7E" w:rsidRPr="00B0644D" w:rsidRDefault="007A1A7E" w:rsidP="007A1A7E">
      <w:pPr>
        <w:pStyle w:val="StyleHeader4Para4Left0Firstline0"/>
        <w:widowControl/>
        <w:numPr>
          <w:ilvl w:val="0"/>
          <w:numId w:val="0"/>
        </w:numPr>
        <w:tabs>
          <w:tab w:val="clear" w:pos="2880"/>
          <w:tab w:val="clear" w:pos="5760"/>
        </w:tabs>
        <w:bidi/>
        <w:spacing w:after="0"/>
        <w:rPr>
          <w:sz w:val="24"/>
          <w:szCs w:val="24"/>
        </w:rPr>
      </w:pPr>
    </w:p>
    <w:p w14:paraId="586597B7"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وتم تحقيق التخفيض في استهلاك المواد الهيدروكلوروفلوروكربونية في قطاع المذيبات من خلال تطبيق حصص إنتاج الهيدروكلوروفلوروكربون وحصص المبيعات المحلية الصادرة لكل منتج؛ وتطبيق حصص استهلاك الهيدروكلوروفلوروكربون للشركات المصنعة التي تستخدم أكثر من 100 طنا متريا؛ وتحويل الشركات في المرحلة الأولى من خطة إدارة إزالة المواد الهيدروكلوروفلوروكربونية بإزالة إجمالية تبلغ </w:t>
      </w:r>
      <w:r>
        <w:rPr>
          <w:sz w:val="26"/>
          <w:szCs w:val="26"/>
          <w:lang w:val="en-US"/>
        </w:rPr>
        <w:t>599</w:t>
      </w:r>
      <w:r>
        <w:rPr>
          <w:rFonts w:hint="cs"/>
          <w:sz w:val="26"/>
          <w:szCs w:val="26"/>
          <w:rtl/>
          <w:lang w:val="en-US" w:bidi="ar-EG"/>
        </w:rPr>
        <w:t xml:space="preserve"> طنا متريا (</w:t>
      </w:r>
      <w:r>
        <w:rPr>
          <w:sz w:val="26"/>
          <w:szCs w:val="26"/>
          <w:lang w:val="en-US" w:bidi="ar-EG"/>
        </w:rPr>
        <w:t>65.90</w:t>
      </w:r>
      <w:r>
        <w:rPr>
          <w:rFonts w:hint="cs"/>
          <w:sz w:val="26"/>
          <w:szCs w:val="26"/>
          <w:rtl/>
          <w:lang w:val="en-US" w:bidi="ar-EG"/>
        </w:rPr>
        <w:t xml:space="preserve"> طن من قدرات استنفاد الأوزون) من الهيدروكلوروفلوروكربون-141ب. وتعزي الزيادة الطفيفة في الاستهلاك التقديري في عام 2019 إلى التقلبات في استهلاك بعض الشركات التي لم تستكمل بعد تحويلها. والاستهلاك التقديري لعام 2020، وهو أقل من 20 في المائة عن الاستهلاك لعام 2019، يعكس التقدم المحرز في تنفيذ مشروعات التحويل في قطاع المذيبات.</w:t>
      </w:r>
    </w:p>
    <w:p w14:paraId="4C7A334D" w14:textId="77777777" w:rsidR="007A1A7E" w:rsidRPr="00B0644D" w:rsidRDefault="007A1A7E" w:rsidP="006C5A7D">
      <w:pPr>
        <w:pStyle w:val="StyleHeader4Para4Left0Firstline0"/>
        <w:keepNext/>
        <w:widowControl/>
        <w:numPr>
          <w:ilvl w:val="0"/>
          <w:numId w:val="0"/>
        </w:numPr>
        <w:tabs>
          <w:tab w:val="clear" w:pos="2880"/>
          <w:tab w:val="clear" w:pos="5760"/>
        </w:tabs>
        <w:bidi/>
        <w:rPr>
          <w:sz w:val="26"/>
          <w:szCs w:val="26"/>
          <w:u w:val="single"/>
        </w:rPr>
      </w:pPr>
      <w:r w:rsidRPr="00B0644D">
        <w:rPr>
          <w:rFonts w:hint="cs"/>
          <w:sz w:val="26"/>
          <w:szCs w:val="26"/>
          <w:u w:val="single"/>
          <w:rtl/>
        </w:rPr>
        <w:lastRenderedPageBreak/>
        <w:t>حالة التقدم المحرز</w:t>
      </w:r>
    </w:p>
    <w:p w14:paraId="070EF96D"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تساءلت الأمانة عن حالة التوقيع على العقود للمجموعة الثانية من 25 شركة التي أدرجت في الأصل بموجب تنفيذ الشريحة الثالثة. وأوضح اليوئنديبي أنه نظرا للتمويل المخفض لقطاع المذيبات، وبالإشارة إلى أن الموافقة على الشريحة الثالثة كانت لازمة للالتزامات المالية المتبقية للمجموعة الأولى من 23 شركة، سيتم التوقيع على العقود للمجموعة الثانية من الشركات كجزء للشريحة الرابعة فقط. وشدد اليوئنديبي أيضا على أن الأموال المقدمة إلى المجموعة الثانية من الشركات ستكون أقل من الأموال المخصصة في الأصل مع الأخذ في الحسبان التعديل على التمويل الشامل للقطاع. ويواصل مركز التعاون البيئي الخارجي رصد هذه الشركات البالغ عددها 25 شركة لضمان مشاركتها المستمرة في المشروع مع الإشارة إلى التخفيضات في مستويات التمويل للتحويلات الكاملة.</w:t>
      </w:r>
    </w:p>
    <w:p w14:paraId="64838604"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وفيما يتعلق بشركة واحدة من المجموعة الأولى التي أنهت عقدها مع مركز التعاون البيئي الخارجي نتيجة لصعوبات اقتصادية، شرح اليوئنديبي أن الشركة أعادت إلى مركز التعاون البيئي الخارجي التمويل الكامل المخصص. وأشار اليوئنديبي كذلك إلى أن الأموال المعادة سيتم تعديلها ضمن المشروع لحساب النقص في التمويل لأول 23 شركة كعواقب للاتفاق المنقح مع الإشارة إلى أن قيمة العقد المخصصة للمجموعة الأولى من الشركات كانت </w:t>
      </w:r>
      <w:r>
        <w:rPr>
          <w:sz w:val="26"/>
          <w:szCs w:val="26"/>
          <w:lang w:val="en-US"/>
        </w:rPr>
        <w:t>20,040,546</w:t>
      </w:r>
      <w:r>
        <w:rPr>
          <w:rFonts w:hint="cs"/>
          <w:sz w:val="26"/>
          <w:szCs w:val="26"/>
          <w:rtl/>
          <w:lang w:val="en-US" w:bidi="ar-EG"/>
        </w:rPr>
        <w:t xml:space="preserve"> دولار أمريكي، وأن المبلغ المخصص للأنشطة الاستثمارية من آخر شريحتين </w:t>
      </w:r>
      <w:r>
        <w:rPr>
          <w:rFonts w:hint="cs"/>
          <w:sz w:val="26"/>
          <w:szCs w:val="26"/>
          <w:rtl/>
        </w:rPr>
        <w:t xml:space="preserve">كان </w:t>
      </w:r>
      <w:r>
        <w:rPr>
          <w:sz w:val="26"/>
          <w:szCs w:val="26"/>
          <w:lang w:val="en-US"/>
        </w:rPr>
        <w:t>17,866,791</w:t>
      </w:r>
      <w:r>
        <w:rPr>
          <w:rFonts w:hint="cs"/>
          <w:sz w:val="26"/>
          <w:szCs w:val="26"/>
          <w:rtl/>
          <w:lang w:val="en-US" w:bidi="ar-EG"/>
        </w:rPr>
        <w:t xml:space="preserve"> دولار أمريكي فقط. وأشير إلى أن الحكومة ملتزمة بالكامل لاستيفاء أهداف الإزالة بموجب خطة هذا القطاع بعد الموافقة على خطة العمل المنقحة في الاجتماع السادس والثمانين.</w:t>
      </w:r>
    </w:p>
    <w:p w14:paraId="24B922DE" w14:textId="77777777" w:rsidR="007A1A7E" w:rsidRPr="00617A83" w:rsidRDefault="007A1A7E" w:rsidP="007A1A7E">
      <w:pPr>
        <w:pStyle w:val="StyleHeader4Para4Left0Firstline0"/>
        <w:widowControl/>
        <w:numPr>
          <w:ilvl w:val="0"/>
          <w:numId w:val="0"/>
        </w:numPr>
        <w:tabs>
          <w:tab w:val="clear" w:pos="2880"/>
          <w:tab w:val="clear" w:pos="5760"/>
        </w:tabs>
        <w:bidi/>
        <w:rPr>
          <w:sz w:val="26"/>
          <w:szCs w:val="26"/>
          <w:u w:val="single"/>
        </w:rPr>
      </w:pPr>
      <w:r w:rsidRPr="00617A83">
        <w:rPr>
          <w:rFonts w:hint="cs"/>
          <w:sz w:val="26"/>
          <w:szCs w:val="26"/>
          <w:u w:val="single"/>
          <w:rtl/>
        </w:rPr>
        <w:t>وحدة إدارة المشروع</w:t>
      </w:r>
    </w:p>
    <w:p w14:paraId="6D7B6933"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وفقا للمقرر 83/61(ب)،</w:t>
      </w:r>
      <w:r>
        <w:rPr>
          <w:rStyle w:val="FootnoteReference"/>
          <w:sz w:val="26"/>
          <w:szCs w:val="26"/>
          <w:rtl/>
        </w:rPr>
        <w:footnoteReference w:id="31"/>
      </w:r>
      <w:r>
        <w:rPr>
          <w:rFonts w:hint="cs"/>
          <w:sz w:val="26"/>
          <w:szCs w:val="26"/>
          <w:rtl/>
        </w:rPr>
        <w:t xml:space="preserve"> قدم اليوئنديبي توزيعا لميزانية وحدة إدارة المشروع على النحو الوارد تلخيص له في الجدول 5 أدناه. وتتسق بنود التكاليف المشار إليها مع التقرير المجمع لوحدة إدارة المشروع الذي قدم إلى الاجتماع الرابع والثمانين وفقا للمقرر 81/46(ب).</w:t>
      </w:r>
    </w:p>
    <w:p w14:paraId="327FBF77" w14:textId="77777777" w:rsidR="007A1A7E" w:rsidRPr="005568CD" w:rsidRDefault="007A1A7E" w:rsidP="007A1A7E">
      <w:pPr>
        <w:pStyle w:val="ListParagraph"/>
        <w:bidi/>
        <w:ind w:left="0"/>
        <w:contextualSpacing w:val="0"/>
        <w:rPr>
          <w:rFonts w:asciiTheme="majorBidi" w:hAnsiTheme="majorBidi" w:cstheme="majorBidi"/>
          <w:b/>
          <w:bCs/>
          <w:szCs w:val="24"/>
        </w:rPr>
      </w:pPr>
      <w:r w:rsidRPr="00B0644D">
        <w:rPr>
          <w:rFonts w:hint="cs"/>
          <w:b/>
          <w:bCs/>
          <w:szCs w:val="24"/>
          <w:rtl/>
        </w:rPr>
        <w:t>الجدول 5.</w:t>
      </w:r>
      <w:r>
        <w:rPr>
          <w:rFonts w:hint="cs"/>
          <w:b/>
          <w:bCs/>
          <w:szCs w:val="24"/>
          <w:rtl/>
        </w:rPr>
        <w:t xml:space="preserve"> </w:t>
      </w:r>
      <w:r w:rsidRPr="005568CD">
        <w:rPr>
          <w:rFonts w:asciiTheme="majorBidi" w:hAnsiTheme="majorBidi" w:cstheme="majorBidi"/>
          <w:b/>
          <w:bCs/>
          <w:szCs w:val="24"/>
          <w:rtl/>
        </w:rPr>
        <w:t xml:space="preserve">ميزانية وحدة </w:t>
      </w:r>
      <w:r>
        <w:rPr>
          <w:rFonts w:asciiTheme="majorBidi" w:hAnsiTheme="majorBidi" w:cstheme="majorBidi" w:hint="cs"/>
          <w:b/>
          <w:bCs/>
          <w:szCs w:val="24"/>
          <w:rtl/>
        </w:rPr>
        <w:t>إدارة</w:t>
      </w:r>
      <w:r w:rsidRPr="005568CD">
        <w:rPr>
          <w:rFonts w:asciiTheme="majorBidi" w:hAnsiTheme="majorBidi" w:cstheme="majorBidi"/>
          <w:b/>
          <w:bCs/>
          <w:szCs w:val="24"/>
          <w:rtl/>
        </w:rPr>
        <w:t xml:space="preserve"> المشروع للفترة 2020-202</w:t>
      </w:r>
      <w:r w:rsidRPr="005568CD">
        <w:rPr>
          <w:rFonts w:asciiTheme="majorBidi" w:hAnsiTheme="majorBidi" w:cstheme="majorBidi" w:hint="cs"/>
          <w:b/>
          <w:bCs/>
          <w:szCs w:val="24"/>
          <w:rtl/>
        </w:rPr>
        <w:t>2</w:t>
      </w:r>
      <w:r w:rsidRPr="005568CD">
        <w:rPr>
          <w:rFonts w:asciiTheme="majorBidi" w:hAnsiTheme="majorBidi" w:cstheme="majorBidi"/>
          <w:b/>
          <w:bCs/>
          <w:szCs w:val="24"/>
          <w:rtl/>
        </w:rPr>
        <w:t>، المرحلة الثانية من خطة قطاع المذيبات في الصين</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647"/>
        <w:gridCol w:w="1170"/>
        <w:gridCol w:w="1620"/>
        <w:gridCol w:w="1075"/>
      </w:tblGrid>
      <w:tr w:rsidR="007A1A7E" w:rsidRPr="004D3DF5" w14:paraId="5C379C4B" w14:textId="77777777" w:rsidTr="007A1A7E">
        <w:trPr>
          <w:tblHeader/>
          <w:jc w:val="center"/>
        </w:trPr>
        <w:tc>
          <w:tcPr>
            <w:tcW w:w="1838" w:type="dxa"/>
            <w:vMerge w:val="restart"/>
            <w:tcMar>
              <w:top w:w="0" w:type="dxa"/>
              <w:left w:w="108" w:type="dxa"/>
              <w:bottom w:w="0" w:type="dxa"/>
              <w:right w:w="108" w:type="dxa"/>
            </w:tcMar>
            <w:vAlign w:val="center"/>
            <w:hideMark/>
          </w:tcPr>
          <w:p w14:paraId="69E10E78" w14:textId="77777777" w:rsidR="007A1A7E" w:rsidRPr="005568CD" w:rsidRDefault="007A1A7E" w:rsidP="007A1A7E">
            <w:pPr>
              <w:bidi/>
              <w:spacing w:before="100" w:beforeAutospacing="1" w:after="100" w:afterAutospacing="1"/>
              <w:jc w:val="center"/>
              <w:rPr>
                <w:rFonts w:eastAsiaTheme="minorHAnsi"/>
                <w:b/>
                <w:bCs/>
                <w:sz w:val="20"/>
              </w:rPr>
            </w:pPr>
            <w:r w:rsidRPr="005568CD">
              <w:rPr>
                <w:rFonts w:eastAsiaTheme="minorHAnsi" w:hint="cs"/>
                <w:b/>
                <w:bCs/>
                <w:sz w:val="20"/>
                <w:rtl/>
              </w:rPr>
              <w:t>البنود</w:t>
            </w:r>
          </w:p>
        </w:tc>
        <w:tc>
          <w:tcPr>
            <w:tcW w:w="3647" w:type="dxa"/>
            <w:vMerge w:val="restart"/>
            <w:tcMar>
              <w:top w:w="0" w:type="dxa"/>
              <w:left w:w="108" w:type="dxa"/>
              <w:bottom w:w="0" w:type="dxa"/>
              <w:right w:w="108" w:type="dxa"/>
            </w:tcMar>
            <w:vAlign w:val="center"/>
            <w:hideMark/>
          </w:tcPr>
          <w:p w14:paraId="79F5146A" w14:textId="77777777" w:rsidR="007A1A7E" w:rsidRPr="005568CD" w:rsidRDefault="007A1A7E" w:rsidP="007A1A7E">
            <w:pPr>
              <w:bidi/>
              <w:spacing w:before="100" w:beforeAutospacing="1" w:after="100" w:afterAutospacing="1"/>
              <w:jc w:val="center"/>
              <w:rPr>
                <w:rFonts w:eastAsiaTheme="minorHAnsi"/>
                <w:b/>
                <w:bCs/>
                <w:sz w:val="20"/>
              </w:rPr>
            </w:pPr>
            <w:r w:rsidRPr="005568CD">
              <w:rPr>
                <w:rFonts w:eastAsiaTheme="minorHAnsi" w:hint="cs"/>
                <w:b/>
                <w:bCs/>
                <w:sz w:val="20"/>
                <w:rtl/>
              </w:rPr>
              <w:t>الوصف</w:t>
            </w:r>
          </w:p>
        </w:tc>
        <w:tc>
          <w:tcPr>
            <w:tcW w:w="3865" w:type="dxa"/>
            <w:gridSpan w:val="3"/>
            <w:tcMar>
              <w:top w:w="28" w:type="dxa"/>
              <w:left w:w="108" w:type="dxa"/>
              <w:bottom w:w="28" w:type="dxa"/>
              <w:right w:w="108" w:type="dxa"/>
            </w:tcMar>
            <w:vAlign w:val="center"/>
          </w:tcPr>
          <w:p w14:paraId="4A1D2C41" w14:textId="77777777" w:rsidR="007A1A7E" w:rsidRPr="005568CD" w:rsidRDefault="007A1A7E" w:rsidP="007A1A7E">
            <w:pPr>
              <w:bidi/>
              <w:spacing w:before="100" w:beforeAutospacing="1" w:after="100" w:afterAutospacing="1"/>
              <w:jc w:val="center"/>
              <w:rPr>
                <w:rFonts w:eastAsiaTheme="minorHAnsi"/>
                <w:bCs/>
                <w:sz w:val="20"/>
              </w:rPr>
            </w:pPr>
            <w:r w:rsidRPr="005568CD">
              <w:rPr>
                <w:rFonts w:eastAsiaTheme="minorHAnsi" w:hint="cs"/>
                <w:bCs/>
                <w:sz w:val="20"/>
                <w:rtl/>
              </w:rPr>
              <w:t>التكلفة (دولار أمريكي)</w:t>
            </w:r>
          </w:p>
        </w:tc>
      </w:tr>
      <w:tr w:rsidR="007A1A7E" w:rsidRPr="004D3DF5" w14:paraId="1BE340CD" w14:textId="77777777" w:rsidTr="007A1A7E">
        <w:trPr>
          <w:tblHeader/>
          <w:jc w:val="center"/>
        </w:trPr>
        <w:tc>
          <w:tcPr>
            <w:tcW w:w="1838" w:type="dxa"/>
            <w:vMerge/>
            <w:tcMar>
              <w:top w:w="0" w:type="dxa"/>
              <w:left w:w="108" w:type="dxa"/>
              <w:bottom w:w="0" w:type="dxa"/>
              <w:right w:w="108" w:type="dxa"/>
            </w:tcMar>
            <w:vAlign w:val="center"/>
          </w:tcPr>
          <w:p w14:paraId="5C73CB8D" w14:textId="77777777" w:rsidR="007A1A7E" w:rsidRPr="008B3CF8" w:rsidRDefault="007A1A7E" w:rsidP="007A1A7E">
            <w:pPr>
              <w:bidi/>
              <w:spacing w:before="100" w:beforeAutospacing="1" w:after="100" w:afterAutospacing="1"/>
              <w:jc w:val="center"/>
              <w:rPr>
                <w:rFonts w:eastAsiaTheme="minorHAnsi"/>
                <w:b/>
                <w:bCs/>
                <w:sz w:val="20"/>
              </w:rPr>
            </w:pPr>
          </w:p>
        </w:tc>
        <w:tc>
          <w:tcPr>
            <w:tcW w:w="3647" w:type="dxa"/>
            <w:vMerge/>
            <w:tcMar>
              <w:top w:w="0" w:type="dxa"/>
              <w:left w:w="108" w:type="dxa"/>
              <w:bottom w:w="0" w:type="dxa"/>
              <w:right w:w="108" w:type="dxa"/>
            </w:tcMar>
            <w:vAlign w:val="center"/>
          </w:tcPr>
          <w:p w14:paraId="6154C60C" w14:textId="77777777" w:rsidR="007A1A7E" w:rsidRPr="008B3CF8" w:rsidRDefault="007A1A7E" w:rsidP="007A1A7E">
            <w:pPr>
              <w:bidi/>
              <w:spacing w:before="100" w:beforeAutospacing="1" w:after="100" w:afterAutospacing="1"/>
              <w:jc w:val="center"/>
              <w:rPr>
                <w:rFonts w:eastAsiaTheme="minorHAnsi"/>
                <w:b/>
                <w:bCs/>
                <w:sz w:val="20"/>
              </w:rPr>
            </w:pPr>
          </w:p>
        </w:tc>
        <w:tc>
          <w:tcPr>
            <w:tcW w:w="1170" w:type="dxa"/>
            <w:tcMar>
              <w:top w:w="0" w:type="dxa"/>
              <w:left w:w="108" w:type="dxa"/>
              <w:bottom w:w="0" w:type="dxa"/>
              <w:right w:w="108" w:type="dxa"/>
            </w:tcMar>
            <w:vAlign w:val="center"/>
          </w:tcPr>
          <w:p w14:paraId="0C3EB4CC" w14:textId="77777777" w:rsidR="007A1A7E" w:rsidRPr="008B3CF8" w:rsidRDefault="007A1A7E" w:rsidP="007A1A7E">
            <w:pPr>
              <w:spacing w:before="100" w:beforeAutospacing="1" w:after="100" w:afterAutospacing="1"/>
              <w:jc w:val="center"/>
              <w:rPr>
                <w:rFonts w:eastAsiaTheme="minorHAnsi"/>
                <w:b/>
                <w:sz w:val="20"/>
              </w:rPr>
            </w:pPr>
            <w:r w:rsidRPr="008B3CF8">
              <w:rPr>
                <w:rFonts w:eastAsiaTheme="minorHAnsi"/>
                <w:b/>
                <w:sz w:val="20"/>
              </w:rPr>
              <w:t>2020</w:t>
            </w:r>
          </w:p>
        </w:tc>
        <w:tc>
          <w:tcPr>
            <w:tcW w:w="1620" w:type="dxa"/>
            <w:tcMar>
              <w:top w:w="28" w:type="dxa"/>
              <w:left w:w="108" w:type="dxa"/>
              <w:bottom w:w="28" w:type="dxa"/>
              <w:right w:w="108" w:type="dxa"/>
            </w:tcMar>
            <w:vAlign w:val="center"/>
          </w:tcPr>
          <w:p w14:paraId="5CAAA1F1" w14:textId="77777777" w:rsidR="007A1A7E" w:rsidRPr="005568CD" w:rsidRDefault="007A1A7E" w:rsidP="007A1A7E">
            <w:pPr>
              <w:spacing w:before="100" w:beforeAutospacing="1" w:after="100" w:afterAutospacing="1"/>
              <w:jc w:val="center"/>
              <w:rPr>
                <w:rFonts w:eastAsiaTheme="minorHAnsi"/>
                <w:bCs/>
                <w:sz w:val="20"/>
                <w:lang w:val="en-US"/>
              </w:rPr>
            </w:pPr>
            <w:r w:rsidRPr="005568CD">
              <w:rPr>
                <w:rFonts w:eastAsiaTheme="minorHAnsi" w:hint="cs"/>
                <w:bCs/>
                <w:sz w:val="20"/>
                <w:rtl/>
              </w:rPr>
              <w:t>يناير/</w:t>
            </w:r>
            <w:r>
              <w:rPr>
                <w:rFonts w:eastAsiaTheme="minorHAnsi" w:hint="cs"/>
                <w:bCs/>
                <w:sz w:val="20"/>
                <w:rtl/>
              </w:rPr>
              <w:t xml:space="preserve"> </w:t>
            </w:r>
            <w:r w:rsidRPr="005568CD">
              <w:rPr>
                <w:rFonts w:eastAsiaTheme="minorHAnsi" w:hint="cs"/>
                <w:bCs/>
                <w:sz w:val="20"/>
                <w:rtl/>
              </w:rPr>
              <w:t xml:space="preserve">كانون الثاني </w:t>
            </w:r>
            <w:r w:rsidRPr="005568CD">
              <w:rPr>
                <w:rFonts w:eastAsiaTheme="minorHAnsi"/>
                <w:bCs/>
                <w:sz w:val="20"/>
                <w:rtl/>
              </w:rPr>
              <w:t>–</w:t>
            </w:r>
            <w:r w:rsidRPr="005568CD">
              <w:rPr>
                <w:rFonts w:eastAsiaTheme="minorHAnsi" w:hint="cs"/>
                <w:bCs/>
                <w:sz w:val="20"/>
                <w:rtl/>
              </w:rPr>
              <w:t xml:space="preserve"> يونيه/حزيران 2021</w:t>
            </w:r>
          </w:p>
        </w:tc>
        <w:tc>
          <w:tcPr>
            <w:tcW w:w="1075" w:type="dxa"/>
            <w:tcMar>
              <w:top w:w="28" w:type="dxa"/>
              <w:left w:w="108" w:type="dxa"/>
              <w:bottom w:w="28" w:type="dxa"/>
              <w:right w:w="108" w:type="dxa"/>
            </w:tcMar>
            <w:vAlign w:val="center"/>
          </w:tcPr>
          <w:p w14:paraId="19137E5C" w14:textId="77777777" w:rsidR="007A1A7E" w:rsidRPr="005568CD" w:rsidRDefault="007A1A7E" w:rsidP="007A1A7E">
            <w:pPr>
              <w:bidi/>
              <w:spacing w:before="100" w:beforeAutospacing="1" w:after="100" w:afterAutospacing="1"/>
              <w:jc w:val="center"/>
              <w:rPr>
                <w:rFonts w:eastAsiaTheme="minorHAnsi"/>
                <w:bCs/>
                <w:sz w:val="20"/>
              </w:rPr>
            </w:pPr>
            <w:r w:rsidRPr="005568CD">
              <w:rPr>
                <w:rFonts w:eastAsiaTheme="minorHAnsi" w:hint="cs"/>
                <w:bCs/>
                <w:sz w:val="20"/>
                <w:rtl/>
              </w:rPr>
              <w:t>المجموع</w:t>
            </w:r>
          </w:p>
        </w:tc>
      </w:tr>
      <w:tr w:rsidR="007A1A7E" w:rsidRPr="004D3DF5" w14:paraId="21E4BCA9" w14:textId="77777777" w:rsidTr="007A1A7E">
        <w:trPr>
          <w:jc w:val="center"/>
        </w:trPr>
        <w:tc>
          <w:tcPr>
            <w:tcW w:w="1838" w:type="dxa"/>
            <w:vMerge w:val="restart"/>
            <w:tcMar>
              <w:top w:w="0" w:type="dxa"/>
              <w:left w:w="108" w:type="dxa"/>
              <w:bottom w:w="0" w:type="dxa"/>
              <w:right w:w="28" w:type="dxa"/>
            </w:tcMar>
            <w:vAlign w:val="center"/>
          </w:tcPr>
          <w:p w14:paraId="7839C6D8" w14:textId="77777777" w:rsidR="007A1A7E" w:rsidRPr="008B3CF8" w:rsidRDefault="007A1A7E" w:rsidP="007A1A7E">
            <w:pPr>
              <w:bidi/>
              <w:spacing w:before="100" w:beforeAutospacing="1" w:after="100" w:afterAutospacing="1"/>
              <w:jc w:val="left"/>
              <w:rPr>
                <w:rFonts w:eastAsiaTheme="minorHAnsi"/>
                <w:sz w:val="20"/>
              </w:rPr>
            </w:pPr>
            <w:r>
              <w:rPr>
                <w:rFonts w:eastAsiaTheme="minorHAnsi" w:hint="cs"/>
                <w:sz w:val="20"/>
                <w:rtl/>
              </w:rPr>
              <w:t>التكاليف الخاصة بالقطاع</w:t>
            </w:r>
          </w:p>
        </w:tc>
        <w:tc>
          <w:tcPr>
            <w:tcW w:w="3647" w:type="dxa"/>
            <w:tcMar>
              <w:top w:w="0" w:type="dxa"/>
              <w:left w:w="108" w:type="dxa"/>
              <w:bottom w:w="0" w:type="dxa"/>
              <w:right w:w="108" w:type="dxa"/>
            </w:tcMar>
          </w:tcPr>
          <w:p w14:paraId="5B8E4C85" w14:textId="77777777" w:rsidR="007A1A7E" w:rsidRPr="00986003" w:rsidRDefault="007A1A7E" w:rsidP="007A1A7E">
            <w:pPr>
              <w:bidi/>
              <w:rPr>
                <w:rFonts w:asciiTheme="majorBidi" w:hAnsiTheme="majorBidi" w:cstheme="majorBidi"/>
                <w:lang w:val="en-CA"/>
              </w:rPr>
            </w:pPr>
            <w:r w:rsidRPr="00986003">
              <w:rPr>
                <w:rFonts w:asciiTheme="majorBidi" w:hAnsiTheme="majorBidi" w:cstheme="majorBidi" w:hint="cs"/>
                <w:rtl/>
                <w:lang w:val="en-CA"/>
              </w:rPr>
              <w:t>موظفو المشروع</w:t>
            </w:r>
          </w:p>
        </w:tc>
        <w:tc>
          <w:tcPr>
            <w:tcW w:w="1170" w:type="dxa"/>
            <w:tcMar>
              <w:top w:w="0" w:type="dxa"/>
              <w:left w:w="108" w:type="dxa"/>
              <w:bottom w:w="0" w:type="dxa"/>
              <w:right w:w="108" w:type="dxa"/>
            </w:tcMar>
          </w:tcPr>
          <w:p w14:paraId="7D1A747D" w14:textId="77777777" w:rsidR="007A1A7E" w:rsidRPr="008B3CF8" w:rsidRDefault="007A1A7E" w:rsidP="007A1A7E">
            <w:pPr>
              <w:spacing w:before="100" w:beforeAutospacing="1" w:after="100" w:afterAutospacing="1"/>
              <w:jc w:val="right"/>
              <w:rPr>
                <w:rFonts w:eastAsiaTheme="minorHAnsi"/>
                <w:sz w:val="20"/>
              </w:rPr>
            </w:pPr>
            <w:r w:rsidRPr="008B3CF8">
              <w:rPr>
                <w:sz w:val="20"/>
              </w:rPr>
              <w:t>89,936</w:t>
            </w:r>
          </w:p>
        </w:tc>
        <w:tc>
          <w:tcPr>
            <w:tcW w:w="1620" w:type="dxa"/>
            <w:tcMar>
              <w:top w:w="0" w:type="dxa"/>
              <w:left w:w="108" w:type="dxa"/>
              <w:bottom w:w="0" w:type="dxa"/>
              <w:right w:w="108" w:type="dxa"/>
            </w:tcMar>
          </w:tcPr>
          <w:p w14:paraId="7AF3C802" w14:textId="77777777" w:rsidR="007A1A7E" w:rsidRPr="008B3CF8" w:rsidRDefault="007A1A7E" w:rsidP="007A1A7E">
            <w:pPr>
              <w:spacing w:before="100" w:beforeAutospacing="1" w:after="100" w:afterAutospacing="1"/>
              <w:jc w:val="right"/>
              <w:rPr>
                <w:rFonts w:eastAsiaTheme="minorHAnsi"/>
                <w:sz w:val="20"/>
              </w:rPr>
            </w:pPr>
            <w:r w:rsidRPr="008B3CF8">
              <w:rPr>
                <w:sz w:val="20"/>
              </w:rPr>
              <w:t>44,965</w:t>
            </w:r>
          </w:p>
        </w:tc>
        <w:tc>
          <w:tcPr>
            <w:tcW w:w="1075" w:type="dxa"/>
            <w:tcMar>
              <w:top w:w="0" w:type="dxa"/>
              <w:left w:w="108" w:type="dxa"/>
              <w:bottom w:w="0" w:type="dxa"/>
              <w:right w:w="108" w:type="dxa"/>
            </w:tcMar>
          </w:tcPr>
          <w:p w14:paraId="754CE471" w14:textId="77777777" w:rsidR="007A1A7E" w:rsidRPr="008B3CF8" w:rsidRDefault="007A1A7E" w:rsidP="007A1A7E">
            <w:pPr>
              <w:spacing w:before="100" w:beforeAutospacing="1" w:after="100" w:afterAutospacing="1"/>
              <w:jc w:val="right"/>
              <w:rPr>
                <w:rFonts w:eastAsiaTheme="minorHAnsi"/>
                <w:sz w:val="20"/>
              </w:rPr>
            </w:pPr>
            <w:r w:rsidRPr="008B3CF8">
              <w:rPr>
                <w:sz w:val="20"/>
              </w:rPr>
              <w:t>134,901</w:t>
            </w:r>
          </w:p>
        </w:tc>
      </w:tr>
      <w:tr w:rsidR="007A1A7E" w:rsidRPr="004D3DF5" w14:paraId="0FD81EE9" w14:textId="77777777" w:rsidTr="007A1A7E">
        <w:trPr>
          <w:jc w:val="center"/>
        </w:trPr>
        <w:tc>
          <w:tcPr>
            <w:tcW w:w="1838" w:type="dxa"/>
            <w:vMerge/>
            <w:tcMar>
              <w:top w:w="0" w:type="dxa"/>
              <w:left w:w="108" w:type="dxa"/>
              <w:bottom w:w="0" w:type="dxa"/>
              <w:right w:w="108" w:type="dxa"/>
            </w:tcMar>
          </w:tcPr>
          <w:p w14:paraId="5F2671BD" w14:textId="77777777" w:rsidR="007A1A7E" w:rsidRPr="008B3CF8" w:rsidRDefault="007A1A7E" w:rsidP="007A1A7E">
            <w:pPr>
              <w:bidi/>
              <w:spacing w:before="100" w:beforeAutospacing="1" w:after="100" w:afterAutospacing="1"/>
              <w:jc w:val="left"/>
              <w:rPr>
                <w:rFonts w:eastAsiaTheme="minorHAnsi"/>
                <w:sz w:val="20"/>
              </w:rPr>
            </w:pPr>
          </w:p>
        </w:tc>
        <w:tc>
          <w:tcPr>
            <w:tcW w:w="3647" w:type="dxa"/>
            <w:tcMar>
              <w:top w:w="0" w:type="dxa"/>
              <w:left w:w="108" w:type="dxa"/>
              <w:bottom w:w="0" w:type="dxa"/>
              <w:right w:w="108" w:type="dxa"/>
            </w:tcMar>
          </w:tcPr>
          <w:p w14:paraId="60E65166" w14:textId="77777777" w:rsidR="007A1A7E" w:rsidRPr="00C6779C" w:rsidRDefault="00AB19AA" w:rsidP="007A1A7E">
            <w:pPr>
              <w:bidi/>
              <w:rPr>
                <w:sz w:val="20"/>
              </w:rPr>
            </w:pPr>
            <w:r>
              <w:rPr>
                <w:rFonts w:asciiTheme="majorBidi" w:hAnsiTheme="majorBidi" w:cstheme="majorBidi" w:hint="cs"/>
                <w:rtl/>
                <w:lang w:val="en-CA"/>
              </w:rPr>
              <w:t>السفريات الداخلية</w:t>
            </w:r>
          </w:p>
        </w:tc>
        <w:tc>
          <w:tcPr>
            <w:tcW w:w="1170" w:type="dxa"/>
            <w:tcMar>
              <w:top w:w="0" w:type="dxa"/>
              <w:left w:w="108" w:type="dxa"/>
              <w:bottom w:w="0" w:type="dxa"/>
              <w:right w:w="108" w:type="dxa"/>
            </w:tcMar>
          </w:tcPr>
          <w:p w14:paraId="7ECDABEA" w14:textId="77777777" w:rsidR="007A1A7E" w:rsidRPr="008B3CF8" w:rsidRDefault="007A1A7E" w:rsidP="007A1A7E">
            <w:pPr>
              <w:spacing w:before="100" w:beforeAutospacing="1" w:after="100" w:afterAutospacing="1"/>
              <w:jc w:val="right"/>
              <w:rPr>
                <w:rFonts w:eastAsiaTheme="minorHAnsi"/>
                <w:sz w:val="20"/>
              </w:rPr>
            </w:pPr>
            <w:r w:rsidRPr="008B3CF8">
              <w:rPr>
                <w:sz w:val="20"/>
              </w:rPr>
              <w:t>20,986</w:t>
            </w:r>
          </w:p>
        </w:tc>
        <w:tc>
          <w:tcPr>
            <w:tcW w:w="1620" w:type="dxa"/>
            <w:tcMar>
              <w:top w:w="0" w:type="dxa"/>
              <w:left w:w="108" w:type="dxa"/>
              <w:bottom w:w="0" w:type="dxa"/>
              <w:right w:w="108" w:type="dxa"/>
            </w:tcMar>
          </w:tcPr>
          <w:p w14:paraId="3349257F" w14:textId="77777777" w:rsidR="007A1A7E" w:rsidRPr="008B3CF8" w:rsidRDefault="007A1A7E" w:rsidP="007A1A7E">
            <w:pPr>
              <w:spacing w:before="100" w:beforeAutospacing="1" w:after="100" w:afterAutospacing="1"/>
              <w:jc w:val="right"/>
              <w:rPr>
                <w:rFonts w:eastAsiaTheme="minorHAnsi"/>
                <w:sz w:val="20"/>
              </w:rPr>
            </w:pPr>
            <w:r w:rsidRPr="008B3CF8">
              <w:rPr>
                <w:sz w:val="20"/>
              </w:rPr>
              <w:t>10,495</w:t>
            </w:r>
          </w:p>
        </w:tc>
        <w:tc>
          <w:tcPr>
            <w:tcW w:w="1075" w:type="dxa"/>
            <w:tcMar>
              <w:top w:w="0" w:type="dxa"/>
              <w:left w:w="108" w:type="dxa"/>
              <w:bottom w:w="0" w:type="dxa"/>
              <w:right w:w="108" w:type="dxa"/>
            </w:tcMar>
          </w:tcPr>
          <w:p w14:paraId="18304BC9" w14:textId="77777777" w:rsidR="007A1A7E" w:rsidRPr="008B3CF8" w:rsidRDefault="007A1A7E" w:rsidP="007A1A7E">
            <w:pPr>
              <w:spacing w:before="100" w:beforeAutospacing="1" w:after="100" w:afterAutospacing="1"/>
              <w:jc w:val="right"/>
              <w:rPr>
                <w:rFonts w:eastAsiaTheme="minorHAnsi"/>
                <w:sz w:val="20"/>
              </w:rPr>
            </w:pPr>
            <w:r w:rsidRPr="008B3CF8">
              <w:rPr>
                <w:sz w:val="20"/>
              </w:rPr>
              <w:t>31,481</w:t>
            </w:r>
          </w:p>
        </w:tc>
      </w:tr>
      <w:tr w:rsidR="007A1A7E" w:rsidRPr="004D3DF5" w14:paraId="0EE7B357" w14:textId="77777777" w:rsidTr="007A1A7E">
        <w:trPr>
          <w:jc w:val="center"/>
        </w:trPr>
        <w:tc>
          <w:tcPr>
            <w:tcW w:w="1838" w:type="dxa"/>
            <w:vMerge/>
            <w:tcMar>
              <w:top w:w="0" w:type="dxa"/>
              <w:left w:w="108" w:type="dxa"/>
              <w:bottom w:w="0" w:type="dxa"/>
              <w:right w:w="108" w:type="dxa"/>
            </w:tcMar>
          </w:tcPr>
          <w:p w14:paraId="71268FA8" w14:textId="77777777" w:rsidR="007A1A7E" w:rsidRPr="008B3CF8" w:rsidRDefault="007A1A7E" w:rsidP="007A1A7E">
            <w:pPr>
              <w:bidi/>
              <w:spacing w:before="100" w:beforeAutospacing="1" w:after="100" w:afterAutospacing="1"/>
              <w:jc w:val="left"/>
              <w:rPr>
                <w:rFonts w:eastAsiaTheme="minorHAnsi"/>
                <w:sz w:val="20"/>
              </w:rPr>
            </w:pPr>
          </w:p>
        </w:tc>
        <w:tc>
          <w:tcPr>
            <w:tcW w:w="3647" w:type="dxa"/>
            <w:tcMar>
              <w:top w:w="0" w:type="dxa"/>
              <w:left w:w="108" w:type="dxa"/>
              <w:bottom w:w="0" w:type="dxa"/>
              <w:right w:w="108" w:type="dxa"/>
            </w:tcMar>
          </w:tcPr>
          <w:p w14:paraId="6F621704" w14:textId="77777777" w:rsidR="007A1A7E" w:rsidRPr="00C6779C" w:rsidRDefault="00AB19AA" w:rsidP="007A1A7E">
            <w:pPr>
              <w:bidi/>
              <w:rPr>
                <w:sz w:val="20"/>
              </w:rPr>
            </w:pPr>
            <w:r>
              <w:rPr>
                <w:rFonts w:asciiTheme="majorBidi" w:hAnsiTheme="majorBidi" w:cstheme="majorBidi" w:hint="cs"/>
                <w:rtl/>
                <w:lang w:val="en-CA"/>
              </w:rPr>
              <w:t>السفريات الدولية</w:t>
            </w:r>
          </w:p>
        </w:tc>
        <w:tc>
          <w:tcPr>
            <w:tcW w:w="1170" w:type="dxa"/>
            <w:tcMar>
              <w:top w:w="0" w:type="dxa"/>
              <w:left w:w="108" w:type="dxa"/>
              <w:bottom w:w="0" w:type="dxa"/>
              <w:right w:w="108" w:type="dxa"/>
            </w:tcMar>
          </w:tcPr>
          <w:p w14:paraId="2119DF61" w14:textId="77777777" w:rsidR="007A1A7E" w:rsidRPr="008B3CF8" w:rsidRDefault="007A1A7E" w:rsidP="007A1A7E">
            <w:pPr>
              <w:spacing w:before="100" w:beforeAutospacing="1" w:after="100" w:afterAutospacing="1"/>
              <w:jc w:val="right"/>
              <w:rPr>
                <w:rFonts w:eastAsiaTheme="minorHAnsi"/>
                <w:sz w:val="20"/>
              </w:rPr>
            </w:pPr>
            <w:r w:rsidRPr="008B3CF8">
              <w:rPr>
                <w:sz w:val="20"/>
              </w:rPr>
              <w:t>0</w:t>
            </w:r>
          </w:p>
        </w:tc>
        <w:tc>
          <w:tcPr>
            <w:tcW w:w="1620" w:type="dxa"/>
            <w:tcMar>
              <w:top w:w="0" w:type="dxa"/>
              <w:left w:w="108" w:type="dxa"/>
              <w:bottom w:w="0" w:type="dxa"/>
              <w:right w:w="108" w:type="dxa"/>
            </w:tcMar>
          </w:tcPr>
          <w:p w14:paraId="789B4781" w14:textId="77777777" w:rsidR="007A1A7E" w:rsidRPr="008B3CF8" w:rsidRDefault="007A1A7E" w:rsidP="007A1A7E">
            <w:pPr>
              <w:spacing w:before="100" w:beforeAutospacing="1" w:after="100" w:afterAutospacing="1"/>
              <w:jc w:val="right"/>
              <w:rPr>
                <w:rFonts w:eastAsiaTheme="minorHAnsi"/>
                <w:sz w:val="20"/>
              </w:rPr>
            </w:pPr>
            <w:r w:rsidRPr="008B3CF8">
              <w:rPr>
                <w:sz w:val="20"/>
              </w:rPr>
              <w:t>0</w:t>
            </w:r>
          </w:p>
        </w:tc>
        <w:tc>
          <w:tcPr>
            <w:tcW w:w="1075" w:type="dxa"/>
            <w:tcMar>
              <w:top w:w="0" w:type="dxa"/>
              <w:left w:w="108" w:type="dxa"/>
              <w:bottom w:w="0" w:type="dxa"/>
              <w:right w:w="108" w:type="dxa"/>
            </w:tcMar>
          </w:tcPr>
          <w:p w14:paraId="781313B3" w14:textId="77777777" w:rsidR="007A1A7E" w:rsidRPr="008B3CF8" w:rsidRDefault="007A1A7E" w:rsidP="007A1A7E">
            <w:pPr>
              <w:spacing w:before="100" w:beforeAutospacing="1" w:after="100" w:afterAutospacing="1"/>
              <w:jc w:val="right"/>
              <w:rPr>
                <w:rFonts w:eastAsiaTheme="minorHAnsi"/>
                <w:sz w:val="20"/>
              </w:rPr>
            </w:pPr>
            <w:r w:rsidRPr="008B3CF8">
              <w:rPr>
                <w:sz w:val="20"/>
              </w:rPr>
              <w:t>0</w:t>
            </w:r>
          </w:p>
        </w:tc>
      </w:tr>
      <w:tr w:rsidR="007A1A7E" w:rsidRPr="004D3DF5" w14:paraId="395C5CB4" w14:textId="77777777" w:rsidTr="007A1A7E">
        <w:trPr>
          <w:jc w:val="center"/>
        </w:trPr>
        <w:tc>
          <w:tcPr>
            <w:tcW w:w="1838" w:type="dxa"/>
            <w:vMerge/>
            <w:tcMar>
              <w:top w:w="0" w:type="dxa"/>
              <w:left w:w="108" w:type="dxa"/>
              <w:bottom w:w="0" w:type="dxa"/>
              <w:right w:w="108" w:type="dxa"/>
            </w:tcMar>
          </w:tcPr>
          <w:p w14:paraId="69D7C713" w14:textId="77777777" w:rsidR="007A1A7E" w:rsidRPr="008B3CF8" w:rsidRDefault="007A1A7E" w:rsidP="007A1A7E">
            <w:pPr>
              <w:bidi/>
              <w:spacing w:before="100" w:beforeAutospacing="1" w:after="100" w:afterAutospacing="1"/>
              <w:jc w:val="left"/>
              <w:rPr>
                <w:rFonts w:eastAsiaTheme="minorHAnsi"/>
                <w:sz w:val="20"/>
              </w:rPr>
            </w:pPr>
          </w:p>
        </w:tc>
        <w:tc>
          <w:tcPr>
            <w:tcW w:w="3647" w:type="dxa"/>
            <w:tcMar>
              <w:top w:w="0" w:type="dxa"/>
              <w:left w:w="108" w:type="dxa"/>
              <w:bottom w:w="0" w:type="dxa"/>
              <w:right w:w="108" w:type="dxa"/>
            </w:tcMar>
          </w:tcPr>
          <w:p w14:paraId="15FD2621" w14:textId="77777777" w:rsidR="007A1A7E" w:rsidRPr="00C6779C" w:rsidRDefault="007A1A7E" w:rsidP="007A1A7E">
            <w:pPr>
              <w:bidi/>
              <w:rPr>
                <w:sz w:val="20"/>
              </w:rPr>
            </w:pPr>
            <w:r w:rsidRPr="00986003">
              <w:rPr>
                <w:rFonts w:asciiTheme="majorBidi" w:hAnsiTheme="majorBidi" w:cstheme="majorBidi" w:hint="cs"/>
                <w:rtl/>
                <w:lang w:val="en-CA"/>
              </w:rPr>
              <w:t>الاجتماع</w:t>
            </w:r>
            <w:r>
              <w:rPr>
                <w:rFonts w:asciiTheme="majorBidi" w:hAnsiTheme="majorBidi" w:cstheme="majorBidi" w:hint="cs"/>
                <w:rtl/>
                <w:lang w:val="en-CA"/>
              </w:rPr>
              <w:t>ات</w:t>
            </w:r>
            <w:r w:rsidRPr="00986003">
              <w:rPr>
                <w:rFonts w:asciiTheme="majorBidi" w:hAnsiTheme="majorBidi" w:cstheme="majorBidi" w:hint="cs"/>
                <w:rtl/>
                <w:lang w:val="en-CA"/>
              </w:rPr>
              <w:t xml:space="preserve"> المحلي</w:t>
            </w:r>
            <w:r>
              <w:rPr>
                <w:rFonts w:asciiTheme="majorBidi" w:hAnsiTheme="majorBidi" w:cstheme="majorBidi" w:hint="cs"/>
                <w:rtl/>
                <w:lang w:val="en-CA"/>
              </w:rPr>
              <w:t>ة</w:t>
            </w:r>
          </w:p>
        </w:tc>
        <w:tc>
          <w:tcPr>
            <w:tcW w:w="1170" w:type="dxa"/>
            <w:tcMar>
              <w:top w:w="0" w:type="dxa"/>
              <w:left w:w="108" w:type="dxa"/>
              <w:bottom w:w="0" w:type="dxa"/>
              <w:right w:w="108" w:type="dxa"/>
            </w:tcMar>
          </w:tcPr>
          <w:p w14:paraId="2BAC8DFD" w14:textId="77777777" w:rsidR="007A1A7E" w:rsidRPr="008B3CF8" w:rsidRDefault="007A1A7E" w:rsidP="007A1A7E">
            <w:pPr>
              <w:spacing w:before="100" w:beforeAutospacing="1" w:after="100" w:afterAutospacing="1"/>
              <w:jc w:val="right"/>
              <w:rPr>
                <w:rFonts w:eastAsiaTheme="minorHAnsi"/>
                <w:sz w:val="20"/>
              </w:rPr>
            </w:pPr>
            <w:r w:rsidRPr="008B3CF8">
              <w:rPr>
                <w:sz w:val="20"/>
              </w:rPr>
              <w:t>20,986</w:t>
            </w:r>
          </w:p>
        </w:tc>
        <w:tc>
          <w:tcPr>
            <w:tcW w:w="1620" w:type="dxa"/>
            <w:tcMar>
              <w:top w:w="0" w:type="dxa"/>
              <w:left w:w="108" w:type="dxa"/>
              <w:bottom w:w="0" w:type="dxa"/>
              <w:right w:w="108" w:type="dxa"/>
            </w:tcMar>
          </w:tcPr>
          <w:p w14:paraId="15D00020" w14:textId="77777777" w:rsidR="007A1A7E" w:rsidRPr="008B3CF8" w:rsidRDefault="007A1A7E" w:rsidP="007A1A7E">
            <w:pPr>
              <w:spacing w:before="100" w:beforeAutospacing="1" w:after="100" w:afterAutospacing="1"/>
              <w:jc w:val="right"/>
              <w:rPr>
                <w:rFonts w:eastAsiaTheme="minorHAnsi"/>
                <w:sz w:val="20"/>
              </w:rPr>
            </w:pPr>
            <w:r w:rsidRPr="008B3CF8">
              <w:rPr>
                <w:sz w:val="20"/>
              </w:rPr>
              <w:t>10,495</w:t>
            </w:r>
          </w:p>
        </w:tc>
        <w:tc>
          <w:tcPr>
            <w:tcW w:w="1075" w:type="dxa"/>
            <w:tcMar>
              <w:top w:w="0" w:type="dxa"/>
              <w:left w:w="108" w:type="dxa"/>
              <w:bottom w:w="0" w:type="dxa"/>
              <w:right w:w="108" w:type="dxa"/>
            </w:tcMar>
          </w:tcPr>
          <w:p w14:paraId="67A17D9A" w14:textId="77777777" w:rsidR="007A1A7E" w:rsidRPr="008B3CF8" w:rsidRDefault="007A1A7E" w:rsidP="007A1A7E">
            <w:pPr>
              <w:spacing w:before="100" w:beforeAutospacing="1" w:after="100" w:afterAutospacing="1"/>
              <w:jc w:val="right"/>
              <w:rPr>
                <w:rFonts w:eastAsiaTheme="minorHAnsi"/>
                <w:sz w:val="20"/>
              </w:rPr>
            </w:pPr>
            <w:r w:rsidRPr="008B3CF8">
              <w:rPr>
                <w:sz w:val="20"/>
              </w:rPr>
              <w:t>31,481</w:t>
            </w:r>
          </w:p>
        </w:tc>
      </w:tr>
      <w:tr w:rsidR="007A1A7E" w:rsidRPr="004D3DF5" w14:paraId="0A2F1E15" w14:textId="77777777" w:rsidTr="007A1A7E">
        <w:trPr>
          <w:jc w:val="center"/>
        </w:trPr>
        <w:tc>
          <w:tcPr>
            <w:tcW w:w="1838" w:type="dxa"/>
            <w:vMerge/>
            <w:tcMar>
              <w:top w:w="0" w:type="dxa"/>
              <w:left w:w="108" w:type="dxa"/>
              <w:bottom w:w="0" w:type="dxa"/>
              <w:right w:w="108" w:type="dxa"/>
            </w:tcMar>
          </w:tcPr>
          <w:p w14:paraId="275D447A" w14:textId="77777777" w:rsidR="007A1A7E" w:rsidRPr="008B3CF8" w:rsidRDefault="007A1A7E" w:rsidP="007A1A7E">
            <w:pPr>
              <w:bidi/>
              <w:spacing w:before="100" w:beforeAutospacing="1" w:after="100" w:afterAutospacing="1"/>
              <w:jc w:val="left"/>
              <w:rPr>
                <w:rFonts w:eastAsiaTheme="minorHAnsi"/>
                <w:sz w:val="20"/>
              </w:rPr>
            </w:pPr>
          </w:p>
        </w:tc>
        <w:tc>
          <w:tcPr>
            <w:tcW w:w="3647" w:type="dxa"/>
            <w:tcMar>
              <w:top w:w="0" w:type="dxa"/>
              <w:left w:w="108" w:type="dxa"/>
              <w:bottom w:w="0" w:type="dxa"/>
              <w:right w:w="108" w:type="dxa"/>
            </w:tcMar>
          </w:tcPr>
          <w:p w14:paraId="4018C30E" w14:textId="77777777" w:rsidR="007A1A7E" w:rsidRPr="00C6779C" w:rsidRDefault="007A1A7E" w:rsidP="007A1A7E">
            <w:pPr>
              <w:bidi/>
              <w:rPr>
                <w:sz w:val="20"/>
              </w:rPr>
            </w:pPr>
            <w:r w:rsidRPr="00986003">
              <w:rPr>
                <w:rFonts w:asciiTheme="majorBidi" w:hAnsiTheme="majorBidi" w:cstheme="majorBidi" w:hint="cs"/>
                <w:rtl/>
                <w:lang w:val="en-CA"/>
              </w:rPr>
              <w:t>الاجتماعات الدولية</w:t>
            </w:r>
          </w:p>
        </w:tc>
        <w:tc>
          <w:tcPr>
            <w:tcW w:w="1170" w:type="dxa"/>
            <w:tcMar>
              <w:top w:w="0" w:type="dxa"/>
              <w:left w:w="108" w:type="dxa"/>
              <w:bottom w:w="0" w:type="dxa"/>
              <w:right w:w="108" w:type="dxa"/>
            </w:tcMar>
          </w:tcPr>
          <w:p w14:paraId="10FFB58C" w14:textId="77777777" w:rsidR="007A1A7E" w:rsidRPr="008B3CF8" w:rsidRDefault="007A1A7E" w:rsidP="007A1A7E">
            <w:pPr>
              <w:spacing w:before="100" w:beforeAutospacing="1" w:after="100" w:afterAutospacing="1"/>
              <w:jc w:val="right"/>
              <w:rPr>
                <w:rFonts w:eastAsiaTheme="minorHAnsi"/>
                <w:sz w:val="20"/>
              </w:rPr>
            </w:pPr>
            <w:r w:rsidRPr="008B3CF8">
              <w:rPr>
                <w:sz w:val="20"/>
              </w:rPr>
              <w:t>0</w:t>
            </w:r>
          </w:p>
        </w:tc>
        <w:tc>
          <w:tcPr>
            <w:tcW w:w="1620" w:type="dxa"/>
            <w:tcMar>
              <w:top w:w="0" w:type="dxa"/>
              <w:left w:w="108" w:type="dxa"/>
              <w:bottom w:w="0" w:type="dxa"/>
              <w:right w:w="108" w:type="dxa"/>
            </w:tcMar>
          </w:tcPr>
          <w:p w14:paraId="3CE47DF2" w14:textId="77777777" w:rsidR="007A1A7E" w:rsidRPr="008B3CF8" w:rsidRDefault="007A1A7E" w:rsidP="007A1A7E">
            <w:pPr>
              <w:spacing w:before="100" w:beforeAutospacing="1" w:after="100" w:afterAutospacing="1"/>
              <w:jc w:val="right"/>
              <w:rPr>
                <w:rFonts w:eastAsiaTheme="minorHAnsi"/>
                <w:sz w:val="20"/>
              </w:rPr>
            </w:pPr>
            <w:r w:rsidRPr="008B3CF8">
              <w:rPr>
                <w:sz w:val="20"/>
              </w:rPr>
              <w:t xml:space="preserve"> 0</w:t>
            </w:r>
          </w:p>
        </w:tc>
        <w:tc>
          <w:tcPr>
            <w:tcW w:w="1075" w:type="dxa"/>
            <w:tcMar>
              <w:top w:w="0" w:type="dxa"/>
              <w:left w:w="108" w:type="dxa"/>
              <w:bottom w:w="0" w:type="dxa"/>
              <w:right w:w="108" w:type="dxa"/>
            </w:tcMar>
          </w:tcPr>
          <w:p w14:paraId="24C08EB3" w14:textId="77777777" w:rsidR="007A1A7E" w:rsidRPr="008B3CF8" w:rsidRDefault="007A1A7E" w:rsidP="007A1A7E">
            <w:pPr>
              <w:spacing w:before="100" w:beforeAutospacing="1" w:after="100" w:afterAutospacing="1"/>
              <w:jc w:val="right"/>
              <w:rPr>
                <w:rFonts w:eastAsiaTheme="minorHAnsi"/>
                <w:sz w:val="20"/>
              </w:rPr>
            </w:pPr>
            <w:r w:rsidRPr="008B3CF8">
              <w:rPr>
                <w:sz w:val="20"/>
              </w:rPr>
              <w:t>0</w:t>
            </w:r>
          </w:p>
        </w:tc>
      </w:tr>
      <w:tr w:rsidR="007A1A7E" w:rsidRPr="004D3DF5" w14:paraId="1394CDFB" w14:textId="77777777" w:rsidTr="007A1A7E">
        <w:trPr>
          <w:jc w:val="center"/>
        </w:trPr>
        <w:tc>
          <w:tcPr>
            <w:tcW w:w="1838" w:type="dxa"/>
            <w:vMerge/>
            <w:tcMar>
              <w:top w:w="0" w:type="dxa"/>
              <w:left w:w="108" w:type="dxa"/>
              <w:bottom w:w="0" w:type="dxa"/>
              <w:right w:w="108" w:type="dxa"/>
            </w:tcMar>
          </w:tcPr>
          <w:p w14:paraId="4CA1AFD2" w14:textId="77777777" w:rsidR="007A1A7E" w:rsidRPr="008B3CF8" w:rsidRDefault="007A1A7E" w:rsidP="007A1A7E">
            <w:pPr>
              <w:bidi/>
              <w:spacing w:before="100" w:beforeAutospacing="1" w:after="100" w:afterAutospacing="1"/>
              <w:jc w:val="left"/>
              <w:rPr>
                <w:rFonts w:eastAsiaTheme="minorHAnsi"/>
                <w:sz w:val="20"/>
              </w:rPr>
            </w:pPr>
          </w:p>
        </w:tc>
        <w:tc>
          <w:tcPr>
            <w:tcW w:w="3647" w:type="dxa"/>
            <w:tcMar>
              <w:top w:w="0" w:type="dxa"/>
              <w:left w:w="108" w:type="dxa"/>
              <w:bottom w:w="0" w:type="dxa"/>
              <w:right w:w="108" w:type="dxa"/>
            </w:tcMar>
          </w:tcPr>
          <w:p w14:paraId="71E2DADC" w14:textId="77777777" w:rsidR="007A1A7E" w:rsidRPr="00C6779C" w:rsidRDefault="00E83B06" w:rsidP="00E83B06">
            <w:pPr>
              <w:bidi/>
              <w:rPr>
                <w:sz w:val="20"/>
              </w:rPr>
            </w:pPr>
            <w:r>
              <w:rPr>
                <w:rFonts w:asciiTheme="majorBidi" w:hAnsiTheme="majorBidi" w:cstheme="majorBidi" w:hint="cs"/>
                <w:rtl/>
                <w:lang w:val="en-CA"/>
              </w:rPr>
              <w:t>ال</w:t>
            </w:r>
            <w:r w:rsidR="00437ECE">
              <w:rPr>
                <w:rFonts w:asciiTheme="majorBidi" w:hAnsiTheme="majorBidi" w:cstheme="majorBidi" w:hint="cs"/>
                <w:rtl/>
                <w:lang w:val="en-CA"/>
              </w:rPr>
              <w:t>خدم</w:t>
            </w:r>
            <w:r>
              <w:rPr>
                <w:rFonts w:asciiTheme="majorBidi" w:hAnsiTheme="majorBidi" w:cstheme="majorBidi" w:hint="cs"/>
                <w:rtl/>
                <w:lang w:val="en-CA"/>
              </w:rPr>
              <w:t>ة</w:t>
            </w:r>
            <w:r w:rsidR="007A1A7E" w:rsidRPr="00986003">
              <w:rPr>
                <w:rFonts w:asciiTheme="majorBidi" w:hAnsiTheme="majorBidi" w:cstheme="majorBidi" w:hint="cs"/>
                <w:rtl/>
                <w:lang w:val="en-CA"/>
              </w:rPr>
              <w:t xml:space="preserve"> الاستشار</w:t>
            </w:r>
            <w:r w:rsidR="00437ECE">
              <w:rPr>
                <w:rFonts w:asciiTheme="majorBidi" w:hAnsiTheme="majorBidi" w:cstheme="majorBidi" w:hint="cs"/>
                <w:rtl/>
                <w:lang w:val="en-CA"/>
              </w:rPr>
              <w:t>ية</w:t>
            </w:r>
          </w:p>
        </w:tc>
        <w:tc>
          <w:tcPr>
            <w:tcW w:w="1170" w:type="dxa"/>
            <w:tcMar>
              <w:top w:w="0" w:type="dxa"/>
              <w:left w:w="108" w:type="dxa"/>
              <w:bottom w:w="0" w:type="dxa"/>
              <w:right w:w="108" w:type="dxa"/>
            </w:tcMar>
          </w:tcPr>
          <w:p w14:paraId="26F32661" w14:textId="77777777" w:rsidR="007A1A7E" w:rsidRPr="008B3CF8" w:rsidRDefault="007A1A7E" w:rsidP="007A1A7E">
            <w:pPr>
              <w:spacing w:before="100" w:beforeAutospacing="1" w:after="100" w:afterAutospacing="1"/>
              <w:jc w:val="right"/>
              <w:rPr>
                <w:rFonts w:eastAsiaTheme="minorHAnsi"/>
                <w:sz w:val="20"/>
              </w:rPr>
            </w:pPr>
            <w:r w:rsidRPr="008B3CF8">
              <w:rPr>
                <w:sz w:val="20"/>
              </w:rPr>
              <w:t>20,986</w:t>
            </w:r>
          </w:p>
        </w:tc>
        <w:tc>
          <w:tcPr>
            <w:tcW w:w="1620" w:type="dxa"/>
            <w:tcMar>
              <w:top w:w="0" w:type="dxa"/>
              <w:left w:w="108" w:type="dxa"/>
              <w:bottom w:w="0" w:type="dxa"/>
              <w:right w:w="108" w:type="dxa"/>
            </w:tcMar>
          </w:tcPr>
          <w:p w14:paraId="591425D6" w14:textId="77777777" w:rsidR="007A1A7E" w:rsidRPr="008B3CF8" w:rsidRDefault="007A1A7E" w:rsidP="007A1A7E">
            <w:pPr>
              <w:spacing w:before="100" w:beforeAutospacing="1" w:after="100" w:afterAutospacing="1"/>
              <w:jc w:val="right"/>
              <w:rPr>
                <w:rFonts w:eastAsiaTheme="minorHAnsi"/>
                <w:sz w:val="20"/>
              </w:rPr>
            </w:pPr>
            <w:r w:rsidRPr="008B3CF8">
              <w:rPr>
                <w:sz w:val="20"/>
              </w:rPr>
              <w:t>10,495</w:t>
            </w:r>
          </w:p>
        </w:tc>
        <w:tc>
          <w:tcPr>
            <w:tcW w:w="1075" w:type="dxa"/>
            <w:tcMar>
              <w:top w:w="0" w:type="dxa"/>
              <w:left w:w="108" w:type="dxa"/>
              <w:bottom w:w="0" w:type="dxa"/>
              <w:right w:w="108" w:type="dxa"/>
            </w:tcMar>
          </w:tcPr>
          <w:p w14:paraId="74FC7155" w14:textId="77777777" w:rsidR="007A1A7E" w:rsidRPr="008B3CF8" w:rsidRDefault="007A1A7E" w:rsidP="007A1A7E">
            <w:pPr>
              <w:spacing w:before="100" w:beforeAutospacing="1" w:after="100" w:afterAutospacing="1"/>
              <w:jc w:val="right"/>
              <w:rPr>
                <w:rFonts w:eastAsiaTheme="minorHAnsi"/>
                <w:sz w:val="20"/>
              </w:rPr>
            </w:pPr>
            <w:r w:rsidRPr="008B3CF8">
              <w:rPr>
                <w:sz w:val="20"/>
              </w:rPr>
              <w:t>31,481</w:t>
            </w:r>
          </w:p>
        </w:tc>
      </w:tr>
      <w:tr w:rsidR="007A1A7E" w:rsidRPr="004D3DF5" w14:paraId="2D2EE4F4" w14:textId="77777777" w:rsidTr="007A1A7E">
        <w:trPr>
          <w:jc w:val="center"/>
        </w:trPr>
        <w:tc>
          <w:tcPr>
            <w:tcW w:w="5485" w:type="dxa"/>
            <w:gridSpan w:val="2"/>
            <w:tcMar>
              <w:top w:w="0" w:type="dxa"/>
              <w:left w:w="108" w:type="dxa"/>
              <w:bottom w:w="0" w:type="dxa"/>
              <w:right w:w="108" w:type="dxa"/>
            </w:tcMar>
          </w:tcPr>
          <w:p w14:paraId="4EAED2A6" w14:textId="77777777" w:rsidR="007A1A7E" w:rsidRPr="00C34984" w:rsidRDefault="007A1A7E" w:rsidP="007A1A7E">
            <w:pPr>
              <w:bidi/>
              <w:rPr>
                <w:sz w:val="20"/>
                <w:rtl/>
                <w:lang w:val="en-US" w:bidi="ar-EG"/>
              </w:rPr>
            </w:pPr>
            <w:r w:rsidRPr="00986003">
              <w:rPr>
                <w:rFonts w:asciiTheme="majorBidi" w:hAnsiTheme="majorBidi" w:cstheme="majorBidi" w:hint="cs"/>
                <w:bCs/>
                <w:rtl/>
                <w:lang w:val="en-CA"/>
              </w:rPr>
              <w:t>المجموع الفرعي (</w:t>
            </w:r>
            <w:r>
              <w:rPr>
                <w:rFonts w:asciiTheme="majorBidi" w:hAnsiTheme="majorBidi" w:cstheme="majorBidi" w:hint="cs"/>
                <w:bCs/>
                <w:rtl/>
                <w:lang w:val="en-CA"/>
              </w:rPr>
              <w:t>ال</w:t>
            </w:r>
            <w:r w:rsidRPr="00986003">
              <w:rPr>
                <w:rFonts w:asciiTheme="majorBidi" w:hAnsiTheme="majorBidi" w:cstheme="majorBidi" w:hint="cs"/>
                <w:bCs/>
                <w:rtl/>
                <w:lang w:val="en-CA"/>
              </w:rPr>
              <w:t xml:space="preserve">تكاليف </w:t>
            </w:r>
            <w:r>
              <w:rPr>
                <w:rFonts w:asciiTheme="majorBidi" w:hAnsiTheme="majorBidi" w:cstheme="majorBidi" w:hint="cs"/>
                <w:bCs/>
                <w:rtl/>
                <w:lang w:val="en-CA"/>
              </w:rPr>
              <w:t>الخاصة ب</w:t>
            </w:r>
            <w:r w:rsidRPr="00986003">
              <w:rPr>
                <w:rFonts w:asciiTheme="majorBidi" w:hAnsiTheme="majorBidi" w:cstheme="majorBidi" w:hint="cs"/>
                <w:bCs/>
                <w:rtl/>
                <w:lang w:val="en-CA"/>
              </w:rPr>
              <w:t>القطاع)</w:t>
            </w:r>
          </w:p>
        </w:tc>
        <w:tc>
          <w:tcPr>
            <w:tcW w:w="1170" w:type="dxa"/>
            <w:tcMar>
              <w:top w:w="0" w:type="dxa"/>
              <w:left w:w="108" w:type="dxa"/>
              <w:bottom w:w="0" w:type="dxa"/>
              <w:right w:w="108" w:type="dxa"/>
            </w:tcMar>
          </w:tcPr>
          <w:p w14:paraId="23D41A8D" w14:textId="77777777" w:rsidR="007A1A7E" w:rsidRPr="00634877" w:rsidRDefault="007A1A7E" w:rsidP="007A1A7E">
            <w:pPr>
              <w:spacing w:before="100" w:beforeAutospacing="1" w:after="100" w:afterAutospacing="1"/>
              <w:jc w:val="right"/>
              <w:rPr>
                <w:b/>
                <w:sz w:val="20"/>
              </w:rPr>
            </w:pPr>
            <w:r w:rsidRPr="00634877">
              <w:rPr>
                <w:b/>
                <w:sz w:val="20"/>
              </w:rPr>
              <w:t>152,894</w:t>
            </w:r>
          </w:p>
        </w:tc>
        <w:tc>
          <w:tcPr>
            <w:tcW w:w="1620" w:type="dxa"/>
            <w:tcMar>
              <w:top w:w="0" w:type="dxa"/>
              <w:left w:w="108" w:type="dxa"/>
              <w:bottom w:w="0" w:type="dxa"/>
              <w:right w:w="108" w:type="dxa"/>
            </w:tcMar>
          </w:tcPr>
          <w:p w14:paraId="1B0B4A73" w14:textId="77777777" w:rsidR="007A1A7E" w:rsidRPr="00634877" w:rsidRDefault="007A1A7E" w:rsidP="007A1A7E">
            <w:pPr>
              <w:spacing w:before="100" w:beforeAutospacing="1" w:after="100" w:afterAutospacing="1"/>
              <w:jc w:val="right"/>
              <w:rPr>
                <w:b/>
                <w:sz w:val="20"/>
              </w:rPr>
            </w:pPr>
            <w:r w:rsidRPr="00634877">
              <w:rPr>
                <w:b/>
                <w:sz w:val="20"/>
              </w:rPr>
              <w:t>76,450</w:t>
            </w:r>
          </w:p>
        </w:tc>
        <w:tc>
          <w:tcPr>
            <w:tcW w:w="1075" w:type="dxa"/>
            <w:tcMar>
              <w:top w:w="0" w:type="dxa"/>
              <w:left w:w="108" w:type="dxa"/>
              <w:bottom w:w="0" w:type="dxa"/>
              <w:right w:w="108" w:type="dxa"/>
            </w:tcMar>
          </w:tcPr>
          <w:p w14:paraId="1B33CC3C" w14:textId="77777777" w:rsidR="007A1A7E" w:rsidRPr="00634877" w:rsidRDefault="007A1A7E" w:rsidP="007A1A7E">
            <w:pPr>
              <w:spacing w:before="100" w:beforeAutospacing="1" w:after="100" w:afterAutospacing="1"/>
              <w:jc w:val="right"/>
              <w:rPr>
                <w:b/>
                <w:sz w:val="20"/>
              </w:rPr>
            </w:pPr>
            <w:r w:rsidRPr="00634877">
              <w:rPr>
                <w:b/>
                <w:sz w:val="20"/>
              </w:rPr>
              <w:t>229,344</w:t>
            </w:r>
          </w:p>
        </w:tc>
      </w:tr>
      <w:tr w:rsidR="007A1A7E" w:rsidRPr="004D3DF5" w14:paraId="7C2D414D" w14:textId="77777777" w:rsidTr="007A1A7E">
        <w:trPr>
          <w:jc w:val="center"/>
        </w:trPr>
        <w:tc>
          <w:tcPr>
            <w:tcW w:w="1838" w:type="dxa"/>
            <w:tcMar>
              <w:top w:w="28" w:type="dxa"/>
              <w:left w:w="108" w:type="dxa"/>
              <w:bottom w:w="28" w:type="dxa"/>
              <w:right w:w="108" w:type="dxa"/>
            </w:tcMar>
          </w:tcPr>
          <w:p w14:paraId="7B121F3B" w14:textId="77777777" w:rsidR="007A1A7E" w:rsidRPr="00986003" w:rsidRDefault="007A1A7E" w:rsidP="007A1A7E">
            <w:pPr>
              <w:bidi/>
              <w:rPr>
                <w:rFonts w:asciiTheme="majorBidi" w:hAnsiTheme="majorBidi" w:cstheme="majorBidi"/>
                <w:lang w:val="en-CA"/>
              </w:rPr>
            </w:pPr>
            <w:r w:rsidRPr="00986003">
              <w:rPr>
                <w:rFonts w:asciiTheme="majorBidi" w:hAnsiTheme="majorBidi" w:cstheme="majorBidi" w:hint="cs"/>
                <w:rtl/>
                <w:lang w:val="en-CA"/>
              </w:rPr>
              <w:t>التكاليف التشغيلية</w:t>
            </w:r>
          </w:p>
        </w:tc>
        <w:tc>
          <w:tcPr>
            <w:tcW w:w="3647" w:type="dxa"/>
            <w:tcMar>
              <w:top w:w="28" w:type="dxa"/>
              <w:left w:w="108" w:type="dxa"/>
              <w:bottom w:w="28" w:type="dxa"/>
              <w:right w:w="108" w:type="dxa"/>
            </w:tcMar>
          </w:tcPr>
          <w:p w14:paraId="01451C4A" w14:textId="77777777" w:rsidR="007A1A7E" w:rsidRPr="00986003" w:rsidRDefault="007A1A7E" w:rsidP="007A1A7E">
            <w:pPr>
              <w:bidi/>
              <w:jc w:val="left"/>
              <w:rPr>
                <w:rFonts w:asciiTheme="majorBidi" w:hAnsiTheme="majorBidi" w:cstheme="majorBidi"/>
                <w:lang w:val="en-CA"/>
              </w:rPr>
            </w:pPr>
            <w:r w:rsidRPr="00986003">
              <w:rPr>
                <w:rFonts w:asciiTheme="majorBidi" w:hAnsiTheme="majorBidi" w:cstheme="majorBidi"/>
                <w:color w:val="000000"/>
                <w:rtl/>
              </w:rPr>
              <w:t>التكاليف المتقاسمة (موظفو الدعم، والحواسيب، والإنترنت والطباعة</w:t>
            </w:r>
            <w:r w:rsidRPr="00986003">
              <w:rPr>
                <w:rFonts w:asciiTheme="majorBidi" w:hAnsiTheme="majorBidi" w:cstheme="majorBidi" w:hint="cs"/>
                <w:color w:val="000000"/>
                <w:rtl/>
              </w:rPr>
              <w:t>،</w:t>
            </w:r>
            <w:r w:rsidRPr="00986003">
              <w:rPr>
                <w:rFonts w:asciiTheme="majorBidi" w:hAnsiTheme="majorBidi" w:cstheme="majorBidi"/>
                <w:color w:val="000000"/>
                <w:rtl/>
              </w:rPr>
              <w:t xml:space="preserve"> وتشغيل وصيانة المكاتب)</w:t>
            </w:r>
          </w:p>
        </w:tc>
        <w:tc>
          <w:tcPr>
            <w:tcW w:w="1170" w:type="dxa"/>
            <w:tcMar>
              <w:top w:w="28" w:type="dxa"/>
              <w:left w:w="108" w:type="dxa"/>
              <w:bottom w:w="28" w:type="dxa"/>
              <w:right w:w="108" w:type="dxa"/>
            </w:tcMar>
          </w:tcPr>
          <w:p w14:paraId="535AEE1E" w14:textId="77777777" w:rsidR="007A1A7E" w:rsidRPr="008B3CF8" w:rsidRDefault="007A1A7E" w:rsidP="007A1A7E">
            <w:pPr>
              <w:spacing w:before="100" w:beforeAutospacing="1" w:after="100" w:afterAutospacing="1"/>
              <w:jc w:val="right"/>
              <w:rPr>
                <w:rFonts w:eastAsiaTheme="minorHAnsi"/>
                <w:sz w:val="20"/>
              </w:rPr>
            </w:pPr>
            <w:r w:rsidRPr="008B3CF8">
              <w:rPr>
                <w:sz w:val="20"/>
              </w:rPr>
              <w:t>296,791</w:t>
            </w:r>
          </w:p>
        </w:tc>
        <w:tc>
          <w:tcPr>
            <w:tcW w:w="1620" w:type="dxa"/>
            <w:tcMar>
              <w:top w:w="28" w:type="dxa"/>
              <w:left w:w="108" w:type="dxa"/>
              <w:bottom w:w="28" w:type="dxa"/>
              <w:right w:w="108" w:type="dxa"/>
            </w:tcMar>
          </w:tcPr>
          <w:p w14:paraId="626DC752" w14:textId="77777777" w:rsidR="007A1A7E" w:rsidRPr="008B3CF8" w:rsidRDefault="007A1A7E" w:rsidP="007A1A7E">
            <w:pPr>
              <w:spacing w:before="100" w:beforeAutospacing="1" w:after="100" w:afterAutospacing="1"/>
              <w:jc w:val="right"/>
              <w:rPr>
                <w:rFonts w:eastAsiaTheme="minorHAnsi"/>
                <w:sz w:val="20"/>
              </w:rPr>
            </w:pPr>
            <w:r w:rsidRPr="008B3CF8">
              <w:rPr>
                <w:sz w:val="20"/>
              </w:rPr>
              <w:t>148,392</w:t>
            </w:r>
          </w:p>
        </w:tc>
        <w:tc>
          <w:tcPr>
            <w:tcW w:w="1075" w:type="dxa"/>
            <w:tcMar>
              <w:top w:w="28" w:type="dxa"/>
              <w:left w:w="108" w:type="dxa"/>
              <w:bottom w:w="28" w:type="dxa"/>
              <w:right w:w="108" w:type="dxa"/>
            </w:tcMar>
          </w:tcPr>
          <w:p w14:paraId="2884729A" w14:textId="77777777" w:rsidR="007A1A7E" w:rsidRPr="008B3CF8" w:rsidRDefault="007A1A7E" w:rsidP="007A1A7E">
            <w:pPr>
              <w:spacing w:before="100" w:beforeAutospacing="1" w:after="100" w:afterAutospacing="1"/>
              <w:jc w:val="right"/>
              <w:rPr>
                <w:rFonts w:eastAsiaTheme="minorHAnsi"/>
                <w:sz w:val="20"/>
              </w:rPr>
            </w:pPr>
            <w:r w:rsidRPr="008B3CF8">
              <w:rPr>
                <w:sz w:val="20"/>
              </w:rPr>
              <w:t>445,183</w:t>
            </w:r>
          </w:p>
        </w:tc>
      </w:tr>
      <w:tr w:rsidR="007A1A7E" w:rsidRPr="004D3DF5" w14:paraId="707483F3" w14:textId="77777777" w:rsidTr="007A1A7E">
        <w:trPr>
          <w:jc w:val="center"/>
        </w:trPr>
        <w:tc>
          <w:tcPr>
            <w:tcW w:w="5485" w:type="dxa"/>
            <w:gridSpan w:val="2"/>
            <w:tcMar>
              <w:top w:w="28" w:type="dxa"/>
              <w:left w:w="108" w:type="dxa"/>
              <w:bottom w:w="28" w:type="dxa"/>
              <w:right w:w="108" w:type="dxa"/>
            </w:tcMar>
          </w:tcPr>
          <w:p w14:paraId="6F2F327D" w14:textId="77777777" w:rsidR="007A1A7E" w:rsidRPr="00986003" w:rsidRDefault="007A1A7E" w:rsidP="007A1A7E">
            <w:pPr>
              <w:bidi/>
              <w:rPr>
                <w:rFonts w:asciiTheme="majorBidi" w:hAnsiTheme="majorBidi" w:cstheme="majorBidi"/>
                <w:b/>
                <w:lang w:val="en-CA"/>
              </w:rPr>
            </w:pPr>
            <w:r>
              <w:rPr>
                <w:rFonts w:asciiTheme="majorBidi" w:hAnsiTheme="majorBidi" w:cstheme="majorBidi" w:hint="cs"/>
                <w:bCs/>
                <w:color w:val="000000"/>
                <w:rtl/>
              </w:rPr>
              <w:t>مجموع الميزانية</w:t>
            </w:r>
          </w:p>
        </w:tc>
        <w:tc>
          <w:tcPr>
            <w:tcW w:w="1170" w:type="dxa"/>
            <w:tcMar>
              <w:top w:w="28" w:type="dxa"/>
              <w:left w:w="108" w:type="dxa"/>
              <w:bottom w:w="28" w:type="dxa"/>
              <w:right w:w="108" w:type="dxa"/>
            </w:tcMar>
          </w:tcPr>
          <w:p w14:paraId="00B0C7A5" w14:textId="77777777" w:rsidR="007A1A7E" w:rsidRPr="00634877" w:rsidRDefault="007A1A7E" w:rsidP="007A1A7E">
            <w:pPr>
              <w:spacing w:before="100" w:beforeAutospacing="1" w:after="100" w:afterAutospacing="1"/>
              <w:jc w:val="right"/>
              <w:rPr>
                <w:b/>
                <w:sz w:val="20"/>
              </w:rPr>
            </w:pPr>
            <w:r w:rsidRPr="00634877">
              <w:rPr>
                <w:b/>
                <w:sz w:val="20"/>
              </w:rPr>
              <w:t>449,685</w:t>
            </w:r>
          </w:p>
        </w:tc>
        <w:tc>
          <w:tcPr>
            <w:tcW w:w="1620" w:type="dxa"/>
            <w:tcMar>
              <w:top w:w="28" w:type="dxa"/>
              <w:left w:w="108" w:type="dxa"/>
              <w:bottom w:w="28" w:type="dxa"/>
              <w:right w:w="108" w:type="dxa"/>
            </w:tcMar>
          </w:tcPr>
          <w:p w14:paraId="18E7BD84" w14:textId="77777777" w:rsidR="007A1A7E" w:rsidRPr="00634877" w:rsidRDefault="007A1A7E" w:rsidP="007A1A7E">
            <w:pPr>
              <w:spacing w:before="100" w:beforeAutospacing="1" w:after="100" w:afterAutospacing="1"/>
              <w:jc w:val="right"/>
              <w:rPr>
                <w:b/>
                <w:sz w:val="20"/>
              </w:rPr>
            </w:pPr>
            <w:r w:rsidRPr="00634877">
              <w:rPr>
                <w:b/>
                <w:sz w:val="20"/>
              </w:rPr>
              <w:t>224,842</w:t>
            </w:r>
          </w:p>
        </w:tc>
        <w:tc>
          <w:tcPr>
            <w:tcW w:w="1075" w:type="dxa"/>
            <w:tcMar>
              <w:top w:w="28" w:type="dxa"/>
              <w:left w:w="108" w:type="dxa"/>
              <w:bottom w:w="28" w:type="dxa"/>
              <w:right w:w="108" w:type="dxa"/>
            </w:tcMar>
          </w:tcPr>
          <w:p w14:paraId="0D5E29C1" w14:textId="77777777" w:rsidR="007A1A7E" w:rsidRPr="00634877" w:rsidRDefault="007A1A7E" w:rsidP="007A1A7E">
            <w:pPr>
              <w:spacing w:before="100" w:beforeAutospacing="1" w:after="100" w:afterAutospacing="1"/>
              <w:jc w:val="right"/>
              <w:rPr>
                <w:b/>
                <w:sz w:val="20"/>
              </w:rPr>
            </w:pPr>
            <w:r w:rsidRPr="00634877">
              <w:rPr>
                <w:b/>
                <w:sz w:val="20"/>
              </w:rPr>
              <w:t>674,527</w:t>
            </w:r>
          </w:p>
        </w:tc>
      </w:tr>
    </w:tbl>
    <w:p w14:paraId="40F6F7A0" w14:textId="77777777" w:rsidR="007A1A7E" w:rsidRPr="005568CD" w:rsidRDefault="007A1A7E" w:rsidP="007A1A7E">
      <w:pPr>
        <w:pStyle w:val="StyleHeader4Para4Left0Firstline0"/>
        <w:widowControl/>
        <w:numPr>
          <w:ilvl w:val="0"/>
          <w:numId w:val="0"/>
        </w:numPr>
        <w:tabs>
          <w:tab w:val="clear" w:pos="2880"/>
          <w:tab w:val="clear" w:pos="5760"/>
        </w:tabs>
        <w:bidi/>
        <w:rPr>
          <w:b/>
          <w:bCs/>
          <w:sz w:val="24"/>
          <w:szCs w:val="24"/>
          <w:rtl/>
        </w:rPr>
      </w:pPr>
    </w:p>
    <w:p w14:paraId="5D869E66" w14:textId="77777777" w:rsidR="007A1A7E" w:rsidRPr="00231E1D" w:rsidRDefault="007A1A7E" w:rsidP="007A1A7E">
      <w:pPr>
        <w:pStyle w:val="StyleHeader4Para4Left0Firstline0"/>
        <w:widowControl/>
        <w:numPr>
          <w:ilvl w:val="0"/>
          <w:numId w:val="0"/>
        </w:numPr>
        <w:tabs>
          <w:tab w:val="clear" w:pos="2880"/>
          <w:tab w:val="clear" w:pos="5760"/>
        </w:tabs>
        <w:bidi/>
        <w:rPr>
          <w:i/>
          <w:iCs/>
          <w:sz w:val="24"/>
          <w:szCs w:val="26"/>
        </w:rPr>
      </w:pPr>
      <w:r w:rsidRPr="00231E1D">
        <w:rPr>
          <w:rFonts w:hint="cs"/>
          <w:i/>
          <w:iCs/>
          <w:sz w:val="24"/>
          <w:szCs w:val="26"/>
          <w:rtl/>
        </w:rPr>
        <w:t>تنفيذ السياسة الجنسانية</w:t>
      </w:r>
    </w:p>
    <w:p w14:paraId="107790C4" w14:textId="77777777" w:rsidR="007A1A7E" w:rsidRPr="00231E1D" w:rsidRDefault="007A1A7E" w:rsidP="00D1439A">
      <w:pPr>
        <w:pStyle w:val="StyleHeader4Para4Left0Firstline0"/>
        <w:widowControl/>
        <w:numPr>
          <w:ilvl w:val="0"/>
          <w:numId w:val="25"/>
        </w:numPr>
        <w:tabs>
          <w:tab w:val="clear" w:pos="2880"/>
          <w:tab w:val="clear" w:pos="5760"/>
        </w:tabs>
        <w:bidi/>
        <w:ind w:left="0" w:firstLine="0"/>
        <w:rPr>
          <w:sz w:val="24"/>
          <w:szCs w:val="26"/>
        </w:rPr>
      </w:pPr>
      <w:r>
        <w:rPr>
          <w:rFonts w:hint="cs"/>
          <w:sz w:val="26"/>
          <w:szCs w:val="26"/>
          <w:rtl/>
        </w:rPr>
        <w:t xml:space="preserve">وفقا للسياسة التشغيلية للصندوق المتعدد الأطراف بشأن تعميم الجنسانية (المقرر 84/92)، سيستمر تنفيذ المرحلة الثانية من خطة قطاع المذيبات في مراعاة أنشطة تعميم الجنسانية. وسينظر مركز التعاون البيئي الخارجي بالتشاور مع اليوئنديبي ووكالة دعم التنفيذ ويطور التدابير/ المتطلبات ذات الصلة لتنفيذ السياسة الجنسانية حسب </w:t>
      </w:r>
      <w:r>
        <w:rPr>
          <w:rFonts w:hint="cs"/>
          <w:sz w:val="26"/>
          <w:szCs w:val="26"/>
          <w:rtl/>
        </w:rPr>
        <w:lastRenderedPageBreak/>
        <w:t>الاقتضاء. ويمكن أن تشمل، على سبيل المثال وليس الحصر، تشجيع مشاركة النساء في التدريب. وسيجمع مركز التعاون البيئي الخارجي بيانات كمية في هذا الصدد، وسيستند ذلك إلى البحوث والتقييمات ذات الصلة بالجنسانية. وسيتم إعداد مواد التوعية والتدريب لتسليط الضوء على القضايا الجنسانية والترويج للمساواة بين الجنسين حسب الاقتضاء.</w:t>
      </w:r>
    </w:p>
    <w:p w14:paraId="55F95D48" w14:textId="77777777" w:rsidR="007A1A7E" w:rsidRPr="00231E1D" w:rsidRDefault="007A1A7E" w:rsidP="007A1A7E">
      <w:pPr>
        <w:pStyle w:val="StyleHeader4Para4Left0Firstline0"/>
        <w:widowControl/>
        <w:numPr>
          <w:ilvl w:val="0"/>
          <w:numId w:val="0"/>
        </w:numPr>
        <w:tabs>
          <w:tab w:val="clear" w:pos="2880"/>
          <w:tab w:val="clear" w:pos="5760"/>
        </w:tabs>
        <w:bidi/>
        <w:rPr>
          <w:sz w:val="24"/>
          <w:szCs w:val="26"/>
          <w:u w:val="single"/>
        </w:rPr>
      </w:pPr>
      <w:r w:rsidRPr="00231E1D">
        <w:rPr>
          <w:rFonts w:hint="cs"/>
          <w:sz w:val="24"/>
          <w:szCs w:val="26"/>
          <w:u w:val="single"/>
          <w:rtl/>
        </w:rPr>
        <w:t>الخلاصة</w:t>
      </w:r>
    </w:p>
    <w:p w14:paraId="5A7C8831" w14:textId="77777777" w:rsidR="007A1A7E" w:rsidRPr="00231E1D" w:rsidRDefault="007A1A7E" w:rsidP="00D1439A">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لاحظت الأمانة أن خطة قطاع المذيبات تحرز التقدم مع توقيع جميع الشركات البالغ عددها 23 شركة المختارة على عقودها مع مركز التعاون البيئي الخارجي، وأظهرت تقدما كبيرا في التنفيذ، ومن بينها 11 شركة استكملت بالفعل تحويلها مما أدى إلى إزالة </w:t>
      </w:r>
      <w:r>
        <w:rPr>
          <w:sz w:val="24"/>
          <w:szCs w:val="26"/>
          <w:lang w:val="en-US"/>
        </w:rPr>
        <w:t>78.21</w:t>
      </w:r>
      <w:r>
        <w:rPr>
          <w:rFonts w:hint="cs"/>
          <w:sz w:val="24"/>
          <w:szCs w:val="26"/>
          <w:rtl/>
          <w:lang w:val="en-US" w:bidi="ar-EG"/>
        </w:rPr>
        <w:t xml:space="preserve"> طن من قدرات استنفاد الأوزون من الهيدروكلوروفلوروكربون-141ب؛ وأن الإزالة الإجمالية من جميع الشركات البالغ عددها 24 شركة (بما في ذلك الشركة التي انسحبت من المشروع) ستبلغ </w:t>
      </w:r>
      <w:r>
        <w:rPr>
          <w:sz w:val="24"/>
          <w:szCs w:val="26"/>
          <w:lang w:val="en-US" w:bidi="ar-EG"/>
        </w:rPr>
        <w:t>129.38</w:t>
      </w:r>
      <w:r>
        <w:rPr>
          <w:rFonts w:hint="cs"/>
          <w:sz w:val="24"/>
          <w:szCs w:val="26"/>
          <w:rtl/>
          <w:lang w:val="en-US" w:bidi="ar-EG"/>
        </w:rPr>
        <w:t xml:space="preserve"> طن من قدرات استنفاد الأوزون من الهيدروكلوروفلوروكربون-141ب، بما يمثل 28 في المائة من هدف التخفيض للمواد الهيدروكلوروفلوروكربونية للمرحلة الثانية من خطة قطاع المذيبات. وتضمن الطلب التحقق من تحويل ثلاث شركات للمذيبات التي تحولت إلى الهيدروكربون ونظم التنظيف القائمة على الكحول، مع تأكيد إزالة </w:t>
      </w:r>
      <w:r>
        <w:rPr>
          <w:sz w:val="24"/>
          <w:szCs w:val="26"/>
          <w:lang w:val="en-US" w:bidi="ar-EG"/>
        </w:rPr>
        <w:t>147.91</w:t>
      </w:r>
      <w:r>
        <w:rPr>
          <w:rFonts w:hint="cs"/>
          <w:sz w:val="24"/>
          <w:szCs w:val="26"/>
          <w:rtl/>
          <w:lang w:val="en-US" w:bidi="ar-EG"/>
        </w:rPr>
        <w:t xml:space="preserve"> طنا متريا (</w:t>
      </w:r>
      <w:r>
        <w:rPr>
          <w:sz w:val="24"/>
          <w:szCs w:val="26"/>
          <w:lang w:val="en-US" w:bidi="ar-EG"/>
        </w:rPr>
        <w:t>16.4</w:t>
      </w:r>
      <w:r>
        <w:rPr>
          <w:rFonts w:hint="cs"/>
          <w:sz w:val="24"/>
          <w:szCs w:val="26"/>
          <w:rtl/>
          <w:lang w:val="en-US" w:bidi="ar-EG"/>
        </w:rPr>
        <w:t xml:space="preserve"> طن من قدرات استنفاد الأوزون</w:t>
      </w:r>
      <w:r>
        <w:rPr>
          <w:rFonts w:hint="cs"/>
          <w:sz w:val="24"/>
          <w:szCs w:val="26"/>
          <w:rtl/>
          <w:lang w:bidi="ar-EG"/>
        </w:rPr>
        <w:t xml:space="preserve">) من المواد الهيدروكلوروفلوروكربونية. وتم تحديد المجموعة الثانية من الشركات البالغ عددها 25 شركة، واستكملت التحقق مع استهلاك تقديري بكمية </w:t>
      </w:r>
      <w:r>
        <w:rPr>
          <w:sz w:val="24"/>
          <w:szCs w:val="26"/>
          <w:lang w:val="en-US" w:bidi="ar-EG"/>
        </w:rPr>
        <w:t>372.19</w:t>
      </w:r>
      <w:r>
        <w:rPr>
          <w:rFonts w:hint="cs"/>
          <w:sz w:val="24"/>
          <w:szCs w:val="26"/>
          <w:rtl/>
        </w:rPr>
        <w:t xml:space="preserve"> </w:t>
      </w:r>
      <w:r>
        <w:rPr>
          <w:rFonts w:hint="cs"/>
          <w:sz w:val="24"/>
          <w:szCs w:val="26"/>
          <w:rtl/>
          <w:lang w:val="en-US" w:bidi="ar-EG"/>
        </w:rPr>
        <w:t>طنا متريا (</w:t>
      </w:r>
      <w:r>
        <w:rPr>
          <w:sz w:val="24"/>
          <w:szCs w:val="26"/>
          <w:lang w:val="en-US" w:bidi="ar-EG"/>
        </w:rPr>
        <w:t>40.94</w:t>
      </w:r>
      <w:r>
        <w:rPr>
          <w:rFonts w:hint="cs"/>
          <w:sz w:val="24"/>
          <w:szCs w:val="26"/>
          <w:rtl/>
          <w:lang w:val="en-US" w:bidi="ar-EG"/>
        </w:rPr>
        <w:t xml:space="preserve"> طن من قدرات استنفاد الأوزون</w:t>
      </w:r>
      <w:r>
        <w:rPr>
          <w:rFonts w:hint="cs"/>
          <w:sz w:val="24"/>
          <w:szCs w:val="26"/>
          <w:rtl/>
          <w:lang w:bidi="ar-EG"/>
        </w:rPr>
        <w:t xml:space="preserve">) من الهيدروكلوروفلوروكربون-141ب، وسيتم التوقيع على العقود كجزء من الشريحة الرابعة. وبلغ معدل الصرف للأموال الموافق عليها حتى الآن </w:t>
      </w:r>
      <w:r>
        <w:rPr>
          <w:sz w:val="24"/>
          <w:szCs w:val="26"/>
          <w:lang w:val="en-US" w:bidi="ar-EG"/>
        </w:rPr>
        <w:t>67.24</w:t>
      </w:r>
      <w:r>
        <w:rPr>
          <w:rFonts w:hint="cs"/>
          <w:sz w:val="24"/>
          <w:szCs w:val="26"/>
          <w:rtl/>
          <w:lang w:val="en-US" w:bidi="ar-EG"/>
        </w:rPr>
        <w:t xml:space="preserve"> في المائة. ونظرا للتقدم المحرز في التنفيذ، توصي الأمانة بالموافقة على الشريحة الرابعة من خطة قطاع المذيبات.</w:t>
      </w:r>
    </w:p>
    <w:p w14:paraId="7681B55C" w14:textId="77777777" w:rsidR="007A1A7E" w:rsidRPr="00231E1D" w:rsidRDefault="007A1A7E" w:rsidP="007A1A7E">
      <w:pPr>
        <w:pStyle w:val="StyleHeader4Para4Left0Firstline0"/>
        <w:widowControl/>
        <w:numPr>
          <w:ilvl w:val="0"/>
          <w:numId w:val="0"/>
        </w:numPr>
        <w:tabs>
          <w:tab w:val="clear" w:pos="2880"/>
          <w:tab w:val="clear" w:pos="5760"/>
        </w:tabs>
        <w:bidi/>
        <w:rPr>
          <w:b/>
          <w:bCs/>
          <w:sz w:val="24"/>
          <w:szCs w:val="26"/>
        </w:rPr>
      </w:pPr>
      <w:r w:rsidRPr="00231E1D">
        <w:rPr>
          <w:rFonts w:hint="cs"/>
          <w:b/>
          <w:bCs/>
          <w:sz w:val="24"/>
          <w:szCs w:val="26"/>
          <w:rtl/>
        </w:rPr>
        <w:t>التوصية</w:t>
      </w:r>
    </w:p>
    <w:p w14:paraId="69178A66" w14:textId="77777777" w:rsidR="007A1A7E" w:rsidRPr="00231E1D" w:rsidRDefault="007A1A7E" w:rsidP="00D1439A">
      <w:pPr>
        <w:pStyle w:val="ListParagraph"/>
        <w:numPr>
          <w:ilvl w:val="0"/>
          <w:numId w:val="25"/>
        </w:numPr>
        <w:bidi/>
        <w:spacing w:after="160" w:line="259" w:lineRule="auto"/>
        <w:ind w:left="0" w:firstLine="0"/>
        <w:contextualSpacing w:val="0"/>
        <w:rPr>
          <w:szCs w:val="26"/>
        </w:rPr>
      </w:pPr>
      <w:r w:rsidRPr="00231E1D">
        <w:rPr>
          <w:szCs w:val="26"/>
          <w:rtl/>
        </w:rPr>
        <w:t>قد ترغب اللجنة التنفيذية في النظر في:</w:t>
      </w:r>
    </w:p>
    <w:p w14:paraId="47254E2F" w14:textId="77777777" w:rsidR="007A1A7E" w:rsidRPr="00231E1D" w:rsidRDefault="007A1A7E" w:rsidP="00D1439A">
      <w:pPr>
        <w:pStyle w:val="ListParagraph"/>
        <w:numPr>
          <w:ilvl w:val="0"/>
          <w:numId w:val="29"/>
        </w:numPr>
        <w:bidi/>
        <w:spacing w:after="240"/>
        <w:contextualSpacing w:val="0"/>
        <w:rPr>
          <w:szCs w:val="26"/>
        </w:rPr>
      </w:pPr>
      <w:r w:rsidRPr="00231E1D">
        <w:rPr>
          <w:szCs w:val="26"/>
          <w:rtl/>
        </w:rPr>
        <w:t>الإحاطة علما بالتقرير المرحلي عن تنفيذ الشريحة الثا</w:t>
      </w:r>
      <w:r w:rsidRPr="00231E1D">
        <w:rPr>
          <w:rFonts w:hint="cs"/>
          <w:szCs w:val="26"/>
          <w:rtl/>
        </w:rPr>
        <w:t>لث</w:t>
      </w:r>
      <w:r w:rsidRPr="00231E1D">
        <w:rPr>
          <w:szCs w:val="26"/>
          <w:rtl/>
        </w:rPr>
        <w:t>ة من المرحلة الثانية من خطة قطاع المذيبات من المرحلة الثانية من خطة إدارة إزالة المواد الهيدروكلوروفلوروكربونية للصين؛</w:t>
      </w:r>
    </w:p>
    <w:p w14:paraId="7D3546D3" w14:textId="77777777" w:rsidR="007A1A7E" w:rsidRPr="00231E1D" w:rsidRDefault="007A1A7E" w:rsidP="007A1A7E">
      <w:pPr>
        <w:bidi/>
        <w:spacing w:after="240"/>
        <w:ind w:left="1422" w:hanging="709"/>
        <w:rPr>
          <w:szCs w:val="26"/>
          <w:rtl/>
          <w:lang w:val="en-US" w:bidi="ar-EG"/>
        </w:rPr>
      </w:pPr>
      <w:r w:rsidRPr="00231E1D">
        <w:rPr>
          <w:szCs w:val="26"/>
          <w:rtl/>
        </w:rPr>
        <w:t>(ب)</w:t>
      </w:r>
      <w:r w:rsidRPr="00231E1D">
        <w:rPr>
          <w:szCs w:val="26"/>
          <w:rtl/>
        </w:rPr>
        <w:tab/>
        <w:t>الموافقة على الشريحة ال</w:t>
      </w:r>
      <w:r w:rsidRPr="00231E1D">
        <w:rPr>
          <w:rFonts w:hint="cs"/>
          <w:szCs w:val="26"/>
          <w:rtl/>
        </w:rPr>
        <w:t>رابع</w:t>
      </w:r>
      <w:r w:rsidRPr="00231E1D">
        <w:rPr>
          <w:szCs w:val="26"/>
          <w:rtl/>
        </w:rPr>
        <w:t xml:space="preserve">ة من خطة قطاع المذيبات من المرحلة الثانية من خطة إدارة إزالة المواد الهيدروكلوروفلوروكربونية للصين، وخطة تنفيذ </w:t>
      </w:r>
      <w:r w:rsidRPr="00231E1D">
        <w:rPr>
          <w:rFonts w:hint="cs"/>
          <w:szCs w:val="26"/>
          <w:rtl/>
        </w:rPr>
        <w:t>ال</w:t>
      </w:r>
      <w:r w:rsidRPr="00231E1D">
        <w:rPr>
          <w:szCs w:val="26"/>
          <w:rtl/>
        </w:rPr>
        <w:t xml:space="preserve">شريحة </w:t>
      </w:r>
      <w:r w:rsidRPr="00231E1D">
        <w:rPr>
          <w:rFonts w:hint="cs"/>
          <w:szCs w:val="26"/>
          <w:rtl/>
        </w:rPr>
        <w:t>المقابلة للفترة</w:t>
      </w:r>
      <w:r w:rsidRPr="00231E1D">
        <w:rPr>
          <w:szCs w:val="26"/>
          <w:rtl/>
        </w:rPr>
        <w:t xml:space="preserve"> </w:t>
      </w:r>
      <w:r w:rsidRPr="00231E1D">
        <w:rPr>
          <w:rFonts w:hint="cs"/>
          <w:szCs w:val="26"/>
          <w:rtl/>
        </w:rPr>
        <w:t>2022-2023</w:t>
      </w:r>
      <w:r w:rsidRPr="00231E1D">
        <w:rPr>
          <w:szCs w:val="26"/>
          <w:rtl/>
        </w:rPr>
        <w:t xml:space="preserve">، </w:t>
      </w:r>
      <w:r w:rsidRPr="00231E1D">
        <w:rPr>
          <w:rFonts w:hint="cs"/>
          <w:szCs w:val="26"/>
          <w:rtl/>
        </w:rPr>
        <w:t>بقيمة</w:t>
      </w:r>
      <w:r w:rsidRPr="00231E1D">
        <w:rPr>
          <w:szCs w:val="26"/>
          <w:rtl/>
        </w:rPr>
        <w:t xml:space="preserve"> </w:t>
      </w:r>
      <w:r w:rsidRPr="00231E1D">
        <w:rPr>
          <w:szCs w:val="26"/>
        </w:rPr>
        <w:t>2,500,000</w:t>
      </w:r>
      <w:r w:rsidRPr="00231E1D">
        <w:rPr>
          <w:szCs w:val="26"/>
          <w:rtl/>
        </w:rPr>
        <w:t xml:space="preserve"> دولار أمريكي، بالإضافة إلى تكاليف دعم الوكالة البالغة </w:t>
      </w:r>
      <w:r w:rsidRPr="00231E1D">
        <w:rPr>
          <w:szCs w:val="26"/>
        </w:rPr>
        <w:t>175,000</w:t>
      </w:r>
      <w:r w:rsidRPr="00231E1D">
        <w:rPr>
          <w:szCs w:val="26"/>
          <w:rtl/>
        </w:rPr>
        <w:t xml:space="preserve"> دولارا أمريكيا لليوئنديبي.</w:t>
      </w:r>
    </w:p>
    <w:p w14:paraId="7FEB001D" w14:textId="77777777" w:rsidR="007A1A7E" w:rsidRDefault="007A1A7E" w:rsidP="007A1A7E">
      <w:pPr>
        <w:pStyle w:val="StyleHeader4Para4Left0Firstline0"/>
        <w:widowControl/>
        <w:numPr>
          <w:ilvl w:val="0"/>
          <w:numId w:val="0"/>
        </w:numPr>
        <w:tabs>
          <w:tab w:val="clear" w:pos="2880"/>
          <w:tab w:val="clear" w:pos="5760"/>
        </w:tabs>
        <w:bidi/>
        <w:rPr>
          <w:sz w:val="26"/>
          <w:szCs w:val="26"/>
        </w:rPr>
      </w:pPr>
      <w:r w:rsidRPr="00231E1D">
        <w:rPr>
          <w:sz w:val="24"/>
          <w:szCs w:val="26"/>
        </w:rPr>
        <w:br w:type="page"/>
      </w:r>
    </w:p>
    <w:p w14:paraId="7570554A" w14:textId="77777777" w:rsidR="007A1A7E" w:rsidRPr="00410F27" w:rsidRDefault="007A1A7E" w:rsidP="007A1A7E">
      <w:pPr>
        <w:bidi/>
        <w:jc w:val="center"/>
        <w:rPr>
          <w:rFonts w:asciiTheme="majorBidi" w:hAnsiTheme="majorBidi" w:cstheme="majorBidi"/>
          <w:bCs/>
          <w:sz w:val="28"/>
          <w:szCs w:val="28"/>
        </w:rPr>
      </w:pPr>
      <w:r w:rsidRPr="00410F27">
        <w:rPr>
          <w:rFonts w:asciiTheme="majorBidi" w:hAnsiTheme="majorBidi" w:cstheme="majorBidi"/>
          <w:bCs/>
          <w:sz w:val="28"/>
          <w:szCs w:val="28"/>
          <w:rtl/>
        </w:rPr>
        <w:lastRenderedPageBreak/>
        <w:t>ورقة تقييم المشروع – مشروعات متعددة السنوات</w:t>
      </w:r>
    </w:p>
    <w:p w14:paraId="7184E25A" w14:textId="77777777" w:rsidR="007A1A7E" w:rsidRPr="00410F27" w:rsidRDefault="007A1A7E" w:rsidP="007A1A7E">
      <w:pPr>
        <w:bidi/>
        <w:spacing w:after="240"/>
        <w:jc w:val="center"/>
        <w:rPr>
          <w:rFonts w:asciiTheme="majorBidi" w:hAnsiTheme="majorBidi" w:cstheme="majorBidi"/>
          <w:bCs/>
          <w:sz w:val="28"/>
          <w:szCs w:val="28"/>
        </w:rPr>
      </w:pPr>
      <w:r w:rsidRPr="00410F27">
        <w:rPr>
          <w:rFonts w:asciiTheme="majorBidi" w:hAnsiTheme="majorBidi" w:cstheme="majorBidi"/>
          <w:bCs/>
          <w:sz w:val="28"/>
          <w:szCs w:val="28"/>
          <w:rtl/>
        </w:rPr>
        <w:t>الصين</w:t>
      </w:r>
    </w:p>
    <w:tbl>
      <w:tblPr>
        <w:tblStyle w:val="TableGrid10"/>
        <w:bidiVisual/>
        <w:tblW w:w="5000" w:type="pct"/>
        <w:tblLook w:val="04A0" w:firstRow="1" w:lastRow="0" w:firstColumn="1" w:lastColumn="0" w:noHBand="0" w:noVBand="1"/>
      </w:tblPr>
      <w:tblGrid>
        <w:gridCol w:w="4315"/>
        <w:gridCol w:w="2251"/>
        <w:gridCol w:w="1619"/>
        <w:gridCol w:w="1165"/>
      </w:tblGrid>
      <w:tr w:rsidR="007A1A7E" w:rsidRPr="00986003" w14:paraId="56AF2613" w14:textId="77777777" w:rsidTr="007A1A7E">
        <w:trPr>
          <w:trHeight w:val="240"/>
        </w:trPr>
        <w:tc>
          <w:tcPr>
            <w:tcW w:w="2307" w:type="pct"/>
            <w:shd w:val="clear" w:color="auto" w:fill="auto"/>
          </w:tcPr>
          <w:p w14:paraId="11EC9B3F" w14:textId="77777777" w:rsidR="007A1A7E" w:rsidRPr="00986003" w:rsidRDefault="007A1A7E" w:rsidP="007A1A7E">
            <w:pPr>
              <w:bidi/>
              <w:spacing w:after="80"/>
              <w:rPr>
                <w:rFonts w:asciiTheme="majorBidi" w:hAnsiTheme="majorBidi" w:cstheme="majorBidi"/>
                <w:b/>
                <w:sz w:val="18"/>
                <w:szCs w:val="18"/>
                <w:lang w:val="en-CA"/>
              </w:rPr>
            </w:pPr>
            <w:r w:rsidRPr="00986003">
              <w:rPr>
                <w:rFonts w:asciiTheme="majorBidi" w:hAnsiTheme="majorBidi" w:cstheme="majorBidi"/>
                <w:bCs/>
                <w:sz w:val="18"/>
                <w:szCs w:val="18"/>
                <w:rtl/>
                <w:lang w:bidi="ar-AE"/>
              </w:rPr>
              <w:t>(1) عنوان المشروع</w:t>
            </w:r>
          </w:p>
        </w:tc>
        <w:tc>
          <w:tcPr>
            <w:tcW w:w="1204" w:type="pct"/>
            <w:shd w:val="clear" w:color="auto" w:fill="auto"/>
          </w:tcPr>
          <w:p w14:paraId="3D0C7FCD" w14:textId="77777777" w:rsidR="007A1A7E" w:rsidRPr="00986003" w:rsidRDefault="007A1A7E" w:rsidP="007A1A7E">
            <w:pPr>
              <w:bidi/>
              <w:spacing w:after="8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الوكالة</w:t>
            </w:r>
          </w:p>
        </w:tc>
        <w:tc>
          <w:tcPr>
            <w:tcW w:w="866" w:type="pct"/>
            <w:shd w:val="clear" w:color="auto" w:fill="auto"/>
          </w:tcPr>
          <w:p w14:paraId="238FB2FE" w14:textId="77777777" w:rsidR="007A1A7E" w:rsidRPr="00986003" w:rsidRDefault="007A1A7E" w:rsidP="007A1A7E">
            <w:pPr>
              <w:bidi/>
              <w:spacing w:after="8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الاجتماع الذي وافق عليه</w:t>
            </w:r>
          </w:p>
        </w:tc>
        <w:tc>
          <w:tcPr>
            <w:tcW w:w="623" w:type="pct"/>
            <w:shd w:val="clear" w:color="auto" w:fill="auto"/>
          </w:tcPr>
          <w:p w14:paraId="5AD273BE" w14:textId="77777777" w:rsidR="007A1A7E" w:rsidRPr="00986003" w:rsidRDefault="007A1A7E" w:rsidP="007A1A7E">
            <w:pPr>
              <w:bidi/>
              <w:spacing w:after="8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تدبير الرقابة</w:t>
            </w:r>
          </w:p>
        </w:tc>
      </w:tr>
      <w:tr w:rsidR="007A1A7E" w:rsidRPr="00986003" w14:paraId="7ECAAC38" w14:textId="77777777" w:rsidTr="007A1A7E">
        <w:trPr>
          <w:trHeight w:val="240"/>
        </w:trPr>
        <w:tc>
          <w:tcPr>
            <w:tcW w:w="2307" w:type="pct"/>
            <w:shd w:val="clear" w:color="auto" w:fill="auto"/>
          </w:tcPr>
          <w:p w14:paraId="18548FE1" w14:textId="77777777" w:rsidR="007A1A7E" w:rsidRPr="00986003" w:rsidRDefault="007A1A7E" w:rsidP="007A1A7E">
            <w:pPr>
              <w:bidi/>
              <w:spacing w:after="80"/>
              <w:rPr>
                <w:rFonts w:asciiTheme="majorBidi" w:hAnsiTheme="majorBidi" w:cstheme="majorBidi"/>
                <w:sz w:val="18"/>
                <w:szCs w:val="18"/>
                <w:lang w:val="en-CA"/>
              </w:rPr>
            </w:pPr>
            <w:r w:rsidRPr="00986003">
              <w:rPr>
                <w:rFonts w:asciiTheme="majorBidi" w:hAnsiTheme="majorBidi" w:cstheme="majorBidi"/>
                <w:sz w:val="18"/>
                <w:szCs w:val="18"/>
                <w:rtl/>
                <w:lang w:bidi="ar-AE"/>
              </w:rPr>
              <w:t>خطة إدارة إزالة المواد الهيدروكلوروفلوروكر</w:t>
            </w:r>
            <w:r>
              <w:rPr>
                <w:rFonts w:asciiTheme="majorBidi" w:hAnsiTheme="majorBidi" w:cstheme="majorBidi"/>
                <w:sz w:val="18"/>
                <w:szCs w:val="18"/>
                <w:rtl/>
                <w:lang w:bidi="ar-AE"/>
              </w:rPr>
              <w:t xml:space="preserve">بونية (المرحلة الثانية)، قطاع </w:t>
            </w:r>
            <w:r w:rsidRPr="00986003">
              <w:rPr>
                <w:rFonts w:asciiTheme="majorBidi" w:hAnsiTheme="majorBidi" w:cstheme="majorBidi"/>
                <w:sz w:val="18"/>
                <w:szCs w:val="18"/>
                <w:rtl/>
                <w:lang w:bidi="ar-AE"/>
              </w:rPr>
              <w:t xml:space="preserve">خدمة </w:t>
            </w:r>
            <w:r>
              <w:rPr>
                <w:rFonts w:asciiTheme="majorBidi" w:hAnsiTheme="majorBidi" w:cstheme="majorBidi" w:hint="cs"/>
                <w:sz w:val="18"/>
                <w:szCs w:val="18"/>
                <w:rtl/>
                <w:lang w:bidi="ar-AE"/>
              </w:rPr>
              <w:t xml:space="preserve">التبريد </w:t>
            </w:r>
            <w:r>
              <w:rPr>
                <w:rFonts w:asciiTheme="majorBidi" w:hAnsiTheme="majorBidi" w:cstheme="majorBidi"/>
                <w:sz w:val="18"/>
                <w:szCs w:val="18"/>
                <w:rtl/>
                <w:lang w:bidi="ar-AE"/>
              </w:rPr>
              <w:t>و</w:t>
            </w:r>
            <w:r w:rsidRPr="00986003">
              <w:rPr>
                <w:rFonts w:asciiTheme="majorBidi" w:hAnsiTheme="majorBidi" w:cstheme="majorBidi"/>
                <w:sz w:val="18"/>
                <w:szCs w:val="18"/>
                <w:rtl/>
                <w:lang w:bidi="ar-AE"/>
              </w:rPr>
              <w:t>برنامج التمكين</w:t>
            </w:r>
          </w:p>
        </w:tc>
        <w:tc>
          <w:tcPr>
            <w:tcW w:w="1204" w:type="pct"/>
            <w:shd w:val="clear" w:color="auto" w:fill="auto"/>
          </w:tcPr>
          <w:p w14:paraId="7F207091" w14:textId="77777777" w:rsidR="007A1A7E" w:rsidRPr="00986003" w:rsidRDefault="007A1A7E" w:rsidP="007A1A7E">
            <w:pPr>
              <w:bidi/>
              <w:spacing w:after="8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اليونيب (رئيسية)</w:t>
            </w:r>
            <w:r w:rsidRPr="00986003">
              <w:rPr>
                <w:rFonts w:asciiTheme="majorBidi" w:hAnsiTheme="majorBidi" w:cstheme="majorBidi"/>
                <w:sz w:val="18"/>
                <w:szCs w:val="18"/>
                <w:rtl/>
              </w:rPr>
              <w:t xml:space="preserve">، </w:t>
            </w:r>
            <w:r w:rsidRPr="00986003">
              <w:rPr>
                <w:rFonts w:asciiTheme="majorBidi" w:hAnsiTheme="majorBidi" w:cstheme="majorBidi"/>
                <w:sz w:val="18"/>
                <w:szCs w:val="18"/>
                <w:rtl/>
                <w:lang w:val="en-CA"/>
              </w:rPr>
              <w:t>ألمانيا واليابان</w:t>
            </w:r>
          </w:p>
        </w:tc>
        <w:tc>
          <w:tcPr>
            <w:tcW w:w="866" w:type="pct"/>
            <w:shd w:val="clear" w:color="auto" w:fill="auto"/>
          </w:tcPr>
          <w:p w14:paraId="1A8B75F8" w14:textId="77777777" w:rsidR="007A1A7E" w:rsidRPr="00986003" w:rsidRDefault="007A1A7E" w:rsidP="007A1A7E">
            <w:pPr>
              <w:bidi/>
              <w:spacing w:after="8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السادس والسبعون</w:t>
            </w:r>
          </w:p>
        </w:tc>
        <w:tc>
          <w:tcPr>
            <w:tcW w:w="623" w:type="pct"/>
            <w:shd w:val="clear" w:color="auto" w:fill="auto"/>
          </w:tcPr>
          <w:p w14:paraId="73397858" w14:textId="77777777" w:rsidR="007A1A7E" w:rsidRPr="00986003" w:rsidRDefault="007A1A7E" w:rsidP="007A1A7E">
            <w:pPr>
              <w:bidi/>
              <w:spacing w:after="8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لا تنطبق</w:t>
            </w:r>
          </w:p>
        </w:tc>
      </w:tr>
    </w:tbl>
    <w:p w14:paraId="403DE20C" w14:textId="77777777" w:rsidR="007A1A7E" w:rsidRPr="00986003" w:rsidRDefault="007A1A7E" w:rsidP="007A1A7E">
      <w:pPr>
        <w:pStyle w:val="Title1"/>
        <w:bidi/>
        <w:rPr>
          <w:rFonts w:asciiTheme="majorBidi" w:hAnsiTheme="majorBidi" w:cstheme="majorBidi"/>
          <w:sz w:val="18"/>
          <w:szCs w:val="18"/>
          <w:lang w:val="en-CA"/>
        </w:rPr>
      </w:pPr>
    </w:p>
    <w:tbl>
      <w:tblPr>
        <w:tblStyle w:val="TableGrid20"/>
        <w:bidiVisual/>
        <w:tblW w:w="5000" w:type="pct"/>
        <w:tblLook w:val="04A0" w:firstRow="1" w:lastRow="0" w:firstColumn="1" w:lastColumn="0" w:noHBand="0" w:noVBand="1"/>
      </w:tblPr>
      <w:tblGrid>
        <w:gridCol w:w="4253"/>
        <w:gridCol w:w="1983"/>
        <w:gridCol w:w="3114"/>
      </w:tblGrid>
      <w:tr w:rsidR="007A1A7E" w:rsidRPr="00986003" w14:paraId="778E1893" w14:textId="77777777" w:rsidTr="007A1A7E">
        <w:trPr>
          <w:trHeight w:val="240"/>
        </w:trPr>
        <w:tc>
          <w:tcPr>
            <w:tcW w:w="2274" w:type="pct"/>
            <w:shd w:val="clear" w:color="auto" w:fill="auto"/>
          </w:tcPr>
          <w:p w14:paraId="2115AA06" w14:textId="77777777" w:rsidR="007A1A7E" w:rsidRPr="00986003" w:rsidRDefault="007A1A7E" w:rsidP="007A1A7E">
            <w:pPr>
              <w:bidi/>
              <w:spacing w:after="60"/>
              <w:rPr>
                <w:rFonts w:asciiTheme="majorBidi" w:hAnsiTheme="majorBidi" w:cstheme="majorBidi"/>
                <w:b/>
                <w:sz w:val="18"/>
                <w:szCs w:val="18"/>
                <w:lang w:val="en-CA"/>
              </w:rPr>
            </w:pPr>
            <w:r w:rsidRPr="00986003">
              <w:rPr>
                <w:rFonts w:asciiTheme="majorBidi" w:hAnsiTheme="majorBidi" w:cstheme="majorBidi"/>
                <w:bCs/>
                <w:sz w:val="18"/>
                <w:szCs w:val="18"/>
                <w:rtl/>
                <w:lang w:bidi="ar-AE"/>
              </w:rPr>
              <w:t xml:space="preserve">(2) أحدث بيانات المادة 7 </w:t>
            </w:r>
            <w:r w:rsidRPr="00986003">
              <w:rPr>
                <w:rFonts w:asciiTheme="majorBidi" w:hAnsiTheme="majorBidi" w:cstheme="majorBidi"/>
                <w:bCs/>
                <w:sz w:val="18"/>
                <w:szCs w:val="18"/>
                <w:rtl/>
              </w:rPr>
              <w:t xml:space="preserve">(المرفق جيم، </w:t>
            </w:r>
            <w:r w:rsidR="00412100" w:rsidRPr="00436E4A">
              <w:rPr>
                <w:rFonts w:hint="cs"/>
                <w:bCs/>
                <w:sz w:val="18"/>
                <w:szCs w:val="18"/>
                <w:rtl/>
                <w:lang w:val="en-CA"/>
              </w:rPr>
              <w:t>المجموعة</w:t>
            </w:r>
            <w:r w:rsidR="00412100" w:rsidRPr="00986003">
              <w:rPr>
                <w:rFonts w:asciiTheme="majorBidi" w:hAnsiTheme="majorBidi" w:cstheme="majorBidi"/>
                <w:bCs/>
                <w:sz w:val="18"/>
                <w:szCs w:val="18"/>
                <w:rtl/>
              </w:rPr>
              <w:t xml:space="preserve"> </w:t>
            </w:r>
            <w:r w:rsidRPr="00986003">
              <w:rPr>
                <w:rFonts w:asciiTheme="majorBidi" w:hAnsiTheme="majorBidi" w:cstheme="majorBidi"/>
                <w:bCs/>
                <w:sz w:val="18"/>
                <w:szCs w:val="18"/>
                <w:rtl/>
              </w:rPr>
              <w:t>الأولى)</w:t>
            </w:r>
          </w:p>
        </w:tc>
        <w:tc>
          <w:tcPr>
            <w:tcW w:w="1060" w:type="pct"/>
            <w:shd w:val="clear" w:color="auto" w:fill="auto"/>
          </w:tcPr>
          <w:p w14:paraId="57285C7B" w14:textId="77777777" w:rsidR="007A1A7E" w:rsidRPr="00986003" w:rsidRDefault="007A1A7E" w:rsidP="007A1A7E">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 xml:space="preserve">السنة: </w:t>
            </w:r>
            <w:r>
              <w:rPr>
                <w:rFonts w:asciiTheme="majorBidi" w:hAnsiTheme="majorBidi" w:cstheme="majorBidi" w:hint="cs"/>
                <w:sz w:val="18"/>
                <w:szCs w:val="18"/>
                <w:rtl/>
                <w:lang w:bidi="ar-EG"/>
              </w:rPr>
              <w:t>2020</w:t>
            </w:r>
          </w:p>
        </w:tc>
        <w:tc>
          <w:tcPr>
            <w:tcW w:w="1665" w:type="pct"/>
            <w:shd w:val="clear" w:color="auto" w:fill="auto"/>
          </w:tcPr>
          <w:p w14:paraId="4270AC48" w14:textId="77777777" w:rsidR="007A1A7E" w:rsidRPr="00986003" w:rsidRDefault="007A1A7E" w:rsidP="007A1A7E">
            <w:pPr>
              <w:bidi/>
              <w:spacing w:after="60"/>
              <w:jc w:val="left"/>
              <w:rPr>
                <w:rFonts w:asciiTheme="majorBidi" w:hAnsiTheme="majorBidi" w:cstheme="majorBidi"/>
                <w:sz w:val="18"/>
                <w:szCs w:val="18"/>
                <w:lang w:val="en-CA"/>
              </w:rPr>
            </w:pPr>
            <w:r>
              <w:rPr>
                <w:rFonts w:asciiTheme="majorBidi" w:hAnsiTheme="majorBidi" w:cstheme="majorBidi"/>
                <w:w w:val="98"/>
                <w:sz w:val="18"/>
                <w:szCs w:val="18"/>
              </w:rPr>
              <w:t>10</w:t>
            </w:r>
            <w:r w:rsidRPr="00986003">
              <w:rPr>
                <w:rFonts w:asciiTheme="majorBidi" w:hAnsiTheme="majorBidi" w:cstheme="majorBidi"/>
                <w:w w:val="98"/>
                <w:sz w:val="18"/>
                <w:szCs w:val="18"/>
              </w:rPr>
              <w:t>,</w:t>
            </w:r>
            <w:r>
              <w:rPr>
                <w:rFonts w:asciiTheme="majorBidi" w:hAnsiTheme="majorBidi" w:cstheme="majorBidi"/>
                <w:w w:val="98"/>
                <w:sz w:val="18"/>
                <w:szCs w:val="18"/>
              </w:rPr>
              <w:t>682</w:t>
            </w:r>
            <w:r w:rsidRPr="00986003">
              <w:rPr>
                <w:rFonts w:asciiTheme="majorBidi" w:hAnsiTheme="majorBidi" w:cstheme="majorBidi"/>
                <w:w w:val="98"/>
                <w:sz w:val="18"/>
                <w:szCs w:val="18"/>
              </w:rPr>
              <w:t>.</w:t>
            </w:r>
            <w:r>
              <w:rPr>
                <w:rFonts w:asciiTheme="majorBidi" w:hAnsiTheme="majorBidi" w:cstheme="majorBidi"/>
                <w:w w:val="98"/>
                <w:sz w:val="18"/>
                <w:szCs w:val="18"/>
              </w:rPr>
              <w:t>65</w:t>
            </w:r>
            <w:r w:rsidRPr="00986003">
              <w:rPr>
                <w:rFonts w:asciiTheme="majorBidi" w:hAnsiTheme="majorBidi" w:cstheme="majorBidi"/>
                <w:w w:val="98"/>
                <w:sz w:val="18"/>
                <w:szCs w:val="18"/>
                <w:rtl/>
              </w:rPr>
              <w:t xml:space="preserve"> </w:t>
            </w:r>
            <w:r w:rsidRPr="00986003">
              <w:rPr>
                <w:rFonts w:asciiTheme="majorBidi" w:hAnsiTheme="majorBidi" w:cstheme="majorBidi"/>
                <w:sz w:val="18"/>
                <w:szCs w:val="18"/>
                <w:rtl/>
                <w:lang w:bidi="ar-AE"/>
              </w:rPr>
              <w:t>(طن من قدرات استنفاد الأوزون)</w:t>
            </w:r>
          </w:p>
        </w:tc>
      </w:tr>
    </w:tbl>
    <w:p w14:paraId="2151B81D" w14:textId="77777777" w:rsidR="007A1A7E" w:rsidRPr="00986003" w:rsidRDefault="007A1A7E" w:rsidP="007A1A7E">
      <w:pPr>
        <w:pStyle w:val="Title1"/>
        <w:bidi/>
        <w:rPr>
          <w:rFonts w:asciiTheme="majorBidi" w:hAnsiTheme="majorBidi" w:cstheme="majorBidi"/>
          <w:sz w:val="18"/>
          <w:szCs w:val="18"/>
          <w:lang w:val="en-CA"/>
        </w:rPr>
      </w:pPr>
    </w:p>
    <w:tbl>
      <w:tblPr>
        <w:tblStyle w:val="TableGrid"/>
        <w:bidiVisual/>
        <w:tblW w:w="9558" w:type="dxa"/>
        <w:tblLook w:val="04A0" w:firstRow="1" w:lastRow="0" w:firstColumn="1" w:lastColumn="0" w:noHBand="0" w:noVBand="1"/>
      </w:tblPr>
      <w:tblGrid>
        <w:gridCol w:w="1987"/>
        <w:gridCol w:w="11"/>
        <w:gridCol w:w="1007"/>
        <w:gridCol w:w="1134"/>
        <w:gridCol w:w="1356"/>
        <w:gridCol w:w="1272"/>
        <w:gridCol w:w="1301"/>
        <w:gridCol w:w="1490"/>
      </w:tblGrid>
      <w:tr w:rsidR="007A1A7E" w:rsidRPr="00986003" w14:paraId="2FAF273E" w14:textId="77777777" w:rsidTr="007A1A7E">
        <w:trPr>
          <w:trHeight w:val="231"/>
        </w:trPr>
        <w:tc>
          <w:tcPr>
            <w:tcW w:w="8068" w:type="dxa"/>
            <w:gridSpan w:val="7"/>
            <w:shd w:val="clear" w:color="auto" w:fill="auto"/>
          </w:tcPr>
          <w:p w14:paraId="5710FBFD" w14:textId="77777777" w:rsidR="007A1A7E" w:rsidRPr="00986003" w:rsidRDefault="007A1A7E" w:rsidP="007A1A7E">
            <w:pPr>
              <w:tabs>
                <w:tab w:val="left" w:pos="7290"/>
              </w:tabs>
              <w:bidi/>
              <w:rPr>
                <w:rFonts w:asciiTheme="majorBidi" w:hAnsiTheme="majorBidi" w:cstheme="majorBidi"/>
                <w:b/>
                <w:sz w:val="18"/>
                <w:szCs w:val="18"/>
                <w:lang w:val="en-CA"/>
              </w:rPr>
            </w:pPr>
            <w:r w:rsidRPr="00986003">
              <w:rPr>
                <w:rFonts w:asciiTheme="majorBidi" w:hAnsiTheme="majorBidi" w:cstheme="majorBidi"/>
                <w:bCs/>
                <w:sz w:val="18"/>
                <w:szCs w:val="18"/>
                <w:rtl/>
                <w:lang w:bidi="ar-AE"/>
              </w:rPr>
              <w:t>(3) أحدث البيانات القطاعية للبرنامج القطري (طن من قدرات استنفاذ الأوزون)</w:t>
            </w:r>
          </w:p>
        </w:tc>
        <w:tc>
          <w:tcPr>
            <w:tcW w:w="1490" w:type="dxa"/>
            <w:shd w:val="clear" w:color="auto" w:fill="auto"/>
          </w:tcPr>
          <w:p w14:paraId="419FEF61" w14:textId="77777777" w:rsidR="007A1A7E" w:rsidRPr="00986003" w:rsidRDefault="007A1A7E" w:rsidP="007A1A7E">
            <w:pPr>
              <w:tabs>
                <w:tab w:val="left" w:pos="7290"/>
              </w:tabs>
              <w:bidi/>
              <w:jc w:val="right"/>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السنة:</w:t>
            </w:r>
            <w:r w:rsidRPr="00986003">
              <w:rPr>
                <w:rFonts w:asciiTheme="majorBidi" w:hAnsiTheme="majorBidi" w:cstheme="majorBidi"/>
                <w:b/>
                <w:sz w:val="18"/>
                <w:szCs w:val="18"/>
                <w:rtl/>
                <w:lang w:bidi="ar-AE"/>
              </w:rPr>
              <w:t xml:space="preserve"> </w:t>
            </w:r>
            <w:r>
              <w:rPr>
                <w:rFonts w:asciiTheme="majorBidi" w:hAnsiTheme="majorBidi" w:cstheme="majorBidi" w:hint="cs"/>
                <w:bCs/>
                <w:sz w:val="18"/>
                <w:szCs w:val="18"/>
                <w:rtl/>
              </w:rPr>
              <w:t>2020</w:t>
            </w:r>
          </w:p>
        </w:tc>
      </w:tr>
      <w:tr w:rsidR="007A1A7E" w:rsidRPr="00986003" w14:paraId="6A5D2DF0" w14:textId="77777777" w:rsidTr="007A1A7E">
        <w:trPr>
          <w:trHeight w:val="231"/>
        </w:trPr>
        <w:tc>
          <w:tcPr>
            <w:tcW w:w="1987" w:type="dxa"/>
            <w:shd w:val="clear" w:color="auto" w:fill="auto"/>
          </w:tcPr>
          <w:p w14:paraId="6D81488B"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المادة الكيميائية</w:t>
            </w:r>
          </w:p>
        </w:tc>
        <w:tc>
          <w:tcPr>
            <w:tcW w:w="1018" w:type="dxa"/>
            <w:gridSpan w:val="2"/>
            <w:shd w:val="clear" w:color="auto" w:fill="auto"/>
          </w:tcPr>
          <w:p w14:paraId="13C8E03B"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الأيروصولات</w:t>
            </w:r>
          </w:p>
        </w:tc>
        <w:tc>
          <w:tcPr>
            <w:tcW w:w="1134" w:type="dxa"/>
            <w:shd w:val="clear" w:color="auto" w:fill="auto"/>
          </w:tcPr>
          <w:p w14:paraId="1C4EE1EC"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الرغاوى</w:t>
            </w:r>
          </w:p>
        </w:tc>
        <w:tc>
          <w:tcPr>
            <w:tcW w:w="2628" w:type="dxa"/>
            <w:gridSpan w:val="2"/>
            <w:shd w:val="clear" w:color="auto" w:fill="auto"/>
          </w:tcPr>
          <w:p w14:paraId="193DCDD7"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التبريد</w:t>
            </w:r>
          </w:p>
        </w:tc>
        <w:tc>
          <w:tcPr>
            <w:tcW w:w="1301" w:type="dxa"/>
            <w:shd w:val="clear" w:color="auto" w:fill="auto"/>
          </w:tcPr>
          <w:p w14:paraId="730E5FEF"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المذيبات</w:t>
            </w:r>
          </w:p>
        </w:tc>
        <w:tc>
          <w:tcPr>
            <w:tcW w:w="1490" w:type="dxa"/>
            <w:shd w:val="clear" w:color="auto" w:fill="auto"/>
          </w:tcPr>
          <w:p w14:paraId="098341D3"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sz w:val="18"/>
                <w:szCs w:val="18"/>
                <w:rtl/>
                <w:lang w:val="en-CA"/>
              </w:rPr>
              <w:t xml:space="preserve">إجمالي </w:t>
            </w:r>
          </w:p>
          <w:p w14:paraId="0B80E1A5"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sz w:val="18"/>
                <w:szCs w:val="18"/>
                <w:rtl/>
                <w:lang w:val="en-CA"/>
              </w:rPr>
              <w:t>استهلاك القطاع</w:t>
            </w:r>
          </w:p>
        </w:tc>
      </w:tr>
      <w:tr w:rsidR="007A1A7E" w:rsidRPr="00986003" w14:paraId="0B4316AB" w14:textId="77777777" w:rsidTr="007A1A7E">
        <w:trPr>
          <w:trHeight w:val="294"/>
        </w:trPr>
        <w:tc>
          <w:tcPr>
            <w:tcW w:w="4139" w:type="dxa"/>
            <w:gridSpan w:val="4"/>
            <w:shd w:val="clear" w:color="auto" w:fill="auto"/>
          </w:tcPr>
          <w:p w14:paraId="13B83678" w14:textId="77777777" w:rsidR="007A1A7E" w:rsidRPr="00986003" w:rsidRDefault="007A1A7E" w:rsidP="007A1A7E">
            <w:pPr>
              <w:tabs>
                <w:tab w:val="left" w:pos="7290"/>
              </w:tabs>
              <w:bidi/>
              <w:rPr>
                <w:rFonts w:asciiTheme="majorBidi" w:hAnsiTheme="majorBidi" w:cstheme="majorBidi"/>
                <w:sz w:val="18"/>
                <w:szCs w:val="18"/>
                <w:lang w:val="en-CA"/>
              </w:rPr>
            </w:pPr>
          </w:p>
        </w:tc>
        <w:tc>
          <w:tcPr>
            <w:tcW w:w="1356" w:type="dxa"/>
            <w:shd w:val="clear" w:color="auto" w:fill="auto"/>
          </w:tcPr>
          <w:p w14:paraId="1D0E4AC0"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6"/>
                <w:szCs w:val="16"/>
                <w:rtl/>
                <w:lang w:bidi="ar-AE"/>
              </w:rPr>
              <w:t>التصنيع</w:t>
            </w:r>
          </w:p>
        </w:tc>
        <w:tc>
          <w:tcPr>
            <w:tcW w:w="1272" w:type="dxa"/>
            <w:shd w:val="clear" w:color="auto" w:fill="auto"/>
          </w:tcPr>
          <w:p w14:paraId="48566138" w14:textId="77777777" w:rsidR="007A1A7E" w:rsidRPr="00986003" w:rsidRDefault="007A1A7E" w:rsidP="007A1A7E">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6"/>
                <w:szCs w:val="16"/>
                <w:rtl/>
                <w:lang w:bidi="ar-AE"/>
              </w:rPr>
              <w:t>الخدمة</w:t>
            </w:r>
          </w:p>
        </w:tc>
        <w:tc>
          <w:tcPr>
            <w:tcW w:w="2791" w:type="dxa"/>
            <w:gridSpan w:val="2"/>
            <w:shd w:val="clear" w:color="auto" w:fill="auto"/>
          </w:tcPr>
          <w:p w14:paraId="34DC8766" w14:textId="77777777" w:rsidR="007A1A7E" w:rsidRPr="00986003" w:rsidRDefault="007A1A7E" w:rsidP="007A1A7E">
            <w:pPr>
              <w:tabs>
                <w:tab w:val="left" w:pos="7290"/>
              </w:tabs>
              <w:bidi/>
              <w:rPr>
                <w:rFonts w:asciiTheme="majorBidi" w:hAnsiTheme="majorBidi" w:cstheme="majorBidi"/>
                <w:sz w:val="18"/>
                <w:szCs w:val="18"/>
                <w:lang w:val="en-CA"/>
              </w:rPr>
            </w:pPr>
          </w:p>
        </w:tc>
      </w:tr>
      <w:tr w:rsidR="007A1A7E" w:rsidRPr="00986003" w14:paraId="4AF116A3" w14:textId="77777777" w:rsidTr="007A1A7E">
        <w:trPr>
          <w:trHeight w:val="231"/>
        </w:trPr>
        <w:tc>
          <w:tcPr>
            <w:tcW w:w="1998" w:type="dxa"/>
            <w:gridSpan w:val="2"/>
            <w:shd w:val="clear" w:color="auto" w:fill="auto"/>
          </w:tcPr>
          <w:p w14:paraId="27C963F5" w14:textId="77777777" w:rsidR="007A1A7E" w:rsidRPr="00D806FE" w:rsidRDefault="007A1A7E" w:rsidP="007A1A7E">
            <w:pPr>
              <w:tabs>
                <w:tab w:val="left" w:pos="7290"/>
              </w:tabs>
              <w:bidi/>
              <w:rPr>
                <w:rFonts w:asciiTheme="majorBidi" w:hAnsiTheme="majorBidi" w:cstheme="majorBidi"/>
                <w:sz w:val="16"/>
                <w:szCs w:val="16"/>
                <w:lang w:val="en-CA"/>
              </w:rPr>
            </w:pPr>
            <w:r w:rsidRPr="00D806FE">
              <w:rPr>
                <w:rFonts w:asciiTheme="majorBidi" w:hAnsiTheme="majorBidi" w:cstheme="majorBidi"/>
                <w:sz w:val="16"/>
                <w:szCs w:val="16"/>
                <w:rtl/>
                <w:lang w:bidi="ar-AE"/>
              </w:rPr>
              <w:t>الهيدروكلوروفلوروكربون- 22</w:t>
            </w:r>
          </w:p>
        </w:tc>
        <w:tc>
          <w:tcPr>
            <w:tcW w:w="1007" w:type="dxa"/>
            <w:shd w:val="clear" w:color="auto" w:fill="auto"/>
          </w:tcPr>
          <w:p w14:paraId="740C6C91" w14:textId="77777777" w:rsidR="007A1A7E" w:rsidRPr="0037201F" w:rsidRDefault="007A1A7E" w:rsidP="007A1A7E">
            <w:pPr>
              <w:tabs>
                <w:tab w:val="left" w:pos="7290"/>
              </w:tabs>
              <w:bidi/>
              <w:jc w:val="right"/>
              <w:rPr>
                <w:rFonts w:asciiTheme="majorBidi" w:hAnsiTheme="majorBidi" w:cstheme="majorBidi"/>
                <w:sz w:val="18"/>
                <w:szCs w:val="18"/>
                <w:lang w:val="en-US" w:bidi="ar-EG"/>
              </w:rPr>
            </w:pPr>
          </w:p>
        </w:tc>
        <w:tc>
          <w:tcPr>
            <w:tcW w:w="1134" w:type="dxa"/>
            <w:shd w:val="clear" w:color="auto" w:fill="auto"/>
          </w:tcPr>
          <w:p w14:paraId="1BADEA38" w14:textId="77777777" w:rsidR="007A1A7E" w:rsidRPr="00CD4282" w:rsidRDefault="007A1A7E" w:rsidP="007A1A7E">
            <w:pPr>
              <w:tabs>
                <w:tab w:val="left" w:pos="7290"/>
              </w:tabs>
              <w:jc w:val="right"/>
              <w:rPr>
                <w:sz w:val="18"/>
                <w:szCs w:val="18"/>
              </w:rPr>
            </w:pPr>
            <w:r w:rsidRPr="00CD4282">
              <w:rPr>
                <w:sz w:val="18"/>
                <w:szCs w:val="18"/>
              </w:rPr>
              <w:t>1,265.00</w:t>
            </w:r>
          </w:p>
        </w:tc>
        <w:tc>
          <w:tcPr>
            <w:tcW w:w="1356" w:type="dxa"/>
            <w:shd w:val="clear" w:color="auto" w:fill="auto"/>
          </w:tcPr>
          <w:p w14:paraId="79FF1D6A" w14:textId="77777777" w:rsidR="007A1A7E" w:rsidRPr="00CD4282" w:rsidRDefault="007A1A7E" w:rsidP="007A1A7E">
            <w:pPr>
              <w:tabs>
                <w:tab w:val="left" w:pos="7290"/>
              </w:tabs>
              <w:jc w:val="right"/>
              <w:rPr>
                <w:sz w:val="18"/>
                <w:szCs w:val="18"/>
              </w:rPr>
            </w:pPr>
            <w:r w:rsidRPr="00CD4282">
              <w:rPr>
                <w:sz w:val="18"/>
                <w:szCs w:val="18"/>
              </w:rPr>
              <w:t>3,135.00</w:t>
            </w:r>
          </w:p>
        </w:tc>
        <w:tc>
          <w:tcPr>
            <w:tcW w:w="1272" w:type="dxa"/>
            <w:shd w:val="clear" w:color="auto" w:fill="auto"/>
          </w:tcPr>
          <w:p w14:paraId="4B1858C1" w14:textId="77777777" w:rsidR="007A1A7E" w:rsidRPr="00CD4282" w:rsidRDefault="007A1A7E" w:rsidP="007A1A7E">
            <w:pPr>
              <w:tabs>
                <w:tab w:val="left" w:pos="7290"/>
              </w:tabs>
              <w:jc w:val="right"/>
              <w:rPr>
                <w:sz w:val="18"/>
                <w:szCs w:val="18"/>
              </w:rPr>
            </w:pPr>
            <w:r w:rsidRPr="00CD4282">
              <w:rPr>
                <w:sz w:val="18"/>
                <w:szCs w:val="18"/>
              </w:rPr>
              <w:t>2,939.77</w:t>
            </w:r>
          </w:p>
        </w:tc>
        <w:tc>
          <w:tcPr>
            <w:tcW w:w="1301" w:type="dxa"/>
            <w:shd w:val="clear" w:color="auto" w:fill="auto"/>
          </w:tcPr>
          <w:p w14:paraId="0011B7AA" w14:textId="77777777" w:rsidR="007A1A7E" w:rsidRPr="00CD4282" w:rsidRDefault="007A1A7E" w:rsidP="007A1A7E">
            <w:pPr>
              <w:tabs>
                <w:tab w:val="left" w:pos="7290"/>
              </w:tabs>
              <w:jc w:val="right"/>
              <w:rPr>
                <w:sz w:val="18"/>
                <w:szCs w:val="18"/>
              </w:rPr>
            </w:pPr>
          </w:p>
        </w:tc>
        <w:tc>
          <w:tcPr>
            <w:tcW w:w="1490" w:type="dxa"/>
            <w:shd w:val="clear" w:color="auto" w:fill="auto"/>
          </w:tcPr>
          <w:p w14:paraId="42BF962D" w14:textId="77777777" w:rsidR="007A1A7E" w:rsidRPr="00CD4282" w:rsidRDefault="007A1A7E" w:rsidP="007A1A7E">
            <w:pPr>
              <w:tabs>
                <w:tab w:val="left" w:pos="7290"/>
              </w:tabs>
              <w:jc w:val="right"/>
              <w:rPr>
                <w:sz w:val="18"/>
                <w:szCs w:val="18"/>
              </w:rPr>
            </w:pPr>
            <w:r w:rsidRPr="00CD4282">
              <w:rPr>
                <w:sz w:val="18"/>
                <w:szCs w:val="18"/>
              </w:rPr>
              <w:t>7,339.77</w:t>
            </w:r>
          </w:p>
        </w:tc>
      </w:tr>
      <w:tr w:rsidR="007A1A7E" w:rsidRPr="00986003" w14:paraId="70676B46" w14:textId="77777777" w:rsidTr="007A1A7E">
        <w:trPr>
          <w:trHeight w:val="231"/>
        </w:trPr>
        <w:tc>
          <w:tcPr>
            <w:tcW w:w="1998" w:type="dxa"/>
            <w:gridSpan w:val="2"/>
            <w:shd w:val="clear" w:color="auto" w:fill="auto"/>
          </w:tcPr>
          <w:p w14:paraId="1DFE4DF9" w14:textId="77777777" w:rsidR="007A1A7E" w:rsidRPr="00D806FE" w:rsidRDefault="007A1A7E" w:rsidP="007A1A7E">
            <w:pPr>
              <w:tabs>
                <w:tab w:val="left" w:pos="7290"/>
              </w:tabs>
              <w:bidi/>
              <w:rPr>
                <w:rFonts w:asciiTheme="majorBidi" w:hAnsiTheme="majorBidi" w:cstheme="majorBidi"/>
                <w:sz w:val="16"/>
                <w:szCs w:val="16"/>
                <w:lang w:val="en-CA"/>
              </w:rPr>
            </w:pPr>
            <w:r w:rsidRPr="00D806FE">
              <w:rPr>
                <w:rFonts w:asciiTheme="majorBidi" w:hAnsiTheme="majorBidi" w:cstheme="majorBidi"/>
                <w:sz w:val="16"/>
                <w:szCs w:val="16"/>
                <w:rtl/>
                <w:lang w:bidi="ar-AE"/>
              </w:rPr>
              <w:t>الهيدروكلوروفلوروكربون- 123</w:t>
            </w:r>
          </w:p>
        </w:tc>
        <w:tc>
          <w:tcPr>
            <w:tcW w:w="1007" w:type="dxa"/>
            <w:shd w:val="clear" w:color="auto" w:fill="auto"/>
          </w:tcPr>
          <w:p w14:paraId="40020C5E" w14:textId="77777777" w:rsidR="007A1A7E" w:rsidRPr="00986003" w:rsidRDefault="007A1A7E" w:rsidP="007A1A7E">
            <w:pPr>
              <w:tabs>
                <w:tab w:val="left" w:pos="7290"/>
              </w:tabs>
              <w:bidi/>
              <w:jc w:val="right"/>
              <w:rPr>
                <w:rFonts w:asciiTheme="majorBidi" w:hAnsiTheme="majorBidi" w:cstheme="majorBidi"/>
                <w:sz w:val="18"/>
                <w:szCs w:val="18"/>
                <w:lang w:val="en-CA"/>
              </w:rPr>
            </w:pPr>
          </w:p>
        </w:tc>
        <w:tc>
          <w:tcPr>
            <w:tcW w:w="1134" w:type="dxa"/>
            <w:shd w:val="clear" w:color="auto" w:fill="auto"/>
          </w:tcPr>
          <w:p w14:paraId="29A153DB" w14:textId="77777777" w:rsidR="007A1A7E" w:rsidRPr="00CD4282" w:rsidRDefault="007A1A7E" w:rsidP="007A1A7E">
            <w:pPr>
              <w:tabs>
                <w:tab w:val="left" w:pos="7290"/>
              </w:tabs>
              <w:jc w:val="right"/>
              <w:rPr>
                <w:sz w:val="18"/>
                <w:szCs w:val="18"/>
              </w:rPr>
            </w:pPr>
          </w:p>
        </w:tc>
        <w:tc>
          <w:tcPr>
            <w:tcW w:w="1356" w:type="dxa"/>
            <w:shd w:val="clear" w:color="auto" w:fill="auto"/>
          </w:tcPr>
          <w:p w14:paraId="2D1ACD01" w14:textId="77777777" w:rsidR="007A1A7E" w:rsidRPr="00CD4282" w:rsidRDefault="007A1A7E" w:rsidP="007A1A7E">
            <w:pPr>
              <w:tabs>
                <w:tab w:val="left" w:pos="7290"/>
              </w:tabs>
              <w:jc w:val="right"/>
              <w:rPr>
                <w:sz w:val="18"/>
                <w:szCs w:val="18"/>
              </w:rPr>
            </w:pPr>
            <w:r w:rsidRPr="00CD4282">
              <w:rPr>
                <w:sz w:val="18"/>
                <w:szCs w:val="18"/>
              </w:rPr>
              <w:t>10.20</w:t>
            </w:r>
          </w:p>
        </w:tc>
        <w:tc>
          <w:tcPr>
            <w:tcW w:w="1272" w:type="dxa"/>
            <w:shd w:val="clear" w:color="auto" w:fill="auto"/>
          </w:tcPr>
          <w:p w14:paraId="78376E09" w14:textId="77777777" w:rsidR="007A1A7E" w:rsidRPr="00CD4282" w:rsidRDefault="007A1A7E" w:rsidP="007A1A7E">
            <w:pPr>
              <w:tabs>
                <w:tab w:val="left" w:pos="7290"/>
              </w:tabs>
              <w:jc w:val="right"/>
              <w:rPr>
                <w:sz w:val="18"/>
                <w:szCs w:val="18"/>
              </w:rPr>
            </w:pPr>
            <w:r w:rsidRPr="00CD4282">
              <w:rPr>
                <w:sz w:val="18"/>
                <w:szCs w:val="18"/>
              </w:rPr>
              <w:t>7.16</w:t>
            </w:r>
          </w:p>
        </w:tc>
        <w:tc>
          <w:tcPr>
            <w:tcW w:w="1301" w:type="dxa"/>
            <w:shd w:val="clear" w:color="auto" w:fill="auto"/>
          </w:tcPr>
          <w:p w14:paraId="018544D6" w14:textId="77777777" w:rsidR="007A1A7E" w:rsidRPr="00CD4282" w:rsidRDefault="007A1A7E" w:rsidP="007A1A7E">
            <w:pPr>
              <w:tabs>
                <w:tab w:val="left" w:pos="7290"/>
              </w:tabs>
              <w:jc w:val="right"/>
              <w:rPr>
                <w:sz w:val="18"/>
                <w:szCs w:val="18"/>
              </w:rPr>
            </w:pPr>
          </w:p>
        </w:tc>
        <w:tc>
          <w:tcPr>
            <w:tcW w:w="1490" w:type="dxa"/>
            <w:shd w:val="clear" w:color="auto" w:fill="auto"/>
          </w:tcPr>
          <w:p w14:paraId="70AE7911" w14:textId="77777777" w:rsidR="007A1A7E" w:rsidRPr="00CD4282" w:rsidRDefault="007A1A7E" w:rsidP="007A1A7E">
            <w:pPr>
              <w:tabs>
                <w:tab w:val="left" w:pos="7290"/>
              </w:tabs>
              <w:jc w:val="right"/>
              <w:rPr>
                <w:sz w:val="18"/>
                <w:szCs w:val="18"/>
              </w:rPr>
            </w:pPr>
            <w:r w:rsidRPr="00CD4282">
              <w:rPr>
                <w:sz w:val="18"/>
                <w:szCs w:val="18"/>
              </w:rPr>
              <w:t>17.36</w:t>
            </w:r>
          </w:p>
        </w:tc>
      </w:tr>
      <w:tr w:rsidR="007A1A7E" w:rsidRPr="00986003" w14:paraId="3D7BF262" w14:textId="77777777" w:rsidTr="007A1A7E">
        <w:trPr>
          <w:trHeight w:val="231"/>
        </w:trPr>
        <w:tc>
          <w:tcPr>
            <w:tcW w:w="1998" w:type="dxa"/>
            <w:gridSpan w:val="2"/>
            <w:shd w:val="clear" w:color="auto" w:fill="auto"/>
          </w:tcPr>
          <w:p w14:paraId="4A8B499A" w14:textId="77777777" w:rsidR="007A1A7E" w:rsidRPr="00D806FE" w:rsidRDefault="007A1A7E" w:rsidP="007A1A7E">
            <w:pPr>
              <w:tabs>
                <w:tab w:val="left" w:pos="7290"/>
              </w:tabs>
              <w:bidi/>
              <w:rPr>
                <w:rFonts w:asciiTheme="majorBidi" w:hAnsiTheme="majorBidi" w:cstheme="majorBidi"/>
                <w:sz w:val="16"/>
                <w:szCs w:val="16"/>
                <w:lang w:val="en-CA"/>
              </w:rPr>
            </w:pPr>
            <w:r w:rsidRPr="00D806FE">
              <w:rPr>
                <w:rFonts w:asciiTheme="majorBidi" w:hAnsiTheme="majorBidi" w:cstheme="majorBidi"/>
                <w:sz w:val="16"/>
                <w:szCs w:val="16"/>
                <w:rtl/>
                <w:lang w:bidi="ar-AE"/>
              </w:rPr>
              <w:t>الهيدروكلوروفلوروكربون- 124</w:t>
            </w:r>
          </w:p>
        </w:tc>
        <w:tc>
          <w:tcPr>
            <w:tcW w:w="1007" w:type="dxa"/>
            <w:shd w:val="clear" w:color="auto" w:fill="auto"/>
          </w:tcPr>
          <w:p w14:paraId="5C936572" w14:textId="77777777" w:rsidR="007A1A7E" w:rsidRPr="00986003" w:rsidRDefault="007A1A7E" w:rsidP="007A1A7E">
            <w:pPr>
              <w:tabs>
                <w:tab w:val="left" w:pos="7290"/>
              </w:tabs>
              <w:bidi/>
              <w:jc w:val="right"/>
              <w:rPr>
                <w:rFonts w:asciiTheme="majorBidi" w:hAnsiTheme="majorBidi" w:cstheme="majorBidi"/>
                <w:sz w:val="18"/>
                <w:szCs w:val="18"/>
                <w:lang w:val="en-CA"/>
              </w:rPr>
            </w:pPr>
          </w:p>
        </w:tc>
        <w:tc>
          <w:tcPr>
            <w:tcW w:w="1134" w:type="dxa"/>
            <w:shd w:val="clear" w:color="auto" w:fill="auto"/>
          </w:tcPr>
          <w:p w14:paraId="1DA7B1B7" w14:textId="77777777" w:rsidR="007A1A7E" w:rsidRPr="00CD4282" w:rsidRDefault="007A1A7E" w:rsidP="007A1A7E">
            <w:pPr>
              <w:tabs>
                <w:tab w:val="left" w:pos="7290"/>
              </w:tabs>
              <w:jc w:val="right"/>
              <w:rPr>
                <w:sz w:val="18"/>
                <w:szCs w:val="18"/>
              </w:rPr>
            </w:pPr>
          </w:p>
        </w:tc>
        <w:tc>
          <w:tcPr>
            <w:tcW w:w="1356" w:type="dxa"/>
            <w:shd w:val="clear" w:color="auto" w:fill="auto"/>
          </w:tcPr>
          <w:p w14:paraId="45597127" w14:textId="77777777" w:rsidR="007A1A7E" w:rsidRPr="00CD4282" w:rsidRDefault="007A1A7E" w:rsidP="007A1A7E">
            <w:pPr>
              <w:tabs>
                <w:tab w:val="left" w:pos="7290"/>
              </w:tabs>
              <w:jc w:val="right"/>
              <w:rPr>
                <w:sz w:val="18"/>
                <w:szCs w:val="18"/>
              </w:rPr>
            </w:pPr>
          </w:p>
        </w:tc>
        <w:tc>
          <w:tcPr>
            <w:tcW w:w="1272" w:type="dxa"/>
            <w:shd w:val="clear" w:color="auto" w:fill="auto"/>
          </w:tcPr>
          <w:p w14:paraId="1356BD70" w14:textId="77777777" w:rsidR="007A1A7E" w:rsidRPr="00CD4282" w:rsidRDefault="007A1A7E" w:rsidP="007A1A7E">
            <w:pPr>
              <w:tabs>
                <w:tab w:val="left" w:pos="7290"/>
              </w:tabs>
              <w:jc w:val="right"/>
              <w:rPr>
                <w:sz w:val="18"/>
                <w:szCs w:val="18"/>
              </w:rPr>
            </w:pPr>
            <w:r w:rsidRPr="00CD4282">
              <w:rPr>
                <w:sz w:val="18"/>
                <w:szCs w:val="18"/>
              </w:rPr>
              <w:t>-0.51</w:t>
            </w:r>
          </w:p>
        </w:tc>
        <w:tc>
          <w:tcPr>
            <w:tcW w:w="1301" w:type="dxa"/>
            <w:shd w:val="clear" w:color="auto" w:fill="auto"/>
          </w:tcPr>
          <w:p w14:paraId="01AE241E" w14:textId="77777777" w:rsidR="007A1A7E" w:rsidRPr="00CD4282" w:rsidRDefault="007A1A7E" w:rsidP="007A1A7E">
            <w:pPr>
              <w:tabs>
                <w:tab w:val="left" w:pos="7290"/>
              </w:tabs>
              <w:jc w:val="right"/>
              <w:rPr>
                <w:sz w:val="18"/>
                <w:szCs w:val="18"/>
              </w:rPr>
            </w:pPr>
          </w:p>
        </w:tc>
        <w:tc>
          <w:tcPr>
            <w:tcW w:w="1490" w:type="dxa"/>
            <w:shd w:val="clear" w:color="auto" w:fill="auto"/>
          </w:tcPr>
          <w:p w14:paraId="10AC4FBE" w14:textId="77777777" w:rsidR="007A1A7E" w:rsidRPr="00CD4282" w:rsidRDefault="007A1A7E" w:rsidP="007A1A7E">
            <w:pPr>
              <w:tabs>
                <w:tab w:val="left" w:pos="7290"/>
              </w:tabs>
              <w:jc w:val="right"/>
              <w:rPr>
                <w:sz w:val="18"/>
                <w:szCs w:val="18"/>
              </w:rPr>
            </w:pPr>
            <w:r w:rsidRPr="00CD4282">
              <w:rPr>
                <w:sz w:val="18"/>
                <w:szCs w:val="18"/>
              </w:rPr>
              <w:t>-0.51</w:t>
            </w:r>
          </w:p>
        </w:tc>
      </w:tr>
      <w:tr w:rsidR="007A1A7E" w:rsidRPr="00986003" w14:paraId="5044E872" w14:textId="77777777" w:rsidTr="007A1A7E">
        <w:trPr>
          <w:trHeight w:val="231"/>
        </w:trPr>
        <w:tc>
          <w:tcPr>
            <w:tcW w:w="1998" w:type="dxa"/>
            <w:gridSpan w:val="2"/>
            <w:shd w:val="clear" w:color="auto" w:fill="auto"/>
          </w:tcPr>
          <w:p w14:paraId="570E7995" w14:textId="77777777" w:rsidR="007A1A7E" w:rsidRPr="00D806FE" w:rsidRDefault="007A1A7E" w:rsidP="007A1A7E">
            <w:pPr>
              <w:tabs>
                <w:tab w:val="left" w:pos="7290"/>
              </w:tabs>
              <w:bidi/>
              <w:rPr>
                <w:rFonts w:asciiTheme="majorBidi" w:hAnsiTheme="majorBidi" w:cstheme="majorBidi"/>
                <w:sz w:val="16"/>
                <w:szCs w:val="16"/>
                <w:lang w:val="en-CA"/>
              </w:rPr>
            </w:pPr>
            <w:r w:rsidRPr="00D806FE">
              <w:rPr>
                <w:rFonts w:asciiTheme="majorBidi" w:hAnsiTheme="majorBidi" w:cstheme="majorBidi"/>
                <w:sz w:val="16"/>
                <w:szCs w:val="16"/>
                <w:rtl/>
                <w:lang w:bidi="ar-AE"/>
              </w:rPr>
              <w:t>الهيدروكلوروفلوروكربون- 141ب</w:t>
            </w:r>
          </w:p>
        </w:tc>
        <w:tc>
          <w:tcPr>
            <w:tcW w:w="1007" w:type="dxa"/>
            <w:shd w:val="clear" w:color="auto" w:fill="auto"/>
          </w:tcPr>
          <w:p w14:paraId="615B3D1E" w14:textId="77777777" w:rsidR="007A1A7E" w:rsidRPr="00986003" w:rsidRDefault="007A1A7E" w:rsidP="007A1A7E">
            <w:pPr>
              <w:tabs>
                <w:tab w:val="left" w:pos="7290"/>
              </w:tabs>
              <w:bidi/>
              <w:jc w:val="right"/>
              <w:rPr>
                <w:rFonts w:asciiTheme="majorBidi" w:hAnsiTheme="majorBidi" w:cstheme="majorBidi"/>
                <w:sz w:val="18"/>
                <w:szCs w:val="18"/>
                <w:lang w:val="en-CA"/>
              </w:rPr>
            </w:pPr>
          </w:p>
        </w:tc>
        <w:tc>
          <w:tcPr>
            <w:tcW w:w="1134" w:type="dxa"/>
            <w:shd w:val="clear" w:color="auto" w:fill="auto"/>
          </w:tcPr>
          <w:p w14:paraId="044488A3" w14:textId="77777777" w:rsidR="007A1A7E" w:rsidRPr="00CD4282" w:rsidRDefault="007A1A7E" w:rsidP="007A1A7E">
            <w:pPr>
              <w:tabs>
                <w:tab w:val="left" w:pos="7290"/>
              </w:tabs>
              <w:jc w:val="right"/>
              <w:rPr>
                <w:sz w:val="18"/>
                <w:szCs w:val="18"/>
              </w:rPr>
            </w:pPr>
            <w:r w:rsidRPr="00CD4282">
              <w:rPr>
                <w:sz w:val="18"/>
                <w:szCs w:val="18"/>
              </w:rPr>
              <w:t>2,879.41</w:t>
            </w:r>
          </w:p>
        </w:tc>
        <w:tc>
          <w:tcPr>
            <w:tcW w:w="1356" w:type="dxa"/>
            <w:shd w:val="clear" w:color="auto" w:fill="auto"/>
          </w:tcPr>
          <w:p w14:paraId="543A756F" w14:textId="77777777" w:rsidR="007A1A7E" w:rsidRPr="00CD4282" w:rsidRDefault="007A1A7E" w:rsidP="007A1A7E">
            <w:pPr>
              <w:tabs>
                <w:tab w:val="left" w:pos="7290"/>
              </w:tabs>
              <w:jc w:val="right"/>
              <w:rPr>
                <w:sz w:val="18"/>
                <w:szCs w:val="18"/>
              </w:rPr>
            </w:pPr>
          </w:p>
        </w:tc>
        <w:tc>
          <w:tcPr>
            <w:tcW w:w="1272" w:type="dxa"/>
            <w:shd w:val="clear" w:color="auto" w:fill="auto"/>
          </w:tcPr>
          <w:p w14:paraId="61B80135" w14:textId="77777777" w:rsidR="007A1A7E" w:rsidRPr="00CD4282" w:rsidRDefault="007A1A7E" w:rsidP="007A1A7E">
            <w:pPr>
              <w:tabs>
                <w:tab w:val="left" w:pos="7290"/>
              </w:tabs>
              <w:jc w:val="right"/>
              <w:rPr>
                <w:sz w:val="18"/>
                <w:szCs w:val="18"/>
              </w:rPr>
            </w:pPr>
          </w:p>
        </w:tc>
        <w:tc>
          <w:tcPr>
            <w:tcW w:w="1301" w:type="dxa"/>
            <w:shd w:val="clear" w:color="auto" w:fill="auto"/>
          </w:tcPr>
          <w:p w14:paraId="6B133EF2" w14:textId="77777777" w:rsidR="007A1A7E" w:rsidRPr="00CD4282" w:rsidRDefault="007A1A7E" w:rsidP="007A1A7E">
            <w:pPr>
              <w:tabs>
                <w:tab w:val="left" w:pos="7290"/>
              </w:tabs>
              <w:jc w:val="right"/>
              <w:rPr>
                <w:sz w:val="18"/>
                <w:szCs w:val="18"/>
              </w:rPr>
            </w:pPr>
            <w:r w:rsidRPr="00CD4282">
              <w:rPr>
                <w:sz w:val="18"/>
                <w:szCs w:val="18"/>
              </w:rPr>
              <w:t>308.00</w:t>
            </w:r>
          </w:p>
        </w:tc>
        <w:tc>
          <w:tcPr>
            <w:tcW w:w="1490" w:type="dxa"/>
            <w:shd w:val="clear" w:color="auto" w:fill="auto"/>
          </w:tcPr>
          <w:p w14:paraId="5C62AAF2" w14:textId="77777777" w:rsidR="007A1A7E" w:rsidRPr="00CD4282" w:rsidRDefault="007A1A7E" w:rsidP="007A1A7E">
            <w:pPr>
              <w:tabs>
                <w:tab w:val="left" w:pos="7290"/>
              </w:tabs>
              <w:jc w:val="right"/>
              <w:rPr>
                <w:sz w:val="18"/>
                <w:szCs w:val="18"/>
              </w:rPr>
            </w:pPr>
            <w:r w:rsidRPr="00CD4282">
              <w:rPr>
                <w:sz w:val="18"/>
                <w:szCs w:val="18"/>
              </w:rPr>
              <w:t>3187.41</w:t>
            </w:r>
          </w:p>
        </w:tc>
      </w:tr>
      <w:tr w:rsidR="007A1A7E" w:rsidRPr="00986003" w14:paraId="01BDB843" w14:textId="77777777" w:rsidTr="007A1A7E">
        <w:trPr>
          <w:trHeight w:val="231"/>
        </w:trPr>
        <w:tc>
          <w:tcPr>
            <w:tcW w:w="1998" w:type="dxa"/>
            <w:gridSpan w:val="2"/>
            <w:shd w:val="clear" w:color="auto" w:fill="auto"/>
          </w:tcPr>
          <w:p w14:paraId="7E9631C8" w14:textId="77777777" w:rsidR="007A1A7E" w:rsidRPr="00D806FE" w:rsidRDefault="007A1A7E" w:rsidP="007A1A7E">
            <w:pPr>
              <w:tabs>
                <w:tab w:val="left" w:pos="7290"/>
              </w:tabs>
              <w:bidi/>
              <w:rPr>
                <w:rFonts w:asciiTheme="majorBidi" w:hAnsiTheme="majorBidi" w:cstheme="majorBidi"/>
                <w:sz w:val="16"/>
                <w:szCs w:val="16"/>
                <w:lang w:val="en-CA"/>
              </w:rPr>
            </w:pPr>
            <w:r w:rsidRPr="00D806FE">
              <w:rPr>
                <w:rFonts w:asciiTheme="majorBidi" w:hAnsiTheme="majorBidi" w:cstheme="majorBidi"/>
                <w:sz w:val="16"/>
                <w:szCs w:val="16"/>
                <w:rtl/>
                <w:lang w:bidi="ar-AE"/>
              </w:rPr>
              <w:t>الهيدروكلوروفلوروكربون- 142ب</w:t>
            </w:r>
          </w:p>
        </w:tc>
        <w:tc>
          <w:tcPr>
            <w:tcW w:w="1007" w:type="dxa"/>
            <w:shd w:val="clear" w:color="auto" w:fill="auto"/>
          </w:tcPr>
          <w:p w14:paraId="6300B3B9" w14:textId="77777777" w:rsidR="007A1A7E" w:rsidRPr="00986003" w:rsidRDefault="007A1A7E" w:rsidP="007A1A7E">
            <w:pPr>
              <w:tabs>
                <w:tab w:val="left" w:pos="7290"/>
              </w:tabs>
              <w:bidi/>
              <w:jc w:val="right"/>
              <w:rPr>
                <w:rFonts w:asciiTheme="majorBidi" w:hAnsiTheme="majorBidi" w:cstheme="majorBidi"/>
                <w:sz w:val="18"/>
                <w:szCs w:val="18"/>
                <w:lang w:val="en-CA"/>
              </w:rPr>
            </w:pPr>
          </w:p>
        </w:tc>
        <w:tc>
          <w:tcPr>
            <w:tcW w:w="1134" w:type="dxa"/>
            <w:shd w:val="clear" w:color="auto" w:fill="auto"/>
          </w:tcPr>
          <w:p w14:paraId="2CFBB9F8" w14:textId="77777777" w:rsidR="007A1A7E" w:rsidRPr="00CD4282" w:rsidRDefault="007A1A7E" w:rsidP="007A1A7E">
            <w:pPr>
              <w:tabs>
                <w:tab w:val="left" w:pos="7290"/>
              </w:tabs>
              <w:jc w:val="right"/>
              <w:rPr>
                <w:sz w:val="18"/>
                <w:szCs w:val="18"/>
              </w:rPr>
            </w:pPr>
            <w:r w:rsidRPr="00CD4282">
              <w:rPr>
                <w:sz w:val="18"/>
                <w:szCs w:val="18"/>
              </w:rPr>
              <w:t>97.50</w:t>
            </w:r>
          </w:p>
        </w:tc>
        <w:tc>
          <w:tcPr>
            <w:tcW w:w="1356" w:type="dxa"/>
            <w:shd w:val="clear" w:color="auto" w:fill="auto"/>
          </w:tcPr>
          <w:p w14:paraId="501A18F0" w14:textId="77777777" w:rsidR="007A1A7E" w:rsidRPr="00CD4282" w:rsidRDefault="007A1A7E" w:rsidP="007A1A7E">
            <w:pPr>
              <w:tabs>
                <w:tab w:val="left" w:pos="7290"/>
              </w:tabs>
              <w:jc w:val="right"/>
              <w:rPr>
                <w:sz w:val="18"/>
                <w:szCs w:val="18"/>
              </w:rPr>
            </w:pPr>
            <w:r w:rsidRPr="00CD4282">
              <w:rPr>
                <w:sz w:val="18"/>
                <w:szCs w:val="18"/>
              </w:rPr>
              <w:t>4.23</w:t>
            </w:r>
          </w:p>
        </w:tc>
        <w:tc>
          <w:tcPr>
            <w:tcW w:w="1272" w:type="dxa"/>
            <w:shd w:val="clear" w:color="auto" w:fill="auto"/>
          </w:tcPr>
          <w:p w14:paraId="143B91B9" w14:textId="77777777" w:rsidR="007A1A7E" w:rsidRPr="00CD4282" w:rsidRDefault="007A1A7E" w:rsidP="007A1A7E">
            <w:pPr>
              <w:tabs>
                <w:tab w:val="left" w:pos="7290"/>
              </w:tabs>
              <w:jc w:val="right"/>
              <w:rPr>
                <w:sz w:val="18"/>
                <w:szCs w:val="18"/>
              </w:rPr>
            </w:pPr>
            <w:r w:rsidRPr="00CD4282">
              <w:rPr>
                <w:sz w:val="18"/>
                <w:szCs w:val="18"/>
              </w:rPr>
              <w:t>37.98</w:t>
            </w:r>
          </w:p>
        </w:tc>
        <w:tc>
          <w:tcPr>
            <w:tcW w:w="1301" w:type="dxa"/>
            <w:shd w:val="clear" w:color="auto" w:fill="auto"/>
          </w:tcPr>
          <w:p w14:paraId="4C521436" w14:textId="77777777" w:rsidR="007A1A7E" w:rsidRPr="00CD4282" w:rsidRDefault="007A1A7E" w:rsidP="007A1A7E">
            <w:pPr>
              <w:tabs>
                <w:tab w:val="left" w:pos="7290"/>
              </w:tabs>
              <w:jc w:val="right"/>
              <w:rPr>
                <w:sz w:val="18"/>
                <w:szCs w:val="18"/>
              </w:rPr>
            </w:pPr>
          </w:p>
        </w:tc>
        <w:tc>
          <w:tcPr>
            <w:tcW w:w="1490" w:type="dxa"/>
            <w:shd w:val="clear" w:color="auto" w:fill="auto"/>
          </w:tcPr>
          <w:p w14:paraId="03DE49B1" w14:textId="77777777" w:rsidR="007A1A7E" w:rsidRPr="00CD4282" w:rsidRDefault="007A1A7E" w:rsidP="007A1A7E">
            <w:pPr>
              <w:tabs>
                <w:tab w:val="left" w:pos="7290"/>
              </w:tabs>
              <w:jc w:val="right"/>
              <w:rPr>
                <w:sz w:val="18"/>
                <w:szCs w:val="18"/>
              </w:rPr>
            </w:pPr>
            <w:r w:rsidRPr="00CD4282">
              <w:rPr>
                <w:sz w:val="18"/>
                <w:szCs w:val="18"/>
              </w:rPr>
              <w:t>139.71</w:t>
            </w:r>
          </w:p>
        </w:tc>
      </w:tr>
    </w:tbl>
    <w:p w14:paraId="66529537" w14:textId="77777777" w:rsidR="007A1A7E" w:rsidRPr="00986003" w:rsidRDefault="007A1A7E" w:rsidP="007A1A7E">
      <w:pPr>
        <w:pStyle w:val="Title1"/>
        <w:bidi/>
        <w:rPr>
          <w:rFonts w:asciiTheme="majorBidi" w:hAnsiTheme="majorBidi" w:cstheme="majorBidi"/>
          <w:sz w:val="18"/>
          <w:szCs w:val="18"/>
          <w:lang w:val="en-CA"/>
        </w:rPr>
      </w:pPr>
    </w:p>
    <w:tbl>
      <w:tblPr>
        <w:tblStyle w:val="TableGrid40"/>
        <w:bidiVisual/>
        <w:tblW w:w="5000" w:type="pct"/>
        <w:tblLook w:val="04A0" w:firstRow="1" w:lastRow="0" w:firstColumn="1" w:lastColumn="0" w:noHBand="0" w:noVBand="1"/>
      </w:tblPr>
      <w:tblGrid>
        <w:gridCol w:w="2236"/>
        <w:gridCol w:w="1182"/>
        <w:gridCol w:w="4750"/>
        <w:gridCol w:w="1182"/>
      </w:tblGrid>
      <w:tr w:rsidR="007A1A7E" w:rsidRPr="00986003" w14:paraId="0F0342DA" w14:textId="77777777" w:rsidTr="007A1A7E">
        <w:trPr>
          <w:trHeight w:val="240"/>
        </w:trPr>
        <w:tc>
          <w:tcPr>
            <w:tcW w:w="5000" w:type="pct"/>
            <w:gridSpan w:val="4"/>
            <w:shd w:val="clear" w:color="auto" w:fill="auto"/>
          </w:tcPr>
          <w:p w14:paraId="093345A3" w14:textId="77777777" w:rsidR="007A1A7E" w:rsidRPr="00986003" w:rsidRDefault="007A1A7E" w:rsidP="007A1A7E">
            <w:pPr>
              <w:bidi/>
              <w:spacing w:after="60"/>
              <w:rPr>
                <w:rFonts w:asciiTheme="majorBidi" w:hAnsiTheme="majorBidi" w:cstheme="majorBidi"/>
                <w:b/>
                <w:sz w:val="18"/>
                <w:szCs w:val="18"/>
                <w:lang w:val="en-CA"/>
              </w:rPr>
            </w:pPr>
            <w:r w:rsidRPr="00986003">
              <w:rPr>
                <w:rFonts w:asciiTheme="majorBidi" w:hAnsiTheme="majorBidi" w:cstheme="majorBidi"/>
                <w:bCs/>
                <w:sz w:val="18"/>
                <w:szCs w:val="18"/>
                <w:rtl/>
                <w:lang w:bidi="ar-AE"/>
              </w:rPr>
              <w:t>(4) بيانات الاستهلاك (طن من قدرات استنفاذ الأوزون)</w:t>
            </w:r>
          </w:p>
        </w:tc>
      </w:tr>
      <w:tr w:rsidR="007A1A7E" w:rsidRPr="00986003" w14:paraId="1696CB72" w14:textId="77777777" w:rsidTr="007A1A7E">
        <w:trPr>
          <w:trHeight w:val="240"/>
        </w:trPr>
        <w:tc>
          <w:tcPr>
            <w:tcW w:w="1196" w:type="pct"/>
            <w:shd w:val="clear" w:color="auto" w:fill="auto"/>
          </w:tcPr>
          <w:p w14:paraId="0B28675C" w14:textId="77777777" w:rsidR="007A1A7E" w:rsidRPr="00986003" w:rsidRDefault="007A1A7E" w:rsidP="007A1A7E">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 xml:space="preserve">خط الأساس للفترة 2009 - 2010 </w:t>
            </w:r>
          </w:p>
        </w:tc>
        <w:tc>
          <w:tcPr>
            <w:tcW w:w="632" w:type="pct"/>
            <w:shd w:val="clear" w:color="auto" w:fill="auto"/>
          </w:tcPr>
          <w:p w14:paraId="2811F6CF" w14:textId="77777777" w:rsidR="007A1A7E" w:rsidRPr="00986003" w:rsidRDefault="007A1A7E" w:rsidP="007A1A7E">
            <w:p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lang w:val="en-CA"/>
              </w:rPr>
              <w:t>19,269.00</w:t>
            </w:r>
          </w:p>
        </w:tc>
        <w:tc>
          <w:tcPr>
            <w:tcW w:w="2540" w:type="pct"/>
            <w:shd w:val="clear" w:color="auto" w:fill="auto"/>
            <w:vAlign w:val="center"/>
          </w:tcPr>
          <w:p w14:paraId="54363A7D" w14:textId="77777777" w:rsidR="007A1A7E" w:rsidRPr="00986003" w:rsidRDefault="007A1A7E" w:rsidP="007A1A7E">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نقطة البداية للتخفيضات المجمعة المستدامة:</w:t>
            </w:r>
          </w:p>
        </w:tc>
        <w:tc>
          <w:tcPr>
            <w:tcW w:w="632" w:type="pct"/>
            <w:shd w:val="clear" w:color="auto" w:fill="auto"/>
          </w:tcPr>
          <w:p w14:paraId="3F6EBEB4" w14:textId="77777777" w:rsidR="007A1A7E" w:rsidRPr="00986003" w:rsidRDefault="007A1A7E" w:rsidP="007A1A7E">
            <w:p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lang w:val="en-CA"/>
              </w:rPr>
              <w:t>18,865.44</w:t>
            </w:r>
          </w:p>
        </w:tc>
      </w:tr>
      <w:tr w:rsidR="007A1A7E" w:rsidRPr="00986003" w14:paraId="680E8F50" w14:textId="77777777" w:rsidTr="007A1A7E">
        <w:trPr>
          <w:trHeight w:val="240"/>
        </w:trPr>
        <w:tc>
          <w:tcPr>
            <w:tcW w:w="5000" w:type="pct"/>
            <w:gridSpan w:val="4"/>
            <w:shd w:val="clear" w:color="auto" w:fill="auto"/>
          </w:tcPr>
          <w:p w14:paraId="320795E7" w14:textId="77777777" w:rsidR="007A1A7E" w:rsidRPr="00986003" w:rsidRDefault="007A1A7E" w:rsidP="007A1A7E">
            <w:pPr>
              <w:bidi/>
              <w:spacing w:after="6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الاستهلاك المؤهل للتمويل (طن من قدرات استنفاذ الأوزون)</w:t>
            </w:r>
          </w:p>
        </w:tc>
      </w:tr>
      <w:tr w:rsidR="007A1A7E" w:rsidRPr="00986003" w14:paraId="5E94EA65" w14:textId="77777777" w:rsidTr="007A1A7E">
        <w:trPr>
          <w:trHeight w:val="240"/>
        </w:trPr>
        <w:tc>
          <w:tcPr>
            <w:tcW w:w="1196" w:type="pct"/>
            <w:shd w:val="clear" w:color="auto" w:fill="auto"/>
          </w:tcPr>
          <w:p w14:paraId="119CEC72" w14:textId="77777777" w:rsidR="007A1A7E" w:rsidRPr="00986003" w:rsidRDefault="007A1A7E" w:rsidP="007A1A7E">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الموافق عليه بالفعل:</w:t>
            </w:r>
          </w:p>
        </w:tc>
        <w:tc>
          <w:tcPr>
            <w:tcW w:w="632" w:type="pct"/>
            <w:shd w:val="clear" w:color="auto" w:fill="auto"/>
          </w:tcPr>
          <w:p w14:paraId="4C2798F8" w14:textId="77777777" w:rsidR="007A1A7E" w:rsidRPr="00986003" w:rsidRDefault="007A1A7E" w:rsidP="007A1A7E">
            <w:p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lang w:val="en-CA"/>
              </w:rPr>
              <w:t>12,161.02</w:t>
            </w:r>
          </w:p>
        </w:tc>
        <w:tc>
          <w:tcPr>
            <w:tcW w:w="2540" w:type="pct"/>
            <w:shd w:val="clear" w:color="auto" w:fill="auto"/>
          </w:tcPr>
          <w:p w14:paraId="26244DD8" w14:textId="77777777" w:rsidR="007A1A7E" w:rsidRPr="00986003" w:rsidRDefault="007A1A7E" w:rsidP="007A1A7E">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المتبقي:</w:t>
            </w:r>
          </w:p>
        </w:tc>
        <w:tc>
          <w:tcPr>
            <w:tcW w:w="632" w:type="pct"/>
            <w:shd w:val="clear" w:color="auto" w:fill="auto"/>
          </w:tcPr>
          <w:p w14:paraId="59CB1296" w14:textId="77777777" w:rsidR="007A1A7E" w:rsidRPr="00986003" w:rsidRDefault="007A1A7E" w:rsidP="007A1A7E">
            <w:p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lang w:val="en-CA"/>
              </w:rPr>
              <w:t>6,704.42</w:t>
            </w:r>
          </w:p>
        </w:tc>
      </w:tr>
    </w:tbl>
    <w:p w14:paraId="11F0FFBB" w14:textId="77777777" w:rsidR="007A1A7E" w:rsidRPr="00986003" w:rsidRDefault="007A1A7E" w:rsidP="007A1A7E">
      <w:pPr>
        <w:pStyle w:val="Title1"/>
        <w:bidi/>
        <w:rPr>
          <w:rFonts w:asciiTheme="majorBidi" w:hAnsiTheme="majorBidi" w:cstheme="majorBidi"/>
          <w:sz w:val="18"/>
          <w:szCs w:val="18"/>
          <w:lang w:val="en-CA"/>
        </w:rPr>
      </w:pPr>
    </w:p>
    <w:tbl>
      <w:tblPr>
        <w:tblStyle w:val="TableGrid"/>
        <w:bidiVisual/>
        <w:tblW w:w="5000" w:type="pct"/>
        <w:tblLook w:val="04A0" w:firstRow="1" w:lastRow="0" w:firstColumn="1" w:lastColumn="0" w:noHBand="0" w:noVBand="1"/>
      </w:tblPr>
      <w:tblGrid>
        <w:gridCol w:w="1160"/>
        <w:gridCol w:w="3082"/>
        <w:gridCol w:w="1277"/>
        <w:gridCol w:w="1277"/>
        <w:gridCol w:w="1277"/>
        <w:gridCol w:w="1277"/>
      </w:tblGrid>
      <w:tr w:rsidR="007A1A7E" w:rsidRPr="00986003" w14:paraId="091E6627" w14:textId="77777777" w:rsidTr="007A1A7E">
        <w:trPr>
          <w:trHeight w:val="240"/>
        </w:trPr>
        <w:tc>
          <w:tcPr>
            <w:tcW w:w="2268" w:type="pct"/>
            <w:gridSpan w:val="2"/>
            <w:shd w:val="clear" w:color="auto" w:fill="auto"/>
          </w:tcPr>
          <w:p w14:paraId="658F7702" w14:textId="77777777" w:rsidR="007A1A7E" w:rsidRPr="00986003" w:rsidRDefault="007A1A7E" w:rsidP="007A1A7E">
            <w:pPr>
              <w:pStyle w:val="StyleHeader4Para4Left0Firstline0"/>
              <w:numPr>
                <w:ilvl w:val="0"/>
                <w:numId w:val="0"/>
              </w:numPr>
              <w:bidi/>
              <w:spacing w:after="60"/>
              <w:jc w:val="left"/>
              <w:rPr>
                <w:rFonts w:asciiTheme="majorBidi" w:hAnsiTheme="majorBidi" w:cstheme="majorBidi"/>
                <w:b/>
                <w:sz w:val="18"/>
                <w:szCs w:val="18"/>
                <w:lang w:val="en-CA"/>
              </w:rPr>
            </w:pPr>
            <w:r w:rsidRPr="00986003">
              <w:rPr>
                <w:rFonts w:asciiTheme="majorBidi" w:hAnsiTheme="majorBidi" w:cstheme="majorBidi"/>
                <w:bCs/>
                <w:sz w:val="18"/>
                <w:szCs w:val="18"/>
                <w:rtl/>
                <w:lang w:bidi="ar-AE"/>
              </w:rPr>
              <w:t>(5) خطة الأعمال</w:t>
            </w:r>
          </w:p>
        </w:tc>
        <w:tc>
          <w:tcPr>
            <w:tcW w:w="683" w:type="pct"/>
            <w:shd w:val="clear" w:color="auto" w:fill="auto"/>
          </w:tcPr>
          <w:p w14:paraId="4BD56BE8" w14:textId="77777777" w:rsidR="007A1A7E" w:rsidRPr="00CD4282" w:rsidRDefault="007A1A7E" w:rsidP="007A1A7E">
            <w:pPr>
              <w:pStyle w:val="StyleHeader4Para4Left0Firstline0"/>
              <w:numPr>
                <w:ilvl w:val="0"/>
                <w:numId w:val="0"/>
              </w:numPr>
              <w:bidi/>
              <w:spacing w:after="60"/>
              <w:jc w:val="center"/>
              <w:rPr>
                <w:rFonts w:asciiTheme="majorBidi" w:hAnsiTheme="majorBidi" w:cstheme="majorBidi"/>
                <w:bCs/>
                <w:sz w:val="18"/>
                <w:szCs w:val="18"/>
                <w:lang w:val="en-CA"/>
              </w:rPr>
            </w:pPr>
            <w:r w:rsidRPr="00CD4282">
              <w:rPr>
                <w:rFonts w:asciiTheme="majorBidi" w:hAnsiTheme="majorBidi" w:cstheme="majorBidi" w:hint="cs"/>
                <w:bCs/>
                <w:sz w:val="18"/>
                <w:szCs w:val="18"/>
                <w:rtl/>
                <w:lang w:val="en-CA"/>
              </w:rPr>
              <w:t>2021</w:t>
            </w:r>
          </w:p>
        </w:tc>
        <w:tc>
          <w:tcPr>
            <w:tcW w:w="683" w:type="pct"/>
            <w:shd w:val="clear" w:color="auto" w:fill="auto"/>
          </w:tcPr>
          <w:p w14:paraId="55997780" w14:textId="77777777" w:rsidR="007A1A7E" w:rsidRPr="00CD4282" w:rsidRDefault="007A1A7E" w:rsidP="007A1A7E">
            <w:pPr>
              <w:pStyle w:val="StyleHeader4Para4Left0Firstline0"/>
              <w:numPr>
                <w:ilvl w:val="0"/>
                <w:numId w:val="0"/>
              </w:numPr>
              <w:spacing w:after="60"/>
              <w:jc w:val="center"/>
              <w:rPr>
                <w:b/>
                <w:sz w:val="18"/>
                <w:szCs w:val="18"/>
                <w:lang w:val="en-US"/>
              </w:rPr>
            </w:pPr>
            <w:r>
              <w:rPr>
                <w:b/>
                <w:sz w:val="18"/>
                <w:szCs w:val="18"/>
              </w:rPr>
              <w:t>2022</w:t>
            </w:r>
          </w:p>
        </w:tc>
        <w:tc>
          <w:tcPr>
            <w:tcW w:w="683" w:type="pct"/>
          </w:tcPr>
          <w:p w14:paraId="7B8A49A1" w14:textId="77777777" w:rsidR="007A1A7E" w:rsidRPr="00CD4282" w:rsidRDefault="007A1A7E" w:rsidP="007A1A7E">
            <w:pPr>
              <w:pStyle w:val="StyleHeader4Para4Left0Firstline0"/>
              <w:numPr>
                <w:ilvl w:val="0"/>
                <w:numId w:val="0"/>
              </w:numPr>
              <w:spacing w:after="60"/>
              <w:jc w:val="center"/>
              <w:rPr>
                <w:b/>
                <w:sz w:val="18"/>
                <w:szCs w:val="18"/>
              </w:rPr>
            </w:pPr>
            <w:r>
              <w:rPr>
                <w:b/>
                <w:sz w:val="18"/>
                <w:szCs w:val="18"/>
              </w:rPr>
              <w:t>2023</w:t>
            </w:r>
          </w:p>
        </w:tc>
        <w:tc>
          <w:tcPr>
            <w:tcW w:w="683" w:type="pct"/>
            <w:shd w:val="clear" w:color="auto" w:fill="auto"/>
          </w:tcPr>
          <w:p w14:paraId="0337A76B" w14:textId="77777777" w:rsidR="007A1A7E" w:rsidRPr="00CD4282" w:rsidRDefault="007A1A7E" w:rsidP="007A1A7E">
            <w:pPr>
              <w:pStyle w:val="StyleHeader4Para4Left0Firstline0"/>
              <w:numPr>
                <w:ilvl w:val="0"/>
                <w:numId w:val="0"/>
              </w:numPr>
              <w:bidi/>
              <w:spacing w:after="60"/>
              <w:jc w:val="center"/>
              <w:rPr>
                <w:bCs/>
                <w:sz w:val="18"/>
                <w:szCs w:val="18"/>
              </w:rPr>
            </w:pPr>
            <w:r w:rsidRPr="00CD4282">
              <w:rPr>
                <w:rFonts w:hint="cs"/>
                <w:bCs/>
                <w:sz w:val="18"/>
                <w:szCs w:val="18"/>
                <w:rtl/>
              </w:rPr>
              <w:t>المجموع</w:t>
            </w:r>
          </w:p>
        </w:tc>
      </w:tr>
      <w:tr w:rsidR="007A1A7E" w:rsidRPr="00986003" w14:paraId="4C3321D3" w14:textId="77777777" w:rsidTr="007A1A7E">
        <w:trPr>
          <w:trHeight w:val="240"/>
        </w:trPr>
        <w:tc>
          <w:tcPr>
            <w:tcW w:w="620" w:type="pct"/>
            <w:vMerge w:val="restart"/>
            <w:shd w:val="clear" w:color="auto" w:fill="auto"/>
          </w:tcPr>
          <w:p w14:paraId="6E419513" w14:textId="77777777" w:rsidR="007A1A7E" w:rsidRPr="00986003" w:rsidRDefault="007A1A7E" w:rsidP="007A1A7E">
            <w:pPr>
              <w:pStyle w:val="StyleHeader4Para4Left0Firstline0"/>
              <w:numPr>
                <w:ilvl w:val="0"/>
                <w:numId w:val="0"/>
              </w:numPr>
              <w:bidi/>
              <w:spacing w:after="60"/>
              <w:jc w:val="center"/>
              <w:rPr>
                <w:rFonts w:asciiTheme="majorBidi" w:hAnsiTheme="majorBidi" w:cstheme="majorBidi"/>
                <w:sz w:val="18"/>
                <w:szCs w:val="18"/>
                <w:lang w:val="en-CA"/>
              </w:rPr>
            </w:pPr>
            <w:r>
              <w:rPr>
                <w:rFonts w:asciiTheme="majorBidi" w:hAnsiTheme="majorBidi" w:cstheme="majorBidi" w:hint="cs"/>
                <w:sz w:val="18"/>
                <w:szCs w:val="18"/>
                <w:rtl/>
                <w:lang w:val="en-CA"/>
              </w:rPr>
              <w:t>اليونيب</w:t>
            </w:r>
          </w:p>
        </w:tc>
        <w:tc>
          <w:tcPr>
            <w:tcW w:w="1648" w:type="pct"/>
            <w:shd w:val="clear" w:color="auto" w:fill="auto"/>
          </w:tcPr>
          <w:p w14:paraId="6500DF7E" w14:textId="77777777" w:rsidR="007A1A7E" w:rsidRPr="00986003" w:rsidRDefault="007A1A7E" w:rsidP="007A1A7E">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إزالة المواد المستنفذة للأوزون (طن من قدرات استنفاذ الأوزون)</w:t>
            </w:r>
          </w:p>
        </w:tc>
        <w:tc>
          <w:tcPr>
            <w:tcW w:w="683" w:type="pct"/>
            <w:shd w:val="clear" w:color="auto" w:fill="auto"/>
          </w:tcPr>
          <w:p w14:paraId="6D8AE187" w14:textId="77777777" w:rsidR="007A1A7E" w:rsidRPr="00CD4282" w:rsidRDefault="007A1A7E" w:rsidP="007A1A7E">
            <w:pPr>
              <w:pStyle w:val="StyleHeader4Para4Left0Firstline0"/>
              <w:numPr>
                <w:ilvl w:val="0"/>
                <w:numId w:val="0"/>
              </w:numPr>
              <w:spacing w:after="60"/>
              <w:jc w:val="right"/>
              <w:rPr>
                <w:b/>
                <w:sz w:val="18"/>
                <w:szCs w:val="18"/>
              </w:rPr>
            </w:pPr>
            <w:r w:rsidRPr="00CD4282">
              <w:rPr>
                <w:sz w:val="18"/>
                <w:szCs w:val="18"/>
              </w:rPr>
              <w:t>30.03</w:t>
            </w:r>
          </w:p>
        </w:tc>
        <w:tc>
          <w:tcPr>
            <w:tcW w:w="683" w:type="pct"/>
            <w:shd w:val="clear" w:color="auto" w:fill="auto"/>
          </w:tcPr>
          <w:p w14:paraId="03FAE272" w14:textId="77777777" w:rsidR="007A1A7E" w:rsidRPr="00CD4282" w:rsidRDefault="007A1A7E" w:rsidP="007A1A7E">
            <w:pPr>
              <w:pStyle w:val="StyleHeader4Para4Left0Firstline0"/>
              <w:numPr>
                <w:ilvl w:val="0"/>
                <w:numId w:val="0"/>
              </w:numPr>
              <w:spacing w:after="60"/>
              <w:jc w:val="right"/>
              <w:rPr>
                <w:b/>
                <w:sz w:val="18"/>
                <w:szCs w:val="18"/>
              </w:rPr>
            </w:pPr>
            <w:r w:rsidRPr="00CD4282">
              <w:rPr>
                <w:sz w:val="18"/>
                <w:szCs w:val="18"/>
              </w:rPr>
              <w:t>46.08</w:t>
            </w:r>
          </w:p>
        </w:tc>
        <w:tc>
          <w:tcPr>
            <w:tcW w:w="683" w:type="pct"/>
          </w:tcPr>
          <w:p w14:paraId="4ACDE031" w14:textId="77777777" w:rsidR="007A1A7E" w:rsidRPr="00CD4282" w:rsidRDefault="007A1A7E" w:rsidP="007A1A7E">
            <w:pPr>
              <w:pStyle w:val="StyleHeader4Para4Left0Firstline0"/>
              <w:numPr>
                <w:ilvl w:val="0"/>
                <w:numId w:val="0"/>
              </w:numPr>
              <w:spacing w:after="60"/>
              <w:jc w:val="right"/>
              <w:rPr>
                <w:b/>
                <w:sz w:val="18"/>
                <w:szCs w:val="18"/>
              </w:rPr>
            </w:pPr>
            <w:r w:rsidRPr="00CD4282">
              <w:rPr>
                <w:sz w:val="18"/>
                <w:szCs w:val="18"/>
              </w:rPr>
              <w:t>51.77</w:t>
            </w:r>
          </w:p>
        </w:tc>
        <w:tc>
          <w:tcPr>
            <w:tcW w:w="683" w:type="pct"/>
            <w:shd w:val="clear" w:color="auto" w:fill="auto"/>
          </w:tcPr>
          <w:p w14:paraId="571E9B28" w14:textId="77777777" w:rsidR="007A1A7E" w:rsidRPr="00BC32EB" w:rsidRDefault="007A1A7E" w:rsidP="007A1A7E">
            <w:pPr>
              <w:pStyle w:val="StyleHeader4Para4Left0Firstline0"/>
              <w:numPr>
                <w:ilvl w:val="0"/>
                <w:numId w:val="0"/>
              </w:numPr>
              <w:spacing w:after="60"/>
              <w:jc w:val="right"/>
              <w:rPr>
                <w:b/>
              </w:rPr>
            </w:pPr>
            <w:r w:rsidRPr="00BC32EB">
              <w:t>127.88</w:t>
            </w:r>
          </w:p>
        </w:tc>
      </w:tr>
      <w:tr w:rsidR="007A1A7E" w:rsidRPr="00986003" w14:paraId="1740BCF8" w14:textId="77777777" w:rsidTr="007A1A7E">
        <w:trPr>
          <w:trHeight w:val="240"/>
        </w:trPr>
        <w:tc>
          <w:tcPr>
            <w:tcW w:w="620" w:type="pct"/>
            <w:vMerge/>
            <w:shd w:val="clear" w:color="auto" w:fill="auto"/>
          </w:tcPr>
          <w:p w14:paraId="60A582C1" w14:textId="77777777" w:rsidR="007A1A7E" w:rsidRPr="00986003" w:rsidRDefault="007A1A7E" w:rsidP="007A1A7E">
            <w:pPr>
              <w:pStyle w:val="StyleHeader4Para4Left0Firstline0"/>
              <w:numPr>
                <w:ilvl w:val="0"/>
                <w:numId w:val="0"/>
              </w:numPr>
              <w:bidi/>
              <w:spacing w:after="60"/>
              <w:jc w:val="center"/>
              <w:rPr>
                <w:rFonts w:asciiTheme="majorBidi" w:hAnsiTheme="majorBidi" w:cstheme="majorBidi"/>
                <w:sz w:val="18"/>
                <w:szCs w:val="18"/>
                <w:lang w:val="en-CA"/>
              </w:rPr>
            </w:pPr>
          </w:p>
        </w:tc>
        <w:tc>
          <w:tcPr>
            <w:tcW w:w="1648" w:type="pct"/>
            <w:shd w:val="clear" w:color="auto" w:fill="auto"/>
          </w:tcPr>
          <w:p w14:paraId="4895FD8E" w14:textId="77777777" w:rsidR="007A1A7E" w:rsidRPr="00986003" w:rsidRDefault="007A1A7E" w:rsidP="007A1A7E">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التمويل (دولار أمريكي)</w:t>
            </w:r>
          </w:p>
        </w:tc>
        <w:tc>
          <w:tcPr>
            <w:tcW w:w="683" w:type="pct"/>
            <w:shd w:val="clear" w:color="auto" w:fill="auto"/>
          </w:tcPr>
          <w:p w14:paraId="3D2D0974" w14:textId="77777777" w:rsidR="007A1A7E" w:rsidRPr="00CD4282" w:rsidRDefault="007A1A7E" w:rsidP="007A1A7E">
            <w:pPr>
              <w:pStyle w:val="StyleHeader4Para4Left0Firstline0"/>
              <w:numPr>
                <w:ilvl w:val="0"/>
                <w:numId w:val="0"/>
              </w:numPr>
              <w:spacing w:after="60"/>
              <w:jc w:val="right"/>
              <w:rPr>
                <w:b/>
                <w:sz w:val="18"/>
                <w:szCs w:val="18"/>
              </w:rPr>
            </w:pPr>
            <w:r w:rsidRPr="00CD4282">
              <w:rPr>
                <w:sz w:val="18"/>
                <w:szCs w:val="18"/>
              </w:rPr>
              <w:t>1,287,291</w:t>
            </w:r>
          </w:p>
        </w:tc>
        <w:tc>
          <w:tcPr>
            <w:tcW w:w="683" w:type="pct"/>
            <w:shd w:val="clear" w:color="auto" w:fill="auto"/>
          </w:tcPr>
          <w:p w14:paraId="03D06AF4" w14:textId="77777777" w:rsidR="007A1A7E" w:rsidRPr="00CD4282" w:rsidRDefault="007A1A7E" w:rsidP="007A1A7E">
            <w:pPr>
              <w:pStyle w:val="StyleHeader4Para4Left0Firstline0"/>
              <w:numPr>
                <w:ilvl w:val="0"/>
                <w:numId w:val="0"/>
              </w:numPr>
              <w:spacing w:after="60"/>
              <w:jc w:val="right"/>
              <w:rPr>
                <w:b/>
                <w:sz w:val="18"/>
                <w:szCs w:val="18"/>
              </w:rPr>
            </w:pPr>
            <w:r w:rsidRPr="00CD4282">
              <w:rPr>
                <w:sz w:val="18"/>
                <w:szCs w:val="18"/>
              </w:rPr>
              <w:t>1,975,325</w:t>
            </w:r>
          </w:p>
        </w:tc>
        <w:tc>
          <w:tcPr>
            <w:tcW w:w="683" w:type="pct"/>
          </w:tcPr>
          <w:p w14:paraId="6DA3D4E0" w14:textId="77777777" w:rsidR="007A1A7E" w:rsidRPr="00CD4282" w:rsidRDefault="007A1A7E" w:rsidP="007A1A7E">
            <w:pPr>
              <w:pStyle w:val="StyleHeader4Para4Left0Firstline0"/>
              <w:numPr>
                <w:ilvl w:val="0"/>
                <w:numId w:val="0"/>
              </w:numPr>
              <w:spacing w:after="60"/>
              <w:jc w:val="right"/>
              <w:rPr>
                <w:b/>
                <w:sz w:val="18"/>
                <w:szCs w:val="18"/>
              </w:rPr>
            </w:pPr>
            <w:r w:rsidRPr="00CD4282">
              <w:rPr>
                <w:sz w:val="18"/>
                <w:szCs w:val="18"/>
              </w:rPr>
              <w:t>2,219,467</w:t>
            </w:r>
          </w:p>
        </w:tc>
        <w:tc>
          <w:tcPr>
            <w:tcW w:w="683" w:type="pct"/>
            <w:shd w:val="clear" w:color="auto" w:fill="auto"/>
          </w:tcPr>
          <w:p w14:paraId="412A8518" w14:textId="77777777" w:rsidR="007A1A7E" w:rsidRPr="00BC32EB" w:rsidRDefault="007A1A7E" w:rsidP="007A1A7E">
            <w:pPr>
              <w:pStyle w:val="StyleHeader4Para4Left0Firstline0"/>
              <w:numPr>
                <w:ilvl w:val="0"/>
                <w:numId w:val="0"/>
              </w:numPr>
              <w:spacing w:after="60"/>
              <w:jc w:val="right"/>
              <w:rPr>
                <w:b/>
              </w:rPr>
            </w:pPr>
            <w:r w:rsidRPr="00BC32EB">
              <w:t>5,482,083</w:t>
            </w:r>
          </w:p>
        </w:tc>
      </w:tr>
      <w:tr w:rsidR="007A1A7E" w:rsidRPr="00986003" w14:paraId="1FB5E7E8" w14:textId="77777777" w:rsidTr="007A1A7E">
        <w:trPr>
          <w:trHeight w:val="240"/>
        </w:trPr>
        <w:tc>
          <w:tcPr>
            <w:tcW w:w="620" w:type="pct"/>
            <w:vMerge w:val="restart"/>
            <w:shd w:val="clear" w:color="auto" w:fill="auto"/>
          </w:tcPr>
          <w:p w14:paraId="299E2201" w14:textId="77777777" w:rsidR="007A1A7E" w:rsidRPr="00986003" w:rsidRDefault="007A1A7E" w:rsidP="007A1A7E">
            <w:pPr>
              <w:pStyle w:val="StyleHeader4Para4Left0Firstline0"/>
              <w:numPr>
                <w:ilvl w:val="0"/>
                <w:numId w:val="0"/>
              </w:numPr>
              <w:bidi/>
              <w:spacing w:after="60"/>
              <w:jc w:val="center"/>
              <w:rPr>
                <w:rFonts w:asciiTheme="majorBidi" w:hAnsiTheme="majorBidi" w:cstheme="majorBidi"/>
                <w:sz w:val="18"/>
                <w:szCs w:val="18"/>
                <w:lang w:val="en-CA"/>
              </w:rPr>
            </w:pPr>
            <w:r>
              <w:rPr>
                <w:rFonts w:asciiTheme="majorBidi" w:hAnsiTheme="majorBidi" w:cstheme="majorBidi" w:hint="cs"/>
                <w:sz w:val="18"/>
                <w:szCs w:val="18"/>
                <w:rtl/>
                <w:lang w:val="en-CA"/>
              </w:rPr>
              <w:t>ألمانيا</w:t>
            </w:r>
          </w:p>
        </w:tc>
        <w:tc>
          <w:tcPr>
            <w:tcW w:w="1648" w:type="pct"/>
            <w:shd w:val="clear" w:color="auto" w:fill="auto"/>
          </w:tcPr>
          <w:p w14:paraId="328B44C6" w14:textId="77777777" w:rsidR="007A1A7E" w:rsidRPr="00986003" w:rsidRDefault="007A1A7E" w:rsidP="007A1A7E">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إزالة المواد المستنفذة للأوزون (طن من قدرات استنفاذ الأوزون)</w:t>
            </w:r>
          </w:p>
        </w:tc>
        <w:tc>
          <w:tcPr>
            <w:tcW w:w="683" w:type="pct"/>
            <w:shd w:val="clear" w:color="auto" w:fill="auto"/>
          </w:tcPr>
          <w:p w14:paraId="23DA338D"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15.53</w:t>
            </w:r>
          </w:p>
        </w:tc>
        <w:tc>
          <w:tcPr>
            <w:tcW w:w="683" w:type="pct"/>
            <w:shd w:val="clear" w:color="auto" w:fill="auto"/>
          </w:tcPr>
          <w:p w14:paraId="04F876FA"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5.70</w:t>
            </w:r>
          </w:p>
        </w:tc>
        <w:tc>
          <w:tcPr>
            <w:tcW w:w="683" w:type="pct"/>
          </w:tcPr>
          <w:p w14:paraId="4AF904A0"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0.0</w:t>
            </w:r>
          </w:p>
        </w:tc>
        <w:tc>
          <w:tcPr>
            <w:tcW w:w="683" w:type="pct"/>
            <w:shd w:val="clear" w:color="auto" w:fill="auto"/>
          </w:tcPr>
          <w:p w14:paraId="4E33439E" w14:textId="77777777" w:rsidR="007A1A7E" w:rsidRPr="00BC32EB" w:rsidRDefault="007A1A7E" w:rsidP="007A1A7E">
            <w:pPr>
              <w:pStyle w:val="StyleHeader4Para4Left0Firstline0"/>
              <w:numPr>
                <w:ilvl w:val="0"/>
                <w:numId w:val="0"/>
              </w:numPr>
              <w:spacing w:after="60"/>
              <w:jc w:val="right"/>
            </w:pPr>
            <w:r w:rsidRPr="00BC32EB">
              <w:t>21.23</w:t>
            </w:r>
          </w:p>
        </w:tc>
      </w:tr>
      <w:tr w:rsidR="007A1A7E" w:rsidRPr="00986003" w14:paraId="49D65E7D" w14:textId="77777777" w:rsidTr="007A1A7E">
        <w:trPr>
          <w:trHeight w:val="240"/>
        </w:trPr>
        <w:tc>
          <w:tcPr>
            <w:tcW w:w="620" w:type="pct"/>
            <w:vMerge/>
            <w:shd w:val="clear" w:color="auto" w:fill="auto"/>
          </w:tcPr>
          <w:p w14:paraId="208E6B27" w14:textId="77777777" w:rsidR="007A1A7E" w:rsidRPr="00986003" w:rsidRDefault="007A1A7E" w:rsidP="007A1A7E">
            <w:pPr>
              <w:pStyle w:val="StyleHeader4Para4Left0Firstline0"/>
              <w:numPr>
                <w:ilvl w:val="0"/>
                <w:numId w:val="0"/>
              </w:numPr>
              <w:bidi/>
              <w:spacing w:after="60"/>
              <w:jc w:val="center"/>
              <w:rPr>
                <w:rFonts w:asciiTheme="majorBidi" w:hAnsiTheme="majorBidi" w:cstheme="majorBidi"/>
                <w:sz w:val="18"/>
                <w:szCs w:val="18"/>
                <w:lang w:val="en-CA"/>
              </w:rPr>
            </w:pPr>
          </w:p>
        </w:tc>
        <w:tc>
          <w:tcPr>
            <w:tcW w:w="1648" w:type="pct"/>
            <w:shd w:val="clear" w:color="auto" w:fill="auto"/>
          </w:tcPr>
          <w:p w14:paraId="12B16FAB" w14:textId="77777777" w:rsidR="007A1A7E" w:rsidRPr="00986003" w:rsidRDefault="007A1A7E" w:rsidP="007A1A7E">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التمويل (دولار أمريكي)</w:t>
            </w:r>
          </w:p>
        </w:tc>
        <w:tc>
          <w:tcPr>
            <w:tcW w:w="683" w:type="pct"/>
            <w:shd w:val="clear" w:color="auto" w:fill="auto"/>
          </w:tcPr>
          <w:p w14:paraId="3C15A4F3"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671,122</w:t>
            </w:r>
          </w:p>
        </w:tc>
        <w:tc>
          <w:tcPr>
            <w:tcW w:w="683" w:type="pct"/>
            <w:shd w:val="clear" w:color="auto" w:fill="auto"/>
          </w:tcPr>
          <w:p w14:paraId="2565D01A"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246,078</w:t>
            </w:r>
          </w:p>
        </w:tc>
        <w:tc>
          <w:tcPr>
            <w:tcW w:w="683" w:type="pct"/>
          </w:tcPr>
          <w:p w14:paraId="4DED3668"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0</w:t>
            </w:r>
          </w:p>
        </w:tc>
        <w:tc>
          <w:tcPr>
            <w:tcW w:w="683" w:type="pct"/>
            <w:shd w:val="clear" w:color="auto" w:fill="auto"/>
          </w:tcPr>
          <w:p w14:paraId="204D2021" w14:textId="77777777" w:rsidR="007A1A7E" w:rsidRPr="00BC32EB" w:rsidRDefault="007A1A7E" w:rsidP="007A1A7E">
            <w:pPr>
              <w:pStyle w:val="StyleHeader4Para4Left0Firstline0"/>
              <w:numPr>
                <w:ilvl w:val="0"/>
                <w:numId w:val="0"/>
              </w:numPr>
              <w:spacing w:after="60"/>
              <w:jc w:val="right"/>
            </w:pPr>
            <w:r w:rsidRPr="00BC32EB">
              <w:t>917,200</w:t>
            </w:r>
          </w:p>
        </w:tc>
      </w:tr>
      <w:tr w:rsidR="007A1A7E" w:rsidRPr="00986003" w14:paraId="40E7358F" w14:textId="77777777" w:rsidTr="007A1A7E">
        <w:trPr>
          <w:trHeight w:val="240"/>
        </w:trPr>
        <w:tc>
          <w:tcPr>
            <w:tcW w:w="620" w:type="pct"/>
            <w:vMerge w:val="restart"/>
            <w:shd w:val="clear" w:color="auto" w:fill="auto"/>
          </w:tcPr>
          <w:p w14:paraId="3FF3CCB5" w14:textId="77777777" w:rsidR="007A1A7E" w:rsidRPr="00986003" w:rsidRDefault="007A1A7E" w:rsidP="007A1A7E">
            <w:pPr>
              <w:pStyle w:val="StyleHeader4Para4Left0Firstline0"/>
              <w:numPr>
                <w:ilvl w:val="0"/>
                <w:numId w:val="0"/>
              </w:numPr>
              <w:bidi/>
              <w:spacing w:after="60"/>
              <w:jc w:val="center"/>
              <w:rPr>
                <w:rFonts w:asciiTheme="majorBidi" w:hAnsiTheme="majorBidi" w:cstheme="majorBidi"/>
                <w:sz w:val="18"/>
                <w:szCs w:val="18"/>
                <w:lang w:val="en-CA"/>
              </w:rPr>
            </w:pPr>
            <w:r>
              <w:rPr>
                <w:rFonts w:asciiTheme="majorBidi" w:hAnsiTheme="majorBidi" w:cstheme="majorBidi" w:hint="cs"/>
                <w:sz w:val="18"/>
                <w:szCs w:val="18"/>
                <w:rtl/>
                <w:lang w:val="en-CA"/>
              </w:rPr>
              <w:t>اليابان</w:t>
            </w:r>
          </w:p>
        </w:tc>
        <w:tc>
          <w:tcPr>
            <w:tcW w:w="1648" w:type="pct"/>
            <w:shd w:val="clear" w:color="auto" w:fill="auto"/>
          </w:tcPr>
          <w:p w14:paraId="070119CB" w14:textId="77777777" w:rsidR="007A1A7E" w:rsidRPr="00986003" w:rsidRDefault="007A1A7E" w:rsidP="007A1A7E">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إزالة المواد المستنفذة للأوزون (طن من قدرات استنفاذ الأوزون)</w:t>
            </w:r>
          </w:p>
        </w:tc>
        <w:tc>
          <w:tcPr>
            <w:tcW w:w="683" w:type="pct"/>
            <w:shd w:val="clear" w:color="auto" w:fill="auto"/>
          </w:tcPr>
          <w:p w14:paraId="504732A6"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 xml:space="preserve"> 6.21</w:t>
            </w:r>
          </w:p>
        </w:tc>
        <w:tc>
          <w:tcPr>
            <w:tcW w:w="683" w:type="pct"/>
            <w:shd w:val="clear" w:color="auto" w:fill="auto"/>
          </w:tcPr>
          <w:p w14:paraId="566EE318"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0.0</w:t>
            </w:r>
          </w:p>
        </w:tc>
        <w:tc>
          <w:tcPr>
            <w:tcW w:w="683" w:type="pct"/>
          </w:tcPr>
          <w:p w14:paraId="770AF2EC"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0.0</w:t>
            </w:r>
          </w:p>
        </w:tc>
        <w:tc>
          <w:tcPr>
            <w:tcW w:w="683" w:type="pct"/>
            <w:shd w:val="clear" w:color="auto" w:fill="auto"/>
          </w:tcPr>
          <w:p w14:paraId="7A163474" w14:textId="77777777" w:rsidR="007A1A7E" w:rsidRPr="00BC32EB" w:rsidRDefault="007A1A7E" w:rsidP="007A1A7E">
            <w:pPr>
              <w:pStyle w:val="StyleHeader4Para4Left0Firstline0"/>
              <w:numPr>
                <w:ilvl w:val="0"/>
                <w:numId w:val="0"/>
              </w:numPr>
              <w:spacing w:after="60"/>
              <w:jc w:val="right"/>
            </w:pPr>
            <w:r w:rsidRPr="00BC32EB">
              <w:t xml:space="preserve"> 6.21</w:t>
            </w:r>
          </w:p>
        </w:tc>
      </w:tr>
      <w:tr w:rsidR="007A1A7E" w:rsidRPr="00986003" w14:paraId="03DDE4EC" w14:textId="77777777" w:rsidTr="007A1A7E">
        <w:trPr>
          <w:trHeight w:val="240"/>
        </w:trPr>
        <w:tc>
          <w:tcPr>
            <w:tcW w:w="620" w:type="pct"/>
            <w:vMerge/>
            <w:shd w:val="clear" w:color="auto" w:fill="auto"/>
          </w:tcPr>
          <w:p w14:paraId="00FE8CB0" w14:textId="77777777" w:rsidR="007A1A7E" w:rsidRPr="00986003" w:rsidRDefault="007A1A7E" w:rsidP="007A1A7E">
            <w:pPr>
              <w:pStyle w:val="StyleHeader4Para4Left0Firstline0"/>
              <w:numPr>
                <w:ilvl w:val="0"/>
                <w:numId w:val="0"/>
              </w:numPr>
              <w:bidi/>
              <w:spacing w:after="60"/>
              <w:jc w:val="center"/>
              <w:rPr>
                <w:rFonts w:asciiTheme="majorBidi" w:hAnsiTheme="majorBidi" w:cstheme="majorBidi"/>
                <w:sz w:val="18"/>
                <w:szCs w:val="18"/>
                <w:lang w:val="en-CA"/>
              </w:rPr>
            </w:pPr>
          </w:p>
        </w:tc>
        <w:tc>
          <w:tcPr>
            <w:tcW w:w="1648" w:type="pct"/>
            <w:shd w:val="clear" w:color="auto" w:fill="auto"/>
          </w:tcPr>
          <w:p w14:paraId="4067F854" w14:textId="77777777" w:rsidR="007A1A7E" w:rsidRPr="00986003" w:rsidRDefault="007A1A7E" w:rsidP="007A1A7E">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التمويل (دولار أمريكي)</w:t>
            </w:r>
          </w:p>
        </w:tc>
        <w:tc>
          <w:tcPr>
            <w:tcW w:w="683" w:type="pct"/>
            <w:shd w:val="clear" w:color="auto" w:fill="auto"/>
          </w:tcPr>
          <w:p w14:paraId="6FAE97CA"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271,200</w:t>
            </w:r>
          </w:p>
        </w:tc>
        <w:tc>
          <w:tcPr>
            <w:tcW w:w="683" w:type="pct"/>
            <w:shd w:val="clear" w:color="auto" w:fill="auto"/>
          </w:tcPr>
          <w:p w14:paraId="18020D8E"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0</w:t>
            </w:r>
          </w:p>
        </w:tc>
        <w:tc>
          <w:tcPr>
            <w:tcW w:w="683" w:type="pct"/>
          </w:tcPr>
          <w:p w14:paraId="21CECD17" w14:textId="77777777" w:rsidR="007A1A7E" w:rsidRPr="00CD4282" w:rsidRDefault="007A1A7E" w:rsidP="007A1A7E">
            <w:pPr>
              <w:pStyle w:val="StyleHeader4Para4Left0Firstline0"/>
              <w:numPr>
                <w:ilvl w:val="0"/>
                <w:numId w:val="0"/>
              </w:numPr>
              <w:spacing w:after="60"/>
              <w:jc w:val="right"/>
              <w:rPr>
                <w:sz w:val="18"/>
                <w:szCs w:val="18"/>
              </w:rPr>
            </w:pPr>
            <w:r w:rsidRPr="00CD4282">
              <w:rPr>
                <w:sz w:val="18"/>
                <w:szCs w:val="18"/>
              </w:rPr>
              <w:t>0</w:t>
            </w:r>
          </w:p>
        </w:tc>
        <w:tc>
          <w:tcPr>
            <w:tcW w:w="683" w:type="pct"/>
            <w:shd w:val="clear" w:color="auto" w:fill="auto"/>
          </w:tcPr>
          <w:p w14:paraId="159EB04B" w14:textId="77777777" w:rsidR="007A1A7E" w:rsidRPr="00BC32EB" w:rsidRDefault="007A1A7E" w:rsidP="007A1A7E">
            <w:pPr>
              <w:pStyle w:val="StyleHeader4Para4Left0Firstline0"/>
              <w:numPr>
                <w:ilvl w:val="0"/>
                <w:numId w:val="0"/>
              </w:numPr>
              <w:spacing w:after="60"/>
              <w:jc w:val="right"/>
            </w:pPr>
            <w:r w:rsidRPr="00BC32EB">
              <w:t>271,200</w:t>
            </w:r>
          </w:p>
        </w:tc>
      </w:tr>
    </w:tbl>
    <w:p w14:paraId="72A3E3A2" w14:textId="77777777" w:rsidR="007A1A7E" w:rsidRPr="00986003" w:rsidRDefault="007A1A7E" w:rsidP="007A1A7E">
      <w:pPr>
        <w:bidi/>
        <w:rPr>
          <w:rFonts w:asciiTheme="majorBidi" w:hAnsiTheme="majorBidi" w:cstheme="majorBidi"/>
          <w:sz w:val="18"/>
          <w:szCs w:val="18"/>
        </w:rPr>
      </w:pPr>
    </w:p>
    <w:p w14:paraId="1460BD02" w14:textId="77777777" w:rsidR="007A1A7E" w:rsidRPr="00986003" w:rsidRDefault="007A1A7E" w:rsidP="007A1A7E">
      <w:pPr>
        <w:bidi/>
        <w:rPr>
          <w:rFonts w:asciiTheme="majorBidi" w:hAnsiTheme="majorBidi" w:cstheme="majorBidi"/>
          <w:sz w:val="18"/>
          <w:szCs w:val="18"/>
          <w:lang w:bidi="ar-EG"/>
        </w:rPr>
      </w:pPr>
    </w:p>
    <w:p w14:paraId="5E3FB2A4" w14:textId="77777777" w:rsidR="007A1A7E" w:rsidRPr="00986003" w:rsidRDefault="007A1A7E" w:rsidP="007A1A7E">
      <w:pPr>
        <w:bidi/>
        <w:rPr>
          <w:rFonts w:asciiTheme="majorBidi" w:hAnsiTheme="majorBidi" w:cstheme="majorBidi"/>
          <w:sz w:val="18"/>
          <w:szCs w:val="18"/>
        </w:rPr>
      </w:pPr>
    </w:p>
    <w:p w14:paraId="4CB53144" w14:textId="77777777" w:rsidR="007A1A7E" w:rsidRPr="00986003" w:rsidRDefault="007A1A7E" w:rsidP="007A1A7E">
      <w:pPr>
        <w:bidi/>
        <w:rPr>
          <w:rFonts w:asciiTheme="majorBidi" w:hAnsiTheme="majorBidi" w:cstheme="majorBidi"/>
        </w:rPr>
        <w:sectPr w:rsidR="007A1A7E" w:rsidRPr="00986003" w:rsidSect="007A1A7E">
          <w:headerReference w:type="even" r:id="rId62"/>
          <w:headerReference w:type="default" r:id="rId63"/>
          <w:footerReference w:type="even" r:id="rId64"/>
          <w:footerReference w:type="default" r:id="rId65"/>
          <w:headerReference w:type="first" r:id="rId66"/>
          <w:footerReference w:type="first" r:id="rId67"/>
          <w:pgSz w:w="12240" w:h="15840" w:code="1"/>
          <w:pgMar w:top="720" w:right="1440" w:bottom="864" w:left="1440" w:header="720" w:footer="475" w:gutter="0"/>
          <w:cols w:space="720"/>
          <w:titlePg/>
          <w:docGrid w:linePitch="299"/>
        </w:sectPr>
      </w:pPr>
    </w:p>
    <w:p w14:paraId="5E2FE8ED" w14:textId="77777777" w:rsidR="007A1A7E" w:rsidRDefault="007A1A7E" w:rsidP="007A1A7E">
      <w:pPr>
        <w:pStyle w:val="StyleHeader4Para4Left0Firstline0"/>
        <w:numPr>
          <w:ilvl w:val="0"/>
          <w:numId w:val="0"/>
        </w:numPr>
        <w:bidi/>
        <w:spacing w:after="0"/>
        <w:rPr>
          <w:rFonts w:asciiTheme="majorBidi" w:hAnsiTheme="majorBidi" w:cstheme="majorBidi"/>
          <w:rtl/>
          <w:lang w:val="en-CA"/>
        </w:rPr>
      </w:pPr>
    </w:p>
    <w:tbl>
      <w:tblPr>
        <w:tblStyle w:val="TableGrid50"/>
        <w:bidiVisual/>
        <w:tblW w:w="5000" w:type="pct"/>
        <w:jc w:val="center"/>
        <w:tblLook w:val="04A0" w:firstRow="1" w:lastRow="0" w:firstColumn="1" w:lastColumn="0" w:noHBand="0" w:noVBand="1"/>
      </w:tblPr>
      <w:tblGrid>
        <w:gridCol w:w="807"/>
        <w:gridCol w:w="878"/>
        <w:gridCol w:w="1256"/>
        <w:gridCol w:w="932"/>
        <w:gridCol w:w="932"/>
        <w:gridCol w:w="986"/>
        <w:gridCol w:w="932"/>
        <w:gridCol w:w="900"/>
        <w:gridCol w:w="932"/>
        <w:gridCol w:w="932"/>
        <w:gridCol w:w="932"/>
        <w:gridCol w:w="932"/>
        <w:gridCol w:w="932"/>
        <w:gridCol w:w="932"/>
        <w:gridCol w:w="1031"/>
      </w:tblGrid>
      <w:tr w:rsidR="007A1A7E" w:rsidRPr="00742DF5" w14:paraId="62396DF3" w14:textId="77777777" w:rsidTr="007A1A7E">
        <w:trPr>
          <w:jc w:val="center"/>
        </w:trPr>
        <w:tc>
          <w:tcPr>
            <w:tcW w:w="1032" w:type="pct"/>
            <w:gridSpan w:val="3"/>
            <w:shd w:val="clear" w:color="auto" w:fill="auto"/>
            <w:tcMar>
              <w:left w:w="85" w:type="dxa"/>
              <w:right w:w="57" w:type="dxa"/>
            </w:tcMar>
          </w:tcPr>
          <w:p w14:paraId="6F07A329" w14:textId="77777777" w:rsidR="007A1A7E" w:rsidRPr="000C5AC1" w:rsidRDefault="007A1A7E" w:rsidP="007A1A7E">
            <w:pPr>
              <w:bidi/>
              <w:spacing w:after="60"/>
              <w:rPr>
                <w:bCs/>
                <w:sz w:val="18"/>
                <w:szCs w:val="18"/>
              </w:rPr>
            </w:pPr>
            <w:r w:rsidRPr="000C5AC1">
              <w:rPr>
                <w:rFonts w:hint="cs"/>
                <w:bCs/>
                <w:sz w:val="18"/>
                <w:szCs w:val="18"/>
                <w:rtl/>
              </w:rPr>
              <w:t>(6) بيانات المشروع</w:t>
            </w:r>
          </w:p>
        </w:tc>
        <w:tc>
          <w:tcPr>
            <w:tcW w:w="327" w:type="pct"/>
            <w:shd w:val="clear" w:color="auto" w:fill="auto"/>
            <w:tcMar>
              <w:left w:w="85" w:type="dxa"/>
              <w:right w:w="57" w:type="dxa"/>
            </w:tcMar>
            <w:vAlign w:val="center"/>
          </w:tcPr>
          <w:p w14:paraId="130B5EA6" w14:textId="77777777" w:rsidR="007A1A7E" w:rsidRPr="000C5AC1" w:rsidRDefault="007A1A7E" w:rsidP="007A1A7E">
            <w:pPr>
              <w:bidi/>
              <w:jc w:val="center"/>
              <w:rPr>
                <w:b/>
                <w:bCs/>
                <w:sz w:val="18"/>
                <w:szCs w:val="18"/>
              </w:rPr>
            </w:pPr>
            <w:r w:rsidRPr="000C5AC1">
              <w:rPr>
                <w:b/>
                <w:bCs/>
                <w:sz w:val="18"/>
                <w:szCs w:val="18"/>
              </w:rPr>
              <w:t>2016</w:t>
            </w:r>
          </w:p>
        </w:tc>
        <w:tc>
          <w:tcPr>
            <w:tcW w:w="327" w:type="pct"/>
            <w:shd w:val="clear" w:color="auto" w:fill="auto"/>
            <w:tcMar>
              <w:left w:w="85" w:type="dxa"/>
              <w:right w:w="57" w:type="dxa"/>
            </w:tcMar>
            <w:vAlign w:val="center"/>
          </w:tcPr>
          <w:p w14:paraId="363AB86F" w14:textId="77777777" w:rsidR="007A1A7E" w:rsidRPr="000C5AC1" w:rsidRDefault="007A1A7E" w:rsidP="007A1A7E">
            <w:pPr>
              <w:bidi/>
              <w:jc w:val="center"/>
              <w:rPr>
                <w:b/>
                <w:bCs/>
                <w:sz w:val="18"/>
                <w:szCs w:val="18"/>
              </w:rPr>
            </w:pPr>
            <w:r w:rsidRPr="000C5AC1">
              <w:rPr>
                <w:b/>
                <w:bCs/>
                <w:sz w:val="18"/>
                <w:szCs w:val="18"/>
              </w:rPr>
              <w:t>2017</w:t>
            </w:r>
          </w:p>
        </w:tc>
        <w:tc>
          <w:tcPr>
            <w:tcW w:w="346" w:type="pct"/>
            <w:shd w:val="clear" w:color="auto" w:fill="auto"/>
            <w:tcMar>
              <w:left w:w="85" w:type="dxa"/>
              <w:right w:w="57" w:type="dxa"/>
            </w:tcMar>
            <w:vAlign w:val="center"/>
          </w:tcPr>
          <w:p w14:paraId="05C241A9" w14:textId="77777777" w:rsidR="007A1A7E" w:rsidRPr="000C5AC1" w:rsidRDefault="007A1A7E" w:rsidP="007A1A7E">
            <w:pPr>
              <w:bidi/>
              <w:jc w:val="center"/>
              <w:rPr>
                <w:b/>
                <w:bCs/>
                <w:sz w:val="18"/>
                <w:szCs w:val="18"/>
              </w:rPr>
            </w:pPr>
            <w:r w:rsidRPr="000C5AC1">
              <w:rPr>
                <w:b/>
                <w:bCs/>
                <w:sz w:val="18"/>
                <w:szCs w:val="18"/>
              </w:rPr>
              <w:t>2018</w:t>
            </w:r>
          </w:p>
        </w:tc>
        <w:tc>
          <w:tcPr>
            <w:tcW w:w="327" w:type="pct"/>
            <w:shd w:val="clear" w:color="auto" w:fill="auto"/>
            <w:tcMar>
              <w:left w:w="85" w:type="dxa"/>
              <w:right w:w="57" w:type="dxa"/>
            </w:tcMar>
            <w:vAlign w:val="center"/>
          </w:tcPr>
          <w:p w14:paraId="085DA0E0" w14:textId="77777777" w:rsidR="007A1A7E" w:rsidRPr="000C5AC1" w:rsidRDefault="007A1A7E" w:rsidP="007A1A7E">
            <w:pPr>
              <w:bidi/>
              <w:jc w:val="center"/>
              <w:rPr>
                <w:b/>
                <w:bCs/>
                <w:sz w:val="18"/>
                <w:szCs w:val="18"/>
              </w:rPr>
            </w:pPr>
            <w:r w:rsidRPr="000C5AC1">
              <w:rPr>
                <w:b/>
                <w:bCs/>
                <w:sz w:val="18"/>
                <w:szCs w:val="18"/>
              </w:rPr>
              <w:t>2019 *</w:t>
            </w:r>
          </w:p>
        </w:tc>
        <w:tc>
          <w:tcPr>
            <w:tcW w:w="316" w:type="pct"/>
            <w:shd w:val="clear" w:color="auto" w:fill="auto"/>
            <w:tcMar>
              <w:left w:w="85" w:type="dxa"/>
              <w:right w:w="57" w:type="dxa"/>
            </w:tcMar>
            <w:vAlign w:val="center"/>
          </w:tcPr>
          <w:p w14:paraId="0AF178DC" w14:textId="77777777" w:rsidR="007A1A7E" w:rsidRPr="000C5AC1" w:rsidRDefault="007A1A7E" w:rsidP="007A1A7E">
            <w:pPr>
              <w:bidi/>
              <w:jc w:val="center"/>
              <w:rPr>
                <w:b/>
                <w:bCs/>
                <w:sz w:val="18"/>
                <w:szCs w:val="18"/>
              </w:rPr>
            </w:pPr>
            <w:r w:rsidRPr="000C5AC1">
              <w:rPr>
                <w:b/>
                <w:bCs/>
                <w:sz w:val="18"/>
                <w:szCs w:val="18"/>
              </w:rPr>
              <w:t>2020</w:t>
            </w:r>
          </w:p>
        </w:tc>
        <w:tc>
          <w:tcPr>
            <w:tcW w:w="327" w:type="pct"/>
            <w:shd w:val="clear" w:color="auto" w:fill="auto"/>
            <w:tcMar>
              <w:left w:w="85" w:type="dxa"/>
              <w:right w:w="57" w:type="dxa"/>
            </w:tcMar>
            <w:vAlign w:val="center"/>
          </w:tcPr>
          <w:p w14:paraId="6CB64E56" w14:textId="77777777" w:rsidR="007A1A7E" w:rsidRPr="000C5AC1" w:rsidRDefault="007A1A7E" w:rsidP="007A1A7E">
            <w:pPr>
              <w:bidi/>
              <w:jc w:val="center"/>
              <w:rPr>
                <w:b/>
                <w:bCs/>
                <w:sz w:val="18"/>
                <w:szCs w:val="18"/>
              </w:rPr>
            </w:pPr>
            <w:r w:rsidRPr="000C5AC1">
              <w:rPr>
                <w:b/>
                <w:bCs/>
                <w:sz w:val="18"/>
                <w:szCs w:val="18"/>
              </w:rPr>
              <w:t>2021</w:t>
            </w:r>
          </w:p>
        </w:tc>
        <w:tc>
          <w:tcPr>
            <w:tcW w:w="327" w:type="pct"/>
            <w:tcMar>
              <w:left w:w="85" w:type="dxa"/>
              <w:right w:w="57" w:type="dxa"/>
            </w:tcMar>
            <w:vAlign w:val="center"/>
          </w:tcPr>
          <w:p w14:paraId="28E81ED9" w14:textId="77777777" w:rsidR="007A1A7E" w:rsidRPr="000C5AC1" w:rsidRDefault="007A1A7E" w:rsidP="007A1A7E">
            <w:pPr>
              <w:bidi/>
              <w:jc w:val="center"/>
              <w:rPr>
                <w:b/>
                <w:sz w:val="18"/>
                <w:szCs w:val="18"/>
              </w:rPr>
            </w:pPr>
            <w:r w:rsidRPr="000C5AC1">
              <w:rPr>
                <w:b/>
                <w:sz w:val="18"/>
                <w:szCs w:val="18"/>
              </w:rPr>
              <w:t>2022</w:t>
            </w:r>
          </w:p>
        </w:tc>
        <w:tc>
          <w:tcPr>
            <w:tcW w:w="327" w:type="pct"/>
            <w:tcMar>
              <w:left w:w="85" w:type="dxa"/>
              <w:right w:w="57" w:type="dxa"/>
            </w:tcMar>
            <w:vAlign w:val="center"/>
          </w:tcPr>
          <w:p w14:paraId="6BF429FF" w14:textId="77777777" w:rsidR="007A1A7E" w:rsidRPr="000C5AC1" w:rsidRDefault="007A1A7E" w:rsidP="007A1A7E">
            <w:pPr>
              <w:bidi/>
              <w:jc w:val="center"/>
              <w:rPr>
                <w:b/>
                <w:sz w:val="18"/>
                <w:szCs w:val="18"/>
              </w:rPr>
            </w:pPr>
            <w:r w:rsidRPr="000C5AC1">
              <w:rPr>
                <w:b/>
                <w:sz w:val="18"/>
                <w:szCs w:val="18"/>
              </w:rPr>
              <w:t>2023</w:t>
            </w:r>
          </w:p>
        </w:tc>
        <w:tc>
          <w:tcPr>
            <w:tcW w:w="327" w:type="pct"/>
            <w:tcMar>
              <w:left w:w="85" w:type="dxa"/>
              <w:right w:w="57" w:type="dxa"/>
            </w:tcMar>
            <w:vAlign w:val="center"/>
          </w:tcPr>
          <w:p w14:paraId="10FBFA33" w14:textId="77777777" w:rsidR="007A1A7E" w:rsidRPr="000C5AC1" w:rsidRDefault="007A1A7E" w:rsidP="007A1A7E">
            <w:pPr>
              <w:bidi/>
              <w:jc w:val="center"/>
              <w:rPr>
                <w:b/>
                <w:sz w:val="18"/>
                <w:szCs w:val="18"/>
              </w:rPr>
            </w:pPr>
            <w:r w:rsidRPr="000C5AC1">
              <w:rPr>
                <w:b/>
                <w:sz w:val="18"/>
                <w:szCs w:val="18"/>
              </w:rPr>
              <w:t>2024</w:t>
            </w:r>
          </w:p>
        </w:tc>
        <w:tc>
          <w:tcPr>
            <w:tcW w:w="327" w:type="pct"/>
            <w:tcMar>
              <w:left w:w="85" w:type="dxa"/>
              <w:right w:w="57" w:type="dxa"/>
            </w:tcMar>
            <w:vAlign w:val="center"/>
          </w:tcPr>
          <w:p w14:paraId="2DBA32FF" w14:textId="77777777" w:rsidR="007A1A7E" w:rsidRPr="000C5AC1" w:rsidRDefault="007A1A7E" w:rsidP="007A1A7E">
            <w:pPr>
              <w:bidi/>
              <w:jc w:val="center"/>
              <w:rPr>
                <w:b/>
                <w:sz w:val="18"/>
                <w:szCs w:val="18"/>
              </w:rPr>
            </w:pPr>
            <w:r w:rsidRPr="000C5AC1">
              <w:rPr>
                <w:b/>
                <w:sz w:val="18"/>
                <w:szCs w:val="18"/>
              </w:rPr>
              <w:t>2025</w:t>
            </w:r>
          </w:p>
        </w:tc>
        <w:tc>
          <w:tcPr>
            <w:tcW w:w="327" w:type="pct"/>
            <w:tcMar>
              <w:left w:w="85" w:type="dxa"/>
              <w:right w:w="57" w:type="dxa"/>
            </w:tcMar>
            <w:vAlign w:val="center"/>
          </w:tcPr>
          <w:p w14:paraId="5B432A84" w14:textId="77777777" w:rsidR="007A1A7E" w:rsidRPr="000C5AC1" w:rsidRDefault="007A1A7E" w:rsidP="007A1A7E">
            <w:pPr>
              <w:bidi/>
              <w:jc w:val="center"/>
              <w:rPr>
                <w:b/>
                <w:sz w:val="18"/>
                <w:szCs w:val="18"/>
              </w:rPr>
            </w:pPr>
            <w:r w:rsidRPr="000C5AC1">
              <w:rPr>
                <w:b/>
                <w:sz w:val="18"/>
                <w:szCs w:val="18"/>
              </w:rPr>
              <w:t>2026</w:t>
            </w:r>
          </w:p>
        </w:tc>
        <w:tc>
          <w:tcPr>
            <w:tcW w:w="362" w:type="pct"/>
            <w:shd w:val="clear" w:color="auto" w:fill="auto"/>
            <w:tcMar>
              <w:left w:w="85" w:type="dxa"/>
              <w:right w:w="57" w:type="dxa"/>
            </w:tcMar>
            <w:vAlign w:val="center"/>
          </w:tcPr>
          <w:p w14:paraId="3AC2E78A" w14:textId="77777777" w:rsidR="007A1A7E" w:rsidRPr="000C5AC1" w:rsidRDefault="007A1A7E" w:rsidP="007A1A7E">
            <w:pPr>
              <w:bidi/>
              <w:jc w:val="center"/>
              <w:rPr>
                <w:bCs/>
                <w:sz w:val="18"/>
                <w:szCs w:val="18"/>
              </w:rPr>
            </w:pPr>
            <w:r w:rsidRPr="000C5AC1">
              <w:rPr>
                <w:rFonts w:hint="cs"/>
                <w:bCs/>
                <w:sz w:val="18"/>
                <w:szCs w:val="18"/>
                <w:rtl/>
              </w:rPr>
              <w:t>المجموع</w:t>
            </w:r>
          </w:p>
        </w:tc>
      </w:tr>
      <w:tr w:rsidR="007A1A7E" w:rsidRPr="001A45E5" w14:paraId="1F87A06F" w14:textId="77777777" w:rsidTr="007A1A7E">
        <w:trPr>
          <w:jc w:val="center"/>
        </w:trPr>
        <w:tc>
          <w:tcPr>
            <w:tcW w:w="1032" w:type="pct"/>
            <w:gridSpan w:val="3"/>
            <w:shd w:val="clear" w:color="auto" w:fill="auto"/>
            <w:tcMar>
              <w:left w:w="85" w:type="dxa"/>
              <w:right w:w="57" w:type="dxa"/>
            </w:tcMar>
            <w:vAlign w:val="center"/>
          </w:tcPr>
          <w:p w14:paraId="503BF4CB" w14:textId="77777777" w:rsidR="007A1A7E" w:rsidRPr="000C5AC1" w:rsidRDefault="007A1A7E" w:rsidP="007A1A7E">
            <w:pPr>
              <w:bidi/>
              <w:spacing w:after="60"/>
              <w:jc w:val="left"/>
              <w:rPr>
                <w:sz w:val="18"/>
                <w:szCs w:val="18"/>
                <w:lang w:val="en-CA"/>
              </w:rPr>
            </w:pPr>
            <w:r w:rsidRPr="000C5AC1">
              <w:rPr>
                <w:rFonts w:asciiTheme="majorBidi" w:hAnsiTheme="majorBidi" w:cstheme="majorBidi"/>
                <w:sz w:val="18"/>
                <w:szCs w:val="18"/>
                <w:rtl/>
              </w:rPr>
              <w:t>حدود الاستهلاك في بروتوكول مونتريال</w:t>
            </w:r>
          </w:p>
        </w:tc>
        <w:tc>
          <w:tcPr>
            <w:tcW w:w="327" w:type="pct"/>
            <w:shd w:val="clear" w:color="auto" w:fill="auto"/>
            <w:tcMar>
              <w:left w:w="85" w:type="dxa"/>
              <w:right w:w="57" w:type="dxa"/>
            </w:tcMar>
          </w:tcPr>
          <w:p w14:paraId="272AF0B5" w14:textId="77777777" w:rsidR="007A1A7E" w:rsidRPr="000C5AC1" w:rsidRDefault="007A1A7E" w:rsidP="007A1A7E">
            <w:pPr>
              <w:bidi/>
              <w:jc w:val="left"/>
              <w:rPr>
                <w:color w:val="000000"/>
                <w:sz w:val="18"/>
                <w:szCs w:val="18"/>
              </w:rPr>
            </w:pPr>
            <w:r w:rsidRPr="000C5AC1">
              <w:rPr>
                <w:color w:val="000000"/>
                <w:sz w:val="18"/>
                <w:szCs w:val="18"/>
              </w:rPr>
              <w:t>17,342.1</w:t>
            </w:r>
          </w:p>
        </w:tc>
        <w:tc>
          <w:tcPr>
            <w:tcW w:w="327" w:type="pct"/>
            <w:shd w:val="clear" w:color="auto" w:fill="auto"/>
            <w:tcMar>
              <w:left w:w="85" w:type="dxa"/>
              <w:right w:w="57" w:type="dxa"/>
            </w:tcMar>
          </w:tcPr>
          <w:p w14:paraId="356104E1" w14:textId="77777777" w:rsidR="007A1A7E" w:rsidRPr="000C5AC1" w:rsidRDefault="007A1A7E" w:rsidP="007A1A7E">
            <w:pPr>
              <w:bidi/>
              <w:jc w:val="left"/>
              <w:rPr>
                <w:color w:val="000000"/>
                <w:sz w:val="18"/>
                <w:szCs w:val="18"/>
              </w:rPr>
            </w:pPr>
            <w:r w:rsidRPr="000C5AC1">
              <w:rPr>
                <w:color w:val="000000"/>
                <w:sz w:val="18"/>
                <w:szCs w:val="18"/>
              </w:rPr>
              <w:t>17,342.1</w:t>
            </w:r>
          </w:p>
        </w:tc>
        <w:tc>
          <w:tcPr>
            <w:tcW w:w="346" w:type="pct"/>
            <w:shd w:val="clear" w:color="auto" w:fill="auto"/>
            <w:tcMar>
              <w:left w:w="85" w:type="dxa"/>
              <w:right w:w="57" w:type="dxa"/>
            </w:tcMar>
          </w:tcPr>
          <w:p w14:paraId="6604FD42" w14:textId="77777777" w:rsidR="007A1A7E" w:rsidRPr="000C5AC1" w:rsidRDefault="007A1A7E" w:rsidP="007A1A7E">
            <w:pPr>
              <w:bidi/>
              <w:jc w:val="left"/>
              <w:rPr>
                <w:color w:val="000000"/>
                <w:sz w:val="18"/>
                <w:szCs w:val="18"/>
              </w:rPr>
            </w:pPr>
            <w:r w:rsidRPr="000C5AC1">
              <w:rPr>
                <w:color w:val="000000"/>
                <w:sz w:val="18"/>
                <w:szCs w:val="18"/>
              </w:rPr>
              <w:t>17,342.1</w:t>
            </w:r>
          </w:p>
        </w:tc>
        <w:tc>
          <w:tcPr>
            <w:tcW w:w="327" w:type="pct"/>
            <w:shd w:val="clear" w:color="auto" w:fill="auto"/>
            <w:tcMar>
              <w:left w:w="85" w:type="dxa"/>
              <w:right w:w="57" w:type="dxa"/>
            </w:tcMar>
          </w:tcPr>
          <w:p w14:paraId="6874BECA" w14:textId="77777777" w:rsidR="007A1A7E" w:rsidRPr="000C5AC1" w:rsidRDefault="007A1A7E" w:rsidP="007A1A7E">
            <w:pPr>
              <w:bidi/>
              <w:jc w:val="left"/>
              <w:rPr>
                <w:color w:val="000000"/>
                <w:sz w:val="18"/>
                <w:szCs w:val="18"/>
              </w:rPr>
            </w:pPr>
            <w:r w:rsidRPr="000C5AC1">
              <w:rPr>
                <w:color w:val="000000"/>
                <w:sz w:val="18"/>
                <w:szCs w:val="18"/>
              </w:rPr>
              <w:t>17,342.1</w:t>
            </w:r>
          </w:p>
        </w:tc>
        <w:tc>
          <w:tcPr>
            <w:tcW w:w="316" w:type="pct"/>
            <w:shd w:val="clear" w:color="auto" w:fill="auto"/>
            <w:tcMar>
              <w:left w:w="85" w:type="dxa"/>
              <w:right w:w="57" w:type="dxa"/>
            </w:tcMar>
          </w:tcPr>
          <w:p w14:paraId="61C84836" w14:textId="77777777" w:rsidR="007A1A7E" w:rsidRPr="000C5AC1" w:rsidRDefault="007A1A7E" w:rsidP="007A1A7E">
            <w:pPr>
              <w:bidi/>
              <w:jc w:val="left"/>
              <w:rPr>
                <w:color w:val="000000"/>
                <w:sz w:val="18"/>
                <w:szCs w:val="18"/>
              </w:rPr>
            </w:pPr>
            <w:r w:rsidRPr="000C5AC1">
              <w:rPr>
                <w:color w:val="000000"/>
                <w:sz w:val="18"/>
                <w:szCs w:val="18"/>
              </w:rPr>
              <w:t>12,524.9</w:t>
            </w:r>
          </w:p>
        </w:tc>
        <w:tc>
          <w:tcPr>
            <w:tcW w:w="327" w:type="pct"/>
            <w:shd w:val="clear" w:color="auto" w:fill="auto"/>
            <w:tcMar>
              <w:left w:w="85" w:type="dxa"/>
              <w:right w:w="57" w:type="dxa"/>
            </w:tcMar>
          </w:tcPr>
          <w:p w14:paraId="5B8730FB" w14:textId="77777777" w:rsidR="007A1A7E" w:rsidRPr="000C5AC1" w:rsidRDefault="007A1A7E" w:rsidP="007A1A7E">
            <w:pPr>
              <w:bidi/>
              <w:jc w:val="left"/>
              <w:rPr>
                <w:color w:val="000000"/>
                <w:sz w:val="18"/>
                <w:szCs w:val="18"/>
              </w:rPr>
            </w:pPr>
            <w:r w:rsidRPr="000C5AC1">
              <w:rPr>
                <w:color w:val="000000"/>
                <w:sz w:val="18"/>
                <w:szCs w:val="18"/>
              </w:rPr>
              <w:t>12,524.9</w:t>
            </w:r>
          </w:p>
        </w:tc>
        <w:tc>
          <w:tcPr>
            <w:tcW w:w="327" w:type="pct"/>
            <w:tcMar>
              <w:left w:w="85" w:type="dxa"/>
              <w:right w:w="57" w:type="dxa"/>
            </w:tcMar>
          </w:tcPr>
          <w:p w14:paraId="6C6F0691" w14:textId="77777777" w:rsidR="007A1A7E" w:rsidRPr="000C5AC1" w:rsidRDefault="007A1A7E" w:rsidP="007A1A7E">
            <w:pPr>
              <w:bidi/>
              <w:jc w:val="left"/>
              <w:rPr>
                <w:color w:val="000000"/>
                <w:sz w:val="18"/>
                <w:szCs w:val="18"/>
              </w:rPr>
            </w:pPr>
            <w:r w:rsidRPr="000C5AC1">
              <w:rPr>
                <w:color w:val="000000"/>
                <w:sz w:val="18"/>
                <w:szCs w:val="18"/>
              </w:rPr>
              <w:t>12,524.9</w:t>
            </w:r>
          </w:p>
        </w:tc>
        <w:tc>
          <w:tcPr>
            <w:tcW w:w="327" w:type="pct"/>
            <w:tcMar>
              <w:left w:w="85" w:type="dxa"/>
              <w:right w:w="57" w:type="dxa"/>
            </w:tcMar>
          </w:tcPr>
          <w:p w14:paraId="7A5BCC67" w14:textId="77777777" w:rsidR="007A1A7E" w:rsidRPr="000C5AC1" w:rsidRDefault="007A1A7E" w:rsidP="007A1A7E">
            <w:pPr>
              <w:bidi/>
              <w:jc w:val="left"/>
              <w:rPr>
                <w:color w:val="000000"/>
                <w:sz w:val="18"/>
                <w:szCs w:val="18"/>
              </w:rPr>
            </w:pPr>
            <w:r w:rsidRPr="000C5AC1">
              <w:rPr>
                <w:color w:val="000000"/>
                <w:sz w:val="18"/>
                <w:szCs w:val="18"/>
              </w:rPr>
              <w:t>12,524.9</w:t>
            </w:r>
          </w:p>
        </w:tc>
        <w:tc>
          <w:tcPr>
            <w:tcW w:w="327" w:type="pct"/>
            <w:tcMar>
              <w:left w:w="85" w:type="dxa"/>
              <w:right w:w="57" w:type="dxa"/>
            </w:tcMar>
          </w:tcPr>
          <w:p w14:paraId="2EBD82A1" w14:textId="77777777" w:rsidR="007A1A7E" w:rsidRPr="000C5AC1" w:rsidRDefault="007A1A7E" w:rsidP="007A1A7E">
            <w:pPr>
              <w:bidi/>
              <w:jc w:val="left"/>
              <w:rPr>
                <w:color w:val="000000"/>
                <w:sz w:val="18"/>
                <w:szCs w:val="18"/>
              </w:rPr>
            </w:pPr>
            <w:r w:rsidRPr="000C5AC1">
              <w:rPr>
                <w:color w:val="000000"/>
                <w:sz w:val="18"/>
                <w:szCs w:val="18"/>
              </w:rPr>
              <w:t>12,524.9</w:t>
            </w:r>
          </w:p>
        </w:tc>
        <w:tc>
          <w:tcPr>
            <w:tcW w:w="327" w:type="pct"/>
            <w:tcMar>
              <w:left w:w="85" w:type="dxa"/>
              <w:right w:w="57" w:type="dxa"/>
            </w:tcMar>
          </w:tcPr>
          <w:p w14:paraId="37493407" w14:textId="77777777" w:rsidR="007A1A7E" w:rsidRPr="000C5AC1" w:rsidRDefault="007A1A7E" w:rsidP="007A1A7E">
            <w:pPr>
              <w:bidi/>
              <w:jc w:val="left"/>
              <w:rPr>
                <w:color w:val="000000"/>
                <w:sz w:val="18"/>
                <w:szCs w:val="18"/>
              </w:rPr>
            </w:pPr>
            <w:r w:rsidRPr="000C5AC1">
              <w:rPr>
                <w:color w:val="000000"/>
                <w:sz w:val="18"/>
                <w:szCs w:val="18"/>
              </w:rPr>
              <w:t>6,262.4</w:t>
            </w:r>
          </w:p>
        </w:tc>
        <w:tc>
          <w:tcPr>
            <w:tcW w:w="327" w:type="pct"/>
            <w:tcMar>
              <w:left w:w="85" w:type="dxa"/>
              <w:right w:w="57" w:type="dxa"/>
            </w:tcMar>
          </w:tcPr>
          <w:p w14:paraId="0E5DCCB5" w14:textId="77777777" w:rsidR="007A1A7E" w:rsidRPr="000C5AC1" w:rsidRDefault="007A1A7E" w:rsidP="007A1A7E">
            <w:pPr>
              <w:bidi/>
              <w:jc w:val="left"/>
              <w:rPr>
                <w:color w:val="000000"/>
                <w:sz w:val="18"/>
                <w:szCs w:val="18"/>
              </w:rPr>
            </w:pPr>
            <w:r w:rsidRPr="000C5AC1">
              <w:rPr>
                <w:color w:val="000000"/>
                <w:sz w:val="18"/>
                <w:szCs w:val="18"/>
              </w:rPr>
              <w:t>6,262.4</w:t>
            </w:r>
          </w:p>
        </w:tc>
        <w:tc>
          <w:tcPr>
            <w:tcW w:w="362" w:type="pct"/>
            <w:shd w:val="clear" w:color="auto" w:fill="auto"/>
            <w:tcMar>
              <w:left w:w="85" w:type="dxa"/>
              <w:right w:w="57" w:type="dxa"/>
            </w:tcMar>
          </w:tcPr>
          <w:p w14:paraId="3F82FF44" w14:textId="77777777" w:rsidR="007A1A7E" w:rsidRPr="000C5AC1" w:rsidRDefault="007A1A7E" w:rsidP="007A1A7E">
            <w:pPr>
              <w:bidi/>
              <w:spacing w:after="60"/>
              <w:jc w:val="left"/>
              <w:rPr>
                <w:sz w:val="18"/>
                <w:szCs w:val="18"/>
              </w:rPr>
            </w:pPr>
            <w:r w:rsidRPr="000C5AC1">
              <w:rPr>
                <w:rFonts w:hint="cs"/>
                <w:sz w:val="18"/>
                <w:szCs w:val="18"/>
                <w:rtl/>
              </w:rPr>
              <w:t>غير متوافر</w:t>
            </w:r>
          </w:p>
        </w:tc>
      </w:tr>
      <w:tr w:rsidR="007A1A7E" w:rsidRPr="001A45E5" w14:paraId="43C75493" w14:textId="77777777" w:rsidTr="007A1A7E">
        <w:trPr>
          <w:jc w:val="center"/>
        </w:trPr>
        <w:tc>
          <w:tcPr>
            <w:tcW w:w="1032" w:type="pct"/>
            <w:gridSpan w:val="3"/>
            <w:shd w:val="clear" w:color="auto" w:fill="auto"/>
            <w:tcMar>
              <w:left w:w="85" w:type="dxa"/>
              <w:right w:w="57" w:type="dxa"/>
            </w:tcMar>
            <w:vAlign w:val="center"/>
          </w:tcPr>
          <w:p w14:paraId="312275CD" w14:textId="77777777" w:rsidR="007A1A7E" w:rsidRPr="000C5AC1" w:rsidRDefault="007A1A7E" w:rsidP="007A1A7E">
            <w:pPr>
              <w:bidi/>
              <w:spacing w:after="60"/>
              <w:jc w:val="left"/>
              <w:rPr>
                <w:sz w:val="18"/>
                <w:szCs w:val="18"/>
                <w:lang w:val="en-CA"/>
              </w:rPr>
            </w:pPr>
            <w:r w:rsidRPr="000C5AC1">
              <w:rPr>
                <w:rFonts w:asciiTheme="majorBidi" w:hAnsiTheme="majorBidi" w:cstheme="majorBidi"/>
                <w:sz w:val="18"/>
                <w:szCs w:val="18"/>
                <w:rtl/>
              </w:rPr>
              <w:t>الحد الأقصى للاستهلاك المسموح به (طن من قدرات استنفاذ الأوزون)</w:t>
            </w:r>
          </w:p>
        </w:tc>
        <w:tc>
          <w:tcPr>
            <w:tcW w:w="327" w:type="pct"/>
            <w:shd w:val="clear" w:color="auto" w:fill="auto"/>
            <w:tcMar>
              <w:left w:w="85" w:type="dxa"/>
              <w:right w:w="57" w:type="dxa"/>
            </w:tcMar>
          </w:tcPr>
          <w:p w14:paraId="120E0B26" w14:textId="77777777" w:rsidR="007A1A7E" w:rsidRPr="000C5AC1" w:rsidRDefault="007A1A7E" w:rsidP="007A1A7E">
            <w:pPr>
              <w:bidi/>
              <w:spacing w:after="60"/>
              <w:jc w:val="left"/>
              <w:rPr>
                <w:sz w:val="18"/>
                <w:szCs w:val="18"/>
              </w:rPr>
            </w:pPr>
            <w:r w:rsidRPr="000C5AC1">
              <w:rPr>
                <w:sz w:val="18"/>
                <w:szCs w:val="18"/>
              </w:rPr>
              <w:t>16,978.9</w:t>
            </w:r>
          </w:p>
        </w:tc>
        <w:tc>
          <w:tcPr>
            <w:tcW w:w="327" w:type="pct"/>
            <w:shd w:val="clear" w:color="auto" w:fill="auto"/>
            <w:tcMar>
              <w:left w:w="85" w:type="dxa"/>
              <w:right w:w="57" w:type="dxa"/>
            </w:tcMar>
          </w:tcPr>
          <w:p w14:paraId="3FCE63D5" w14:textId="77777777" w:rsidR="007A1A7E" w:rsidRPr="000C5AC1" w:rsidRDefault="007A1A7E" w:rsidP="007A1A7E">
            <w:pPr>
              <w:bidi/>
              <w:spacing w:after="60"/>
              <w:jc w:val="left"/>
              <w:rPr>
                <w:sz w:val="18"/>
                <w:szCs w:val="18"/>
              </w:rPr>
            </w:pPr>
            <w:r w:rsidRPr="000C5AC1">
              <w:rPr>
                <w:sz w:val="18"/>
                <w:szCs w:val="18"/>
              </w:rPr>
              <w:t>16,978.9</w:t>
            </w:r>
          </w:p>
        </w:tc>
        <w:tc>
          <w:tcPr>
            <w:tcW w:w="346" w:type="pct"/>
            <w:shd w:val="clear" w:color="auto" w:fill="auto"/>
            <w:tcMar>
              <w:left w:w="85" w:type="dxa"/>
              <w:right w:w="57" w:type="dxa"/>
            </w:tcMar>
          </w:tcPr>
          <w:p w14:paraId="6BD8B09A" w14:textId="77777777" w:rsidR="007A1A7E" w:rsidRPr="000C5AC1" w:rsidRDefault="007A1A7E" w:rsidP="007A1A7E">
            <w:pPr>
              <w:bidi/>
              <w:spacing w:after="60"/>
              <w:jc w:val="left"/>
              <w:rPr>
                <w:sz w:val="18"/>
                <w:szCs w:val="18"/>
              </w:rPr>
            </w:pPr>
            <w:r w:rsidRPr="000C5AC1">
              <w:rPr>
                <w:sz w:val="18"/>
                <w:szCs w:val="18"/>
              </w:rPr>
              <w:t>15,048.1</w:t>
            </w:r>
          </w:p>
        </w:tc>
        <w:tc>
          <w:tcPr>
            <w:tcW w:w="327" w:type="pct"/>
            <w:shd w:val="clear" w:color="auto" w:fill="auto"/>
            <w:tcMar>
              <w:left w:w="85" w:type="dxa"/>
              <w:right w:w="57" w:type="dxa"/>
            </w:tcMar>
          </w:tcPr>
          <w:p w14:paraId="72FBF60F" w14:textId="77777777" w:rsidR="007A1A7E" w:rsidRPr="000C5AC1" w:rsidRDefault="007A1A7E" w:rsidP="007A1A7E">
            <w:pPr>
              <w:bidi/>
              <w:spacing w:after="60"/>
              <w:jc w:val="left"/>
              <w:rPr>
                <w:sz w:val="18"/>
                <w:szCs w:val="18"/>
              </w:rPr>
            </w:pPr>
            <w:r w:rsidRPr="000C5AC1">
              <w:rPr>
                <w:sz w:val="18"/>
                <w:szCs w:val="18"/>
              </w:rPr>
              <w:t>15,048.1</w:t>
            </w:r>
          </w:p>
        </w:tc>
        <w:tc>
          <w:tcPr>
            <w:tcW w:w="316" w:type="pct"/>
            <w:shd w:val="clear" w:color="auto" w:fill="auto"/>
            <w:tcMar>
              <w:left w:w="85" w:type="dxa"/>
              <w:right w:w="57" w:type="dxa"/>
            </w:tcMar>
          </w:tcPr>
          <w:p w14:paraId="471B8FDD" w14:textId="77777777" w:rsidR="007A1A7E" w:rsidRPr="000C5AC1" w:rsidRDefault="007A1A7E" w:rsidP="007A1A7E">
            <w:pPr>
              <w:bidi/>
              <w:spacing w:after="60"/>
              <w:jc w:val="left"/>
              <w:rPr>
                <w:sz w:val="18"/>
                <w:szCs w:val="18"/>
              </w:rPr>
            </w:pPr>
            <w:r w:rsidRPr="000C5AC1">
              <w:rPr>
                <w:sz w:val="18"/>
                <w:szCs w:val="18"/>
              </w:rPr>
              <w:t>11,772.0</w:t>
            </w:r>
          </w:p>
        </w:tc>
        <w:tc>
          <w:tcPr>
            <w:tcW w:w="327" w:type="pct"/>
            <w:shd w:val="clear" w:color="auto" w:fill="auto"/>
            <w:tcMar>
              <w:left w:w="85" w:type="dxa"/>
              <w:right w:w="57" w:type="dxa"/>
            </w:tcMar>
          </w:tcPr>
          <w:p w14:paraId="076AF937" w14:textId="77777777" w:rsidR="007A1A7E" w:rsidRPr="000C5AC1" w:rsidRDefault="007A1A7E" w:rsidP="007A1A7E">
            <w:pPr>
              <w:bidi/>
              <w:spacing w:after="60"/>
              <w:jc w:val="left"/>
              <w:rPr>
                <w:sz w:val="18"/>
                <w:szCs w:val="18"/>
              </w:rPr>
            </w:pPr>
            <w:r w:rsidRPr="000C5AC1">
              <w:rPr>
                <w:sz w:val="18"/>
                <w:szCs w:val="18"/>
              </w:rPr>
              <w:t>11,772.0</w:t>
            </w:r>
          </w:p>
        </w:tc>
        <w:tc>
          <w:tcPr>
            <w:tcW w:w="327" w:type="pct"/>
            <w:tcMar>
              <w:left w:w="85" w:type="dxa"/>
              <w:right w:w="57" w:type="dxa"/>
            </w:tcMar>
          </w:tcPr>
          <w:p w14:paraId="2DE763FC" w14:textId="77777777" w:rsidR="007A1A7E" w:rsidRPr="000C5AC1" w:rsidRDefault="007A1A7E" w:rsidP="007A1A7E">
            <w:pPr>
              <w:bidi/>
              <w:spacing w:after="60"/>
              <w:jc w:val="left"/>
              <w:rPr>
                <w:sz w:val="18"/>
                <w:szCs w:val="18"/>
              </w:rPr>
            </w:pPr>
            <w:r w:rsidRPr="000C5AC1">
              <w:rPr>
                <w:sz w:val="18"/>
                <w:szCs w:val="18"/>
              </w:rPr>
              <w:t>11,772.0</w:t>
            </w:r>
          </w:p>
        </w:tc>
        <w:tc>
          <w:tcPr>
            <w:tcW w:w="327" w:type="pct"/>
            <w:tcMar>
              <w:left w:w="85" w:type="dxa"/>
              <w:right w:w="57" w:type="dxa"/>
            </w:tcMar>
          </w:tcPr>
          <w:p w14:paraId="20F38C72" w14:textId="77777777" w:rsidR="007A1A7E" w:rsidRPr="000C5AC1" w:rsidRDefault="007A1A7E" w:rsidP="007A1A7E">
            <w:pPr>
              <w:bidi/>
              <w:spacing w:after="60"/>
              <w:jc w:val="left"/>
              <w:rPr>
                <w:sz w:val="18"/>
                <w:szCs w:val="18"/>
              </w:rPr>
            </w:pPr>
            <w:r w:rsidRPr="000C5AC1">
              <w:rPr>
                <w:sz w:val="18"/>
                <w:szCs w:val="18"/>
              </w:rPr>
              <w:t>8,618.0</w:t>
            </w:r>
          </w:p>
        </w:tc>
        <w:tc>
          <w:tcPr>
            <w:tcW w:w="327" w:type="pct"/>
            <w:tcMar>
              <w:left w:w="85" w:type="dxa"/>
              <w:right w:w="57" w:type="dxa"/>
            </w:tcMar>
          </w:tcPr>
          <w:p w14:paraId="3A5FB959" w14:textId="77777777" w:rsidR="007A1A7E" w:rsidRPr="000C5AC1" w:rsidRDefault="007A1A7E" w:rsidP="007A1A7E">
            <w:pPr>
              <w:bidi/>
              <w:spacing w:after="60"/>
              <w:jc w:val="left"/>
              <w:rPr>
                <w:sz w:val="18"/>
                <w:szCs w:val="18"/>
              </w:rPr>
            </w:pPr>
            <w:r w:rsidRPr="000C5AC1">
              <w:rPr>
                <w:sz w:val="18"/>
                <w:szCs w:val="18"/>
              </w:rPr>
              <w:t>8,618.0</w:t>
            </w:r>
          </w:p>
        </w:tc>
        <w:tc>
          <w:tcPr>
            <w:tcW w:w="327" w:type="pct"/>
            <w:tcMar>
              <w:left w:w="85" w:type="dxa"/>
              <w:right w:w="57" w:type="dxa"/>
            </w:tcMar>
          </w:tcPr>
          <w:p w14:paraId="05564D33" w14:textId="77777777" w:rsidR="007A1A7E" w:rsidRPr="000C5AC1" w:rsidRDefault="007A1A7E" w:rsidP="007A1A7E">
            <w:pPr>
              <w:bidi/>
              <w:spacing w:after="60"/>
              <w:jc w:val="left"/>
              <w:rPr>
                <w:sz w:val="18"/>
                <w:szCs w:val="18"/>
              </w:rPr>
            </w:pPr>
            <w:r w:rsidRPr="000C5AC1">
              <w:rPr>
                <w:sz w:val="18"/>
                <w:szCs w:val="18"/>
              </w:rPr>
              <w:t>5,063.5</w:t>
            </w:r>
          </w:p>
        </w:tc>
        <w:tc>
          <w:tcPr>
            <w:tcW w:w="327" w:type="pct"/>
            <w:tcMar>
              <w:left w:w="85" w:type="dxa"/>
              <w:right w:w="57" w:type="dxa"/>
            </w:tcMar>
          </w:tcPr>
          <w:p w14:paraId="5ADC440A" w14:textId="77777777" w:rsidR="007A1A7E" w:rsidRPr="000C5AC1" w:rsidRDefault="007A1A7E" w:rsidP="007A1A7E">
            <w:pPr>
              <w:bidi/>
              <w:spacing w:after="60"/>
              <w:jc w:val="left"/>
              <w:rPr>
                <w:sz w:val="18"/>
                <w:szCs w:val="18"/>
              </w:rPr>
            </w:pPr>
            <w:r w:rsidRPr="000C5AC1">
              <w:rPr>
                <w:sz w:val="18"/>
                <w:szCs w:val="18"/>
              </w:rPr>
              <w:t>5,063.5</w:t>
            </w:r>
          </w:p>
        </w:tc>
        <w:tc>
          <w:tcPr>
            <w:tcW w:w="362" w:type="pct"/>
            <w:shd w:val="clear" w:color="auto" w:fill="auto"/>
            <w:tcMar>
              <w:left w:w="85" w:type="dxa"/>
              <w:right w:w="57" w:type="dxa"/>
            </w:tcMar>
          </w:tcPr>
          <w:p w14:paraId="4F2B1B68" w14:textId="77777777" w:rsidR="007A1A7E" w:rsidRPr="000C5AC1" w:rsidRDefault="007A1A7E" w:rsidP="007A1A7E">
            <w:pPr>
              <w:bidi/>
              <w:spacing w:after="60"/>
              <w:jc w:val="left"/>
              <w:rPr>
                <w:sz w:val="18"/>
                <w:szCs w:val="18"/>
              </w:rPr>
            </w:pPr>
            <w:r w:rsidRPr="000C5AC1">
              <w:rPr>
                <w:rFonts w:hint="cs"/>
                <w:sz w:val="18"/>
                <w:szCs w:val="18"/>
                <w:rtl/>
              </w:rPr>
              <w:t>غير متوافر</w:t>
            </w:r>
          </w:p>
        </w:tc>
      </w:tr>
      <w:tr w:rsidR="007A1A7E" w:rsidRPr="001A45E5" w14:paraId="6B7528FF" w14:textId="77777777" w:rsidTr="007A1A7E">
        <w:trPr>
          <w:jc w:val="center"/>
        </w:trPr>
        <w:tc>
          <w:tcPr>
            <w:tcW w:w="283" w:type="pct"/>
            <w:vMerge w:val="restart"/>
            <w:shd w:val="clear" w:color="auto" w:fill="auto"/>
            <w:tcMar>
              <w:left w:w="85" w:type="dxa"/>
              <w:right w:w="57" w:type="dxa"/>
            </w:tcMar>
          </w:tcPr>
          <w:p w14:paraId="5104658A" w14:textId="77777777" w:rsidR="007A1A7E" w:rsidRPr="000C5AC1" w:rsidRDefault="007A1A7E" w:rsidP="007A1A7E">
            <w:pPr>
              <w:bidi/>
              <w:spacing w:after="60"/>
              <w:jc w:val="left"/>
              <w:rPr>
                <w:sz w:val="18"/>
                <w:szCs w:val="18"/>
              </w:rPr>
            </w:pPr>
            <w:r w:rsidRPr="000C5AC1">
              <w:rPr>
                <w:rFonts w:hint="cs"/>
                <w:sz w:val="18"/>
                <w:szCs w:val="18"/>
                <w:rtl/>
              </w:rPr>
              <w:t>التمويل الموافق عليه (دولار أمريكي)</w:t>
            </w:r>
            <w:r w:rsidRPr="000C5AC1">
              <w:rPr>
                <w:sz w:val="18"/>
                <w:szCs w:val="18"/>
              </w:rPr>
              <w:t xml:space="preserve"> </w:t>
            </w:r>
          </w:p>
        </w:tc>
        <w:tc>
          <w:tcPr>
            <w:tcW w:w="308" w:type="pct"/>
            <w:vMerge w:val="restart"/>
            <w:shd w:val="clear" w:color="auto" w:fill="auto"/>
            <w:tcMar>
              <w:left w:w="85" w:type="dxa"/>
              <w:right w:w="57" w:type="dxa"/>
            </w:tcMar>
          </w:tcPr>
          <w:p w14:paraId="30B84CAE" w14:textId="77777777" w:rsidR="007A1A7E" w:rsidRPr="000C5AC1" w:rsidRDefault="007A1A7E" w:rsidP="007A1A7E">
            <w:pPr>
              <w:bidi/>
              <w:spacing w:after="60"/>
              <w:jc w:val="left"/>
              <w:rPr>
                <w:sz w:val="18"/>
                <w:szCs w:val="18"/>
              </w:rPr>
            </w:pPr>
            <w:r w:rsidRPr="000C5AC1">
              <w:rPr>
                <w:rFonts w:hint="cs"/>
                <w:sz w:val="18"/>
                <w:szCs w:val="18"/>
                <w:rtl/>
              </w:rPr>
              <w:t>اليونيب</w:t>
            </w:r>
          </w:p>
        </w:tc>
        <w:tc>
          <w:tcPr>
            <w:tcW w:w="441" w:type="pct"/>
            <w:shd w:val="clear" w:color="auto" w:fill="auto"/>
            <w:tcMar>
              <w:left w:w="85" w:type="dxa"/>
              <w:right w:w="57" w:type="dxa"/>
            </w:tcMar>
          </w:tcPr>
          <w:p w14:paraId="2962781E" w14:textId="77777777" w:rsidR="007A1A7E" w:rsidRPr="000C5AC1" w:rsidRDefault="007A1A7E" w:rsidP="007A1A7E">
            <w:pPr>
              <w:bidi/>
              <w:spacing w:after="60"/>
              <w:rPr>
                <w:sz w:val="18"/>
                <w:szCs w:val="18"/>
              </w:rPr>
            </w:pPr>
            <w:r w:rsidRPr="000C5AC1">
              <w:rPr>
                <w:rFonts w:hint="cs"/>
                <w:sz w:val="18"/>
                <w:szCs w:val="18"/>
                <w:rtl/>
              </w:rPr>
              <w:t>تكاليف المشروع</w:t>
            </w:r>
          </w:p>
        </w:tc>
        <w:tc>
          <w:tcPr>
            <w:tcW w:w="327" w:type="pct"/>
            <w:shd w:val="clear" w:color="auto" w:fill="auto"/>
            <w:tcMar>
              <w:left w:w="85" w:type="dxa"/>
              <w:right w:w="57" w:type="dxa"/>
            </w:tcMar>
          </w:tcPr>
          <w:p w14:paraId="41A6E69F" w14:textId="77777777" w:rsidR="007A1A7E" w:rsidRPr="000C5AC1" w:rsidRDefault="007A1A7E" w:rsidP="007A1A7E">
            <w:pPr>
              <w:bidi/>
              <w:spacing w:after="60"/>
              <w:jc w:val="left"/>
              <w:rPr>
                <w:sz w:val="18"/>
                <w:szCs w:val="18"/>
              </w:rPr>
            </w:pPr>
            <w:r w:rsidRPr="000C5AC1">
              <w:rPr>
                <w:sz w:val="18"/>
                <w:szCs w:val="18"/>
              </w:rPr>
              <w:t>3,299,132</w:t>
            </w:r>
          </w:p>
        </w:tc>
        <w:tc>
          <w:tcPr>
            <w:tcW w:w="327" w:type="pct"/>
            <w:shd w:val="clear" w:color="auto" w:fill="auto"/>
            <w:tcMar>
              <w:left w:w="85" w:type="dxa"/>
              <w:right w:w="57" w:type="dxa"/>
            </w:tcMar>
          </w:tcPr>
          <w:p w14:paraId="3AEA45CB" w14:textId="77777777" w:rsidR="007A1A7E" w:rsidRPr="000C5AC1" w:rsidRDefault="007A1A7E" w:rsidP="007A1A7E">
            <w:pPr>
              <w:bidi/>
              <w:spacing w:after="60"/>
              <w:jc w:val="left"/>
              <w:rPr>
                <w:sz w:val="18"/>
                <w:szCs w:val="18"/>
              </w:rPr>
            </w:pPr>
            <w:r w:rsidRPr="000C5AC1">
              <w:rPr>
                <w:sz w:val="18"/>
                <w:szCs w:val="18"/>
              </w:rPr>
              <w:t>2,570,000</w:t>
            </w:r>
          </w:p>
        </w:tc>
        <w:tc>
          <w:tcPr>
            <w:tcW w:w="346" w:type="pct"/>
            <w:shd w:val="clear" w:color="auto" w:fill="auto"/>
            <w:tcMar>
              <w:left w:w="85" w:type="dxa"/>
              <w:right w:w="57" w:type="dxa"/>
            </w:tcMar>
          </w:tcPr>
          <w:p w14:paraId="48844307"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150C4BEC" w14:textId="77777777" w:rsidR="007A1A7E" w:rsidRPr="000C5AC1" w:rsidRDefault="007A1A7E" w:rsidP="007A1A7E">
            <w:pPr>
              <w:bidi/>
              <w:spacing w:after="60"/>
              <w:jc w:val="left"/>
              <w:rPr>
                <w:sz w:val="18"/>
                <w:szCs w:val="18"/>
              </w:rPr>
            </w:pPr>
            <w:r w:rsidRPr="000C5AC1">
              <w:rPr>
                <w:sz w:val="18"/>
                <w:szCs w:val="18"/>
              </w:rPr>
              <w:t>1,000,000</w:t>
            </w:r>
          </w:p>
        </w:tc>
        <w:tc>
          <w:tcPr>
            <w:tcW w:w="316" w:type="pct"/>
            <w:shd w:val="clear" w:color="auto" w:fill="auto"/>
            <w:tcMar>
              <w:left w:w="85" w:type="dxa"/>
              <w:right w:w="57" w:type="dxa"/>
            </w:tcMar>
          </w:tcPr>
          <w:p w14:paraId="13C95130"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2D3C579C" w14:textId="77777777" w:rsidR="007A1A7E" w:rsidRPr="000C5AC1" w:rsidRDefault="007A1A7E" w:rsidP="007A1A7E">
            <w:pPr>
              <w:bidi/>
              <w:spacing w:after="60"/>
              <w:jc w:val="left"/>
              <w:rPr>
                <w:sz w:val="18"/>
                <w:szCs w:val="18"/>
              </w:rPr>
            </w:pPr>
            <w:r w:rsidRPr="000C5AC1">
              <w:rPr>
                <w:sz w:val="18"/>
                <w:szCs w:val="18"/>
              </w:rPr>
              <w:t>1,160,000</w:t>
            </w:r>
          </w:p>
        </w:tc>
        <w:tc>
          <w:tcPr>
            <w:tcW w:w="327" w:type="pct"/>
            <w:tcMar>
              <w:left w:w="85" w:type="dxa"/>
              <w:right w:w="57" w:type="dxa"/>
            </w:tcMar>
          </w:tcPr>
          <w:p w14:paraId="7EF9C5D9" w14:textId="77777777" w:rsidR="007A1A7E" w:rsidRPr="000C5AC1" w:rsidRDefault="007A1A7E" w:rsidP="007A1A7E">
            <w:pPr>
              <w:bidi/>
              <w:spacing w:after="60"/>
              <w:jc w:val="left"/>
              <w:rPr>
                <w:sz w:val="18"/>
                <w:szCs w:val="18"/>
              </w:rPr>
            </w:pPr>
            <w:r w:rsidRPr="000C5AC1">
              <w:rPr>
                <w:sz w:val="18"/>
                <w:szCs w:val="18"/>
              </w:rPr>
              <w:t>1,780,000</w:t>
            </w:r>
          </w:p>
        </w:tc>
        <w:tc>
          <w:tcPr>
            <w:tcW w:w="327" w:type="pct"/>
            <w:tcMar>
              <w:left w:w="85" w:type="dxa"/>
              <w:right w:w="57" w:type="dxa"/>
            </w:tcMar>
          </w:tcPr>
          <w:p w14:paraId="4F280F4A" w14:textId="77777777" w:rsidR="007A1A7E" w:rsidRPr="000C5AC1" w:rsidRDefault="007A1A7E" w:rsidP="007A1A7E">
            <w:pPr>
              <w:bidi/>
              <w:spacing w:after="60"/>
              <w:jc w:val="left"/>
              <w:rPr>
                <w:sz w:val="18"/>
                <w:szCs w:val="18"/>
              </w:rPr>
            </w:pPr>
            <w:r w:rsidRPr="000C5AC1">
              <w:rPr>
                <w:sz w:val="18"/>
                <w:szCs w:val="18"/>
              </w:rPr>
              <w:t>2,000,000</w:t>
            </w:r>
          </w:p>
        </w:tc>
        <w:tc>
          <w:tcPr>
            <w:tcW w:w="327" w:type="pct"/>
            <w:tcMar>
              <w:left w:w="85" w:type="dxa"/>
              <w:right w:w="57" w:type="dxa"/>
            </w:tcMar>
          </w:tcPr>
          <w:p w14:paraId="4EDF74A8" w14:textId="77777777" w:rsidR="007A1A7E" w:rsidRPr="000C5AC1" w:rsidRDefault="007A1A7E" w:rsidP="007A1A7E">
            <w:pPr>
              <w:bidi/>
              <w:spacing w:after="60"/>
              <w:jc w:val="left"/>
              <w:rPr>
                <w:sz w:val="18"/>
                <w:szCs w:val="18"/>
              </w:rPr>
            </w:pPr>
            <w:r w:rsidRPr="000C5AC1">
              <w:rPr>
                <w:sz w:val="18"/>
                <w:szCs w:val="18"/>
              </w:rPr>
              <w:t>3,000,000</w:t>
            </w:r>
          </w:p>
        </w:tc>
        <w:tc>
          <w:tcPr>
            <w:tcW w:w="327" w:type="pct"/>
            <w:tcMar>
              <w:left w:w="85" w:type="dxa"/>
              <w:right w:w="57" w:type="dxa"/>
            </w:tcMar>
          </w:tcPr>
          <w:p w14:paraId="6D8B24A6" w14:textId="77777777" w:rsidR="007A1A7E" w:rsidRPr="000C5AC1" w:rsidRDefault="007A1A7E" w:rsidP="007A1A7E">
            <w:pPr>
              <w:bidi/>
              <w:spacing w:after="60"/>
              <w:jc w:val="left"/>
              <w:rPr>
                <w:sz w:val="18"/>
                <w:szCs w:val="18"/>
              </w:rPr>
            </w:pPr>
            <w:r w:rsidRPr="000C5AC1">
              <w:rPr>
                <w:sz w:val="18"/>
                <w:szCs w:val="18"/>
              </w:rPr>
              <w:t>1,200,000</w:t>
            </w:r>
          </w:p>
        </w:tc>
        <w:tc>
          <w:tcPr>
            <w:tcW w:w="327" w:type="pct"/>
            <w:tcMar>
              <w:left w:w="85" w:type="dxa"/>
              <w:right w:w="57" w:type="dxa"/>
            </w:tcMar>
          </w:tcPr>
          <w:p w14:paraId="0E09E96C" w14:textId="77777777" w:rsidR="007A1A7E" w:rsidRPr="000C5AC1" w:rsidRDefault="007A1A7E" w:rsidP="007A1A7E">
            <w:pPr>
              <w:bidi/>
              <w:spacing w:after="60"/>
              <w:jc w:val="left"/>
              <w:rPr>
                <w:sz w:val="18"/>
                <w:szCs w:val="18"/>
              </w:rPr>
            </w:pPr>
            <w:r w:rsidRPr="000C5AC1">
              <w:rPr>
                <w:sz w:val="18"/>
                <w:szCs w:val="18"/>
              </w:rPr>
              <w:t>2,517,105</w:t>
            </w:r>
          </w:p>
        </w:tc>
        <w:tc>
          <w:tcPr>
            <w:tcW w:w="362" w:type="pct"/>
            <w:shd w:val="clear" w:color="auto" w:fill="auto"/>
            <w:tcMar>
              <w:left w:w="85" w:type="dxa"/>
              <w:right w:w="57" w:type="dxa"/>
            </w:tcMar>
          </w:tcPr>
          <w:p w14:paraId="2D4C841D" w14:textId="77777777" w:rsidR="007A1A7E" w:rsidRPr="000C5AC1" w:rsidRDefault="007A1A7E" w:rsidP="007A1A7E">
            <w:pPr>
              <w:bidi/>
              <w:spacing w:after="60"/>
              <w:jc w:val="left"/>
              <w:rPr>
                <w:sz w:val="18"/>
                <w:szCs w:val="18"/>
              </w:rPr>
            </w:pPr>
            <w:r w:rsidRPr="000C5AC1">
              <w:rPr>
                <w:sz w:val="18"/>
                <w:szCs w:val="18"/>
              </w:rPr>
              <w:t>18,526,237</w:t>
            </w:r>
          </w:p>
        </w:tc>
      </w:tr>
      <w:tr w:rsidR="007A1A7E" w:rsidRPr="00905219" w14:paraId="1A4F8533" w14:textId="77777777" w:rsidTr="007A1A7E">
        <w:trPr>
          <w:jc w:val="center"/>
        </w:trPr>
        <w:tc>
          <w:tcPr>
            <w:tcW w:w="283" w:type="pct"/>
            <w:vMerge/>
            <w:shd w:val="clear" w:color="auto" w:fill="auto"/>
            <w:tcMar>
              <w:left w:w="85" w:type="dxa"/>
              <w:right w:w="57" w:type="dxa"/>
            </w:tcMar>
          </w:tcPr>
          <w:p w14:paraId="08B29E06" w14:textId="77777777" w:rsidR="007A1A7E" w:rsidRPr="000C5AC1" w:rsidRDefault="007A1A7E" w:rsidP="007A1A7E">
            <w:pPr>
              <w:bidi/>
              <w:spacing w:after="60"/>
              <w:jc w:val="center"/>
              <w:rPr>
                <w:sz w:val="18"/>
                <w:szCs w:val="18"/>
              </w:rPr>
            </w:pPr>
          </w:p>
        </w:tc>
        <w:tc>
          <w:tcPr>
            <w:tcW w:w="308" w:type="pct"/>
            <w:vMerge/>
            <w:shd w:val="clear" w:color="auto" w:fill="auto"/>
            <w:tcMar>
              <w:left w:w="85" w:type="dxa"/>
              <w:right w:w="57" w:type="dxa"/>
            </w:tcMar>
          </w:tcPr>
          <w:p w14:paraId="4765087F" w14:textId="77777777" w:rsidR="007A1A7E" w:rsidRPr="000C5AC1" w:rsidRDefault="007A1A7E" w:rsidP="007A1A7E">
            <w:pPr>
              <w:bidi/>
              <w:spacing w:after="60"/>
              <w:jc w:val="left"/>
              <w:rPr>
                <w:sz w:val="18"/>
                <w:szCs w:val="18"/>
              </w:rPr>
            </w:pPr>
          </w:p>
        </w:tc>
        <w:tc>
          <w:tcPr>
            <w:tcW w:w="441" w:type="pct"/>
            <w:shd w:val="clear" w:color="auto" w:fill="auto"/>
            <w:tcMar>
              <w:left w:w="85" w:type="dxa"/>
              <w:right w:w="57" w:type="dxa"/>
            </w:tcMar>
          </w:tcPr>
          <w:p w14:paraId="0A03D272" w14:textId="77777777" w:rsidR="007A1A7E" w:rsidRPr="000C5AC1" w:rsidRDefault="007A1A7E" w:rsidP="007A1A7E">
            <w:pPr>
              <w:bidi/>
              <w:spacing w:after="60"/>
              <w:rPr>
                <w:sz w:val="18"/>
                <w:szCs w:val="18"/>
              </w:rPr>
            </w:pPr>
            <w:r w:rsidRPr="000C5AC1">
              <w:rPr>
                <w:rFonts w:hint="cs"/>
                <w:sz w:val="18"/>
                <w:szCs w:val="18"/>
                <w:rtl/>
              </w:rPr>
              <w:t>تكاليف الدعم</w:t>
            </w:r>
          </w:p>
        </w:tc>
        <w:tc>
          <w:tcPr>
            <w:tcW w:w="327" w:type="pct"/>
            <w:shd w:val="clear" w:color="auto" w:fill="auto"/>
            <w:tcMar>
              <w:left w:w="85" w:type="dxa"/>
              <w:right w:w="57" w:type="dxa"/>
            </w:tcMar>
          </w:tcPr>
          <w:p w14:paraId="4FAD1EE1" w14:textId="77777777" w:rsidR="007A1A7E" w:rsidRPr="000C5AC1" w:rsidRDefault="007A1A7E" w:rsidP="007A1A7E">
            <w:pPr>
              <w:bidi/>
              <w:spacing w:after="60"/>
              <w:jc w:val="left"/>
              <w:rPr>
                <w:sz w:val="18"/>
                <w:szCs w:val="18"/>
              </w:rPr>
            </w:pPr>
            <w:r w:rsidRPr="000C5AC1">
              <w:rPr>
                <w:sz w:val="18"/>
                <w:szCs w:val="18"/>
              </w:rPr>
              <w:t>364,651</w:t>
            </w:r>
          </w:p>
        </w:tc>
        <w:tc>
          <w:tcPr>
            <w:tcW w:w="327" w:type="pct"/>
            <w:shd w:val="clear" w:color="auto" w:fill="auto"/>
            <w:tcMar>
              <w:left w:w="85" w:type="dxa"/>
              <w:right w:w="57" w:type="dxa"/>
            </w:tcMar>
          </w:tcPr>
          <w:p w14:paraId="3F8671CF" w14:textId="77777777" w:rsidR="007A1A7E" w:rsidRPr="000C5AC1" w:rsidRDefault="007A1A7E" w:rsidP="007A1A7E">
            <w:pPr>
              <w:bidi/>
              <w:spacing w:after="60"/>
              <w:jc w:val="left"/>
              <w:rPr>
                <w:sz w:val="18"/>
                <w:szCs w:val="18"/>
              </w:rPr>
            </w:pPr>
            <w:r w:rsidRPr="000C5AC1">
              <w:rPr>
                <w:sz w:val="18"/>
                <w:szCs w:val="18"/>
              </w:rPr>
              <w:t>284,061</w:t>
            </w:r>
          </w:p>
        </w:tc>
        <w:tc>
          <w:tcPr>
            <w:tcW w:w="346" w:type="pct"/>
            <w:shd w:val="clear" w:color="auto" w:fill="auto"/>
            <w:tcMar>
              <w:left w:w="85" w:type="dxa"/>
              <w:right w:w="57" w:type="dxa"/>
            </w:tcMar>
          </w:tcPr>
          <w:p w14:paraId="23C8E466"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6CEEDA7E" w14:textId="77777777" w:rsidR="007A1A7E" w:rsidRPr="000C5AC1" w:rsidRDefault="007A1A7E" w:rsidP="007A1A7E">
            <w:pPr>
              <w:bidi/>
              <w:spacing w:after="60"/>
              <w:jc w:val="left"/>
              <w:rPr>
                <w:sz w:val="18"/>
                <w:szCs w:val="18"/>
              </w:rPr>
            </w:pPr>
            <w:r w:rsidRPr="000C5AC1">
              <w:rPr>
                <w:sz w:val="18"/>
                <w:szCs w:val="18"/>
              </w:rPr>
              <w:t>120,000</w:t>
            </w:r>
          </w:p>
        </w:tc>
        <w:tc>
          <w:tcPr>
            <w:tcW w:w="316" w:type="pct"/>
            <w:shd w:val="clear" w:color="auto" w:fill="auto"/>
            <w:tcMar>
              <w:left w:w="85" w:type="dxa"/>
              <w:right w:w="57" w:type="dxa"/>
            </w:tcMar>
          </w:tcPr>
          <w:p w14:paraId="224111E1"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3557B330" w14:textId="77777777" w:rsidR="007A1A7E" w:rsidRPr="000C5AC1" w:rsidRDefault="007A1A7E" w:rsidP="007A1A7E">
            <w:pPr>
              <w:bidi/>
              <w:spacing w:after="60"/>
              <w:jc w:val="left"/>
              <w:rPr>
                <w:sz w:val="18"/>
                <w:szCs w:val="18"/>
              </w:rPr>
            </w:pPr>
            <w:r w:rsidRPr="000C5AC1">
              <w:rPr>
                <w:sz w:val="18"/>
                <w:szCs w:val="18"/>
              </w:rPr>
              <w:t>127,291</w:t>
            </w:r>
          </w:p>
        </w:tc>
        <w:tc>
          <w:tcPr>
            <w:tcW w:w="327" w:type="pct"/>
            <w:tcMar>
              <w:left w:w="85" w:type="dxa"/>
              <w:right w:w="57" w:type="dxa"/>
            </w:tcMar>
          </w:tcPr>
          <w:p w14:paraId="00821919" w14:textId="77777777" w:rsidR="007A1A7E" w:rsidRPr="000C5AC1" w:rsidRDefault="007A1A7E" w:rsidP="007A1A7E">
            <w:pPr>
              <w:bidi/>
              <w:spacing w:after="60"/>
              <w:jc w:val="left"/>
              <w:rPr>
                <w:sz w:val="18"/>
                <w:szCs w:val="18"/>
              </w:rPr>
            </w:pPr>
            <w:r w:rsidRPr="000C5AC1">
              <w:rPr>
                <w:sz w:val="18"/>
                <w:szCs w:val="18"/>
              </w:rPr>
              <w:t>195,325</w:t>
            </w:r>
          </w:p>
        </w:tc>
        <w:tc>
          <w:tcPr>
            <w:tcW w:w="327" w:type="pct"/>
            <w:tcMar>
              <w:left w:w="85" w:type="dxa"/>
              <w:right w:w="57" w:type="dxa"/>
            </w:tcMar>
          </w:tcPr>
          <w:p w14:paraId="1A0993B3" w14:textId="77777777" w:rsidR="007A1A7E" w:rsidRPr="000C5AC1" w:rsidRDefault="007A1A7E" w:rsidP="007A1A7E">
            <w:pPr>
              <w:bidi/>
              <w:spacing w:after="60"/>
              <w:jc w:val="left"/>
              <w:rPr>
                <w:sz w:val="18"/>
                <w:szCs w:val="18"/>
              </w:rPr>
            </w:pPr>
            <w:r w:rsidRPr="000C5AC1">
              <w:rPr>
                <w:sz w:val="18"/>
                <w:szCs w:val="18"/>
              </w:rPr>
              <w:t>219,467</w:t>
            </w:r>
          </w:p>
        </w:tc>
        <w:tc>
          <w:tcPr>
            <w:tcW w:w="327" w:type="pct"/>
            <w:tcMar>
              <w:left w:w="85" w:type="dxa"/>
              <w:right w:w="57" w:type="dxa"/>
            </w:tcMar>
          </w:tcPr>
          <w:p w14:paraId="7C73F5AB" w14:textId="77777777" w:rsidR="007A1A7E" w:rsidRPr="000C5AC1" w:rsidRDefault="007A1A7E" w:rsidP="007A1A7E">
            <w:pPr>
              <w:bidi/>
              <w:spacing w:after="60"/>
              <w:jc w:val="left"/>
              <w:rPr>
                <w:sz w:val="18"/>
                <w:szCs w:val="18"/>
              </w:rPr>
            </w:pPr>
            <w:r w:rsidRPr="000C5AC1">
              <w:rPr>
                <w:sz w:val="18"/>
                <w:szCs w:val="18"/>
              </w:rPr>
              <w:t>329,200</w:t>
            </w:r>
          </w:p>
        </w:tc>
        <w:tc>
          <w:tcPr>
            <w:tcW w:w="327" w:type="pct"/>
            <w:tcMar>
              <w:left w:w="85" w:type="dxa"/>
              <w:right w:w="57" w:type="dxa"/>
            </w:tcMar>
          </w:tcPr>
          <w:p w14:paraId="07A49CF2" w14:textId="77777777" w:rsidR="007A1A7E" w:rsidRPr="000C5AC1" w:rsidRDefault="007A1A7E" w:rsidP="007A1A7E">
            <w:pPr>
              <w:bidi/>
              <w:spacing w:after="60"/>
              <w:jc w:val="left"/>
              <w:rPr>
                <w:sz w:val="18"/>
                <w:szCs w:val="18"/>
              </w:rPr>
            </w:pPr>
            <w:r w:rsidRPr="000C5AC1">
              <w:rPr>
                <w:sz w:val="18"/>
                <w:szCs w:val="18"/>
              </w:rPr>
              <w:t>131,680</w:t>
            </w:r>
          </w:p>
        </w:tc>
        <w:tc>
          <w:tcPr>
            <w:tcW w:w="327" w:type="pct"/>
            <w:tcMar>
              <w:left w:w="85" w:type="dxa"/>
              <w:right w:w="57" w:type="dxa"/>
            </w:tcMar>
          </w:tcPr>
          <w:p w14:paraId="51259680" w14:textId="77777777" w:rsidR="007A1A7E" w:rsidRPr="000C5AC1" w:rsidRDefault="007A1A7E" w:rsidP="007A1A7E">
            <w:pPr>
              <w:bidi/>
              <w:spacing w:after="60"/>
              <w:jc w:val="left"/>
              <w:rPr>
                <w:sz w:val="18"/>
                <w:szCs w:val="18"/>
              </w:rPr>
            </w:pPr>
            <w:r w:rsidRPr="000C5AC1">
              <w:rPr>
                <w:sz w:val="18"/>
                <w:szCs w:val="18"/>
              </w:rPr>
              <w:t>276,211</w:t>
            </w:r>
          </w:p>
        </w:tc>
        <w:tc>
          <w:tcPr>
            <w:tcW w:w="362" w:type="pct"/>
            <w:shd w:val="clear" w:color="auto" w:fill="auto"/>
            <w:tcMar>
              <w:left w:w="85" w:type="dxa"/>
              <w:right w:w="57" w:type="dxa"/>
            </w:tcMar>
          </w:tcPr>
          <w:p w14:paraId="2A0B9B3F" w14:textId="77777777" w:rsidR="007A1A7E" w:rsidRPr="000C5AC1" w:rsidRDefault="007A1A7E" w:rsidP="007A1A7E">
            <w:pPr>
              <w:bidi/>
              <w:spacing w:after="60"/>
              <w:jc w:val="left"/>
              <w:rPr>
                <w:sz w:val="18"/>
                <w:szCs w:val="18"/>
              </w:rPr>
            </w:pPr>
            <w:r w:rsidRPr="000C5AC1">
              <w:rPr>
                <w:sz w:val="18"/>
                <w:szCs w:val="18"/>
              </w:rPr>
              <w:t>2,047,886</w:t>
            </w:r>
          </w:p>
        </w:tc>
      </w:tr>
      <w:tr w:rsidR="007A1A7E" w:rsidRPr="001A45E5" w14:paraId="4364D3F4" w14:textId="77777777" w:rsidTr="007A1A7E">
        <w:trPr>
          <w:jc w:val="center"/>
        </w:trPr>
        <w:tc>
          <w:tcPr>
            <w:tcW w:w="283" w:type="pct"/>
            <w:vMerge/>
            <w:shd w:val="clear" w:color="auto" w:fill="auto"/>
            <w:tcMar>
              <w:left w:w="85" w:type="dxa"/>
              <w:right w:w="57" w:type="dxa"/>
            </w:tcMar>
          </w:tcPr>
          <w:p w14:paraId="77B5A9AD" w14:textId="77777777" w:rsidR="007A1A7E" w:rsidRPr="000C5AC1" w:rsidRDefault="007A1A7E" w:rsidP="007A1A7E">
            <w:pPr>
              <w:bidi/>
              <w:spacing w:after="60"/>
              <w:jc w:val="center"/>
              <w:rPr>
                <w:sz w:val="18"/>
                <w:szCs w:val="18"/>
              </w:rPr>
            </w:pPr>
          </w:p>
        </w:tc>
        <w:tc>
          <w:tcPr>
            <w:tcW w:w="308" w:type="pct"/>
            <w:vMerge w:val="restart"/>
            <w:shd w:val="clear" w:color="auto" w:fill="auto"/>
            <w:tcMar>
              <w:left w:w="85" w:type="dxa"/>
              <w:right w:w="57" w:type="dxa"/>
            </w:tcMar>
          </w:tcPr>
          <w:p w14:paraId="0F3B3BE0" w14:textId="77777777" w:rsidR="007A1A7E" w:rsidRPr="000C5AC1" w:rsidRDefault="007A1A7E" w:rsidP="007A1A7E">
            <w:pPr>
              <w:bidi/>
              <w:spacing w:after="60"/>
              <w:jc w:val="left"/>
              <w:rPr>
                <w:sz w:val="18"/>
                <w:szCs w:val="18"/>
              </w:rPr>
            </w:pPr>
            <w:r w:rsidRPr="000C5AC1">
              <w:rPr>
                <w:rFonts w:hint="cs"/>
                <w:sz w:val="18"/>
                <w:szCs w:val="18"/>
                <w:rtl/>
              </w:rPr>
              <w:t>ألمانيا</w:t>
            </w:r>
          </w:p>
        </w:tc>
        <w:tc>
          <w:tcPr>
            <w:tcW w:w="441" w:type="pct"/>
            <w:shd w:val="clear" w:color="auto" w:fill="auto"/>
            <w:tcMar>
              <w:left w:w="85" w:type="dxa"/>
              <w:right w:w="57" w:type="dxa"/>
            </w:tcMar>
          </w:tcPr>
          <w:p w14:paraId="6E74B4BF" w14:textId="77777777" w:rsidR="007A1A7E" w:rsidRPr="000C5AC1" w:rsidRDefault="007A1A7E" w:rsidP="007A1A7E">
            <w:pPr>
              <w:bidi/>
              <w:spacing w:after="60"/>
              <w:rPr>
                <w:sz w:val="18"/>
                <w:szCs w:val="18"/>
              </w:rPr>
            </w:pPr>
            <w:r w:rsidRPr="000C5AC1">
              <w:rPr>
                <w:rFonts w:hint="cs"/>
                <w:sz w:val="18"/>
                <w:szCs w:val="18"/>
                <w:rtl/>
              </w:rPr>
              <w:t>تكاليف المشروع</w:t>
            </w:r>
          </w:p>
        </w:tc>
        <w:tc>
          <w:tcPr>
            <w:tcW w:w="327" w:type="pct"/>
            <w:shd w:val="clear" w:color="auto" w:fill="auto"/>
            <w:tcMar>
              <w:left w:w="85" w:type="dxa"/>
              <w:right w:w="57" w:type="dxa"/>
            </w:tcMar>
          </w:tcPr>
          <w:p w14:paraId="0E470252" w14:textId="77777777" w:rsidR="007A1A7E" w:rsidRPr="000C5AC1" w:rsidRDefault="007A1A7E" w:rsidP="007A1A7E">
            <w:pPr>
              <w:bidi/>
              <w:spacing w:after="60"/>
              <w:jc w:val="left"/>
              <w:rPr>
                <w:sz w:val="18"/>
                <w:szCs w:val="18"/>
              </w:rPr>
            </w:pPr>
            <w:r w:rsidRPr="000C5AC1">
              <w:rPr>
                <w:sz w:val="18"/>
                <w:szCs w:val="18"/>
              </w:rPr>
              <w:t>300,000</w:t>
            </w:r>
          </w:p>
        </w:tc>
        <w:tc>
          <w:tcPr>
            <w:tcW w:w="327" w:type="pct"/>
            <w:shd w:val="clear" w:color="auto" w:fill="auto"/>
            <w:tcMar>
              <w:left w:w="85" w:type="dxa"/>
              <w:right w:w="57" w:type="dxa"/>
            </w:tcMar>
          </w:tcPr>
          <w:p w14:paraId="5530ABE0" w14:textId="77777777" w:rsidR="007A1A7E" w:rsidRPr="000C5AC1" w:rsidRDefault="007A1A7E" w:rsidP="007A1A7E">
            <w:pPr>
              <w:bidi/>
              <w:spacing w:after="60"/>
              <w:jc w:val="left"/>
              <w:rPr>
                <w:sz w:val="18"/>
                <w:szCs w:val="18"/>
              </w:rPr>
            </w:pPr>
            <w:r w:rsidRPr="000C5AC1">
              <w:rPr>
                <w:sz w:val="18"/>
                <w:szCs w:val="18"/>
              </w:rPr>
              <w:t>0</w:t>
            </w:r>
          </w:p>
        </w:tc>
        <w:tc>
          <w:tcPr>
            <w:tcW w:w="346" w:type="pct"/>
            <w:shd w:val="clear" w:color="auto" w:fill="auto"/>
            <w:tcMar>
              <w:left w:w="85" w:type="dxa"/>
              <w:right w:w="57" w:type="dxa"/>
            </w:tcMar>
          </w:tcPr>
          <w:p w14:paraId="473E9108"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464EC5E2" w14:textId="77777777" w:rsidR="007A1A7E" w:rsidRPr="000C5AC1" w:rsidRDefault="007A1A7E" w:rsidP="007A1A7E">
            <w:pPr>
              <w:bidi/>
              <w:spacing w:after="60"/>
              <w:jc w:val="left"/>
              <w:rPr>
                <w:sz w:val="18"/>
                <w:szCs w:val="18"/>
              </w:rPr>
            </w:pPr>
            <w:r w:rsidRPr="000C5AC1">
              <w:rPr>
                <w:sz w:val="18"/>
                <w:szCs w:val="18"/>
              </w:rPr>
              <w:t>0</w:t>
            </w:r>
          </w:p>
        </w:tc>
        <w:tc>
          <w:tcPr>
            <w:tcW w:w="316" w:type="pct"/>
            <w:shd w:val="clear" w:color="auto" w:fill="auto"/>
            <w:tcMar>
              <w:left w:w="85" w:type="dxa"/>
              <w:right w:w="57" w:type="dxa"/>
            </w:tcMar>
          </w:tcPr>
          <w:p w14:paraId="570A511B"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41D66920" w14:textId="77777777" w:rsidR="007A1A7E" w:rsidRPr="000C5AC1" w:rsidRDefault="007A1A7E" w:rsidP="007A1A7E">
            <w:pPr>
              <w:bidi/>
              <w:spacing w:after="60"/>
              <w:jc w:val="left"/>
              <w:rPr>
                <w:sz w:val="18"/>
                <w:szCs w:val="18"/>
              </w:rPr>
            </w:pPr>
            <w:r w:rsidRPr="000C5AC1">
              <w:rPr>
                <w:sz w:val="18"/>
                <w:szCs w:val="18"/>
              </w:rPr>
              <w:t>600,000</w:t>
            </w:r>
          </w:p>
        </w:tc>
        <w:tc>
          <w:tcPr>
            <w:tcW w:w="327" w:type="pct"/>
            <w:tcMar>
              <w:left w:w="85" w:type="dxa"/>
              <w:right w:w="57" w:type="dxa"/>
            </w:tcMar>
          </w:tcPr>
          <w:p w14:paraId="598BD52D" w14:textId="77777777" w:rsidR="007A1A7E" w:rsidRPr="000C5AC1" w:rsidRDefault="007A1A7E" w:rsidP="007A1A7E">
            <w:pPr>
              <w:bidi/>
              <w:spacing w:after="60"/>
              <w:jc w:val="left"/>
              <w:rPr>
                <w:sz w:val="18"/>
                <w:szCs w:val="18"/>
              </w:rPr>
            </w:pPr>
            <w:r w:rsidRPr="000C5AC1">
              <w:rPr>
                <w:sz w:val="18"/>
                <w:szCs w:val="18"/>
              </w:rPr>
              <w:t>220,000</w:t>
            </w:r>
          </w:p>
        </w:tc>
        <w:tc>
          <w:tcPr>
            <w:tcW w:w="327" w:type="pct"/>
            <w:tcMar>
              <w:left w:w="85" w:type="dxa"/>
              <w:right w:w="57" w:type="dxa"/>
            </w:tcMar>
          </w:tcPr>
          <w:p w14:paraId="647E1668"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542E85AC"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17CAF4EC"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6022C89D" w14:textId="77777777" w:rsidR="007A1A7E" w:rsidRPr="000C5AC1" w:rsidRDefault="007A1A7E" w:rsidP="007A1A7E">
            <w:pPr>
              <w:bidi/>
              <w:spacing w:after="60"/>
              <w:jc w:val="left"/>
              <w:rPr>
                <w:sz w:val="18"/>
                <w:szCs w:val="18"/>
              </w:rPr>
            </w:pPr>
            <w:r w:rsidRPr="000C5AC1">
              <w:rPr>
                <w:sz w:val="18"/>
                <w:szCs w:val="18"/>
              </w:rPr>
              <w:t>0</w:t>
            </w:r>
          </w:p>
        </w:tc>
        <w:tc>
          <w:tcPr>
            <w:tcW w:w="362" w:type="pct"/>
            <w:shd w:val="clear" w:color="auto" w:fill="auto"/>
            <w:tcMar>
              <w:left w:w="85" w:type="dxa"/>
              <w:right w:w="57" w:type="dxa"/>
            </w:tcMar>
          </w:tcPr>
          <w:p w14:paraId="317728CB" w14:textId="77777777" w:rsidR="007A1A7E" w:rsidRPr="000C5AC1" w:rsidRDefault="007A1A7E" w:rsidP="007A1A7E">
            <w:pPr>
              <w:bidi/>
              <w:spacing w:after="60"/>
              <w:jc w:val="left"/>
              <w:rPr>
                <w:sz w:val="18"/>
                <w:szCs w:val="18"/>
              </w:rPr>
            </w:pPr>
            <w:r w:rsidRPr="000C5AC1">
              <w:rPr>
                <w:sz w:val="18"/>
                <w:szCs w:val="18"/>
              </w:rPr>
              <w:t>1,120,000</w:t>
            </w:r>
          </w:p>
        </w:tc>
      </w:tr>
      <w:tr w:rsidR="007A1A7E" w:rsidRPr="00905219" w14:paraId="651D8C0A" w14:textId="77777777" w:rsidTr="007A1A7E">
        <w:trPr>
          <w:jc w:val="center"/>
        </w:trPr>
        <w:tc>
          <w:tcPr>
            <w:tcW w:w="283" w:type="pct"/>
            <w:vMerge/>
            <w:shd w:val="clear" w:color="auto" w:fill="auto"/>
            <w:tcMar>
              <w:left w:w="85" w:type="dxa"/>
              <w:right w:w="57" w:type="dxa"/>
            </w:tcMar>
          </w:tcPr>
          <w:p w14:paraId="0E241A2D" w14:textId="77777777" w:rsidR="007A1A7E" w:rsidRPr="000C5AC1" w:rsidRDefault="007A1A7E" w:rsidP="007A1A7E">
            <w:pPr>
              <w:bidi/>
              <w:spacing w:after="60"/>
              <w:jc w:val="center"/>
              <w:rPr>
                <w:sz w:val="18"/>
                <w:szCs w:val="18"/>
              </w:rPr>
            </w:pPr>
          </w:p>
        </w:tc>
        <w:tc>
          <w:tcPr>
            <w:tcW w:w="308" w:type="pct"/>
            <w:vMerge/>
            <w:shd w:val="clear" w:color="auto" w:fill="auto"/>
            <w:tcMar>
              <w:left w:w="85" w:type="dxa"/>
              <w:right w:w="57" w:type="dxa"/>
            </w:tcMar>
          </w:tcPr>
          <w:p w14:paraId="1A0CDE5B" w14:textId="77777777" w:rsidR="007A1A7E" w:rsidRPr="000C5AC1" w:rsidRDefault="007A1A7E" w:rsidP="007A1A7E">
            <w:pPr>
              <w:bidi/>
              <w:spacing w:after="60"/>
              <w:jc w:val="left"/>
              <w:rPr>
                <w:sz w:val="18"/>
                <w:szCs w:val="18"/>
              </w:rPr>
            </w:pPr>
          </w:p>
        </w:tc>
        <w:tc>
          <w:tcPr>
            <w:tcW w:w="441" w:type="pct"/>
            <w:shd w:val="clear" w:color="auto" w:fill="auto"/>
            <w:tcMar>
              <w:left w:w="85" w:type="dxa"/>
              <w:right w:w="57" w:type="dxa"/>
            </w:tcMar>
          </w:tcPr>
          <w:p w14:paraId="7ABB10C3" w14:textId="77777777" w:rsidR="007A1A7E" w:rsidRPr="000C5AC1" w:rsidRDefault="007A1A7E" w:rsidP="007A1A7E">
            <w:pPr>
              <w:bidi/>
              <w:spacing w:after="60"/>
              <w:rPr>
                <w:sz w:val="18"/>
                <w:szCs w:val="18"/>
              </w:rPr>
            </w:pPr>
            <w:r w:rsidRPr="000C5AC1">
              <w:rPr>
                <w:rFonts w:hint="cs"/>
                <w:sz w:val="18"/>
                <w:szCs w:val="18"/>
                <w:rtl/>
              </w:rPr>
              <w:t>تكاليف الدعم</w:t>
            </w:r>
          </w:p>
        </w:tc>
        <w:tc>
          <w:tcPr>
            <w:tcW w:w="327" w:type="pct"/>
            <w:shd w:val="clear" w:color="auto" w:fill="auto"/>
            <w:tcMar>
              <w:left w:w="85" w:type="dxa"/>
              <w:right w:w="57" w:type="dxa"/>
            </w:tcMar>
          </w:tcPr>
          <w:p w14:paraId="757F0285" w14:textId="77777777" w:rsidR="007A1A7E" w:rsidRPr="000C5AC1" w:rsidRDefault="007A1A7E" w:rsidP="007A1A7E">
            <w:pPr>
              <w:bidi/>
              <w:spacing w:after="60"/>
              <w:jc w:val="left"/>
              <w:rPr>
                <w:sz w:val="18"/>
                <w:szCs w:val="18"/>
              </w:rPr>
            </w:pPr>
            <w:r w:rsidRPr="000C5AC1">
              <w:rPr>
                <w:sz w:val="18"/>
                <w:szCs w:val="18"/>
              </w:rPr>
              <w:t>36,000</w:t>
            </w:r>
          </w:p>
        </w:tc>
        <w:tc>
          <w:tcPr>
            <w:tcW w:w="327" w:type="pct"/>
            <w:shd w:val="clear" w:color="auto" w:fill="auto"/>
            <w:tcMar>
              <w:left w:w="85" w:type="dxa"/>
              <w:right w:w="57" w:type="dxa"/>
            </w:tcMar>
          </w:tcPr>
          <w:p w14:paraId="2490A7EC" w14:textId="77777777" w:rsidR="007A1A7E" w:rsidRPr="000C5AC1" w:rsidRDefault="007A1A7E" w:rsidP="007A1A7E">
            <w:pPr>
              <w:bidi/>
              <w:spacing w:after="60"/>
              <w:jc w:val="left"/>
              <w:rPr>
                <w:sz w:val="18"/>
                <w:szCs w:val="18"/>
              </w:rPr>
            </w:pPr>
            <w:r w:rsidRPr="000C5AC1">
              <w:rPr>
                <w:sz w:val="18"/>
                <w:szCs w:val="18"/>
              </w:rPr>
              <w:t>0</w:t>
            </w:r>
          </w:p>
        </w:tc>
        <w:tc>
          <w:tcPr>
            <w:tcW w:w="346" w:type="pct"/>
            <w:shd w:val="clear" w:color="auto" w:fill="auto"/>
            <w:tcMar>
              <w:left w:w="85" w:type="dxa"/>
              <w:right w:w="57" w:type="dxa"/>
            </w:tcMar>
          </w:tcPr>
          <w:p w14:paraId="5C86C919"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39DD9F0C" w14:textId="77777777" w:rsidR="007A1A7E" w:rsidRPr="000C5AC1" w:rsidRDefault="007A1A7E" w:rsidP="007A1A7E">
            <w:pPr>
              <w:bidi/>
              <w:spacing w:after="60"/>
              <w:jc w:val="left"/>
              <w:rPr>
                <w:sz w:val="18"/>
                <w:szCs w:val="18"/>
              </w:rPr>
            </w:pPr>
            <w:r w:rsidRPr="000C5AC1">
              <w:rPr>
                <w:sz w:val="18"/>
                <w:szCs w:val="18"/>
              </w:rPr>
              <w:t>0</w:t>
            </w:r>
          </w:p>
        </w:tc>
        <w:tc>
          <w:tcPr>
            <w:tcW w:w="316" w:type="pct"/>
            <w:shd w:val="clear" w:color="auto" w:fill="auto"/>
            <w:tcMar>
              <w:left w:w="85" w:type="dxa"/>
              <w:right w:w="57" w:type="dxa"/>
            </w:tcMar>
          </w:tcPr>
          <w:p w14:paraId="062B5678"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47A0FB88" w14:textId="77777777" w:rsidR="007A1A7E" w:rsidRPr="000C5AC1" w:rsidRDefault="007A1A7E" w:rsidP="007A1A7E">
            <w:pPr>
              <w:bidi/>
              <w:spacing w:after="60"/>
              <w:jc w:val="left"/>
              <w:rPr>
                <w:sz w:val="18"/>
                <w:szCs w:val="18"/>
              </w:rPr>
            </w:pPr>
            <w:r w:rsidRPr="000C5AC1">
              <w:rPr>
                <w:sz w:val="18"/>
                <w:szCs w:val="18"/>
              </w:rPr>
              <w:t>71,122</w:t>
            </w:r>
          </w:p>
        </w:tc>
        <w:tc>
          <w:tcPr>
            <w:tcW w:w="327" w:type="pct"/>
            <w:tcMar>
              <w:left w:w="85" w:type="dxa"/>
              <w:right w:w="57" w:type="dxa"/>
            </w:tcMar>
          </w:tcPr>
          <w:p w14:paraId="05DE6441" w14:textId="77777777" w:rsidR="007A1A7E" w:rsidRPr="000C5AC1" w:rsidRDefault="007A1A7E" w:rsidP="007A1A7E">
            <w:pPr>
              <w:bidi/>
              <w:spacing w:after="60"/>
              <w:jc w:val="left"/>
              <w:rPr>
                <w:sz w:val="18"/>
                <w:szCs w:val="18"/>
              </w:rPr>
            </w:pPr>
            <w:r w:rsidRPr="000C5AC1">
              <w:rPr>
                <w:sz w:val="18"/>
                <w:szCs w:val="18"/>
              </w:rPr>
              <w:t>26,078</w:t>
            </w:r>
          </w:p>
        </w:tc>
        <w:tc>
          <w:tcPr>
            <w:tcW w:w="327" w:type="pct"/>
            <w:tcMar>
              <w:left w:w="85" w:type="dxa"/>
              <w:right w:w="57" w:type="dxa"/>
            </w:tcMar>
          </w:tcPr>
          <w:p w14:paraId="3FB8CEE8"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2FE66416"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349A769C"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24C5179D" w14:textId="77777777" w:rsidR="007A1A7E" w:rsidRPr="000C5AC1" w:rsidRDefault="007A1A7E" w:rsidP="007A1A7E">
            <w:pPr>
              <w:bidi/>
              <w:spacing w:after="60"/>
              <w:jc w:val="left"/>
              <w:rPr>
                <w:sz w:val="18"/>
                <w:szCs w:val="18"/>
              </w:rPr>
            </w:pPr>
            <w:r w:rsidRPr="000C5AC1">
              <w:rPr>
                <w:sz w:val="18"/>
                <w:szCs w:val="18"/>
              </w:rPr>
              <w:t>0</w:t>
            </w:r>
          </w:p>
        </w:tc>
        <w:tc>
          <w:tcPr>
            <w:tcW w:w="362" w:type="pct"/>
            <w:shd w:val="clear" w:color="auto" w:fill="auto"/>
            <w:tcMar>
              <w:left w:w="85" w:type="dxa"/>
              <w:right w:w="57" w:type="dxa"/>
            </w:tcMar>
          </w:tcPr>
          <w:p w14:paraId="3827ACD0" w14:textId="77777777" w:rsidR="007A1A7E" w:rsidRPr="000C5AC1" w:rsidRDefault="007A1A7E" w:rsidP="007A1A7E">
            <w:pPr>
              <w:bidi/>
              <w:spacing w:after="60"/>
              <w:jc w:val="left"/>
              <w:rPr>
                <w:sz w:val="18"/>
                <w:szCs w:val="18"/>
              </w:rPr>
            </w:pPr>
            <w:r w:rsidRPr="000C5AC1">
              <w:rPr>
                <w:sz w:val="18"/>
                <w:szCs w:val="18"/>
              </w:rPr>
              <w:t>133,200</w:t>
            </w:r>
          </w:p>
        </w:tc>
      </w:tr>
      <w:tr w:rsidR="007A1A7E" w:rsidRPr="001A45E5" w14:paraId="71A4C8D2" w14:textId="77777777" w:rsidTr="007A1A7E">
        <w:trPr>
          <w:jc w:val="center"/>
        </w:trPr>
        <w:tc>
          <w:tcPr>
            <w:tcW w:w="283" w:type="pct"/>
            <w:vMerge/>
            <w:shd w:val="clear" w:color="auto" w:fill="auto"/>
            <w:tcMar>
              <w:left w:w="85" w:type="dxa"/>
              <w:right w:w="57" w:type="dxa"/>
            </w:tcMar>
          </w:tcPr>
          <w:p w14:paraId="39924BBA" w14:textId="77777777" w:rsidR="007A1A7E" w:rsidRPr="000C5AC1" w:rsidRDefault="007A1A7E" w:rsidP="007A1A7E">
            <w:pPr>
              <w:bidi/>
              <w:spacing w:after="60"/>
              <w:jc w:val="center"/>
              <w:rPr>
                <w:sz w:val="18"/>
                <w:szCs w:val="18"/>
              </w:rPr>
            </w:pPr>
          </w:p>
        </w:tc>
        <w:tc>
          <w:tcPr>
            <w:tcW w:w="308" w:type="pct"/>
            <w:vMerge w:val="restart"/>
            <w:shd w:val="clear" w:color="auto" w:fill="auto"/>
            <w:tcMar>
              <w:left w:w="85" w:type="dxa"/>
              <w:right w:w="57" w:type="dxa"/>
            </w:tcMar>
          </w:tcPr>
          <w:p w14:paraId="3C6FEE38" w14:textId="77777777" w:rsidR="007A1A7E" w:rsidRPr="000C5AC1" w:rsidRDefault="007A1A7E" w:rsidP="007A1A7E">
            <w:pPr>
              <w:bidi/>
              <w:spacing w:after="60"/>
              <w:jc w:val="left"/>
              <w:rPr>
                <w:sz w:val="18"/>
                <w:szCs w:val="18"/>
              </w:rPr>
            </w:pPr>
            <w:r w:rsidRPr="000C5AC1">
              <w:rPr>
                <w:rFonts w:hint="cs"/>
                <w:sz w:val="18"/>
                <w:szCs w:val="18"/>
                <w:rtl/>
              </w:rPr>
              <w:t>اليابان</w:t>
            </w:r>
          </w:p>
        </w:tc>
        <w:tc>
          <w:tcPr>
            <w:tcW w:w="441" w:type="pct"/>
            <w:shd w:val="clear" w:color="auto" w:fill="auto"/>
            <w:tcMar>
              <w:left w:w="85" w:type="dxa"/>
              <w:right w:w="57" w:type="dxa"/>
            </w:tcMar>
          </w:tcPr>
          <w:p w14:paraId="2D12B768" w14:textId="77777777" w:rsidR="007A1A7E" w:rsidRPr="000C5AC1" w:rsidRDefault="007A1A7E" w:rsidP="007A1A7E">
            <w:pPr>
              <w:bidi/>
              <w:spacing w:after="60"/>
              <w:rPr>
                <w:sz w:val="18"/>
                <w:szCs w:val="18"/>
              </w:rPr>
            </w:pPr>
            <w:r w:rsidRPr="000C5AC1">
              <w:rPr>
                <w:rFonts w:hint="cs"/>
                <w:sz w:val="18"/>
                <w:szCs w:val="18"/>
                <w:rtl/>
              </w:rPr>
              <w:t>تكاليف المشروع</w:t>
            </w:r>
          </w:p>
        </w:tc>
        <w:tc>
          <w:tcPr>
            <w:tcW w:w="327" w:type="pct"/>
            <w:shd w:val="clear" w:color="auto" w:fill="auto"/>
            <w:tcMar>
              <w:left w:w="85" w:type="dxa"/>
              <w:right w:w="57" w:type="dxa"/>
            </w:tcMar>
          </w:tcPr>
          <w:p w14:paraId="4212DB2F" w14:textId="77777777" w:rsidR="007A1A7E" w:rsidRPr="000C5AC1" w:rsidRDefault="007A1A7E" w:rsidP="007A1A7E">
            <w:pPr>
              <w:bidi/>
              <w:spacing w:after="60"/>
              <w:jc w:val="left"/>
              <w:rPr>
                <w:sz w:val="18"/>
                <w:szCs w:val="18"/>
              </w:rPr>
            </w:pPr>
            <w:r w:rsidRPr="000C5AC1">
              <w:rPr>
                <w:sz w:val="18"/>
                <w:szCs w:val="18"/>
              </w:rPr>
              <w:t>80,000</w:t>
            </w:r>
          </w:p>
        </w:tc>
        <w:tc>
          <w:tcPr>
            <w:tcW w:w="327" w:type="pct"/>
            <w:shd w:val="clear" w:color="auto" w:fill="auto"/>
            <w:tcMar>
              <w:left w:w="85" w:type="dxa"/>
              <w:right w:w="57" w:type="dxa"/>
            </w:tcMar>
          </w:tcPr>
          <w:p w14:paraId="686F8213" w14:textId="77777777" w:rsidR="007A1A7E" w:rsidRPr="000C5AC1" w:rsidRDefault="007A1A7E" w:rsidP="007A1A7E">
            <w:pPr>
              <w:bidi/>
              <w:spacing w:after="60"/>
              <w:jc w:val="left"/>
              <w:rPr>
                <w:sz w:val="18"/>
                <w:szCs w:val="18"/>
              </w:rPr>
            </w:pPr>
            <w:r w:rsidRPr="000C5AC1">
              <w:rPr>
                <w:sz w:val="18"/>
                <w:szCs w:val="18"/>
              </w:rPr>
              <w:t>80,000</w:t>
            </w:r>
          </w:p>
        </w:tc>
        <w:tc>
          <w:tcPr>
            <w:tcW w:w="346" w:type="pct"/>
            <w:shd w:val="clear" w:color="auto" w:fill="auto"/>
            <w:tcMar>
              <w:left w:w="85" w:type="dxa"/>
              <w:right w:w="57" w:type="dxa"/>
            </w:tcMar>
          </w:tcPr>
          <w:p w14:paraId="18DDF13D"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157C7EF0" w14:textId="77777777" w:rsidR="007A1A7E" w:rsidRPr="000C5AC1" w:rsidRDefault="007A1A7E" w:rsidP="007A1A7E">
            <w:pPr>
              <w:bidi/>
              <w:spacing w:after="60"/>
              <w:jc w:val="left"/>
              <w:rPr>
                <w:sz w:val="18"/>
                <w:szCs w:val="18"/>
              </w:rPr>
            </w:pPr>
            <w:r w:rsidRPr="000C5AC1">
              <w:rPr>
                <w:sz w:val="18"/>
                <w:szCs w:val="18"/>
              </w:rPr>
              <w:t>0</w:t>
            </w:r>
          </w:p>
        </w:tc>
        <w:tc>
          <w:tcPr>
            <w:tcW w:w="316" w:type="pct"/>
            <w:shd w:val="clear" w:color="auto" w:fill="auto"/>
            <w:tcMar>
              <w:left w:w="85" w:type="dxa"/>
              <w:right w:w="57" w:type="dxa"/>
            </w:tcMar>
          </w:tcPr>
          <w:p w14:paraId="641E857E"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01F4177B" w14:textId="77777777" w:rsidR="007A1A7E" w:rsidRPr="000C5AC1" w:rsidRDefault="007A1A7E" w:rsidP="007A1A7E">
            <w:pPr>
              <w:bidi/>
              <w:spacing w:after="60"/>
              <w:jc w:val="left"/>
              <w:rPr>
                <w:sz w:val="18"/>
                <w:szCs w:val="18"/>
              </w:rPr>
            </w:pPr>
            <w:r w:rsidRPr="000C5AC1">
              <w:rPr>
                <w:sz w:val="18"/>
                <w:szCs w:val="18"/>
              </w:rPr>
              <w:t>240,000</w:t>
            </w:r>
          </w:p>
        </w:tc>
        <w:tc>
          <w:tcPr>
            <w:tcW w:w="327" w:type="pct"/>
            <w:tcMar>
              <w:left w:w="85" w:type="dxa"/>
              <w:right w:w="57" w:type="dxa"/>
            </w:tcMar>
          </w:tcPr>
          <w:p w14:paraId="0C3581F5"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7BC7574A"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296CA710"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4851DED0"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07DDAEC7" w14:textId="77777777" w:rsidR="007A1A7E" w:rsidRPr="000C5AC1" w:rsidRDefault="007A1A7E" w:rsidP="007A1A7E">
            <w:pPr>
              <w:bidi/>
              <w:spacing w:after="60"/>
              <w:jc w:val="left"/>
              <w:rPr>
                <w:sz w:val="18"/>
                <w:szCs w:val="18"/>
              </w:rPr>
            </w:pPr>
            <w:r w:rsidRPr="000C5AC1">
              <w:rPr>
                <w:sz w:val="18"/>
                <w:szCs w:val="18"/>
              </w:rPr>
              <w:t>0</w:t>
            </w:r>
          </w:p>
        </w:tc>
        <w:tc>
          <w:tcPr>
            <w:tcW w:w="362" w:type="pct"/>
            <w:shd w:val="clear" w:color="auto" w:fill="auto"/>
            <w:tcMar>
              <w:left w:w="85" w:type="dxa"/>
              <w:right w:w="57" w:type="dxa"/>
            </w:tcMar>
          </w:tcPr>
          <w:p w14:paraId="5E86BA45" w14:textId="77777777" w:rsidR="007A1A7E" w:rsidRPr="000C5AC1" w:rsidRDefault="007A1A7E" w:rsidP="007A1A7E">
            <w:pPr>
              <w:bidi/>
              <w:spacing w:after="60"/>
              <w:jc w:val="left"/>
              <w:rPr>
                <w:sz w:val="18"/>
                <w:szCs w:val="18"/>
              </w:rPr>
            </w:pPr>
            <w:r w:rsidRPr="000C5AC1">
              <w:rPr>
                <w:sz w:val="18"/>
                <w:szCs w:val="18"/>
              </w:rPr>
              <w:t>400,000</w:t>
            </w:r>
          </w:p>
        </w:tc>
      </w:tr>
      <w:tr w:rsidR="007A1A7E" w:rsidRPr="001A45E5" w14:paraId="08526AC2" w14:textId="77777777" w:rsidTr="007A1A7E">
        <w:trPr>
          <w:jc w:val="center"/>
        </w:trPr>
        <w:tc>
          <w:tcPr>
            <w:tcW w:w="283" w:type="pct"/>
            <w:vMerge/>
            <w:shd w:val="clear" w:color="auto" w:fill="auto"/>
            <w:tcMar>
              <w:left w:w="85" w:type="dxa"/>
              <w:right w:w="57" w:type="dxa"/>
            </w:tcMar>
          </w:tcPr>
          <w:p w14:paraId="59B925BC" w14:textId="77777777" w:rsidR="007A1A7E" w:rsidRPr="000C5AC1" w:rsidRDefault="007A1A7E" w:rsidP="007A1A7E">
            <w:pPr>
              <w:bidi/>
              <w:spacing w:after="60"/>
              <w:jc w:val="center"/>
              <w:rPr>
                <w:sz w:val="18"/>
                <w:szCs w:val="18"/>
              </w:rPr>
            </w:pPr>
          </w:p>
        </w:tc>
        <w:tc>
          <w:tcPr>
            <w:tcW w:w="308" w:type="pct"/>
            <w:vMerge/>
            <w:shd w:val="clear" w:color="auto" w:fill="auto"/>
            <w:tcMar>
              <w:left w:w="85" w:type="dxa"/>
              <w:right w:w="57" w:type="dxa"/>
            </w:tcMar>
          </w:tcPr>
          <w:p w14:paraId="2EE98A78" w14:textId="77777777" w:rsidR="007A1A7E" w:rsidRPr="000C5AC1" w:rsidRDefault="007A1A7E" w:rsidP="007A1A7E">
            <w:pPr>
              <w:bidi/>
              <w:spacing w:after="60"/>
              <w:jc w:val="center"/>
              <w:rPr>
                <w:sz w:val="18"/>
                <w:szCs w:val="18"/>
              </w:rPr>
            </w:pPr>
          </w:p>
        </w:tc>
        <w:tc>
          <w:tcPr>
            <w:tcW w:w="441" w:type="pct"/>
            <w:shd w:val="clear" w:color="auto" w:fill="auto"/>
            <w:tcMar>
              <w:left w:w="85" w:type="dxa"/>
              <w:right w:w="57" w:type="dxa"/>
            </w:tcMar>
          </w:tcPr>
          <w:p w14:paraId="5071EA05" w14:textId="77777777" w:rsidR="007A1A7E" w:rsidRPr="000C5AC1" w:rsidRDefault="007A1A7E" w:rsidP="007A1A7E">
            <w:pPr>
              <w:bidi/>
              <w:spacing w:after="60"/>
              <w:rPr>
                <w:sz w:val="18"/>
                <w:szCs w:val="18"/>
              </w:rPr>
            </w:pPr>
            <w:r w:rsidRPr="000C5AC1">
              <w:rPr>
                <w:rFonts w:hint="cs"/>
                <w:sz w:val="18"/>
                <w:szCs w:val="18"/>
                <w:rtl/>
              </w:rPr>
              <w:t>تكاليف الدعم</w:t>
            </w:r>
          </w:p>
        </w:tc>
        <w:tc>
          <w:tcPr>
            <w:tcW w:w="327" w:type="pct"/>
            <w:shd w:val="clear" w:color="auto" w:fill="auto"/>
            <w:tcMar>
              <w:left w:w="85" w:type="dxa"/>
              <w:right w:w="57" w:type="dxa"/>
            </w:tcMar>
          </w:tcPr>
          <w:p w14:paraId="3D2BA625" w14:textId="77777777" w:rsidR="007A1A7E" w:rsidRPr="000C5AC1" w:rsidRDefault="007A1A7E" w:rsidP="007A1A7E">
            <w:pPr>
              <w:bidi/>
              <w:spacing w:after="60"/>
              <w:jc w:val="left"/>
              <w:rPr>
                <w:sz w:val="18"/>
                <w:szCs w:val="18"/>
              </w:rPr>
            </w:pPr>
            <w:r w:rsidRPr="000C5AC1">
              <w:rPr>
                <w:sz w:val="18"/>
                <w:szCs w:val="18"/>
              </w:rPr>
              <w:t>10,400</w:t>
            </w:r>
          </w:p>
        </w:tc>
        <w:tc>
          <w:tcPr>
            <w:tcW w:w="327" w:type="pct"/>
            <w:shd w:val="clear" w:color="auto" w:fill="auto"/>
            <w:tcMar>
              <w:left w:w="85" w:type="dxa"/>
              <w:right w:w="57" w:type="dxa"/>
            </w:tcMar>
          </w:tcPr>
          <w:p w14:paraId="4E91BB99" w14:textId="77777777" w:rsidR="007A1A7E" w:rsidRPr="000C5AC1" w:rsidRDefault="007A1A7E" w:rsidP="007A1A7E">
            <w:pPr>
              <w:bidi/>
              <w:spacing w:after="60"/>
              <w:jc w:val="left"/>
              <w:rPr>
                <w:sz w:val="18"/>
                <w:szCs w:val="18"/>
              </w:rPr>
            </w:pPr>
            <w:r w:rsidRPr="000C5AC1">
              <w:rPr>
                <w:sz w:val="18"/>
                <w:szCs w:val="18"/>
              </w:rPr>
              <w:t>10,400</w:t>
            </w:r>
          </w:p>
        </w:tc>
        <w:tc>
          <w:tcPr>
            <w:tcW w:w="346" w:type="pct"/>
            <w:shd w:val="clear" w:color="auto" w:fill="auto"/>
            <w:tcMar>
              <w:left w:w="85" w:type="dxa"/>
              <w:right w:w="57" w:type="dxa"/>
            </w:tcMar>
          </w:tcPr>
          <w:p w14:paraId="47D6B479"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12D66246" w14:textId="77777777" w:rsidR="007A1A7E" w:rsidRPr="000C5AC1" w:rsidRDefault="007A1A7E" w:rsidP="007A1A7E">
            <w:pPr>
              <w:bidi/>
              <w:spacing w:after="60"/>
              <w:jc w:val="left"/>
              <w:rPr>
                <w:sz w:val="18"/>
                <w:szCs w:val="18"/>
              </w:rPr>
            </w:pPr>
            <w:r w:rsidRPr="000C5AC1">
              <w:rPr>
                <w:sz w:val="18"/>
                <w:szCs w:val="18"/>
              </w:rPr>
              <w:t>0</w:t>
            </w:r>
          </w:p>
        </w:tc>
        <w:tc>
          <w:tcPr>
            <w:tcW w:w="316" w:type="pct"/>
            <w:shd w:val="clear" w:color="auto" w:fill="auto"/>
            <w:tcMar>
              <w:left w:w="85" w:type="dxa"/>
              <w:right w:w="57" w:type="dxa"/>
            </w:tcMar>
          </w:tcPr>
          <w:p w14:paraId="4584C283"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11270671" w14:textId="77777777" w:rsidR="007A1A7E" w:rsidRPr="000C5AC1" w:rsidRDefault="007A1A7E" w:rsidP="007A1A7E">
            <w:pPr>
              <w:bidi/>
              <w:spacing w:after="60"/>
              <w:jc w:val="left"/>
              <w:rPr>
                <w:sz w:val="18"/>
                <w:szCs w:val="18"/>
              </w:rPr>
            </w:pPr>
            <w:r w:rsidRPr="000C5AC1">
              <w:rPr>
                <w:sz w:val="18"/>
                <w:szCs w:val="18"/>
              </w:rPr>
              <w:t>31,200</w:t>
            </w:r>
          </w:p>
        </w:tc>
        <w:tc>
          <w:tcPr>
            <w:tcW w:w="327" w:type="pct"/>
            <w:tcMar>
              <w:left w:w="85" w:type="dxa"/>
              <w:right w:w="57" w:type="dxa"/>
            </w:tcMar>
          </w:tcPr>
          <w:p w14:paraId="212ED147"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1C1F5B6D"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7A0314C6"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6340E843"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4C1B47C1" w14:textId="77777777" w:rsidR="007A1A7E" w:rsidRPr="000C5AC1" w:rsidRDefault="007A1A7E" w:rsidP="007A1A7E">
            <w:pPr>
              <w:bidi/>
              <w:spacing w:after="60"/>
              <w:jc w:val="left"/>
              <w:rPr>
                <w:sz w:val="18"/>
                <w:szCs w:val="18"/>
              </w:rPr>
            </w:pPr>
            <w:r w:rsidRPr="000C5AC1">
              <w:rPr>
                <w:sz w:val="18"/>
                <w:szCs w:val="18"/>
              </w:rPr>
              <w:t>0</w:t>
            </w:r>
          </w:p>
        </w:tc>
        <w:tc>
          <w:tcPr>
            <w:tcW w:w="362" w:type="pct"/>
            <w:shd w:val="clear" w:color="auto" w:fill="auto"/>
            <w:tcMar>
              <w:left w:w="85" w:type="dxa"/>
              <w:right w:w="57" w:type="dxa"/>
            </w:tcMar>
          </w:tcPr>
          <w:p w14:paraId="4D9C82CA" w14:textId="77777777" w:rsidR="007A1A7E" w:rsidRPr="000C5AC1" w:rsidRDefault="007A1A7E" w:rsidP="007A1A7E">
            <w:pPr>
              <w:bidi/>
              <w:spacing w:after="60"/>
              <w:jc w:val="left"/>
              <w:rPr>
                <w:sz w:val="18"/>
                <w:szCs w:val="18"/>
              </w:rPr>
            </w:pPr>
            <w:r w:rsidRPr="000C5AC1">
              <w:rPr>
                <w:sz w:val="18"/>
                <w:szCs w:val="18"/>
              </w:rPr>
              <w:t>52,000</w:t>
            </w:r>
          </w:p>
        </w:tc>
      </w:tr>
      <w:tr w:rsidR="007A1A7E" w:rsidRPr="001A45E5" w14:paraId="0BD000AE" w14:textId="77777777" w:rsidTr="007A1A7E">
        <w:trPr>
          <w:jc w:val="center"/>
        </w:trPr>
        <w:tc>
          <w:tcPr>
            <w:tcW w:w="591" w:type="pct"/>
            <w:gridSpan w:val="2"/>
            <w:vMerge w:val="restart"/>
            <w:shd w:val="clear" w:color="auto" w:fill="auto"/>
            <w:tcMar>
              <w:left w:w="85" w:type="dxa"/>
              <w:right w:w="57" w:type="dxa"/>
            </w:tcMar>
            <w:vAlign w:val="center"/>
          </w:tcPr>
          <w:p w14:paraId="5CD6531D" w14:textId="77777777" w:rsidR="007A1A7E" w:rsidRPr="000C5AC1" w:rsidRDefault="007A1A7E" w:rsidP="007A1A7E">
            <w:pPr>
              <w:bidi/>
              <w:spacing w:after="60"/>
              <w:jc w:val="left"/>
              <w:rPr>
                <w:sz w:val="18"/>
                <w:szCs w:val="18"/>
                <w:lang w:val="en-CA"/>
              </w:rPr>
            </w:pPr>
            <w:r w:rsidRPr="000C5AC1">
              <w:rPr>
                <w:rFonts w:asciiTheme="majorBidi" w:hAnsiTheme="majorBidi" w:cstheme="majorBidi"/>
                <w:sz w:val="18"/>
                <w:szCs w:val="18"/>
                <w:rtl/>
              </w:rPr>
              <w:t>الأموال التي وافقت عليها اللجنة التنفيذية (دولار أمريكي)</w:t>
            </w:r>
          </w:p>
        </w:tc>
        <w:tc>
          <w:tcPr>
            <w:tcW w:w="441" w:type="pct"/>
            <w:shd w:val="clear" w:color="auto" w:fill="auto"/>
            <w:tcMar>
              <w:left w:w="85" w:type="dxa"/>
              <w:right w:w="57" w:type="dxa"/>
            </w:tcMar>
          </w:tcPr>
          <w:p w14:paraId="253F7A0B" w14:textId="77777777" w:rsidR="007A1A7E" w:rsidRPr="000C5AC1" w:rsidRDefault="007A1A7E" w:rsidP="007A1A7E">
            <w:pPr>
              <w:bidi/>
              <w:spacing w:after="60"/>
              <w:rPr>
                <w:sz w:val="18"/>
                <w:szCs w:val="18"/>
              </w:rPr>
            </w:pPr>
            <w:r w:rsidRPr="000C5AC1">
              <w:rPr>
                <w:rFonts w:hint="cs"/>
                <w:sz w:val="18"/>
                <w:szCs w:val="18"/>
                <w:rtl/>
              </w:rPr>
              <w:t>تكاليف المشروع</w:t>
            </w:r>
          </w:p>
        </w:tc>
        <w:tc>
          <w:tcPr>
            <w:tcW w:w="327" w:type="pct"/>
            <w:shd w:val="clear" w:color="auto" w:fill="auto"/>
            <w:tcMar>
              <w:left w:w="85" w:type="dxa"/>
              <w:right w:w="57" w:type="dxa"/>
            </w:tcMar>
          </w:tcPr>
          <w:p w14:paraId="0F39D12A" w14:textId="77777777" w:rsidR="007A1A7E" w:rsidRPr="000C5AC1" w:rsidRDefault="007A1A7E" w:rsidP="007A1A7E">
            <w:pPr>
              <w:bidi/>
              <w:spacing w:after="60"/>
              <w:jc w:val="left"/>
              <w:rPr>
                <w:sz w:val="18"/>
                <w:szCs w:val="18"/>
              </w:rPr>
            </w:pPr>
            <w:r w:rsidRPr="000C5AC1">
              <w:rPr>
                <w:sz w:val="18"/>
                <w:szCs w:val="18"/>
              </w:rPr>
              <w:t>3,679,132</w:t>
            </w:r>
          </w:p>
        </w:tc>
        <w:tc>
          <w:tcPr>
            <w:tcW w:w="327" w:type="pct"/>
            <w:shd w:val="clear" w:color="auto" w:fill="auto"/>
            <w:tcMar>
              <w:left w:w="85" w:type="dxa"/>
              <w:right w:w="57" w:type="dxa"/>
            </w:tcMar>
          </w:tcPr>
          <w:p w14:paraId="3819F194" w14:textId="77777777" w:rsidR="007A1A7E" w:rsidRPr="000C5AC1" w:rsidRDefault="007A1A7E" w:rsidP="007A1A7E">
            <w:pPr>
              <w:bidi/>
              <w:spacing w:after="60"/>
              <w:jc w:val="left"/>
              <w:rPr>
                <w:sz w:val="18"/>
                <w:szCs w:val="18"/>
              </w:rPr>
            </w:pPr>
            <w:r w:rsidRPr="000C5AC1">
              <w:rPr>
                <w:sz w:val="18"/>
                <w:szCs w:val="18"/>
              </w:rPr>
              <w:t>0</w:t>
            </w:r>
          </w:p>
        </w:tc>
        <w:tc>
          <w:tcPr>
            <w:tcW w:w="346" w:type="pct"/>
            <w:shd w:val="clear" w:color="auto" w:fill="auto"/>
            <w:tcMar>
              <w:left w:w="85" w:type="dxa"/>
              <w:right w:w="57" w:type="dxa"/>
            </w:tcMar>
          </w:tcPr>
          <w:p w14:paraId="565592E1" w14:textId="77777777" w:rsidR="007A1A7E" w:rsidRPr="000C5AC1" w:rsidRDefault="007A1A7E" w:rsidP="007A1A7E">
            <w:pPr>
              <w:bidi/>
              <w:spacing w:after="60"/>
              <w:jc w:val="left"/>
              <w:rPr>
                <w:sz w:val="18"/>
                <w:szCs w:val="18"/>
              </w:rPr>
            </w:pPr>
            <w:r w:rsidRPr="000C5AC1">
              <w:rPr>
                <w:sz w:val="18"/>
                <w:szCs w:val="18"/>
              </w:rPr>
              <w:t>2,650,000</w:t>
            </w:r>
          </w:p>
        </w:tc>
        <w:tc>
          <w:tcPr>
            <w:tcW w:w="327" w:type="pct"/>
            <w:shd w:val="clear" w:color="auto" w:fill="auto"/>
            <w:tcMar>
              <w:left w:w="85" w:type="dxa"/>
              <w:right w:w="57" w:type="dxa"/>
            </w:tcMar>
          </w:tcPr>
          <w:p w14:paraId="2BF0B2F5" w14:textId="77777777" w:rsidR="007A1A7E" w:rsidRPr="000C5AC1" w:rsidRDefault="007A1A7E" w:rsidP="007A1A7E">
            <w:pPr>
              <w:bidi/>
              <w:spacing w:after="60"/>
              <w:jc w:val="left"/>
              <w:rPr>
                <w:sz w:val="18"/>
                <w:szCs w:val="18"/>
              </w:rPr>
            </w:pPr>
            <w:r w:rsidRPr="000C5AC1">
              <w:rPr>
                <w:sz w:val="18"/>
                <w:szCs w:val="18"/>
              </w:rPr>
              <w:t>1,000,000</w:t>
            </w:r>
          </w:p>
        </w:tc>
        <w:tc>
          <w:tcPr>
            <w:tcW w:w="316" w:type="pct"/>
            <w:shd w:val="clear" w:color="auto" w:fill="auto"/>
            <w:tcMar>
              <w:left w:w="85" w:type="dxa"/>
              <w:right w:w="57" w:type="dxa"/>
            </w:tcMar>
          </w:tcPr>
          <w:p w14:paraId="4C0E2616"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55D805F6" w14:textId="77777777" w:rsidR="007A1A7E" w:rsidRPr="000C5AC1" w:rsidRDefault="007A1A7E" w:rsidP="007A1A7E">
            <w:pPr>
              <w:bidi/>
              <w:spacing w:after="60"/>
              <w:jc w:val="left"/>
              <w:rPr>
                <w:sz w:val="18"/>
                <w:szCs w:val="18"/>
              </w:rPr>
            </w:pPr>
          </w:p>
        </w:tc>
        <w:tc>
          <w:tcPr>
            <w:tcW w:w="327" w:type="pct"/>
            <w:tcMar>
              <w:left w:w="85" w:type="dxa"/>
              <w:right w:w="57" w:type="dxa"/>
            </w:tcMar>
          </w:tcPr>
          <w:p w14:paraId="5B69A4C1"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7EE259A6"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4C9637D4"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39E8AA0A"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2DD01C4C" w14:textId="77777777" w:rsidR="007A1A7E" w:rsidRPr="000C5AC1" w:rsidRDefault="007A1A7E" w:rsidP="007A1A7E">
            <w:pPr>
              <w:bidi/>
              <w:spacing w:after="60"/>
              <w:jc w:val="left"/>
              <w:rPr>
                <w:sz w:val="18"/>
                <w:szCs w:val="18"/>
              </w:rPr>
            </w:pPr>
            <w:r w:rsidRPr="000C5AC1">
              <w:rPr>
                <w:sz w:val="18"/>
                <w:szCs w:val="18"/>
              </w:rPr>
              <w:t>0</w:t>
            </w:r>
          </w:p>
        </w:tc>
        <w:tc>
          <w:tcPr>
            <w:tcW w:w="362" w:type="pct"/>
            <w:shd w:val="clear" w:color="auto" w:fill="auto"/>
            <w:tcMar>
              <w:left w:w="85" w:type="dxa"/>
              <w:right w:w="57" w:type="dxa"/>
            </w:tcMar>
          </w:tcPr>
          <w:p w14:paraId="23DA6135" w14:textId="77777777" w:rsidR="007A1A7E" w:rsidRPr="000C5AC1" w:rsidRDefault="007A1A7E" w:rsidP="007A1A7E">
            <w:pPr>
              <w:bidi/>
              <w:spacing w:after="60"/>
              <w:jc w:val="left"/>
              <w:rPr>
                <w:sz w:val="18"/>
                <w:szCs w:val="18"/>
              </w:rPr>
            </w:pPr>
            <w:r w:rsidRPr="000C5AC1">
              <w:rPr>
                <w:sz w:val="18"/>
                <w:szCs w:val="18"/>
              </w:rPr>
              <w:t>7,329,132</w:t>
            </w:r>
          </w:p>
        </w:tc>
      </w:tr>
      <w:tr w:rsidR="007A1A7E" w:rsidRPr="00A47DA1" w14:paraId="5F60DFB5" w14:textId="77777777" w:rsidTr="007A1A7E">
        <w:trPr>
          <w:jc w:val="center"/>
        </w:trPr>
        <w:tc>
          <w:tcPr>
            <w:tcW w:w="591" w:type="pct"/>
            <w:gridSpan w:val="2"/>
            <w:vMerge/>
            <w:shd w:val="clear" w:color="auto" w:fill="auto"/>
            <w:tcMar>
              <w:left w:w="85" w:type="dxa"/>
              <w:right w:w="57" w:type="dxa"/>
            </w:tcMar>
            <w:vAlign w:val="center"/>
          </w:tcPr>
          <w:p w14:paraId="45B6BF32" w14:textId="77777777" w:rsidR="007A1A7E" w:rsidRPr="000C5AC1" w:rsidRDefault="007A1A7E" w:rsidP="007A1A7E">
            <w:pPr>
              <w:bidi/>
              <w:spacing w:after="60"/>
              <w:jc w:val="left"/>
              <w:rPr>
                <w:sz w:val="18"/>
                <w:szCs w:val="18"/>
              </w:rPr>
            </w:pPr>
          </w:p>
        </w:tc>
        <w:tc>
          <w:tcPr>
            <w:tcW w:w="441" w:type="pct"/>
            <w:shd w:val="clear" w:color="auto" w:fill="auto"/>
            <w:tcMar>
              <w:left w:w="85" w:type="dxa"/>
              <w:right w:w="57" w:type="dxa"/>
            </w:tcMar>
          </w:tcPr>
          <w:p w14:paraId="0ED1AC8C" w14:textId="77777777" w:rsidR="007A1A7E" w:rsidRPr="000C5AC1" w:rsidRDefault="007A1A7E" w:rsidP="007A1A7E">
            <w:pPr>
              <w:bidi/>
              <w:spacing w:after="60"/>
              <w:rPr>
                <w:sz w:val="18"/>
                <w:szCs w:val="18"/>
              </w:rPr>
            </w:pPr>
            <w:r w:rsidRPr="000C5AC1">
              <w:rPr>
                <w:rFonts w:hint="cs"/>
                <w:sz w:val="18"/>
                <w:szCs w:val="18"/>
                <w:rtl/>
              </w:rPr>
              <w:t>تكاليف الدعم</w:t>
            </w:r>
          </w:p>
        </w:tc>
        <w:tc>
          <w:tcPr>
            <w:tcW w:w="327" w:type="pct"/>
            <w:shd w:val="clear" w:color="auto" w:fill="auto"/>
            <w:tcMar>
              <w:left w:w="85" w:type="dxa"/>
              <w:right w:w="57" w:type="dxa"/>
            </w:tcMar>
          </w:tcPr>
          <w:p w14:paraId="1CD51FFF" w14:textId="77777777" w:rsidR="007A1A7E" w:rsidRPr="000C5AC1" w:rsidRDefault="007A1A7E" w:rsidP="007A1A7E">
            <w:pPr>
              <w:bidi/>
              <w:spacing w:after="60"/>
              <w:jc w:val="left"/>
              <w:rPr>
                <w:sz w:val="18"/>
                <w:szCs w:val="18"/>
              </w:rPr>
            </w:pPr>
            <w:r w:rsidRPr="000C5AC1">
              <w:rPr>
                <w:sz w:val="18"/>
                <w:szCs w:val="18"/>
              </w:rPr>
              <w:t>411,051</w:t>
            </w:r>
          </w:p>
        </w:tc>
        <w:tc>
          <w:tcPr>
            <w:tcW w:w="327" w:type="pct"/>
            <w:shd w:val="clear" w:color="auto" w:fill="auto"/>
            <w:tcMar>
              <w:left w:w="85" w:type="dxa"/>
              <w:right w:w="57" w:type="dxa"/>
            </w:tcMar>
          </w:tcPr>
          <w:p w14:paraId="373948C3" w14:textId="77777777" w:rsidR="007A1A7E" w:rsidRPr="000C5AC1" w:rsidRDefault="007A1A7E" w:rsidP="007A1A7E">
            <w:pPr>
              <w:bidi/>
              <w:spacing w:after="60"/>
              <w:jc w:val="left"/>
              <w:rPr>
                <w:sz w:val="18"/>
                <w:szCs w:val="18"/>
              </w:rPr>
            </w:pPr>
            <w:r w:rsidRPr="000C5AC1">
              <w:rPr>
                <w:sz w:val="18"/>
                <w:szCs w:val="18"/>
              </w:rPr>
              <w:t>0</w:t>
            </w:r>
          </w:p>
        </w:tc>
        <w:tc>
          <w:tcPr>
            <w:tcW w:w="346" w:type="pct"/>
            <w:shd w:val="clear" w:color="auto" w:fill="auto"/>
            <w:tcMar>
              <w:left w:w="85" w:type="dxa"/>
              <w:right w:w="57" w:type="dxa"/>
            </w:tcMar>
          </w:tcPr>
          <w:p w14:paraId="2BA9337D" w14:textId="77777777" w:rsidR="007A1A7E" w:rsidRPr="000C5AC1" w:rsidRDefault="007A1A7E" w:rsidP="007A1A7E">
            <w:pPr>
              <w:bidi/>
              <w:spacing w:after="60"/>
              <w:jc w:val="left"/>
              <w:rPr>
                <w:sz w:val="18"/>
                <w:szCs w:val="18"/>
              </w:rPr>
            </w:pPr>
            <w:r w:rsidRPr="000C5AC1">
              <w:rPr>
                <w:sz w:val="18"/>
                <w:szCs w:val="18"/>
              </w:rPr>
              <w:t>294,461</w:t>
            </w:r>
          </w:p>
        </w:tc>
        <w:tc>
          <w:tcPr>
            <w:tcW w:w="327" w:type="pct"/>
            <w:shd w:val="clear" w:color="auto" w:fill="auto"/>
            <w:tcMar>
              <w:left w:w="85" w:type="dxa"/>
              <w:right w:w="57" w:type="dxa"/>
            </w:tcMar>
          </w:tcPr>
          <w:p w14:paraId="1529034D" w14:textId="77777777" w:rsidR="007A1A7E" w:rsidRPr="000C5AC1" w:rsidRDefault="007A1A7E" w:rsidP="007A1A7E">
            <w:pPr>
              <w:bidi/>
              <w:spacing w:after="60"/>
              <w:jc w:val="left"/>
              <w:rPr>
                <w:sz w:val="18"/>
                <w:szCs w:val="18"/>
              </w:rPr>
            </w:pPr>
            <w:r w:rsidRPr="000C5AC1">
              <w:rPr>
                <w:sz w:val="18"/>
                <w:szCs w:val="18"/>
              </w:rPr>
              <w:t>120,000</w:t>
            </w:r>
          </w:p>
        </w:tc>
        <w:tc>
          <w:tcPr>
            <w:tcW w:w="316" w:type="pct"/>
            <w:shd w:val="clear" w:color="auto" w:fill="auto"/>
            <w:tcMar>
              <w:left w:w="85" w:type="dxa"/>
              <w:right w:w="57" w:type="dxa"/>
            </w:tcMar>
          </w:tcPr>
          <w:p w14:paraId="61705FFC" w14:textId="77777777" w:rsidR="007A1A7E" w:rsidRPr="000C5AC1" w:rsidRDefault="007A1A7E" w:rsidP="007A1A7E">
            <w:pPr>
              <w:bidi/>
              <w:spacing w:after="60"/>
              <w:jc w:val="left"/>
              <w:rPr>
                <w:sz w:val="18"/>
                <w:szCs w:val="18"/>
              </w:rPr>
            </w:pPr>
            <w:r w:rsidRPr="000C5AC1">
              <w:rPr>
                <w:sz w:val="18"/>
                <w:szCs w:val="18"/>
              </w:rPr>
              <w:t>0</w:t>
            </w:r>
          </w:p>
        </w:tc>
        <w:tc>
          <w:tcPr>
            <w:tcW w:w="327" w:type="pct"/>
            <w:shd w:val="clear" w:color="auto" w:fill="auto"/>
            <w:tcMar>
              <w:left w:w="85" w:type="dxa"/>
              <w:right w:w="57" w:type="dxa"/>
            </w:tcMar>
          </w:tcPr>
          <w:p w14:paraId="2F1F3D89" w14:textId="77777777" w:rsidR="007A1A7E" w:rsidRPr="000C5AC1" w:rsidRDefault="007A1A7E" w:rsidP="007A1A7E">
            <w:pPr>
              <w:bidi/>
              <w:spacing w:after="60"/>
              <w:jc w:val="left"/>
              <w:rPr>
                <w:sz w:val="18"/>
                <w:szCs w:val="18"/>
              </w:rPr>
            </w:pPr>
          </w:p>
        </w:tc>
        <w:tc>
          <w:tcPr>
            <w:tcW w:w="327" w:type="pct"/>
            <w:tcMar>
              <w:left w:w="85" w:type="dxa"/>
              <w:right w:w="57" w:type="dxa"/>
            </w:tcMar>
          </w:tcPr>
          <w:p w14:paraId="5C887554"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7A09F912"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6BA51468"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370CD723" w14:textId="77777777" w:rsidR="007A1A7E" w:rsidRPr="000C5AC1" w:rsidRDefault="007A1A7E" w:rsidP="007A1A7E">
            <w:pPr>
              <w:bidi/>
              <w:spacing w:after="60"/>
              <w:jc w:val="left"/>
              <w:rPr>
                <w:sz w:val="18"/>
                <w:szCs w:val="18"/>
              </w:rPr>
            </w:pPr>
            <w:r w:rsidRPr="000C5AC1">
              <w:rPr>
                <w:sz w:val="18"/>
                <w:szCs w:val="18"/>
              </w:rPr>
              <w:t>0</w:t>
            </w:r>
          </w:p>
        </w:tc>
        <w:tc>
          <w:tcPr>
            <w:tcW w:w="327" w:type="pct"/>
            <w:tcMar>
              <w:left w:w="85" w:type="dxa"/>
              <w:right w:w="57" w:type="dxa"/>
            </w:tcMar>
          </w:tcPr>
          <w:p w14:paraId="02A62F36" w14:textId="77777777" w:rsidR="007A1A7E" w:rsidRPr="000C5AC1" w:rsidRDefault="007A1A7E" w:rsidP="007A1A7E">
            <w:pPr>
              <w:bidi/>
              <w:spacing w:after="60"/>
              <w:jc w:val="left"/>
              <w:rPr>
                <w:sz w:val="18"/>
                <w:szCs w:val="18"/>
              </w:rPr>
            </w:pPr>
            <w:r w:rsidRPr="000C5AC1">
              <w:rPr>
                <w:sz w:val="18"/>
                <w:szCs w:val="18"/>
              </w:rPr>
              <w:t>0</w:t>
            </w:r>
          </w:p>
        </w:tc>
        <w:tc>
          <w:tcPr>
            <w:tcW w:w="362" w:type="pct"/>
            <w:shd w:val="clear" w:color="auto" w:fill="auto"/>
            <w:tcMar>
              <w:left w:w="85" w:type="dxa"/>
              <w:right w:w="57" w:type="dxa"/>
            </w:tcMar>
          </w:tcPr>
          <w:p w14:paraId="3C6DE7C2" w14:textId="77777777" w:rsidR="007A1A7E" w:rsidRPr="000C5AC1" w:rsidRDefault="007A1A7E" w:rsidP="007A1A7E">
            <w:pPr>
              <w:bidi/>
              <w:spacing w:after="60"/>
              <w:jc w:val="left"/>
              <w:rPr>
                <w:sz w:val="18"/>
                <w:szCs w:val="18"/>
              </w:rPr>
            </w:pPr>
            <w:r w:rsidRPr="000C5AC1">
              <w:rPr>
                <w:sz w:val="18"/>
                <w:szCs w:val="18"/>
              </w:rPr>
              <w:t>825,512</w:t>
            </w:r>
          </w:p>
        </w:tc>
      </w:tr>
      <w:tr w:rsidR="007A1A7E" w:rsidRPr="001A45E5" w14:paraId="5B4459B2" w14:textId="77777777" w:rsidTr="007A1A7E">
        <w:trPr>
          <w:trHeight w:val="485"/>
          <w:jc w:val="center"/>
        </w:trPr>
        <w:tc>
          <w:tcPr>
            <w:tcW w:w="591" w:type="pct"/>
            <w:gridSpan w:val="2"/>
            <w:vMerge w:val="restart"/>
            <w:shd w:val="clear" w:color="auto" w:fill="auto"/>
            <w:tcMar>
              <w:left w:w="85" w:type="dxa"/>
              <w:right w:w="57" w:type="dxa"/>
            </w:tcMar>
            <w:vAlign w:val="center"/>
          </w:tcPr>
          <w:p w14:paraId="2273189E" w14:textId="77777777" w:rsidR="007A1A7E" w:rsidRPr="000C5AC1" w:rsidRDefault="007A1A7E" w:rsidP="007A1A7E">
            <w:pPr>
              <w:bidi/>
              <w:spacing w:after="60"/>
              <w:jc w:val="left"/>
              <w:rPr>
                <w:sz w:val="18"/>
                <w:szCs w:val="18"/>
                <w:lang w:val="en-CA"/>
              </w:rPr>
            </w:pPr>
            <w:r w:rsidRPr="000C5AC1">
              <w:rPr>
                <w:rFonts w:asciiTheme="majorBidi" w:hAnsiTheme="majorBidi" w:cstheme="majorBidi"/>
                <w:sz w:val="18"/>
                <w:szCs w:val="18"/>
                <w:rtl/>
              </w:rPr>
              <w:t>إجمالي الأموال المطلوب الموافقة عليها في هذا الاجتماع (دولار أمريكي)</w:t>
            </w:r>
          </w:p>
        </w:tc>
        <w:tc>
          <w:tcPr>
            <w:tcW w:w="441" w:type="pct"/>
            <w:shd w:val="clear" w:color="auto" w:fill="auto"/>
            <w:tcMar>
              <w:left w:w="85" w:type="dxa"/>
              <w:right w:w="57" w:type="dxa"/>
            </w:tcMar>
          </w:tcPr>
          <w:p w14:paraId="34843486" w14:textId="77777777" w:rsidR="007A1A7E" w:rsidRPr="000C5AC1" w:rsidRDefault="007A1A7E" w:rsidP="007A1A7E">
            <w:pPr>
              <w:bidi/>
              <w:spacing w:after="60"/>
              <w:rPr>
                <w:sz w:val="18"/>
                <w:szCs w:val="18"/>
              </w:rPr>
            </w:pPr>
            <w:r w:rsidRPr="000C5AC1">
              <w:rPr>
                <w:rFonts w:hint="cs"/>
                <w:sz w:val="18"/>
                <w:szCs w:val="18"/>
                <w:rtl/>
              </w:rPr>
              <w:t>تكاليف المشروع</w:t>
            </w:r>
          </w:p>
        </w:tc>
        <w:tc>
          <w:tcPr>
            <w:tcW w:w="327" w:type="pct"/>
            <w:shd w:val="clear" w:color="auto" w:fill="auto"/>
            <w:tcMar>
              <w:left w:w="85" w:type="dxa"/>
              <w:right w:w="57" w:type="dxa"/>
            </w:tcMar>
          </w:tcPr>
          <w:p w14:paraId="4EDFCB53" w14:textId="77777777" w:rsidR="007A1A7E" w:rsidRPr="000C5AC1" w:rsidRDefault="007A1A7E" w:rsidP="007A1A7E">
            <w:pPr>
              <w:bidi/>
              <w:spacing w:after="60"/>
              <w:jc w:val="left"/>
              <w:rPr>
                <w:sz w:val="18"/>
                <w:szCs w:val="18"/>
              </w:rPr>
            </w:pPr>
          </w:p>
        </w:tc>
        <w:tc>
          <w:tcPr>
            <w:tcW w:w="327" w:type="pct"/>
            <w:shd w:val="clear" w:color="auto" w:fill="auto"/>
            <w:tcMar>
              <w:left w:w="85" w:type="dxa"/>
              <w:right w:w="57" w:type="dxa"/>
            </w:tcMar>
          </w:tcPr>
          <w:p w14:paraId="7A881666" w14:textId="77777777" w:rsidR="007A1A7E" w:rsidRPr="000C5AC1" w:rsidRDefault="007A1A7E" w:rsidP="007A1A7E">
            <w:pPr>
              <w:bidi/>
              <w:spacing w:after="60"/>
              <w:jc w:val="left"/>
              <w:rPr>
                <w:sz w:val="18"/>
                <w:szCs w:val="18"/>
              </w:rPr>
            </w:pPr>
          </w:p>
        </w:tc>
        <w:tc>
          <w:tcPr>
            <w:tcW w:w="346" w:type="pct"/>
            <w:shd w:val="clear" w:color="auto" w:fill="auto"/>
            <w:tcMar>
              <w:left w:w="85" w:type="dxa"/>
              <w:right w:w="57" w:type="dxa"/>
            </w:tcMar>
          </w:tcPr>
          <w:p w14:paraId="51D052CC" w14:textId="77777777" w:rsidR="007A1A7E" w:rsidRPr="000C5AC1" w:rsidRDefault="007A1A7E" w:rsidP="007A1A7E">
            <w:pPr>
              <w:bidi/>
              <w:spacing w:after="60"/>
              <w:jc w:val="left"/>
              <w:rPr>
                <w:sz w:val="18"/>
                <w:szCs w:val="18"/>
              </w:rPr>
            </w:pPr>
          </w:p>
        </w:tc>
        <w:tc>
          <w:tcPr>
            <w:tcW w:w="327" w:type="pct"/>
            <w:shd w:val="clear" w:color="auto" w:fill="auto"/>
            <w:tcMar>
              <w:left w:w="85" w:type="dxa"/>
              <w:right w:w="57" w:type="dxa"/>
            </w:tcMar>
          </w:tcPr>
          <w:p w14:paraId="40052CCF" w14:textId="77777777" w:rsidR="007A1A7E" w:rsidRPr="000C5AC1" w:rsidRDefault="007A1A7E" w:rsidP="007A1A7E">
            <w:pPr>
              <w:bidi/>
              <w:spacing w:after="60"/>
              <w:jc w:val="left"/>
              <w:rPr>
                <w:sz w:val="18"/>
                <w:szCs w:val="18"/>
              </w:rPr>
            </w:pPr>
          </w:p>
        </w:tc>
        <w:tc>
          <w:tcPr>
            <w:tcW w:w="316" w:type="pct"/>
            <w:shd w:val="clear" w:color="auto" w:fill="auto"/>
            <w:tcMar>
              <w:left w:w="85" w:type="dxa"/>
              <w:right w:w="57" w:type="dxa"/>
            </w:tcMar>
          </w:tcPr>
          <w:p w14:paraId="2194CCBB" w14:textId="77777777" w:rsidR="007A1A7E" w:rsidRPr="000C5AC1" w:rsidRDefault="007A1A7E" w:rsidP="007A1A7E">
            <w:pPr>
              <w:bidi/>
              <w:spacing w:after="60"/>
              <w:jc w:val="left"/>
              <w:rPr>
                <w:sz w:val="18"/>
                <w:szCs w:val="18"/>
              </w:rPr>
            </w:pPr>
          </w:p>
        </w:tc>
        <w:tc>
          <w:tcPr>
            <w:tcW w:w="327" w:type="pct"/>
            <w:shd w:val="clear" w:color="auto" w:fill="auto"/>
            <w:tcMar>
              <w:left w:w="85" w:type="dxa"/>
              <w:right w:w="57" w:type="dxa"/>
            </w:tcMar>
          </w:tcPr>
          <w:p w14:paraId="647ED901" w14:textId="77777777" w:rsidR="007A1A7E" w:rsidRPr="000C5AC1" w:rsidRDefault="007A1A7E" w:rsidP="007A1A7E">
            <w:pPr>
              <w:bidi/>
              <w:spacing w:after="60"/>
              <w:jc w:val="left"/>
              <w:rPr>
                <w:sz w:val="18"/>
                <w:szCs w:val="18"/>
              </w:rPr>
            </w:pPr>
            <w:r w:rsidRPr="000C5AC1">
              <w:rPr>
                <w:sz w:val="18"/>
                <w:szCs w:val="18"/>
              </w:rPr>
              <w:t>2,000,000</w:t>
            </w:r>
          </w:p>
        </w:tc>
        <w:tc>
          <w:tcPr>
            <w:tcW w:w="327" w:type="pct"/>
            <w:tcMar>
              <w:left w:w="85" w:type="dxa"/>
              <w:right w:w="57" w:type="dxa"/>
            </w:tcMar>
          </w:tcPr>
          <w:p w14:paraId="7157E89B" w14:textId="77777777" w:rsidR="007A1A7E" w:rsidRPr="000C5AC1" w:rsidRDefault="007A1A7E" w:rsidP="007A1A7E">
            <w:pPr>
              <w:bidi/>
              <w:spacing w:after="60"/>
              <w:jc w:val="left"/>
              <w:rPr>
                <w:sz w:val="18"/>
                <w:szCs w:val="18"/>
              </w:rPr>
            </w:pPr>
          </w:p>
        </w:tc>
        <w:tc>
          <w:tcPr>
            <w:tcW w:w="327" w:type="pct"/>
            <w:tcMar>
              <w:left w:w="85" w:type="dxa"/>
              <w:right w:w="57" w:type="dxa"/>
            </w:tcMar>
          </w:tcPr>
          <w:p w14:paraId="54837C11" w14:textId="77777777" w:rsidR="007A1A7E" w:rsidRPr="000C5AC1" w:rsidRDefault="007A1A7E" w:rsidP="007A1A7E">
            <w:pPr>
              <w:bidi/>
              <w:spacing w:after="60"/>
              <w:jc w:val="left"/>
              <w:rPr>
                <w:sz w:val="18"/>
                <w:szCs w:val="18"/>
              </w:rPr>
            </w:pPr>
          </w:p>
        </w:tc>
        <w:tc>
          <w:tcPr>
            <w:tcW w:w="327" w:type="pct"/>
            <w:tcMar>
              <w:left w:w="85" w:type="dxa"/>
              <w:right w:w="57" w:type="dxa"/>
            </w:tcMar>
          </w:tcPr>
          <w:p w14:paraId="533B7875" w14:textId="77777777" w:rsidR="007A1A7E" w:rsidRPr="000C5AC1" w:rsidRDefault="007A1A7E" w:rsidP="007A1A7E">
            <w:pPr>
              <w:bidi/>
              <w:spacing w:after="60"/>
              <w:jc w:val="left"/>
              <w:rPr>
                <w:sz w:val="18"/>
                <w:szCs w:val="18"/>
              </w:rPr>
            </w:pPr>
          </w:p>
        </w:tc>
        <w:tc>
          <w:tcPr>
            <w:tcW w:w="327" w:type="pct"/>
            <w:tcMar>
              <w:left w:w="85" w:type="dxa"/>
              <w:right w:w="57" w:type="dxa"/>
            </w:tcMar>
          </w:tcPr>
          <w:p w14:paraId="2B890A01" w14:textId="77777777" w:rsidR="007A1A7E" w:rsidRPr="000C5AC1" w:rsidRDefault="007A1A7E" w:rsidP="007A1A7E">
            <w:pPr>
              <w:bidi/>
              <w:spacing w:after="60"/>
              <w:jc w:val="left"/>
              <w:rPr>
                <w:sz w:val="18"/>
                <w:szCs w:val="18"/>
              </w:rPr>
            </w:pPr>
          </w:p>
        </w:tc>
        <w:tc>
          <w:tcPr>
            <w:tcW w:w="327" w:type="pct"/>
            <w:tcMar>
              <w:left w:w="85" w:type="dxa"/>
              <w:right w:w="57" w:type="dxa"/>
            </w:tcMar>
          </w:tcPr>
          <w:p w14:paraId="4351989D" w14:textId="77777777" w:rsidR="007A1A7E" w:rsidRPr="000C5AC1" w:rsidRDefault="007A1A7E" w:rsidP="007A1A7E">
            <w:pPr>
              <w:bidi/>
              <w:spacing w:after="60"/>
              <w:jc w:val="left"/>
              <w:rPr>
                <w:sz w:val="18"/>
                <w:szCs w:val="18"/>
              </w:rPr>
            </w:pPr>
          </w:p>
        </w:tc>
        <w:tc>
          <w:tcPr>
            <w:tcW w:w="362" w:type="pct"/>
            <w:shd w:val="clear" w:color="auto" w:fill="auto"/>
            <w:tcMar>
              <w:left w:w="85" w:type="dxa"/>
              <w:right w:w="57" w:type="dxa"/>
            </w:tcMar>
          </w:tcPr>
          <w:p w14:paraId="2C58871E" w14:textId="77777777" w:rsidR="007A1A7E" w:rsidRPr="000C5AC1" w:rsidRDefault="007A1A7E" w:rsidP="007A1A7E">
            <w:pPr>
              <w:bidi/>
              <w:spacing w:after="60"/>
              <w:jc w:val="left"/>
              <w:rPr>
                <w:sz w:val="18"/>
                <w:szCs w:val="18"/>
              </w:rPr>
            </w:pPr>
            <w:r w:rsidRPr="000C5AC1">
              <w:rPr>
                <w:sz w:val="18"/>
                <w:szCs w:val="18"/>
              </w:rPr>
              <w:t>2,000,000</w:t>
            </w:r>
          </w:p>
        </w:tc>
      </w:tr>
      <w:tr w:rsidR="007A1A7E" w:rsidRPr="001A45E5" w14:paraId="740CC41E" w14:textId="77777777" w:rsidTr="007A1A7E">
        <w:trPr>
          <w:trHeight w:val="485"/>
          <w:jc w:val="center"/>
        </w:trPr>
        <w:tc>
          <w:tcPr>
            <w:tcW w:w="591" w:type="pct"/>
            <w:gridSpan w:val="2"/>
            <w:vMerge/>
            <w:shd w:val="clear" w:color="auto" w:fill="auto"/>
            <w:tcMar>
              <w:left w:w="85" w:type="dxa"/>
              <w:right w:w="57" w:type="dxa"/>
            </w:tcMar>
          </w:tcPr>
          <w:p w14:paraId="6831ECA9" w14:textId="77777777" w:rsidR="007A1A7E" w:rsidRPr="000C5AC1" w:rsidRDefault="007A1A7E" w:rsidP="007A1A7E">
            <w:pPr>
              <w:bidi/>
              <w:spacing w:after="60"/>
              <w:jc w:val="center"/>
              <w:rPr>
                <w:sz w:val="18"/>
                <w:szCs w:val="18"/>
              </w:rPr>
            </w:pPr>
          </w:p>
        </w:tc>
        <w:tc>
          <w:tcPr>
            <w:tcW w:w="441" w:type="pct"/>
            <w:shd w:val="clear" w:color="auto" w:fill="auto"/>
            <w:tcMar>
              <w:left w:w="85" w:type="dxa"/>
              <w:right w:w="57" w:type="dxa"/>
            </w:tcMar>
          </w:tcPr>
          <w:p w14:paraId="5E50F7EB" w14:textId="77777777" w:rsidR="007A1A7E" w:rsidRPr="000C5AC1" w:rsidRDefault="007A1A7E" w:rsidP="007A1A7E">
            <w:pPr>
              <w:bidi/>
              <w:spacing w:after="60"/>
              <w:rPr>
                <w:sz w:val="18"/>
                <w:szCs w:val="18"/>
              </w:rPr>
            </w:pPr>
            <w:r w:rsidRPr="000C5AC1">
              <w:rPr>
                <w:rFonts w:hint="cs"/>
                <w:sz w:val="18"/>
                <w:szCs w:val="18"/>
                <w:rtl/>
              </w:rPr>
              <w:t>تكاليف الدعم</w:t>
            </w:r>
          </w:p>
        </w:tc>
        <w:tc>
          <w:tcPr>
            <w:tcW w:w="327" w:type="pct"/>
            <w:shd w:val="clear" w:color="auto" w:fill="auto"/>
            <w:tcMar>
              <w:left w:w="85" w:type="dxa"/>
              <w:right w:w="57" w:type="dxa"/>
            </w:tcMar>
          </w:tcPr>
          <w:p w14:paraId="6343DB1E" w14:textId="77777777" w:rsidR="007A1A7E" w:rsidRPr="000C5AC1" w:rsidRDefault="007A1A7E" w:rsidP="007A1A7E">
            <w:pPr>
              <w:bidi/>
              <w:spacing w:after="60"/>
              <w:jc w:val="left"/>
              <w:rPr>
                <w:sz w:val="18"/>
                <w:szCs w:val="18"/>
              </w:rPr>
            </w:pPr>
          </w:p>
        </w:tc>
        <w:tc>
          <w:tcPr>
            <w:tcW w:w="327" w:type="pct"/>
            <w:shd w:val="clear" w:color="auto" w:fill="auto"/>
            <w:tcMar>
              <w:left w:w="85" w:type="dxa"/>
              <w:right w:w="57" w:type="dxa"/>
            </w:tcMar>
          </w:tcPr>
          <w:p w14:paraId="3D3A0B8E" w14:textId="77777777" w:rsidR="007A1A7E" w:rsidRPr="000C5AC1" w:rsidRDefault="007A1A7E" w:rsidP="007A1A7E">
            <w:pPr>
              <w:bidi/>
              <w:spacing w:after="60"/>
              <w:jc w:val="left"/>
              <w:rPr>
                <w:sz w:val="18"/>
                <w:szCs w:val="18"/>
              </w:rPr>
            </w:pPr>
          </w:p>
        </w:tc>
        <w:tc>
          <w:tcPr>
            <w:tcW w:w="346" w:type="pct"/>
            <w:shd w:val="clear" w:color="auto" w:fill="auto"/>
            <w:tcMar>
              <w:left w:w="85" w:type="dxa"/>
              <w:right w:w="57" w:type="dxa"/>
            </w:tcMar>
          </w:tcPr>
          <w:p w14:paraId="76DA1183" w14:textId="77777777" w:rsidR="007A1A7E" w:rsidRPr="000C5AC1" w:rsidRDefault="007A1A7E" w:rsidP="007A1A7E">
            <w:pPr>
              <w:bidi/>
              <w:spacing w:after="60"/>
              <w:jc w:val="left"/>
              <w:rPr>
                <w:sz w:val="18"/>
                <w:szCs w:val="18"/>
              </w:rPr>
            </w:pPr>
          </w:p>
        </w:tc>
        <w:tc>
          <w:tcPr>
            <w:tcW w:w="327" w:type="pct"/>
            <w:shd w:val="clear" w:color="auto" w:fill="auto"/>
            <w:tcMar>
              <w:left w:w="85" w:type="dxa"/>
              <w:right w:w="57" w:type="dxa"/>
            </w:tcMar>
          </w:tcPr>
          <w:p w14:paraId="26DEC102" w14:textId="77777777" w:rsidR="007A1A7E" w:rsidRPr="000C5AC1" w:rsidRDefault="007A1A7E" w:rsidP="007A1A7E">
            <w:pPr>
              <w:bidi/>
              <w:spacing w:after="60"/>
              <w:jc w:val="left"/>
              <w:rPr>
                <w:sz w:val="18"/>
                <w:szCs w:val="18"/>
              </w:rPr>
            </w:pPr>
          </w:p>
        </w:tc>
        <w:tc>
          <w:tcPr>
            <w:tcW w:w="316" w:type="pct"/>
            <w:shd w:val="clear" w:color="auto" w:fill="auto"/>
            <w:tcMar>
              <w:left w:w="85" w:type="dxa"/>
              <w:right w:w="57" w:type="dxa"/>
            </w:tcMar>
          </w:tcPr>
          <w:p w14:paraId="4A9F2B4A" w14:textId="77777777" w:rsidR="007A1A7E" w:rsidRPr="000C5AC1" w:rsidRDefault="007A1A7E" w:rsidP="007A1A7E">
            <w:pPr>
              <w:bidi/>
              <w:spacing w:after="60"/>
              <w:jc w:val="left"/>
              <w:rPr>
                <w:sz w:val="18"/>
                <w:szCs w:val="18"/>
              </w:rPr>
            </w:pPr>
          </w:p>
        </w:tc>
        <w:tc>
          <w:tcPr>
            <w:tcW w:w="327" w:type="pct"/>
            <w:shd w:val="clear" w:color="auto" w:fill="auto"/>
            <w:tcMar>
              <w:left w:w="85" w:type="dxa"/>
              <w:right w:w="57" w:type="dxa"/>
            </w:tcMar>
          </w:tcPr>
          <w:p w14:paraId="574C8D40" w14:textId="77777777" w:rsidR="007A1A7E" w:rsidRPr="000C5AC1" w:rsidRDefault="007A1A7E" w:rsidP="007A1A7E">
            <w:pPr>
              <w:bidi/>
              <w:spacing w:after="60"/>
              <w:jc w:val="left"/>
              <w:rPr>
                <w:sz w:val="18"/>
                <w:szCs w:val="18"/>
              </w:rPr>
            </w:pPr>
            <w:r w:rsidRPr="000C5AC1">
              <w:rPr>
                <w:sz w:val="18"/>
                <w:szCs w:val="18"/>
              </w:rPr>
              <w:t>229,613</w:t>
            </w:r>
          </w:p>
        </w:tc>
        <w:tc>
          <w:tcPr>
            <w:tcW w:w="327" w:type="pct"/>
            <w:tcMar>
              <w:left w:w="85" w:type="dxa"/>
              <w:right w:w="57" w:type="dxa"/>
            </w:tcMar>
          </w:tcPr>
          <w:p w14:paraId="2ED3A226" w14:textId="77777777" w:rsidR="007A1A7E" w:rsidRPr="000C5AC1" w:rsidRDefault="007A1A7E" w:rsidP="007A1A7E">
            <w:pPr>
              <w:bidi/>
              <w:spacing w:after="60"/>
              <w:jc w:val="left"/>
              <w:rPr>
                <w:sz w:val="18"/>
                <w:szCs w:val="18"/>
              </w:rPr>
            </w:pPr>
          </w:p>
        </w:tc>
        <w:tc>
          <w:tcPr>
            <w:tcW w:w="327" w:type="pct"/>
            <w:tcMar>
              <w:left w:w="85" w:type="dxa"/>
              <w:right w:w="57" w:type="dxa"/>
            </w:tcMar>
          </w:tcPr>
          <w:p w14:paraId="080053BD" w14:textId="77777777" w:rsidR="007A1A7E" w:rsidRPr="000C5AC1" w:rsidRDefault="007A1A7E" w:rsidP="007A1A7E">
            <w:pPr>
              <w:bidi/>
              <w:spacing w:after="60"/>
              <w:jc w:val="left"/>
              <w:rPr>
                <w:sz w:val="18"/>
                <w:szCs w:val="18"/>
                <w:lang w:bidi="ar-EG"/>
              </w:rPr>
            </w:pPr>
          </w:p>
        </w:tc>
        <w:tc>
          <w:tcPr>
            <w:tcW w:w="327" w:type="pct"/>
            <w:tcMar>
              <w:left w:w="85" w:type="dxa"/>
              <w:right w:w="57" w:type="dxa"/>
            </w:tcMar>
          </w:tcPr>
          <w:p w14:paraId="0F993B87" w14:textId="77777777" w:rsidR="007A1A7E" w:rsidRPr="000C5AC1" w:rsidRDefault="007A1A7E" w:rsidP="007A1A7E">
            <w:pPr>
              <w:bidi/>
              <w:spacing w:after="60"/>
              <w:jc w:val="left"/>
              <w:rPr>
                <w:sz w:val="18"/>
                <w:szCs w:val="18"/>
              </w:rPr>
            </w:pPr>
          </w:p>
        </w:tc>
        <w:tc>
          <w:tcPr>
            <w:tcW w:w="327" w:type="pct"/>
            <w:tcMar>
              <w:left w:w="85" w:type="dxa"/>
              <w:right w:w="57" w:type="dxa"/>
            </w:tcMar>
          </w:tcPr>
          <w:p w14:paraId="048D508F" w14:textId="77777777" w:rsidR="007A1A7E" w:rsidRPr="000C5AC1" w:rsidRDefault="007A1A7E" w:rsidP="007A1A7E">
            <w:pPr>
              <w:bidi/>
              <w:spacing w:after="60"/>
              <w:jc w:val="left"/>
              <w:rPr>
                <w:sz w:val="18"/>
                <w:szCs w:val="18"/>
              </w:rPr>
            </w:pPr>
          </w:p>
        </w:tc>
        <w:tc>
          <w:tcPr>
            <w:tcW w:w="327" w:type="pct"/>
            <w:tcMar>
              <w:left w:w="85" w:type="dxa"/>
              <w:right w:w="57" w:type="dxa"/>
            </w:tcMar>
          </w:tcPr>
          <w:p w14:paraId="3C583F5D" w14:textId="77777777" w:rsidR="007A1A7E" w:rsidRPr="000C5AC1" w:rsidRDefault="007A1A7E" w:rsidP="007A1A7E">
            <w:pPr>
              <w:bidi/>
              <w:spacing w:after="60"/>
              <w:jc w:val="left"/>
              <w:rPr>
                <w:sz w:val="18"/>
                <w:szCs w:val="18"/>
              </w:rPr>
            </w:pPr>
          </w:p>
        </w:tc>
        <w:tc>
          <w:tcPr>
            <w:tcW w:w="362" w:type="pct"/>
            <w:shd w:val="clear" w:color="auto" w:fill="auto"/>
            <w:tcMar>
              <w:left w:w="85" w:type="dxa"/>
              <w:right w:w="57" w:type="dxa"/>
            </w:tcMar>
          </w:tcPr>
          <w:p w14:paraId="20839C38" w14:textId="77777777" w:rsidR="007A1A7E" w:rsidRPr="000C5AC1" w:rsidRDefault="007A1A7E" w:rsidP="007A1A7E">
            <w:pPr>
              <w:bidi/>
              <w:spacing w:after="60"/>
              <w:jc w:val="left"/>
              <w:rPr>
                <w:sz w:val="18"/>
                <w:szCs w:val="18"/>
              </w:rPr>
            </w:pPr>
            <w:r w:rsidRPr="000C5AC1">
              <w:rPr>
                <w:sz w:val="18"/>
                <w:szCs w:val="18"/>
              </w:rPr>
              <w:t>229,613</w:t>
            </w:r>
          </w:p>
        </w:tc>
      </w:tr>
    </w:tbl>
    <w:p w14:paraId="28CCA072" w14:textId="77777777" w:rsidR="007A1A7E" w:rsidRDefault="007A1A7E" w:rsidP="007A1A7E">
      <w:pPr>
        <w:pStyle w:val="StyleHeader4Para4Left0Firstline0"/>
        <w:numPr>
          <w:ilvl w:val="0"/>
          <w:numId w:val="0"/>
        </w:numPr>
        <w:bidi/>
        <w:spacing w:after="0"/>
        <w:rPr>
          <w:rFonts w:asciiTheme="majorBidi" w:hAnsiTheme="majorBidi" w:cstheme="majorBidi"/>
          <w:sz w:val="16"/>
          <w:szCs w:val="16"/>
          <w:rtl/>
          <w:lang w:val="en-CA"/>
        </w:rPr>
      </w:pPr>
      <w:r w:rsidRPr="00986003">
        <w:rPr>
          <w:rFonts w:asciiTheme="majorBidi" w:hAnsiTheme="majorBidi" w:cstheme="majorBidi"/>
          <w:sz w:val="16"/>
          <w:szCs w:val="16"/>
          <w:rtl/>
          <w:lang w:val="en-CA"/>
        </w:rPr>
        <w:t xml:space="preserve">* قُدمت الشريحة الثالثة (2018) في </w:t>
      </w:r>
      <w:r w:rsidRPr="00986003">
        <w:rPr>
          <w:rFonts w:asciiTheme="majorBidi" w:hAnsiTheme="majorBidi" w:cstheme="majorBidi" w:hint="cs"/>
          <w:sz w:val="16"/>
          <w:szCs w:val="16"/>
          <w:rtl/>
          <w:lang w:val="en-CA"/>
        </w:rPr>
        <w:t>الاجتماع الثاني والثمانين</w:t>
      </w:r>
      <w:r>
        <w:rPr>
          <w:rFonts w:asciiTheme="majorBidi" w:hAnsiTheme="majorBidi" w:cstheme="majorBidi" w:hint="cs"/>
          <w:sz w:val="16"/>
          <w:szCs w:val="16"/>
          <w:rtl/>
          <w:lang w:val="en-CA"/>
        </w:rPr>
        <w:t xml:space="preserve"> بقيمة </w:t>
      </w:r>
      <w:r>
        <w:rPr>
          <w:rFonts w:asciiTheme="majorBidi" w:hAnsiTheme="majorBidi" w:cstheme="majorBidi"/>
          <w:sz w:val="16"/>
          <w:szCs w:val="16"/>
          <w:lang w:val="en-US"/>
        </w:rPr>
        <w:t>3,850,000</w:t>
      </w:r>
      <w:r w:rsidRPr="00986003">
        <w:rPr>
          <w:rFonts w:asciiTheme="majorBidi" w:hAnsiTheme="majorBidi" w:cstheme="majorBidi"/>
          <w:sz w:val="16"/>
          <w:szCs w:val="16"/>
          <w:rtl/>
          <w:lang w:val="en-CA"/>
        </w:rPr>
        <w:t xml:space="preserve"> </w:t>
      </w:r>
      <w:r>
        <w:rPr>
          <w:rFonts w:asciiTheme="majorBidi" w:hAnsiTheme="majorBidi" w:cstheme="majorBidi" w:hint="cs"/>
          <w:sz w:val="16"/>
          <w:szCs w:val="16"/>
          <w:rtl/>
          <w:lang w:val="en-CA"/>
        </w:rPr>
        <w:t xml:space="preserve">دولار أمريكي، بالإضافة إلى تكاليف دعم الوكالة بقيمة </w:t>
      </w:r>
      <w:r>
        <w:rPr>
          <w:rFonts w:asciiTheme="majorBidi" w:hAnsiTheme="majorBidi" w:cstheme="majorBidi"/>
          <w:sz w:val="16"/>
          <w:szCs w:val="16"/>
          <w:lang w:val="en-US"/>
        </w:rPr>
        <w:t>431,831</w:t>
      </w:r>
      <w:r>
        <w:rPr>
          <w:rFonts w:asciiTheme="majorBidi" w:hAnsiTheme="majorBidi" w:cstheme="majorBidi" w:hint="cs"/>
          <w:sz w:val="16"/>
          <w:szCs w:val="16"/>
          <w:rtl/>
          <w:lang w:val="en-CA"/>
        </w:rPr>
        <w:t xml:space="preserve"> دولارا أمريكيا، </w:t>
      </w:r>
      <w:r w:rsidRPr="00986003">
        <w:rPr>
          <w:rFonts w:asciiTheme="majorBidi" w:hAnsiTheme="majorBidi" w:cstheme="majorBidi"/>
          <w:sz w:val="16"/>
          <w:szCs w:val="16"/>
          <w:rtl/>
          <w:lang w:val="en-CA"/>
        </w:rPr>
        <w:t xml:space="preserve">وأرجئ النظر فيها </w:t>
      </w:r>
      <w:r w:rsidRPr="00986003">
        <w:rPr>
          <w:rFonts w:asciiTheme="majorBidi" w:hAnsiTheme="majorBidi" w:cstheme="majorBidi" w:hint="cs"/>
          <w:sz w:val="16"/>
          <w:szCs w:val="16"/>
          <w:rtl/>
          <w:lang w:val="en-CA"/>
        </w:rPr>
        <w:t>إلى الاجتماع الرابع والثمانين</w:t>
      </w:r>
      <w:r>
        <w:rPr>
          <w:rFonts w:asciiTheme="majorBidi" w:hAnsiTheme="majorBidi" w:cstheme="majorBidi"/>
          <w:sz w:val="16"/>
          <w:szCs w:val="16"/>
          <w:rtl/>
          <w:lang w:val="en-CA"/>
        </w:rPr>
        <w:t xml:space="preserve"> (المقرران 82/71(ب) و83/55).</w:t>
      </w:r>
    </w:p>
    <w:p w14:paraId="4D33FE78" w14:textId="77777777" w:rsidR="007A1A7E" w:rsidRPr="00986003" w:rsidRDefault="007A1A7E" w:rsidP="007A1A7E">
      <w:pPr>
        <w:pStyle w:val="StyleHeader4Para4Left0Firstline0"/>
        <w:numPr>
          <w:ilvl w:val="0"/>
          <w:numId w:val="0"/>
        </w:numPr>
        <w:bidi/>
        <w:spacing w:after="0"/>
        <w:rPr>
          <w:rFonts w:asciiTheme="majorBidi" w:hAnsiTheme="majorBidi" w:cstheme="majorBidi"/>
          <w:sz w:val="16"/>
          <w:szCs w:val="16"/>
          <w:lang w:val="en-CA"/>
        </w:rPr>
      </w:pPr>
      <w:r>
        <w:rPr>
          <w:rFonts w:asciiTheme="majorBidi" w:hAnsiTheme="majorBidi" w:cstheme="majorBidi" w:hint="cs"/>
          <w:sz w:val="16"/>
          <w:szCs w:val="16"/>
          <w:rtl/>
          <w:lang w:val="en-CA"/>
        </w:rPr>
        <w:t xml:space="preserve">** تمت الموافقة في الاجتماع السادس والثمانين (المقرر 86/34) على </w:t>
      </w:r>
      <w:r w:rsidRPr="00986003">
        <w:rPr>
          <w:rFonts w:asciiTheme="majorBidi" w:hAnsiTheme="majorBidi" w:cstheme="majorBidi"/>
          <w:sz w:val="16"/>
          <w:szCs w:val="16"/>
          <w:rtl/>
          <w:lang w:val="en-CA"/>
        </w:rPr>
        <w:t>الحد الأقصى المسموح به ل</w:t>
      </w:r>
      <w:r w:rsidRPr="00986003">
        <w:rPr>
          <w:rFonts w:asciiTheme="majorBidi" w:hAnsiTheme="majorBidi" w:cstheme="majorBidi" w:hint="cs"/>
          <w:sz w:val="16"/>
          <w:szCs w:val="16"/>
          <w:rtl/>
          <w:lang w:val="en-CA"/>
        </w:rPr>
        <w:t xml:space="preserve">إجمالي </w:t>
      </w:r>
      <w:r w:rsidRPr="00986003">
        <w:rPr>
          <w:rFonts w:asciiTheme="majorBidi" w:hAnsiTheme="majorBidi" w:cstheme="majorBidi"/>
          <w:sz w:val="16"/>
          <w:szCs w:val="16"/>
          <w:rtl/>
          <w:lang w:val="en-CA"/>
        </w:rPr>
        <w:t>استهلاك مواد المجموعة الأولى من الم</w:t>
      </w:r>
      <w:r>
        <w:rPr>
          <w:rFonts w:asciiTheme="majorBidi" w:hAnsiTheme="majorBidi" w:cstheme="majorBidi"/>
          <w:sz w:val="16"/>
          <w:szCs w:val="16"/>
          <w:rtl/>
          <w:lang w:val="en-CA"/>
        </w:rPr>
        <w:t>رفق جيم للفترة من 2021 إلى 2026</w:t>
      </w:r>
      <w:r w:rsidRPr="00986003">
        <w:rPr>
          <w:rFonts w:asciiTheme="majorBidi" w:hAnsiTheme="majorBidi" w:cstheme="majorBidi"/>
          <w:sz w:val="16"/>
          <w:szCs w:val="16"/>
          <w:rtl/>
          <w:lang w:val="en-CA"/>
        </w:rPr>
        <w:t xml:space="preserve">، </w:t>
      </w:r>
      <w:r>
        <w:rPr>
          <w:rFonts w:asciiTheme="majorBidi" w:hAnsiTheme="majorBidi" w:cstheme="majorBidi" w:hint="cs"/>
          <w:sz w:val="16"/>
          <w:szCs w:val="16"/>
          <w:rtl/>
          <w:lang w:val="en-CA"/>
        </w:rPr>
        <w:t>والقيمة الإجمالية المعدلة للمرحلة الثانية من خطة إدارة إزالة المواد الهيدروكلوروفلوروكربونية للقطاع، ومستوى التمويل للشرائح للفترة من 2020 إلى 2026.</w:t>
      </w:r>
    </w:p>
    <w:p w14:paraId="5EB61F41" w14:textId="77777777" w:rsidR="007A1A7E" w:rsidRPr="00986003" w:rsidRDefault="007A1A7E" w:rsidP="007A1A7E">
      <w:pPr>
        <w:pStyle w:val="StyleHeader4Para4Left0Firstline0"/>
        <w:numPr>
          <w:ilvl w:val="0"/>
          <w:numId w:val="0"/>
        </w:numPr>
        <w:bidi/>
        <w:spacing w:after="0"/>
        <w:rPr>
          <w:rFonts w:asciiTheme="majorBidi" w:hAnsiTheme="majorBidi" w:cstheme="majorBidi"/>
          <w:lang w:val="en-CA"/>
        </w:rPr>
      </w:pPr>
    </w:p>
    <w:tbl>
      <w:tblPr>
        <w:tblStyle w:val="TableGrid60"/>
        <w:bidiVisual/>
        <w:tblW w:w="5000" w:type="pct"/>
        <w:tblLook w:val="04A0" w:firstRow="1" w:lastRow="0" w:firstColumn="1" w:lastColumn="0" w:noHBand="0" w:noVBand="1"/>
      </w:tblPr>
      <w:tblGrid>
        <w:gridCol w:w="3211"/>
        <w:gridCol w:w="11035"/>
      </w:tblGrid>
      <w:tr w:rsidR="007A1A7E" w:rsidRPr="00986003" w14:paraId="6DDB771B" w14:textId="77777777" w:rsidTr="007A1A7E">
        <w:trPr>
          <w:trHeight w:val="240"/>
        </w:trPr>
        <w:tc>
          <w:tcPr>
            <w:tcW w:w="1127" w:type="pct"/>
            <w:shd w:val="clear" w:color="auto" w:fill="auto"/>
          </w:tcPr>
          <w:p w14:paraId="0BD9DC67" w14:textId="77777777" w:rsidR="007A1A7E" w:rsidRPr="00986003" w:rsidRDefault="007A1A7E" w:rsidP="007A1A7E">
            <w:pPr>
              <w:bidi/>
              <w:spacing w:after="60"/>
              <w:rPr>
                <w:rFonts w:asciiTheme="majorBidi" w:hAnsiTheme="majorBidi" w:cstheme="majorBidi"/>
                <w:b/>
                <w:sz w:val="18"/>
                <w:szCs w:val="18"/>
                <w:lang w:val="en-CA"/>
              </w:rPr>
            </w:pPr>
            <w:r w:rsidRPr="00986003">
              <w:rPr>
                <w:rFonts w:asciiTheme="majorBidi" w:hAnsiTheme="majorBidi" w:cstheme="majorBidi"/>
                <w:b/>
                <w:bCs/>
                <w:sz w:val="18"/>
                <w:szCs w:val="18"/>
                <w:rtl/>
              </w:rPr>
              <w:t>توصية الأمانة:</w:t>
            </w:r>
          </w:p>
        </w:tc>
        <w:tc>
          <w:tcPr>
            <w:tcW w:w="3873" w:type="pct"/>
            <w:shd w:val="clear" w:color="auto" w:fill="auto"/>
          </w:tcPr>
          <w:p w14:paraId="3FE92273" w14:textId="77777777" w:rsidR="007A1A7E" w:rsidRPr="00986003" w:rsidRDefault="007A1A7E" w:rsidP="007A1A7E">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للنظر فيه بشكل فردي</w:t>
            </w:r>
          </w:p>
        </w:tc>
      </w:tr>
    </w:tbl>
    <w:p w14:paraId="17754524" w14:textId="77777777" w:rsidR="007A1A7E" w:rsidRDefault="007A1A7E" w:rsidP="007A1A7E">
      <w:pPr>
        <w:pStyle w:val="StyleHeader4Para4Left0Firstline0"/>
        <w:numPr>
          <w:ilvl w:val="0"/>
          <w:numId w:val="0"/>
        </w:numPr>
        <w:bidi/>
        <w:rPr>
          <w:rFonts w:asciiTheme="majorBidi" w:hAnsiTheme="majorBidi" w:cstheme="majorBidi"/>
          <w:rtl/>
          <w:lang w:val="en-CA"/>
        </w:rPr>
      </w:pPr>
    </w:p>
    <w:p w14:paraId="08EA3326" w14:textId="77777777" w:rsidR="007A1A7E" w:rsidRDefault="007A1A7E" w:rsidP="007A1A7E">
      <w:pPr>
        <w:pStyle w:val="StyleHeader4Para4Left0Firstline0"/>
        <w:numPr>
          <w:ilvl w:val="0"/>
          <w:numId w:val="0"/>
        </w:numPr>
        <w:bidi/>
        <w:rPr>
          <w:rFonts w:asciiTheme="majorBidi" w:hAnsiTheme="majorBidi" w:cstheme="majorBidi"/>
          <w:rtl/>
          <w:lang w:val="en-CA"/>
        </w:rPr>
      </w:pPr>
    </w:p>
    <w:p w14:paraId="1BB8EDB5" w14:textId="77777777" w:rsidR="007A1A7E" w:rsidRPr="00986003" w:rsidRDefault="007A1A7E" w:rsidP="007A1A7E">
      <w:pPr>
        <w:pStyle w:val="StyleHeader4Para4Left0Firstline0"/>
        <w:numPr>
          <w:ilvl w:val="0"/>
          <w:numId w:val="0"/>
        </w:numPr>
        <w:bidi/>
        <w:rPr>
          <w:rFonts w:asciiTheme="majorBidi" w:hAnsiTheme="majorBidi" w:cstheme="majorBidi"/>
          <w:lang w:val="en-CA" w:bidi="ar-EG"/>
        </w:rPr>
        <w:sectPr w:rsidR="007A1A7E" w:rsidRPr="00986003" w:rsidSect="007A1A7E">
          <w:headerReference w:type="first" r:id="rId68"/>
          <w:footerReference w:type="first" r:id="rId69"/>
          <w:pgSz w:w="15840" w:h="12240" w:orient="landscape" w:code="1"/>
          <w:pgMar w:top="1440" w:right="720" w:bottom="1440" w:left="864" w:header="720" w:footer="475" w:gutter="0"/>
          <w:cols w:space="720"/>
          <w:titlePg/>
          <w:docGrid w:linePitch="299"/>
        </w:sectPr>
      </w:pPr>
    </w:p>
    <w:p w14:paraId="2083F560" w14:textId="77777777" w:rsidR="007A1A7E" w:rsidRPr="006C5A7D" w:rsidRDefault="007A1A7E" w:rsidP="007A1A7E">
      <w:pPr>
        <w:pStyle w:val="StyleHeader4Para4Left0Firstline0"/>
        <w:widowControl/>
        <w:numPr>
          <w:ilvl w:val="0"/>
          <w:numId w:val="0"/>
        </w:numPr>
        <w:tabs>
          <w:tab w:val="clear" w:pos="2880"/>
          <w:tab w:val="clear" w:pos="5760"/>
        </w:tabs>
        <w:bidi/>
        <w:jc w:val="center"/>
        <w:rPr>
          <w:b/>
          <w:bCs/>
          <w:sz w:val="28"/>
          <w:szCs w:val="28"/>
        </w:rPr>
      </w:pPr>
      <w:r w:rsidRPr="006C5A7D">
        <w:rPr>
          <w:rFonts w:hint="cs"/>
          <w:b/>
          <w:bCs/>
          <w:sz w:val="28"/>
          <w:szCs w:val="28"/>
          <w:rtl/>
        </w:rPr>
        <w:lastRenderedPageBreak/>
        <w:t>وصف المشروع</w:t>
      </w:r>
    </w:p>
    <w:p w14:paraId="01691555" w14:textId="77777777" w:rsidR="007A1A7E" w:rsidRPr="00E15EF8" w:rsidRDefault="007A1A7E" w:rsidP="006C5A7D">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بال</w:t>
      </w:r>
      <w:r w:rsidRPr="00E15EF8">
        <w:rPr>
          <w:sz w:val="24"/>
          <w:szCs w:val="26"/>
          <w:rtl/>
        </w:rPr>
        <w:t xml:space="preserve">نيابة عن حكومة الصين، </w:t>
      </w:r>
      <w:r w:rsidRPr="00E15EF8">
        <w:rPr>
          <w:rFonts w:hint="cs"/>
          <w:sz w:val="24"/>
          <w:szCs w:val="26"/>
          <w:rtl/>
        </w:rPr>
        <w:t>قدم</w:t>
      </w:r>
      <w:r w:rsidRPr="00E15EF8">
        <w:rPr>
          <w:sz w:val="24"/>
          <w:szCs w:val="26"/>
          <w:rtl/>
        </w:rPr>
        <w:t xml:space="preserve"> اليو</w:t>
      </w:r>
      <w:r>
        <w:rPr>
          <w:rFonts w:hint="cs"/>
          <w:sz w:val="24"/>
          <w:szCs w:val="26"/>
          <w:rtl/>
        </w:rPr>
        <w:t>نيب</w:t>
      </w:r>
      <w:r w:rsidRPr="00E15EF8">
        <w:rPr>
          <w:sz w:val="24"/>
          <w:szCs w:val="26"/>
          <w:rtl/>
        </w:rPr>
        <w:t xml:space="preserve">، </w:t>
      </w:r>
      <w:r w:rsidRPr="00E15EF8">
        <w:rPr>
          <w:rFonts w:hint="cs"/>
          <w:sz w:val="24"/>
          <w:szCs w:val="26"/>
          <w:rtl/>
        </w:rPr>
        <w:t>بوصفه</w:t>
      </w:r>
      <w:r w:rsidRPr="00E15EF8">
        <w:rPr>
          <w:sz w:val="24"/>
          <w:szCs w:val="26"/>
          <w:rtl/>
        </w:rPr>
        <w:t xml:space="preserve"> الوكالة المنفذة </w:t>
      </w:r>
      <w:r w:rsidRPr="00E15EF8">
        <w:rPr>
          <w:rFonts w:hint="cs"/>
          <w:sz w:val="24"/>
          <w:szCs w:val="26"/>
          <w:rtl/>
        </w:rPr>
        <w:t>الرئيسية</w:t>
      </w:r>
      <w:r w:rsidRPr="00E15EF8">
        <w:rPr>
          <w:sz w:val="24"/>
          <w:szCs w:val="26"/>
          <w:rtl/>
        </w:rPr>
        <w:t>، طلب</w:t>
      </w:r>
      <w:r w:rsidRPr="00E15EF8">
        <w:rPr>
          <w:rFonts w:hint="cs"/>
          <w:sz w:val="24"/>
          <w:szCs w:val="26"/>
          <w:rtl/>
        </w:rPr>
        <w:t>ا</w:t>
      </w:r>
      <w:r w:rsidRPr="00E15EF8">
        <w:rPr>
          <w:sz w:val="24"/>
          <w:szCs w:val="26"/>
          <w:rtl/>
        </w:rPr>
        <w:t xml:space="preserve"> </w:t>
      </w:r>
      <w:r>
        <w:rPr>
          <w:rFonts w:hint="cs"/>
          <w:sz w:val="24"/>
          <w:szCs w:val="26"/>
          <w:rtl/>
        </w:rPr>
        <w:t xml:space="preserve">إلى الاجتماع الثامن والثمانين </w:t>
      </w:r>
      <w:r w:rsidRPr="00E15EF8">
        <w:rPr>
          <w:sz w:val="24"/>
          <w:szCs w:val="26"/>
          <w:rtl/>
        </w:rPr>
        <w:t>للحصول على تمويل للشريحة ال</w:t>
      </w:r>
      <w:r w:rsidRPr="00E15EF8">
        <w:rPr>
          <w:rFonts w:hint="cs"/>
          <w:sz w:val="24"/>
          <w:szCs w:val="26"/>
          <w:rtl/>
        </w:rPr>
        <w:t>رابع</w:t>
      </w:r>
      <w:r w:rsidRPr="00E15EF8">
        <w:rPr>
          <w:sz w:val="24"/>
          <w:szCs w:val="26"/>
          <w:rtl/>
        </w:rPr>
        <w:t xml:space="preserve">ة من قطاع </w:t>
      </w:r>
      <w:r>
        <w:rPr>
          <w:rFonts w:hint="cs"/>
          <w:sz w:val="24"/>
          <w:szCs w:val="26"/>
          <w:rtl/>
        </w:rPr>
        <w:t>خدمة التبريد ومكونات التمكين</w:t>
      </w:r>
      <w:r w:rsidRPr="00E15EF8">
        <w:rPr>
          <w:sz w:val="24"/>
          <w:szCs w:val="26"/>
          <w:rtl/>
        </w:rPr>
        <w:t xml:space="preserve"> </w:t>
      </w:r>
      <w:r>
        <w:rPr>
          <w:rFonts w:hint="cs"/>
          <w:sz w:val="24"/>
          <w:szCs w:val="26"/>
          <w:rtl/>
        </w:rPr>
        <w:t>ل</w:t>
      </w:r>
      <w:r w:rsidRPr="00E15EF8">
        <w:rPr>
          <w:sz w:val="24"/>
          <w:szCs w:val="26"/>
          <w:rtl/>
        </w:rPr>
        <w:t xml:space="preserve">لمرحلة الثانية من خطة إدارة إزالة المواد الهيدروكلوروفلوروكربونية، </w:t>
      </w:r>
      <w:r>
        <w:rPr>
          <w:rFonts w:hint="cs"/>
          <w:sz w:val="24"/>
          <w:szCs w:val="26"/>
          <w:rtl/>
        </w:rPr>
        <w:t>بتكلفة إجمالية تبلغ</w:t>
      </w:r>
      <w:r w:rsidRPr="00E15EF8">
        <w:rPr>
          <w:sz w:val="24"/>
          <w:szCs w:val="26"/>
          <w:rtl/>
        </w:rPr>
        <w:t xml:space="preserve"> </w:t>
      </w:r>
      <w:r w:rsidRPr="00E15EF8">
        <w:rPr>
          <w:sz w:val="24"/>
          <w:szCs w:val="26"/>
        </w:rPr>
        <w:t>2,</w:t>
      </w:r>
      <w:r>
        <w:rPr>
          <w:sz w:val="24"/>
          <w:szCs w:val="26"/>
        </w:rPr>
        <w:t>229</w:t>
      </w:r>
      <w:r w:rsidRPr="00E15EF8">
        <w:rPr>
          <w:sz w:val="24"/>
          <w:szCs w:val="26"/>
        </w:rPr>
        <w:t>,</w:t>
      </w:r>
      <w:r>
        <w:rPr>
          <w:sz w:val="24"/>
          <w:szCs w:val="26"/>
        </w:rPr>
        <w:t>613</w:t>
      </w:r>
      <w:r w:rsidRPr="00E15EF8">
        <w:rPr>
          <w:sz w:val="24"/>
          <w:szCs w:val="26"/>
          <w:rtl/>
        </w:rPr>
        <w:t xml:space="preserve"> دولار أمريكي، </w:t>
      </w:r>
      <w:r>
        <w:rPr>
          <w:rFonts w:hint="cs"/>
          <w:sz w:val="24"/>
          <w:szCs w:val="26"/>
          <w:rtl/>
        </w:rPr>
        <w:t xml:space="preserve">تتألف من </w:t>
      </w:r>
      <w:r>
        <w:rPr>
          <w:sz w:val="24"/>
          <w:szCs w:val="26"/>
          <w:lang w:val="en-US"/>
        </w:rPr>
        <w:t>1,160,000</w:t>
      </w:r>
      <w:r>
        <w:rPr>
          <w:rFonts w:hint="cs"/>
          <w:sz w:val="24"/>
          <w:szCs w:val="26"/>
          <w:rtl/>
          <w:lang w:bidi="ar-EG"/>
        </w:rPr>
        <w:t xml:space="preserve"> دولار أمريكي، </w:t>
      </w:r>
      <w:r w:rsidRPr="00E15EF8">
        <w:rPr>
          <w:sz w:val="24"/>
          <w:szCs w:val="26"/>
          <w:rtl/>
        </w:rPr>
        <w:t xml:space="preserve">بالإضافة إلى تكاليف دعم الوكالة البالغة </w:t>
      </w:r>
      <w:r>
        <w:rPr>
          <w:sz w:val="24"/>
          <w:szCs w:val="26"/>
        </w:rPr>
        <w:t>127</w:t>
      </w:r>
      <w:r w:rsidRPr="00E15EF8">
        <w:rPr>
          <w:sz w:val="24"/>
          <w:szCs w:val="26"/>
        </w:rPr>
        <w:t>,</w:t>
      </w:r>
      <w:r>
        <w:rPr>
          <w:sz w:val="24"/>
          <w:szCs w:val="26"/>
        </w:rPr>
        <w:t>291</w:t>
      </w:r>
      <w:r w:rsidRPr="00E15EF8">
        <w:rPr>
          <w:sz w:val="24"/>
          <w:szCs w:val="26"/>
          <w:rtl/>
        </w:rPr>
        <w:t xml:space="preserve"> دولارا أمريكيا</w:t>
      </w:r>
      <w:r>
        <w:rPr>
          <w:rFonts w:hint="cs"/>
          <w:sz w:val="24"/>
          <w:szCs w:val="26"/>
          <w:rtl/>
          <w:lang w:bidi="ar-EG"/>
        </w:rPr>
        <w:t xml:space="preserve"> لليونيب، و</w:t>
      </w:r>
      <w:r>
        <w:rPr>
          <w:sz w:val="24"/>
          <w:szCs w:val="26"/>
          <w:lang w:val="en-US" w:bidi="ar-EG"/>
        </w:rPr>
        <w:t>600,000</w:t>
      </w:r>
      <w:r w:rsidR="006C5A7D">
        <w:rPr>
          <w:rFonts w:hint="cs"/>
          <w:sz w:val="24"/>
          <w:szCs w:val="26"/>
          <w:rtl/>
        </w:rPr>
        <w:t xml:space="preserve"> دولارا</w:t>
      </w:r>
      <w:r>
        <w:rPr>
          <w:rFonts w:hint="cs"/>
          <w:sz w:val="24"/>
          <w:szCs w:val="26"/>
          <w:rtl/>
        </w:rPr>
        <w:t xml:space="preserve"> أمريكي</w:t>
      </w:r>
      <w:r w:rsidR="006C5A7D">
        <w:rPr>
          <w:rFonts w:hint="cs"/>
          <w:sz w:val="24"/>
          <w:szCs w:val="26"/>
          <w:rtl/>
        </w:rPr>
        <w:t>ا</w:t>
      </w:r>
      <w:r>
        <w:rPr>
          <w:rFonts w:hint="cs"/>
          <w:sz w:val="24"/>
          <w:szCs w:val="26"/>
          <w:rtl/>
        </w:rPr>
        <w:t xml:space="preserve">، بالإضافة إلى تكاليف دعم الوكالة البالغة </w:t>
      </w:r>
      <w:r>
        <w:rPr>
          <w:sz w:val="24"/>
          <w:szCs w:val="26"/>
          <w:lang w:val="en-US"/>
        </w:rPr>
        <w:t>71,122</w:t>
      </w:r>
      <w:r>
        <w:rPr>
          <w:rFonts w:hint="cs"/>
          <w:sz w:val="24"/>
          <w:szCs w:val="26"/>
          <w:rtl/>
        </w:rPr>
        <w:t xml:space="preserve"> دولارا أمريكيا لألمانيا و</w:t>
      </w:r>
      <w:r>
        <w:rPr>
          <w:sz w:val="24"/>
          <w:szCs w:val="26"/>
          <w:lang w:val="en-US"/>
        </w:rPr>
        <w:t xml:space="preserve"> 240,000</w:t>
      </w:r>
      <w:r>
        <w:rPr>
          <w:rFonts w:hint="cs"/>
          <w:sz w:val="24"/>
          <w:szCs w:val="26"/>
          <w:rtl/>
          <w:lang w:bidi="ar-EG"/>
        </w:rPr>
        <w:t xml:space="preserve">دولارا أمريكيا، بالإضافة إلى تكاليف دعم الوكالة البالغة </w:t>
      </w:r>
      <w:r>
        <w:rPr>
          <w:sz w:val="24"/>
          <w:szCs w:val="26"/>
          <w:lang w:val="en-US" w:bidi="ar-EG"/>
        </w:rPr>
        <w:t>31</w:t>
      </w:r>
      <w:r w:rsidR="006C5A7D">
        <w:rPr>
          <w:sz w:val="24"/>
          <w:szCs w:val="26"/>
          <w:lang w:val="en-US" w:bidi="ar-EG"/>
        </w:rPr>
        <w:t>,</w:t>
      </w:r>
      <w:r>
        <w:rPr>
          <w:sz w:val="24"/>
          <w:szCs w:val="26"/>
          <w:lang w:val="en-US" w:bidi="ar-EG"/>
        </w:rPr>
        <w:t>200</w:t>
      </w:r>
      <w:r>
        <w:rPr>
          <w:rFonts w:hint="cs"/>
          <w:sz w:val="24"/>
          <w:szCs w:val="26"/>
          <w:rtl/>
        </w:rPr>
        <w:t xml:space="preserve"> دولارا أمريكيا لليابان</w:t>
      </w:r>
      <w:r w:rsidRPr="00E15EF8">
        <w:rPr>
          <w:sz w:val="24"/>
          <w:szCs w:val="26"/>
          <w:rtl/>
        </w:rPr>
        <w:t>.</w:t>
      </w:r>
      <w:r w:rsidRPr="00E15EF8">
        <w:rPr>
          <w:rStyle w:val="FootnoteReference"/>
          <w:sz w:val="24"/>
          <w:szCs w:val="26"/>
          <w:rtl/>
        </w:rPr>
        <w:footnoteReference w:id="32"/>
      </w:r>
      <w:r w:rsidRPr="00E15EF8">
        <w:rPr>
          <w:sz w:val="24"/>
          <w:szCs w:val="26"/>
          <w:rtl/>
        </w:rPr>
        <w:t xml:space="preserve"> وتضمن </w:t>
      </w:r>
      <w:r w:rsidRPr="00E15EF8">
        <w:rPr>
          <w:rFonts w:hint="cs"/>
          <w:sz w:val="24"/>
          <w:szCs w:val="26"/>
          <w:rtl/>
        </w:rPr>
        <w:t>الطلب</w:t>
      </w:r>
      <w:r w:rsidRPr="00E15EF8">
        <w:rPr>
          <w:sz w:val="24"/>
          <w:szCs w:val="26"/>
          <w:rtl/>
        </w:rPr>
        <w:t xml:space="preserve"> تقريرا مرحليا عن تنفيذ الشريحة الثا</w:t>
      </w:r>
      <w:r w:rsidRPr="00E15EF8">
        <w:rPr>
          <w:rFonts w:hint="cs"/>
          <w:sz w:val="24"/>
          <w:szCs w:val="26"/>
          <w:rtl/>
        </w:rPr>
        <w:t>لث</w:t>
      </w:r>
      <w:r w:rsidRPr="00E15EF8">
        <w:rPr>
          <w:sz w:val="24"/>
          <w:szCs w:val="26"/>
          <w:rtl/>
        </w:rPr>
        <w:t xml:space="preserve">ة </w:t>
      </w:r>
      <w:r>
        <w:rPr>
          <w:rFonts w:hint="cs"/>
          <w:sz w:val="24"/>
          <w:szCs w:val="26"/>
          <w:rtl/>
        </w:rPr>
        <w:t xml:space="preserve">لقطاع خدمة التبريد ومكونات التمكين </w:t>
      </w:r>
      <w:r w:rsidRPr="00E15EF8">
        <w:rPr>
          <w:sz w:val="24"/>
          <w:szCs w:val="26"/>
          <w:rtl/>
        </w:rPr>
        <w:t xml:space="preserve">وخطة تنفيذ الشريحة </w:t>
      </w:r>
      <w:r>
        <w:rPr>
          <w:rFonts w:hint="cs"/>
          <w:sz w:val="24"/>
          <w:szCs w:val="26"/>
          <w:rtl/>
        </w:rPr>
        <w:t>لعام</w:t>
      </w:r>
      <w:r w:rsidRPr="00E15EF8">
        <w:rPr>
          <w:sz w:val="24"/>
          <w:szCs w:val="26"/>
          <w:rtl/>
        </w:rPr>
        <w:t xml:space="preserve"> </w:t>
      </w:r>
      <w:r w:rsidRPr="00E15EF8">
        <w:rPr>
          <w:rFonts w:hint="cs"/>
          <w:sz w:val="24"/>
          <w:szCs w:val="26"/>
          <w:rtl/>
        </w:rPr>
        <w:t>2022.</w:t>
      </w:r>
    </w:p>
    <w:p w14:paraId="37640CDC" w14:textId="77777777" w:rsidR="007A1A7E" w:rsidRPr="00E15EF8" w:rsidRDefault="007A1A7E" w:rsidP="007A1A7E">
      <w:pPr>
        <w:pStyle w:val="StyleHeader4Para4Left0Firstline0"/>
        <w:widowControl/>
        <w:numPr>
          <w:ilvl w:val="0"/>
          <w:numId w:val="0"/>
        </w:numPr>
        <w:tabs>
          <w:tab w:val="clear" w:pos="2880"/>
          <w:tab w:val="clear" w:pos="5760"/>
        </w:tabs>
        <w:bidi/>
        <w:rPr>
          <w:sz w:val="24"/>
          <w:szCs w:val="26"/>
          <w:u w:val="single"/>
        </w:rPr>
      </w:pPr>
      <w:r w:rsidRPr="00E15EF8">
        <w:rPr>
          <w:rFonts w:hint="cs"/>
          <w:sz w:val="24"/>
          <w:szCs w:val="26"/>
          <w:u w:val="single"/>
          <w:rtl/>
        </w:rPr>
        <w:t xml:space="preserve">تعديل للمرحلة </w:t>
      </w:r>
      <w:r w:rsidRPr="00E15EF8">
        <w:rPr>
          <w:sz w:val="24"/>
          <w:szCs w:val="26"/>
          <w:u w:val="single"/>
          <w:rtl/>
        </w:rPr>
        <w:t>الثانية</w:t>
      </w:r>
      <w:r w:rsidRPr="00E15EF8">
        <w:rPr>
          <w:rFonts w:hint="cs"/>
          <w:sz w:val="24"/>
          <w:szCs w:val="26"/>
          <w:u w:val="single"/>
          <w:rtl/>
        </w:rPr>
        <w:t xml:space="preserve"> من خطة قطاع </w:t>
      </w:r>
      <w:r>
        <w:rPr>
          <w:rFonts w:hint="cs"/>
          <w:sz w:val="24"/>
          <w:szCs w:val="26"/>
          <w:u w:val="single"/>
          <w:rtl/>
        </w:rPr>
        <w:t>خدمة التبريد ومكونات برنامج التمكين</w:t>
      </w:r>
    </w:p>
    <w:p w14:paraId="144E297F" w14:textId="77777777" w:rsidR="007A1A7E" w:rsidRDefault="007A1A7E" w:rsidP="005A1BF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 xml:space="preserve">في الاجتماع الرابع والثمانين، عدلت اللجنة التنفيذية المرحلة الثانية من خطة </w:t>
      </w:r>
      <w:r w:rsidRPr="00E15EF8">
        <w:rPr>
          <w:sz w:val="24"/>
          <w:szCs w:val="26"/>
          <w:rtl/>
        </w:rPr>
        <w:t>إدارة إزالة المواد الهيدروكلوروفلوروكربونية</w:t>
      </w:r>
      <w:r w:rsidRPr="00E15EF8">
        <w:rPr>
          <w:rFonts w:hint="cs"/>
          <w:sz w:val="24"/>
          <w:szCs w:val="26"/>
          <w:rtl/>
        </w:rPr>
        <w:t xml:space="preserve"> للصين وطلبت إلى الوكالات الثنائية والمنفذة ضمن جملة أمور أن تقدم </w:t>
      </w:r>
      <w:r w:rsidRPr="00E15EF8">
        <w:rPr>
          <w:rFonts w:hint="cs"/>
          <w:sz w:val="24"/>
          <w:szCs w:val="26"/>
          <w:rtl/>
          <w:lang w:val="en-CA"/>
        </w:rPr>
        <w:t>خطط</w:t>
      </w:r>
      <w:r w:rsidRPr="00E15EF8">
        <w:rPr>
          <w:rFonts w:hint="cs"/>
          <w:sz w:val="24"/>
          <w:szCs w:val="26"/>
          <w:rtl/>
        </w:rPr>
        <w:t xml:space="preserve"> أعمال منقحة لكل خطة قطاع (المقرر 84/69). </w:t>
      </w:r>
      <w:r>
        <w:rPr>
          <w:rFonts w:hint="cs"/>
          <w:sz w:val="24"/>
          <w:szCs w:val="26"/>
          <w:rtl/>
        </w:rPr>
        <w:t xml:space="preserve">ووافقت اللجنة التنفيذية أيضا على مبلغ قدره </w:t>
      </w:r>
      <w:r>
        <w:rPr>
          <w:sz w:val="24"/>
          <w:szCs w:val="26"/>
          <w:lang w:val="en-US"/>
        </w:rPr>
        <w:t>1,000,000</w:t>
      </w:r>
      <w:r>
        <w:rPr>
          <w:rFonts w:hint="cs"/>
          <w:sz w:val="24"/>
          <w:szCs w:val="26"/>
          <w:rtl/>
        </w:rPr>
        <w:t xml:space="preserve"> دولار أمريكي، بالإضافة إلى تكاليف </w:t>
      </w:r>
      <w:r w:rsidR="005A1BFA">
        <w:rPr>
          <w:rFonts w:hint="cs"/>
          <w:sz w:val="24"/>
          <w:szCs w:val="26"/>
          <w:rtl/>
        </w:rPr>
        <w:t>ال</w:t>
      </w:r>
      <w:r>
        <w:rPr>
          <w:rFonts w:hint="cs"/>
          <w:sz w:val="24"/>
          <w:szCs w:val="26"/>
          <w:rtl/>
        </w:rPr>
        <w:t xml:space="preserve">دعم البالغة </w:t>
      </w:r>
      <w:r>
        <w:rPr>
          <w:sz w:val="24"/>
          <w:szCs w:val="26"/>
          <w:lang w:val="en-US"/>
        </w:rPr>
        <w:t>120,000</w:t>
      </w:r>
      <w:r>
        <w:rPr>
          <w:rFonts w:hint="cs"/>
          <w:sz w:val="24"/>
          <w:szCs w:val="26"/>
          <w:rtl/>
        </w:rPr>
        <w:t xml:space="preserve"> دولارا أمريكيا لليونيب</w:t>
      </w:r>
      <w:r w:rsidRPr="00E15EF8">
        <w:rPr>
          <w:rStyle w:val="FootnoteReference"/>
          <w:sz w:val="24"/>
          <w:szCs w:val="26"/>
          <w:rtl/>
        </w:rPr>
        <w:footnoteReference w:id="33"/>
      </w:r>
      <w:r>
        <w:rPr>
          <w:rFonts w:hint="cs"/>
          <w:sz w:val="24"/>
          <w:szCs w:val="26"/>
          <w:rtl/>
        </w:rPr>
        <w:t xml:space="preserve"> لتنفيذ الأنشطة المقابلة للشريحة الثالثة من قطاع خدمة التبريد ومكونات التمكين.</w:t>
      </w:r>
    </w:p>
    <w:p w14:paraId="159A965A" w14:textId="77777777" w:rsidR="007A1A7E" w:rsidRPr="00E15EF8"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E15EF8">
        <w:rPr>
          <w:rFonts w:hint="cs"/>
          <w:sz w:val="24"/>
          <w:szCs w:val="26"/>
          <w:rtl/>
        </w:rPr>
        <w:t>وفي الاجتماع ال</w:t>
      </w:r>
      <w:r>
        <w:rPr>
          <w:rFonts w:hint="cs"/>
          <w:sz w:val="24"/>
          <w:szCs w:val="26"/>
          <w:rtl/>
        </w:rPr>
        <w:t>ساد</w:t>
      </w:r>
      <w:r w:rsidRPr="00E15EF8">
        <w:rPr>
          <w:rFonts w:hint="cs"/>
          <w:sz w:val="24"/>
          <w:szCs w:val="26"/>
          <w:rtl/>
        </w:rPr>
        <w:t xml:space="preserve">س والثمانين، وافقت اللجنة التنفيذية على </w:t>
      </w:r>
      <w:r>
        <w:rPr>
          <w:rFonts w:hint="cs"/>
          <w:sz w:val="24"/>
          <w:szCs w:val="26"/>
          <w:rtl/>
          <w:lang w:bidi="ar-EG"/>
        </w:rPr>
        <w:t xml:space="preserve">خطة العمل المنقحة لقطاع خدمة التبريد ومكونات التمكين </w:t>
      </w:r>
      <w:r>
        <w:rPr>
          <w:rFonts w:hint="cs"/>
          <w:sz w:val="24"/>
          <w:szCs w:val="26"/>
          <w:rtl/>
        </w:rPr>
        <w:t>للفترة 2021-2026</w:t>
      </w:r>
      <w:r w:rsidRPr="00E15EF8">
        <w:rPr>
          <w:rFonts w:hint="cs"/>
          <w:sz w:val="24"/>
          <w:szCs w:val="26"/>
          <w:rtl/>
        </w:rPr>
        <w:t xml:space="preserve"> </w:t>
      </w:r>
      <w:r>
        <w:rPr>
          <w:rFonts w:hint="cs"/>
          <w:sz w:val="24"/>
          <w:szCs w:val="26"/>
          <w:rtl/>
        </w:rPr>
        <w:t>بتمويل معدل يبلغ</w:t>
      </w:r>
      <w:r w:rsidRPr="00E15EF8">
        <w:rPr>
          <w:rFonts w:hint="cs"/>
          <w:sz w:val="24"/>
          <w:szCs w:val="26"/>
          <w:rtl/>
        </w:rPr>
        <w:t xml:space="preserve"> </w:t>
      </w:r>
      <w:r w:rsidRPr="00E15EF8">
        <w:rPr>
          <w:sz w:val="24"/>
          <w:szCs w:val="26"/>
          <w:lang w:val="en-US"/>
        </w:rPr>
        <w:t>12,</w:t>
      </w:r>
      <w:r>
        <w:rPr>
          <w:sz w:val="24"/>
          <w:szCs w:val="26"/>
          <w:lang w:val="en-US"/>
        </w:rPr>
        <w:t>717</w:t>
      </w:r>
      <w:r w:rsidRPr="00E15EF8">
        <w:rPr>
          <w:sz w:val="24"/>
          <w:szCs w:val="26"/>
          <w:lang w:val="en-US"/>
        </w:rPr>
        <w:t>,</w:t>
      </w:r>
      <w:r>
        <w:rPr>
          <w:sz w:val="24"/>
          <w:szCs w:val="26"/>
          <w:lang w:val="en-US"/>
        </w:rPr>
        <w:t>105</w:t>
      </w:r>
      <w:r w:rsidRPr="00E15EF8">
        <w:rPr>
          <w:rFonts w:hint="cs"/>
          <w:sz w:val="24"/>
          <w:szCs w:val="26"/>
          <w:rtl/>
          <w:lang w:val="en-US" w:bidi="ar-EG"/>
        </w:rPr>
        <w:t xml:space="preserve"> دولار أمريكي، بالإضافة إلى تكاليف دعم الوكالة بقيمة </w:t>
      </w:r>
      <w:r>
        <w:rPr>
          <w:sz w:val="24"/>
          <w:szCs w:val="26"/>
          <w:lang w:val="en-US" w:bidi="ar-EG"/>
        </w:rPr>
        <w:t>1,405</w:t>
      </w:r>
      <w:r w:rsidRPr="00E15EF8">
        <w:rPr>
          <w:sz w:val="24"/>
          <w:szCs w:val="26"/>
          <w:lang w:val="en-US" w:bidi="ar-EG"/>
        </w:rPr>
        <w:t>,</w:t>
      </w:r>
      <w:r>
        <w:rPr>
          <w:sz w:val="24"/>
          <w:szCs w:val="26"/>
          <w:lang w:val="en-US" w:bidi="ar-EG"/>
        </w:rPr>
        <w:t>574</w:t>
      </w:r>
      <w:r>
        <w:rPr>
          <w:rFonts w:hint="cs"/>
          <w:sz w:val="24"/>
          <w:szCs w:val="26"/>
          <w:rtl/>
          <w:lang w:val="en-US" w:bidi="ar-EG"/>
        </w:rPr>
        <w:t xml:space="preserve"> دولار أمريكي</w:t>
      </w:r>
      <w:r w:rsidRPr="00E15EF8">
        <w:rPr>
          <w:rFonts w:hint="cs"/>
          <w:sz w:val="24"/>
          <w:szCs w:val="26"/>
          <w:rtl/>
          <w:lang w:val="en-US" w:bidi="ar-EG"/>
        </w:rPr>
        <w:t>. و</w:t>
      </w:r>
      <w:r>
        <w:rPr>
          <w:rFonts w:hint="cs"/>
          <w:sz w:val="24"/>
          <w:szCs w:val="26"/>
          <w:rtl/>
          <w:lang w:val="en-US" w:bidi="ar-EG"/>
        </w:rPr>
        <w:t>ت</w:t>
      </w:r>
      <w:r w:rsidRPr="00E15EF8">
        <w:rPr>
          <w:rFonts w:hint="cs"/>
          <w:sz w:val="24"/>
          <w:szCs w:val="26"/>
          <w:rtl/>
          <w:lang w:val="en-US" w:bidi="ar-EG"/>
        </w:rPr>
        <w:t xml:space="preserve">بلغ </w:t>
      </w:r>
      <w:r>
        <w:rPr>
          <w:rFonts w:hint="cs"/>
          <w:sz w:val="24"/>
          <w:szCs w:val="26"/>
          <w:rtl/>
          <w:lang w:val="en-US" w:bidi="ar-EG"/>
        </w:rPr>
        <w:t>القيمة</w:t>
      </w:r>
      <w:r w:rsidRPr="00E15EF8">
        <w:rPr>
          <w:rFonts w:hint="cs"/>
          <w:sz w:val="24"/>
          <w:szCs w:val="26"/>
          <w:rtl/>
          <w:lang w:val="en-US" w:bidi="ar-EG"/>
        </w:rPr>
        <w:t xml:space="preserve"> الإجمالي</w:t>
      </w:r>
      <w:r>
        <w:rPr>
          <w:rFonts w:hint="cs"/>
          <w:sz w:val="24"/>
          <w:szCs w:val="26"/>
          <w:rtl/>
          <w:lang w:val="en-US" w:bidi="ar-EG"/>
        </w:rPr>
        <w:t>ة</w:t>
      </w:r>
      <w:r w:rsidRPr="00E15EF8">
        <w:rPr>
          <w:rFonts w:hint="cs"/>
          <w:sz w:val="24"/>
          <w:szCs w:val="26"/>
          <w:rtl/>
          <w:lang w:val="en-US" w:bidi="ar-EG"/>
        </w:rPr>
        <w:t xml:space="preserve"> </w:t>
      </w:r>
      <w:r>
        <w:rPr>
          <w:rFonts w:hint="cs"/>
          <w:sz w:val="24"/>
          <w:szCs w:val="26"/>
          <w:rtl/>
          <w:lang w:val="en-US" w:bidi="ar-EG"/>
        </w:rPr>
        <w:t>لخدمة التبريد ومكونات التمكين</w:t>
      </w:r>
      <w:r w:rsidRPr="00E15EF8">
        <w:rPr>
          <w:rFonts w:hint="cs"/>
          <w:sz w:val="24"/>
          <w:szCs w:val="26"/>
          <w:rtl/>
          <w:lang w:val="en-US" w:bidi="ar-EG"/>
        </w:rPr>
        <w:t xml:space="preserve"> للمرحلة الثانية من خطة </w:t>
      </w:r>
      <w:r>
        <w:rPr>
          <w:rFonts w:hint="cs"/>
          <w:sz w:val="24"/>
          <w:szCs w:val="26"/>
          <w:rtl/>
          <w:lang w:val="en-US" w:bidi="ar-EG"/>
        </w:rPr>
        <w:t>إدارة إزالة المواد الهيدروكلوروفلوروكربونية، على النحو المعدل،</w:t>
      </w:r>
      <w:r w:rsidRPr="00E15EF8">
        <w:rPr>
          <w:rFonts w:hint="cs"/>
          <w:sz w:val="24"/>
          <w:szCs w:val="26"/>
          <w:rtl/>
          <w:lang w:val="en-US" w:bidi="ar-EG"/>
        </w:rPr>
        <w:t xml:space="preserve"> </w:t>
      </w:r>
      <w:r>
        <w:rPr>
          <w:sz w:val="24"/>
          <w:szCs w:val="26"/>
          <w:lang w:val="en-US" w:bidi="ar-EG"/>
        </w:rPr>
        <w:t>20</w:t>
      </w:r>
      <w:r w:rsidRPr="00E15EF8">
        <w:rPr>
          <w:sz w:val="24"/>
          <w:szCs w:val="26"/>
          <w:lang w:val="en-US" w:bidi="ar-EG"/>
        </w:rPr>
        <w:t>,</w:t>
      </w:r>
      <w:r>
        <w:rPr>
          <w:sz w:val="24"/>
          <w:szCs w:val="26"/>
          <w:lang w:val="en-US" w:bidi="ar-EG"/>
        </w:rPr>
        <w:t>046</w:t>
      </w:r>
      <w:r w:rsidRPr="00E15EF8">
        <w:rPr>
          <w:sz w:val="24"/>
          <w:szCs w:val="26"/>
          <w:lang w:val="en-US" w:bidi="ar-EG"/>
        </w:rPr>
        <w:t>,</w:t>
      </w:r>
      <w:r>
        <w:rPr>
          <w:sz w:val="24"/>
          <w:szCs w:val="26"/>
          <w:lang w:val="en-US" w:bidi="ar-EG"/>
        </w:rPr>
        <w:t>237</w:t>
      </w:r>
      <w:r w:rsidRPr="00E15EF8">
        <w:rPr>
          <w:rFonts w:hint="cs"/>
          <w:sz w:val="24"/>
          <w:szCs w:val="26"/>
          <w:rtl/>
          <w:lang w:val="en-US" w:bidi="ar-EG"/>
        </w:rPr>
        <w:t xml:space="preserve"> دولار أمريكي، بالإضافة إلى تكاليف دعم الوكالة بقيمة </w:t>
      </w:r>
      <w:r>
        <w:rPr>
          <w:sz w:val="24"/>
          <w:szCs w:val="26"/>
          <w:lang w:val="en-US" w:bidi="ar-EG"/>
        </w:rPr>
        <w:t>2</w:t>
      </w:r>
      <w:r w:rsidRPr="00E15EF8">
        <w:rPr>
          <w:sz w:val="24"/>
          <w:szCs w:val="26"/>
          <w:lang w:val="en-US" w:bidi="ar-EG"/>
        </w:rPr>
        <w:t>,</w:t>
      </w:r>
      <w:r>
        <w:rPr>
          <w:sz w:val="24"/>
          <w:szCs w:val="26"/>
          <w:lang w:val="en-US" w:bidi="ar-EG"/>
        </w:rPr>
        <w:t>233</w:t>
      </w:r>
      <w:r w:rsidRPr="00E15EF8">
        <w:rPr>
          <w:sz w:val="24"/>
          <w:szCs w:val="26"/>
          <w:lang w:val="en-US" w:bidi="ar-EG"/>
        </w:rPr>
        <w:t>,</w:t>
      </w:r>
      <w:r>
        <w:rPr>
          <w:sz w:val="24"/>
          <w:szCs w:val="26"/>
          <w:lang w:val="en-US" w:bidi="ar-EG"/>
        </w:rPr>
        <w:t>086</w:t>
      </w:r>
      <w:r w:rsidRPr="00E15EF8">
        <w:rPr>
          <w:rFonts w:hint="cs"/>
          <w:sz w:val="24"/>
          <w:szCs w:val="26"/>
          <w:rtl/>
          <w:lang w:val="en-US" w:bidi="ar-EG"/>
        </w:rPr>
        <w:t xml:space="preserve"> دولار أمريكي.</w:t>
      </w:r>
    </w:p>
    <w:p w14:paraId="6686AA6C" w14:textId="77777777" w:rsidR="007A1A7E" w:rsidRDefault="007A1A7E" w:rsidP="00437ECE">
      <w:pPr>
        <w:pStyle w:val="StyleHeader4Para4Left0Firstline0"/>
        <w:widowControl/>
        <w:numPr>
          <w:ilvl w:val="0"/>
          <w:numId w:val="25"/>
        </w:numPr>
        <w:tabs>
          <w:tab w:val="clear" w:pos="2880"/>
          <w:tab w:val="clear" w:pos="5760"/>
        </w:tabs>
        <w:bidi/>
        <w:ind w:left="0" w:firstLine="0"/>
        <w:rPr>
          <w:sz w:val="26"/>
          <w:szCs w:val="26"/>
        </w:rPr>
      </w:pPr>
      <w:r w:rsidRPr="00E15EF8">
        <w:rPr>
          <w:rFonts w:hint="cs"/>
          <w:sz w:val="24"/>
          <w:szCs w:val="26"/>
          <w:rtl/>
        </w:rPr>
        <w:t xml:space="preserve">وتتألف </w:t>
      </w:r>
      <w:r>
        <w:rPr>
          <w:rFonts w:hint="cs"/>
          <w:sz w:val="24"/>
          <w:szCs w:val="26"/>
          <w:rtl/>
        </w:rPr>
        <w:t xml:space="preserve">المرحلة الثانية من خطة القطاع من مكون يتعلق بأنشطة الإزالة في قطاع خدمة التبريد، ومكونا للتمكين لبناء القدرات على المستويين الوطني والمحلي، وتعزيز آلية الاتصال والتنسيق </w:t>
      </w:r>
      <w:r w:rsidR="005A1BFA">
        <w:rPr>
          <w:rFonts w:hint="cs"/>
          <w:sz w:val="24"/>
          <w:szCs w:val="26"/>
          <w:rtl/>
        </w:rPr>
        <w:t>في</w:t>
      </w:r>
      <w:r>
        <w:rPr>
          <w:rFonts w:hint="cs"/>
          <w:sz w:val="24"/>
          <w:szCs w:val="26"/>
          <w:rtl/>
        </w:rPr>
        <w:t xml:space="preserve"> الإدارات ذات الصلة المرتبطة بتنفيذ </w:t>
      </w:r>
      <w:r w:rsidRPr="00E15EF8">
        <w:rPr>
          <w:rFonts w:hint="cs"/>
          <w:sz w:val="24"/>
          <w:szCs w:val="26"/>
          <w:rtl/>
          <w:lang w:val="en-US" w:bidi="ar-EG"/>
        </w:rPr>
        <w:t xml:space="preserve">خطة </w:t>
      </w:r>
      <w:r>
        <w:rPr>
          <w:rFonts w:hint="cs"/>
          <w:sz w:val="24"/>
          <w:szCs w:val="26"/>
          <w:rtl/>
          <w:lang w:val="en-US" w:bidi="ar-EG"/>
        </w:rPr>
        <w:t>إدارة إزالة المواد الهيدروكلوروفلوروكربونية، وضمان التنفيذ المستمر للسياسات واللوائح بشأن المواد الخاضعة للرق</w:t>
      </w:r>
      <w:r w:rsidR="005A1BFA">
        <w:rPr>
          <w:rFonts w:hint="cs"/>
          <w:sz w:val="24"/>
          <w:szCs w:val="26"/>
          <w:rtl/>
          <w:lang w:val="en-US" w:bidi="ar-EG"/>
        </w:rPr>
        <w:t>ابة، وزيادة الرصد والإبلاغ عن واردات و</w:t>
      </w:r>
      <w:r>
        <w:rPr>
          <w:rFonts w:hint="cs"/>
          <w:sz w:val="24"/>
          <w:szCs w:val="26"/>
          <w:rtl/>
          <w:lang w:val="en-US" w:bidi="ar-EG"/>
        </w:rPr>
        <w:t xml:space="preserve">صادرات </w:t>
      </w:r>
      <w:r w:rsidR="005A1BFA">
        <w:rPr>
          <w:rFonts w:hint="cs"/>
          <w:sz w:val="24"/>
          <w:szCs w:val="26"/>
          <w:rtl/>
          <w:lang w:val="en-US" w:bidi="ar-EG"/>
        </w:rPr>
        <w:t>ا</w:t>
      </w:r>
      <w:r>
        <w:rPr>
          <w:rFonts w:hint="cs"/>
          <w:sz w:val="24"/>
          <w:szCs w:val="26"/>
          <w:rtl/>
          <w:lang w:val="en-US" w:bidi="ar-EG"/>
        </w:rPr>
        <w:t>لمواد الخاصعة للرقابة، والحد من مخاطر ال</w:t>
      </w:r>
      <w:r w:rsidR="00437ECE">
        <w:rPr>
          <w:rFonts w:hint="cs"/>
          <w:sz w:val="24"/>
          <w:szCs w:val="26"/>
          <w:rtl/>
          <w:lang w:val="en-US" w:bidi="ar-EG"/>
        </w:rPr>
        <w:t>اتجار</w:t>
      </w:r>
      <w:r>
        <w:rPr>
          <w:rFonts w:hint="cs"/>
          <w:sz w:val="24"/>
          <w:szCs w:val="26"/>
          <w:rtl/>
          <w:lang w:val="en-US" w:bidi="ar-EG"/>
        </w:rPr>
        <w:t xml:space="preserve"> غير ال</w:t>
      </w:r>
      <w:r w:rsidR="00437ECE">
        <w:rPr>
          <w:rFonts w:hint="cs"/>
          <w:sz w:val="24"/>
          <w:szCs w:val="26"/>
          <w:rtl/>
          <w:lang w:val="en-US" w:bidi="ar-EG"/>
        </w:rPr>
        <w:t>قانوني</w:t>
      </w:r>
      <w:r>
        <w:rPr>
          <w:rFonts w:hint="cs"/>
          <w:sz w:val="24"/>
          <w:szCs w:val="26"/>
          <w:rtl/>
          <w:lang w:val="en-US" w:bidi="ar-EG"/>
        </w:rPr>
        <w:t xml:space="preserve"> بالمواد المستنفدة للأوزون</w:t>
      </w:r>
      <w:r w:rsidRPr="00E15EF8">
        <w:rPr>
          <w:rFonts w:hint="cs"/>
          <w:sz w:val="24"/>
          <w:szCs w:val="26"/>
          <w:rtl/>
          <w:lang w:val="en-US" w:bidi="ar-EG"/>
        </w:rPr>
        <w:t>.</w:t>
      </w:r>
    </w:p>
    <w:p w14:paraId="5744E61F" w14:textId="77777777" w:rsidR="007A1A7E" w:rsidRDefault="007A1A7E" w:rsidP="005A1BF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w:t>
      </w:r>
      <w:r w:rsidR="005A1BFA">
        <w:rPr>
          <w:rFonts w:hint="cs"/>
          <w:sz w:val="26"/>
          <w:szCs w:val="26"/>
          <w:rtl/>
        </w:rPr>
        <w:t xml:space="preserve">من شأن </w:t>
      </w:r>
      <w:r>
        <w:rPr>
          <w:rFonts w:hint="cs"/>
          <w:sz w:val="26"/>
          <w:szCs w:val="26"/>
          <w:rtl/>
        </w:rPr>
        <w:t xml:space="preserve">الدراسات السياسية، ومراجعة المعايير والرموز، وتدريب الفنيين وإصدار التراخيص لهم، وأنشطة التوعية والتواصل المدرجة في خطة قطاع خدمة التبريد </w:t>
      </w:r>
      <w:r w:rsidR="005A1BFA">
        <w:rPr>
          <w:rFonts w:hint="cs"/>
          <w:sz w:val="26"/>
          <w:szCs w:val="26"/>
          <w:rtl/>
        </w:rPr>
        <w:t xml:space="preserve">أن </w:t>
      </w:r>
      <w:r>
        <w:rPr>
          <w:rFonts w:hint="cs"/>
          <w:sz w:val="26"/>
          <w:szCs w:val="26"/>
          <w:rtl/>
        </w:rPr>
        <w:t>تدعم الإزالة في قطاعات تصنيع تكييف هواء الغرف وسخانات المياه بمضخات الحرارة والتبريد وتكييف الهواء الصناعي والتجاري.</w:t>
      </w:r>
    </w:p>
    <w:p w14:paraId="093D1AE4" w14:textId="77777777" w:rsidR="007A1A7E" w:rsidRPr="00917DB9" w:rsidRDefault="007A1A7E" w:rsidP="007A1A7E">
      <w:pPr>
        <w:pStyle w:val="StyleHeader4Para4Left0Firstline0"/>
        <w:widowControl/>
        <w:numPr>
          <w:ilvl w:val="0"/>
          <w:numId w:val="0"/>
        </w:numPr>
        <w:tabs>
          <w:tab w:val="clear" w:pos="2880"/>
          <w:tab w:val="clear" w:pos="5760"/>
        </w:tabs>
        <w:bidi/>
        <w:rPr>
          <w:sz w:val="26"/>
          <w:szCs w:val="26"/>
          <w:u w:val="single"/>
        </w:rPr>
      </w:pPr>
      <w:r w:rsidRPr="00917DB9">
        <w:rPr>
          <w:rFonts w:hint="cs"/>
          <w:sz w:val="26"/>
          <w:szCs w:val="26"/>
          <w:u w:val="single"/>
          <w:rtl/>
        </w:rPr>
        <w:t>التقير المرحلي عن تنفيذ الشريحة الثالثة من المرحلة الثانية</w:t>
      </w:r>
    </w:p>
    <w:p w14:paraId="083D5853" w14:textId="77777777" w:rsidR="007A1A7E" w:rsidRDefault="005A1BFA" w:rsidP="005A1BF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سيتم</w:t>
      </w:r>
      <w:r w:rsidR="007A1A7E">
        <w:rPr>
          <w:rFonts w:hint="cs"/>
          <w:sz w:val="26"/>
          <w:szCs w:val="26"/>
          <w:rtl/>
        </w:rPr>
        <w:t xml:space="preserve"> تنفيذ الأنشطة التالية حتى سبتمبر/ أيلول 2021:</w:t>
      </w:r>
    </w:p>
    <w:p w14:paraId="3472242C" w14:textId="77777777" w:rsidR="007A1A7E" w:rsidRDefault="005A1BFA" w:rsidP="00D1439A">
      <w:pPr>
        <w:pStyle w:val="StyleHeader4Para4Left0Firstline0"/>
        <w:widowControl/>
        <w:numPr>
          <w:ilvl w:val="0"/>
          <w:numId w:val="33"/>
        </w:numPr>
        <w:tabs>
          <w:tab w:val="clear" w:pos="2880"/>
          <w:tab w:val="clear" w:pos="5760"/>
        </w:tabs>
        <w:bidi/>
        <w:ind w:left="1440" w:hanging="720"/>
        <w:rPr>
          <w:sz w:val="26"/>
          <w:szCs w:val="26"/>
        </w:rPr>
      </w:pPr>
      <w:r>
        <w:rPr>
          <w:rFonts w:hint="cs"/>
          <w:sz w:val="26"/>
          <w:szCs w:val="26"/>
          <w:rtl/>
        </w:rPr>
        <w:t xml:space="preserve">تم التوقيع على </w:t>
      </w:r>
      <w:r w:rsidR="007A1A7E">
        <w:rPr>
          <w:rFonts w:hint="cs"/>
          <w:sz w:val="26"/>
          <w:szCs w:val="26"/>
          <w:rtl/>
        </w:rPr>
        <w:t>اتفاق على التعاون في المشروع للشريحة الثالثة بين اليونيب ومركز التعاون البيئي الخارجي في مايو/ أيار 2020، وتم تحويل الأموال من اليونيب إلى مركز التعاون البيئي الخارجي في يونيه/ حزيران 2020؛</w:t>
      </w:r>
    </w:p>
    <w:p w14:paraId="19E2726B" w14:textId="77777777" w:rsidR="007A1A7E" w:rsidRDefault="007A1A7E" w:rsidP="0045771F">
      <w:pPr>
        <w:pStyle w:val="StyleHeader4Para4Left0Firstline0"/>
        <w:widowControl/>
        <w:numPr>
          <w:ilvl w:val="0"/>
          <w:numId w:val="33"/>
        </w:numPr>
        <w:tabs>
          <w:tab w:val="clear" w:pos="2880"/>
          <w:tab w:val="clear" w:pos="5760"/>
        </w:tabs>
        <w:bidi/>
        <w:ind w:left="1440" w:hanging="720"/>
        <w:rPr>
          <w:sz w:val="26"/>
          <w:szCs w:val="26"/>
        </w:rPr>
      </w:pPr>
      <w:r>
        <w:rPr>
          <w:rFonts w:hint="cs"/>
          <w:sz w:val="26"/>
          <w:szCs w:val="26"/>
          <w:rtl/>
        </w:rPr>
        <w:lastRenderedPageBreak/>
        <w:t xml:space="preserve">تم التوقيع على اتفاقات وعقود مع 15 مركز تدريب للتدريب على ممارسات الخدمة الجيدة للتبريد؛ وتم تدريب </w:t>
      </w:r>
      <w:r>
        <w:rPr>
          <w:sz w:val="26"/>
          <w:szCs w:val="26"/>
          <w:lang w:val="en-US"/>
        </w:rPr>
        <w:t>4,637</w:t>
      </w:r>
      <w:r>
        <w:rPr>
          <w:rFonts w:hint="cs"/>
          <w:sz w:val="26"/>
          <w:szCs w:val="26"/>
          <w:rtl/>
          <w:lang w:val="en-US" w:bidi="ar-EG"/>
        </w:rPr>
        <w:t xml:space="preserve"> مدربا حتى يونيه/ حزيران 2021؛ تم التوقيع على عقود مع المصنعين المختارين لمعدات تكييف الهواء والتبريد التجاري كجزء من برنامج التدريب للخدمة بعد البيع مما أدى إلى تدريب </w:t>
      </w:r>
      <w:r>
        <w:rPr>
          <w:sz w:val="26"/>
          <w:szCs w:val="26"/>
          <w:lang w:val="en-US" w:bidi="ar-EG"/>
        </w:rPr>
        <w:t>20,000</w:t>
      </w:r>
      <w:r>
        <w:rPr>
          <w:rFonts w:hint="cs"/>
          <w:sz w:val="26"/>
          <w:szCs w:val="26"/>
          <w:rtl/>
          <w:lang w:val="en-US" w:bidi="ar-EG"/>
        </w:rPr>
        <w:t xml:space="preserve"> من الفنيين؛ تم تدريب 37 من الفنيين على الممارسات الجيدة للخدمة </w:t>
      </w:r>
      <w:r w:rsidR="005A1BFA">
        <w:rPr>
          <w:rFonts w:hint="cs"/>
          <w:sz w:val="26"/>
          <w:szCs w:val="26"/>
          <w:rtl/>
          <w:lang w:val="en-US" w:bidi="ar-EG"/>
        </w:rPr>
        <w:t>وخصوصا</w:t>
      </w:r>
      <w:r>
        <w:rPr>
          <w:rFonts w:hint="cs"/>
          <w:sz w:val="26"/>
          <w:szCs w:val="26"/>
          <w:rtl/>
          <w:lang w:val="en-US" w:bidi="ar-EG"/>
        </w:rPr>
        <w:t xml:space="preserve"> النظم القائمة على الأمونيا في القطاع الفرعي ل</w:t>
      </w:r>
      <w:r w:rsidR="0045771F">
        <w:rPr>
          <w:rFonts w:hint="cs"/>
          <w:sz w:val="26"/>
          <w:szCs w:val="26"/>
          <w:rtl/>
          <w:lang w:val="en-US" w:bidi="ar-EG"/>
        </w:rPr>
        <w:t>سل</w:t>
      </w:r>
      <w:r>
        <w:rPr>
          <w:rFonts w:hint="cs"/>
          <w:sz w:val="26"/>
          <w:szCs w:val="26"/>
          <w:rtl/>
          <w:lang w:val="en-US" w:bidi="ar-EG"/>
        </w:rPr>
        <w:t>سل</w:t>
      </w:r>
      <w:r w:rsidR="0045771F">
        <w:rPr>
          <w:rFonts w:hint="cs"/>
          <w:sz w:val="26"/>
          <w:szCs w:val="26"/>
          <w:rtl/>
          <w:lang w:val="en-US" w:bidi="ar-EG"/>
        </w:rPr>
        <w:t>ة أجهزة</w:t>
      </w:r>
      <w:r>
        <w:rPr>
          <w:rFonts w:hint="cs"/>
          <w:sz w:val="26"/>
          <w:szCs w:val="26"/>
          <w:rtl/>
          <w:lang w:val="en-US" w:bidi="ar-EG"/>
        </w:rPr>
        <w:t xml:space="preserve"> ال</w:t>
      </w:r>
      <w:r w:rsidR="0045771F">
        <w:rPr>
          <w:rFonts w:hint="cs"/>
          <w:sz w:val="26"/>
          <w:szCs w:val="26"/>
          <w:rtl/>
          <w:lang w:val="en-US" w:bidi="ar-EG"/>
        </w:rPr>
        <w:t>تب</w:t>
      </w:r>
      <w:r>
        <w:rPr>
          <w:rFonts w:hint="cs"/>
          <w:sz w:val="26"/>
          <w:szCs w:val="26"/>
          <w:rtl/>
          <w:lang w:val="en-US" w:bidi="ar-EG"/>
        </w:rPr>
        <w:t>ر</w:t>
      </w:r>
      <w:r w:rsidR="0045771F">
        <w:rPr>
          <w:rFonts w:hint="cs"/>
          <w:sz w:val="26"/>
          <w:szCs w:val="26"/>
          <w:rtl/>
          <w:lang w:val="en-US" w:bidi="ar-EG"/>
        </w:rPr>
        <w:t>يد</w:t>
      </w:r>
      <w:r>
        <w:rPr>
          <w:rFonts w:hint="cs"/>
          <w:sz w:val="26"/>
          <w:szCs w:val="26"/>
          <w:rtl/>
          <w:lang w:val="en-US" w:bidi="ar-EG"/>
        </w:rPr>
        <w:t xml:space="preserve">، من خلال اتحاد التبريد الصيني الذي أعد مواد التدريب؛ تم التوقيع على عقد في مارس/ آذار 2021 مع اتحاد صناعة التبريد وتكييف الهواء </w:t>
      </w:r>
      <w:r>
        <w:rPr>
          <w:rFonts w:hint="cs"/>
          <w:sz w:val="26"/>
          <w:szCs w:val="26"/>
          <w:rtl/>
        </w:rPr>
        <w:t xml:space="preserve">في الصين لإعداد مواصفات تشغيلية لاكتشاف </w:t>
      </w:r>
      <w:r w:rsidR="0045771F">
        <w:rPr>
          <w:rFonts w:hint="cs"/>
          <w:sz w:val="26"/>
          <w:szCs w:val="26"/>
          <w:rtl/>
        </w:rPr>
        <w:t>ت</w:t>
      </w:r>
      <w:r>
        <w:rPr>
          <w:rFonts w:hint="cs"/>
          <w:sz w:val="26"/>
          <w:szCs w:val="26"/>
          <w:rtl/>
        </w:rPr>
        <w:t>سرب غاز التبريد</w:t>
      </w:r>
      <w:r w:rsidR="0045771F">
        <w:rPr>
          <w:rFonts w:hint="cs"/>
          <w:sz w:val="26"/>
          <w:szCs w:val="26"/>
          <w:rtl/>
        </w:rPr>
        <w:t>؛ تجميع وتسجيل القضايا المواجهة في أثناء خدمة وصيانة معدات التبريد</w:t>
      </w:r>
      <w:r>
        <w:rPr>
          <w:rFonts w:hint="cs"/>
          <w:sz w:val="26"/>
          <w:szCs w:val="26"/>
          <w:rtl/>
        </w:rPr>
        <w:t xml:space="preserve"> لمعالجة المتطلبات الفنية في الخدمة والصيانة؛</w:t>
      </w:r>
    </w:p>
    <w:p w14:paraId="1F4C42D2" w14:textId="77777777" w:rsidR="007A1A7E" w:rsidRDefault="007A1A7E" w:rsidP="0045771F">
      <w:pPr>
        <w:pStyle w:val="StyleHeader4Para4Left0Firstline0"/>
        <w:widowControl/>
        <w:numPr>
          <w:ilvl w:val="0"/>
          <w:numId w:val="33"/>
        </w:numPr>
        <w:tabs>
          <w:tab w:val="clear" w:pos="2880"/>
          <w:tab w:val="clear" w:pos="5760"/>
        </w:tabs>
        <w:bidi/>
        <w:ind w:left="1440" w:hanging="720"/>
        <w:rPr>
          <w:sz w:val="26"/>
          <w:szCs w:val="26"/>
        </w:rPr>
      </w:pPr>
      <w:r>
        <w:rPr>
          <w:rFonts w:hint="cs"/>
          <w:sz w:val="26"/>
          <w:szCs w:val="26"/>
          <w:rtl/>
        </w:rPr>
        <w:t>الانتهاء من صياغة أول مسودة لمدونة خدمة وصيانة مضخات الحرارة مع التركيز على انبعاثات غازات التبريد، وتخضع المسودة للاستعراض التقني، ويجري الآن إعداد المعايير وال</w:t>
      </w:r>
      <w:r w:rsidR="0045771F">
        <w:rPr>
          <w:rFonts w:hint="cs"/>
          <w:sz w:val="26"/>
          <w:szCs w:val="26"/>
          <w:rtl/>
        </w:rPr>
        <w:t>مواصفات</w:t>
      </w:r>
      <w:r>
        <w:rPr>
          <w:rFonts w:hint="cs"/>
          <w:sz w:val="26"/>
          <w:szCs w:val="26"/>
          <w:rtl/>
        </w:rPr>
        <w:t xml:space="preserve"> التقنية للأدوات/ المعدات لتدريب فنيي خدمة التبريد؛</w:t>
      </w:r>
    </w:p>
    <w:p w14:paraId="4BAC44DC" w14:textId="77777777" w:rsidR="007A1A7E" w:rsidRDefault="007A1A7E" w:rsidP="0045771F">
      <w:pPr>
        <w:pStyle w:val="StyleHeader4Para4Left0Firstline0"/>
        <w:widowControl/>
        <w:numPr>
          <w:ilvl w:val="0"/>
          <w:numId w:val="33"/>
        </w:numPr>
        <w:tabs>
          <w:tab w:val="clear" w:pos="2880"/>
          <w:tab w:val="clear" w:pos="5760"/>
        </w:tabs>
        <w:bidi/>
        <w:ind w:left="1440" w:hanging="720"/>
        <w:rPr>
          <w:sz w:val="26"/>
          <w:szCs w:val="26"/>
        </w:rPr>
      </w:pPr>
      <w:r>
        <w:rPr>
          <w:rFonts w:hint="cs"/>
          <w:sz w:val="26"/>
          <w:szCs w:val="26"/>
          <w:rtl/>
        </w:rPr>
        <w:t>تم التوقيع في أكتوبر/ تشرين الأول 2020 على اتفاقات مع مركز التعاون البيئي الخارجي في ثلاث مدن تجريبية (هينان وشاندونغ وشينزين) كجزء من مكون المدينة التجريبية لبناء القدرات المحلية وإنشاء الأطر السياس</w:t>
      </w:r>
      <w:r w:rsidR="0045771F">
        <w:rPr>
          <w:rFonts w:hint="cs"/>
          <w:sz w:val="26"/>
          <w:szCs w:val="26"/>
          <w:rtl/>
        </w:rPr>
        <w:t>ات</w:t>
      </w:r>
      <w:r>
        <w:rPr>
          <w:rFonts w:hint="cs"/>
          <w:sz w:val="26"/>
          <w:szCs w:val="26"/>
          <w:rtl/>
        </w:rPr>
        <w:t xml:space="preserve"> لدعم إزالة المواد الهيدروكلوروفلوروكربونية؛ إجراء دراسات استقصائية للبيانات لإعداد قاعدة بيانات من الفنيين في هذه المدن كجزء من نظم معلومات إدارة المواد المستنفدة للأوزون؛ وبدأت الأنشطة للترويج لنظام تجريبي لإعادة تدوير المواد المستنفدة للأوزون، ونظام إصدار تراخيص الفنيين والتوعية بشأن التكنولوجيات البديلة وذلك كجزء من هذه الاتفاقات؛</w:t>
      </w:r>
    </w:p>
    <w:p w14:paraId="2ADA8C35" w14:textId="77777777" w:rsidR="007A1A7E" w:rsidRDefault="007A1A7E" w:rsidP="00CF5846">
      <w:pPr>
        <w:pStyle w:val="StyleHeader4Para4Left0Firstline0"/>
        <w:widowControl/>
        <w:numPr>
          <w:ilvl w:val="0"/>
          <w:numId w:val="33"/>
        </w:numPr>
        <w:tabs>
          <w:tab w:val="clear" w:pos="2880"/>
          <w:tab w:val="clear" w:pos="5760"/>
        </w:tabs>
        <w:bidi/>
        <w:ind w:left="1440" w:hanging="720"/>
        <w:rPr>
          <w:sz w:val="26"/>
          <w:szCs w:val="26"/>
        </w:rPr>
      </w:pPr>
      <w:r>
        <w:rPr>
          <w:rFonts w:hint="cs"/>
          <w:sz w:val="26"/>
          <w:szCs w:val="26"/>
          <w:rtl/>
          <w:lang w:bidi="ar-EG"/>
        </w:rPr>
        <w:t xml:space="preserve">تم </w:t>
      </w:r>
      <w:r>
        <w:rPr>
          <w:rFonts w:hint="cs"/>
          <w:sz w:val="26"/>
          <w:szCs w:val="26"/>
          <w:rtl/>
        </w:rPr>
        <w:t>التكليف بإجراء ثلاث دراسات سياسية مع مركز إدارة النفايات الصلبة والكيميائية في الصين لدراسة آلية السوق بشأن ا</w:t>
      </w:r>
      <w:r w:rsidR="00CF5846">
        <w:rPr>
          <w:rFonts w:hint="cs"/>
          <w:sz w:val="26"/>
          <w:szCs w:val="26"/>
          <w:rtl/>
        </w:rPr>
        <w:t>سترداد</w:t>
      </w:r>
      <w:r>
        <w:rPr>
          <w:rFonts w:hint="cs"/>
          <w:sz w:val="26"/>
          <w:szCs w:val="26"/>
          <w:rtl/>
        </w:rPr>
        <w:t xml:space="preserve"> المواد الهيدروكلوروفلوروكربونية في قطاع خدمة التبريد، وتعزيز متطلبات إدارة الملء (أي الاحتفاط بالسجلات والوثائق) لخدمة المواد المستنفدة للأوزون، والتخلص منها، واست</w:t>
      </w:r>
      <w:r w:rsidR="00CF5846">
        <w:rPr>
          <w:rFonts w:hint="cs"/>
          <w:sz w:val="26"/>
          <w:szCs w:val="26"/>
          <w:rtl/>
        </w:rPr>
        <w:t>رداد</w:t>
      </w:r>
      <w:r>
        <w:rPr>
          <w:rFonts w:hint="cs"/>
          <w:sz w:val="26"/>
          <w:szCs w:val="26"/>
          <w:rtl/>
        </w:rPr>
        <w:t>ها، وإعادة تدويرها أو إعادة استخدامها؛ إعداد نظام تراخيص لمعالجة غازات تبريد المواد المستنفدة للأوزون المست</w:t>
      </w:r>
      <w:r w:rsidR="00CF5846">
        <w:rPr>
          <w:rFonts w:hint="cs"/>
          <w:sz w:val="26"/>
          <w:szCs w:val="26"/>
          <w:rtl/>
        </w:rPr>
        <w:t>رد</w:t>
      </w:r>
      <w:r>
        <w:rPr>
          <w:rFonts w:hint="cs"/>
          <w:sz w:val="26"/>
          <w:szCs w:val="26"/>
          <w:rtl/>
        </w:rPr>
        <w:t xml:space="preserve">ة؛ وعن إدارة التخلص من المواد المستنفدة للأوزون. واستنادا إلى نتائج هذه الدراسات، </w:t>
      </w:r>
      <w:r w:rsidR="00CF5846">
        <w:rPr>
          <w:rFonts w:hint="cs"/>
          <w:sz w:val="26"/>
          <w:szCs w:val="26"/>
          <w:rtl/>
        </w:rPr>
        <w:t>سيتم إعداد</w:t>
      </w:r>
      <w:r>
        <w:rPr>
          <w:rFonts w:hint="cs"/>
          <w:sz w:val="26"/>
          <w:szCs w:val="26"/>
          <w:rtl/>
        </w:rPr>
        <w:t xml:space="preserve"> مقترح تقني لإدارة تدمير المواد المستنفدة للأوزون في الصين؛ وقدم في يوليه/ تموز 2021 تقرير عن أول دراسة استقصائية لاست</w:t>
      </w:r>
      <w:r w:rsidR="00CF5846">
        <w:rPr>
          <w:rFonts w:hint="cs"/>
          <w:sz w:val="26"/>
          <w:szCs w:val="26"/>
          <w:rtl/>
        </w:rPr>
        <w:t>رداد</w:t>
      </w:r>
      <w:r>
        <w:rPr>
          <w:rFonts w:hint="cs"/>
          <w:sz w:val="26"/>
          <w:szCs w:val="26"/>
          <w:rtl/>
        </w:rPr>
        <w:t xml:space="preserve"> المواد الهيدروكلوروفلوروكربونية والتخلص من المواد المستنفدة للأوزون إلى مركز التعاون البيئي الخارجي/ وزارة الإيكولوجيا والبيئة؛</w:t>
      </w:r>
    </w:p>
    <w:p w14:paraId="1D419064" w14:textId="77777777" w:rsidR="007A1A7E" w:rsidRDefault="007A1A7E" w:rsidP="00CF5846">
      <w:pPr>
        <w:pStyle w:val="StyleHeader4Para4Left0Firstline0"/>
        <w:widowControl/>
        <w:numPr>
          <w:ilvl w:val="0"/>
          <w:numId w:val="33"/>
        </w:numPr>
        <w:tabs>
          <w:tab w:val="clear" w:pos="2880"/>
          <w:tab w:val="clear" w:pos="5760"/>
        </w:tabs>
        <w:bidi/>
        <w:ind w:left="1440" w:hanging="720"/>
        <w:rPr>
          <w:sz w:val="26"/>
          <w:szCs w:val="26"/>
        </w:rPr>
      </w:pPr>
      <w:r>
        <w:rPr>
          <w:rFonts w:hint="cs"/>
          <w:sz w:val="26"/>
          <w:szCs w:val="26"/>
          <w:rtl/>
        </w:rPr>
        <w:t xml:space="preserve">زيادة التوعية بشأن الصيانة المستمرة </w:t>
      </w:r>
      <w:r w:rsidR="00CF5846">
        <w:rPr>
          <w:rFonts w:hint="cs"/>
          <w:sz w:val="26"/>
          <w:szCs w:val="26"/>
          <w:rtl/>
        </w:rPr>
        <w:t>ل</w:t>
      </w:r>
      <w:r>
        <w:rPr>
          <w:rFonts w:hint="cs"/>
          <w:sz w:val="26"/>
          <w:szCs w:val="26"/>
          <w:rtl/>
        </w:rPr>
        <w:t>لموقع الشبكي "</w:t>
      </w:r>
      <w:r w:rsidR="00CF5846">
        <w:rPr>
          <w:rFonts w:hint="cs"/>
          <w:sz w:val="26"/>
          <w:szCs w:val="26"/>
          <w:rtl/>
        </w:rPr>
        <w:t>ل</w:t>
      </w:r>
      <w:r>
        <w:rPr>
          <w:rFonts w:hint="cs"/>
          <w:sz w:val="26"/>
          <w:szCs w:val="26"/>
          <w:rtl/>
        </w:rPr>
        <w:t xml:space="preserve">عمل الأوزون في الصين"، </w:t>
      </w:r>
      <w:r>
        <w:rPr>
          <w:rFonts w:hint="cs"/>
          <w:sz w:val="24"/>
          <w:szCs w:val="26"/>
          <w:rtl/>
          <w:lang w:bidi="ar-EG"/>
        </w:rPr>
        <w:t>باللغتين الصينية والإنجليزية، مع معلومات عن تنفيذ الصين لبروتوكول مونتريال، متاح للجمهور العام؛ وإصدار شريط فيديو للتوعية بشأن إنجازات الصين في تنفيذ بروتوكول مونتريال؛ مع التركيز على الإشراف وإنفاذ القوانين، وبناء آلية امتثال طويلة الأجل ومستدامة؛ وتم تصميم وطباعة ونشر كتيب باللغتين عن التقدم المحرز في تنفيذ اتفاقية فيينا وبروتوكول مونتريال؛ وأعدت مواد ترويجية مختلفة لدعم أنشطة التوعية ذات الصلة؛ وتم تنظيم احتفالات باليوم الدولي للأوزون</w:t>
      </w:r>
      <w:r>
        <w:rPr>
          <w:rFonts w:hint="cs"/>
          <w:sz w:val="26"/>
          <w:szCs w:val="26"/>
          <w:rtl/>
          <w:lang w:bidi="ar-EG"/>
        </w:rPr>
        <w:t>.</w:t>
      </w:r>
    </w:p>
    <w:p w14:paraId="774D1C93"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ومن أجل المزيد من الدعم لبناء القدرات وتعزيز إدارة استيراد/ تصدير المواد المستنفدة للأوزون من خلال مكتب إدارة استيراد وتصدير المواد المستنفدة للأوزون، أعدت مواد تدريب جديدة لمسؤولي الجمارك؛ وتم تدريب 360 موظفا من شركات استيراد وتصدير المواد المستنفدة للأوزون، و136 من مسؤولي الجمارك و55 من المسؤولين من الإدارات التجارية المحلية؛ وقدم الدعم التقني لمكتب الجمارك المحلية.</w:t>
      </w:r>
    </w:p>
    <w:p w14:paraId="644E21D8" w14:textId="77777777" w:rsidR="007A1A7E" w:rsidRPr="003D0806" w:rsidRDefault="007A1A7E" w:rsidP="007A1A7E">
      <w:pPr>
        <w:pStyle w:val="StyleHeader4Para4Left0Firstline0"/>
        <w:keepNext/>
        <w:widowControl/>
        <w:numPr>
          <w:ilvl w:val="0"/>
          <w:numId w:val="0"/>
        </w:numPr>
        <w:tabs>
          <w:tab w:val="clear" w:pos="2880"/>
          <w:tab w:val="clear" w:pos="5760"/>
        </w:tabs>
        <w:bidi/>
        <w:rPr>
          <w:sz w:val="26"/>
          <w:szCs w:val="26"/>
          <w:u w:val="single"/>
        </w:rPr>
      </w:pPr>
      <w:r w:rsidRPr="003D0806">
        <w:rPr>
          <w:rFonts w:hint="cs"/>
          <w:sz w:val="26"/>
          <w:szCs w:val="26"/>
          <w:u w:val="single"/>
          <w:rtl/>
        </w:rPr>
        <w:lastRenderedPageBreak/>
        <w:t>مستوى صرف الأموال</w:t>
      </w:r>
    </w:p>
    <w:p w14:paraId="247551C8" w14:textId="77777777" w:rsidR="007A1A7E" w:rsidRPr="00CF5846"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CF5846">
        <w:rPr>
          <w:rFonts w:hint="cs"/>
          <w:sz w:val="24"/>
          <w:szCs w:val="26"/>
          <w:rtl/>
        </w:rPr>
        <w:t xml:space="preserve">حتى سبتمبر/ أيلول 2021، من أصل المبلغ </w:t>
      </w:r>
      <w:r w:rsidRPr="00CF5846">
        <w:rPr>
          <w:sz w:val="24"/>
          <w:szCs w:val="26"/>
          <w:lang w:val="en-US"/>
        </w:rPr>
        <w:t>7,329,132</w:t>
      </w:r>
      <w:r w:rsidRPr="00CF5846">
        <w:rPr>
          <w:rFonts w:hint="cs"/>
          <w:sz w:val="24"/>
          <w:szCs w:val="26"/>
          <w:rtl/>
        </w:rPr>
        <w:t xml:space="preserve"> دولار أمريكي الموافق عليه حتى الآن، تم صرف </w:t>
      </w:r>
      <w:r w:rsidRPr="00CF5846">
        <w:rPr>
          <w:sz w:val="24"/>
          <w:szCs w:val="26"/>
          <w:lang w:val="en-US"/>
        </w:rPr>
        <w:t>7,184,276</w:t>
      </w:r>
      <w:r w:rsidRPr="00CF5846">
        <w:rPr>
          <w:rFonts w:hint="cs"/>
          <w:sz w:val="24"/>
          <w:szCs w:val="26"/>
          <w:rtl/>
          <w:lang w:val="en-US" w:bidi="ar-EG"/>
        </w:rPr>
        <w:t xml:space="preserve"> دولار أمريكي (</w:t>
      </w:r>
      <w:r w:rsidRPr="00CF5846">
        <w:rPr>
          <w:sz w:val="24"/>
          <w:szCs w:val="26"/>
          <w:lang w:val="en-US" w:bidi="ar-EG"/>
        </w:rPr>
        <w:t>6,724,276</w:t>
      </w:r>
      <w:r w:rsidRPr="00CF5846">
        <w:rPr>
          <w:rFonts w:hint="cs"/>
          <w:sz w:val="24"/>
          <w:szCs w:val="26"/>
          <w:rtl/>
          <w:lang w:val="en-US" w:bidi="ar-EG"/>
        </w:rPr>
        <w:t xml:space="preserve"> دولار أمريكي لليونيب، و</w:t>
      </w:r>
      <w:r w:rsidRPr="00CF5846">
        <w:rPr>
          <w:sz w:val="24"/>
          <w:szCs w:val="26"/>
          <w:lang w:val="en-US" w:bidi="ar-EG"/>
        </w:rPr>
        <w:t>300,000</w:t>
      </w:r>
      <w:r w:rsidRPr="00CF5846">
        <w:rPr>
          <w:rFonts w:hint="cs"/>
          <w:sz w:val="24"/>
          <w:szCs w:val="26"/>
          <w:rtl/>
          <w:lang w:val="en-US" w:bidi="ar-EG"/>
        </w:rPr>
        <w:t xml:space="preserve"> دولارا أمريكيا لألمانيا، و</w:t>
      </w:r>
      <w:r w:rsidRPr="00CF5846">
        <w:rPr>
          <w:sz w:val="24"/>
          <w:szCs w:val="26"/>
          <w:lang w:val="en-US" w:bidi="ar-EG"/>
        </w:rPr>
        <w:t>160,000</w:t>
      </w:r>
      <w:r w:rsidRPr="00CF5846">
        <w:rPr>
          <w:rFonts w:hint="cs"/>
          <w:sz w:val="24"/>
          <w:szCs w:val="26"/>
          <w:rtl/>
          <w:lang w:val="en-US" w:bidi="ar-EG"/>
        </w:rPr>
        <w:t xml:space="preserve"> دولارا أمريكيا لليابان) على النحو المبين في الجدول 1. وسيتم صرف الرصيد البالغ </w:t>
      </w:r>
      <w:r w:rsidRPr="00CF5846">
        <w:rPr>
          <w:sz w:val="24"/>
          <w:szCs w:val="26"/>
          <w:lang w:val="en-US" w:bidi="ar-EG"/>
        </w:rPr>
        <w:t>144,856</w:t>
      </w:r>
      <w:r w:rsidRPr="00CF5846">
        <w:rPr>
          <w:rFonts w:hint="cs"/>
          <w:sz w:val="24"/>
          <w:szCs w:val="26"/>
          <w:rtl/>
          <w:lang w:val="en-US" w:bidi="ar-EG"/>
        </w:rPr>
        <w:t xml:space="preserve"> دولارا أمريكيا في الفترة من أكتوبر/ تشرين الأول 2021 إلى ديسمبر/ كانون الأول 2022.</w:t>
      </w:r>
    </w:p>
    <w:p w14:paraId="43CF383A" w14:textId="77777777" w:rsidR="007A1A7E" w:rsidRPr="00D23EE4" w:rsidRDefault="007A1A7E" w:rsidP="007A1A7E">
      <w:pPr>
        <w:pStyle w:val="StyleHeader4Para4Left0Firstline0"/>
        <w:widowControl/>
        <w:numPr>
          <w:ilvl w:val="0"/>
          <w:numId w:val="0"/>
        </w:numPr>
        <w:tabs>
          <w:tab w:val="clear" w:pos="2880"/>
          <w:tab w:val="clear" w:pos="5760"/>
        </w:tabs>
        <w:bidi/>
        <w:spacing w:after="0"/>
        <w:rPr>
          <w:b/>
          <w:bCs/>
          <w:sz w:val="24"/>
          <w:szCs w:val="24"/>
          <w:rtl/>
        </w:rPr>
      </w:pPr>
      <w:r w:rsidRPr="00D23EE4">
        <w:rPr>
          <w:rFonts w:hint="cs"/>
          <w:b/>
          <w:bCs/>
          <w:sz w:val="24"/>
          <w:szCs w:val="24"/>
          <w:rtl/>
        </w:rPr>
        <w:t>الجدول 1. التقرير المالي عن قطاع خدمة التبريد وبرنامج التمكين (دولار أمريكي)</w:t>
      </w:r>
    </w:p>
    <w:tbl>
      <w:tblPr>
        <w:bidiVisual/>
        <w:tblW w:w="5027" w:type="pc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12"/>
        <w:gridCol w:w="991"/>
        <w:gridCol w:w="991"/>
        <w:gridCol w:w="993"/>
        <w:gridCol w:w="1004"/>
        <w:gridCol w:w="979"/>
        <w:gridCol w:w="998"/>
        <w:gridCol w:w="1021"/>
        <w:gridCol w:w="1011"/>
      </w:tblGrid>
      <w:tr w:rsidR="007A1A7E" w:rsidRPr="00D025E4" w14:paraId="3CC59CBE" w14:textId="77777777" w:rsidTr="007A1A7E">
        <w:tc>
          <w:tcPr>
            <w:tcW w:w="751" w:type="pct"/>
            <w:vMerge w:val="restart"/>
            <w:shd w:val="clear" w:color="auto" w:fill="auto"/>
            <w:tcMar>
              <w:top w:w="28" w:type="dxa"/>
              <w:left w:w="108" w:type="dxa"/>
              <w:bottom w:w="28" w:type="dxa"/>
              <w:right w:w="57" w:type="dxa"/>
            </w:tcMar>
            <w:vAlign w:val="center"/>
            <w:hideMark/>
          </w:tcPr>
          <w:p w14:paraId="7FACE959" w14:textId="77777777" w:rsidR="007A1A7E" w:rsidRPr="00A66452" w:rsidRDefault="007A1A7E" w:rsidP="007A1A7E">
            <w:pPr>
              <w:widowControl w:val="0"/>
              <w:bidi/>
              <w:jc w:val="center"/>
              <w:rPr>
                <w:bCs/>
                <w:w w:val="98"/>
                <w:sz w:val="20"/>
              </w:rPr>
            </w:pPr>
            <w:r w:rsidRPr="00A66452">
              <w:rPr>
                <w:rFonts w:eastAsia="SimSun" w:hint="cs"/>
                <w:bCs/>
                <w:w w:val="98"/>
                <w:sz w:val="20"/>
                <w:rtl/>
              </w:rPr>
              <w:t>الوكالة</w:t>
            </w:r>
          </w:p>
        </w:tc>
        <w:tc>
          <w:tcPr>
            <w:tcW w:w="1054" w:type="pct"/>
            <w:gridSpan w:val="2"/>
            <w:shd w:val="clear" w:color="auto" w:fill="auto"/>
            <w:tcMar>
              <w:top w:w="28" w:type="dxa"/>
              <w:left w:w="57" w:type="dxa"/>
              <w:bottom w:w="28" w:type="dxa"/>
              <w:right w:w="57" w:type="dxa"/>
            </w:tcMar>
            <w:vAlign w:val="center"/>
            <w:hideMark/>
          </w:tcPr>
          <w:p w14:paraId="27810B32" w14:textId="77777777" w:rsidR="007A1A7E" w:rsidRPr="00A66452" w:rsidRDefault="007A1A7E" w:rsidP="007A1A7E">
            <w:pPr>
              <w:widowControl w:val="0"/>
              <w:bidi/>
              <w:jc w:val="center"/>
              <w:rPr>
                <w:bCs/>
                <w:w w:val="98"/>
                <w:sz w:val="20"/>
              </w:rPr>
            </w:pPr>
            <w:r w:rsidRPr="00A66452">
              <w:rPr>
                <w:rFonts w:eastAsia="SimSun" w:hint="cs"/>
                <w:bCs/>
                <w:w w:val="98"/>
                <w:sz w:val="20"/>
                <w:rtl/>
              </w:rPr>
              <w:t>الشريحة الأولى</w:t>
            </w:r>
          </w:p>
        </w:tc>
        <w:tc>
          <w:tcPr>
            <w:tcW w:w="1062" w:type="pct"/>
            <w:gridSpan w:val="2"/>
            <w:shd w:val="clear" w:color="auto" w:fill="auto"/>
            <w:tcMar>
              <w:top w:w="28" w:type="dxa"/>
              <w:left w:w="57" w:type="dxa"/>
              <w:bottom w:w="28" w:type="dxa"/>
              <w:right w:w="57" w:type="dxa"/>
            </w:tcMar>
            <w:vAlign w:val="center"/>
            <w:hideMark/>
          </w:tcPr>
          <w:p w14:paraId="1C974D6A" w14:textId="77777777" w:rsidR="007A1A7E" w:rsidRPr="00A66452" w:rsidRDefault="007A1A7E" w:rsidP="007A1A7E">
            <w:pPr>
              <w:widowControl w:val="0"/>
              <w:bidi/>
              <w:jc w:val="center"/>
              <w:rPr>
                <w:bCs/>
                <w:w w:val="98"/>
                <w:sz w:val="20"/>
              </w:rPr>
            </w:pPr>
            <w:r w:rsidRPr="00A66452">
              <w:rPr>
                <w:rFonts w:eastAsia="SimSun" w:hint="cs"/>
                <w:bCs/>
                <w:w w:val="98"/>
                <w:sz w:val="20"/>
                <w:rtl/>
              </w:rPr>
              <w:t>الشريحة الثانية</w:t>
            </w:r>
          </w:p>
        </w:tc>
        <w:tc>
          <w:tcPr>
            <w:tcW w:w="1052" w:type="pct"/>
            <w:gridSpan w:val="2"/>
            <w:shd w:val="clear" w:color="auto" w:fill="auto"/>
            <w:tcMar>
              <w:top w:w="28" w:type="dxa"/>
              <w:left w:w="57" w:type="dxa"/>
              <w:bottom w:w="28" w:type="dxa"/>
              <w:right w:w="57" w:type="dxa"/>
            </w:tcMar>
            <w:vAlign w:val="center"/>
            <w:hideMark/>
          </w:tcPr>
          <w:p w14:paraId="7381A396" w14:textId="77777777" w:rsidR="007A1A7E" w:rsidRPr="00A66452" w:rsidRDefault="007A1A7E" w:rsidP="007A1A7E">
            <w:pPr>
              <w:widowControl w:val="0"/>
              <w:bidi/>
              <w:jc w:val="center"/>
              <w:rPr>
                <w:bCs/>
                <w:w w:val="98"/>
                <w:sz w:val="20"/>
              </w:rPr>
            </w:pPr>
            <w:r w:rsidRPr="00A66452">
              <w:rPr>
                <w:rFonts w:hint="cs"/>
                <w:bCs/>
                <w:w w:val="98"/>
                <w:sz w:val="20"/>
                <w:rtl/>
              </w:rPr>
              <w:t>الشريحة الثالثة</w:t>
            </w:r>
          </w:p>
        </w:tc>
        <w:tc>
          <w:tcPr>
            <w:tcW w:w="1081" w:type="pct"/>
            <w:gridSpan w:val="2"/>
            <w:shd w:val="clear" w:color="auto" w:fill="auto"/>
            <w:tcMar>
              <w:top w:w="28" w:type="dxa"/>
              <w:left w:w="57" w:type="dxa"/>
              <w:bottom w:w="28" w:type="dxa"/>
              <w:right w:w="57" w:type="dxa"/>
            </w:tcMar>
            <w:vAlign w:val="center"/>
            <w:hideMark/>
          </w:tcPr>
          <w:p w14:paraId="4F6DA7A7" w14:textId="77777777" w:rsidR="007A1A7E" w:rsidRPr="00A66452" w:rsidRDefault="007A1A7E" w:rsidP="007A1A7E">
            <w:pPr>
              <w:widowControl w:val="0"/>
              <w:bidi/>
              <w:jc w:val="center"/>
              <w:rPr>
                <w:bCs/>
                <w:w w:val="98"/>
                <w:sz w:val="20"/>
              </w:rPr>
            </w:pPr>
            <w:r w:rsidRPr="00A66452">
              <w:rPr>
                <w:rFonts w:eastAsia="SimSun" w:hint="cs"/>
                <w:bCs/>
                <w:w w:val="98"/>
                <w:sz w:val="20"/>
                <w:rtl/>
              </w:rPr>
              <w:t>المجموع</w:t>
            </w:r>
          </w:p>
        </w:tc>
      </w:tr>
      <w:tr w:rsidR="007A1A7E" w:rsidRPr="00D025E4" w14:paraId="4867E092" w14:textId="77777777" w:rsidTr="007A1A7E">
        <w:tc>
          <w:tcPr>
            <w:tcW w:w="751" w:type="pct"/>
            <w:vMerge/>
            <w:tcMar>
              <w:top w:w="11" w:type="dxa"/>
              <w:left w:w="108" w:type="dxa"/>
              <w:bottom w:w="11" w:type="dxa"/>
              <w:right w:w="57" w:type="dxa"/>
            </w:tcMar>
            <w:vAlign w:val="center"/>
            <w:hideMark/>
          </w:tcPr>
          <w:p w14:paraId="041AEE28" w14:textId="77777777" w:rsidR="007A1A7E" w:rsidRPr="00711245" w:rsidRDefault="007A1A7E" w:rsidP="007A1A7E">
            <w:pPr>
              <w:widowControl w:val="0"/>
              <w:rPr>
                <w:w w:val="98"/>
                <w:sz w:val="20"/>
              </w:rPr>
            </w:pPr>
          </w:p>
        </w:tc>
        <w:tc>
          <w:tcPr>
            <w:tcW w:w="527" w:type="pct"/>
            <w:shd w:val="clear" w:color="auto" w:fill="auto"/>
            <w:tcMar>
              <w:top w:w="11" w:type="dxa"/>
              <w:left w:w="57" w:type="dxa"/>
              <w:bottom w:w="11" w:type="dxa"/>
              <w:right w:w="57" w:type="dxa"/>
            </w:tcMar>
            <w:vAlign w:val="center"/>
            <w:hideMark/>
          </w:tcPr>
          <w:p w14:paraId="182F32CD" w14:textId="77777777" w:rsidR="007A1A7E" w:rsidRPr="00A66452" w:rsidRDefault="007A1A7E" w:rsidP="007A1A7E">
            <w:pPr>
              <w:widowControl w:val="0"/>
              <w:jc w:val="center"/>
              <w:rPr>
                <w:bCs/>
                <w:w w:val="98"/>
                <w:sz w:val="20"/>
              </w:rPr>
            </w:pPr>
            <w:r w:rsidRPr="00A66452">
              <w:rPr>
                <w:rFonts w:eastAsia="SimSun" w:hint="cs"/>
                <w:bCs/>
                <w:w w:val="98"/>
                <w:sz w:val="20"/>
                <w:rtl/>
              </w:rPr>
              <w:t>الموافق عليها</w:t>
            </w:r>
          </w:p>
        </w:tc>
        <w:tc>
          <w:tcPr>
            <w:tcW w:w="527" w:type="pct"/>
            <w:shd w:val="clear" w:color="auto" w:fill="auto"/>
            <w:tcMar>
              <w:top w:w="11" w:type="dxa"/>
              <w:left w:w="57" w:type="dxa"/>
              <w:bottom w:w="11" w:type="dxa"/>
              <w:right w:w="57" w:type="dxa"/>
            </w:tcMar>
            <w:vAlign w:val="center"/>
            <w:hideMark/>
          </w:tcPr>
          <w:p w14:paraId="65BC93C6" w14:textId="77777777" w:rsidR="007A1A7E" w:rsidRPr="00A66452" w:rsidRDefault="007A1A7E" w:rsidP="007A1A7E">
            <w:pPr>
              <w:widowControl w:val="0"/>
              <w:jc w:val="center"/>
              <w:rPr>
                <w:bCs/>
                <w:w w:val="98"/>
                <w:sz w:val="20"/>
              </w:rPr>
            </w:pPr>
            <w:r w:rsidRPr="00A66452">
              <w:rPr>
                <w:rFonts w:eastAsia="SimSun" w:hint="cs"/>
                <w:bCs/>
                <w:w w:val="98"/>
                <w:sz w:val="20"/>
                <w:rtl/>
              </w:rPr>
              <w:t>المصروفة</w:t>
            </w:r>
          </w:p>
        </w:tc>
        <w:tc>
          <w:tcPr>
            <w:tcW w:w="528" w:type="pct"/>
            <w:shd w:val="clear" w:color="auto" w:fill="auto"/>
            <w:tcMar>
              <w:top w:w="11" w:type="dxa"/>
              <w:left w:w="57" w:type="dxa"/>
              <w:bottom w:w="11" w:type="dxa"/>
              <w:right w:w="57" w:type="dxa"/>
            </w:tcMar>
            <w:vAlign w:val="center"/>
            <w:hideMark/>
          </w:tcPr>
          <w:p w14:paraId="0E7E00B4" w14:textId="77777777" w:rsidR="007A1A7E" w:rsidRPr="00A66452" w:rsidRDefault="007A1A7E" w:rsidP="007A1A7E">
            <w:pPr>
              <w:widowControl w:val="0"/>
              <w:jc w:val="center"/>
              <w:rPr>
                <w:bCs/>
                <w:w w:val="98"/>
                <w:sz w:val="20"/>
              </w:rPr>
            </w:pPr>
            <w:r w:rsidRPr="00A66452">
              <w:rPr>
                <w:rFonts w:eastAsia="SimSun" w:hint="cs"/>
                <w:bCs/>
                <w:w w:val="98"/>
                <w:sz w:val="20"/>
                <w:rtl/>
              </w:rPr>
              <w:t>الموافق عليها</w:t>
            </w:r>
          </w:p>
        </w:tc>
        <w:tc>
          <w:tcPr>
            <w:tcW w:w="534" w:type="pct"/>
            <w:shd w:val="clear" w:color="auto" w:fill="auto"/>
            <w:tcMar>
              <w:top w:w="11" w:type="dxa"/>
              <w:left w:w="57" w:type="dxa"/>
              <w:bottom w:w="11" w:type="dxa"/>
              <w:right w:w="57" w:type="dxa"/>
            </w:tcMar>
            <w:vAlign w:val="center"/>
            <w:hideMark/>
          </w:tcPr>
          <w:p w14:paraId="12EDB0D7" w14:textId="77777777" w:rsidR="007A1A7E" w:rsidRPr="00A66452" w:rsidRDefault="007A1A7E" w:rsidP="007A1A7E">
            <w:pPr>
              <w:widowControl w:val="0"/>
              <w:jc w:val="center"/>
              <w:rPr>
                <w:bCs/>
                <w:w w:val="98"/>
                <w:sz w:val="20"/>
              </w:rPr>
            </w:pPr>
            <w:r w:rsidRPr="00A66452">
              <w:rPr>
                <w:rFonts w:eastAsia="SimSun" w:hint="cs"/>
                <w:bCs/>
                <w:w w:val="98"/>
                <w:sz w:val="20"/>
                <w:rtl/>
              </w:rPr>
              <w:t>المصروفة</w:t>
            </w:r>
          </w:p>
        </w:tc>
        <w:tc>
          <w:tcPr>
            <w:tcW w:w="521" w:type="pct"/>
            <w:shd w:val="clear" w:color="auto" w:fill="auto"/>
            <w:tcMar>
              <w:top w:w="11" w:type="dxa"/>
              <w:left w:w="57" w:type="dxa"/>
              <w:bottom w:w="11" w:type="dxa"/>
              <w:right w:w="57" w:type="dxa"/>
            </w:tcMar>
            <w:vAlign w:val="center"/>
            <w:hideMark/>
          </w:tcPr>
          <w:p w14:paraId="43A5EB77" w14:textId="77777777" w:rsidR="007A1A7E" w:rsidRPr="00A66452" w:rsidRDefault="007A1A7E" w:rsidP="007A1A7E">
            <w:pPr>
              <w:widowControl w:val="0"/>
              <w:jc w:val="center"/>
              <w:rPr>
                <w:bCs/>
                <w:w w:val="98"/>
                <w:sz w:val="20"/>
              </w:rPr>
            </w:pPr>
            <w:r w:rsidRPr="00A66452">
              <w:rPr>
                <w:rFonts w:eastAsia="SimSun" w:hint="cs"/>
                <w:bCs/>
                <w:w w:val="98"/>
                <w:sz w:val="20"/>
                <w:rtl/>
              </w:rPr>
              <w:t>الموافق عليها</w:t>
            </w:r>
          </w:p>
        </w:tc>
        <w:tc>
          <w:tcPr>
            <w:tcW w:w="531" w:type="pct"/>
            <w:shd w:val="clear" w:color="auto" w:fill="auto"/>
            <w:tcMar>
              <w:top w:w="11" w:type="dxa"/>
              <w:left w:w="57" w:type="dxa"/>
              <w:bottom w:w="11" w:type="dxa"/>
              <w:right w:w="57" w:type="dxa"/>
            </w:tcMar>
            <w:vAlign w:val="center"/>
            <w:hideMark/>
          </w:tcPr>
          <w:p w14:paraId="4F471962" w14:textId="77777777" w:rsidR="007A1A7E" w:rsidRPr="00A66452" w:rsidRDefault="007A1A7E" w:rsidP="007A1A7E">
            <w:pPr>
              <w:widowControl w:val="0"/>
              <w:jc w:val="center"/>
              <w:rPr>
                <w:bCs/>
                <w:w w:val="98"/>
                <w:sz w:val="20"/>
              </w:rPr>
            </w:pPr>
            <w:r w:rsidRPr="00A66452">
              <w:rPr>
                <w:rFonts w:eastAsia="SimSun" w:hint="cs"/>
                <w:bCs/>
                <w:w w:val="98"/>
                <w:sz w:val="20"/>
                <w:rtl/>
              </w:rPr>
              <w:t>المصروفة</w:t>
            </w:r>
          </w:p>
        </w:tc>
        <w:tc>
          <w:tcPr>
            <w:tcW w:w="543" w:type="pct"/>
            <w:shd w:val="clear" w:color="auto" w:fill="auto"/>
            <w:tcMar>
              <w:top w:w="11" w:type="dxa"/>
              <w:left w:w="57" w:type="dxa"/>
              <w:bottom w:w="11" w:type="dxa"/>
              <w:right w:w="57" w:type="dxa"/>
            </w:tcMar>
            <w:vAlign w:val="center"/>
            <w:hideMark/>
          </w:tcPr>
          <w:p w14:paraId="75A5A6AE" w14:textId="77777777" w:rsidR="007A1A7E" w:rsidRPr="00A66452" w:rsidRDefault="007A1A7E" w:rsidP="007A1A7E">
            <w:pPr>
              <w:widowControl w:val="0"/>
              <w:jc w:val="center"/>
              <w:rPr>
                <w:bCs/>
                <w:w w:val="98"/>
                <w:sz w:val="20"/>
              </w:rPr>
            </w:pPr>
            <w:r w:rsidRPr="00A66452">
              <w:rPr>
                <w:rFonts w:eastAsia="SimSun" w:hint="cs"/>
                <w:bCs/>
                <w:w w:val="98"/>
                <w:sz w:val="20"/>
                <w:rtl/>
              </w:rPr>
              <w:t>الموافق عليها</w:t>
            </w:r>
          </w:p>
        </w:tc>
        <w:tc>
          <w:tcPr>
            <w:tcW w:w="538" w:type="pct"/>
            <w:shd w:val="clear" w:color="auto" w:fill="auto"/>
            <w:tcMar>
              <w:top w:w="11" w:type="dxa"/>
              <w:left w:w="57" w:type="dxa"/>
              <w:bottom w:w="11" w:type="dxa"/>
              <w:right w:w="57" w:type="dxa"/>
            </w:tcMar>
            <w:vAlign w:val="center"/>
            <w:hideMark/>
          </w:tcPr>
          <w:p w14:paraId="6EF8587F" w14:textId="77777777" w:rsidR="007A1A7E" w:rsidRPr="00A66452" w:rsidRDefault="007A1A7E" w:rsidP="007A1A7E">
            <w:pPr>
              <w:widowControl w:val="0"/>
              <w:jc w:val="center"/>
              <w:rPr>
                <w:bCs/>
                <w:w w:val="98"/>
                <w:sz w:val="20"/>
              </w:rPr>
            </w:pPr>
            <w:r w:rsidRPr="00A66452">
              <w:rPr>
                <w:rFonts w:eastAsia="SimSun" w:hint="cs"/>
                <w:bCs/>
                <w:w w:val="98"/>
                <w:sz w:val="20"/>
                <w:rtl/>
              </w:rPr>
              <w:t>المصروفة</w:t>
            </w:r>
          </w:p>
        </w:tc>
      </w:tr>
      <w:tr w:rsidR="007A1A7E" w:rsidRPr="00D025E4" w14:paraId="69B73CC2" w14:textId="77777777" w:rsidTr="007A1A7E">
        <w:tc>
          <w:tcPr>
            <w:tcW w:w="751" w:type="pct"/>
            <w:shd w:val="clear" w:color="auto" w:fill="auto"/>
            <w:tcMar>
              <w:top w:w="11" w:type="dxa"/>
              <w:left w:w="108" w:type="dxa"/>
              <w:bottom w:w="11" w:type="dxa"/>
              <w:right w:w="57" w:type="dxa"/>
            </w:tcMar>
            <w:vAlign w:val="center"/>
            <w:hideMark/>
          </w:tcPr>
          <w:p w14:paraId="541F122F" w14:textId="77777777" w:rsidR="007A1A7E" w:rsidRPr="00A66452" w:rsidRDefault="007A1A7E" w:rsidP="007A1A7E">
            <w:pPr>
              <w:widowControl w:val="0"/>
              <w:bidi/>
              <w:rPr>
                <w:w w:val="98"/>
                <w:sz w:val="20"/>
                <w:lang w:val="en-US"/>
              </w:rPr>
            </w:pPr>
            <w:r>
              <w:rPr>
                <w:rFonts w:eastAsia="SimSun" w:hint="cs"/>
                <w:w w:val="98"/>
                <w:sz w:val="20"/>
                <w:rtl/>
              </w:rPr>
              <w:t>اليونيب</w:t>
            </w:r>
          </w:p>
        </w:tc>
        <w:tc>
          <w:tcPr>
            <w:tcW w:w="527" w:type="pct"/>
            <w:shd w:val="clear" w:color="auto" w:fill="auto"/>
            <w:tcMar>
              <w:top w:w="11" w:type="dxa"/>
              <w:left w:w="57" w:type="dxa"/>
              <w:bottom w:w="11" w:type="dxa"/>
              <w:right w:w="57" w:type="dxa"/>
            </w:tcMar>
            <w:vAlign w:val="center"/>
            <w:hideMark/>
          </w:tcPr>
          <w:p w14:paraId="47098A69" w14:textId="77777777" w:rsidR="007A1A7E" w:rsidRPr="00711245" w:rsidRDefault="007A1A7E" w:rsidP="007A1A7E">
            <w:pPr>
              <w:widowControl w:val="0"/>
              <w:jc w:val="right"/>
              <w:rPr>
                <w:w w:val="98"/>
                <w:sz w:val="20"/>
              </w:rPr>
            </w:pPr>
            <w:r w:rsidRPr="00711245">
              <w:rPr>
                <w:rFonts w:eastAsia="SimSun"/>
                <w:w w:val="98"/>
                <w:sz w:val="20"/>
              </w:rPr>
              <w:t>3,299,132</w:t>
            </w:r>
          </w:p>
        </w:tc>
        <w:tc>
          <w:tcPr>
            <w:tcW w:w="527" w:type="pct"/>
            <w:shd w:val="clear" w:color="auto" w:fill="auto"/>
            <w:tcMar>
              <w:top w:w="11" w:type="dxa"/>
              <w:left w:w="57" w:type="dxa"/>
              <w:bottom w:w="11" w:type="dxa"/>
              <w:right w:w="57" w:type="dxa"/>
            </w:tcMar>
            <w:vAlign w:val="center"/>
            <w:hideMark/>
          </w:tcPr>
          <w:p w14:paraId="540FC937" w14:textId="77777777" w:rsidR="007A1A7E" w:rsidRPr="00711245" w:rsidRDefault="007A1A7E" w:rsidP="007A1A7E">
            <w:pPr>
              <w:widowControl w:val="0"/>
              <w:jc w:val="right"/>
              <w:rPr>
                <w:w w:val="98"/>
                <w:sz w:val="20"/>
              </w:rPr>
            </w:pPr>
            <w:r w:rsidRPr="00711245">
              <w:rPr>
                <w:rFonts w:eastAsia="SimSun"/>
                <w:w w:val="98"/>
                <w:sz w:val="20"/>
              </w:rPr>
              <w:t>3,239,276</w:t>
            </w:r>
          </w:p>
        </w:tc>
        <w:tc>
          <w:tcPr>
            <w:tcW w:w="528" w:type="pct"/>
            <w:shd w:val="clear" w:color="auto" w:fill="auto"/>
            <w:tcMar>
              <w:top w:w="11" w:type="dxa"/>
              <w:left w:w="57" w:type="dxa"/>
              <w:bottom w:w="11" w:type="dxa"/>
              <w:right w:w="57" w:type="dxa"/>
            </w:tcMar>
            <w:vAlign w:val="center"/>
            <w:hideMark/>
          </w:tcPr>
          <w:p w14:paraId="7CA73278" w14:textId="77777777" w:rsidR="007A1A7E" w:rsidRPr="00711245" w:rsidRDefault="007A1A7E" w:rsidP="007A1A7E">
            <w:pPr>
              <w:widowControl w:val="0"/>
              <w:jc w:val="right"/>
              <w:rPr>
                <w:w w:val="98"/>
                <w:sz w:val="20"/>
              </w:rPr>
            </w:pPr>
            <w:r w:rsidRPr="00711245">
              <w:rPr>
                <w:rFonts w:eastAsia="SimSun"/>
                <w:w w:val="98"/>
                <w:sz w:val="20"/>
              </w:rPr>
              <w:t>2,570,000</w:t>
            </w:r>
          </w:p>
        </w:tc>
        <w:tc>
          <w:tcPr>
            <w:tcW w:w="534" w:type="pct"/>
            <w:shd w:val="clear" w:color="auto" w:fill="auto"/>
            <w:tcMar>
              <w:top w:w="11" w:type="dxa"/>
              <w:left w:w="57" w:type="dxa"/>
              <w:bottom w:w="11" w:type="dxa"/>
              <w:right w:w="57" w:type="dxa"/>
            </w:tcMar>
            <w:vAlign w:val="center"/>
            <w:hideMark/>
          </w:tcPr>
          <w:p w14:paraId="35483096" w14:textId="77777777" w:rsidR="007A1A7E" w:rsidRPr="009A4C91" w:rsidRDefault="007A1A7E" w:rsidP="007A1A7E">
            <w:pPr>
              <w:widowControl w:val="0"/>
              <w:jc w:val="right"/>
              <w:rPr>
                <w:w w:val="98"/>
                <w:sz w:val="20"/>
              </w:rPr>
            </w:pPr>
            <w:r w:rsidRPr="009A4C91">
              <w:rPr>
                <w:rFonts w:eastAsia="SimSun"/>
                <w:w w:val="98"/>
                <w:sz w:val="20"/>
              </w:rPr>
              <w:t>2,560,000</w:t>
            </w:r>
          </w:p>
        </w:tc>
        <w:tc>
          <w:tcPr>
            <w:tcW w:w="521" w:type="pct"/>
            <w:shd w:val="clear" w:color="auto" w:fill="auto"/>
            <w:tcMar>
              <w:top w:w="11" w:type="dxa"/>
              <w:left w:w="57" w:type="dxa"/>
              <w:bottom w:w="11" w:type="dxa"/>
              <w:right w:w="57" w:type="dxa"/>
            </w:tcMar>
            <w:vAlign w:val="center"/>
            <w:hideMark/>
          </w:tcPr>
          <w:p w14:paraId="2D7CC23C" w14:textId="77777777" w:rsidR="007A1A7E" w:rsidRPr="009A4C91" w:rsidRDefault="007A1A7E" w:rsidP="007A1A7E">
            <w:pPr>
              <w:widowControl w:val="0"/>
              <w:jc w:val="right"/>
              <w:rPr>
                <w:w w:val="98"/>
                <w:sz w:val="20"/>
              </w:rPr>
            </w:pPr>
            <w:r w:rsidRPr="009A4C91">
              <w:rPr>
                <w:w w:val="98"/>
                <w:sz w:val="20"/>
              </w:rPr>
              <w:t>1,000,000</w:t>
            </w:r>
          </w:p>
        </w:tc>
        <w:tc>
          <w:tcPr>
            <w:tcW w:w="531" w:type="pct"/>
            <w:shd w:val="clear" w:color="auto" w:fill="auto"/>
            <w:tcMar>
              <w:top w:w="11" w:type="dxa"/>
              <w:left w:w="57" w:type="dxa"/>
              <w:bottom w:w="11" w:type="dxa"/>
              <w:right w:w="57" w:type="dxa"/>
            </w:tcMar>
            <w:vAlign w:val="center"/>
            <w:hideMark/>
          </w:tcPr>
          <w:p w14:paraId="2634462C" w14:textId="77777777" w:rsidR="007A1A7E" w:rsidRPr="009A4C91" w:rsidRDefault="007A1A7E" w:rsidP="007A1A7E">
            <w:pPr>
              <w:widowControl w:val="0"/>
              <w:jc w:val="right"/>
              <w:rPr>
                <w:w w:val="98"/>
                <w:sz w:val="20"/>
              </w:rPr>
            </w:pPr>
            <w:r w:rsidRPr="009A4C91">
              <w:rPr>
                <w:w w:val="98"/>
                <w:sz w:val="20"/>
              </w:rPr>
              <w:t>925,000</w:t>
            </w:r>
          </w:p>
        </w:tc>
        <w:tc>
          <w:tcPr>
            <w:tcW w:w="543" w:type="pct"/>
            <w:shd w:val="clear" w:color="auto" w:fill="auto"/>
            <w:tcMar>
              <w:top w:w="11" w:type="dxa"/>
              <w:left w:w="57" w:type="dxa"/>
              <w:bottom w:w="11" w:type="dxa"/>
              <w:right w:w="57" w:type="dxa"/>
            </w:tcMar>
            <w:vAlign w:val="center"/>
            <w:hideMark/>
          </w:tcPr>
          <w:p w14:paraId="3E74DFAD" w14:textId="77777777" w:rsidR="007A1A7E" w:rsidRPr="009A4C91" w:rsidRDefault="007A1A7E" w:rsidP="007A1A7E">
            <w:pPr>
              <w:widowControl w:val="0"/>
              <w:jc w:val="right"/>
              <w:rPr>
                <w:w w:val="98"/>
                <w:sz w:val="20"/>
              </w:rPr>
            </w:pPr>
            <w:r w:rsidRPr="009A4C91">
              <w:rPr>
                <w:rFonts w:eastAsia="SimSun"/>
                <w:w w:val="98"/>
                <w:sz w:val="20"/>
              </w:rPr>
              <w:t>6,869,132</w:t>
            </w:r>
          </w:p>
        </w:tc>
        <w:tc>
          <w:tcPr>
            <w:tcW w:w="538" w:type="pct"/>
            <w:shd w:val="clear" w:color="auto" w:fill="auto"/>
            <w:tcMar>
              <w:top w:w="11" w:type="dxa"/>
              <w:left w:w="57" w:type="dxa"/>
              <w:bottom w:w="11" w:type="dxa"/>
              <w:right w:w="57" w:type="dxa"/>
            </w:tcMar>
            <w:vAlign w:val="center"/>
            <w:hideMark/>
          </w:tcPr>
          <w:p w14:paraId="24B5B396" w14:textId="77777777" w:rsidR="007A1A7E" w:rsidRPr="009A4C91" w:rsidRDefault="007A1A7E" w:rsidP="007A1A7E">
            <w:pPr>
              <w:widowControl w:val="0"/>
              <w:jc w:val="right"/>
              <w:rPr>
                <w:w w:val="98"/>
                <w:sz w:val="20"/>
              </w:rPr>
            </w:pPr>
            <w:r w:rsidRPr="009A4C91">
              <w:rPr>
                <w:rFonts w:eastAsia="SimSun"/>
                <w:w w:val="98"/>
                <w:sz w:val="20"/>
              </w:rPr>
              <w:t>6,724,276</w:t>
            </w:r>
          </w:p>
        </w:tc>
      </w:tr>
      <w:tr w:rsidR="007A1A7E" w:rsidRPr="00D025E4" w14:paraId="482B9532" w14:textId="77777777" w:rsidTr="007A1A7E">
        <w:tc>
          <w:tcPr>
            <w:tcW w:w="751" w:type="pct"/>
            <w:shd w:val="clear" w:color="auto" w:fill="auto"/>
            <w:tcMar>
              <w:top w:w="11" w:type="dxa"/>
              <w:left w:w="108" w:type="dxa"/>
              <w:bottom w:w="11" w:type="dxa"/>
              <w:right w:w="57" w:type="dxa"/>
            </w:tcMar>
            <w:vAlign w:val="center"/>
            <w:hideMark/>
          </w:tcPr>
          <w:p w14:paraId="35A2D251" w14:textId="77777777" w:rsidR="007A1A7E" w:rsidRPr="00711245" w:rsidRDefault="007A1A7E" w:rsidP="007A1A7E">
            <w:pPr>
              <w:widowControl w:val="0"/>
              <w:bidi/>
              <w:rPr>
                <w:w w:val="98"/>
                <w:sz w:val="20"/>
              </w:rPr>
            </w:pPr>
            <w:r>
              <w:rPr>
                <w:rFonts w:eastAsia="SimSun" w:hint="cs"/>
                <w:w w:val="98"/>
                <w:sz w:val="20"/>
                <w:rtl/>
              </w:rPr>
              <w:t>ألمانيا</w:t>
            </w:r>
          </w:p>
        </w:tc>
        <w:tc>
          <w:tcPr>
            <w:tcW w:w="527" w:type="pct"/>
            <w:shd w:val="clear" w:color="auto" w:fill="auto"/>
            <w:tcMar>
              <w:top w:w="11" w:type="dxa"/>
              <w:left w:w="57" w:type="dxa"/>
              <w:bottom w:w="11" w:type="dxa"/>
              <w:right w:w="57" w:type="dxa"/>
            </w:tcMar>
            <w:vAlign w:val="center"/>
            <w:hideMark/>
          </w:tcPr>
          <w:p w14:paraId="426B4039" w14:textId="77777777" w:rsidR="007A1A7E" w:rsidRPr="00711245" w:rsidRDefault="007A1A7E" w:rsidP="007A1A7E">
            <w:pPr>
              <w:widowControl w:val="0"/>
              <w:jc w:val="right"/>
              <w:rPr>
                <w:w w:val="98"/>
                <w:sz w:val="20"/>
              </w:rPr>
            </w:pPr>
            <w:r w:rsidRPr="00711245">
              <w:rPr>
                <w:rFonts w:eastAsia="SimSun"/>
                <w:w w:val="98"/>
                <w:sz w:val="20"/>
              </w:rPr>
              <w:t>300,000</w:t>
            </w:r>
          </w:p>
        </w:tc>
        <w:tc>
          <w:tcPr>
            <w:tcW w:w="527" w:type="pct"/>
            <w:shd w:val="clear" w:color="auto" w:fill="auto"/>
            <w:tcMar>
              <w:top w:w="11" w:type="dxa"/>
              <w:left w:w="57" w:type="dxa"/>
              <w:bottom w:w="11" w:type="dxa"/>
              <w:right w:w="57" w:type="dxa"/>
            </w:tcMar>
            <w:vAlign w:val="center"/>
            <w:hideMark/>
          </w:tcPr>
          <w:p w14:paraId="278B9989" w14:textId="77777777" w:rsidR="007A1A7E" w:rsidRPr="00711245" w:rsidRDefault="007A1A7E" w:rsidP="007A1A7E">
            <w:pPr>
              <w:widowControl w:val="0"/>
              <w:jc w:val="right"/>
              <w:rPr>
                <w:w w:val="98"/>
                <w:sz w:val="20"/>
              </w:rPr>
            </w:pPr>
            <w:r w:rsidRPr="00711245">
              <w:rPr>
                <w:rFonts w:eastAsia="SimSun"/>
                <w:w w:val="98"/>
                <w:sz w:val="20"/>
              </w:rPr>
              <w:t>300,000</w:t>
            </w:r>
          </w:p>
        </w:tc>
        <w:tc>
          <w:tcPr>
            <w:tcW w:w="528" w:type="pct"/>
            <w:shd w:val="clear" w:color="auto" w:fill="auto"/>
            <w:tcMar>
              <w:top w:w="11" w:type="dxa"/>
              <w:left w:w="57" w:type="dxa"/>
              <w:bottom w:w="11" w:type="dxa"/>
              <w:right w:w="57" w:type="dxa"/>
            </w:tcMar>
            <w:vAlign w:val="center"/>
            <w:hideMark/>
          </w:tcPr>
          <w:p w14:paraId="318DD38B" w14:textId="77777777" w:rsidR="007A1A7E" w:rsidRPr="00711245" w:rsidRDefault="007A1A7E" w:rsidP="007A1A7E">
            <w:pPr>
              <w:widowControl w:val="0"/>
              <w:jc w:val="right"/>
              <w:rPr>
                <w:w w:val="98"/>
                <w:sz w:val="20"/>
              </w:rPr>
            </w:pPr>
            <w:r w:rsidRPr="00711245">
              <w:rPr>
                <w:rFonts w:eastAsia="SimSun"/>
                <w:w w:val="98"/>
                <w:sz w:val="20"/>
              </w:rPr>
              <w:t>0</w:t>
            </w:r>
          </w:p>
        </w:tc>
        <w:tc>
          <w:tcPr>
            <w:tcW w:w="534" w:type="pct"/>
            <w:shd w:val="clear" w:color="auto" w:fill="auto"/>
            <w:tcMar>
              <w:top w:w="11" w:type="dxa"/>
              <w:left w:w="57" w:type="dxa"/>
              <w:bottom w:w="11" w:type="dxa"/>
              <w:right w:w="57" w:type="dxa"/>
            </w:tcMar>
            <w:vAlign w:val="center"/>
            <w:hideMark/>
          </w:tcPr>
          <w:p w14:paraId="28F94CDF" w14:textId="77777777" w:rsidR="007A1A7E" w:rsidRPr="009A4C91" w:rsidRDefault="007A1A7E" w:rsidP="007A1A7E">
            <w:pPr>
              <w:widowControl w:val="0"/>
              <w:jc w:val="right"/>
              <w:rPr>
                <w:w w:val="98"/>
                <w:sz w:val="20"/>
              </w:rPr>
            </w:pPr>
            <w:r w:rsidRPr="009A4C91">
              <w:rPr>
                <w:rFonts w:eastAsia="SimSun"/>
                <w:w w:val="98"/>
                <w:sz w:val="20"/>
              </w:rPr>
              <w:t>0</w:t>
            </w:r>
          </w:p>
        </w:tc>
        <w:tc>
          <w:tcPr>
            <w:tcW w:w="521" w:type="pct"/>
            <w:shd w:val="clear" w:color="auto" w:fill="auto"/>
            <w:tcMar>
              <w:top w:w="11" w:type="dxa"/>
              <w:left w:w="57" w:type="dxa"/>
              <w:bottom w:w="11" w:type="dxa"/>
              <w:right w:w="57" w:type="dxa"/>
            </w:tcMar>
            <w:vAlign w:val="center"/>
            <w:hideMark/>
          </w:tcPr>
          <w:p w14:paraId="7F06C486" w14:textId="77777777" w:rsidR="007A1A7E" w:rsidRPr="009A4C91" w:rsidRDefault="007A1A7E" w:rsidP="007A1A7E">
            <w:pPr>
              <w:widowControl w:val="0"/>
              <w:jc w:val="right"/>
              <w:rPr>
                <w:w w:val="98"/>
                <w:sz w:val="20"/>
              </w:rPr>
            </w:pPr>
            <w:r w:rsidRPr="009A4C91">
              <w:rPr>
                <w:w w:val="98"/>
                <w:sz w:val="20"/>
              </w:rPr>
              <w:t>0</w:t>
            </w:r>
          </w:p>
        </w:tc>
        <w:tc>
          <w:tcPr>
            <w:tcW w:w="531" w:type="pct"/>
            <w:shd w:val="clear" w:color="auto" w:fill="auto"/>
            <w:tcMar>
              <w:top w:w="11" w:type="dxa"/>
              <w:left w:w="57" w:type="dxa"/>
              <w:bottom w:w="11" w:type="dxa"/>
              <w:right w:w="57" w:type="dxa"/>
            </w:tcMar>
            <w:vAlign w:val="center"/>
            <w:hideMark/>
          </w:tcPr>
          <w:p w14:paraId="41AE4DC1" w14:textId="77777777" w:rsidR="007A1A7E" w:rsidRPr="009A4C91" w:rsidRDefault="007A1A7E" w:rsidP="007A1A7E">
            <w:pPr>
              <w:widowControl w:val="0"/>
              <w:jc w:val="right"/>
              <w:rPr>
                <w:w w:val="98"/>
                <w:sz w:val="20"/>
              </w:rPr>
            </w:pPr>
            <w:r w:rsidRPr="009A4C91">
              <w:rPr>
                <w:w w:val="98"/>
                <w:sz w:val="20"/>
              </w:rPr>
              <w:t>0</w:t>
            </w:r>
          </w:p>
        </w:tc>
        <w:tc>
          <w:tcPr>
            <w:tcW w:w="543" w:type="pct"/>
            <w:shd w:val="clear" w:color="auto" w:fill="auto"/>
            <w:tcMar>
              <w:top w:w="11" w:type="dxa"/>
              <w:left w:w="57" w:type="dxa"/>
              <w:bottom w:w="11" w:type="dxa"/>
              <w:right w:w="57" w:type="dxa"/>
            </w:tcMar>
            <w:vAlign w:val="center"/>
            <w:hideMark/>
          </w:tcPr>
          <w:p w14:paraId="56E9AF5E" w14:textId="77777777" w:rsidR="007A1A7E" w:rsidRPr="009A4C91" w:rsidRDefault="007A1A7E" w:rsidP="007A1A7E">
            <w:pPr>
              <w:widowControl w:val="0"/>
              <w:jc w:val="right"/>
              <w:rPr>
                <w:w w:val="98"/>
                <w:sz w:val="20"/>
              </w:rPr>
            </w:pPr>
            <w:r w:rsidRPr="009A4C91">
              <w:rPr>
                <w:rFonts w:eastAsia="SimSun"/>
                <w:w w:val="98"/>
                <w:sz w:val="20"/>
              </w:rPr>
              <w:t>300,000</w:t>
            </w:r>
          </w:p>
        </w:tc>
        <w:tc>
          <w:tcPr>
            <w:tcW w:w="538" w:type="pct"/>
            <w:shd w:val="clear" w:color="auto" w:fill="auto"/>
            <w:tcMar>
              <w:top w:w="11" w:type="dxa"/>
              <w:left w:w="57" w:type="dxa"/>
              <w:bottom w:w="11" w:type="dxa"/>
              <w:right w:w="57" w:type="dxa"/>
            </w:tcMar>
            <w:vAlign w:val="center"/>
            <w:hideMark/>
          </w:tcPr>
          <w:p w14:paraId="5DF98336" w14:textId="77777777" w:rsidR="007A1A7E" w:rsidRPr="009A4C91" w:rsidRDefault="007A1A7E" w:rsidP="007A1A7E">
            <w:pPr>
              <w:widowControl w:val="0"/>
              <w:jc w:val="right"/>
              <w:rPr>
                <w:w w:val="98"/>
                <w:sz w:val="20"/>
              </w:rPr>
            </w:pPr>
            <w:r w:rsidRPr="009A4C91">
              <w:rPr>
                <w:rFonts w:eastAsia="SimSun"/>
                <w:w w:val="98"/>
                <w:sz w:val="20"/>
              </w:rPr>
              <w:t>300,000</w:t>
            </w:r>
          </w:p>
        </w:tc>
      </w:tr>
      <w:tr w:rsidR="007A1A7E" w:rsidRPr="00D025E4" w14:paraId="6FBFED2D" w14:textId="77777777" w:rsidTr="007A1A7E">
        <w:tc>
          <w:tcPr>
            <w:tcW w:w="751" w:type="pct"/>
            <w:shd w:val="clear" w:color="auto" w:fill="auto"/>
            <w:tcMar>
              <w:top w:w="11" w:type="dxa"/>
              <w:left w:w="108" w:type="dxa"/>
              <w:bottom w:w="11" w:type="dxa"/>
              <w:right w:w="57" w:type="dxa"/>
            </w:tcMar>
            <w:vAlign w:val="center"/>
            <w:hideMark/>
          </w:tcPr>
          <w:p w14:paraId="4B076C31" w14:textId="77777777" w:rsidR="007A1A7E" w:rsidRPr="00711245" w:rsidRDefault="007A1A7E" w:rsidP="007A1A7E">
            <w:pPr>
              <w:widowControl w:val="0"/>
              <w:bidi/>
              <w:rPr>
                <w:w w:val="98"/>
                <w:sz w:val="20"/>
              </w:rPr>
            </w:pPr>
            <w:r>
              <w:rPr>
                <w:rFonts w:eastAsia="SimSun" w:hint="cs"/>
                <w:w w:val="98"/>
                <w:sz w:val="20"/>
                <w:rtl/>
              </w:rPr>
              <w:t>اليابان</w:t>
            </w:r>
          </w:p>
        </w:tc>
        <w:tc>
          <w:tcPr>
            <w:tcW w:w="527" w:type="pct"/>
            <w:shd w:val="clear" w:color="auto" w:fill="auto"/>
            <w:tcMar>
              <w:top w:w="11" w:type="dxa"/>
              <w:left w:w="57" w:type="dxa"/>
              <w:bottom w:w="11" w:type="dxa"/>
              <w:right w:w="57" w:type="dxa"/>
            </w:tcMar>
            <w:vAlign w:val="center"/>
            <w:hideMark/>
          </w:tcPr>
          <w:p w14:paraId="76CE6326" w14:textId="77777777" w:rsidR="007A1A7E" w:rsidRPr="00711245" w:rsidRDefault="007A1A7E" w:rsidP="007A1A7E">
            <w:pPr>
              <w:widowControl w:val="0"/>
              <w:jc w:val="right"/>
              <w:rPr>
                <w:w w:val="98"/>
                <w:sz w:val="20"/>
              </w:rPr>
            </w:pPr>
            <w:r w:rsidRPr="00711245">
              <w:rPr>
                <w:rFonts w:eastAsia="SimSun"/>
                <w:w w:val="98"/>
                <w:sz w:val="20"/>
              </w:rPr>
              <w:t>80,000</w:t>
            </w:r>
          </w:p>
        </w:tc>
        <w:tc>
          <w:tcPr>
            <w:tcW w:w="527" w:type="pct"/>
            <w:shd w:val="clear" w:color="auto" w:fill="auto"/>
            <w:tcMar>
              <w:top w:w="11" w:type="dxa"/>
              <w:left w:w="57" w:type="dxa"/>
              <w:bottom w:w="11" w:type="dxa"/>
              <w:right w:w="57" w:type="dxa"/>
            </w:tcMar>
            <w:vAlign w:val="center"/>
            <w:hideMark/>
          </w:tcPr>
          <w:p w14:paraId="66BE905B" w14:textId="77777777" w:rsidR="007A1A7E" w:rsidRPr="00711245" w:rsidRDefault="007A1A7E" w:rsidP="007A1A7E">
            <w:pPr>
              <w:widowControl w:val="0"/>
              <w:jc w:val="right"/>
              <w:rPr>
                <w:w w:val="98"/>
                <w:sz w:val="20"/>
              </w:rPr>
            </w:pPr>
            <w:r w:rsidRPr="00711245">
              <w:rPr>
                <w:rFonts w:eastAsia="SimSun"/>
                <w:w w:val="98"/>
                <w:sz w:val="20"/>
              </w:rPr>
              <w:t>80,000</w:t>
            </w:r>
          </w:p>
        </w:tc>
        <w:tc>
          <w:tcPr>
            <w:tcW w:w="528" w:type="pct"/>
            <w:shd w:val="clear" w:color="auto" w:fill="auto"/>
            <w:tcMar>
              <w:top w:w="11" w:type="dxa"/>
              <w:left w:w="57" w:type="dxa"/>
              <w:bottom w:w="11" w:type="dxa"/>
              <w:right w:w="57" w:type="dxa"/>
            </w:tcMar>
            <w:vAlign w:val="center"/>
            <w:hideMark/>
          </w:tcPr>
          <w:p w14:paraId="37B4CE19" w14:textId="77777777" w:rsidR="007A1A7E" w:rsidRPr="00711245" w:rsidRDefault="007A1A7E" w:rsidP="007A1A7E">
            <w:pPr>
              <w:widowControl w:val="0"/>
              <w:jc w:val="right"/>
              <w:rPr>
                <w:w w:val="98"/>
                <w:sz w:val="20"/>
              </w:rPr>
            </w:pPr>
            <w:r w:rsidRPr="00711245">
              <w:rPr>
                <w:rFonts w:eastAsia="SimSun"/>
                <w:w w:val="98"/>
                <w:sz w:val="20"/>
              </w:rPr>
              <w:t>80,000</w:t>
            </w:r>
          </w:p>
        </w:tc>
        <w:tc>
          <w:tcPr>
            <w:tcW w:w="534" w:type="pct"/>
            <w:shd w:val="clear" w:color="auto" w:fill="auto"/>
            <w:tcMar>
              <w:top w:w="11" w:type="dxa"/>
              <w:left w:w="57" w:type="dxa"/>
              <w:bottom w:w="11" w:type="dxa"/>
              <w:right w:w="57" w:type="dxa"/>
            </w:tcMar>
            <w:vAlign w:val="center"/>
            <w:hideMark/>
          </w:tcPr>
          <w:p w14:paraId="2E536329" w14:textId="77777777" w:rsidR="007A1A7E" w:rsidRPr="009A4C91" w:rsidRDefault="007A1A7E" w:rsidP="007A1A7E">
            <w:pPr>
              <w:widowControl w:val="0"/>
              <w:jc w:val="right"/>
              <w:rPr>
                <w:w w:val="98"/>
                <w:sz w:val="20"/>
              </w:rPr>
            </w:pPr>
            <w:r w:rsidRPr="009A4C91">
              <w:rPr>
                <w:rFonts w:eastAsia="SimSun"/>
                <w:w w:val="98"/>
                <w:sz w:val="20"/>
              </w:rPr>
              <w:t>80,000</w:t>
            </w:r>
          </w:p>
        </w:tc>
        <w:tc>
          <w:tcPr>
            <w:tcW w:w="521" w:type="pct"/>
            <w:shd w:val="clear" w:color="auto" w:fill="auto"/>
            <w:tcMar>
              <w:top w:w="11" w:type="dxa"/>
              <w:left w:w="57" w:type="dxa"/>
              <w:bottom w:w="11" w:type="dxa"/>
              <w:right w:w="57" w:type="dxa"/>
            </w:tcMar>
            <w:vAlign w:val="center"/>
            <w:hideMark/>
          </w:tcPr>
          <w:p w14:paraId="500FD9B6" w14:textId="77777777" w:rsidR="007A1A7E" w:rsidRPr="009A4C91" w:rsidRDefault="007A1A7E" w:rsidP="007A1A7E">
            <w:pPr>
              <w:widowControl w:val="0"/>
              <w:jc w:val="right"/>
              <w:rPr>
                <w:w w:val="98"/>
                <w:sz w:val="20"/>
              </w:rPr>
            </w:pPr>
            <w:r w:rsidRPr="009A4C91">
              <w:rPr>
                <w:w w:val="98"/>
                <w:sz w:val="20"/>
              </w:rPr>
              <w:t>0</w:t>
            </w:r>
          </w:p>
        </w:tc>
        <w:tc>
          <w:tcPr>
            <w:tcW w:w="531" w:type="pct"/>
            <w:shd w:val="clear" w:color="auto" w:fill="auto"/>
            <w:tcMar>
              <w:top w:w="11" w:type="dxa"/>
              <w:left w:w="57" w:type="dxa"/>
              <w:bottom w:w="11" w:type="dxa"/>
              <w:right w:w="57" w:type="dxa"/>
            </w:tcMar>
            <w:vAlign w:val="center"/>
            <w:hideMark/>
          </w:tcPr>
          <w:p w14:paraId="0B1FEF57" w14:textId="77777777" w:rsidR="007A1A7E" w:rsidRPr="009A4C91" w:rsidRDefault="007A1A7E" w:rsidP="007A1A7E">
            <w:pPr>
              <w:widowControl w:val="0"/>
              <w:jc w:val="right"/>
              <w:rPr>
                <w:w w:val="98"/>
                <w:sz w:val="20"/>
              </w:rPr>
            </w:pPr>
            <w:r w:rsidRPr="009A4C91">
              <w:rPr>
                <w:w w:val="98"/>
                <w:sz w:val="20"/>
              </w:rPr>
              <w:t>0</w:t>
            </w:r>
          </w:p>
        </w:tc>
        <w:tc>
          <w:tcPr>
            <w:tcW w:w="543" w:type="pct"/>
            <w:shd w:val="clear" w:color="auto" w:fill="auto"/>
            <w:tcMar>
              <w:top w:w="11" w:type="dxa"/>
              <w:left w:w="57" w:type="dxa"/>
              <w:bottom w:w="11" w:type="dxa"/>
              <w:right w:w="57" w:type="dxa"/>
            </w:tcMar>
            <w:vAlign w:val="center"/>
            <w:hideMark/>
          </w:tcPr>
          <w:p w14:paraId="632D9660" w14:textId="77777777" w:rsidR="007A1A7E" w:rsidRPr="009A4C91" w:rsidRDefault="007A1A7E" w:rsidP="007A1A7E">
            <w:pPr>
              <w:widowControl w:val="0"/>
              <w:jc w:val="right"/>
              <w:rPr>
                <w:w w:val="98"/>
                <w:sz w:val="20"/>
              </w:rPr>
            </w:pPr>
            <w:r w:rsidRPr="009A4C91">
              <w:rPr>
                <w:rFonts w:eastAsia="SimSun"/>
                <w:w w:val="98"/>
                <w:sz w:val="20"/>
              </w:rPr>
              <w:t>160,000</w:t>
            </w:r>
          </w:p>
        </w:tc>
        <w:tc>
          <w:tcPr>
            <w:tcW w:w="538" w:type="pct"/>
            <w:shd w:val="clear" w:color="auto" w:fill="auto"/>
            <w:tcMar>
              <w:top w:w="11" w:type="dxa"/>
              <w:left w:w="57" w:type="dxa"/>
              <w:bottom w:w="11" w:type="dxa"/>
              <w:right w:w="57" w:type="dxa"/>
            </w:tcMar>
            <w:vAlign w:val="center"/>
            <w:hideMark/>
          </w:tcPr>
          <w:p w14:paraId="66EEBC6F" w14:textId="77777777" w:rsidR="007A1A7E" w:rsidRPr="009A4C91" w:rsidRDefault="007A1A7E" w:rsidP="007A1A7E">
            <w:pPr>
              <w:widowControl w:val="0"/>
              <w:jc w:val="right"/>
              <w:rPr>
                <w:w w:val="98"/>
                <w:sz w:val="20"/>
              </w:rPr>
            </w:pPr>
            <w:r w:rsidRPr="009A4C91">
              <w:rPr>
                <w:rFonts w:eastAsia="SimSun"/>
                <w:w w:val="98"/>
                <w:sz w:val="20"/>
              </w:rPr>
              <w:t>160,000</w:t>
            </w:r>
          </w:p>
        </w:tc>
      </w:tr>
      <w:tr w:rsidR="007A1A7E" w:rsidRPr="00D025E4" w14:paraId="41520319" w14:textId="77777777" w:rsidTr="007A1A7E">
        <w:tc>
          <w:tcPr>
            <w:tcW w:w="751" w:type="pct"/>
            <w:shd w:val="clear" w:color="auto" w:fill="auto"/>
            <w:tcMar>
              <w:top w:w="11" w:type="dxa"/>
              <w:left w:w="108" w:type="dxa"/>
              <w:bottom w:w="11" w:type="dxa"/>
              <w:right w:w="57" w:type="dxa"/>
            </w:tcMar>
            <w:vAlign w:val="center"/>
            <w:hideMark/>
          </w:tcPr>
          <w:p w14:paraId="30FAC50B" w14:textId="77777777" w:rsidR="007A1A7E" w:rsidRPr="00A66452" w:rsidRDefault="007A1A7E" w:rsidP="007A1A7E">
            <w:pPr>
              <w:widowControl w:val="0"/>
              <w:bidi/>
              <w:rPr>
                <w:bCs/>
                <w:w w:val="98"/>
                <w:sz w:val="20"/>
              </w:rPr>
            </w:pPr>
            <w:r w:rsidRPr="00A66452">
              <w:rPr>
                <w:rFonts w:eastAsia="SimSun" w:hint="cs"/>
                <w:bCs/>
                <w:w w:val="98"/>
                <w:sz w:val="20"/>
                <w:rtl/>
              </w:rPr>
              <w:t>المجموع</w:t>
            </w:r>
          </w:p>
        </w:tc>
        <w:tc>
          <w:tcPr>
            <w:tcW w:w="527" w:type="pct"/>
            <w:shd w:val="clear" w:color="auto" w:fill="auto"/>
            <w:tcMar>
              <w:top w:w="11" w:type="dxa"/>
              <w:left w:w="57" w:type="dxa"/>
              <w:bottom w:w="11" w:type="dxa"/>
              <w:right w:w="57" w:type="dxa"/>
            </w:tcMar>
            <w:vAlign w:val="center"/>
            <w:hideMark/>
          </w:tcPr>
          <w:p w14:paraId="1F660DD7" w14:textId="77777777" w:rsidR="007A1A7E" w:rsidRPr="00711245" w:rsidRDefault="007A1A7E" w:rsidP="007A1A7E">
            <w:pPr>
              <w:widowControl w:val="0"/>
              <w:jc w:val="right"/>
              <w:rPr>
                <w:b/>
                <w:w w:val="98"/>
                <w:sz w:val="20"/>
              </w:rPr>
            </w:pPr>
            <w:r w:rsidRPr="00711245">
              <w:rPr>
                <w:rFonts w:eastAsia="SimSun"/>
                <w:b/>
                <w:w w:val="98"/>
                <w:sz w:val="20"/>
              </w:rPr>
              <w:t>3,679,132</w:t>
            </w:r>
          </w:p>
        </w:tc>
        <w:tc>
          <w:tcPr>
            <w:tcW w:w="527" w:type="pct"/>
            <w:shd w:val="clear" w:color="auto" w:fill="auto"/>
            <w:tcMar>
              <w:top w:w="11" w:type="dxa"/>
              <w:left w:w="57" w:type="dxa"/>
              <w:bottom w:w="11" w:type="dxa"/>
              <w:right w:w="57" w:type="dxa"/>
            </w:tcMar>
            <w:vAlign w:val="center"/>
            <w:hideMark/>
          </w:tcPr>
          <w:p w14:paraId="292DB897" w14:textId="77777777" w:rsidR="007A1A7E" w:rsidRPr="00711245" w:rsidRDefault="007A1A7E" w:rsidP="007A1A7E">
            <w:pPr>
              <w:widowControl w:val="0"/>
              <w:jc w:val="right"/>
              <w:rPr>
                <w:b/>
                <w:w w:val="98"/>
                <w:sz w:val="20"/>
              </w:rPr>
            </w:pPr>
            <w:r w:rsidRPr="00711245">
              <w:rPr>
                <w:rFonts w:eastAsia="SimSun"/>
                <w:b/>
                <w:w w:val="98"/>
                <w:sz w:val="20"/>
              </w:rPr>
              <w:t>3,619,276</w:t>
            </w:r>
          </w:p>
        </w:tc>
        <w:tc>
          <w:tcPr>
            <w:tcW w:w="528" w:type="pct"/>
            <w:shd w:val="clear" w:color="auto" w:fill="auto"/>
            <w:tcMar>
              <w:top w:w="11" w:type="dxa"/>
              <w:left w:w="57" w:type="dxa"/>
              <w:bottom w:w="11" w:type="dxa"/>
              <w:right w:w="57" w:type="dxa"/>
            </w:tcMar>
            <w:vAlign w:val="center"/>
            <w:hideMark/>
          </w:tcPr>
          <w:p w14:paraId="5A0F3745" w14:textId="77777777" w:rsidR="007A1A7E" w:rsidRPr="00711245" w:rsidRDefault="007A1A7E" w:rsidP="007A1A7E">
            <w:pPr>
              <w:widowControl w:val="0"/>
              <w:jc w:val="right"/>
              <w:rPr>
                <w:b/>
                <w:w w:val="98"/>
                <w:sz w:val="20"/>
              </w:rPr>
            </w:pPr>
            <w:r w:rsidRPr="00711245">
              <w:rPr>
                <w:rFonts w:eastAsia="SimSun"/>
                <w:b/>
                <w:w w:val="98"/>
                <w:sz w:val="20"/>
              </w:rPr>
              <w:t>2,650,000</w:t>
            </w:r>
          </w:p>
        </w:tc>
        <w:tc>
          <w:tcPr>
            <w:tcW w:w="534" w:type="pct"/>
            <w:shd w:val="clear" w:color="auto" w:fill="auto"/>
            <w:tcMar>
              <w:top w:w="11" w:type="dxa"/>
              <w:left w:w="57" w:type="dxa"/>
              <w:bottom w:w="11" w:type="dxa"/>
              <w:right w:w="57" w:type="dxa"/>
            </w:tcMar>
            <w:vAlign w:val="center"/>
            <w:hideMark/>
          </w:tcPr>
          <w:p w14:paraId="14C837AC" w14:textId="77777777" w:rsidR="007A1A7E" w:rsidRPr="009A4C91" w:rsidRDefault="007A1A7E" w:rsidP="007A1A7E">
            <w:pPr>
              <w:widowControl w:val="0"/>
              <w:jc w:val="right"/>
              <w:rPr>
                <w:b/>
                <w:w w:val="98"/>
                <w:sz w:val="20"/>
              </w:rPr>
            </w:pPr>
            <w:r w:rsidRPr="009A4C91">
              <w:rPr>
                <w:rFonts w:eastAsia="SimSun"/>
                <w:b/>
                <w:w w:val="98"/>
                <w:sz w:val="20"/>
              </w:rPr>
              <w:t>2,640,000</w:t>
            </w:r>
          </w:p>
        </w:tc>
        <w:tc>
          <w:tcPr>
            <w:tcW w:w="521" w:type="pct"/>
            <w:shd w:val="clear" w:color="auto" w:fill="auto"/>
            <w:tcMar>
              <w:top w:w="11" w:type="dxa"/>
              <w:left w:w="57" w:type="dxa"/>
              <w:bottom w:w="11" w:type="dxa"/>
              <w:right w:w="57" w:type="dxa"/>
            </w:tcMar>
            <w:vAlign w:val="center"/>
            <w:hideMark/>
          </w:tcPr>
          <w:p w14:paraId="600C80A6" w14:textId="77777777" w:rsidR="007A1A7E" w:rsidRPr="009A4C91" w:rsidRDefault="007A1A7E" w:rsidP="007A1A7E">
            <w:pPr>
              <w:widowControl w:val="0"/>
              <w:jc w:val="right"/>
              <w:rPr>
                <w:b/>
                <w:w w:val="98"/>
                <w:sz w:val="20"/>
              </w:rPr>
            </w:pPr>
            <w:r w:rsidRPr="009A4C91">
              <w:rPr>
                <w:b/>
                <w:w w:val="98"/>
                <w:sz w:val="20"/>
              </w:rPr>
              <w:t>1,000,000</w:t>
            </w:r>
          </w:p>
        </w:tc>
        <w:tc>
          <w:tcPr>
            <w:tcW w:w="531" w:type="pct"/>
            <w:shd w:val="clear" w:color="auto" w:fill="auto"/>
            <w:tcMar>
              <w:top w:w="11" w:type="dxa"/>
              <w:left w:w="57" w:type="dxa"/>
              <w:bottom w:w="11" w:type="dxa"/>
              <w:right w:w="57" w:type="dxa"/>
            </w:tcMar>
            <w:vAlign w:val="center"/>
            <w:hideMark/>
          </w:tcPr>
          <w:p w14:paraId="5AB03EDD" w14:textId="77777777" w:rsidR="007A1A7E" w:rsidRPr="009A4C91" w:rsidRDefault="007A1A7E" w:rsidP="007A1A7E">
            <w:pPr>
              <w:widowControl w:val="0"/>
              <w:jc w:val="right"/>
              <w:rPr>
                <w:b/>
                <w:w w:val="98"/>
                <w:sz w:val="20"/>
              </w:rPr>
            </w:pPr>
            <w:r w:rsidRPr="009A4C91">
              <w:rPr>
                <w:b/>
                <w:w w:val="98"/>
                <w:sz w:val="20"/>
              </w:rPr>
              <w:t>925,000</w:t>
            </w:r>
          </w:p>
        </w:tc>
        <w:tc>
          <w:tcPr>
            <w:tcW w:w="543" w:type="pct"/>
            <w:shd w:val="clear" w:color="auto" w:fill="auto"/>
            <w:tcMar>
              <w:top w:w="11" w:type="dxa"/>
              <w:left w:w="57" w:type="dxa"/>
              <w:bottom w:w="11" w:type="dxa"/>
              <w:right w:w="57" w:type="dxa"/>
            </w:tcMar>
            <w:vAlign w:val="center"/>
            <w:hideMark/>
          </w:tcPr>
          <w:p w14:paraId="366886F7" w14:textId="77777777" w:rsidR="007A1A7E" w:rsidRPr="009A4C91" w:rsidRDefault="007A1A7E" w:rsidP="007A1A7E">
            <w:pPr>
              <w:widowControl w:val="0"/>
              <w:jc w:val="right"/>
              <w:rPr>
                <w:b/>
                <w:w w:val="98"/>
                <w:sz w:val="20"/>
              </w:rPr>
            </w:pPr>
            <w:r w:rsidRPr="009A4C91">
              <w:rPr>
                <w:rFonts w:eastAsia="SimSun"/>
                <w:b/>
                <w:w w:val="98"/>
                <w:sz w:val="20"/>
              </w:rPr>
              <w:t>7,329,132</w:t>
            </w:r>
          </w:p>
        </w:tc>
        <w:tc>
          <w:tcPr>
            <w:tcW w:w="538" w:type="pct"/>
            <w:shd w:val="clear" w:color="auto" w:fill="auto"/>
            <w:tcMar>
              <w:top w:w="11" w:type="dxa"/>
              <w:left w:w="57" w:type="dxa"/>
              <w:bottom w:w="11" w:type="dxa"/>
              <w:right w:w="57" w:type="dxa"/>
            </w:tcMar>
            <w:vAlign w:val="center"/>
            <w:hideMark/>
          </w:tcPr>
          <w:p w14:paraId="630E9409" w14:textId="77777777" w:rsidR="007A1A7E" w:rsidRPr="009A4C91" w:rsidRDefault="007A1A7E" w:rsidP="007A1A7E">
            <w:pPr>
              <w:widowControl w:val="0"/>
              <w:jc w:val="right"/>
              <w:rPr>
                <w:b/>
                <w:w w:val="98"/>
                <w:sz w:val="20"/>
              </w:rPr>
            </w:pPr>
            <w:r w:rsidRPr="009A4C91">
              <w:rPr>
                <w:rFonts w:eastAsia="SimSun"/>
                <w:b/>
                <w:w w:val="98"/>
                <w:sz w:val="20"/>
              </w:rPr>
              <w:t>7,184,276</w:t>
            </w:r>
          </w:p>
        </w:tc>
      </w:tr>
      <w:tr w:rsidR="007A1A7E" w:rsidRPr="00D025E4" w14:paraId="70D66904" w14:textId="77777777" w:rsidTr="007A1A7E">
        <w:tc>
          <w:tcPr>
            <w:tcW w:w="751" w:type="pct"/>
            <w:shd w:val="clear" w:color="auto" w:fill="auto"/>
            <w:tcMar>
              <w:top w:w="11" w:type="dxa"/>
              <w:left w:w="108" w:type="dxa"/>
              <w:bottom w:w="11" w:type="dxa"/>
              <w:right w:w="57" w:type="dxa"/>
            </w:tcMar>
            <w:vAlign w:val="center"/>
            <w:hideMark/>
          </w:tcPr>
          <w:p w14:paraId="024DAA28" w14:textId="77777777" w:rsidR="007A1A7E" w:rsidRPr="00256930" w:rsidRDefault="007A1A7E" w:rsidP="007A1A7E">
            <w:pPr>
              <w:widowControl w:val="0"/>
              <w:bidi/>
              <w:rPr>
                <w:bCs/>
                <w:w w:val="98"/>
                <w:sz w:val="20"/>
              </w:rPr>
            </w:pPr>
            <w:r w:rsidRPr="00256930">
              <w:rPr>
                <w:rFonts w:eastAsia="SimSun" w:hint="cs"/>
                <w:bCs/>
                <w:w w:val="98"/>
                <w:sz w:val="20"/>
                <w:rtl/>
              </w:rPr>
              <w:t>معدل الصرف (%)</w:t>
            </w:r>
          </w:p>
        </w:tc>
        <w:tc>
          <w:tcPr>
            <w:tcW w:w="1054" w:type="pct"/>
            <w:gridSpan w:val="2"/>
            <w:shd w:val="clear" w:color="auto" w:fill="auto"/>
            <w:tcMar>
              <w:top w:w="11" w:type="dxa"/>
              <w:left w:w="57" w:type="dxa"/>
              <w:bottom w:w="11" w:type="dxa"/>
              <w:right w:w="57" w:type="dxa"/>
            </w:tcMar>
            <w:vAlign w:val="center"/>
            <w:hideMark/>
          </w:tcPr>
          <w:p w14:paraId="78856C5C" w14:textId="77777777" w:rsidR="007A1A7E" w:rsidRPr="00711245" w:rsidRDefault="007A1A7E" w:rsidP="007A1A7E">
            <w:pPr>
              <w:widowControl w:val="0"/>
              <w:jc w:val="center"/>
              <w:rPr>
                <w:w w:val="98"/>
                <w:sz w:val="20"/>
              </w:rPr>
            </w:pPr>
            <w:r w:rsidRPr="00711245">
              <w:rPr>
                <w:w w:val="98"/>
                <w:sz w:val="20"/>
              </w:rPr>
              <w:t>98</w:t>
            </w:r>
            <w:r>
              <w:rPr>
                <w:w w:val="98"/>
                <w:sz w:val="20"/>
              </w:rPr>
              <w:t>.0</w:t>
            </w:r>
          </w:p>
        </w:tc>
        <w:tc>
          <w:tcPr>
            <w:tcW w:w="1062" w:type="pct"/>
            <w:gridSpan w:val="2"/>
            <w:shd w:val="clear" w:color="auto" w:fill="auto"/>
            <w:tcMar>
              <w:top w:w="11" w:type="dxa"/>
              <w:left w:w="57" w:type="dxa"/>
              <w:bottom w:w="11" w:type="dxa"/>
              <w:right w:w="57" w:type="dxa"/>
            </w:tcMar>
            <w:vAlign w:val="center"/>
            <w:hideMark/>
          </w:tcPr>
          <w:p w14:paraId="319B0F98" w14:textId="77777777" w:rsidR="007A1A7E" w:rsidRPr="009A4C91" w:rsidRDefault="007A1A7E" w:rsidP="007A1A7E">
            <w:pPr>
              <w:widowControl w:val="0"/>
              <w:jc w:val="center"/>
              <w:rPr>
                <w:w w:val="98"/>
                <w:sz w:val="20"/>
              </w:rPr>
            </w:pPr>
            <w:r w:rsidRPr="009A4C91">
              <w:rPr>
                <w:w w:val="98"/>
                <w:sz w:val="20"/>
              </w:rPr>
              <w:t>99.6</w:t>
            </w:r>
          </w:p>
        </w:tc>
        <w:tc>
          <w:tcPr>
            <w:tcW w:w="1052" w:type="pct"/>
            <w:gridSpan w:val="2"/>
            <w:shd w:val="clear" w:color="auto" w:fill="auto"/>
            <w:tcMar>
              <w:top w:w="11" w:type="dxa"/>
              <w:left w:w="57" w:type="dxa"/>
              <w:bottom w:w="11" w:type="dxa"/>
              <w:right w:w="57" w:type="dxa"/>
            </w:tcMar>
            <w:vAlign w:val="center"/>
            <w:hideMark/>
          </w:tcPr>
          <w:p w14:paraId="24B202AD" w14:textId="77777777" w:rsidR="007A1A7E" w:rsidRPr="009A4C91" w:rsidRDefault="007A1A7E" w:rsidP="007A1A7E">
            <w:pPr>
              <w:widowControl w:val="0"/>
              <w:jc w:val="center"/>
              <w:rPr>
                <w:w w:val="98"/>
                <w:sz w:val="20"/>
              </w:rPr>
            </w:pPr>
            <w:r w:rsidRPr="009A4C91">
              <w:rPr>
                <w:w w:val="98"/>
                <w:sz w:val="20"/>
              </w:rPr>
              <w:t>93.0</w:t>
            </w:r>
          </w:p>
        </w:tc>
        <w:tc>
          <w:tcPr>
            <w:tcW w:w="1081" w:type="pct"/>
            <w:gridSpan w:val="2"/>
            <w:shd w:val="clear" w:color="auto" w:fill="auto"/>
            <w:tcMar>
              <w:top w:w="11" w:type="dxa"/>
              <w:left w:w="57" w:type="dxa"/>
              <w:bottom w:w="11" w:type="dxa"/>
              <w:right w:w="57" w:type="dxa"/>
            </w:tcMar>
            <w:vAlign w:val="center"/>
            <w:hideMark/>
          </w:tcPr>
          <w:p w14:paraId="5C1D7320" w14:textId="77777777" w:rsidR="007A1A7E" w:rsidRPr="009A4C91" w:rsidRDefault="007A1A7E" w:rsidP="007A1A7E">
            <w:pPr>
              <w:widowControl w:val="0"/>
              <w:jc w:val="center"/>
              <w:rPr>
                <w:w w:val="98"/>
                <w:sz w:val="20"/>
              </w:rPr>
            </w:pPr>
            <w:r w:rsidRPr="009A4C91">
              <w:rPr>
                <w:w w:val="98"/>
                <w:sz w:val="20"/>
              </w:rPr>
              <w:t>98.0</w:t>
            </w:r>
          </w:p>
        </w:tc>
      </w:tr>
    </w:tbl>
    <w:p w14:paraId="6C87A8D9" w14:textId="77777777" w:rsidR="007A1A7E" w:rsidRDefault="007A1A7E" w:rsidP="007A1A7E">
      <w:pPr>
        <w:pStyle w:val="StyleHeader4Para4Left0Firstline0"/>
        <w:widowControl/>
        <w:numPr>
          <w:ilvl w:val="0"/>
          <w:numId w:val="0"/>
        </w:numPr>
        <w:tabs>
          <w:tab w:val="clear" w:pos="2880"/>
          <w:tab w:val="clear" w:pos="5760"/>
        </w:tabs>
        <w:bidi/>
        <w:rPr>
          <w:sz w:val="26"/>
          <w:szCs w:val="26"/>
        </w:rPr>
      </w:pPr>
    </w:p>
    <w:p w14:paraId="2B658A57" w14:textId="77777777" w:rsidR="007A1A7E" w:rsidRPr="00D7491E" w:rsidRDefault="007A1A7E" w:rsidP="007A1A7E">
      <w:pPr>
        <w:pStyle w:val="StyleHeader4Para4Left0Firstline0"/>
        <w:widowControl/>
        <w:numPr>
          <w:ilvl w:val="0"/>
          <w:numId w:val="0"/>
        </w:numPr>
        <w:tabs>
          <w:tab w:val="clear" w:pos="2880"/>
          <w:tab w:val="clear" w:pos="5760"/>
        </w:tabs>
        <w:bidi/>
        <w:rPr>
          <w:sz w:val="24"/>
          <w:szCs w:val="26"/>
          <w:u w:val="single"/>
        </w:rPr>
      </w:pPr>
      <w:r w:rsidRPr="00D7491E">
        <w:rPr>
          <w:rFonts w:hint="cs"/>
          <w:sz w:val="24"/>
          <w:szCs w:val="26"/>
          <w:u w:val="single"/>
          <w:rtl/>
        </w:rPr>
        <w:t>خطة تنفيذ الشريحة الرابعة من المرحلة الثانية</w:t>
      </w:r>
    </w:p>
    <w:p w14:paraId="7178E8AB" w14:textId="77777777" w:rsidR="007A1A7E" w:rsidRPr="00D7491E" w:rsidRDefault="007A1A7E" w:rsidP="00D1439A">
      <w:pPr>
        <w:pStyle w:val="StyleHeader4Para4Left0Firstline0"/>
        <w:widowControl/>
        <w:numPr>
          <w:ilvl w:val="0"/>
          <w:numId w:val="25"/>
        </w:numPr>
        <w:tabs>
          <w:tab w:val="clear" w:pos="2880"/>
          <w:tab w:val="clear" w:pos="5760"/>
        </w:tabs>
        <w:bidi/>
        <w:ind w:left="0" w:firstLine="0"/>
        <w:rPr>
          <w:sz w:val="24"/>
          <w:szCs w:val="26"/>
        </w:rPr>
      </w:pPr>
      <w:r w:rsidRPr="00D7491E">
        <w:rPr>
          <w:rFonts w:hint="cs"/>
          <w:sz w:val="24"/>
          <w:szCs w:val="26"/>
          <w:rtl/>
          <w:lang w:bidi="ar-EG"/>
        </w:rPr>
        <w:t>ستنفذ الأنشطة الإضافية التالية في عام 2022:</w:t>
      </w:r>
    </w:p>
    <w:p w14:paraId="4682E9BF" w14:textId="77777777" w:rsidR="007A1A7E" w:rsidRPr="00D7491E" w:rsidRDefault="004B39FA" w:rsidP="00C63B95">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rPr>
        <w:t xml:space="preserve">مراجعة مدونتين لقطاع الخدمة، بالتعاون مع </w:t>
      </w:r>
      <w:r w:rsidR="002E7FC1" w:rsidRPr="00D7491E">
        <w:rPr>
          <w:rFonts w:hint="cs"/>
          <w:sz w:val="24"/>
          <w:szCs w:val="26"/>
          <w:rtl/>
          <w:lang w:bidi="ar-EG"/>
        </w:rPr>
        <w:t xml:space="preserve">اتحاد الأجهزة الكهربائية المنزلية في الصين </w:t>
      </w:r>
      <w:r w:rsidR="002E7FC1" w:rsidRPr="00D7491E">
        <w:rPr>
          <w:sz w:val="24"/>
          <w:szCs w:val="26"/>
          <w:lang w:val="en-US" w:bidi="ar-EG"/>
        </w:rPr>
        <w:t>(CHEAA)</w:t>
      </w:r>
      <w:r w:rsidR="007A1A7E" w:rsidRPr="00D7491E">
        <w:rPr>
          <w:rFonts w:hint="cs"/>
          <w:sz w:val="24"/>
          <w:szCs w:val="26"/>
          <w:rtl/>
        </w:rPr>
        <w:t>؛</w:t>
      </w:r>
      <w:r w:rsidR="002E7FC1" w:rsidRPr="00D7491E">
        <w:rPr>
          <w:rFonts w:hint="cs"/>
          <w:sz w:val="24"/>
          <w:szCs w:val="26"/>
          <w:rtl/>
        </w:rPr>
        <w:t xml:space="preserve"> والمتطلبات التقنية لتركيب وخدمة ونقل معدات التبريد وتكييف الهواء القائمة على </w:t>
      </w:r>
      <w:r w:rsidR="002E7FC1" w:rsidRPr="00D7491E">
        <w:rPr>
          <w:sz w:val="24"/>
          <w:szCs w:val="26"/>
          <w:lang w:val="en-US"/>
        </w:rPr>
        <w:t>R-290</w:t>
      </w:r>
      <w:r w:rsidR="002E7FC1" w:rsidRPr="00D7491E">
        <w:rPr>
          <w:rFonts w:hint="cs"/>
          <w:sz w:val="24"/>
          <w:szCs w:val="26"/>
          <w:rtl/>
          <w:lang w:val="en-US" w:bidi="ar-EG"/>
        </w:rPr>
        <w:t xml:space="preserve">؛ ومتطلبات </w:t>
      </w:r>
      <w:r w:rsidR="00C63B95" w:rsidRPr="00D7491E">
        <w:rPr>
          <w:rFonts w:hint="cs"/>
          <w:sz w:val="24"/>
          <w:szCs w:val="26"/>
          <w:rtl/>
          <w:lang w:val="en-US" w:bidi="ar-EG"/>
        </w:rPr>
        <w:t xml:space="preserve">السلامة </w:t>
      </w:r>
      <w:r w:rsidR="002E7FC1" w:rsidRPr="00D7491E">
        <w:rPr>
          <w:rFonts w:hint="cs"/>
          <w:sz w:val="24"/>
          <w:szCs w:val="26"/>
          <w:rtl/>
          <w:lang w:val="en-US" w:bidi="ar-EG"/>
        </w:rPr>
        <w:t>لنقل أجهزة تكييف هواء الغرف التي تستخدم غازات تبريد قابلة للاشتعال للحد من مخاطر تسرب غازات التبريد أثناء النقل (ألمانيا) (</w:t>
      </w:r>
      <w:r w:rsidR="002E7FC1" w:rsidRPr="00D7491E">
        <w:rPr>
          <w:sz w:val="24"/>
          <w:szCs w:val="26"/>
          <w:lang w:val="en-US" w:bidi="ar-EG"/>
        </w:rPr>
        <w:t>60,000</w:t>
      </w:r>
      <w:r w:rsidR="002E7FC1" w:rsidRPr="00D7491E">
        <w:rPr>
          <w:rFonts w:hint="cs"/>
          <w:sz w:val="24"/>
          <w:szCs w:val="26"/>
          <w:rtl/>
          <w:lang w:val="en-US" w:bidi="ar-EG"/>
        </w:rPr>
        <w:t xml:space="preserve"> دولارا أمريكيا)؛</w:t>
      </w:r>
    </w:p>
    <w:p w14:paraId="274E2785" w14:textId="77777777" w:rsidR="007A1A7E" w:rsidRPr="00D7491E" w:rsidRDefault="002E7FC1" w:rsidP="00264BF4">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rPr>
        <w:t xml:space="preserve">إجراء توعية وتدريب لعدد </w:t>
      </w:r>
      <w:r w:rsidRPr="00D7491E">
        <w:rPr>
          <w:sz w:val="24"/>
          <w:szCs w:val="26"/>
          <w:lang w:val="en-US"/>
        </w:rPr>
        <w:t>1</w:t>
      </w:r>
      <w:r w:rsidR="00264BF4" w:rsidRPr="00D7491E">
        <w:rPr>
          <w:sz w:val="24"/>
          <w:szCs w:val="26"/>
          <w:lang w:val="en-US"/>
        </w:rPr>
        <w:t>,</w:t>
      </w:r>
      <w:r w:rsidRPr="00D7491E">
        <w:rPr>
          <w:sz w:val="24"/>
          <w:szCs w:val="26"/>
          <w:lang w:val="en-US"/>
        </w:rPr>
        <w:t>500</w:t>
      </w:r>
      <w:r w:rsidRPr="00D7491E">
        <w:rPr>
          <w:rFonts w:hint="cs"/>
          <w:sz w:val="24"/>
          <w:szCs w:val="26"/>
          <w:rtl/>
        </w:rPr>
        <w:t xml:space="preserve"> مشاركا في القطاع الفرعي للسوبر ماركت لترويج ممارسات خدمة التبريد الجيدة، وإدخال التكنولوجيات البديلة، وتقديم التدريب للفنيين في هذا القطاع الفرعي </w:t>
      </w:r>
      <w:r w:rsidRPr="00D7491E">
        <w:rPr>
          <w:rFonts w:hint="cs"/>
          <w:sz w:val="24"/>
          <w:szCs w:val="26"/>
          <w:rtl/>
          <w:lang w:val="en-US" w:bidi="ar-EG"/>
        </w:rPr>
        <w:t>(ألمانيا) (</w:t>
      </w:r>
      <w:r w:rsidRPr="00D7491E">
        <w:rPr>
          <w:sz w:val="24"/>
          <w:szCs w:val="26"/>
          <w:lang w:val="en-US" w:bidi="ar-EG"/>
        </w:rPr>
        <w:t>229,000</w:t>
      </w:r>
      <w:r w:rsidRPr="00D7491E">
        <w:rPr>
          <w:rFonts w:hint="cs"/>
          <w:sz w:val="24"/>
          <w:szCs w:val="26"/>
          <w:rtl/>
          <w:lang w:val="en-US" w:bidi="ar-EG"/>
        </w:rPr>
        <w:t xml:space="preserve"> دولارا أمريكيا)؛</w:t>
      </w:r>
    </w:p>
    <w:p w14:paraId="7C4ED8B4" w14:textId="77777777" w:rsidR="007A1A7E" w:rsidRPr="00D7491E" w:rsidRDefault="002E7FC1" w:rsidP="00C63B95">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rPr>
        <w:t xml:space="preserve">مشروع إيضاحي لشركة مستفيدة في قطاع سلسلة </w:t>
      </w:r>
      <w:r w:rsidR="00C63B95" w:rsidRPr="00D7491E">
        <w:rPr>
          <w:rFonts w:hint="cs"/>
          <w:sz w:val="24"/>
          <w:szCs w:val="26"/>
          <w:rtl/>
        </w:rPr>
        <w:t xml:space="preserve">أجهزة </w:t>
      </w:r>
      <w:r w:rsidRPr="00D7491E">
        <w:rPr>
          <w:rFonts w:hint="cs"/>
          <w:sz w:val="24"/>
          <w:szCs w:val="26"/>
          <w:rtl/>
        </w:rPr>
        <w:t>التبريد لجمع البيانات من أجل دراسة لخفض استهلاك المواد الهيدروكلوروفلوروكربونية والترويج لممارسات الخدمة والصيانة الجيدة بما في ذلك إعادة تد</w:t>
      </w:r>
      <w:r w:rsidR="00C63B95" w:rsidRPr="00D7491E">
        <w:rPr>
          <w:rFonts w:hint="cs"/>
          <w:sz w:val="24"/>
          <w:szCs w:val="26"/>
          <w:rtl/>
        </w:rPr>
        <w:t>و</w:t>
      </w:r>
      <w:r w:rsidRPr="00D7491E">
        <w:rPr>
          <w:rFonts w:hint="cs"/>
          <w:sz w:val="24"/>
          <w:szCs w:val="26"/>
          <w:rtl/>
        </w:rPr>
        <w:t>ير/</w:t>
      </w:r>
      <w:r w:rsidR="00C63B95" w:rsidRPr="00D7491E">
        <w:rPr>
          <w:rFonts w:hint="cs"/>
          <w:sz w:val="24"/>
          <w:szCs w:val="26"/>
          <w:rtl/>
        </w:rPr>
        <w:t xml:space="preserve"> </w:t>
      </w:r>
      <w:r w:rsidRPr="00D7491E">
        <w:rPr>
          <w:rFonts w:hint="cs"/>
          <w:sz w:val="24"/>
          <w:szCs w:val="26"/>
          <w:rtl/>
        </w:rPr>
        <w:t xml:space="preserve">استرداد غازات التبريد </w:t>
      </w:r>
      <w:r w:rsidRPr="00D7491E">
        <w:rPr>
          <w:rFonts w:hint="cs"/>
          <w:sz w:val="24"/>
          <w:szCs w:val="26"/>
          <w:rtl/>
          <w:lang w:val="en-US" w:bidi="ar-EG"/>
        </w:rPr>
        <w:t>(اليونيب/ اليابان) (</w:t>
      </w:r>
      <w:r w:rsidRPr="00D7491E">
        <w:rPr>
          <w:sz w:val="24"/>
          <w:szCs w:val="26"/>
          <w:lang w:val="en-US" w:bidi="ar-EG"/>
        </w:rPr>
        <w:t>60,000</w:t>
      </w:r>
      <w:r w:rsidRPr="00D7491E">
        <w:rPr>
          <w:rFonts w:hint="cs"/>
          <w:sz w:val="24"/>
          <w:szCs w:val="26"/>
          <w:rtl/>
          <w:lang w:val="en-US" w:bidi="ar-EG"/>
        </w:rPr>
        <w:t xml:space="preserve"> دولارا أمريكيا)؛</w:t>
      </w:r>
    </w:p>
    <w:p w14:paraId="77DC64DA" w14:textId="77777777" w:rsidR="007A1A7E" w:rsidRPr="00D7491E" w:rsidRDefault="002E7FC1" w:rsidP="00C63B95">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rPr>
        <w:t xml:space="preserve">التوقيع على اتفاقين </w:t>
      </w:r>
      <w:r w:rsidR="00C63B95" w:rsidRPr="00D7491E">
        <w:rPr>
          <w:rFonts w:hint="cs"/>
          <w:sz w:val="24"/>
          <w:szCs w:val="26"/>
          <w:rtl/>
        </w:rPr>
        <w:t xml:space="preserve">مع </w:t>
      </w:r>
      <w:r w:rsidRPr="00D7491E">
        <w:rPr>
          <w:rFonts w:hint="cs"/>
          <w:sz w:val="24"/>
          <w:szCs w:val="26"/>
          <w:rtl/>
        </w:rPr>
        <w:t>مدينتين تجريبية إضافية (تيانجين وزاجيشنغ) والبدء في دراسات استقصائية لقطاع الخدمة، وإعداد قاعدة بيانات لفنيي الخدمة، والنهوض بالممارسات الجيدة من خلال التدريب والتوعية، وإيضاح إدارة غازات التبريد بما في ذلك إعادة التدوير وإعادة الاستخدام للمستخد</w:t>
      </w:r>
      <w:r w:rsidR="00C63B95" w:rsidRPr="00D7491E">
        <w:rPr>
          <w:rFonts w:hint="cs"/>
          <w:sz w:val="24"/>
          <w:szCs w:val="26"/>
          <w:rtl/>
        </w:rPr>
        <w:t>مين</w:t>
      </w:r>
      <w:r w:rsidRPr="00D7491E">
        <w:rPr>
          <w:rFonts w:hint="cs"/>
          <w:sz w:val="24"/>
          <w:szCs w:val="26"/>
          <w:rtl/>
        </w:rPr>
        <w:t xml:space="preserve"> النهائيين </w:t>
      </w:r>
      <w:r w:rsidRPr="00D7491E">
        <w:rPr>
          <w:rFonts w:hint="cs"/>
          <w:sz w:val="24"/>
          <w:szCs w:val="26"/>
          <w:rtl/>
          <w:lang w:val="en-US" w:bidi="ar-EG"/>
        </w:rPr>
        <w:t>(</w:t>
      </w:r>
      <w:r w:rsidR="000C471B" w:rsidRPr="00D7491E">
        <w:rPr>
          <w:rFonts w:hint="cs"/>
          <w:sz w:val="24"/>
          <w:szCs w:val="26"/>
          <w:rtl/>
          <w:lang w:val="en-US" w:bidi="ar-EG"/>
        </w:rPr>
        <w:t>اليونيب</w:t>
      </w:r>
      <w:r w:rsidRPr="00D7491E">
        <w:rPr>
          <w:rFonts w:hint="cs"/>
          <w:sz w:val="24"/>
          <w:szCs w:val="26"/>
          <w:rtl/>
          <w:lang w:val="en-US" w:bidi="ar-EG"/>
        </w:rPr>
        <w:t>) (</w:t>
      </w:r>
      <w:r w:rsidR="000C471B" w:rsidRPr="00D7491E">
        <w:rPr>
          <w:sz w:val="24"/>
          <w:szCs w:val="26"/>
          <w:lang w:val="en-US" w:bidi="ar-EG"/>
        </w:rPr>
        <w:t>20</w:t>
      </w:r>
      <w:r w:rsidRPr="00D7491E">
        <w:rPr>
          <w:sz w:val="24"/>
          <w:szCs w:val="26"/>
          <w:lang w:val="en-US" w:bidi="ar-EG"/>
        </w:rPr>
        <w:t>0,000</w:t>
      </w:r>
      <w:r w:rsidRPr="00D7491E">
        <w:rPr>
          <w:rFonts w:hint="cs"/>
          <w:sz w:val="24"/>
          <w:szCs w:val="26"/>
          <w:rtl/>
          <w:lang w:val="en-US" w:bidi="ar-EG"/>
        </w:rPr>
        <w:t xml:space="preserve"> دولارا أمريكيا)</w:t>
      </w:r>
      <w:r w:rsidRPr="00D7491E">
        <w:rPr>
          <w:rFonts w:hint="cs"/>
          <w:sz w:val="24"/>
          <w:szCs w:val="26"/>
          <w:rtl/>
        </w:rPr>
        <w:t>؛</w:t>
      </w:r>
    </w:p>
    <w:p w14:paraId="5D15FBF3" w14:textId="77777777" w:rsidR="007A1A7E" w:rsidRPr="00D7491E" w:rsidRDefault="000C471B" w:rsidP="00C63B95">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rPr>
        <w:t xml:space="preserve">تدريب 400 من الفنيين </w:t>
      </w:r>
      <w:r w:rsidR="00264BF4" w:rsidRPr="00D7491E">
        <w:rPr>
          <w:rFonts w:hint="cs"/>
          <w:sz w:val="24"/>
          <w:szCs w:val="26"/>
          <w:rtl/>
          <w:lang w:bidi="ar-EG"/>
        </w:rPr>
        <w:t xml:space="preserve">من خلال موظفي الخدمة لقطاع التبريد وتكييف الهواء الصناعي والتجاري في 50 من المصنعين </w:t>
      </w:r>
      <w:r w:rsidR="00C63B95" w:rsidRPr="00D7491E">
        <w:rPr>
          <w:rFonts w:hint="cs"/>
          <w:sz w:val="24"/>
          <w:szCs w:val="26"/>
          <w:rtl/>
          <w:lang w:bidi="ar-EG"/>
        </w:rPr>
        <w:t xml:space="preserve">الصغار </w:t>
      </w:r>
      <w:r w:rsidR="00264BF4" w:rsidRPr="00D7491E">
        <w:rPr>
          <w:rFonts w:hint="cs"/>
          <w:sz w:val="24"/>
          <w:szCs w:val="26"/>
          <w:rtl/>
          <w:lang w:bidi="ar-EG"/>
        </w:rPr>
        <w:t>والمتوسطتين</w:t>
      </w:r>
      <w:r w:rsidR="00264BF4" w:rsidRPr="00D7491E">
        <w:rPr>
          <w:rFonts w:hint="cs"/>
          <w:sz w:val="24"/>
          <w:szCs w:val="26"/>
          <w:rtl/>
        </w:rPr>
        <w:t xml:space="preserve">؛ وتحديث دليل التدريب بعد البيع للتركيز على الفنيين بعد البيع، والبائعين وغيرهم </w:t>
      </w:r>
      <w:r w:rsidR="00C63B95" w:rsidRPr="00D7491E">
        <w:rPr>
          <w:rFonts w:hint="cs"/>
          <w:sz w:val="24"/>
          <w:szCs w:val="26"/>
          <w:rtl/>
        </w:rPr>
        <w:t>م</w:t>
      </w:r>
      <w:r w:rsidR="00264BF4" w:rsidRPr="00D7491E">
        <w:rPr>
          <w:rFonts w:hint="cs"/>
          <w:sz w:val="24"/>
          <w:szCs w:val="26"/>
          <w:rtl/>
        </w:rPr>
        <w:t xml:space="preserve">ن الموظفين ذوي الصلة للترويج على تسويق وخدمة معدات التبريد وتكييف الهواء القائمة على </w:t>
      </w:r>
      <w:r w:rsidR="00264BF4" w:rsidRPr="00D7491E">
        <w:rPr>
          <w:sz w:val="24"/>
          <w:szCs w:val="26"/>
          <w:lang w:val="en-US"/>
        </w:rPr>
        <w:t>R-290</w:t>
      </w:r>
      <w:r w:rsidR="00264BF4" w:rsidRPr="00D7491E">
        <w:rPr>
          <w:sz w:val="24"/>
          <w:szCs w:val="26"/>
        </w:rPr>
        <w:t xml:space="preserve"> </w:t>
      </w:r>
      <w:r w:rsidR="00264BF4" w:rsidRPr="00D7491E">
        <w:rPr>
          <w:rFonts w:hint="cs"/>
          <w:sz w:val="24"/>
          <w:szCs w:val="26"/>
          <w:rtl/>
        </w:rPr>
        <w:t xml:space="preserve">؛ وتدريب </w:t>
      </w:r>
      <w:r w:rsidR="00264BF4" w:rsidRPr="00D7491E">
        <w:rPr>
          <w:sz w:val="24"/>
          <w:szCs w:val="26"/>
          <w:lang w:val="en-US"/>
        </w:rPr>
        <w:t>1,000</w:t>
      </w:r>
      <w:r w:rsidR="00264BF4" w:rsidRPr="00D7491E">
        <w:rPr>
          <w:rFonts w:hint="cs"/>
          <w:sz w:val="24"/>
          <w:szCs w:val="26"/>
          <w:rtl/>
          <w:lang w:val="en-US" w:bidi="ar-EG"/>
        </w:rPr>
        <w:t xml:space="preserve"> من الفنيين على ممارسات الخدمة الجيدة بما </w:t>
      </w:r>
      <w:r w:rsidR="00264BF4" w:rsidRPr="00D7491E">
        <w:rPr>
          <w:rFonts w:hint="cs"/>
          <w:sz w:val="24"/>
          <w:szCs w:val="26"/>
          <w:rtl/>
          <w:lang w:val="en-US" w:bidi="ar-EG"/>
        </w:rPr>
        <w:lastRenderedPageBreak/>
        <w:t xml:space="preserve">في ذلك تركيب ومناولة معدات تكييف هواء الغرف القائمة على </w:t>
      </w:r>
      <w:r w:rsidR="00264BF4" w:rsidRPr="00D7491E">
        <w:rPr>
          <w:sz w:val="24"/>
          <w:szCs w:val="26"/>
          <w:lang w:val="en-US" w:bidi="ar-EG"/>
        </w:rPr>
        <w:t>R-290</w:t>
      </w:r>
      <w:r w:rsidR="00264BF4" w:rsidRPr="00D7491E">
        <w:rPr>
          <w:rFonts w:hint="cs"/>
          <w:sz w:val="24"/>
          <w:szCs w:val="26"/>
          <w:rtl/>
          <w:lang w:val="en-US" w:bidi="ar-EG"/>
        </w:rPr>
        <w:t xml:space="preserve"> (اليونيب/</w:t>
      </w:r>
      <w:r w:rsidR="00C63B95" w:rsidRPr="00D7491E">
        <w:rPr>
          <w:rFonts w:hint="cs"/>
          <w:sz w:val="24"/>
          <w:szCs w:val="26"/>
          <w:rtl/>
          <w:lang w:val="en-US" w:bidi="ar-EG"/>
        </w:rPr>
        <w:t xml:space="preserve"> </w:t>
      </w:r>
      <w:r w:rsidR="00264BF4" w:rsidRPr="00D7491E">
        <w:rPr>
          <w:rFonts w:hint="cs"/>
          <w:sz w:val="24"/>
          <w:szCs w:val="26"/>
          <w:rtl/>
          <w:lang w:val="en-US" w:bidi="ar-EG"/>
        </w:rPr>
        <w:t xml:space="preserve">اليابان) </w:t>
      </w:r>
      <w:r w:rsidR="00C63B95" w:rsidRPr="00D7491E">
        <w:rPr>
          <w:rFonts w:hint="cs"/>
          <w:sz w:val="24"/>
          <w:szCs w:val="26"/>
          <w:rtl/>
          <w:lang w:val="en-US" w:bidi="ar-EG"/>
        </w:rPr>
        <w:t>(</w:t>
      </w:r>
      <w:r w:rsidR="00C63B95" w:rsidRPr="00D7491E">
        <w:rPr>
          <w:sz w:val="24"/>
          <w:szCs w:val="26"/>
          <w:lang w:val="en-US" w:bidi="ar-EG"/>
        </w:rPr>
        <w:t>70,000</w:t>
      </w:r>
      <w:r w:rsidR="00C63B95" w:rsidRPr="00D7491E">
        <w:rPr>
          <w:rFonts w:hint="cs"/>
          <w:sz w:val="24"/>
          <w:szCs w:val="26"/>
          <w:rtl/>
          <w:lang w:val="en-US" w:bidi="ar-EG"/>
        </w:rPr>
        <w:t xml:space="preserve"> دولارا أمريكيا) </w:t>
      </w:r>
      <w:r w:rsidR="00264BF4" w:rsidRPr="00D7491E">
        <w:rPr>
          <w:rFonts w:hint="cs"/>
          <w:sz w:val="24"/>
          <w:szCs w:val="26"/>
          <w:rtl/>
          <w:lang w:val="en-US" w:bidi="ar-EG"/>
        </w:rPr>
        <w:t>(</w:t>
      </w:r>
      <w:r w:rsidR="00264BF4" w:rsidRPr="00D7491E">
        <w:rPr>
          <w:rFonts w:hint="cs"/>
          <w:sz w:val="24"/>
          <w:szCs w:val="26"/>
          <w:rtl/>
        </w:rPr>
        <w:t>ألمانيا) (</w:t>
      </w:r>
      <w:r w:rsidR="00264BF4" w:rsidRPr="00D7491E">
        <w:rPr>
          <w:sz w:val="24"/>
          <w:szCs w:val="26"/>
          <w:lang w:val="en-US"/>
        </w:rPr>
        <w:t>260,000</w:t>
      </w:r>
      <w:r w:rsidR="00C63B95" w:rsidRPr="00D7491E">
        <w:rPr>
          <w:rFonts w:hint="cs"/>
          <w:sz w:val="24"/>
          <w:szCs w:val="26"/>
          <w:rtl/>
          <w:lang w:val="en-US" w:bidi="ar-EG"/>
        </w:rPr>
        <w:t xml:space="preserve"> دولارا أمريكيا</w:t>
      </w:r>
      <w:r w:rsidR="00264BF4" w:rsidRPr="00D7491E">
        <w:rPr>
          <w:rFonts w:hint="cs"/>
          <w:sz w:val="24"/>
          <w:szCs w:val="26"/>
          <w:rtl/>
          <w:lang w:val="en-US" w:bidi="ar-EG"/>
        </w:rPr>
        <w:t>)؛</w:t>
      </w:r>
    </w:p>
    <w:p w14:paraId="2F6F83C0" w14:textId="77777777" w:rsidR="007A1A7E" w:rsidRPr="00D7491E" w:rsidRDefault="00C63B95" w:rsidP="00FB4ABB">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rPr>
        <w:t>تعزيز نظام إدارة ا</w:t>
      </w:r>
      <w:r w:rsidR="00FB4ABB" w:rsidRPr="00D7491E">
        <w:rPr>
          <w:rFonts w:hint="cs"/>
          <w:sz w:val="24"/>
          <w:szCs w:val="26"/>
          <w:rtl/>
        </w:rPr>
        <w:t>لا</w:t>
      </w:r>
      <w:r w:rsidRPr="00D7491E">
        <w:rPr>
          <w:rFonts w:hint="cs"/>
          <w:sz w:val="24"/>
          <w:szCs w:val="26"/>
          <w:rtl/>
        </w:rPr>
        <w:t>ستيراد و</w:t>
      </w:r>
      <w:r w:rsidR="00FB4ABB" w:rsidRPr="00D7491E">
        <w:rPr>
          <w:rFonts w:hint="cs"/>
          <w:sz w:val="24"/>
          <w:szCs w:val="26"/>
          <w:rtl/>
        </w:rPr>
        <w:t>ال</w:t>
      </w:r>
      <w:r w:rsidRPr="00D7491E">
        <w:rPr>
          <w:rFonts w:hint="cs"/>
          <w:sz w:val="24"/>
          <w:szCs w:val="26"/>
          <w:rtl/>
        </w:rPr>
        <w:t xml:space="preserve">تصدير </w:t>
      </w:r>
      <w:r w:rsidR="00FB4ABB" w:rsidRPr="00D7491E">
        <w:rPr>
          <w:rFonts w:hint="cs"/>
          <w:sz w:val="24"/>
          <w:szCs w:val="26"/>
          <w:rtl/>
        </w:rPr>
        <w:t xml:space="preserve">عن طريق </w:t>
      </w:r>
      <w:r w:rsidRPr="00D7491E">
        <w:rPr>
          <w:rFonts w:hint="cs"/>
          <w:sz w:val="24"/>
          <w:szCs w:val="26"/>
          <w:rtl/>
        </w:rPr>
        <w:t xml:space="preserve">إعداد آلية طويلة الأجل للتعاون مع </w:t>
      </w:r>
      <w:r w:rsidR="00D7003D" w:rsidRPr="00D7491E">
        <w:rPr>
          <w:rFonts w:hint="cs"/>
          <w:sz w:val="24"/>
          <w:szCs w:val="26"/>
          <w:rtl/>
        </w:rPr>
        <w:t>الإد</w:t>
      </w:r>
      <w:r w:rsidRPr="00D7491E">
        <w:rPr>
          <w:rFonts w:hint="cs"/>
          <w:sz w:val="24"/>
          <w:szCs w:val="26"/>
          <w:rtl/>
        </w:rPr>
        <w:t xml:space="preserve">ارات </w:t>
      </w:r>
      <w:r w:rsidR="00D7003D" w:rsidRPr="00D7491E">
        <w:rPr>
          <w:rFonts w:hint="cs"/>
          <w:sz w:val="24"/>
          <w:szCs w:val="26"/>
          <w:rtl/>
        </w:rPr>
        <w:t>الإدارية ذات الصلة، وتدريب 100 من مسؤولي الجمارك (إدارات الإشراف و</w:t>
      </w:r>
      <w:r w:rsidR="00FB4ABB" w:rsidRPr="00D7491E">
        <w:rPr>
          <w:rFonts w:hint="cs"/>
          <w:sz w:val="24"/>
          <w:szCs w:val="26"/>
          <w:rtl/>
        </w:rPr>
        <w:t xml:space="preserve">إدارات </w:t>
      </w:r>
      <w:r w:rsidR="00D7003D" w:rsidRPr="00D7491E">
        <w:rPr>
          <w:rFonts w:hint="cs"/>
          <w:sz w:val="24"/>
          <w:szCs w:val="26"/>
          <w:rtl/>
        </w:rPr>
        <w:t>مكافحة التهريب على السواء)، والإدارات التجارية والشركات على المسائل المتعلقة ببروتوكول مونتريال، وسياسات الاستيراد والتصدير، والقوانين واللوائح الوطنية، والجهود التي تبذلها الجمارك في مكافحة الاتجار غير القانوني بالمواد المستنفدة للأوزون (اليونيب) (</w:t>
      </w:r>
      <w:r w:rsidR="00D7003D" w:rsidRPr="00D7491E">
        <w:rPr>
          <w:sz w:val="24"/>
          <w:szCs w:val="26"/>
          <w:lang w:val="en-US"/>
        </w:rPr>
        <w:t>191,000</w:t>
      </w:r>
      <w:r w:rsidR="00D7003D" w:rsidRPr="00D7491E">
        <w:rPr>
          <w:rFonts w:hint="cs"/>
          <w:sz w:val="24"/>
          <w:szCs w:val="26"/>
          <w:rtl/>
          <w:lang w:val="en-US" w:bidi="ar-EG"/>
        </w:rPr>
        <w:t xml:space="preserve"> دولارا أمريكيا)؛</w:t>
      </w:r>
    </w:p>
    <w:p w14:paraId="641E3ADC" w14:textId="77777777" w:rsidR="007A1A7E" w:rsidRPr="00D7491E" w:rsidRDefault="00D7003D" w:rsidP="00064B3C">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rPr>
        <w:t>إجراء دراسة استقضائية وطنية، من خلال مكتب جمارك نينغبو لمكافحة التهريب، بشأن الاتجار غير القانوني بالمواد المستنفدة للأوزون وفعالية إنفاذ القانون لتقديم مدخلات لإعداد نظام جمع الاست</w:t>
      </w:r>
      <w:r w:rsidR="00064B3C" w:rsidRPr="00D7491E">
        <w:rPr>
          <w:rFonts w:hint="cs"/>
          <w:sz w:val="24"/>
          <w:szCs w:val="26"/>
          <w:rtl/>
        </w:rPr>
        <w:t>خ</w:t>
      </w:r>
      <w:r w:rsidRPr="00D7491E">
        <w:rPr>
          <w:rFonts w:hint="cs"/>
          <w:sz w:val="24"/>
          <w:szCs w:val="26"/>
          <w:rtl/>
        </w:rPr>
        <w:t xml:space="preserve">بارات عن المواد المستنفدة للأوزون التي ستعزز من تحديد </w:t>
      </w:r>
      <w:r w:rsidR="00064B3C" w:rsidRPr="00D7491E">
        <w:rPr>
          <w:rFonts w:hint="cs"/>
          <w:sz w:val="24"/>
          <w:szCs w:val="26"/>
          <w:rtl/>
        </w:rPr>
        <w:t xml:space="preserve">مخاطر </w:t>
      </w:r>
      <w:r w:rsidRPr="00D7491E">
        <w:rPr>
          <w:rFonts w:hint="cs"/>
          <w:sz w:val="24"/>
          <w:szCs w:val="26"/>
          <w:rtl/>
        </w:rPr>
        <w:t>الاتجار بالمواد المستنفدة للأوزون (اليون</w:t>
      </w:r>
      <w:r w:rsidR="00064B3C" w:rsidRPr="00D7491E">
        <w:rPr>
          <w:rFonts w:hint="cs"/>
          <w:sz w:val="24"/>
          <w:szCs w:val="26"/>
          <w:rtl/>
        </w:rPr>
        <w:t>يب</w:t>
      </w:r>
      <w:r w:rsidRPr="00D7491E">
        <w:rPr>
          <w:rFonts w:hint="cs"/>
          <w:sz w:val="24"/>
          <w:szCs w:val="26"/>
          <w:rtl/>
        </w:rPr>
        <w:t>) (</w:t>
      </w:r>
      <w:r w:rsidRPr="00D7491E">
        <w:rPr>
          <w:sz w:val="24"/>
          <w:szCs w:val="26"/>
          <w:lang w:val="en-US"/>
        </w:rPr>
        <w:t>135,000</w:t>
      </w:r>
      <w:r w:rsidRPr="00D7491E">
        <w:rPr>
          <w:rFonts w:hint="cs"/>
          <w:sz w:val="24"/>
          <w:szCs w:val="26"/>
          <w:rtl/>
          <w:lang w:val="en-US" w:bidi="ar-EG"/>
        </w:rPr>
        <w:t xml:space="preserve"> دولارا أمريكيا)؛</w:t>
      </w:r>
    </w:p>
    <w:p w14:paraId="76C4E927" w14:textId="77777777" w:rsidR="007A1A7E" w:rsidRPr="00D7491E" w:rsidRDefault="00064B3C" w:rsidP="00330CEC">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rPr>
        <w:t xml:space="preserve">يالنسبة لمكون التمكين، الاستمرار في بناء القدرات للسلطات الوطنية على تعزيز التنسيق والاتصال مع الاتحادات الصناعية، ومؤسسات البحوث، والخبراء والشركات؛ وتنظيم أربع حلقات عمل تدريبية </w:t>
      </w:r>
      <w:r w:rsidR="00D7491E">
        <w:rPr>
          <w:rFonts w:hint="cs"/>
          <w:sz w:val="24"/>
          <w:szCs w:val="26"/>
          <w:rtl/>
        </w:rPr>
        <w:t>ل</w:t>
      </w:r>
      <w:r w:rsidRPr="00D7491E">
        <w:rPr>
          <w:rFonts w:hint="cs"/>
          <w:sz w:val="24"/>
          <w:szCs w:val="26"/>
          <w:rtl/>
        </w:rPr>
        <w:t>إدارة المواد المستنفدة للأوزون ومسؤولي إنفاذ القانون من 31 مكتب</w:t>
      </w:r>
      <w:r w:rsidR="00D7491E">
        <w:rPr>
          <w:rFonts w:hint="cs"/>
          <w:sz w:val="24"/>
          <w:szCs w:val="26"/>
          <w:rtl/>
        </w:rPr>
        <w:t>ا</w:t>
      </w:r>
      <w:r w:rsidRPr="00D7491E">
        <w:rPr>
          <w:rFonts w:hint="cs"/>
          <w:sz w:val="24"/>
          <w:szCs w:val="26"/>
          <w:rtl/>
        </w:rPr>
        <w:t xml:space="preserve"> من المكاتب المحلية للإيكولوجيا والبيئة للحصول على الخبرات والمهارات بشأن إنفاذ المواد المستنفدة للأوزون على مستويي المقاطعة والمدينة (اليونيب) (</w:t>
      </w:r>
      <w:r w:rsidR="00330CEC">
        <w:rPr>
          <w:sz w:val="24"/>
          <w:szCs w:val="26"/>
          <w:lang w:val="en-US"/>
        </w:rPr>
        <w:t>370</w:t>
      </w:r>
      <w:r w:rsidRPr="00D7491E">
        <w:rPr>
          <w:sz w:val="24"/>
          <w:szCs w:val="26"/>
          <w:lang w:val="en-US"/>
        </w:rPr>
        <w:t>,000</w:t>
      </w:r>
      <w:r w:rsidRPr="00D7491E">
        <w:rPr>
          <w:rFonts w:hint="cs"/>
          <w:sz w:val="24"/>
          <w:szCs w:val="26"/>
          <w:rtl/>
          <w:lang w:val="en-US" w:bidi="ar-EG"/>
        </w:rPr>
        <w:t xml:space="preserve"> دولارا أمريكيا)؛</w:t>
      </w:r>
    </w:p>
    <w:p w14:paraId="7B317832" w14:textId="77777777" w:rsidR="007A1A7E" w:rsidRPr="00D7491E" w:rsidRDefault="00064B3C" w:rsidP="00330CEC">
      <w:pPr>
        <w:pStyle w:val="StyleHeader4Para4Left0Firstline0"/>
        <w:widowControl/>
        <w:numPr>
          <w:ilvl w:val="0"/>
          <w:numId w:val="31"/>
        </w:numPr>
        <w:tabs>
          <w:tab w:val="clear" w:pos="2880"/>
          <w:tab w:val="clear" w:pos="5760"/>
        </w:tabs>
        <w:bidi/>
        <w:ind w:left="1440" w:hanging="720"/>
        <w:rPr>
          <w:sz w:val="24"/>
          <w:szCs w:val="26"/>
        </w:rPr>
      </w:pPr>
      <w:r w:rsidRPr="00D7491E">
        <w:rPr>
          <w:rFonts w:hint="cs"/>
          <w:sz w:val="24"/>
          <w:szCs w:val="26"/>
          <w:rtl/>
          <w:lang w:bidi="ar-EG"/>
        </w:rPr>
        <w:t xml:space="preserve">تصميم أنشطة التوعية وإجراؤها للجمهور العام بما في ذلك </w:t>
      </w:r>
      <w:r w:rsidR="00330CEC">
        <w:rPr>
          <w:rFonts w:hint="cs"/>
          <w:sz w:val="24"/>
          <w:szCs w:val="26"/>
          <w:rtl/>
          <w:lang w:bidi="ar-EG"/>
        </w:rPr>
        <w:t>اليوم الدولي لحف</w:t>
      </w:r>
      <w:r w:rsidRPr="00D7491E">
        <w:rPr>
          <w:rFonts w:hint="cs"/>
          <w:sz w:val="24"/>
          <w:szCs w:val="26"/>
          <w:rtl/>
          <w:lang w:bidi="ar-EG"/>
        </w:rPr>
        <w:t xml:space="preserve">ظ طبقة الأوزون، وحلقات عمل بشأن إدارة المواد المستنفدة للأوزون، والمعارض، ومواد </w:t>
      </w:r>
      <w:r w:rsidR="00330CEC">
        <w:rPr>
          <w:rFonts w:hint="cs"/>
          <w:sz w:val="24"/>
          <w:szCs w:val="26"/>
          <w:rtl/>
          <w:lang w:bidi="ar-EG"/>
        </w:rPr>
        <w:t>إعلام</w:t>
      </w:r>
      <w:r w:rsidRPr="00D7491E">
        <w:rPr>
          <w:rFonts w:hint="cs"/>
          <w:sz w:val="24"/>
          <w:szCs w:val="26"/>
          <w:rtl/>
          <w:lang w:bidi="ar-EG"/>
        </w:rPr>
        <w:t>ية؛ والترويج للتوعي</w:t>
      </w:r>
      <w:r w:rsidR="00330CEC">
        <w:rPr>
          <w:rFonts w:hint="cs"/>
          <w:sz w:val="24"/>
          <w:szCs w:val="26"/>
          <w:rtl/>
          <w:lang w:bidi="ar-EG"/>
        </w:rPr>
        <w:t>ة بشأن حف</w:t>
      </w:r>
      <w:r w:rsidRPr="00D7491E">
        <w:rPr>
          <w:rFonts w:hint="cs"/>
          <w:sz w:val="24"/>
          <w:szCs w:val="26"/>
          <w:rtl/>
          <w:lang w:bidi="ar-EG"/>
        </w:rPr>
        <w:t xml:space="preserve">ظ طبقة الأوزون؛ وتنظيم معرض ومائدة مستديرة لتكنولوجيات </w:t>
      </w:r>
      <w:r w:rsidRPr="00D7491E">
        <w:rPr>
          <w:sz w:val="24"/>
          <w:szCs w:val="26"/>
          <w:lang w:val="en-US" w:bidi="ar-EG"/>
        </w:rPr>
        <w:t>Ozone2Climate</w:t>
      </w:r>
      <w:r w:rsidRPr="00D7491E">
        <w:rPr>
          <w:rFonts w:hint="cs"/>
          <w:sz w:val="24"/>
          <w:szCs w:val="26"/>
          <w:rtl/>
          <w:lang w:val="en-US" w:bidi="ar-EG"/>
        </w:rPr>
        <w:t xml:space="preserve">، وحلقة العمل الدولية بشأن البدائل </w:t>
      </w:r>
      <w:r w:rsidRPr="00D7491E">
        <w:rPr>
          <w:rFonts w:hint="cs"/>
          <w:sz w:val="24"/>
          <w:szCs w:val="26"/>
          <w:rtl/>
        </w:rPr>
        <w:t>للهيدروكلوروفلوروكربون-</w:t>
      </w:r>
      <w:r w:rsidR="00330CEC">
        <w:rPr>
          <w:rFonts w:hint="cs"/>
          <w:sz w:val="24"/>
          <w:szCs w:val="26"/>
          <w:rtl/>
        </w:rPr>
        <w:t>22 في قطاع تكييف هواء الغرف؛ وصيانة</w:t>
      </w:r>
      <w:r w:rsidRPr="00D7491E">
        <w:rPr>
          <w:rFonts w:hint="cs"/>
          <w:sz w:val="24"/>
          <w:szCs w:val="26"/>
          <w:rtl/>
        </w:rPr>
        <w:t xml:space="preserve"> </w:t>
      </w:r>
      <w:r w:rsidR="00D7491E">
        <w:rPr>
          <w:rFonts w:hint="cs"/>
          <w:sz w:val="24"/>
          <w:szCs w:val="26"/>
          <w:rtl/>
        </w:rPr>
        <w:t xml:space="preserve">وتحديث الموقع الشبكي "لعمل الأوزون في الصين" باللغتين الصينية والإنجليزية </w:t>
      </w:r>
      <w:r w:rsidR="00D7491E" w:rsidRPr="00D7491E">
        <w:rPr>
          <w:rFonts w:hint="cs"/>
          <w:sz w:val="24"/>
          <w:szCs w:val="26"/>
          <w:rtl/>
        </w:rPr>
        <w:t>(اليونيب) (</w:t>
      </w:r>
      <w:r w:rsidR="00D7491E">
        <w:rPr>
          <w:sz w:val="24"/>
          <w:szCs w:val="26"/>
          <w:lang w:val="en-US"/>
        </w:rPr>
        <w:t>105</w:t>
      </w:r>
      <w:r w:rsidR="00D7491E" w:rsidRPr="00D7491E">
        <w:rPr>
          <w:sz w:val="24"/>
          <w:szCs w:val="26"/>
          <w:lang w:val="en-US"/>
        </w:rPr>
        <w:t>,000</w:t>
      </w:r>
      <w:r w:rsidR="00D7491E" w:rsidRPr="00D7491E">
        <w:rPr>
          <w:rFonts w:hint="cs"/>
          <w:sz w:val="24"/>
          <w:szCs w:val="26"/>
          <w:rtl/>
          <w:lang w:val="en-US" w:bidi="ar-EG"/>
        </w:rPr>
        <w:t xml:space="preserve"> دولارا أمريكيا)</w:t>
      </w:r>
      <w:r w:rsidR="00D7491E">
        <w:rPr>
          <w:rFonts w:hint="cs"/>
          <w:sz w:val="24"/>
          <w:szCs w:val="26"/>
          <w:rtl/>
          <w:lang w:val="en-US" w:bidi="ar-EG"/>
        </w:rPr>
        <w:t xml:space="preserve"> (اليابان) (</w:t>
      </w:r>
      <w:r w:rsidR="00D7491E">
        <w:rPr>
          <w:sz w:val="24"/>
          <w:szCs w:val="26"/>
          <w:lang w:val="en-US" w:bidi="ar-EG"/>
        </w:rPr>
        <w:t>150,000</w:t>
      </w:r>
      <w:r w:rsidR="00D7491E">
        <w:rPr>
          <w:rFonts w:hint="cs"/>
          <w:sz w:val="24"/>
          <w:szCs w:val="26"/>
          <w:rtl/>
          <w:lang w:val="en-US" w:bidi="ar-EG"/>
        </w:rPr>
        <w:t xml:space="preserve"> دولارا أمريكيا)</w:t>
      </w:r>
      <w:r w:rsidR="00D7491E" w:rsidRPr="00D7491E">
        <w:rPr>
          <w:rFonts w:hint="cs"/>
          <w:sz w:val="24"/>
          <w:szCs w:val="26"/>
          <w:rtl/>
          <w:lang w:val="en-US" w:bidi="ar-EG"/>
        </w:rPr>
        <w:t>؛</w:t>
      </w:r>
    </w:p>
    <w:p w14:paraId="33DD2042" w14:textId="77777777" w:rsidR="007A1A7E" w:rsidRPr="00D7491E" w:rsidRDefault="00D7491E" w:rsidP="00330CEC">
      <w:pPr>
        <w:pStyle w:val="StyleHeader4Para4Left0Firstline0"/>
        <w:widowControl/>
        <w:numPr>
          <w:ilvl w:val="0"/>
          <w:numId w:val="31"/>
        </w:numPr>
        <w:tabs>
          <w:tab w:val="clear" w:pos="2880"/>
          <w:tab w:val="clear" w:pos="5760"/>
        </w:tabs>
        <w:bidi/>
        <w:ind w:left="1440" w:hanging="720"/>
        <w:rPr>
          <w:sz w:val="24"/>
          <w:szCs w:val="26"/>
        </w:rPr>
      </w:pPr>
      <w:r>
        <w:rPr>
          <w:rFonts w:hint="cs"/>
          <w:sz w:val="24"/>
          <w:szCs w:val="26"/>
          <w:rtl/>
        </w:rPr>
        <w:t>العمل مع الفريق العامل لقطاع خدمة التبريد للمرحلة الثانية من خطة إدارة إزالة المواد الهيدرو</w:t>
      </w:r>
      <w:r w:rsidR="00330CEC">
        <w:rPr>
          <w:rFonts w:hint="cs"/>
          <w:sz w:val="24"/>
          <w:szCs w:val="26"/>
          <w:rtl/>
        </w:rPr>
        <w:t>كلوروفلوروكربونية، بما في ذلك تنسيق، و</w:t>
      </w:r>
      <w:r>
        <w:rPr>
          <w:rFonts w:hint="cs"/>
          <w:sz w:val="24"/>
          <w:szCs w:val="26"/>
          <w:rtl/>
        </w:rPr>
        <w:t>تنفيذ</w:t>
      </w:r>
      <w:r w:rsidR="00330CEC">
        <w:rPr>
          <w:rFonts w:hint="cs"/>
          <w:sz w:val="24"/>
          <w:szCs w:val="26"/>
          <w:rtl/>
        </w:rPr>
        <w:t xml:space="preserve"> و</w:t>
      </w:r>
      <w:r>
        <w:rPr>
          <w:rFonts w:hint="cs"/>
          <w:sz w:val="24"/>
          <w:szCs w:val="26"/>
          <w:rtl/>
        </w:rPr>
        <w:t xml:space="preserve">رصد </w:t>
      </w:r>
      <w:r w:rsidR="00330CEC">
        <w:rPr>
          <w:rFonts w:hint="cs"/>
          <w:sz w:val="24"/>
          <w:szCs w:val="26"/>
          <w:rtl/>
        </w:rPr>
        <w:t>ا</w:t>
      </w:r>
      <w:r>
        <w:rPr>
          <w:rFonts w:hint="cs"/>
          <w:sz w:val="24"/>
          <w:szCs w:val="26"/>
          <w:rtl/>
        </w:rPr>
        <w:t xml:space="preserve">لأنشطة في قطاع الخدمة، وبناء القدرات لدى السلطات الوطنية والمحلية، والتوعية والاتصال. وسيستمر مركز التعاون البيئي الخارجي/ وزارة الإيكولوجيا والبيئة في إدارة ورصد تنفيذ المشروع الشامل (وحدة تنفيذ ورصد المشروع) </w:t>
      </w:r>
      <w:r w:rsidRPr="00D7491E">
        <w:rPr>
          <w:rFonts w:hint="cs"/>
          <w:sz w:val="24"/>
          <w:szCs w:val="26"/>
          <w:rtl/>
        </w:rPr>
        <w:t>(اليونيب) (</w:t>
      </w:r>
      <w:r>
        <w:rPr>
          <w:sz w:val="24"/>
          <w:szCs w:val="26"/>
          <w:lang w:val="en-US"/>
        </w:rPr>
        <w:t>119</w:t>
      </w:r>
      <w:r w:rsidRPr="00D7491E">
        <w:rPr>
          <w:sz w:val="24"/>
          <w:szCs w:val="26"/>
          <w:lang w:val="en-US"/>
        </w:rPr>
        <w:t>,000</w:t>
      </w:r>
      <w:r w:rsidRPr="00D7491E">
        <w:rPr>
          <w:rFonts w:hint="cs"/>
          <w:sz w:val="24"/>
          <w:szCs w:val="26"/>
          <w:rtl/>
          <w:lang w:val="en-US" w:bidi="ar-EG"/>
        </w:rPr>
        <w:t xml:space="preserve"> دولارا أمريكيا)</w:t>
      </w:r>
      <w:r>
        <w:rPr>
          <w:rFonts w:hint="cs"/>
          <w:sz w:val="24"/>
          <w:szCs w:val="26"/>
          <w:rtl/>
          <w:lang w:val="en-US" w:bidi="ar-EG"/>
        </w:rPr>
        <w:t xml:space="preserve"> </w:t>
      </w:r>
      <w:r w:rsidRPr="00D7491E">
        <w:rPr>
          <w:rFonts w:hint="cs"/>
          <w:sz w:val="24"/>
          <w:szCs w:val="26"/>
          <w:rtl/>
        </w:rPr>
        <w:t>(</w:t>
      </w:r>
      <w:r>
        <w:rPr>
          <w:rFonts w:hint="cs"/>
          <w:sz w:val="24"/>
          <w:szCs w:val="26"/>
          <w:rtl/>
        </w:rPr>
        <w:t>ألمانيا</w:t>
      </w:r>
      <w:r w:rsidRPr="00D7491E">
        <w:rPr>
          <w:rFonts w:hint="cs"/>
          <w:sz w:val="24"/>
          <w:szCs w:val="26"/>
          <w:rtl/>
        </w:rPr>
        <w:t>) (</w:t>
      </w:r>
      <w:r>
        <w:rPr>
          <w:sz w:val="24"/>
          <w:szCs w:val="26"/>
          <w:lang w:val="en-US"/>
        </w:rPr>
        <w:t>51</w:t>
      </w:r>
      <w:r w:rsidRPr="00D7491E">
        <w:rPr>
          <w:sz w:val="24"/>
          <w:szCs w:val="26"/>
          <w:lang w:val="en-US"/>
        </w:rPr>
        <w:t>,000</w:t>
      </w:r>
      <w:r>
        <w:rPr>
          <w:rFonts w:hint="cs"/>
          <w:sz w:val="24"/>
          <w:szCs w:val="26"/>
          <w:rtl/>
          <w:lang w:val="en-US" w:bidi="ar-EG"/>
        </w:rPr>
        <w:t xml:space="preserve"> دولارا أمريكيا).</w:t>
      </w:r>
    </w:p>
    <w:p w14:paraId="452B54D3" w14:textId="77777777" w:rsidR="007A1A7E" w:rsidRPr="00410F27" w:rsidRDefault="007A1A7E" w:rsidP="007A1A7E">
      <w:pPr>
        <w:pStyle w:val="StyleHeader4Para4Left0Firstline0"/>
        <w:widowControl/>
        <w:numPr>
          <w:ilvl w:val="0"/>
          <w:numId w:val="0"/>
        </w:numPr>
        <w:tabs>
          <w:tab w:val="clear" w:pos="2880"/>
          <w:tab w:val="clear" w:pos="5760"/>
        </w:tabs>
        <w:bidi/>
        <w:jc w:val="center"/>
        <w:rPr>
          <w:b/>
          <w:bCs/>
          <w:sz w:val="28"/>
          <w:szCs w:val="28"/>
          <w:rtl/>
        </w:rPr>
      </w:pPr>
      <w:r w:rsidRPr="00410F27">
        <w:rPr>
          <w:rFonts w:hint="cs"/>
          <w:b/>
          <w:bCs/>
          <w:sz w:val="28"/>
          <w:szCs w:val="28"/>
          <w:rtl/>
        </w:rPr>
        <w:t>تعليقات الأمانة وتوصيتها</w:t>
      </w:r>
    </w:p>
    <w:p w14:paraId="2A61FC1E" w14:textId="77777777" w:rsidR="007A1A7E" w:rsidRPr="00D23EE4" w:rsidRDefault="007A1A7E" w:rsidP="007A1A7E">
      <w:pPr>
        <w:pStyle w:val="StyleHeader4Para4Left0Firstline0"/>
        <w:widowControl/>
        <w:numPr>
          <w:ilvl w:val="0"/>
          <w:numId w:val="0"/>
        </w:numPr>
        <w:tabs>
          <w:tab w:val="clear" w:pos="2880"/>
          <w:tab w:val="clear" w:pos="5760"/>
        </w:tabs>
        <w:bidi/>
        <w:rPr>
          <w:b/>
          <w:bCs/>
          <w:sz w:val="26"/>
          <w:szCs w:val="26"/>
          <w:rtl/>
        </w:rPr>
      </w:pPr>
      <w:r w:rsidRPr="00D23EE4">
        <w:rPr>
          <w:rFonts w:hint="cs"/>
          <w:b/>
          <w:bCs/>
          <w:sz w:val="26"/>
          <w:szCs w:val="26"/>
          <w:rtl/>
        </w:rPr>
        <w:t>التعليقات</w:t>
      </w:r>
    </w:p>
    <w:p w14:paraId="0C11E018" w14:textId="77777777" w:rsidR="007A1A7E" w:rsidRPr="00D23EE4" w:rsidRDefault="007A1A7E" w:rsidP="007A1A7E">
      <w:pPr>
        <w:pStyle w:val="StyleHeader4Para4Left0Firstline0"/>
        <w:widowControl/>
        <w:numPr>
          <w:ilvl w:val="0"/>
          <w:numId w:val="0"/>
        </w:numPr>
        <w:tabs>
          <w:tab w:val="clear" w:pos="2880"/>
          <w:tab w:val="clear" w:pos="5760"/>
        </w:tabs>
        <w:bidi/>
        <w:rPr>
          <w:sz w:val="26"/>
          <w:szCs w:val="26"/>
          <w:u w:val="single"/>
        </w:rPr>
      </w:pPr>
      <w:r w:rsidRPr="00D23EE4">
        <w:rPr>
          <w:rFonts w:hint="cs"/>
          <w:sz w:val="26"/>
          <w:szCs w:val="26"/>
          <w:u w:val="single"/>
          <w:rtl/>
        </w:rPr>
        <w:t>استهلاك المواد الهيدروكلوروفلوروكربونية</w:t>
      </w:r>
    </w:p>
    <w:p w14:paraId="24CEC05A" w14:textId="77777777" w:rsidR="007A1A7E" w:rsidRDefault="007A1A7E" w:rsidP="009938A1">
      <w:pPr>
        <w:pStyle w:val="StyleHeader4Para4Left0Firstline0"/>
        <w:widowControl/>
        <w:numPr>
          <w:ilvl w:val="0"/>
          <w:numId w:val="25"/>
        </w:numPr>
        <w:tabs>
          <w:tab w:val="clear" w:pos="2880"/>
          <w:tab w:val="clear" w:pos="5760"/>
        </w:tabs>
        <w:bidi/>
        <w:ind w:left="0" w:firstLine="0"/>
        <w:rPr>
          <w:sz w:val="26"/>
          <w:szCs w:val="26"/>
        </w:rPr>
      </w:pPr>
      <w:r w:rsidRPr="009938A1">
        <w:rPr>
          <w:rFonts w:hint="cs"/>
          <w:sz w:val="24"/>
          <w:szCs w:val="26"/>
          <w:rtl/>
        </w:rPr>
        <w:t xml:space="preserve">في عام 2020، بلغ استهلاك المواد الهيدروكلوروفلوروكربونية في قطاع الخدمة </w:t>
      </w:r>
      <w:r w:rsidR="009938A1" w:rsidRPr="009938A1">
        <w:rPr>
          <w:sz w:val="24"/>
          <w:szCs w:val="26"/>
          <w:lang w:val="en-US"/>
        </w:rPr>
        <w:t>54</w:t>
      </w:r>
      <w:r w:rsidRPr="009938A1">
        <w:rPr>
          <w:sz w:val="24"/>
          <w:szCs w:val="26"/>
          <w:lang w:val="en-US"/>
        </w:rPr>
        <w:t>,369.66</w:t>
      </w:r>
      <w:r w:rsidRPr="009938A1">
        <w:rPr>
          <w:rFonts w:hint="cs"/>
          <w:sz w:val="24"/>
          <w:szCs w:val="26"/>
          <w:rtl/>
          <w:lang w:val="en-US" w:bidi="ar-EG"/>
        </w:rPr>
        <w:t xml:space="preserve"> طنا متريا (</w:t>
      </w:r>
      <w:r w:rsidRPr="009938A1">
        <w:rPr>
          <w:sz w:val="24"/>
          <w:szCs w:val="26"/>
          <w:lang w:val="en-US" w:bidi="ar-EG"/>
        </w:rPr>
        <w:t>2,984.4</w:t>
      </w:r>
      <w:r w:rsidRPr="009938A1">
        <w:rPr>
          <w:rFonts w:hint="cs"/>
          <w:sz w:val="24"/>
          <w:szCs w:val="26"/>
          <w:rtl/>
          <w:lang w:val="en-US" w:bidi="ar-EG"/>
        </w:rPr>
        <w:t xml:space="preserve"> طن من قدرات استنفاد الأوزون) على النحو المبين في الجدول 2.</w:t>
      </w:r>
      <w:r>
        <w:rPr>
          <w:rStyle w:val="FootnoteReference"/>
          <w:sz w:val="26"/>
          <w:szCs w:val="26"/>
          <w:rtl/>
          <w:lang w:val="en-US" w:bidi="ar-EG"/>
        </w:rPr>
        <w:footnoteReference w:id="34"/>
      </w:r>
    </w:p>
    <w:p w14:paraId="2AB6090D" w14:textId="77777777" w:rsidR="007A1A7E" w:rsidRPr="009938A1" w:rsidRDefault="007A1A7E" w:rsidP="007A1A7E">
      <w:pPr>
        <w:pStyle w:val="StyleHeader4Para4Left0Firstline0"/>
        <w:widowControl/>
        <w:numPr>
          <w:ilvl w:val="0"/>
          <w:numId w:val="0"/>
        </w:numPr>
        <w:tabs>
          <w:tab w:val="clear" w:pos="2880"/>
          <w:tab w:val="clear" w:pos="5760"/>
        </w:tabs>
        <w:bidi/>
        <w:spacing w:after="0"/>
        <w:rPr>
          <w:b/>
          <w:bCs/>
          <w:sz w:val="24"/>
          <w:szCs w:val="24"/>
          <w:rtl/>
        </w:rPr>
      </w:pPr>
      <w:r w:rsidRPr="00D23EE4">
        <w:rPr>
          <w:rFonts w:hint="cs"/>
          <w:b/>
          <w:bCs/>
          <w:sz w:val="24"/>
          <w:szCs w:val="24"/>
          <w:rtl/>
        </w:rPr>
        <w:lastRenderedPageBreak/>
        <w:t>الجدول 2</w:t>
      </w:r>
      <w:r w:rsidRPr="009938A1">
        <w:rPr>
          <w:rFonts w:hint="cs"/>
          <w:b/>
          <w:bCs/>
          <w:sz w:val="24"/>
          <w:szCs w:val="24"/>
          <w:rtl/>
        </w:rPr>
        <w:t xml:space="preserve">. </w:t>
      </w:r>
      <w:r w:rsidR="009938A1" w:rsidRPr="009938A1">
        <w:rPr>
          <w:rFonts w:hint="cs"/>
          <w:b/>
          <w:bCs/>
          <w:sz w:val="24"/>
          <w:szCs w:val="24"/>
          <w:rtl/>
        </w:rPr>
        <w:t xml:space="preserve">استهلاك المواد الهيدروكلوروفلوروكربونية </w:t>
      </w:r>
      <w:r w:rsidR="009938A1" w:rsidRPr="009938A1">
        <w:rPr>
          <w:rFonts w:hint="cs"/>
          <w:b/>
          <w:bCs/>
          <w:spacing w:val="-10"/>
          <w:sz w:val="24"/>
          <w:szCs w:val="24"/>
          <w:rtl/>
        </w:rPr>
        <w:t>في قطاع الخدمة في الصين</w:t>
      </w:r>
      <w:r w:rsidR="009938A1" w:rsidRPr="009938A1">
        <w:rPr>
          <w:rFonts w:hint="cs"/>
          <w:b/>
          <w:bCs/>
          <w:sz w:val="24"/>
          <w:szCs w:val="24"/>
          <w:rtl/>
        </w:rPr>
        <w:t xml:space="preserve"> </w:t>
      </w:r>
      <w:r w:rsidR="009938A1" w:rsidRPr="009938A1">
        <w:rPr>
          <w:rFonts w:hint="cs"/>
          <w:b/>
          <w:bCs/>
          <w:spacing w:val="-10"/>
          <w:sz w:val="24"/>
          <w:szCs w:val="24"/>
          <w:rtl/>
        </w:rPr>
        <w:t>(بيانات البرنامج القطري للفترة 2015-2020)</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2"/>
        <w:gridCol w:w="1024"/>
        <w:gridCol w:w="15"/>
        <w:gridCol w:w="1078"/>
        <w:gridCol w:w="52"/>
        <w:gridCol w:w="1026"/>
        <w:gridCol w:w="40"/>
        <w:gridCol w:w="1040"/>
        <w:gridCol w:w="26"/>
        <w:gridCol w:w="1054"/>
        <w:gridCol w:w="12"/>
        <w:gridCol w:w="1061"/>
      </w:tblGrid>
      <w:tr w:rsidR="007A1A7E" w:rsidRPr="00E02DC2" w14:paraId="38E1F4FA" w14:textId="77777777" w:rsidTr="007A1A7E">
        <w:trPr>
          <w:cantSplit/>
          <w:tblHeader/>
        </w:trPr>
        <w:tc>
          <w:tcPr>
            <w:tcW w:w="1528" w:type="pct"/>
            <w:shd w:val="clear" w:color="auto" w:fill="auto"/>
            <w:noWrap/>
            <w:tcMar>
              <w:left w:w="108" w:type="dxa"/>
              <w:right w:w="108" w:type="dxa"/>
            </w:tcMar>
            <w:vAlign w:val="center"/>
            <w:hideMark/>
          </w:tcPr>
          <w:p w14:paraId="2485EEB9" w14:textId="77777777" w:rsidR="007A1A7E" w:rsidRPr="00805883" w:rsidRDefault="007A1A7E" w:rsidP="007A1A7E">
            <w:pPr>
              <w:bidi/>
              <w:jc w:val="left"/>
              <w:rPr>
                <w:b/>
                <w:bCs/>
                <w:color w:val="000000"/>
                <w:sz w:val="20"/>
              </w:rPr>
            </w:pPr>
            <w:r>
              <w:rPr>
                <w:rFonts w:hint="cs"/>
                <w:b/>
                <w:bCs/>
                <w:color w:val="000000"/>
                <w:sz w:val="20"/>
                <w:rtl/>
              </w:rPr>
              <w:t>المادة الهيدروكلوروفلوروكربونية</w:t>
            </w:r>
          </w:p>
        </w:tc>
        <w:tc>
          <w:tcPr>
            <w:tcW w:w="549" w:type="pct"/>
            <w:tcMar>
              <w:left w:w="108" w:type="dxa"/>
              <w:right w:w="108" w:type="dxa"/>
            </w:tcMar>
            <w:vAlign w:val="center"/>
          </w:tcPr>
          <w:p w14:paraId="4123EF1F" w14:textId="77777777" w:rsidR="007A1A7E" w:rsidRPr="00805883" w:rsidRDefault="007A1A7E" w:rsidP="007A1A7E">
            <w:pPr>
              <w:jc w:val="center"/>
              <w:rPr>
                <w:b/>
                <w:bCs/>
                <w:color w:val="000000"/>
                <w:sz w:val="20"/>
              </w:rPr>
            </w:pPr>
            <w:r w:rsidRPr="00805883">
              <w:rPr>
                <w:b/>
                <w:bCs/>
                <w:color w:val="000000"/>
                <w:sz w:val="20"/>
              </w:rPr>
              <w:t>2016</w:t>
            </w:r>
          </w:p>
        </w:tc>
        <w:tc>
          <w:tcPr>
            <w:tcW w:w="622" w:type="pct"/>
            <w:gridSpan w:val="3"/>
            <w:tcMar>
              <w:left w:w="108" w:type="dxa"/>
              <w:right w:w="108" w:type="dxa"/>
            </w:tcMar>
            <w:vAlign w:val="center"/>
          </w:tcPr>
          <w:p w14:paraId="1A994FC8" w14:textId="77777777" w:rsidR="007A1A7E" w:rsidRPr="00805883" w:rsidRDefault="007A1A7E" w:rsidP="007A1A7E">
            <w:pPr>
              <w:jc w:val="center"/>
              <w:rPr>
                <w:b/>
                <w:bCs/>
                <w:color w:val="000000"/>
                <w:sz w:val="20"/>
              </w:rPr>
            </w:pPr>
            <w:r w:rsidRPr="00805883">
              <w:rPr>
                <w:b/>
                <w:bCs/>
                <w:color w:val="000000"/>
                <w:sz w:val="20"/>
              </w:rPr>
              <w:t>2017</w:t>
            </w:r>
          </w:p>
        </w:tc>
        <w:tc>
          <w:tcPr>
            <w:tcW w:w="575" w:type="pct"/>
            <w:gridSpan w:val="2"/>
            <w:tcMar>
              <w:left w:w="108" w:type="dxa"/>
              <w:right w:w="108" w:type="dxa"/>
            </w:tcMar>
            <w:vAlign w:val="center"/>
          </w:tcPr>
          <w:p w14:paraId="06966521" w14:textId="77777777" w:rsidR="007A1A7E" w:rsidRPr="00805883" w:rsidRDefault="007A1A7E" w:rsidP="007A1A7E">
            <w:pPr>
              <w:jc w:val="center"/>
              <w:rPr>
                <w:b/>
                <w:bCs/>
                <w:color w:val="000000"/>
                <w:sz w:val="20"/>
              </w:rPr>
            </w:pPr>
            <w:r w:rsidRPr="00805883">
              <w:rPr>
                <w:b/>
                <w:bCs/>
                <w:color w:val="000000"/>
                <w:sz w:val="20"/>
              </w:rPr>
              <w:t>2018</w:t>
            </w:r>
          </w:p>
        </w:tc>
        <w:tc>
          <w:tcPr>
            <w:tcW w:w="576" w:type="pct"/>
            <w:gridSpan w:val="2"/>
            <w:tcMar>
              <w:left w:w="108" w:type="dxa"/>
              <w:right w:w="108" w:type="dxa"/>
            </w:tcMar>
            <w:vAlign w:val="center"/>
          </w:tcPr>
          <w:p w14:paraId="52B262AD" w14:textId="77777777" w:rsidR="007A1A7E" w:rsidRPr="00805883" w:rsidRDefault="007A1A7E" w:rsidP="007A1A7E">
            <w:pPr>
              <w:jc w:val="center"/>
              <w:rPr>
                <w:b/>
                <w:bCs/>
                <w:color w:val="000000"/>
                <w:sz w:val="20"/>
              </w:rPr>
            </w:pPr>
            <w:r w:rsidRPr="00805883">
              <w:rPr>
                <w:b/>
                <w:bCs/>
                <w:color w:val="000000"/>
                <w:sz w:val="20"/>
              </w:rPr>
              <w:t>2019</w:t>
            </w:r>
          </w:p>
        </w:tc>
        <w:tc>
          <w:tcPr>
            <w:tcW w:w="576" w:type="pct"/>
            <w:gridSpan w:val="2"/>
            <w:tcMar>
              <w:left w:w="108" w:type="dxa"/>
              <w:right w:w="108" w:type="dxa"/>
            </w:tcMar>
            <w:vAlign w:val="center"/>
          </w:tcPr>
          <w:p w14:paraId="20806FD3" w14:textId="77777777" w:rsidR="007A1A7E" w:rsidRPr="00805883" w:rsidRDefault="007A1A7E" w:rsidP="007A1A7E">
            <w:pPr>
              <w:jc w:val="center"/>
              <w:rPr>
                <w:b/>
                <w:bCs/>
                <w:color w:val="000000"/>
                <w:sz w:val="20"/>
              </w:rPr>
            </w:pPr>
            <w:r w:rsidRPr="00805883">
              <w:rPr>
                <w:b/>
                <w:bCs/>
                <w:color w:val="000000"/>
                <w:sz w:val="20"/>
              </w:rPr>
              <w:t>2020</w:t>
            </w:r>
          </w:p>
        </w:tc>
        <w:tc>
          <w:tcPr>
            <w:tcW w:w="574" w:type="pct"/>
            <w:tcMar>
              <w:left w:w="108" w:type="dxa"/>
              <w:right w:w="108" w:type="dxa"/>
            </w:tcMar>
          </w:tcPr>
          <w:p w14:paraId="7A4EB77B" w14:textId="77777777" w:rsidR="007A1A7E" w:rsidRPr="00805883" w:rsidRDefault="007A1A7E" w:rsidP="007A1A7E">
            <w:pPr>
              <w:jc w:val="center"/>
              <w:rPr>
                <w:b/>
                <w:bCs/>
                <w:color w:val="000000"/>
                <w:sz w:val="20"/>
              </w:rPr>
            </w:pPr>
            <w:r>
              <w:rPr>
                <w:rFonts w:hint="cs"/>
                <w:b/>
                <w:bCs/>
                <w:color w:val="000000"/>
                <w:sz w:val="20"/>
                <w:rtl/>
              </w:rPr>
              <w:t>المتوسط*</w:t>
            </w:r>
          </w:p>
        </w:tc>
      </w:tr>
      <w:tr w:rsidR="007A1A7E" w:rsidRPr="00E02DC2" w14:paraId="78F6DECA" w14:textId="77777777" w:rsidTr="007A1A7E">
        <w:trPr>
          <w:cantSplit/>
        </w:trPr>
        <w:tc>
          <w:tcPr>
            <w:tcW w:w="5000" w:type="pct"/>
            <w:gridSpan w:val="12"/>
            <w:shd w:val="clear" w:color="auto" w:fill="auto"/>
            <w:noWrap/>
            <w:tcMar>
              <w:left w:w="108" w:type="dxa"/>
              <w:right w:w="108" w:type="dxa"/>
            </w:tcMar>
          </w:tcPr>
          <w:p w14:paraId="4F7FE812" w14:textId="77777777" w:rsidR="007A1A7E" w:rsidRPr="00A66452" w:rsidRDefault="007A1A7E" w:rsidP="007A1A7E">
            <w:pPr>
              <w:bidi/>
              <w:jc w:val="left"/>
              <w:rPr>
                <w:bCs/>
                <w:color w:val="000000"/>
                <w:sz w:val="20"/>
                <w:rtl/>
                <w:lang w:val="en-US" w:bidi="ar-EG"/>
              </w:rPr>
            </w:pPr>
            <w:r w:rsidRPr="00A66452">
              <w:rPr>
                <w:rFonts w:hint="cs"/>
                <w:bCs/>
                <w:color w:val="000000"/>
                <w:sz w:val="20"/>
                <w:rtl/>
                <w:lang w:val="en-US" w:bidi="ar-EG"/>
              </w:rPr>
              <w:t>أطنان مترية</w:t>
            </w:r>
          </w:p>
        </w:tc>
      </w:tr>
      <w:tr w:rsidR="007A1A7E" w:rsidRPr="00E02DC2" w14:paraId="1208C36E" w14:textId="77777777" w:rsidTr="007A1A7E">
        <w:trPr>
          <w:cantSplit/>
        </w:trPr>
        <w:tc>
          <w:tcPr>
            <w:tcW w:w="1528" w:type="pct"/>
            <w:shd w:val="clear" w:color="auto" w:fill="auto"/>
            <w:noWrap/>
            <w:tcMar>
              <w:left w:w="108" w:type="dxa"/>
              <w:right w:w="108" w:type="dxa"/>
            </w:tcMar>
            <w:hideMark/>
          </w:tcPr>
          <w:p w14:paraId="31CDECEF" w14:textId="77777777" w:rsidR="007A1A7E" w:rsidRPr="0082537E" w:rsidRDefault="007A1A7E" w:rsidP="007A1A7E">
            <w:pPr>
              <w:widowControl w:val="0"/>
              <w:bidi/>
              <w:jc w:val="left"/>
              <w:rPr>
                <w:color w:val="000000"/>
                <w:sz w:val="20"/>
                <w:lang w:val="en-US" w:eastAsia="en-CA"/>
              </w:rPr>
            </w:pPr>
            <w:r>
              <w:rPr>
                <w:rFonts w:hint="cs"/>
                <w:color w:val="000000"/>
                <w:sz w:val="20"/>
                <w:rtl/>
                <w:lang w:val="en-US" w:eastAsia="en-CA"/>
              </w:rPr>
              <w:t>الهيدروكلوروفلوروكربون-22</w:t>
            </w:r>
          </w:p>
        </w:tc>
        <w:tc>
          <w:tcPr>
            <w:tcW w:w="551" w:type="pct"/>
            <w:tcMar>
              <w:left w:w="108" w:type="dxa"/>
              <w:right w:w="108" w:type="dxa"/>
            </w:tcMar>
          </w:tcPr>
          <w:p w14:paraId="440768E9" w14:textId="77777777" w:rsidR="007A1A7E" w:rsidRPr="00805883" w:rsidRDefault="007A1A7E" w:rsidP="007A1A7E">
            <w:pPr>
              <w:jc w:val="right"/>
              <w:rPr>
                <w:color w:val="000000"/>
                <w:sz w:val="20"/>
              </w:rPr>
            </w:pPr>
            <w:r w:rsidRPr="00805883">
              <w:rPr>
                <w:color w:val="000000"/>
                <w:sz w:val="20"/>
              </w:rPr>
              <w:t>47,398.35</w:t>
            </w:r>
          </w:p>
        </w:tc>
        <w:tc>
          <w:tcPr>
            <w:tcW w:w="621" w:type="pct"/>
            <w:gridSpan w:val="3"/>
            <w:tcMar>
              <w:left w:w="108" w:type="dxa"/>
              <w:right w:w="108" w:type="dxa"/>
            </w:tcMar>
          </w:tcPr>
          <w:p w14:paraId="6B50958C" w14:textId="77777777" w:rsidR="007A1A7E" w:rsidRPr="00805883" w:rsidRDefault="007A1A7E" w:rsidP="007A1A7E">
            <w:pPr>
              <w:jc w:val="right"/>
              <w:rPr>
                <w:color w:val="000000"/>
                <w:sz w:val="20"/>
              </w:rPr>
            </w:pPr>
            <w:r w:rsidRPr="00805883">
              <w:rPr>
                <w:color w:val="000000"/>
                <w:sz w:val="20"/>
              </w:rPr>
              <w:t>51,482.65</w:t>
            </w:r>
          </w:p>
        </w:tc>
        <w:tc>
          <w:tcPr>
            <w:tcW w:w="575" w:type="pct"/>
            <w:gridSpan w:val="2"/>
            <w:tcMar>
              <w:left w:w="108" w:type="dxa"/>
              <w:right w:w="108" w:type="dxa"/>
            </w:tcMar>
          </w:tcPr>
          <w:p w14:paraId="0D861313" w14:textId="77777777" w:rsidR="007A1A7E" w:rsidRPr="00805883" w:rsidRDefault="007A1A7E" w:rsidP="007A1A7E">
            <w:pPr>
              <w:jc w:val="right"/>
              <w:rPr>
                <w:color w:val="000000"/>
                <w:sz w:val="20"/>
              </w:rPr>
            </w:pPr>
            <w:r w:rsidRPr="00805883">
              <w:rPr>
                <w:color w:val="000000"/>
                <w:sz w:val="20"/>
              </w:rPr>
              <w:t>59,821.81</w:t>
            </w:r>
          </w:p>
        </w:tc>
        <w:tc>
          <w:tcPr>
            <w:tcW w:w="576" w:type="pct"/>
            <w:gridSpan w:val="2"/>
            <w:tcMar>
              <w:left w:w="108" w:type="dxa"/>
              <w:right w:w="108" w:type="dxa"/>
            </w:tcMar>
          </w:tcPr>
          <w:p w14:paraId="6B967313" w14:textId="77777777" w:rsidR="007A1A7E" w:rsidRPr="00805883" w:rsidRDefault="007A1A7E" w:rsidP="007A1A7E">
            <w:pPr>
              <w:jc w:val="right"/>
              <w:rPr>
                <w:color w:val="000000"/>
                <w:sz w:val="20"/>
              </w:rPr>
            </w:pPr>
            <w:r w:rsidRPr="00805883">
              <w:rPr>
                <w:color w:val="000000"/>
                <w:sz w:val="20"/>
              </w:rPr>
              <w:t>58,005.55</w:t>
            </w:r>
          </w:p>
        </w:tc>
        <w:tc>
          <w:tcPr>
            <w:tcW w:w="576" w:type="pct"/>
            <w:gridSpan w:val="2"/>
            <w:tcMar>
              <w:left w:w="108" w:type="dxa"/>
              <w:right w:w="108" w:type="dxa"/>
            </w:tcMar>
          </w:tcPr>
          <w:p w14:paraId="05C9A26E" w14:textId="77777777" w:rsidR="007A1A7E" w:rsidRPr="00805883" w:rsidRDefault="007A1A7E" w:rsidP="007A1A7E">
            <w:pPr>
              <w:jc w:val="right"/>
              <w:rPr>
                <w:color w:val="000000"/>
                <w:sz w:val="20"/>
              </w:rPr>
            </w:pPr>
            <w:r w:rsidRPr="00805883">
              <w:rPr>
                <w:color w:val="000000"/>
                <w:sz w:val="20"/>
              </w:rPr>
              <w:t>53,450.32</w:t>
            </w:r>
          </w:p>
        </w:tc>
        <w:tc>
          <w:tcPr>
            <w:tcW w:w="574" w:type="pct"/>
            <w:tcMar>
              <w:left w:w="108" w:type="dxa"/>
              <w:right w:w="108" w:type="dxa"/>
            </w:tcMar>
          </w:tcPr>
          <w:p w14:paraId="236919A0" w14:textId="77777777" w:rsidR="007A1A7E" w:rsidRPr="00805883" w:rsidRDefault="007A1A7E" w:rsidP="007A1A7E">
            <w:pPr>
              <w:jc w:val="right"/>
              <w:rPr>
                <w:color w:val="000000"/>
                <w:sz w:val="20"/>
              </w:rPr>
            </w:pPr>
            <w:r w:rsidRPr="00805883">
              <w:rPr>
                <w:color w:val="000000"/>
                <w:sz w:val="20"/>
              </w:rPr>
              <w:t>64,466.58</w:t>
            </w:r>
          </w:p>
        </w:tc>
      </w:tr>
      <w:tr w:rsidR="007A1A7E" w:rsidRPr="00E02DC2" w14:paraId="0346F70E" w14:textId="77777777" w:rsidTr="007A1A7E">
        <w:trPr>
          <w:cantSplit/>
        </w:trPr>
        <w:tc>
          <w:tcPr>
            <w:tcW w:w="1528" w:type="pct"/>
            <w:shd w:val="clear" w:color="auto" w:fill="auto"/>
            <w:noWrap/>
            <w:tcMar>
              <w:left w:w="108" w:type="dxa"/>
              <w:right w:w="108" w:type="dxa"/>
            </w:tcMar>
            <w:hideMark/>
          </w:tcPr>
          <w:p w14:paraId="753DFE31" w14:textId="77777777" w:rsidR="007A1A7E" w:rsidRPr="00734FB5" w:rsidRDefault="007A1A7E" w:rsidP="007A1A7E">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123</w:t>
            </w:r>
          </w:p>
        </w:tc>
        <w:tc>
          <w:tcPr>
            <w:tcW w:w="551" w:type="pct"/>
            <w:tcMar>
              <w:left w:w="108" w:type="dxa"/>
              <w:right w:w="108" w:type="dxa"/>
            </w:tcMar>
          </w:tcPr>
          <w:p w14:paraId="664D9695" w14:textId="77777777" w:rsidR="007A1A7E" w:rsidRPr="00805883" w:rsidRDefault="007A1A7E" w:rsidP="007A1A7E">
            <w:pPr>
              <w:jc w:val="right"/>
              <w:rPr>
                <w:color w:val="000000"/>
                <w:sz w:val="20"/>
              </w:rPr>
            </w:pPr>
            <w:r w:rsidRPr="00805883">
              <w:rPr>
                <w:color w:val="000000"/>
                <w:sz w:val="20"/>
              </w:rPr>
              <w:t>288.14</w:t>
            </w:r>
          </w:p>
        </w:tc>
        <w:tc>
          <w:tcPr>
            <w:tcW w:w="621" w:type="pct"/>
            <w:gridSpan w:val="3"/>
            <w:tcMar>
              <w:left w:w="108" w:type="dxa"/>
              <w:right w:w="108" w:type="dxa"/>
            </w:tcMar>
          </w:tcPr>
          <w:p w14:paraId="4996CAD7" w14:textId="77777777" w:rsidR="007A1A7E" w:rsidRPr="00805883" w:rsidRDefault="007A1A7E" w:rsidP="007A1A7E">
            <w:pPr>
              <w:jc w:val="right"/>
              <w:rPr>
                <w:color w:val="000000"/>
                <w:sz w:val="20"/>
              </w:rPr>
            </w:pPr>
            <w:r w:rsidRPr="00805883">
              <w:rPr>
                <w:color w:val="000000"/>
                <w:sz w:val="20"/>
              </w:rPr>
              <w:t>347.29</w:t>
            </w:r>
          </w:p>
        </w:tc>
        <w:tc>
          <w:tcPr>
            <w:tcW w:w="575" w:type="pct"/>
            <w:gridSpan w:val="2"/>
            <w:tcMar>
              <w:left w:w="108" w:type="dxa"/>
              <w:right w:w="108" w:type="dxa"/>
            </w:tcMar>
          </w:tcPr>
          <w:p w14:paraId="38F0657C" w14:textId="77777777" w:rsidR="007A1A7E" w:rsidRPr="00805883" w:rsidRDefault="007A1A7E" w:rsidP="007A1A7E">
            <w:pPr>
              <w:jc w:val="right"/>
              <w:rPr>
                <w:color w:val="000000"/>
                <w:sz w:val="20"/>
              </w:rPr>
            </w:pPr>
            <w:r w:rsidRPr="00805883">
              <w:rPr>
                <w:color w:val="000000"/>
                <w:sz w:val="20"/>
              </w:rPr>
              <w:t>437.57</w:t>
            </w:r>
          </w:p>
        </w:tc>
        <w:tc>
          <w:tcPr>
            <w:tcW w:w="576" w:type="pct"/>
            <w:gridSpan w:val="2"/>
            <w:tcMar>
              <w:left w:w="108" w:type="dxa"/>
              <w:right w:w="108" w:type="dxa"/>
            </w:tcMar>
          </w:tcPr>
          <w:p w14:paraId="7972158B" w14:textId="77777777" w:rsidR="007A1A7E" w:rsidRPr="00805883" w:rsidRDefault="007A1A7E" w:rsidP="007A1A7E">
            <w:pPr>
              <w:jc w:val="right"/>
              <w:rPr>
                <w:color w:val="000000"/>
                <w:sz w:val="20"/>
              </w:rPr>
            </w:pPr>
            <w:r w:rsidRPr="00805883">
              <w:rPr>
                <w:color w:val="000000"/>
                <w:sz w:val="20"/>
              </w:rPr>
              <w:t>404.58</w:t>
            </w:r>
          </w:p>
        </w:tc>
        <w:tc>
          <w:tcPr>
            <w:tcW w:w="576" w:type="pct"/>
            <w:gridSpan w:val="2"/>
            <w:tcMar>
              <w:left w:w="108" w:type="dxa"/>
              <w:right w:w="108" w:type="dxa"/>
            </w:tcMar>
          </w:tcPr>
          <w:p w14:paraId="28B16AFC" w14:textId="77777777" w:rsidR="007A1A7E" w:rsidRPr="00805883" w:rsidRDefault="007A1A7E" w:rsidP="007A1A7E">
            <w:pPr>
              <w:jc w:val="right"/>
              <w:rPr>
                <w:color w:val="000000"/>
                <w:sz w:val="20"/>
              </w:rPr>
            </w:pPr>
            <w:r w:rsidRPr="00805883">
              <w:rPr>
                <w:color w:val="000000"/>
                <w:sz w:val="20"/>
              </w:rPr>
              <w:t>358.18</w:t>
            </w:r>
          </w:p>
        </w:tc>
        <w:tc>
          <w:tcPr>
            <w:tcW w:w="574" w:type="pct"/>
            <w:tcMar>
              <w:left w:w="108" w:type="dxa"/>
              <w:right w:w="108" w:type="dxa"/>
            </w:tcMar>
          </w:tcPr>
          <w:p w14:paraId="39621832" w14:textId="77777777" w:rsidR="007A1A7E" w:rsidRPr="00805883" w:rsidRDefault="007A1A7E" w:rsidP="007A1A7E">
            <w:pPr>
              <w:jc w:val="right"/>
              <w:rPr>
                <w:color w:val="000000"/>
                <w:sz w:val="20"/>
              </w:rPr>
            </w:pPr>
            <w:r w:rsidRPr="00805883">
              <w:rPr>
                <w:color w:val="000000"/>
                <w:sz w:val="20"/>
              </w:rPr>
              <w:t>113.75</w:t>
            </w:r>
          </w:p>
        </w:tc>
      </w:tr>
      <w:tr w:rsidR="007A1A7E" w:rsidRPr="00E02DC2" w14:paraId="4460FEA7" w14:textId="77777777" w:rsidTr="007A1A7E">
        <w:trPr>
          <w:cantSplit/>
        </w:trPr>
        <w:tc>
          <w:tcPr>
            <w:tcW w:w="1528" w:type="pct"/>
            <w:shd w:val="clear" w:color="auto" w:fill="auto"/>
            <w:noWrap/>
            <w:tcMar>
              <w:left w:w="108" w:type="dxa"/>
              <w:right w:w="108" w:type="dxa"/>
            </w:tcMar>
            <w:hideMark/>
          </w:tcPr>
          <w:p w14:paraId="5480931A" w14:textId="77777777" w:rsidR="007A1A7E" w:rsidRPr="00734FB5" w:rsidRDefault="007A1A7E" w:rsidP="007A1A7E">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124</w:t>
            </w:r>
          </w:p>
        </w:tc>
        <w:tc>
          <w:tcPr>
            <w:tcW w:w="551" w:type="pct"/>
            <w:tcMar>
              <w:left w:w="108" w:type="dxa"/>
              <w:right w:w="108" w:type="dxa"/>
            </w:tcMar>
          </w:tcPr>
          <w:p w14:paraId="63981D12" w14:textId="77777777" w:rsidR="007A1A7E" w:rsidRPr="00805883" w:rsidRDefault="007A1A7E" w:rsidP="007A1A7E">
            <w:pPr>
              <w:jc w:val="right"/>
              <w:rPr>
                <w:color w:val="000000"/>
                <w:sz w:val="20"/>
              </w:rPr>
            </w:pPr>
            <w:r w:rsidRPr="00805883">
              <w:rPr>
                <w:color w:val="000000"/>
                <w:sz w:val="20"/>
              </w:rPr>
              <w:t>67.16</w:t>
            </w:r>
          </w:p>
        </w:tc>
        <w:tc>
          <w:tcPr>
            <w:tcW w:w="621" w:type="pct"/>
            <w:gridSpan w:val="3"/>
            <w:tcMar>
              <w:left w:w="108" w:type="dxa"/>
              <w:right w:w="108" w:type="dxa"/>
            </w:tcMar>
          </w:tcPr>
          <w:p w14:paraId="5DA0171A" w14:textId="77777777" w:rsidR="007A1A7E" w:rsidRPr="00805883" w:rsidRDefault="007A1A7E" w:rsidP="007A1A7E">
            <w:pPr>
              <w:jc w:val="right"/>
              <w:rPr>
                <w:color w:val="000000"/>
                <w:sz w:val="20"/>
              </w:rPr>
            </w:pPr>
            <w:r w:rsidRPr="00805883">
              <w:rPr>
                <w:color w:val="000000"/>
                <w:sz w:val="20"/>
              </w:rPr>
              <w:t>(5.71)</w:t>
            </w:r>
          </w:p>
        </w:tc>
        <w:tc>
          <w:tcPr>
            <w:tcW w:w="575" w:type="pct"/>
            <w:gridSpan w:val="2"/>
            <w:tcMar>
              <w:left w:w="108" w:type="dxa"/>
              <w:right w:w="108" w:type="dxa"/>
            </w:tcMar>
          </w:tcPr>
          <w:p w14:paraId="61A318EF" w14:textId="77777777" w:rsidR="007A1A7E" w:rsidRPr="00805883" w:rsidRDefault="007A1A7E" w:rsidP="007A1A7E">
            <w:pPr>
              <w:jc w:val="right"/>
              <w:rPr>
                <w:color w:val="000000"/>
                <w:sz w:val="20"/>
              </w:rPr>
            </w:pPr>
            <w:r w:rsidRPr="00805883">
              <w:rPr>
                <w:color w:val="000000"/>
                <w:sz w:val="20"/>
              </w:rPr>
              <w:t>(5.32)</w:t>
            </w:r>
          </w:p>
        </w:tc>
        <w:tc>
          <w:tcPr>
            <w:tcW w:w="576" w:type="pct"/>
            <w:gridSpan w:val="2"/>
            <w:tcMar>
              <w:left w:w="108" w:type="dxa"/>
              <w:right w:w="108" w:type="dxa"/>
            </w:tcMar>
          </w:tcPr>
          <w:p w14:paraId="49007685" w14:textId="77777777" w:rsidR="007A1A7E" w:rsidRPr="00805883" w:rsidRDefault="007A1A7E" w:rsidP="007A1A7E">
            <w:pPr>
              <w:jc w:val="right"/>
              <w:rPr>
                <w:color w:val="000000"/>
                <w:sz w:val="20"/>
              </w:rPr>
            </w:pPr>
            <w:r w:rsidRPr="00805883">
              <w:rPr>
                <w:color w:val="000000"/>
                <w:sz w:val="20"/>
              </w:rPr>
              <w:t>37.71</w:t>
            </w:r>
          </w:p>
        </w:tc>
        <w:tc>
          <w:tcPr>
            <w:tcW w:w="576" w:type="pct"/>
            <w:gridSpan w:val="2"/>
            <w:tcMar>
              <w:left w:w="108" w:type="dxa"/>
              <w:right w:w="108" w:type="dxa"/>
            </w:tcMar>
          </w:tcPr>
          <w:p w14:paraId="31CFA329" w14:textId="77777777" w:rsidR="007A1A7E" w:rsidRPr="00805883" w:rsidRDefault="007A1A7E" w:rsidP="007A1A7E">
            <w:pPr>
              <w:jc w:val="right"/>
              <w:rPr>
                <w:color w:val="000000"/>
                <w:sz w:val="20"/>
              </w:rPr>
            </w:pPr>
            <w:r>
              <w:rPr>
                <w:color w:val="000000"/>
                <w:sz w:val="20"/>
              </w:rPr>
              <w:t>(</w:t>
            </w:r>
            <w:r w:rsidRPr="00805883">
              <w:rPr>
                <w:color w:val="000000"/>
                <w:sz w:val="20"/>
              </w:rPr>
              <w:t>23.20</w:t>
            </w:r>
            <w:r>
              <w:rPr>
                <w:color w:val="000000"/>
                <w:sz w:val="20"/>
              </w:rPr>
              <w:t>)</w:t>
            </w:r>
          </w:p>
        </w:tc>
        <w:tc>
          <w:tcPr>
            <w:tcW w:w="574" w:type="pct"/>
            <w:tcMar>
              <w:left w:w="108" w:type="dxa"/>
              <w:right w:w="108" w:type="dxa"/>
            </w:tcMar>
          </w:tcPr>
          <w:p w14:paraId="05B32361" w14:textId="77777777" w:rsidR="007A1A7E" w:rsidRPr="00805883" w:rsidRDefault="007A1A7E" w:rsidP="007A1A7E">
            <w:pPr>
              <w:jc w:val="right"/>
              <w:rPr>
                <w:color w:val="000000"/>
                <w:sz w:val="20"/>
              </w:rPr>
            </w:pPr>
            <w:r w:rsidRPr="00805883">
              <w:rPr>
                <w:color w:val="000000"/>
                <w:sz w:val="20"/>
              </w:rPr>
              <w:t>139.56</w:t>
            </w:r>
          </w:p>
        </w:tc>
      </w:tr>
      <w:tr w:rsidR="007A1A7E" w:rsidRPr="00E02DC2" w14:paraId="05408100" w14:textId="77777777" w:rsidTr="007A1A7E">
        <w:trPr>
          <w:cantSplit/>
        </w:trPr>
        <w:tc>
          <w:tcPr>
            <w:tcW w:w="1528" w:type="pct"/>
            <w:shd w:val="clear" w:color="auto" w:fill="auto"/>
            <w:noWrap/>
            <w:tcMar>
              <w:left w:w="108" w:type="dxa"/>
              <w:right w:w="108" w:type="dxa"/>
            </w:tcMar>
            <w:hideMark/>
          </w:tcPr>
          <w:p w14:paraId="58163245" w14:textId="77777777" w:rsidR="007A1A7E" w:rsidRPr="00734FB5" w:rsidRDefault="007A1A7E" w:rsidP="007A1A7E">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142ب</w:t>
            </w:r>
          </w:p>
        </w:tc>
        <w:tc>
          <w:tcPr>
            <w:tcW w:w="551" w:type="pct"/>
            <w:tcMar>
              <w:left w:w="108" w:type="dxa"/>
              <w:right w:w="108" w:type="dxa"/>
            </w:tcMar>
          </w:tcPr>
          <w:p w14:paraId="66936698" w14:textId="77777777" w:rsidR="007A1A7E" w:rsidRPr="00805883" w:rsidRDefault="007A1A7E" w:rsidP="007A1A7E">
            <w:pPr>
              <w:jc w:val="right"/>
              <w:rPr>
                <w:color w:val="000000"/>
                <w:sz w:val="20"/>
              </w:rPr>
            </w:pPr>
            <w:r w:rsidRPr="00805883">
              <w:rPr>
                <w:color w:val="000000"/>
                <w:sz w:val="20"/>
              </w:rPr>
              <w:t>371.44</w:t>
            </w:r>
          </w:p>
        </w:tc>
        <w:tc>
          <w:tcPr>
            <w:tcW w:w="621" w:type="pct"/>
            <w:gridSpan w:val="3"/>
            <w:tcMar>
              <w:left w:w="108" w:type="dxa"/>
              <w:right w:w="108" w:type="dxa"/>
            </w:tcMar>
          </w:tcPr>
          <w:p w14:paraId="3FD3B3C7" w14:textId="77777777" w:rsidR="007A1A7E" w:rsidRPr="00805883" w:rsidRDefault="007A1A7E" w:rsidP="007A1A7E">
            <w:pPr>
              <w:jc w:val="right"/>
              <w:rPr>
                <w:color w:val="000000"/>
                <w:sz w:val="20"/>
              </w:rPr>
            </w:pPr>
            <w:r w:rsidRPr="00805883">
              <w:rPr>
                <w:color w:val="000000"/>
                <w:sz w:val="20"/>
              </w:rPr>
              <w:t>662.43</w:t>
            </w:r>
          </w:p>
        </w:tc>
        <w:tc>
          <w:tcPr>
            <w:tcW w:w="575" w:type="pct"/>
            <w:gridSpan w:val="2"/>
            <w:tcMar>
              <w:left w:w="108" w:type="dxa"/>
              <w:right w:w="108" w:type="dxa"/>
            </w:tcMar>
          </w:tcPr>
          <w:p w14:paraId="37A4BBF9" w14:textId="77777777" w:rsidR="007A1A7E" w:rsidRPr="00805883" w:rsidRDefault="007A1A7E" w:rsidP="007A1A7E">
            <w:pPr>
              <w:jc w:val="right"/>
              <w:rPr>
                <w:color w:val="000000"/>
                <w:sz w:val="20"/>
              </w:rPr>
            </w:pPr>
            <w:r w:rsidRPr="00805883">
              <w:rPr>
                <w:color w:val="000000"/>
                <w:sz w:val="20"/>
              </w:rPr>
              <w:t>276.97</w:t>
            </w:r>
          </w:p>
        </w:tc>
        <w:tc>
          <w:tcPr>
            <w:tcW w:w="576" w:type="pct"/>
            <w:gridSpan w:val="2"/>
            <w:tcMar>
              <w:left w:w="108" w:type="dxa"/>
              <w:right w:w="108" w:type="dxa"/>
            </w:tcMar>
          </w:tcPr>
          <w:p w14:paraId="45CC21C3" w14:textId="77777777" w:rsidR="007A1A7E" w:rsidRPr="00805883" w:rsidRDefault="007A1A7E" w:rsidP="007A1A7E">
            <w:pPr>
              <w:jc w:val="right"/>
              <w:rPr>
                <w:color w:val="000000"/>
                <w:sz w:val="20"/>
              </w:rPr>
            </w:pPr>
            <w:r w:rsidRPr="00805883">
              <w:rPr>
                <w:color w:val="000000"/>
                <w:sz w:val="20"/>
              </w:rPr>
              <w:t>909.55</w:t>
            </w:r>
          </w:p>
        </w:tc>
        <w:tc>
          <w:tcPr>
            <w:tcW w:w="576" w:type="pct"/>
            <w:gridSpan w:val="2"/>
            <w:tcMar>
              <w:left w:w="108" w:type="dxa"/>
              <w:right w:w="108" w:type="dxa"/>
            </w:tcMar>
          </w:tcPr>
          <w:p w14:paraId="43381BAB" w14:textId="77777777" w:rsidR="007A1A7E" w:rsidRPr="00805883" w:rsidRDefault="007A1A7E" w:rsidP="007A1A7E">
            <w:pPr>
              <w:jc w:val="right"/>
              <w:rPr>
                <w:color w:val="000000"/>
                <w:sz w:val="20"/>
              </w:rPr>
            </w:pPr>
            <w:r w:rsidRPr="00805883">
              <w:rPr>
                <w:color w:val="000000"/>
                <w:sz w:val="20"/>
              </w:rPr>
              <w:t>584.36</w:t>
            </w:r>
          </w:p>
        </w:tc>
        <w:tc>
          <w:tcPr>
            <w:tcW w:w="574" w:type="pct"/>
            <w:tcMar>
              <w:left w:w="108" w:type="dxa"/>
              <w:right w:w="108" w:type="dxa"/>
            </w:tcMar>
          </w:tcPr>
          <w:p w14:paraId="5A8A4330" w14:textId="77777777" w:rsidR="007A1A7E" w:rsidRPr="00805883" w:rsidRDefault="007A1A7E" w:rsidP="007A1A7E">
            <w:pPr>
              <w:jc w:val="right"/>
              <w:rPr>
                <w:color w:val="000000"/>
                <w:sz w:val="20"/>
              </w:rPr>
            </w:pPr>
            <w:r w:rsidRPr="00805883">
              <w:rPr>
                <w:color w:val="000000"/>
                <w:sz w:val="20"/>
              </w:rPr>
              <w:t>5,338.58</w:t>
            </w:r>
          </w:p>
        </w:tc>
      </w:tr>
      <w:tr w:rsidR="007A1A7E" w:rsidRPr="00E02DC2" w14:paraId="56EB842F" w14:textId="77777777" w:rsidTr="007A1A7E">
        <w:trPr>
          <w:cantSplit/>
        </w:trPr>
        <w:tc>
          <w:tcPr>
            <w:tcW w:w="1528" w:type="pct"/>
            <w:shd w:val="clear" w:color="auto" w:fill="auto"/>
            <w:noWrap/>
            <w:tcMar>
              <w:left w:w="108" w:type="dxa"/>
              <w:right w:w="108" w:type="dxa"/>
            </w:tcMar>
          </w:tcPr>
          <w:p w14:paraId="16A19A72" w14:textId="77777777" w:rsidR="007A1A7E" w:rsidRPr="00A66452" w:rsidRDefault="007A1A7E" w:rsidP="007A1A7E">
            <w:pPr>
              <w:bidi/>
              <w:jc w:val="left"/>
              <w:rPr>
                <w:b/>
                <w:bCs/>
                <w:color w:val="000000"/>
                <w:sz w:val="20"/>
                <w:rtl/>
                <w:lang w:val="en-US" w:bidi="ar-EG"/>
              </w:rPr>
            </w:pPr>
            <w:r w:rsidRPr="00A66452">
              <w:rPr>
                <w:rFonts w:hint="cs"/>
                <w:b/>
                <w:bCs/>
                <w:color w:val="000000"/>
                <w:sz w:val="20"/>
                <w:rtl/>
                <w:lang w:val="en-US" w:bidi="ar-EG"/>
              </w:rPr>
              <w:t>المجموع (أطنان مترية)</w:t>
            </w:r>
          </w:p>
        </w:tc>
        <w:tc>
          <w:tcPr>
            <w:tcW w:w="551" w:type="pct"/>
            <w:tcMar>
              <w:left w:w="108" w:type="dxa"/>
              <w:right w:w="108" w:type="dxa"/>
            </w:tcMar>
          </w:tcPr>
          <w:p w14:paraId="50AEB8CB" w14:textId="77777777" w:rsidR="007A1A7E" w:rsidRPr="00805883" w:rsidRDefault="007A1A7E" w:rsidP="007A1A7E">
            <w:pPr>
              <w:jc w:val="right"/>
              <w:rPr>
                <w:b/>
                <w:color w:val="000000"/>
                <w:sz w:val="20"/>
              </w:rPr>
            </w:pPr>
            <w:r w:rsidRPr="00805883">
              <w:rPr>
                <w:b/>
                <w:color w:val="000000"/>
                <w:sz w:val="20"/>
              </w:rPr>
              <w:t>48,125.09</w:t>
            </w:r>
          </w:p>
        </w:tc>
        <w:tc>
          <w:tcPr>
            <w:tcW w:w="621" w:type="pct"/>
            <w:gridSpan w:val="3"/>
            <w:tcMar>
              <w:left w:w="108" w:type="dxa"/>
              <w:right w:w="108" w:type="dxa"/>
            </w:tcMar>
          </w:tcPr>
          <w:p w14:paraId="59F4121F" w14:textId="77777777" w:rsidR="007A1A7E" w:rsidRPr="00805883" w:rsidRDefault="007A1A7E" w:rsidP="007A1A7E">
            <w:pPr>
              <w:jc w:val="right"/>
              <w:rPr>
                <w:b/>
                <w:color w:val="000000"/>
                <w:sz w:val="20"/>
              </w:rPr>
            </w:pPr>
            <w:r w:rsidRPr="00805883">
              <w:rPr>
                <w:b/>
                <w:color w:val="000000"/>
                <w:sz w:val="20"/>
              </w:rPr>
              <w:t>52,486.66</w:t>
            </w:r>
          </w:p>
        </w:tc>
        <w:tc>
          <w:tcPr>
            <w:tcW w:w="575" w:type="pct"/>
            <w:gridSpan w:val="2"/>
            <w:tcMar>
              <w:left w:w="108" w:type="dxa"/>
              <w:right w:w="108" w:type="dxa"/>
            </w:tcMar>
          </w:tcPr>
          <w:p w14:paraId="036808F4" w14:textId="77777777" w:rsidR="007A1A7E" w:rsidRPr="00805883" w:rsidRDefault="007A1A7E" w:rsidP="007A1A7E">
            <w:pPr>
              <w:jc w:val="right"/>
              <w:rPr>
                <w:b/>
                <w:color w:val="000000"/>
                <w:sz w:val="20"/>
              </w:rPr>
            </w:pPr>
            <w:r w:rsidRPr="00805883">
              <w:rPr>
                <w:b/>
                <w:color w:val="000000"/>
                <w:sz w:val="20"/>
              </w:rPr>
              <w:t>60,531.03</w:t>
            </w:r>
          </w:p>
        </w:tc>
        <w:tc>
          <w:tcPr>
            <w:tcW w:w="576" w:type="pct"/>
            <w:gridSpan w:val="2"/>
            <w:tcMar>
              <w:left w:w="108" w:type="dxa"/>
              <w:right w:w="108" w:type="dxa"/>
            </w:tcMar>
          </w:tcPr>
          <w:p w14:paraId="492C3C60" w14:textId="77777777" w:rsidR="007A1A7E" w:rsidRPr="00805883" w:rsidRDefault="007A1A7E" w:rsidP="007A1A7E">
            <w:pPr>
              <w:jc w:val="right"/>
              <w:rPr>
                <w:b/>
                <w:color w:val="000000"/>
                <w:sz w:val="20"/>
              </w:rPr>
            </w:pPr>
            <w:r w:rsidRPr="00805883">
              <w:rPr>
                <w:b/>
                <w:color w:val="000000"/>
                <w:sz w:val="20"/>
              </w:rPr>
              <w:t>59,357.39</w:t>
            </w:r>
          </w:p>
        </w:tc>
        <w:tc>
          <w:tcPr>
            <w:tcW w:w="576" w:type="pct"/>
            <w:gridSpan w:val="2"/>
            <w:tcMar>
              <w:left w:w="108" w:type="dxa"/>
              <w:right w:w="108" w:type="dxa"/>
            </w:tcMar>
          </w:tcPr>
          <w:p w14:paraId="41151082" w14:textId="77777777" w:rsidR="007A1A7E" w:rsidRPr="00805883" w:rsidRDefault="007A1A7E" w:rsidP="007A1A7E">
            <w:pPr>
              <w:jc w:val="right"/>
              <w:rPr>
                <w:b/>
                <w:color w:val="000000"/>
                <w:sz w:val="20"/>
              </w:rPr>
            </w:pPr>
            <w:r w:rsidRPr="00805883">
              <w:rPr>
                <w:b/>
                <w:color w:val="000000"/>
                <w:sz w:val="20"/>
              </w:rPr>
              <w:t>54,369.66</w:t>
            </w:r>
          </w:p>
        </w:tc>
        <w:tc>
          <w:tcPr>
            <w:tcW w:w="574" w:type="pct"/>
            <w:tcMar>
              <w:left w:w="108" w:type="dxa"/>
              <w:right w:w="108" w:type="dxa"/>
            </w:tcMar>
          </w:tcPr>
          <w:p w14:paraId="602718B3" w14:textId="77777777" w:rsidR="007A1A7E" w:rsidRPr="00805883" w:rsidRDefault="007A1A7E" w:rsidP="007A1A7E">
            <w:pPr>
              <w:jc w:val="right"/>
              <w:rPr>
                <w:b/>
                <w:color w:val="000000"/>
                <w:sz w:val="20"/>
              </w:rPr>
            </w:pPr>
            <w:r w:rsidRPr="00805883">
              <w:rPr>
                <w:b/>
                <w:color w:val="000000"/>
                <w:sz w:val="20"/>
              </w:rPr>
              <w:t>70,058.47</w:t>
            </w:r>
          </w:p>
        </w:tc>
      </w:tr>
      <w:tr w:rsidR="007A1A7E" w:rsidRPr="00E02DC2" w14:paraId="04B98B7B" w14:textId="77777777" w:rsidTr="007A1A7E">
        <w:trPr>
          <w:cantSplit/>
        </w:trPr>
        <w:tc>
          <w:tcPr>
            <w:tcW w:w="5000" w:type="pct"/>
            <w:gridSpan w:val="12"/>
            <w:shd w:val="clear" w:color="auto" w:fill="auto"/>
            <w:noWrap/>
            <w:tcMar>
              <w:left w:w="108" w:type="dxa"/>
              <w:right w:w="108" w:type="dxa"/>
            </w:tcMar>
          </w:tcPr>
          <w:p w14:paraId="243AF444" w14:textId="77777777" w:rsidR="007A1A7E" w:rsidRPr="00805883" w:rsidRDefault="007A1A7E" w:rsidP="007A1A7E">
            <w:pPr>
              <w:bidi/>
              <w:jc w:val="left"/>
              <w:rPr>
                <w:color w:val="000000"/>
                <w:sz w:val="20"/>
                <w:lang w:bidi="ar-EG"/>
              </w:rPr>
            </w:pPr>
            <w:r>
              <w:rPr>
                <w:rFonts w:hint="cs"/>
                <w:b/>
                <w:bCs/>
                <w:color w:val="000000"/>
                <w:sz w:val="20"/>
                <w:rtl/>
                <w:lang w:val="en-US" w:bidi="ar-EG"/>
              </w:rPr>
              <w:t>طن من قدرات استنفاد الأوزون</w:t>
            </w:r>
          </w:p>
        </w:tc>
      </w:tr>
      <w:tr w:rsidR="007A1A7E" w:rsidRPr="00E02DC2" w14:paraId="0B95B876" w14:textId="77777777" w:rsidTr="007A1A7E">
        <w:trPr>
          <w:cantSplit/>
        </w:trPr>
        <w:tc>
          <w:tcPr>
            <w:tcW w:w="1528" w:type="pct"/>
            <w:shd w:val="clear" w:color="auto" w:fill="auto"/>
            <w:noWrap/>
            <w:tcMar>
              <w:left w:w="108" w:type="dxa"/>
              <w:right w:w="108" w:type="dxa"/>
            </w:tcMar>
            <w:hideMark/>
          </w:tcPr>
          <w:p w14:paraId="5D2898B1" w14:textId="77777777" w:rsidR="007A1A7E" w:rsidRPr="0082537E" w:rsidRDefault="007A1A7E" w:rsidP="007A1A7E">
            <w:pPr>
              <w:widowControl w:val="0"/>
              <w:bidi/>
              <w:jc w:val="left"/>
              <w:rPr>
                <w:color w:val="000000"/>
                <w:sz w:val="20"/>
                <w:lang w:val="en-US" w:eastAsia="en-CA"/>
              </w:rPr>
            </w:pPr>
            <w:r>
              <w:rPr>
                <w:rFonts w:hint="cs"/>
                <w:color w:val="000000"/>
                <w:sz w:val="20"/>
                <w:rtl/>
                <w:lang w:val="en-US" w:eastAsia="en-CA"/>
              </w:rPr>
              <w:t>الهيدروكلوروفلوروكربون-22</w:t>
            </w:r>
          </w:p>
        </w:tc>
        <w:tc>
          <w:tcPr>
            <w:tcW w:w="551" w:type="pct"/>
            <w:tcMar>
              <w:left w:w="108" w:type="dxa"/>
              <w:right w:w="108" w:type="dxa"/>
            </w:tcMar>
          </w:tcPr>
          <w:p w14:paraId="7976A22D" w14:textId="77777777" w:rsidR="007A1A7E" w:rsidRPr="00805883" w:rsidRDefault="007A1A7E" w:rsidP="007A1A7E">
            <w:pPr>
              <w:jc w:val="right"/>
              <w:rPr>
                <w:color w:val="000000"/>
                <w:sz w:val="20"/>
              </w:rPr>
            </w:pPr>
            <w:r w:rsidRPr="00805883">
              <w:rPr>
                <w:color w:val="000000"/>
                <w:sz w:val="20"/>
              </w:rPr>
              <w:t>2,606.91</w:t>
            </w:r>
          </w:p>
        </w:tc>
        <w:tc>
          <w:tcPr>
            <w:tcW w:w="621" w:type="pct"/>
            <w:gridSpan w:val="3"/>
            <w:tcMar>
              <w:left w:w="108" w:type="dxa"/>
              <w:right w:w="108" w:type="dxa"/>
            </w:tcMar>
          </w:tcPr>
          <w:p w14:paraId="57389D6B" w14:textId="77777777" w:rsidR="007A1A7E" w:rsidRPr="00805883" w:rsidRDefault="007A1A7E" w:rsidP="007A1A7E">
            <w:pPr>
              <w:jc w:val="right"/>
              <w:rPr>
                <w:color w:val="000000"/>
                <w:sz w:val="20"/>
              </w:rPr>
            </w:pPr>
            <w:r w:rsidRPr="00805883">
              <w:rPr>
                <w:color w:val="000000"/>
                <w:sz w:val="20"/>
              </w:rPr>
              <w:t>2,831.55</w:t>
            </w:r>
          </w:p>
        </w:tc>
        <w:tc>
          <w:tcPr>
            <w:tcW w:w="575" w:type="pct"/>
            <w:gridSpan w:val="2"/>
            <w:tcMar>
              <w:left w:w="108" w:type="dxa"/>
              <w:right w:w="108" w:type="dxa"/>
            </w:tcMar>
          </w:tcPr>
          <w:p w14:paraId="31FC027D" w14:textId="77777777" w:rsidR="007A1A7E" w:rsidRPr="00805883" w:rsidRDefault="007A1A7E" w:rsidP="007A1A7E">
            <w:pPr>
              <w:jc w:val="right"/>
              <w:rPr>
                <w:color w:val="000000"/>
                <w:sz w:val="20"/>
              </w:rPr>
            </w:pPr>
            <w:r w:rsidRPr="00805883">
              <w:rPr>
                <w:color w:val="000000"/>
                <w:sz w:val="20"/>
              </w:rPr>
              <w:t>3,290.20</w:t>
            </w:r>
          </w:p>
        </w:tc>
        <w:tc>
          <w:tcPr>
            <w:tcW w:w="576" w:type="pct"/>
            <w:gridSpan w:val="2"/>
            <w:tcMar>
              <w:left w:w="108" w:type="dxa"/>
              <w:right w:w="108" w:type="dxa"/>
            </w:tcMar>
          </w:tcPr>
          <w:p w14:paraId="2BF84F7A" w14:textId="77777777" w:rsidR="007A1A7E" w:rsidRPr="00805883" w:rsidRDefault="007A1A7E" w:rsidP="007A1A7E">
            <w:pPr>
              <w:jc w:val="right"/>
              <w:rPr>
                <w:color w:val="000000"/>
                <w:sz w:val="20"/>
              </w:rPr>
            </w:pPr>
            <w:r w:rsidRPr="00805883">
              <w:rPr>
                <w:color w:val="000000"/>
                <w:sz w:val="20"/>
              </w:rPr>
              <w:t>3,190.31</w:t>
            </w:r>
          </w:p>
        </w:tc>
        <w:tc>
          <w:tcPr>
            <w:tcW w:w="576" w:type="pct"/>
            <w:gridSpan w:val="2"/>
            <w:tcMar>
              <w:left w:w="108" w:type="dxa"/>
              <w:right w:w="108" w:type="dxa"/>
            </w:tcMar>
          </w:tcPr>
          <w:p w14:paraId="700DBB88" w14:textId="77777777" w:rsidR="007A1A7E" w:rsidRPr="00805883" w:rsidRDefault="007A1A7E" w:rsidP="007A1A7E">
            <w:pPr>
              <w:jc w:val="right"/>
              <w:rPr>
                <w:color w:val="000000"/>
                <w:sz w:val="20"/>
              </w:rPr>
            </w:pPr>
            <w:r w:rsidRPr="00805883">
              <w:rPr>
                <w:color w:val="000000"/>
                <w:sz w:val="20"/>
              </w:rPr>
              <w:t>2,939.77</w:t>
            </w:r>
          </w:p>
        </w:tc>
        <w:tc>
          <w:tcPr>
            <w:tcW w:w="574" w:type="pct"/>
            <w:tcMar>
              <w:left w:w="108" w:type="dxa"/>
              <w:right w:w="108" w:type="dxa"/>
            </w:tcMar>
          </w:tcPr>
          <w:p w14:paraId="59E043CB" w14:textId="77777777" w:rsidR="007A1A7E" w:rsidRPr="00805883" w:rsidRDefault="007A1A7E" w:rsidP="007A1A7E">
            <w:pPr>
              <w:jc w:val="right"/>
              <w:rPr>
                <w:color w:val="000000"/>
                <w:sz w:val="20"/>
              </w:rPr>
            </w:pPr>
            <w:r w:rsidRPr="00805883">
              <w:rPr>
                <w:color w:val="000000"/>
                <w:sz w:val="20"/>
              </w:rPr>
              <w:t>3,545.68</w:t>
            </w:r>
          </w:p>
        </w:tc>
      </w:tr>
      <w:tr w:rsidR="007A1A7E" w:rsidRPr="00E02DC2" w14:paraId="7464BB8D" w14:textId="77777777" w:rsidTr="007A1A7E">
        <w:trPr>
          <w:cantSplit/>
        </w:trPr>
        <w:tc>
          <w:tcPr>
            <w:tcW w:w="1528" w:type="pct"/>
            <w:shd w:val="clear" w:color="auto" w:fill="auto"/>
            <w:noWrap/>
            <w:tcMar>
              <w:left w:w="108" w:type="dxa"/>
              <w:right w:w="108" w:type="dxa"/>
            </w:tcMar>
            <w:hideMark/>
          </w:tcPr>
          <w:p w14:paraId="09D2480F" w14:textId="77777777" w:rsidR="007A1A7E" w:rsidRPr="00734FB5" w:rsidRDefault="007A1A7E" w:rsidP="007A1A7E">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123</w:t>
            </w:r>
          </w:p>
        </w:tc>
        <w:tc>
          <w:tcPr>
            <w:tcW w:w="551" w:type="pct"/>
            <w:tcMar>
              <w:left w:w="108" w:type="dxa"/>
              <w:right w:w="108" w:type="dxa"/>
            </w:tcMar>
          </w:tcPr>
          <w:p w14:paraId="63231BF9" w14:textId="77777777" w:rsidR="007A1A7E" w:rsidRPr="00805883" w:rsidRDefault="007A1A7E" w:rsidP="007A1A7E">
            <w:pPr>
              <w:jc w:val="right"/>
              <w:rPr>
                <w:color w:val="000000"/>
                <w:sz w:val="20"/>
              </w:rPr>
            </w:pPr>
            <w:r w:rsidRPr="00805883">
              <w:rPr>
                <w:color w:val="000000"/>
                <w:sz w:val="20"/>
              </w:rPr>
              <w:t>5.76</w:t>
            </w:r>
          </w:p>
        </w:tc>
        <w:tc>
          <w:tcPr>
            <w:tcW w:w="621" w:type="pct"/>
            <w:gridSpan w:val="3"/>
            <w:tcMar>
              <w:left w:w="108" w:type="dxa"/>
              <w:right w:w="108" w:type="dxa"/>
            </w:tcMar>
          </w:tcPr>
          <w:p w14:paraId="54F505F5" w14:textId="77777777" w:rsidR="007A1A7E" w:rsidRPr="00805883" w:rsidRDefault="007A1A7E" w:rsidP="007A1A7E">
            <w:pPr>
              <w:jc w:val="right"/>
              <w:rPr>
                <w:color w:val="000000"/>
                <w:sz w:val="20"/>
              </w:rPr>
            </w:pPr>
            <w:r w:rsidRPr="00805883">
              <w:rPr>
                <w:color w:val="000000"/>
                <w:sz w:val="20"/>
              </w:rPr>
              <w:t>6.95</w:t>
            </w:r>
          </w:p>
        </w:tc>
        <w:tc>
          <w:tcPr>
            <w:tcW w:w="575" w:type="pct"/>
            <w:gridSpan w:val="2"/>
            <w:tcMar>
              <w:left w:w="108" w:type="dxa"/>
              <w:right w:w="108" w:type="dxa"/>
            </w:tcMar>
          </w:tcPr>
          <w:p w14:paraId="56F2746D" w14:textId="77777777" w:rsidR="007A1A7E" w:rsidRPr="00805883" w:rsidRDefault="007A1A7E" w:rsidP="007A1A7E">
            <w:pPr>
              <w:jc w:val="right"/>
              <w:rPr>
                <w:color w:val="000000"/>
                <w:sz w:val="20"/>
              </w:rPr>
            </w:pPr>
            <w:r w:rsidRPr="00805883">
              <w:rPr>
                <w:color w:val="000000"/>
                <w:sz w:val="20"/>
              </w:rPr>
              <w:t>8.75</w:t>
            </w:r>
          </w:p>
        </w:tc>
        <w:tc>
          <w:tcPr>
            <w:tcW w:w="576" w:type="pct"/>
            <w:gridSpan w:val="2"/>
            <w:tcMar>
              <w:left w:w="108" w:type="dxa"/>
              <w:right w:w="108" w:type="dxa"/>
            </w:tcMar>
          </w:tcPr>
          <w:p w14:paraId="2E694D12" w14:textId="77777777" w:rsidR="007A1A7E" w:rsidRPr="00805883" w:rsidRDefault="007A1A7E" w:rsidP="007A1A7E">
            <w:pPr>
              <w:jc w:val="right"/>
              <w:rPr>
                <w:color w:val="000000"/>
                <w:sz w:val="20"/>
              </w:rPr>
            </w:pPr>
            <w:r w:rsidRPr="00805883">
              <w:rPr>
                <w:color w:val="000000"/>
                <w:sz w:val="20"/>
              </w:rPr>
              <w:t>8.09</w:t>
            </w:r>
          </w:p>
        </w:tc>
        <w:tc>
          <w:tcPr>
            <w:tcW w:w="576" w:type="pct"/>
            <w:gridSpan w:val="2"/>
            <w:tcMar>
              <w:left w:w="108" w:type="dxa"/>
              <w:right w:w="108" w:type="dxa"/>
            </w:tcMar>
          </w:tcPr>
          <w:p w14:paraId="18BE6C5B" w14:textId="77777777" w:rsidR="007A1A7E" w:rsidRPr="00805883" w:rsidRDefault="007A1A7E" w:rsidP="007A1A7E">
            <w:pPr>
              <w:jc w:val="right"/>
              <w:rPr>
                <w:color w:val="000000"/>
                <w:sz w:val="20"/>
              </w:rPr>
            </w:pPr>
            <w:r w:rsidRPr="00805883">
              <w:rPr>
                <w:color w:val="000000"/>
                <w:sz w:val="20"/>
              </w:rPr>
              <w:t>7.16</w:t>
            </w:r>
          </w:p>
        </w:tc>
        <w:tc>
          <w:tcPr>
            <w:tcW w:w="574" w:type="pct"/>
            <w:tcMar>
              <w:left w:w="108" w:type="dxa"/>
              <w:right w:w="108" w:type="dxa"/>
            </w:tcMar>
          </w:tcPr>
          <w:p w14:paraId="5C4F971B" w14:textId="77777777" w:rsidR="007A1A7E" w:rsidRPr="00805883" w:rsidRDefault="007A1A7E" w:rsidP="007A1A7E">
            <w:pPr>
              <w:jc w:val="right"/>
              <w:rPr>
                <w:color w:val="000000"/>
                <w:sz w:val="20"/>
              </w:rPr>
            </w:pPr>
            <w:r w:rsidRPr="00805883">
              <w:rPr>
                <w:color w:val="000000"/>
                <w:sz w:val="20"/>
              </w:rPr>
              <w:t>2.30</w:t>
            </w:r>
          </w:p>
        </w:tc>
      </w:tr>
      <w:tr w:rsidR="007A1A7E" w:rsidRPr="00E02DC2" w14:paraId="739D2F0D" w14:textId="77777777" w:rsidTr="007A1A7E">
        <w:trPr>
          <w:cantSplit/>
        </w:trPr>
        <w:tc>
          <w:tcPr>
            <w:tcW w:w="1528" w:type="pct"/>
            <w:shd w:val="clear" w:color="auto" w:fill="auto"/>
            <w:noWrap/>
            <w:tcMar>
              <w:left w:w="108" w:type="dxa"/>
              <w:right w:w="108" w:type="dxa"/>
            </w:tcMar>
            <w:hideMark/>
          </w:tcPr>
          <w:p w14:paraId="577BFAC5" w14:textId="77777777" w:rsidR="007A1A7E" w:rsidRPr="00734FB5" w:rsidRDefault="007A1A7E" w:rsidP="007A1A7E">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124</w:t>
            </w:r>
          </w:p>
        </w:tc>
        <w:tc>
          <w:tcPr>
            <w:tcW w:w="551" w:type="pct"/>
            <w:tcMar>
              <w:left w:w="108" w:type="dxa"/>
              <w:right w:w="108" w:type="dxa"/>
            </w:tcMar>
          </w:tcPr>
          <w:p w14:paraId="4A503CCB" w14:textId="77777777" w:rsidR="007A1A7E" w:rsidRPr="00805883" w:rsidRDefault="007A1A7E" w:rsidP="007A1A7E">
            <w:pPr>
              <w:jc w:val="right"/>
              <w:rPr>
                <w:color w:val="000000"/>
                <w:sz w:val="20"/>
              </w:rPr>
            </w:pPr>
            <w:r w:rsidRPr="00805883">
              <w:rPr>
                <w:color w:val="000000"/>
                <w:sz w:val="20"/>
              </w:rPr>
              <w:t>1.48</w:t>
            </w:r>
          </w:p>
        </w:tc>
        <w:tc>
          <w:tcPr>
            <w:tcW w:w="621" w:type="pct"/>
            <w:gridSpan w:val="3"/>
            <w:tcMar>
              <w:left w:w="108" w:type="dxa"/>
              <w:right w:w="108" w:type="dxa"/>
            </w:tcMar>
          </w:tcPr>
          <w:p w14:paraId="033920CD" w14:textId="77777777" w:rsidR="007A1A7E" w:rsidRPr="00805883" w:rsidRDefault="007A1A7E" w:rsidP="007A1A7E">
            <w:pPr>
              <w:jc w:val="right"/>
              <w:rPr>
                <w:color w:val="000000"/>
                <w:sz w:val="20"/>
              </w:rPr>
            </w:pPr>
            <w:r w:rsidRPr="00805883">
              <w:rPr>
                <w:color w:val="000000"/>
                <w:sz w:val="20"/>
              </w:rPr>
              <w:t>(0.13)</w:t>
            </w:r>
          </w:p>
        </w:tc>
        <w:tc>
          <w:tcPr>
            <w:tcW w:w="575" w:type="pct"/>
            <w:gridSpan w:val="2"/>
            <w:tcMar>
              <w:left w:w="108" w:type="dxa"/>
              <w:right w:w="108" w:type="dxa"/>
            </w:tcMar>
          </w:tcPr>
          <w:p w14:paraId="41ABFEE9" w14:textId="77777777" w:rsidR="007A1A7E" w:rsidRPr="00805883" w:rsidRDefault="007A1A7E" w:rsidP="007A1A7E">
            <w:pPr>
              <w:jc w:val="right"/>
              <w:rPr>
                <w:color w:val="000000"/>
                <w:sz w:val="20"/>
              </w:rPr>
            </w:pPr>
            <w:r w:rsidRPr="00805883">
              <w:rPr>
                <w:color w:val="000000"/>
                <w:sz w:val="20"/>
              </w:rPr>
              <w:t>(0.12)</w:t>
            </w:r>
          </w:p>
        </w:tc>
        <w:tc>
          <w:tcPr>
            <w:tcW w:w="576" w:type="pct"/>
            <w:gridSpan w:val="2"/>
            <w:tcMar>
              <w:left w:w="108" w:type="dxa"/>
              <w:right w:w="108" w:type="dxa"/>
            </w:tcMar>
          </w:tcPr>
          <w:p w14:paraId="7E5F1173" w14:textId="77777777" w:rsidR="007A1A7E" w:rsidRPr="00805883" w:rsidRDefault="007A1A7E" w:rsidP="007A1A7E">
            <w:pPr>
              <w:jc w:val="right"/>
              <w:rPr>
                <w:color w:val="000000"/>
                <w:sz w:val="20"/>
              </w:rPr>
            </w:pPr>
            <w:r w:rsidRPr="00805883">
              <w:rPr>
                <w:color w:val="000000"/>
                <w:sz w:val="20"/>
              </w:rPr>
              <w:t>0.75</w:t>
            </w:r>
          </w:p>
        </w:tc>
        <w:tc>
          <w:tcPr>
            <w:tcW w:w="576" w:type="pct"/>
            <w:gridSpan w:val="2"/>
            <w:tcMar>
              <w:left w:w="108" w:type="dxa"/>
              <w:right w:w="108" w:type="dxa"/>
            </w:tcMar>
          </w:tcPr>
          <w:p w14:paraId="202D73B2" w14:textId="77777777" w:rsidR="007A1A7E" w:rsidRPr="00805883" w:rsidRDefault="007A1A7E" w:rsidP="007A1A7E">
            <w:pPr>
              <w:jc w:val="right"/>
              <w:rPr>
                <w:color w:val="000000"/>
                <w:sz w:val="20"/>
              </w:rPr>
            </w:pPr>
            <w:r>
              <w:rPr>
                <w:color w:val="000000"/>
                <w:sz w:val="20"/>
              </w:rPr>
              <w:t>(</w:t>
            </w:r>
            <w:r w:rsidRPr="00805883">
              <w:rPr>
                <w:color w:val="000000"/>
                <w:sz w:val="20"/>
              </w:rPr>
              <w:t>0.51</w:t>
            </w:r>
            <w:r>
              <w:rPr>
                <w:color w:val="000000"/>
                <w:sz w:val="20"/>
              </w:rPr>
              <w:t>)</w:t>
            </w:r>
          </w:p>
        </w:tc>
        <w:tc>
          <w:tcPr>
            <w:tcW w:w="574" w:type="pct"/>
            <w:tcMar>
              <w:left w:w="108" w:type="dxa"/>
              <w:right w:w="108" w:type="dxa"/>
            </w:tcMar>
          </w:tcPr>
          <w:p w14:paraId="0ABC4484" w14:textId="77777777" w:rsidR="007A1A7E" w:rsidRPr="00805883" w:rsidRDefault="007A1A7E" w:rsidP="007A1A7E">
            <w:pPr>
              <w:jc w:val="right"/>
              <w:rPr>
                <w:color w:val="000000"/>
                <w:sz w:val="20"/>
              </w:rPr>
            </w:pPr>
            <w:r w:rsidRPr="00805883">
              <w:rPr>
                <w:color w:val="000000"/>
                <w:sz w:val="20"/>
              </w:rPr>
              <w:t>3.05</w:t>
            </w:r>
          </w:p>
        </w:tc>
      </w:tr>
      <w:tr w:rsidR="007A1A7E" w:rsidRPr="00E02DC2" w14:paraId="5CD2EEAD" w14:textId="77777777" w:rsidTr="007A1A7E">
        <w:trPr>
          <w:cantSplit/>
        </w:trPr>
        <w:tc>
          <w:tcPr>
            <w:tcW w:w="1528" w:type="pct"/>
            <w:shd w:val="clear" w:color="auto" w:fill="auto"/>
            <w:noWrap/>
            <w:tcMar>
              <w:left w:w="108" w:type="dxa"/>
              <w:right w:w="108" w:type="dxa"/>
            </w:tcMar>
            <w:hideMark/>
          </w:tcPr>
          <w:p w14:paraId="70230147" w14:textId="77777777" w:rsidR="007A1A7E" w:rsidRPr="00734FB5" w:rsidRDefault="007A1A7E" w:rsidP="007A1A7E">
            <w:pPr>
              <w:widowControl w:val="0"/>
              <w:bidi/>
              <w:jc w:val="left"/>
              <w:rPr>
                <w:color w:val="000000"/>
                <w:sz w:val="20"/>
                <w:lang w:eastAsia="en-CA"/>
              </w:rPr>
            </w:pPr>
            <w:r>
              <w:rPr>
                <w:rFonts w:hint="cs"/>
                <w:color w:val="000000"/>
                <w:sz w:val="20"/>
                <w:rtl/>
                <w:lang w:val="en-US" w:eastAsia="en-CA"/>
              </w:rPr>
              <w:t>الهيدروكلوروفلوروكربون-</w:t>
            </w:r>
            <w:r>
              <w:rPr>
                <w:rFonts w:hint="cs"/>
                <w:color w:val="000000"/>
                <w:sz w:val="20"/>
                <w:rtl/>
                <w:lang w:eastAsia="en-CA"/>
              </w:rPr>
              <w:t>142ب</w:t>
            </w:r>
          </w:p>
        </w:tc>
        <w:tc>
          <w:tcPr>
            <w:tcW w:w="551" w:type="pct"/>
            <w:tcMar>
              <w:left w:w="108" w:type="dxa"/>
              <w:right w:w="108" w:type="dxa"/>
            </w:tcMar>
          </w:tcPr>
          <w:p w14:paraId="09F4EEDE" w14:textId="77777777" w:rsidR="007A1A7E" w:rsidRPr="00805883" w:rsidRDefault="007A1A7E" w:rsidP="007A1A7E">
            <w:pPr>
              <w:jc w:val="right"/>
              <w:rPr>
                <w:color w:val="000000"/>
                <w:sz w:val="20"/>
              </w:rPr>
            </w:pPr>
            <w:r w:rsidRPr="00805883">
              <w:rPr>
                <w:color w:val="000000"/>
                <w:sz w:val="20"/>
              </w:rPr>
              <w:t>24.14</w:t>
            </w:r>
          </w:p>
        </w:tc>
        <w:tc>
          <w:tcPr>
            <w:tcW w:w="621" w:type="pct"/>
            <w:gridSpan w:val="3"/>
            <w:tcMar>
              <w:left w:w="108" w:type="dxa"/>
              <w:right w:w="108" w:type="dxa"/>
            </w:tcMar>
          </w:tcPr>
          <w:p w14:paraId="147C67AF" w14:textId="77777777" w:rsidR="007A1A7E" w:rsidRPr="00805883" w:rsidRDefault="007A1A7E" w:rsidP="007A1A7E">
            <w:pPr>
              <w:jc w:val="right"/>
              <w:rPr>
                <w:color w:val="000000"/>
                <w:sz w:val="20"/>
              </w:rPr>
            </w:pPr>
            <w:r w:rsidRPr="00805883">
              <w:rPr>
                <w:color w:val="000000"/>
                <w:sz w:val="20"/>
              </w:rPr>
              <w:t>43.06</w:t>
            </w:r>
          </w:p>
        </w:tc>
        <w:tc>
          <w:tcPr>
            <w:tcW w:w="575" w:type="pct"/>
            <w:gridSpan w:val="2"/>
            <w:tcMar>
              <w:left w:w="108" w:type="dxa"/>
              <w:right w:w="108" w:type="dxa"/>
            </w:tcMar>
          </w:tcPr>
          <w:p w14:paraId="03A25E6C" w14:textId="77777777" w:rsidR="007A1A7E" w:rsidRPr="00805883" w:rsidRDefault="007A1A7E" w:rsidP="007A1A7E">
            <w:pPr>
              <w:jc w:val="right"/>
              <w:rPr>
                <w:color w:val="000000"/>
                <w:sz w:val="20"/>
              </w:rPr>
            </w:pPr>
            <w:r w:rsidRPr="00805883">
              <w:rPr>
                <w:color w:val="000000"/>
                <w:sz w:val="20"/>
              </w:rPr>
              <w:t>18.00</w:t>
            </w:r>
          </w:p>
        </w:tc>
        <w:tc>
          <w:tcPr>
            <w:tcW w:w="576" w:type="pct"/>
            <w:gridSpan w:val="2"/>
            <w:tcMar>
              <w:left w:w="108" w:type="dxa"/>
              <w:right w:w="108" w:type="dxa"/>
            </w:tcMar>
          </w:tcPr>
          <w:p w14:paraId="070D1168" w14:textId="77777777" w:rsidR="007A1A7E" w:rsidRPr="00805883" w:rsidRDefault="007A1A7E" w:rsidP="007A1A7E">
            <w:pPr>
              <w:jc w:val="right"/>
              <w:rPr>
                <w:color w:val="000000"/>
                <w:sz w:val="20"/>
              </w:rPr>
            </w:pPr>
            <w:r w:rsidRPr="00805883">
              <w:rPr>
                <w:color w:val="000000"/>
                <w:sz w:val="20"/>
              </w:rPr>
              <w:t>59.12</w:t>
            </w:r>
          </w:p>
        </w:tc>
        <w:tc>
          <w:tcPr>
            <w:tcW w:w="576" w:type="pct"/>
            <w:gridSpan w:val="2"/>
            <w:tcMar>
              <w:left w:w="108" w:type="dxa"/>
              <w:right w:w="108" w:type="dxa"/>
            </w:tcMar>
          </w:tcPr>
          <w:p w14:paraId="1B6170CA" w14:textId="77777777" w:rsidR="007A1A7E" w:rsidRPr="00805883" w:rsidRDefault="007A1A7E" w:rsidP="007A1A7E">
            <w:pPr>
              <w:jc w:val="right"/>
              <w:rPr>
                <w:color w:val="000000"/>
                <w:sz w:val="20"/>
              </w:rPr>
            </w:pPr>
            <w:r w:rsidRPr="00805883">
              <w:rPr>
                <w:color w:val="000000"/>
                <w:sz w:val="20"/>
              </w:rPr>
              <w:t>37.98</w:t>
            </w:r>
          </w:p>
        </w:tc>
        <w:tc>
          <w:tcPr>
            <w:tcW w:w="574" w:type="pct"/>
            <w:tcMar>
              <w:left w:w="108" w:type="dxa"/>
              <w:right w:w="108" w:type="dxa"/>
            </w:tcMar>
          </w:tcPr>
          <w:p w14:paraId="0430BD18" w14:textId="77777777" w:rsidR="007A1A7E" w:rsidRPr="00805883" w:rsidRDefault="007A1A7E" w:rsidP="007A1A7E">
            <w:pPr>
              <w:jc w:val="right"/>
              <w:rPr>
                <w:color w:val="000000"/>
                <w:sz w:val="20"/>
              </w:rPr>
            </w:pPr>
            <w:r w:rsidRPr="00805883">
              <w:rPr>
                <w:color w:val="000000"/>
                <w:sz w:val="20"/>
              </w:rPr>
              <w:t>347.03</w:t>
            </w:r>
          </w:p>
        </w:tc>
      </w:tr>
      <w:tr w:rsidR="007A1A7E" w:rsidRPr="00E02DC2" w14:paraId="40B25A38" w14:textId="77777777" w:rsidTr="007A1A7E">
        <w:trPr>
          <w:cantSplit/>
        </w:trPr>
        <w:tc>
          <w:tcPr>
            <w:tcW w:w="1528" w:type="pct"/>
            <w:shd w:val="clear" w:color="auto" w:fill="auto"/>
            <w:noWrap/>
            <w:tcMar>
              <w:left w:w="108" w:type="dxa"/>
              <w:right w:w="108" w:type="dxa"/>
            </w:tcMar>
          </w:tcPr>
          <w:p w14:paraId="231B3C17" w14:textId="77777777" w:rsidR="007A1A7E" w:rsidRPr="00805883" w:rsidRDefault="007A1A7E" w:rsidP="007A1A7E">
            <w:pPr>
              <w:bidi/>
              <w:jc w:val="left"/>
              <w:rPr>
                <w:rFonts w:eastAsiaTheme="minorHAnsi"/>
                <w:b/>
                <w:sz w:val="20"/>
              </w:rPr>
            </w:pPr>
            <w:r w:rsidRPr="00A66452">
              <w:rPr>
                <w:rFonts w:hint="cs"/>
                <w:b/>
                <w:bCs/>
                <w:color w:val="000000"/>
                <w:sz w:val="20"/>
                <w:rtl/>
                <w:lang w:val="en-US" w:bidi="ar-EG"/>
              </w:rPr>
              <w:t>المجموع (</w:t>
            </w:r>
            <w:r>
              <w:rPr>
                <w:rFonts w:hint="cs"/>
                <w:b/>
                <w:bCs/>
                <w:color w:val="000000"/>
                <w:sz w:val="20"/>
                <w:rtl/>
                <w:lang w:val="en-US" w:bidi="ar-EG"/>
              </w:rPr>
              <w:t>طن من قدرات استنفاد الأوزون</w:t>
            </w:r>
            <w:r w:rsidRPr="00A66452">
              <w:rPr>
                <w:rFonts w:hint="cs"/>
                <w:b/>
                <w:bCs/>
                <w:color w:val="000000"/>
                <w:sz w:val="20"/>
                <w:rtl/>
                <w:lang w:val="en-US" w:bidi="ar-EG"/>
              </w:rPr>
              <w:t>)</w:t>
            </w:r>
          </w:p>
        </w:tc>
        <w:tc>
          <w:tcPr>
            <w:tcW w:w="560" w:type="pct"/>
            <w:gridSpan w:val="2"/>
            <w:tcMar>
              <w:left w:w="108" w:type="dxa"/>
              <w:right w:w="108" w:type="dxa"/>
            </w:tcMar>
          </w:tcPr>
          <w:p w14:paraId="66DCFEA4" w14:textId="77777777" w:rsidR="007A1A7E" w:rsidRPr="00805883" w:rsidRDefault="007A1A7E" w:rsidP="007A1A7E">
            <w:pPr>
              <w:jc w:val="right"/>
              <w:rPr>
                <w:b/>
                <w:color w:val="000000"/>
                <w:sz w:val="20"/>
              </w:rPr>
            </w:pPr>
            <w:r w:rsidRPr="00805883">
              <w:rPr>
                <w:b/>
                <w:color w:val="000000"/>
                <w:sz w:val="20"/>
              </w:rPr>
              <w:t>2,638.29</w:t>
            </w:r>
          </w:p>
        </w:tc>
        <w:tc>
          <w:tcPr>
            <w:tcW w:w="582" w:type="pct"/>
            <w:tcMar>
              <w:left w:w="108" w:type="dxa"/>
              <w:right w:w="108" w:type="dxa"/>
            </w:tcMar>
          </w:tcPr>
          <w:p w14:paraId="4721D3F0" w14:textId="77777777" w:rsidR="007A1A7E" w:rsidRPr="00805883" w:rsidRDefault="007A1A7E" w:rsidP="007A1A7E">
            <w:pPr>
              <w:jc w:val="right"/>
              <w:rPr>
                <w:b/>
                <w:color w:val="000000"/>
                <w:sz w:val="20"/>
              </w:rPr>
            </w:pPr>
            <w:r w:rsidRPr="00805883">
              <w:rPr>
                <w:b/>
                <w:color w:val="000000"/>
                <w:sz w:val="20"/>
              </w:rPr>
              <w:t>2,881.42</w:t>
            </w:r>
          </w:p>
        </w:tc>
        <w:tc>
          <w:tcPr>
            <w:tcW w:w="583" w:type="pct"/>
            <w:gridSpan w:val="2"/>
            <w:tcMar>
              <w:left w:w="108" w:type="dxa"/>
              <w:right w:w="108" w:type="dxa"/>
            </w:tcMar>
          </w:tcPr>
          <w:p w14:paraId="77CC696A" w14:textId="77777777" w:rsidR="007A1A7E" w:rsidRPr="00805883" w:rsidRDefault="007A1A7E" w:rsidP="007A1A7E">
            <w:pPr>
              <w:jc w:val="right"/>
              <w:rPr>
                <w:b/>
                <w:color w:val="000000"/>
                <w:sz w:val="20"/>
              </w:rPr>
            </w:pPr>
            <w:r w:rsidRPr="00805883">
              <w:rPr>
                <w:b/>
                <w:color w:val="000000"/>
                <w:sz w:val="20"/>
              </w:rPr>
              <w:t>3,316.83</w:t>
            </w:r>
          </w:p>
        </w:tc>
        <w:tc>
          <w:tcPr>
            <w:tcW w:w="584" w:type="pct"/>
            <w:gridSpan w:val="2"/>
            <w:tcMar>
              <w:left w:w="108" w:type="dxa"/>
              <w:right w:w="108" w:type="dxa"/>
            </w:tcMar>
          </w:tcPr>
          <w:p w14:paraId="77F4EF6E" w14:textId="77777777" w:rsidR="007A1A7E" w:rsidRPr="00805883" w:rsidRDefault="007A1A7E" w:rsidP="007A1A7E">
            <w:pPr>
              <w:jc w:val="right"/>
              <w:rPr>
                <w:b/>
                <w:color w:val="000000"/>
                <w:sz w:val="20"/>
              </w:rPr>
            </w:pPr>
            <w:r w:rsidRPr="00805883">
              <w:rPr>
                <w:b/>
                <w:color w:val="000000"/>
                <w:sz w:val="20"/>
              </w:rPr>
              <w:t>3,258.27</w:t>
            </w:r>
          </w:p>
        </w:tc>
        <w:tc>
          <w:tcPr>
            <w:tcW w:w="584" w:type="pct"/>
            <w:gridSpan w:val="2"/>
            <w:tcMar>
              <w:left w:w="108" w:type="dxa"/>
              <w:right w:w="108" w:type="dxa"/>
            </w:tcMar>
          </w:tcPr>
          <w:p w14:paraId="0A924CC5" w14:textId="77777777" w:rsidR="007A1A7E" w:rsidRPr="00805883" w:rsidRDefault="007A1A7E" w:rsidP="007A1A7E">
            <w:pPr>
              <w:jc w:val="right"/>
              <w:rPr>
                <w:b/>
                <w:color w:val="000000"/>
                <w:sz w:val="20"/>
              </w:rPr>
            </w:pPr>
            <w:r w:rsidRPr="00805883">
              <w:rPr>
                <w:b/>
                <w:color w:val="000000"/>
                <w:sz w:val="20"/>
              </w:rPr>
              <w:t>2,984.40</w:t>
            </w:r>
          </w:p>
        </w:tc>
        <w:tc>
          <w:tcPr>
            <w:tcW w:w="580" w:type="pct"/>
            <w:gridSpan w:val="2"/>
            <w:tcMar>
              <w:left w:w="108" w:type="dxa"/>
              <w:right w:w="108" w:type="dxa"/>
            </w:tcMar>
          </w:tcPr>
          <w:p w14:paraId="2997D425" w14:textId="77777777" w:rsidR="007A1A7E" w:rsidRPr="00805883" w:rsidRDefault="007A1A7E" w:rsidP="007A1A7E">
            <w:pPr>
              <w:jc w:val="right"/>
              <w:rPr>
                <w:b/>
                <w:color w:val="000000"/>
                <w:sz w:val="20"/>
              </w:rPr>
            </w:pPr>
            <w:r w:rsidRPr="00805883">
              <w:rPr>
                <w:b/>
                <w:color w:val="000000"/>
                <w:sz w:val="20"/>
              </w:rPr>
              <w:t>3,898.06</w:t>
            </w:r>
          </w:p>
        </w:tc>
      </w:tr>
    </w:tbl>
    <w:p w14:paraId="153BFAD3" w14:textId="77777777" w:rsidR="007A1A7E" w:rsidRPr="002A3B9A" w:rsidRDefault="007A1A7E" w:rsidP="007A1A7E">
      <w:pPr>
        <w:pStyle w:val="StyleHeader4Para4Left0Firstline0"/>
        <w:widowControl/>
        <w:numPr>
          <w:ilvl w:val="0"/>
          <w:numId w:val="0"/>
        </w:numPr>
        <w:tabs>
          <w:tab w:val="clear" w:pos="2880"/>
          <w:tab w:val="clear" w:pos="5760"/>
        </w:tabs>
        <w:bidi/>
        <w:spacing w:after="0"/>
        <w:rPr>
          <w:rtl/>
        </w:rPr>
      </w:pPr>
      <w:r w:rsidRPr="002A3B9A">
        <w:rPr>
          <w:rFonts w:hint="cs"/>
          <w:rtl/>
        </w:rPr>
        <w:t>* متوسط الاستهلاك في 2009 و2010.</w:t>
      </w:r>
    </w:p>
    <w:p w14:paraId="39123A62" w14:textId="77777777" w:rsidR="007A1A7E" w:rsidRPr="00D23EE4" w:rsidRDefault="007A1A7E" w:rsidP="007A1A7E">
      <w:pPr>
        <w:pStyle w:val="StyleHeader4Para4Left0Firstline0"/>
        <w:widowControl/>
        <w:numPr>
          <w:ilvl w:val="0"/>
          <w:numId w:val="0"/>
        </w:numPr>
        <w:tabs>
          <w:tab w:val="clear" w:pos="2880"/>
          <w:tab w:val="clear" w:pos="5760"/>
        </w:tabs>
        <w:bidi/>
        <w:spacing w:after="0"/>
        <w:rPr>
          <w:sz w:val="24"/>
          <w:szCs w:val="24"/>
        </w:rPr>
      </w:pPr>
    </w:p>
    <w:p w14:paraId="0B569141" w14:textId="77777777" w:rsidR="007A1A7E" w:rsidRDefault="007A1A7E" w:rsidP="009938A1">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والتوعية المتزايدة لفنيي الخدمة، والمعارف والمهارات الفنية المحسنة بشأن التركيب والخدمة، التي أدت إلى خفض في معدل </w:t>
      </w:r>
      <w:r>
        <w:rPr>
          <w:rFonts w:hint="cs"/>
          <w:sz w:val="26"/>
          <w:szCs w:val="26"/>
          <w:rtl/>
          <w:lang w:bidi="ar-EG"/>
        </w:rPr>
        <w:t>أعطاب</w:t>
      </w:r>
      <w:r>
        <w:rPr>
          <w:rFonts w:hint="cs"/>
          <w:sz w:val="26"/>
          <w:szCs w:val="26"/>
          <w:rtl/>
        </w:rPr>
        <w:t xml:space="preserve"> المعدات، خفضت من معدل تسرب غازات التبريد ومعدل شحن </w:t>
      </w:r>
      <w:r w:rsidR="009938A1">
        <w:rPr>
          <w:rFonts w:hint="cs"/>
          <w:sz w:val="26"/>
          <w:szCs w:val="26"/>
          <w:rtl/>
        </w:rPr>
        <w:t>غازات التبريد</w:t>
      </w:r>
      <w:r>
        <w:rPr>
          <w:rFonts w:hint="cs"/>
          <w:sz w:val="26"/>
          <w:szCs w:val="26"/>
          <w:rtl/>
        </w:rPr>
        <w:t>، ومعدلات متزايدة لاست</w:t>
      </w:r>
      <w:r w:rsidR="009938A1">
        <w:rPr>
          <w:rFonts w:hint="cs"/>
          <w:sz w:val="26"/>
          <w:szCs w:val="26"/>
          <w:rtl/>
        </w:rPr>
        <w:t>رداد</w:t>
      </w:r>
      <w:r>
        <w:rPr>
          <w:rFonts w:hint="cs"/>
          <w:sz w:val="26"/>
          <w:szCs w:val="26"/>
          <w:rtl/>
        </w:rPr>
        <w:t xml:space="preserve"> وإعادة استخدام غازات التبريد مما أسهم في إحداث انخفاض في الاستهلاك العام للمواد الهيدروكلوروفلوروكربونية، وبصفة خاصة الهيدروكلوروفلوروكربون-22.</w:t>
      </w:r>
    </w:p>
    <w:p w14:paraId="130F2150" w14:textId="77777777" w:rsidR="007A1A7E" w:rsidRDefault="007A1A7E" w:rsidP="009938A1">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كما دعمت الأنشطة في قطاع خدمة التبريد تحويل قطاع</w:t>
      </w:r>
      <w:r w:rsidR="009938A1">
        <w:rPr>
          <w:rFonts w:hint="cs"/>
          <w:sz w:val="26"/>
          <w:szCs w:val="26"/>
          <w:rtl/>
        </w:rPr>
        <w:t>ي</w:t>
      </w:r>
      <w:r>
        <w:rPr>
          <w:rFonts w:hint="cs"/>
          <w:sz w:val="26"/>
          <w:szCs w:val="26"/>
          <w:rtl/>
        </w:rPr>
        <w:t xml:space="preserve"> </w:t>
      </w:r>
      <w:r w:rsidR="00175175">
        <w:rPr>
          <w:rFonts w:hint="cs"/>
          <w:sz w:val="26"/>
          <w:szCs w:val="26"/>
          <w:rtl/>
        </w:rPr>
        <w:t xml:space="preserve">تصنيع </w:t>
      </w:r>
      <w:r>
        <w:rPr>
          <w:rFonts w:hint="cs"/>
          <w:sz w:val="26"/>
          <w:szCs w:val="26"/>
          <w:rtl/>
        </w:rPr>
        <w:t>تكييف هواء الغرف وتصنيع التبريد وتكييف الهواء التجاري والصناعي مما أدى إلى إدخال عدد أكبر من المنتجات الخالية من الهيدروكلوروفلوروكربون إلى السوق المحلي. وزاد</w:t>
      </w:r>
      <w:r>
        <w:rPr>
          <w:rStyle w:val="FootnoteReference"/>
          <w:sz w:val="26"/>
          <w:szCs w:val="26"/>
          <w:rtl/>
        </w:rPr>
        <w:footnoteReference w:id="35"/>
      </w:r>
      <w:r>
        <w:rPr>
          <w:rFonts w:hint="cs"/>
          <w:sz w:val="26"/>
          <w:szCs w:val="26"/>
          <w:rtl/>
        </w:rPr>
        <w:t xml:space="preserve"> إدخال معدات التبريد وتكييف الهواء القائمة على الهيدروفلوروكربون-32 و</w:t>
      </w:r>
      <w:r>
        <w:rPr>
          <w:sz w:val="26"/>
          <w:szCs w:val="26"/>
          <w:lang w:val="en-US"/>
        </w:rPr>
        <w:t>R-410</w:t>
      </w:r>
      <w:r w:rsidR="00175175">
        <w:rPr>
          <w:sz w:val="26"/>
          <w:szCs w:val="26"/>
          <w:lang w:val="en-US"/>
        </w:rPr>
        <w:t>A</w:t>
      </w:r>
      <w:r>
        <w:rPr>
          <w:rFonts w:hint="cs"/>
          <w:sz w:val="26"/>
          <w:szCs w:val="26"/>
          <w:rtl/>
          <w:lang w:val="en-US"/>
        </w:rPr>
        <w:t xml:space="preserve"> وأسهم أيضا في الحد من استهلاك المواد الهيدروكلوروفلوروكربونية.</w:t>
      </w:r>
    </w:p>
    <w:p w14:paraId="467DC477" w14:textId="77777777" w:rsidR="007A1A7E" w:rsidRPr="00CE3802" w:rsidRDefault="007A1A7E" w:rsidP="00175175">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w:t>
      </w:r>
      <w:r w:rsidR="00175175">
        <w:rPr>
          <w:rFonts w:hint="cs"/>
          <w:sz w:val="26"/>
          <w:szCs w:val="26"/>
          <w:rtl/>
        </w:rPr>
        <w:t>تواصل</w:t>
      </w:r>
      <w:r>
        <w:rPr>
          <w:rFonts w:hint="cs"/>
          <w:sz w:val="26"/>
          <w:szCs w:val="26"/>
          <w:rtl/>
        </w:rPr>
        <w:t xml:space="preserve"> حكومة الصين إنفاذ</w:t>
      </w:r>
      <w:r w:rsidR="00175175">
        <w:rPr>
          <w:rFonts w:hint="cs"/>
          <w:sz w:val="26"/>
          <w:szCs w:val="26"/>
          <w:rtl/>
        </w:rPr>
        <w:t xml:space="preserve"> </w:t>
      </w:r>
      <w:r>
        <w:rPr>
          <w:rFonts w:hint="cs"/>
          <w:sz w:val="26"/>
          <w:szCs w:val="26"/>
          <w:rtl/>
        </w:rPr>
        <w:t xml:space="preserve">نظام صارم </w:t>
      </w:r>
      <w:r w:rsidR="00175175">
        <w:rPr>
          <w:rFonts w:hint="cs"/>
          <w:sz w:val="26"/>
          <w:szCs w:val="26"/>
          <w:rtl/>
        </w:rPr>
        <w:t>ل</w:t>
      </w:r>
      <w:r>
        <w:rPr>
          <w:rFonts w:hint="cs"/>
          <w:sz w:val="26"/>
          <w:szCs w:val="26"/>
          <w:rtl/>
        </w:rPr>
        <w:t xml:space="preserve">إصدار التراخيص وإدارة الحصص لإنتاج واستهلاك المواد الهيدروكلوروفلوروكربونية، وهي ملتزمة </w:t>
      </w:r>
      <w:r w:rsidR="00175175">
        <w:rPr>
          <w:rFonts w:hint="cs"/>
          <w:sz w:val="26"/>
          <w:szCs w:val="26"/>
          <w:rtl/>
        </w:rPr>
        <w:t>للوفاء</w:t>
      </w:r>
      <w:r>
        <w:rPr>
          <w:rFonts w:hint="cs"/>
          <w:sz w:val="26"/>
          <w:szCs w:val="26"/>
          <w:rtl/>
        </w:rPr>
        <w:t xml:space="preserve"> </w:t>
      </w:r>
      <w:r w:rsidR="00175175">
        <w:rPr>
          <w:rFonts w:hint="cs"/>
          <w:sz w:val="26"/>
          <w:szCs w:val="26"/>
          <w:rtl/>
        </w:rPr>
        <w:t>ب</w:t>
      </w:r>
      <w:r>
        <w:rPr>
          <w:rFonts w:hint="cs"/>
          <w:sz w:val="26"/>
          <w:szCs w:val="26"/>
          <w:rtl/>
        </w:rPr>
        <w:t>هدف الإزالة للمرحلة الثانية من قطاع الخدمة ودعم الإزالة في قطاعي تصنيع تكييف هواء الغرف وتصنيع التبريد وتكييف الهواء الصناعي والتجاري. ومن المتوقع أن يستمر استهلاك الهيدروكلوروفلوروكربون-22 في الانخفاض مع المزيد من تنفيذ الأنشطة في قطاعي تصنيع تكييف هواء الغرف وتصنيع التبريد وتكييف الهواء الصناعي والتجاري. وأشارت حكومة الصين أيضا إلى أن استهلاك الهيدروكلوروفلوروكربون-22 لخدمة معدات تكييف هواء الغرف لم يتأثر بالجائحة.</w:t>
      </w:r>
    </w:p>
    <w:p w14:paraId="61E6F13B" w14:textId="77777777" w:rsidR="007A1A7E" w:rsidRPr="00330CEC" w:rsidRDefault="007A1A7E" w:rsidP="007A1A7E">
      <w:pPr>
        <w:pStyle w:val="StyleHeader4Para4Left0Firstline0"/>
        <w:widowControl/>
        <w:numPr>
          <w:ilvl w:val="0"/>
          <w:numId w:val="0"/>
        </w:numPr>
        <w:tabs>
          <w:tab w:val="clear" w:pos="2880"/>
          <w:tab w:val="clear" w:pos="5760"/>
        </w:tabs>
        <w:bidi/>
        <w:rPr>
          <w:sz w:val="26"/>
          <w:szCs w:val="26"/>
          <w:u w:val="single"/>
        </w:rPr>
      </w:pPr>
      <w:r w:rsidRPr="00330CEC">
        <w:rPr>
          <w:rFonts w:hint="cs"/>
          <w:sz w:val="26"/>
          <w:szCs w:val="26"/>
          <w:u w:val="single"/>
          <w:rtl/>
        </w:rPr>
        <w:t>حالة التقدم المحرز</w:t>
      </w:r>
    </w:p>
    <w:p w14:paraId="73C142C4" w14:textId="77777777" w:rsidR="007A1A7E" w:rsidRDefault="007A1A7E" w:rsidP="00F73A93">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تساءلت الأمانة عن حالة تنفيذ الأنشطة في خطة العمل المقدمة إلى الاجتماع الرابع والثمانين (أي حلقة العمل للمسؤولين التجاريين المحليين وموزعي المواد المستنفدة للأوزون من أجل تعزيز نظام إدارة الاستيراد/ التصدير، وحلقتين العمل لبناء القدرات والمساعدة التقنية لمكاتب الإيكولوحيا والبيئة المحلية، والعقود مع 10 مراكز تدريب إقليمية إضافية، ومراجعة </w:t>
      </w:r>
      <w:r w:rsidR="00F73A93">
        <w:rPr>
          <w:rFonts w:hint="cs"/>
          <w:sz w:val="26"/>
          <w:szCs w:val="26"/>
          <w:rtl/>
        </w:rPr>
        <w:t>ال</w:t>
      </w:r>
      <w:r>
        <w:rPr>
          <w:rFonts w:hint="cs"/>
          <w:sz w:val="26"/>
          <w:szCs w:val="26"/>
          <w:rtl/>
        </w:rPr>
        <w:t>برنا</w:t>
      </w:r>
      <w:r w:rsidR="00F73A93">
        <w:rPr>
          <w:rFonts w:hint="cs"/>
          <w:sz w:val="26"/>
          <w:szCs w:val="26"/>
          <w:rtl/>
        </w:rPr>
        <w:t>مج</w:t>
      </w:r>
      <w:r>
        <w:rPr>
          <w:rFonts w:hint="cs"/>
          <w:sz w:val="26"/>
          <w:szCs w:val="26"/>
          <w:rtl/>
        </w:rPr>
        <w:t xml:space="preserve"> </w:t>
      </w:r>
      <w:r w:rsidR="00F73A93">
        <w:rPr>
          <w:rFonts w:hint="cs"/>
          <w:sz w:val="26"/>
          <w:szCs w:val="26"/>
          <w:rtl/>
        </w:rPr>
        <w:t>الوطني ل</w:t>
      </w:r>
      <w:r>
        <w:rPr>
          <w:rFonts w:hint="cs"/>
          <w:sz w:val="26"/>
          <w:szCs w:val="26"/>
          <w:rtl/>
        </w:rPr>
        <w:t xml:space="preserve">إصدار التراخيص) التي لم يقدم تقرير عنها. وأوضح اليونيب أنه نتيجة لتعديل التمويل لخطة قطاع خدمة التبريد الموافق عليه في الاجتماع الرابع والثمانين، كان على حكومة الصين أن تجري مراجعة للخطة الأصلية </w:t>
      </w:r>
      <w:r w:rsidR="00F73A93">
        <w:rPr>
          <w:rFonts w:hint="cs"/>
          <w:sz w:val="26"/>
          <w:szCs w:val="26"/>
          <w:rtl/>
        </w:rPr>
        <w:t>نظرا</w:t>
      </w:r>
      <w:r>
        <w:rPr>
          <w:rFonts w:hint="cs"/>
          <w:sz w:val="26"/>
          <w:szCs w:val="26"/>
          <w:rtl/>
        </w:rPr>
        <w:t xml:space="preserve"> </w:t>
      </w:r>
      <w:r w:rsidR="00F73A93">
        <w:rPr>
          <w:rFonts w:hint="cs"/>
          <w:sz w:val="26"/>
          <w:szCs w:val="26"/>
          <w:rtl/>
        </w:rPr>
        <w:t>ل</w:t>
      </w:r>
      <w:r>
        <w:rPr>
          <w:rFonts w:hint="cs"/>
          <w:sz w:val="26"/>
          <w:szCs w:val="26"/>
          <w:rtl/>
        </w:rPr>
        <w:t xml:space="preserve">أولوية </w:t>
      </w:r>
      <w:r w:rsidR="00F73A93">
        <w:rPr>
          <w:rFonts w:hint="cs"/>
          <w:sz w:val="26"/>
          <w:szCs w:val="26"/>
          <w:rtl/>
        </w:rPr>
        <w:t>ا</w:t>
      </w:r>
      <w:r>
        <w:rPr>
          <w:rFonts w:hint="cs"/>
          <w:sz w:val="26"/>
          <w:szCs w:val="26"/>
          <w:rtl/>
        </w:rPr>
        <w:t>لأنشطة التي تتعلق بصفة خاصة بقطاعي تكييف هواء الغرف والتبريد وتكييف الهواء الصناعي والتجاري حيث يقتضى الأمر معدات خدمة فعالة لإدارة الطلب على غازات التبريد.</w:t>
      </w:r>
    </w:p>
    <w:p w14:paraId="582B4D57" w14:textId="77777777" w:rsidR="007A1A7E" w:rsidRDefault="007A1A7E" w:rsidP="00A924A3">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lastRenderedPageBreak/>
        <w:t>وتساءلت الأمانة أيضا عما إذا كانت نتائج المشروع التجريبي للتخلص من المواد المستنفدة للأوزون الممول بموجب الصندوق المتعدد الأطراف قد ساهم في الدراسة بشأن الحواجز أمام است</w:t>
      </w:r>
      <w:r w:rsidR="00F73A93">
        <w:rPr>
          <w:rFonts w:hint="cs"/>
          <w:sz w:val="26"/>
          <w:szCs w:val="26"/>
          <w:rtl/>
        </w:rPr>
        <w:t>رداد</w:t>
      </w:r>
      <w:r>
        <w:rPr>
          <w:rFonts w:hint="cs"/>
          <w:sz w:val="26"/>
          <w:szCs w:val="26"/>
          <w:rtl/>
        </w:rPr>
        <w:t xml:space="preserve"> وإدارة نفايات المواد المستنفدة للأوزون على نحو صحيح. وشرح اليونيب أن الخبرة المكتسبة من المشروع التجريبي المستكمل ستؤخذ في ال</w:t>
      </w:r>
      <w:r w:rsidR="00A924A3">
        <w:rPr>
          <w:rFonts w:hint="cs"/>
          <w:sz w:val="26"/>
          <w:szCs w:val="26"/>
          <w:rtl/>
        </w:rPr>
        <w:t>ا</w:t>
      </w:r>
      <w:r>
        <w:rPr>
          <w:rFonts w:hint="cs"/>
          <w:sz w:val="26"/>
          <w:szCs w:val="26"/>
          <w:rtl/>
        </w:rPr>
        <w:t>عتبار وأن البيانات المجمعة منها سيتم إدراجها أيضا في تحليل الحواجز، مع الإشارة بصفة خاصة إلى أن نموذج الأعمال الذي أعد يجب أن يعالج كيفية استدامة است</w:t>
      </w:r>
      <w:r w:rsidR="00A924A3">
        <w:rPr>
          <w:rFonts w:hint="cs"/>
          <w:sz w:val="26"/>
          <w:szCs w:val="26"/>
          <w:rtl/>
        </w:rPr>
        <w:t>رداد</w:t>
      </w:r>
      <w:r>
        <w:rPr>
          <w:rFonts w:hint="cs"/>
          <w:sz w:val="26"/>
          <w:szCs w:val="26"/>
          <w:rtl/>
        </w:rPr>
        <w:t xml:space="preserve"> المواد المست</w:t>
      </w:r>
      <w:r w:rsidR="00A924A3">
        <w:rPr>
          <w:rFonts w:hint="cs"/>
          <w:sz w:val="26"/>
          <w:szCs w:val="26"/>
          <w:rtl/>
        </w:rPr>
        <w:t>ف</w:t>
      </w:r>
      <w:r>
        <w:rPr>
          <w:rFonts w:hint="cs"/>
          <w:sz w:val="26"/>
          <w:szCs w:val="26"/>
          <w:rtl/>
        </w:rPr>
        <w:t>دة للأوزون والتخلص منها، بما في ذلك معالجة الصعوبات في النقل والتخزين، وذلك بطريقة فعالة من حيث التكلفة.</w:t>
      </w:r>
    </w:p>
    <w:p w14:paraId="1042F16D" w14:textId="77777777" w:rsidR="007A1A7E" w:rsidRPr="008405CD" w:rsidRDefault="007A1A7E" w:rsidP="007A1A7E">
      <w:pPr>
        <w:pStyle w:val="StyleHeader4Para4Left0Firstline0"/>
        <w:widowControl/>
        <w:numPr>
          <w:ilvl w:val="0"/>
          <w:numId w:val="0"/>
        </w:numPr>
        <w:tabs>
          <w:tab w:val="clear" w:pos="2880"/>
          <w:tab w:val="clear" w:pos="5760"/>
        </w:tabs>
        <w:bidi/>
        <w:rPr>
          <w:i/>
          <w:iCs/>
          <w:sz w:val="26"/>
          <w:szCs w:val="26"/>
        </w:rPr>
      </w:pPr>
      <w:r w:rsidRPr="008405CD">
        <w:rPr>
          <w:rFonts w:hint="cs"/>
          <w:i/>
          <w:iCs/>
          <w:sz w:val="26"/>
          <w:szCs w:val="26"/>
          <w:rtl/>
        </w:rPr>
        <w:t>تنفيذ السياسة الجنسانية</w:t>
      </w:r>
    </w:p>
    <w:p w14:paraId="7334AEDF" w14:textId="77777777" w:rsidR="007A1A7E" w:rsidRDefault="007A1A7E" w:rsidP="00A924A3">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وفقا للسياسة التشغيلية للصندوق المتعدد الأطراف بشأن تعميم الجنسانية (المقرر 84/92)، سيستمر تنفيذ المرحلة الثانية من خطة قطاع خدمة التبريد ومكونات التمكين في مراعاة أنشطة تعميم الجنسانية. وسيستمر إجراء التدريب على الانترنت لتحديد المؤشرات لتعميم الجنسانية في تنفيذ مختلف الأنشطة فضلا عن التشجيع على مشاركة النساء في التخطيط وصنع السياسات والقرارات، وخدمات التفكير وخدمات الاستشارات، والرصد والتقييم. ومن بين المشاركين البالغ عددهم </w:t>
      </w:r>
      <w:r>
        <w:rPr>
          <w:sz w:val="26"/>
          <w:szCs w:val="26"/>
          <w:lang w:val="en-US"/>
        </w:rPr>
        <w:t>5,212</w:t>
      </w:r>
      <w:r>
        <w:rPr>
          <w:rFonts w:hint="cs"/>
          <w:sz w:val="26"/>
          <w:szCs w:val="26"/>
          <w:rtl/>
          <w:lang w:val="en-US" w:bidi="ar-EG"/>
        </w:rPr>
        <w:t xml:space="preserve"> مشاركا في التدريب على ممارسات الخدمة الجيدة، كان منهم</w:t>
      </w:r>
      <w:r>
        <w:rPr>
          <w:sz w:val="26"/>
          <w:szCs w:val="26"/>
          <w:lang w:val="en-US" w:bidi="ar-EG"/>
        </w:rPr>
        <w:t xml:space="preserve">648 </w:t>
      </w:r>
      <w:r>
        <w:rPr>
          <w:rFonts w:hint="cs"/>
          <w:sz w:val="26"/>
          <w:szCs w:val="26"/>
          <w:rtl/>
        </w:rPr>
        <w:t xml:space="preserve"> متدربة من النساء. ومن المتوقع أيضا إدراج القضايا الجنسانية في حلقات العمل المواضيعية لتبادل الخبرات والدروس المستفادة بشأن </w:t>
      </w:r>
      <w:r w:rsidR="00A924A3">
        <w:rPr>
          <w:rFonts w:hint="cs"/>
          <w:sz w:val="26"/>
          <w:szCs w:val="26"/>
          <w:rtl/>
        </w:rPr>
        <w:t xml:space="preserve">تعميم </w:t>
      </w:r>
      <w:r>
        <w:rPr>
          <w:rFonts w:hint="cs"/>
          <w:sz w:val="26"/>
          <w:szCs w:val="26"/>
          <w:rtl/>
        </w:rPr>
        <w:t>الجنسانية. وستجمع حكومة الصين بيانات مفصلة حسب الجنس للمشاركين خلال حلقات العمل والاجتماعات في المستقبل.</w:t>
      </w:r>
    </w:p>
    <w:p w14:paraId="47259DC4" w14:textId="77777777" w:rsidR="007A1A7E" w:rsidRPr="008405CD" w:rsidRDefault="007A1A7E" w:rsidP="007A1A7E">
      <w:pPr>
        <w:pStyle w:val="StyleHeader4Para4Left0Firstline0"/>
        <w:widowControl/>
        <w:numPr>
          <w:ilvl w:val="0"/>
          <w:numId w:val="0"/>
        </w:numPr>
        <w:tabs>
          <w:tab w:val="clear" w:pos="2880"/>
          <w:tab w:val="clear" w:pos="5760"/>
        </w:tabs>
        <w:bidi/>
        <w:rPr>
          <w:sz w:val="26"/>
          <w:szCs w:val="26"/>
          <w:u w:val="single"/>
        </w:rPr>
      </w:pPr>
      <w:r w:rsidRPr="008405CD">
        <w:rPr>
          <w:rFonts w:hint="cs"/>
          <w:sz w:val="26"/>
          <w:szCs w:val="26"/>
          <w:u w:val="single"/>
          <w:rtl/>
        </w:rPr>
        <w:t xml:space="preserve">وحدة تنفيذ </w:t>
      </w:r>
      <w:r w:rsidR="00E8704D">
        <w:rPr>
          <w:rFonts w:hint="cs"/>
          <w:sz w:val="26"/>
          <w:szCs w:val="26"/>
          <w:u w:val="single"/>
          <w:rtl/>
        </w:rPr>
        <w:t>ورصد المشروع</w:t>
      </w:r>
    </w:p>
    <w:p w14:paraId="092252AE" w14:textId="77777777" w:rsidR="007A1A7E" w:rsidRDefault="007A1A7E" w:rsidP="00E8704D">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 xml:space="preserve">وفقا للمقرر 81/46(ب)، قدم اليوئنديبي، بصفته الوكالة المنفذة الرئيسية للمرحلة الثانية من خطة إدارة إزالة المواد الهيدروكلوروفلوروكربونية، تقريرا تجميعيا عن مصروفات وحدة تنفيذ </w:t>
      </w:r>
      <w:r w:rsidR="00E8704D">
        <w:rPr>
          <w:rFonts w:hint="cs"/>
          <w:sz w:val="24"/>
          <w:szCs w:val="26"/>
          <w:rtl/>
        </w:rPr>
        <w:t>ورصد المشروع</w:t>
      </w:r>
      <w:r>
        <w:rPr>
          <w:rFonts w:hint="cs"/>
          <w:sz w:val="24"/>
          <w:szCs w:val="26"/>
          <w:rtl/>
        </w:rPr>
        <w:t>، على النحو الوارد تلخيصه في الجدول 3.</w:t>
      </w:r>
    </w:p>
    <w:p w14:paraId="04CA94F6" w14:textId="77777777" w:rsidR="007A1A7E" w:rsidRPr="003D0806" w:rsidRDefault="007A1A7E" w:rsidP="00E8704D">
      <w:pPr>
        <w:pStyle w:val="StyleHeader4Para4Left0Firstline0"/>
        <w:widowControl/>
        <w:numPr>
          <w:ilvl w:val="0"/>
          <w:numId w:val="0"/>
        </w:numPr>
        <w:tabs>
          <w:tab w:val="clear" w:pos="2880"/>
          <w:tab w:val="clear" w:pos="5760"/>
        </w:tabs>
        <w:bidi/>
        <w:spacing w:after="0"/>
        <w:rPr>
          <w:b/>
          <w:bCs/>
          <w:sz w:val="24"/>
          <w:szCs w:val="24"/>
          <w:rtl/>
        </w:rPr>
      </w:pPr>
      <w:r w:rsidRPr="003D0806">
        <w:rPr>
          <w:rFonts w:hint="cs"/>
          <w:b/>
          <w:bCs/>
          <w:sz w:val="24"/>
          <w:szCs w:val="24"/>
          <w:rtl/>
        </w:rPr>
        <w:t xml:space="preserve">الجدول 3. المصروفات التجميعية لوحدة تنفيذ </w:t>
      </w:r>
      <w:r w:rsidR="00E8704D">
        <w:rPr>
          <w:rFonts w:hint="cs"/>
          <w:b/>
          <w:bCs/>
          <w:sz w:val="24"/>
          <w:szCs w:val="24"/>
          <w:rtl/>
        </w:rPr>
        <w:t xml:space="preserve">ورصد </w:t>
      </w:r>
      <w:r w:rsidRPr="003D0806">
        <w:rPr>
          <w:rFonts w:hint="cs"/>
          <w:b/>
          <w:bCs/>
          <w:sz w:val="24"/>
          <w:szCs w:val="24"/>
          <w:rtl/>
        </w:rPr>
        <w:t>المشروع للمرحلة الثانية من خدمة التبريد وبرنامج التمكين</w:t>
      </w:r>
    </w:p>
    <w:tbl>
      <w:tblPr>
        <w:bidiVisual/>
        <w:tblW w:w="9360" w:type="dxa"/>
        <w:tblInd w:w="-5" w:type="dxa"/>
        <w:tblLook w:val="04A0" w:firstRow="1" w:lastRow="0" w:firstColumn="1" w:lastColumn="0" w:noHBand="0" w:noVBand="1"/>
      </w:tblPr>
      <w:tblGrid>
        <w:gridCol w:w="2070"/>
        <w:gridCol w:w="5670"/>
        <w:gridCol w:w="1620"/>
      </w:tblGrid>
      <w:tr w:rsidR="007A1A7E" w:rsidRPr="00E86C38" w14:paraId="358A0D9C" w14:textId="77777777" w:rsidTr="007A1A7E">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15A3C" w14:textId="77777777" w:rsidR="007A1A7E" w:rsidRPr="003D0806" w:rsidRDefault="007A1A7E" w:rsidP="007A1A7E">
            <w:pPr>
              <w:bidi/>
              <w:jc w:val="center"/>
              <w:rPr>
                <w:b/>
                <w:bCs/>
                <w:color w:val="000000"/>
                <w:sz w:val="20"/>
                <w:lang w:val="en-US"/>
              </w:rPr>
            </w:pPr>
            <w:r>
              <w:rPr>
                <w:rFonts w:hint="cs"/>
                <w:b/>
                <w:bCs/>
                <w:color w:val="000000"/>
                <w:sz w:val="20"/>
                <w:rtl/>
                <w:lang w:val="en-US"/>
              </w:rPr>
              <w:t>البند</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16AFAAD5" w14:textId="77777777" w:rsidR="007A1A7E" w:rsidRPr="00C32EC3" w:rsidRDefault="007A1A7E" w:rsidP="007A1A7E">
            <w:pPr>
              <w:keepNext/>
              <w:keepLines/>
              <w:bidi/>
              <w:jc w:val="center"/>
              <w:rPr>
                <w:b/>
                <w:bCs/>
                <w:color w:val="000000"/>
                <w:sz w:val="20"/>
              </w:rPr>
            </w:pPr>
            <w:r>
              <w:rPr>
                <w:rFonts w:hint="cs"/>
                <w:b/>
                <w:bCs/>
                <w:color w:val="000000"/>
                <w:sz w:val="20"/>
                <w:rtl/>
              </w:rPr>
              <w:t>الوصف</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C396A98" w14:textId="77777777" w:rsidR="007A1A7E" w:rsidRDefault="007A1A7E" w:rsidP="007A1A7E">
            <w:pPr>
              <w:keepNext/>
              <w:keepLines/>
              <w:bidi/>
              <w:jc w:val="center"/>
              <w:rPr>
                <w:b/>
                <w:bCs/>
                <w:color w:val="000000"/>
                <w:sz w:val="20"/>
                <w:rtl/>
              </w:rPr>
            </w:pPr>
            <w:r>
              <w:rPr>
                <w:rFonts w:hint="cs"/>
                <w:b/>
                <w:bCs/>
                <w:color w:val="000000"/>
                <w:sz w:val="20"/>
                <w:rtl/>
              </w:rPr>
              <w:t>التكلفة</w:t>
            </w:r>
          </w:p>
          <w:p w14:paraId="71BB326A" w14:textId="77777777" w:rsidR="007A1A7E" w:rsidRPr="00805883" w:rsidRDefault="007A1A7E" w:rsidP="007A1A7E">
            <w:pPr>
              <w:keepNext/>
              <w:keepLines/>
              <w:bidi/>
              <w:jc w:val="center"/>
              <w:rPr>
                <w:b/>
                <w:bCs/>
                <w:color w:val="000000"/>
                <w:sz w:val="20"/>
              </w:rPr>
            </w:pPr>
            <w:r>
              <w:rPr>
                <w:rFonts w:hint="cs"/>
                <w:b/>
                <w:bCs/>
                <w:color w:val="000000"/>
                <w:sz w:val="20"/>
                <w:rtl/>
              </w:rPr>
              <w:t>(دولار أمريكي)</w:t>
            </w:r>
          </w:p>
        </w:tc>
      </w:tr>
      <w:tr w:rsidR="007A1A7E" w:rsidRPr="009A4C91" w14:paraId="35BC51FE" w14:textId="77777777" w:rsidTr="007A1A7E">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0C38F251" w14:textId="77777777" w:rsidR="007A1A7E" w:rsidRPr="009A4C91" w:rsidRDefault="007A1A7E" w:rsidP="007A1A7E">
            <w:pPr>
              <w:widowControl w:val="0"/>
              <w:bidi/>
              <w:jc w:val="left"/>
              <w:rPr>
                <w:bCs/>
                <w:color w:val="000000"/>
                <w:sz w:val="20"/>
              </w:rPr>
            </w:pPr>
            <w:r>
              <w:rPr>
                <w:rFonts w:eastAsiaTheme="minorHAnsi" w:hint="cs"/>
                <w:sz w:val="20"/>
                <w:rtl/>
              </w:rPr>
              <w:t>التكاليف الخاصة بالقطاع</w:t>
            </w:r>
          </w:p>
        </w:tc>
        <w:tc>
          <w:tcPr>
            <w:tcW w:w="5670" w:type="dxa"/>
            <w:tcBorders>
              <w:top w:val="single" w:sz="4" w:space="0" w:color="auto"/>
              <w:left w:val="nil"/>
              <w:bottom w:val="single" w:sz="4" w:space="0" w:color="auto"/>
              <w:right w:val="single" w:sz="4" w:space="0" w:color="auto"/>
            </w:tcBorders>
            <w:shd w:val="clear" w:color="auto" w:fill="auto"/>
          </w:tcPr>
          <w:p w14:paraId="7FB4BC54" w14:textId="77777777" w:rsidR="007A1A7E" w:rsidRPr="00986003" w:rsidRDefault="007A1A7E" w:rsidP="007A1A7E">
            <w:pPr>
              <w:bidi/>
              <w:rPr>
                <w:rFonts w:asciiTheme="majorBidi" w:hAnsiTheme="majorBidi" w:cstheme="majorBidi"/>
                <w:lang w:val="en-CA"/>
              </w:rPr>
            </w:pPr>
            <w:r w:rsidRPr="00986003">
              <w:rPr>
                <w:rFonts w:asciiTheme="majorBidi" w:hAnsiTheme="majorBidi" w:cstheme="majorBidi" w:hint="cs"/>
                <w:rtl/>
                <w:lang w:val="en-CA"/>
              </w:rPr>
              <w:t>موظفو المشروع</w:t>
            </w:r>
          </w:p>
        </w:tc>
        <w:tc>
          <w:tcPr>
            <w:tcW w:w="1620" w:type="dxa"/>
            <w:tcBorders>
              <w:top w:val="single" w:sz="4" w:space="0" w:color="auto"/>
              <w:left w:val="nil"/>
              <w:bottom w:val="single" w:sz="4" w:space="0" w:color="auto"/>
              <w:right w:val="single" w:sz="4" w:space="0" w:color="auto"/>
            </w:tcBorders>
            <w:shd w:val="clear" w:color="auto" w:fill="auto"/>
          </w:tcPr>
          <w:p w14:paraId="53A9D77A" w14:textId="77777777" w:rsidR="007A1A7E" w:rsidRPr="009A4C91" w:rsidRDefault="007A1A7E" w:rsidP="007A1A7E">
            <w:pPr>
              <w:widowControl w:val="0"/>
              <w:jc w:val="right"/>
              <w:rPr>
                <w:bCs/>
                <w:color w:val="000000"/>
                <w:sz w:val="20"/>
              </w:rPr>
            </w:pPr>
            <w:r w:rsidRPr="009A4C91">
              <w:rPr>
                <w:bCs/>
                <w:color w:val="000000"/>
                <w:sz w:val="20"/>
              </w:rPr>
              <w:t>125,255</w:t>
            </w:r>
          </w:p>
        </w:tc>
      </w:tr>
      <w:tr w:rsidR="007A1A7E" w:rsidRPr="009A4C91" w14:paraId="7FE79CBF" w14:textId="77777777" w:rsidTr="007A1A7E">
        <w:trPr>
          <w:tblHeader/>
        </w:trPr>
        <w:tc>
          <w:tcPr>
            <w:tcW w:w="2070" w:type="dxa"/>
            <w:vMerge/>
            <w:tcBorders>
              <w:left w:val="single" w:sz="4" w:space="0" w:color="auto"/>
              <w:right w:val="single" w:sz="4" w:space="0" w:color="auto"/>
            </w:tcBorders>
            <w:shd w:val="clear" w:color="auto" w:fill="auto"/>
            <w:vAlign w:val="center"/>
          </w:tcPr>
          <w:p w14:paraId="14A23B9E" w14:textId="77777777" w:rsidR="007A1A7E" w:rsidRPr="009A4C91" w:rsidRDefault="007A1A7E" w:rsidP="007A1A7E">
            <w:pPr>
              <w:widowControl w:val="0"/>
              <w:jc w:val="left"/>
              <w:rPr>
                <w:bCs/>
                <w:color w:val="000000"/>
                <w:sz w:val="20"/>
              </w:rPr>
            </w:pPr>
          </w:p>
        </w:tc>
        <w:tc>
          <w:tcPr>
            <w:tcW w:w="5670" w:type="dxa"/>
            <w:tcBorders>
              <w:top w:val="single" w:sz="4" w:space="0" w:color="auto"/>
              <w:left w:val="nil"/>
              <w:bottom w:val="single" w:sz="4" w:space="0" w:color="auto"/>
              <w:right w:val="single" w:sz="4" w:space="0" w:color="auto"/>
            </w:tcBorders>
            <w:shd w:val="clear" w:color="auto" w:fill="auto"/>
          </w:tcPr>
          <w:p w14:paraId="2ED5D4AC" w14:textId="77777777" w:rsidR="007A1A7E" w:rsidRPr="00C6779C" w:rsidRDefault="00AB19AA" w:rsidP="007A1A7E">
            <w:pPr>
              <w:bidi/>
              <w:rPr>
                <w:sz w:val="20"/>
              </w:rPr>
            </w:pPr>
            <w:r>
              <w:rPr>
                <w:rFonts w:asciiTheme="majorBidi" w:hAnsiTheme="majorBidi" w:cstheme="majorBidi" w:hint="cs"/>
                <w:rtl/>
                <w:lang w:val="en-CA"/>
              </w:rPr>
              <w:t>السفريات الداخلية</w:t>
            </w:r>
          </w:p>
        </w:tc>
        <w:tc>
          <w:tcPr>
            <w:tcW w:w="1620" w:type="dxa"/>
            <w:tcBorders>
              <w:top w:val="single" w:sz="4" w:space="0" w:color="auto"/>
              <w:left w:val="nil"/>
              <w:bottom w:val="single" w:sz="4" w:space="0" w:color="auto"/>
              <w:right w:val="single" w:sz="4" w:space="0" w:color="auto"/>
            </w:tcBorders>
            <w:shd w:val="clear" w:color="auto" w:fill="auto"/>
          </w:tcPr>
          <w:p w14:paraId="5C4C8DC5" w14:textId="77777777" w:rsidR="007A1A7E" w:rsidRPr="009A4C91" w:rsidRDefault="007A1A7E" w:rsidP="007A1A7E">
            <w:pPr>
              <w:widowControl w:val="0"/>
              <w:jc w:val="right"/>
              <w:rPr>
                <w:bCs/>
                <w:color w:val="000000"/>
                <w:sz w:val="20"/>
              </w:rPr>
            </w:pPr>
            <w:r w:rsidRPr="009A4C91">
              <w:rPr>
                <w:bCs/>
                <w:color w:val="000000"/>
                <w:sz w:val="20"/>
              </w:rPr>
              <w:t>41,815</w:t>
            </w:r>
          </w:p>
        </w:tc>
      </w:tr>
      <w:tr w:rsidR="007A1A7E" w:rsidRPr="009A4C91" w14:paraId="3C2D3EF4" w14:textId="77777777" w:rsidTr="007A1A7E">
        <w:trPr>
          <w:tblHeader/>
        </w:trPr>
        <w:tc>
          <w:tcPr>
            <w:tcW w:w="2070" w:type="dxa"/>
            <w:vMerge/>
            <w:tcBorders>
              <w:left w:val="single" w:sz="4" w:space="0" w:color="auto"/>
              <w:right w:val="single" w:sz="4" w:space="0" w:color="auto"/>
            </w:tcBorders>
            <w:shd w:val="clear" w:color="auto" w:fill="auto"/>
            <w:vAlign w:val="center"/>
          </w:tcPr>
          <w:p w14:paraId="737557F3" w14:textId="77777777" w:rsidR="007A1A7E" w:rsidRPr="009A4C91" w:rsidRDefault="007A1A7E" w:rsidP="007A1A7E">
            <w:pPr>
              <w:widowControl w:val="0"/>
              <w:jc w:val="left"/>
              <w:rPr>
                <w:bCs/>
                <w:color w:val="000000"/>
                <w:sz w:val="20"/>
              </w:rPr>
            </w:pPr>
          </w:p>
        </w:tc>
        <w:tc>
          <w:tcPr>
            <w:tcW w:w="5670" w:type="dxa"/>
            <w:tcBorders>
              <w:top w:val="single" w:sz="4" w:space="0" w:color="auto"/>
              <w:left w:val="nil"/>
              <w:bottom w:val="single" w:sz="4" w:space="0" w:color="auto"/>
              <w:right w:val="single" w:sz="4" w:space="0" w:color="auto"/>
            </w:tcBorders>
            <w:shd w:val="clear" w:color="auto" w:fill="auto"/>
          </w:tcPr>
          <w:p w14:paraId="77BBFC2F" w14:textId="77777777" w:rsidR="007A1A7E" w:rsidRPr="00C6779C" w:rsidRDefault="00AB19AA" w:rsidP="007A1A7E">
            <w:pPr>
              <w:bidi/>
              <w:rPr>
                <w:sz w:val="20"/>
              </w:rPr>
            </w:pPr>
            <w:r>
              <w:rPr>
                <w:rFonts w:asciiTheme="majorBidi" w:hAnsiTheme="majorBidi" w:cstheme="majorBidi" w:hint="cs"/>
                <w:rtl/>
                <w:lang w:val="en-CA"/>
              </w:rPr>
              <w:t>السفريات الدولية</w:t>
            </w:r>
          </w:p>
        </w:tc>
        <w:tc>
          <w:tcPr>
            <w:tcW w:w="1620" w:type="dxa"/>
            <w:tcBorders>
              <w:top w:val="single" w:sz="4" w:space="0" w:color="auto"/>
              <w:left w:val="nil"/>
              <w:bottom w:val="single" w:sz="4" w:space="0" w:color="auto"/>
              <w:right w:val="single" w:sz="4" w:space="0" w:color="auto"/>
            </w:tcBorders>
            <w:shd w:val="clear" w:color="auto" w:fill="auto"/>
          </w:tcPr>
          <w:p w14:paraId="01C6A179" w14:textId="77777777" w:rsidR="007A1A7E" w:rsidRPr="009A4C91" w:rsidRDefault="007A1A7E" w:rsidP="007A1A7E">
            <w:pPr>
              <w:widowControl w:val="0"/>
              <w:jc w:val="right"/>
              <w:rPr>
                <w:bCs/>
                <w:color w:val="000000"/>
                <w:sz w:val="20"/>
              </w:rPr>
            </w:pPr>
            <w:r w:rsidRPr="009A4C91">
              <w:rPr>
                <w:bCs/>
                <w:color w:val="000000"/>
                <w:sz w:val="20"/>
              </w:rPr>
              <w:t>0</w:t>
            </w:r>
          </w:p>
        </w:tc>
      </w:tr>
      <w:tr w:rsidR="007A1A7E" w:rsidRPr="009A4C91" w14:paraId="6DF584D0" w14:textId="77777777" w:rsidTr="007A1A7E">
        <w:trPr>
          <w:tblHeader/>
        </w:trPr>
        <w:tc>
          <w:tcPr>
            <w:tcW w:w="2070" w:type="dxa"/>
            <w:vMerge/>
            <w:tcBorders>
              <w:left w:val="single" w:sz="4" w:space="0" w:color="auto"/>
              <w:right w:val="single" w:sz="4" w:space="0" w:color="auto"/>
            </w:tcBorders>
            <w:shd w:val="clear" w:color="auto" w:fill="auto"/>
            <w:vAlign w:val="center"/>
          </w:tcPr>
          <w:p w14:paraId="2ED4DFA0" w14:textId="77777777" w:rsidR="007A1A7E" w:rsidRPr="009A4C91" w:rsidRDefault="007A1A7E" w:rsidP="007A1A7E">
            <w:pPr>
              <w:widowControl w:val="0"/>
              <w:jc w:val="left"/>
              <w:rPr>
                <w:bCs/>
                <w:color w:val="000000"/>
                <w:sz w:val="20"/>
              </w:rPr>
            </w:pPr>
          </w:p>
        </w:tc>
        <w:tc>
          <w:tcPr>
            <w:tcW w:w="5670" w:type="dxa"/>
            <w:tcBorders>
              <w:top w:val="single" w:sz="4" w:space="0" w:color="auto"/>
              <w:left w:val="nil"/>
              <w:bottom w:val="single" w:sz="4" w:space="0" w:color="auto"/>
              <w:right w:val="single" w:sz="4" w:space="0" w:color="auto"/>
            </w:tcBorders>
            <w:shd w:val="clear" w:color="auto" w:fill="auto"/>
          </w:tcPr>
          <w:p w14:paraId="3793C475" w14:textId="77777777" w:rsidR="007A1A7E" w:rsidRPr="00C6779C" w:rsidRDefault="007A1A7E" w:rsidP="007A1A7E">
            <w:pPr>
              <w:bidi/>
              <w:rPr>
                <w:sz w:val="20"/>
              </w:rPr>
            </w:pPr>
            <w:r w:rsidRPr="00986003">
              <w:rPr>
                <w:rFonts w:asciiTheme="majorBidi" w:hAnsiTheme="majorBidi" w:cstheme="majorBidi" w:hint="cs"/>
                <w:rtl/>
                <w:lang w:val="en-CA"/>
              </w:rPr>
              <w:t>الاجتماع</w:t>
            </w:r>
            <w:r>
              <w:rPr>
                <w:rFonts w:asciiTheme="majorBidi" w:hAnsiTheme="majorBidi" w:cstheme="majorBidi" w:hint="cs"/>
                <w:rtl/>
                <w:lang w:val="en-CA"/>
              </w:rPr>
              <w:t>ات</w:t>
            </w:r>
            <w:r w:rsidRPr="00986003">
              <w:rPr>
                <w:rFonts w:asciiTheme="majorBidi" w:hAnsiTheme="majorBidi" w:cstheme="majorBidi" w:hint="cs"/>
                <w:rtl/>
                <w:lang w:val="en-CA"/>
              </w:rPr>
              <w:t xml:space="preserve"> المحلي</w:t>
            </w:r>
            <w:r>
              <w:rPr>
                <w:rFonts w:asciiTheme="majorBidi" w:hAnsiTheme="majorBidi" w:cstheme="majorBidi" w:hint="cs"/>
                <w:rtl/>
                <w:lang w:val="en-CA"/>
              </w:rPr>
              <w:t>ة</w:t>
            </w:r>
          </w:p>
        </w:tc>
        <w:tc>
          <w:tcPr>
            <w:tcW w:w="1620" w:type="dxa"/>
            <w:tcBorders>
              <w:top w:val="single" w:sz="4" w:space="0" w:color="auto"/>
              <w:left w:val="nil"/>
              <w:bottom w:val="single" w:sz="4" w:space="0" w:color="auto"/>
              <w:right w:val="single" w:sz="4" w:space="0" w:color="auto"/>
            </w:tcBorders>
            <w:shd w:val="clear" w:color="auto" w:fill="auto"/>
          </w:tcPr>
          <w:p w14:paraId="3AE49359" w14:textId="77777777" w:rsidR="007A1A7E" w:rsidRPr="009A4C91" w:rsidRDefault="007A1A7E" w:rsidP="007A1A7E">
            <w:pPr>
              <w:widowControl w:val="0"/>
              <w:jc w:val="right"/>
              <w:rPr>
                <w:bCs/>
                <w:color w:val="000000"/>
                <w:sz w:val="20"/>
              </w:rPr>
            </w:pPr>
            <w:r w:rsidRPr="009A4C91">
              <w:rPr>
                <w:bCs/>
                <w:color w:val="000000"/>
                <w:sz w:val="20"/>
              </w:rPr>
              <w:t>19,468</w:t>
            </w:r>
          </w:p>
        </w:tc>
      </w:tr>
      <w:tr w:rsidR="007A1A7E" w:rsidRPr="009A4C91" w14:paraId="678299FA" w14:textId="77777777" w:rsidTr="007A1A7E">
        <w:trPr>
          <w:tblHeader/>
        </w:trPr>
        <w:tc>
          <w:tcPr>
            <w:tcW w:w="2070" w:type="dxa"/>
            <w:vMerge/>
            <w:tcBorders>
              <w:left w:val="single" w:sz="4" w:space="0" w:color="auto"/>
              <w:right w:val="single" w:sz="4" w:space="0" w:color="auto"/>
            </w:tcBorders>
            <w:shd w:val="clear" w:color="auto" w:fill="auto"/>
            <w:vAlign w:val="center"/>
          </w:tcPr>
          <w:p w14:paraId="7EF50456" w14:textId="77777777" w:rsidR="007A1A7E" w:rsidRPr="009A4C91" w:rsidRDefault="007A1A7E" w:rsidP="007A1A7E">
            <w:pPr>
              <w:widowControl w:val="0"/>
              <w:jc w:val="left"/>
              <w:rPr>
                <w:bCs/>
                <w:color w:val="000000"/>
                <w:sz w:val="20"/>
              </w:rPr>
            </w:pPr>
          </w:p>
        </w:tc>
        <w:tc>
          <w:tcPr>
            <w:tcW w:w="5670" w:type="dxa"/>
            <w:tcBorders>
              <w:top w:val="single" w:sz="4" w:space="0" w:color="auto"/>
              <w:left w:val="nil"/>
              <w:bottom w:val="single" w:sz="4" w:space="0" w:color="auto"/>
              <w:right w:val="single" w:sz="4" w:space="0" w:color="auto"/>
            </w:tcBorders>
            <w:shd w:val="clear" w:color="auto" w:fill="auto"/>
          </w:tcPr>
          <w:p w14:paraId="18B46349" w14:textId="77777777" w:rsidR="007A1A7E" w:rsidRPr="00C6779C" w:rsidRDefault="007A1A7E" w:rsidP="007A1A7E">
            <w:pPr>
              <w:bidi/>
              <w:rPr>
                <w:sz w:val="20"/>
              </w:rPr>
            </w:pPr>
            <w:r w:rsidRPr="00986003">
              <w:rPr>
                <w:rFonts w:asciiTheme="majorBidi" w:hAnsiTheme="majorBidi" w:cstheme="majorBidi" w:hint="cs"/>
                <w:rtl/>
                <w:lang w:val="en-CA"/>
              </w:rPr>
              <w:t>الاجتماعات الدولية</w:t>
            </w:r>
          </w:p>
        </w:tc>
        <w:tc>
          <w:tcPr>
            <w:tcW w:w="1620" w:type="dxa"/>
            <w:tcBorders>
              <w:top w:val="single" w:sz="4" w:space="0" w:color="auto"/>
              <w:left w:val="nil"/>
              <w:bottom w:val="single" w:sz="4" w:space="0" w:color="auto"/>
              <w:right w:val="single" w:sz="4" w:space="0" w:color="auto"/>
            </w:tcBorders>
            <w:shd w:val="clear" w:color="auto" w:fill="auto"/>
          </w:tcPr>
          <w:p w14:paraId="5B51ADBA" w14:textId="77777777" w:rsidR="007A1A7E" w:rsidRPr="009A4C91" w:rsidRDefault="007A1A7E" w:rsidP="007A1A7E">
            <w:pPr>
              <w:widowControl w:val="0"/>
              <w:jc w:val="right"/>
              <w:rPr>
                <w:bCs/>
                <w:color w:val="000000"/>
                <w:sz w:val="20"/>
              </w:rPr>
            </w:pPr>
            <w:r w:rsidRPr="009A4C91">
              <w:rPr>
                <w:bCs/>
                <w:color w:val="000000"/>
                <w:sz w:val="20"/>
              </w:rPr>
              <w:t>0</w:t>
            </w:r>
          </w:p>
        </w:tc>
      </w:tr>
      <w:tr w:rsidR="007A1A7E" w:rsidRPr="009A4C91" w14:paraId="21EB0DB1" w14:textId="77777777" w:rsidTr="007A1A7E">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1859EAC2" w14:textId="77777777" w:rsidR="007A1A7E" w:rsidRPr="009A4C91" w:rsidRDefault="007A1A7E" w:rsidP="007A1A7E">
            <w:pPr>
              <w:widowControl w:val="0"/>
              <w:jc w:val="left"/>
              <w:rPr>
                <w:bCs/>
                <w:color w:val="000000"/>
                <w:sz w:val="20"/>
              </w:rPr>
            </w:pPr>
          </w:p>
        </w:tc>
        <w:tc>
          <w:tcPr>
            <w:tcW w:w="5670" w:type="dxa"/>
            <w:tcBorders>
              <w:top w:val="single" w:sz="4" w:space="0" w:color="auto"/>
              <w:left w:val="nil"/>
              <w:bottom w:val="single" w:sz="4" w:space="0" w:color="auto"/>
              <w:right w:val="single" w:sz="4" w:space="0" w:color="auto"/>
            </w:tcBorders>
            <w:shd w:val="clear" w:color="auto" w:fill="auto"/>
          </w:tcPr>
          <w:p w14:paraId="4C8FCD46" w14:textId="77777777" w:rsidR="007A1A7E" w:rsidRPr="00C6779C" w:rsidRDefault="00E83B06" w:rsidP="00437ECE">
            <w:pPr>
              <w:bidi/>
              <w:rPr>
                <w:sz w:val="20"/>
              </w:rPr>
            </w:pPr>
            <w:r>
              <w:rPr>
                <w:rFonts w:asciiTheme="majorBidi" w:hAnsiTheme="majorBidi" w:cstheme="majorBidi" w:hint="cs"/>
                <w:rtl/>
                <w:lang w:val="en-CA"/>
              </w:rPr>
              <w:t>الخدمة</w:t>
            </w:r>
            <w:r w:rsidR="007A1A7E" w:rsidRPr="00986003">
              <w:rPr>
                <w:rFonts w:asciiTheme="majorBidi" w:hAnsiTheme="majorBidi" w:cstheme="majorBidi" w:hint="cs"/>
                <w:rtl/>
                <w:lang w:val="en-CA"/>
              </w:rPr>
              <w:t xml:space="preserve"> الاستشار</w:t>
            </w:r>
            <w:r w:rsidR="00437ECE">
              <w:rPr>
                <w:rFonts w:asciiTheme="majorBidi" w:hAnsiTheme="majorBidi" w:cstheme="majorBidi" w:hint="cs"/>
                <w:rtl/>
                <w:lang w:val="en-CA"/>
              </w:rPr>
              <w:t>ية</w:t>
            </w:r>
          </w:p>
        </w:tc>
        <w:tc>
          <w:tcPr>
            <w:tcW w:w="1620" w:type="dxa"/>
            <w:tcBorders>
              <w:top w:val="single" w:sz="4" w:space="0" w:color="auto"/>
              <w:left w:val="nil"/>
              <w:bottom w:val="single" w:sz="4" w:space="0" w:color="auto"/>
              <w:right w:val="single" w:sz="4" w:space="0" w:color="auto"/>
            </w:tcBorders>
            <w:shd w:val="clear" w:color="auto" w:fill="auto"/>
          </w:tcPr>
          <w:p w14:paraId="43C2C421" w14:textId="77777777" w:rsidR="007A1A7E" w:rsidRPr="009A4C91" w:rsidRDefault="007A1A7E" w:rsidP="007A1A7E">
            <w:pPr>
              <w:widowControl w:val="0"/>
              <w:jc w:val="right"/>
              <w:rPr>
                <w:bCs/>
                <w:color w:val="000000"/>
                <w:sz w:val="20"/>
              </w:rPr>
            </w:pPr>
            <w:r w:rsidRPr="009A4C91">
              <w:rPr>
                <w:bCs/>
                <w:color w:val="000000"/>
                <w:sz w:val="20"/>
              </w:rPr>
              <w:t>28,625</w:t>
            </w:r>
          </w:p>
        </w:tc>
      </w:tr>
      <w:tr w:rsidR="007A1A7E" w:rsidRPr="009A4C91" w14:paraId="4583D041" w14:textId="77777777" w:rsidTr="007A1A7E">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7901C3" w14:textId="77777777" w:rsidR="007A1A7E" w:rsidRPr="009A4C91" w:rsidRDefault="007A1A7E" w:rsidP="00696DEE">
            <w:pPr>
              <w:widowControl w:val="0"/>
              <w:bidi/>
              <w:jc w:val="left"/>
              <w:rPr>
                <w:b/>
                <w:bCs/>
                <w:color w:val="000000"/>
                <w:sz w:val="20"/>
              </w:rPr>
            </w:pPr>
            <w:r w:rsidRPr="00986003">
              <w:rPr>
                <w:rFonts w:asciiTheme="majorBidi" w:hAnsiTheme="majorBidi" w:cstheme="majorBidi" w:hint="cs"/>
                <w:bCs/>
                <w:rtl/>
                <w:lang w:val="en-CA"/>
              </w:rPr>
              <w:t xml:space="preserve">المجموع الفرعي </w:t>
            </w:r>
            <w:r w:rsidR="00696DEE">
              <w:rPr>
                <w:rFonts w:asciiTheme="majorBidi" w:hAnsiTheme="majorBidi" w:cstheme="majorBidi" w:hint="cs"/>
                <w:bCs/>
                <w:rtl/>
                <w:lang w:val="en-CA"/>
              </w:rPr>
              <w:t>ل</w:t>
            </w:r>
            <w:r>
              <w:rPr>
                <w:rFonts w:asciiTheme="majorBidi" w:hAnsiTheme="majorBidi" w:cstheme="majorBidi" w:hint="cs"/>
                <w:bCs/>
                <w:rtl/>
                <w:lang w:val="en-CA"/>
              </w:rPr>
              <w:t>ل</w:t>
            </w:r>
            <w:r w:rsidRPr="00986003">
              <w:rPr>
                <w:rFonts w:asciiTheme="majorBidi" w:hAnsiTheme="majorBidi" w:cstheme="majorBidi" w:hint="cs"/>
                <w:bCs/>
                <w:rtl/>
                <w:lang w:val="en-CA"/>
              </w:rPr>
              <w:t xml:space="preserve">تكاليف </w:t>
            </w:r>
            <w:r>
              <w:rPr>
                <w:rFonts w:asciiTheme="majorBidi" w:hAnsiTheme="majorBidi" w:cstheme="majorBidi" w:hint="cs"/>
                <w:bCs/>
                <w:rtl/>
                <w:lang w:val="en-CA"/>
              </w:rPr>
              <w:t>الخاصة ب</w:t>
            </w:r>
            <w:r w:rsidRPr="00986003">
              <w:rPr>
                <w:rFonts w:asciiTheme="majorBidi" w:hAnsiTheme="majorBidi" w:cstheme="majorBidi" w:hint="cs"/>
                <w:bCs/>
                <w:rtl/>
                <w:lang w:val="en-CA"/>
              </w:rPr>
              <w:t>القطاع</w:t>
            </w:r>
          </w:p>
        </w:tc>
        <w:tc>
          <w:tcPr>
            <w:tcW w:w="1620" w:type="dxa"/>
            <w:tcBorders>
              <w:top w:val="single" w:sz="4" w:space="0" w:color="auto"/>
              <w:left w:val="nil"/>
              <w:bottom w:val="single" w:sz="4" w:space="0" w:color="auto"/>
              <w:right w:val="single" w:sz="4" w:space="0" w:color="auto"/>
            </w:tcBorders>
            <w:shd w:val="clear" w:color="auto" w:fill="auto"/>
          </w:tcPr>
          <w:p w14:paraId="2A45741A" w14:textId="77777777" w:rsidR="007A1A7E" w:rsidRPr="009A4C91" w:rsidRDefault="007A1A7E" w:rsidP="007A1A7E">
            <w:pPr>
              <w:widowControl w:val="0"/>
              <w:jc w:val="right"/>
              <w:rPr>
                <w:b/>
                <w:bCs/>
                <w:color w:val="000000"/>
                <w:sz w:val="20"/>
              </w:rPr>
            </w:pPr>
            <w:r w:rsidRPr="009A4C91">
              <w:rPr>
                <w:b/>
                <w:bCs/>
                <w:color w:val="000000"/>
                <w:sz w:val="20"/>
              </w:rPr>
              <w:t>215,163</w:t>
            </w:r>
          </w:p>
        </w:tc>
      </w:tr>
      <w:tr w:rsidR="007A1A7E" w:rsidRPr="009A4C91" w14:paraId="43806C71" w14:textId="77777777" w:rsidTr="007A1A7E">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tcPr>
          <w:p w14:paraId="6CD91A0A" w14:textId="77777777" w:rsidR="007A1A7E" w:rsidRPr="00986003" w:rsidRDefault="007A1A7E" w:rsidP="007A1A7E">
            <w:pPr>
              <w:bidi/>
              <w:rPr>
                <w:rFonts w:asciiTheme="majorBidi" w:hAnsiTheme="majorBidi" w:cstheme="majorBidi"/>
                <w:lang w:val="en-CA"/>
              </w:rPr>
            </w:pPr>
            <w:r w:rsidRPr="00986003">
              <w:rPr>
                <w:rFonts w:asciiTheme="majorBidi" w:hAnsiTheme="majorBidi" w:cstheme="majorBidi" w:hint="cs"/>
                <w:rtl/>
                <w:lang w:val="en-CA"/>
              </w:rPr>
              <w:t>التكاليف التشغيلية</w:t>
            </w:r>
          </w:p>
        </w:tc>
        <w:tc>
          <w:tcPr>
            <w:tcW w:w="5670" w:type="dxa"/>
            <w:tcBorders>
              <w:top w:val="single" w:sz="4" w:space="0" w:color="auto"/>
              <w:left w:val="nil"/>
              <w:bottom w:val="single" w:sz="4" w:space="0" w:color="auto"/>
              <w:right w:val="single" w:sz="4" w:space="0" w:color="auto"/>
            </w:tcBorders>
            <w:shd w:val="clear" w:color="auto" w:fill="auto"/>
          </w:tcPr>
          <w:p w14:paraId="5FC8D5F6" w14:textId="77777777" w:rsidR="007A1A7E" w:rsidRPr="00986003" w:rsidRDefault="007A1A7E" w:rsidP="007A1A7E">
            <w:pPr>
              <w:bidi/>
              <w:jc w:val="left"/>
              <w:rPr>
                <w:rFonts w:asciiTheme="majorBidi" w:hAnsiTheme="majorBidi" w:cstheme="majorBidi"/>
                <w:lang w:val="en-CA"/>
              </w:rPr>
            </w:pPr>
            <w:r w:rsidRPr="00986003">
              <w:rPr>
                <w:rFonts w:asciiTheme="majorBidi" w:hAnsiTheme="majorBidi" w:cstheme="majorBidi"/>
                <w:color w:val="000000"/>
                <w:rtl/>
              </w:rPr>
              <w:t>التكاليف المتقاسمة (موظفو الدعم، والحواسيب، والإنترنت والطباعة</w:t>
            </w:r>
            <w:r w:rsidRPr="00986003">
              <w:rPr>
                <w:rFonts w:asciiTheme="majorBidi" w:hAnsiTheme="majorBidi" w:cstheme="majorBidi" w:hint="cs"/>
                <w:color w:val="000000"/>
                <w:rtl/>
              </w:rPr>
              <w:t>،</w:t>
            </w:r>
            <w:r w:rsidRPr="00986003">
              <w:rPr>
                <w:rFonts w:asciiTheme="majorBidi" w:hAnsiTheme="majorBidi" w:cstheme="majorBidi"/>
                <w:color w:val="000000"/>
                <w:rtl/>
              </w:rPr>
              <w:t xml:space="preserve"> وتشغيل وصيانة المكاتب)</w:t>
            </w:r>
          </w:p>
        </w:tc>
        <w:tc>
          <w:tcPr>
            <w:tcW w:w="1620" w:type="dxa"/>
            <w:tcBorders>
              <w:top w:val="single" w:sz="4" w:space="0" w:color="auto"/>
              <w:left w:val="nil"/>
              <w:bottom w:val="single" w:sz="4" w:space="0" w:color="auto"/>
              <w:right w:val="single" w:sz="4" w:space="0" w:color="auto"/>
            </w:tcBorders>
            <w:shd w:val="clear" w:color="auto" w:fill="auto"/>
          </w:tcPr>
          <w:p w14:paraId="36C52099" w14:textId="77777777" w:rsidR="007A1A7E" w:rsidRPr="009A4C91" w:rsidRDefault="007A1A7E" w:rsidP="007A1A7E">
            <w:pPr>
              <w:widowControl w:val="0"/>
              <w:jc w:val="right"/>
              <w:rPr>
                <w:bCs/>
                <w:color w:val="000000"/>
                <w:sz w:val="20"/>
              </w:rPr>
            </w:pPr>
            <w:r w:rsidRPr="009A4C91">
              <w:rPr>
                <w:bCs/>
                <w:color w:val="000000"/>
                <w:sz w:val="20"/>
              </w:rPr>
              <w:t>365,626</w:t>
            </w:r>
          </w:p>
        </w:tc>
      </w:tr>
      <w:tr w:rsidR="007A1A7E" w:rsidRPr="009A4C91" w14:paraId="23789E4C" w14:textId="77777777" w:rsidTr="007A1A7E">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30CD033E" w14:textId="77777777" w:rsidR="007A1A7E" w:rsidRPr="003D0806" w:rsidRDefault="007A1A7E" w:rsidP="007A1A7E">
            <w:pPr>
              <w:widowControl w:val="0"/>
              <w:bidi/>
              <w:rPr>
                <w:b/>
                <w:bCs/>
                <w:color w:val="000000"/>
                <w:sz w:val="20"/>
                <w:lang w:val="en-US" w:bidi="ar-EG"/>
              </w:rPr>
            </w:pPr>
            <w:r>
              <w:rPr>
                <w:rFonts w:asciiTheme="majorBidi" w:hAnsiTheme="majorBidi" w:cstheme="majorBidi" w:hint="cs"/>
                <w:bCs/>
                <w:color w:val="000000"/>
                <w:rtl/>
              </w:rPr>
              <w:t>مجموع المدفوعات (2017-2020)</w:t>
            </w:r>
          </w:p>
        </w:tc>
        <w:tc>
          <w:tcPr>
            <w:tcW w:w="1620" w:type="dxa"/>
            <w:tcBorders>
              <w:top w:val="single" w:sz="4" w:space="0" w:color="auto"/>
              <w:left w:val="nil"/>
              <w:bottom w:val="single" w:sz="4" w:space="0" w:color="auto"/>
              <w:right w:val="single" w:sz="4" w:space="0" w:color="auto"/>
            </w:tcBorders>
            <w:shd w:val="clear" w:color="auto" w:fill="auto"/>
          </w:tcPr>
          <w:p w14:paraId="44023358" w14:textId="77777777" w:rsidR="007A1A7E" w:rsidRPr="009A4C91" w:rsidRDefault="007A1A7E" w:rsidP="007A1A7E">
            <w:pPr>
              <w:widowControl w:val="0"/>
              <w:jc w:val="right"/>
              <w:rPr>
                <w:b/>
                <w:bCs/>
                <w:color w:val="000000"/>
                <w:sz w:val="20"/>
              </w:rPr>
            </w:pPr>
            <w:r w:rsidRPr="009A4C91">
              <w:rPr>
                <w:b/>
                <w:bCs/>
                <w:color w:val="000000"/>
                <w:sz w:val="20"/>
              </w:rPr>
              <w:t>580,789</w:t>
            </w:r>
          </w:p>
        </w:tc>
      </w:tr>
    </w:tbl>
    <w:p w14:paraId="655D8F97" w14:textId="77777777" w:rsidR="007A1A7E" w:rsidRDefault="007A1A7E" w:rsidP="007A1A7E">
      <w:pPr>
        <w:pStyle w:val="StyleHeader4Para4Left0Firstline0"/>
        <w:widowControl/>
        <w:numPr>
          <w:ilvl w:val="0"/>
          <w:numId w:val="0"/>
        </w:numPr>
        <w:tabs>
          <w:tab w:val="clear" w:pos="2880"/>
          <w:tab w:val="clear" w:pos="5760"/>
        </w:tabs>
        <w:bidi/>
        <w:spacing w:after="0"/>
        <w:rPr>
          <w:sz w:val="22"/>
          <w:szCs w:val="22"/>
          <w:rtl/>
        </w:rPr>
      </w:pPr>
    </w:p>
    <w:p w14:paraId="515A86B8" w14:textId="77777777" w:rsidR="007A1A7E" w:rsidRPr="003D0806" w:rsidRDefault="007A1A7E" w:rsidP="007A1A7E">
      <w:pPr>
        <w:pStyle w:val="StyleHeader4Para4Left0Firstline0"/>
        <w:widowControl/>
        <w:numPr>
          <w:ilvl w:val="0"/>
          <w:numId w:val="0"/>
        </w:numPr>
        <w:tabs>
          <w:tab w:val="clear" w:pos="2880"/>
          <w:tab w:val="clear" w:pos="5760"/>
        </w:tabs>
        <w:bidi/>
        <w:spacing w:after="0"/>
        <w:rPr>
          <w:sz w:val="22"/>
          <w:szCs w:val="22"/>
        </w:rPr>
      </w:pPr>
    </w:p>
    <w:p w14:paraId="18EF2C25" w14:textId="77777777" w:rsidR="007A1A7E" w:rsidRPr="009E3D78" w:rsidRDefault="007A1A7E" w:rsidP="00D1439A">
      <w:pPr>
        <w:pStyle w:val="StyleHeader4Para4Left0Firstline0"/>
        <w:widowControl/>
        <w:numPr>
          <w:ilvl w:val="0"/>
          <w:numId w:val="25"/>
        </w:numPr>
        <w:tabs>
          <w:tab w:val="clear" w:pos="2880"/>
          <w:tab w:val="clear" w:pos="5760"/>
        </w:tabs>
        <w:bidi/>
        <w:ind w:left="0" w:firstLine="0"/>
        <w:rPr>
          <w:sz w:val="24"/>
          <w:szCs w:val="26"/>
        </w:rPr>
      </w:pPr>
      <w:r>
        <w:rPr>
          <w:rFonts w:hint="cs"/>
          <w:sz w:val="24"/>
          <w:szCs w:val="26"/>
          <w:rtl/>
        </w:rPr>
        <w:t>وأكد اليونيب أنه لا يوجد تداخل في التمويل المقدم إلى مشروع التعزيز المؤسسي وأنشطة التوعية والتواصل التي يتم تنفيذها بموجب خطة قطاع خدمة التبريد.</w:t>
      </w:r>
    </w:p>
    <w:p w14:paraId="2A7D3F1D" w14:textId="77777777" w:rsidR="007A1A7E" w:rsidRPr="00A66452" w:rsidRDefault="007A1A7E" w:rsidP="007A1A7E">
      <w:pPr>
        <w:pStyle w:val="StyleHeader4Para4Left0Firstline0"/>
        <w:widowControl/>
        <w:numPr>
          <w:ilvl w:val="0"/>
          <w:numId w:val="0"/>
        </w:numPr>
        <w:tabs>
          <w:tab w:val="clear" w:pos="2880"/>
          <w:tab w:val="clear" w:pos="5760"/>
        </w:tabs>
        <w:bidi/>
        <w:rPr>
          <w:sz w:val="26"/>
          <w:szCs w:val="26"/>
          <w:u w:val="single"/>
        </w:rPr>
      </w:pPr>
      <w:r w:rsidRPr="00A66452">
        <w:rPr>
          <w:rFonts w:hint="cs"/>
          <w:sz w:val="26"/>
          <w:szCs w:val="26"/>
          <w:u w:val="single"/>
          <w:rtl/>
        </w:rPr>
        <w:t>الخلاصة</w:t>
      </w:r>
    </w:p>
    <w:p w14:paraId="21EB13CE" w14:textId="77777777" w:rsidR="007A1A7E" w:rsidRPr="00EF5C6D" w:rsidRDefault="007A1A7E" w:rsidP="00696DEE">
      <w:pPr>
        <w:pStyle w:val="StyleHeader4Para4Left0Firstline0"/>
        <w:widowControl/>
        <w:numPr>
          <w:ilvl w:val="0"/>
          <w:numId w:val="25"/>
        </w:numPr>
        <w:tabs>
          <w:tab w:val="clear" w:pos="2880"/>
          <w:tab w:val="clear" w:pos="5760"/>
        </w:tabs>
        <w:bidi/>
        <w:ind w:left="0" w:firstLine="0"/>
        <w:rPr>
          <w:sz w:val="24"/>
          <w:szCs w:val="26"/>
        </w:rPr>
      </w:pPr>
      <w:r w:rsidRPr="00EF5C6D">
        <w:rPr>
          <w:rFonts w:hint="cs"/>
          <w:sz w:val="24"/>
          <w:szCs w:val="26"/>
          <w:rtl/>
        </w:rPr>
        <w:t>تواصل الصين امتثالها لبروتوكول مونتريال واتفاقها مع اللجنة التنفيذية فيما يتعلق بخطة قطاع خدمة التبريد وأنشطة مكون التمكين؛ ويحرز تقدم جيد في عدة أنشطة ويتم صرف الأموال حسب الخطة؛ و</w:t>
      </w:r>
      <w:r w:rsidR="00696DEE">
        <w:rPr>
          <w:rFonts w:hint="cs"/>
          <w:sz w:val="24"/>
          <w:szCs w:val="26"/>
          <w:rtl/>
        </w:rPr>
        <w:t>أ</w:t>
      </w:r>
      <w:r w:rsidRPr="00EF5C6D">
        <w:rPr>
          <w:rFonts w:hint="cs"/>
          <w:sz w:val="24"/>
          <w:szCs w:val="26"/>
          <w:rtl/>
        </w:rPr>
        <w:t xml:space="preserve">كد استهلاك القطاع من المواد الهيدروكلوروفلوروكربونية لعام 2020 البالغ </w:t>
      </w:r>
      <w:r w:rsidRPr="00EF5C6D">
        <w:rPr>
          <w:sz w:val="24"/>
          <w:szCs w:val="26"/>
          <w:lang w:val="en-US"/>
        </w:rPr>
        <w:t>2,984.4</w:t>
      </w:r>
      <w:r w:rsidRPr="00EF5C6D">
        <w:rPr>
          <w:rFonts w:hint="cs"/>
          <w:sz w:val="24"/>
          <w:szCs w:val="26"/>
          <w:rtl/>
        </w:rPr>
        <w:t xml:space="preserve"> طن من قدرات استنفاد الأوزون أن حكومة الصين </w:t>
      </w:r>
      <w:r w:rsidRPr="00EF5C6D">
        <w:rPr>
          <w:rFonts w:hint="cs"/>
          <w:sz w:val="24"/>
          <w:szCs w:val="26"/>
          <w:rtl/>
        </w:rPr>
        <w:lastRenderedPageBreak/>
        <w:t xml:space="preserve">استوفت التزامها بخفض استهلاك المواد الهيدروكلوروفلوروكربونية لقطاع الخدمة بكمية </w:t>
      </w:r>
      <w:r w:rsidRPr="00EF5C6D">
        <w:rPr>
          <w:sz w:val="24"/>
          <w:szCs w:val="26"/>
          <w:lang w:val="en-US"/>
        </w:rPr>
        <w:t>734</w:t>
      </w:r>
      <w:r w:rsidRPr="00EF5C6D">
        <w:rPr>
          <w:rFonts w:hint="cs"/>
          <w:sz w:val="24"/>
          <w:szCs w:val="26"/>
          <w:rtl/>
          <w:lang w:val="en-US" w:bidi="ar-EG"/>
        </w:rPr>
        <w:t xml:space="preserve"> طن من قدرات استنفاد الأوزون في عام 2020 (أي من استهلاك عام 2015 البالغ </w:t>
      </w:r>
      <w:r w:rsidRPr="00EF5C6D">
        <w:rPr>
          <w:sz w:val="24"/>
          <w:szCs w:val="26"/>
          <w:lang w:val="en-US" w:bidi="ar-EG"/>
        </w:rPr>
        <w:t>3,734</w:t>
      </w:r>
      <w:r w:rsidRPr="00EF5C6D">
        <w:rPr>
          <w:rFonts w:hint="cs"/>
          <w:sz w:val="24"/>
          <w:szCs w:val="26"/>
          <w:rtl/>
          <w:lang w:val="en-US" w:bidi="ar-EG"/>
        </w:rPr>
        <w:t xml:space="preserve"> طن من قدرات استنفاد الأوزون، إلى هدف الاستهلاك في عام 2020 لقطاع الخدمة البالغ </w:t>
      </w:r>
      <w:r w:rsidRPr="00EF5C6D">
        <w:rPr>
          <w:sz w:val="24"/>
          <w:szCs w:val="26"/>
          <w:lang w:val="en-US" w:bidi="ar-EG"/>
        </w:rPr>
        <w:t>3,000</w:t>
      </w:r>
      <w:r w:rsidRPr="00EF5C6D">
        <w:rPr>
          <w:rFonts w:hint="cs"/>
          <w:sz w:val="24"/>
          <w:szCs w:val="26"/>
          <w:rtl/>
          <w:lang w:val="en-US" w:bidi="ar-EG"/>
        </w:rPr>
        <w:t xml:space="preserve"> طن من قدرات استنفاد الأوزون</w:t>
      </w:r>
      <w:r w:rsidRPr="00EF5C6D">
        <w:rPr>
          <w:rFonts w:hint="cs"/>
          <w:sz w:val="24"/>
          <w:szCs w:val="26"/>
          <w:rtl/>
          <w:lang w:bidi="ar-EG"/>
        </w:rPr>
        <w:t xml:space="preserve">). وسيتم إدامة هذا الخفض من خلال إنفاذ نظام إدارة الحصص لإنتاج واستهلاك المواد الهيدروكلوروفلوروكربونية، وبرامج التدريب وأنشطة المساعدة التقنية بموجب قطاع الخدمة قيد التنفيذ. وبلغ معدل الصرف العام </w:t>
      </w:r>
      <w:r w:rsidRPr="00EF5C6D">
        <w:rPr>
          <w:sz w:val="24"/>
          <w:szCs w:val="26"/>
          <w:lang w:val="en-US" w:bidi="ar-EG"/>
        </w:rPr>
        <w:t>83.15</w:t>
      </w:r>
      <w:r w:rsidRPr="00EF5C6D">
        <w:rPr>
          <w:rFonts w:hint="cs"/>
          <w:sz w:val="24"/>
          <w:szCs w:val="26"/>
          <w:rtl/>
          <w:lang w:val="en-US" w:bidi="ar-EG"/>
        </w:rPr>
        <w:t xml:space="preserve"> في المائة.</w:t>
      </w:r>
    </w:p>
    <w:p w14:paraId="52637843" w14:textId="77777777" w:rsidR="007A1A7E" w:rsidRPr="00A66452" w:rsidRDefault="007A1A7E" w:rsidP="007A1A7E">
      <w:pPr>
        <w:pStyle w:val="StyleHeader4Para4Left0Firstline0"/>
        <w:widowControl/>
        <w:numPr>
          <w:ilvl w:val="0"/>
          <w:numId w:val="0"/>
        </w:numPr>
        <w:tabs>
          <w:tab w:val="clear" w:pos="2880"/>
          <w:tab w:val="clear" w:pos="5760"/>
        </w:tabs>
        <w:bidi/>
        <w:rPr>
          <w:b/>
          <w:bCs/>
          <w:sz w:val="26"/>
          <w:szCs w:val="26"/>
        </w:rPr>
      </w:pPr>
      <w:r w:rsidRPr="00A66452">
        <w:rPr>
          <w:rFonts w:hint="cs"/>
          <w:b/>
          <w:bCs/>
          <w:sz w:val="26"/>
          <w:szCs w:val="26"/>
          <w:rtl/>
        </w:rPr>
        <w:t>التوصية</w:t>
      </w:r>
    </w:p>
    <w:p w14:paraId="4D09858B" w14:textId="77777777" w:rsidR="007A1A7E" w:rsidRDefault="007A1A7E" w:rsidP="00D1439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قد ترغب اللجنة التنفيذية في النظر في:</w:t>
      </w:r>
    </w:p>
    <w:p w14:paraId="01551239" w14:textId="77777777" w:rsidR="007A1A7E" w:rsidRPr="009E3D78" w:rsidRDefault="007A1A7E" w:rsidP="00696DEE">
      <w:pPr>
        <w:pStyle w:val="StyleHeader4Para4Left0Firstline0"/>
        <w:widowControl/>
        <w:numPr>
          <w:ilvl w:val="0"/>
          <w:numId w:val="32"/>
        </w:numPr>
        <w:tabs>
          <w:tab w:val="clear" w:pos="2880"/>
          <w:tab w:val="clear" w:pos="5760"/>
        </w:tabs>
        <w:bidi/>
        <w:ind w:left="1440" w:hanging="720"/>
        <w:rPr>
          <w:sz w:val="24"/>
          <w:szCs w:val="26"/>
        </w:rPr>
      </w:pPr>
      <w:r w:rsidRPr="009E3D78">
        <w:rPr>
          <w:rFonts w:hint="cs"/>
          <w:sz w:val="24"/>
          <w:szCs w:val="26"/>
          <w:rtl/>
        </w:rPr>
        <w:t xml:space="preserve">الإحاطة علما بالتقرير المرحلي عن تنفيذ الشريحة الثالثة </w:t>
      </w:r>
      <w:r w:rsidR="00696DEE">
        <w:rPr>
          <w:rFonts w:hint="cs"/>
          <w:sz w:val="24"/>
          <w:szCs w:val="26"/>
          <w:rtl/>
        </w:rPr>
        <w:t xml:space="preserve">من </w:t>
      </w:r>
      <w:r w:rsidRPr="009E3D78">
        <w:rPr>
          <w:rFonts w:hint="cs"/>
          <w:sz w:val="24"/>
          <w:szCs w:val="26"/>
          <w:rtl/>
        </w:rPr>
        <w:t>خطة قطاع الخدمة وبرنامج التمكين للمرحلة الثانية من خطة إدارة إزالة المواد الهيدروكلوروفلوروكربونية للصين؛</w:t>
      </w:r>
    </w:p>
    <w:p w14:paraId="37A8B753" w14:textId="77777777" w:rsidR="007A1A7E" w:rsidRPr="009E3D78" w:rsidRDefault="007A1A7E" w:rsidP="00696DEE">
      <w:pPr>
        <w:pStyle w:val="StyleHeader4Para4Left0Firstline0"/>
        <w:widowControl/>
        <w:numPr>
          <w:ilvl w:val="0"/>
          <w:numId w:val="32"/>
        </w:numPr>
        <w:tabs>
          <w:tab w:val="clear" w:pos="2880"/>
          <w:tab w:val="clear" w:pos="5760"/>
        </w:tabs>
        <w:bidi/>
        <w:ind w:left="1440" w:hanging="720"/>
        <w:rPr>
          <w:sz w:val="24"/>
          <w:szCs w:val="26"/>
        </w:rPr>
      </w:pPr>
      <w:r w:rsidRPr="009E3D78">
        <w:rPr>
          <w:rFonts w:hint="cs"/>
          <w:sz w:val="24"/>
          <w:szCs w:val="26"/>
          <w:rtl/>
        </w:rPr>
        <w:t xml:space="preserve">الموافقة على الشريحة الرابعة من خطة قطاع الخدمة وبرنامج التمكين للمرحلة الثانية من خطة إدارة إزالة المواد الهيدروكلوروفلوروكربونية للصين، وخطة تنفيذ الشريحة المقابلة لعام 2022، بقيمة </w:t>
      </w:r>
      <w:r w:rsidRPr="009E3D78">
        <w:rPr>
          <w:sz w:val="24"/>
          <w:szCs w:val="26"/>
          <w:lang w:val="en-US"/>
        </w:rPr>
        <w:t>2,229,613</w:t>
      </w:r>
      <w:r w:rsidRPr="009E3D78">
        <w:rPr>
          <w:rFonts w:hint="cs"/>
          <w:sz w:val="24"/>
          <w:szCs w:val="26"/>
          <w:rtl/>
        </w:rPr>
        <w:t xml:space="preserve"> دولار أمريكي، تتألف من </w:t>
      </w:r>
      <w:r w:rsidRPr="009E3D78">
        <w:rPr>
          <w:sz w:val="24"/>
          <w:szCs w:val="26"/>
          <w:lang w:val="en-US"/>
        </w:rPr>
        <w:t>1,160,000</w:t>
      </w:r>
      <w:r w:rsidRPr="009E3D78">
        <w:rPr>
          <w:rFonts w:hint="cs"/>
          <w:sz w:val="24"/>
          <w:szCs w:val="26"/>
          <w:rtl/>
          <w:lang w:val="en-US" w:bidi="ar-EG"/>
        </w:rPr>
        <w:t xml:space="preserve"> دولار أمريكي، بالإضافة إلى تكاليف دعم الوكالة بقيمة </w:t>
      </w:r>
      <w:r w:rsidRPr="009E3D78">
        <w:rPr>
          <w:sz w:val="24"/>
          <w:szCs w:val="26"/>
          <w:lang w:val="en-US" w:bidi="ar-EG"/>
        </w:rPr>
        <w:t>127,291</w:t>
      </w:r>
      <w:r w:rsidRPr="009E3D78">
        <w:rPr>
          <w:rFonts w:hint="cs"/>
          <w:sz w:val="24"/>
          <w:szCs w:val="26"/>
          <w:rtl/>
          <w:lang w:val="en-US" w:bidi="ar-EG"/>
        </w:rPr>
        <w:t xml:space="preserve"> دولارا أمريكيا لليونيب، و</w:t>
      </w:r>
      <w:r w:rsidRPr="009E3D78">
        <w:rPr>
          <w:sz w:val="24"/>
          <w:szCs w:val="26"/>
          <w:lang w:val="en-US" w:bidi="ar-EG"/>
        </w:rPr>
        <w:t>600,000</w:t>
      </w:r>
      <w:r w:rsidRPr="009E3D78">
        <w:rPr>
          <w:rFonts w:hint="cs"/>
          <w:sz w:val="24"/>
          <w:szCs w:val="26"/>
          <w:rtl/>
          <w:lang w:val="en-US" w:bidi="ar-EG"/>
        </w:rPr>
        <w:t xml:space="preserve"> دولارا أمريكيا، بالإضافة إلى تكاليف دعم الوكالة بقيمة </w:t>
      </w:r>
      <w:r w:rsidRPr="009E3D78">
        <w:rPr>
          <w:sz w:val="24"/>
          <w:szCs w:val="26"/>
          <w:lang w:val="en-US" w:bidi="ar-EG"/>
        </w:rPr>
        <w:t>71,122</w:t>
      </w:r>
      <w:r w:rsidRPr="009E3D78">
        <w:rPr>
          <w:rFonts w:hint="cs"/>
          <w:sz w:val="24"/>
          <w:szCs w:val="26"/>
          <w:rtl/>
          <w:lang w:val="en-US" w:bidi="ar-EG"/>
        </w:rPr>
        <w:t xml:space="preserve"> دولارا أمريكيا</w:t>
      </w:r>
      <w:r w:rsidRPr="009E3D78">
        <w:rPr>
          <w:rFonts w:hint="cs"/>
          <w:sz w:val="24"/>
          <w:szCs w:val="26"/>
          <w:rtl/>
          <w:lang w:bidi="ar-EG"/>
        </w:rPr>
        <w:t xml:space="preserve"> لحكومة ألماني</w:t>
      </w:r>
      <w:r w:rsidR="00696DEE">
        <w:rPr>
          <w:rFonts w:hint="cs"/>
          <w:sz w:val="24"/>
          <w:szCs w:val="26"/>
          <w:rtl/>
          <w:lang w:bidi="ar-EG"/>
        </w:rPr>
        <w:t>ا</w:t>
      </w:r>
      <w:r w:rsidRPr="009E3D78">
        <w:rPr>
          <w:rFonts w:hint="cs"/>
          <w:sz w:val="24"/>
          <w:szCs w:val="26"/>
          <w:rtl/>
          <w:lang w:bidi="ar-EG"/>
        </w:rPr>
        <w:t xml:space="preserve"> و</w:t>
      </w:r>
      <w:r w:rsidRPr="009E3D78">
        <w:rPr>
          <w:sz w:val="24"/>
          <w:szCs w:val="26"/>
          <w:lang w:val="en-US" w:bidi="ar-EG"/>
        </w:rPr>
        <w:t>240,000</w:t>
      </w:r>
      <w:r w:rsidRPr="009E3D78">
        <w:rPr>
          <w:rFonts w:hint="cs"/>
          <w:sz w:val="24"/>
          <w:szCs w:val="26"/>
          <w:rtl/>
          <w:lang w:val="en-US" w:bidi="ar-EG"/>
        </w:rPr>
        <w:t xml:space="preserve"> دولارا أمريكيا، بالإضافة إلى تكاليف دعم الوكالة بقيمة </w:t>
      </w:r>
      <w:r w:rsidRPr="009E3D78">
        <w:rPr>
          <w:sz w:val="24"/>
          <w:szCs w:val="26"/>
          <w:lang w:val="en-US" w:bidi="ar-EG"/>
        </w:rPr>
        <w:t>31,200</w:t>
      </w:r>
      <w:r w:rsidRPr="009E3D78">
        <w:rPr>
          <w:rFonts w:hint="cs"/>
          <w:sz w:val="24"/>
          <w:szCs w:val="26"/>
          <w:rtl/>
          <w:lang w:val="en-US" w:bidi="ar-EG"/>
        </w:rPr>
        <w:t xml:space="preserve"> دولارا أمريكيا</w:t>
      </w:r>
      <w:r w:rsidRPr="009E3D78">
        <w:rPr>
          <w:rFonts w:hint="cs"/>
          <w:sz w:val="24"/>
          <w:szCs w:val="26"/>
          <w:rtl/>
          <w:lang w:bidi="ar-EG"/>
        </w:rPr>
        <w:t xml:space="preserve"> لحكومة اليابان.</w:t>
      </w:r>
    </w:p>
    <w:p w14:paraId="5E8DC1D8" w14:textId="77777777" w:rsidR="007A1A7E" w:rsidRPr="00ED5041" w:rsidRDefault="007A1A7E" w:rsidP="007A1A7E">
      <w:pPr>
        <w:bidi/>
        <w:rPr>
          <w:lang w:val="en-US"/>
        </w:rPr>
      </w:pPr>
    </w:p>
    <w:p w14:paraId="7F5266D6" w14:textId="77777777" w:rsidR="007A1A7E" w:rsidRPr="00ED5041" w:rsidRDefault="007A1A7E" w:rsidP="007A1A7E">
      <w:pPr>
        <w:bidi/>
        <w:rPr>
          <w:rtl/>
          <w:lang w:val="en-US"/>
        </w:rPr>
      </w:pPr>
    </w:p>
    <w:p w14:paraId="17402B1D" w14:textId="77777777" w:rsidR="007A1A7E" w:rsidRPr="00ED5041" w:rsidRDefault="007A1A7E" w:rsidP="007A1A7E">
      <w:pPr>
        <w:bidi/>
        <w:rPr>
          <w:rtl/>
          <w:lang w:val="en-US" w:bidi="ar-EG"/>
        </w:rPr>
        <w:sectPr w:rsidR="007A1A7E" w:rsidRPr="00ED5041" w:rsidSect="007A1A7E">
          <w:headerReference w:type="even" r:id="rId70"/>
          <w:headerReference w:type="first" r:id="rId71"/>
          <w:pgSz w:w="12240" w:h="15840" w:code="1"/>
          <w:pgMar w:top="850" w:right="1440" w:bottom="1440" w:left="1440" w:header="720" w:footer="706" w:gutter="0"/>
          <w:cols w:space="720"/>
          <w:titlePg/>
        </w:sectPr>
      </w:pPr>
    </w:p>
    <w:p w14:paraId="13C2A552" w14:textId="77777777" w:rsidR="00427BC2" w:rsidRPr="004174A1" w:rsidRDefault="00427BC2" w:rsidP="00427BC2">
      <w:pPr>
        <w:bidi/>
        <w:jc w:val="center"/>
        <w:rPr>
          <w:b/>
          <w:sz w:val="28"/>
          <w:szCs w:val="28"/>
        </w:rPr>
      </w:pPr>
      <w:r w:rsidRPr="004174A1">
        <w:rPr>
          <w:b/>
          <w:bCs/>
          <w:sz w:val="28"/>
          <w:szCs w:val="28"/>
          <w:rtl/>
        </w:rPr>
        <w:lastRenderedPageBreak/>
        <w:t>المرفق الأول</w:t>
      </w:r>
    </w:p>
    <w:p w14:paraId="2D4CED98" w14:textId="77777777" w:rsidR="00427BC2" w:rsidRPr="004174A1" w:rsidRDefault="00427BC2" w:rsidP="00427BC2">
      <w:pPr>
        <w:jc w:val="center"/>
        <w:rPr>
          <w:b/>
          <w:sz w:val="28"/>
          <w:szCs w:val="28"/>
          <w:rtl/>
          <w:lang w:val="en-US" w:bidi="ar-BH"/>
        </w:rPr>
      </w:pPr>
    </w:p>
    <w:p w14:paraId="7B439989" w14:textId="77777777" w:rsidR="00427BC2" w:rsidRPr="004174A1" w:rsidRDefault="00427BC2" w:rsidP="00427BC2">
      <w:pPr>
        <w:bidi/>
        <w:jc w:val="center"/>
        <w:rPr>
          <w:b/>
          <w:bCs/>
          <w:sz w:val="28"/>
          <w:szCs w:val="28"/>
          <w:rtl/>
          <w:lang w:bidi="ar-EG"/>
        </w:rPr>
      </w:pPr>
      <w:r w:rsidRPr="004174A1">
        <w:rPr>
          <w:b/>
          <w:bCs/>
          <w:sz w:val="28"/>
          <w:szCs w:val="28"/>
          <w:rtl/>
        </w:rPr>
        <w:t>معلومات أساسية عن المرحلة الثانية من خطة إدارة إزالة المواد الهيدر</w:t>
      </w:r>
      <w:r w:rsidR="00A738B1" w:rsidRPr="004174A1">
        <w:rPr>
          <w:b/>
          <w:bCs/>
          <w:sz w:val="28"/>
          <w:szCs w:val="28"/>
          <w:rtl/>
        </w:rPr>
        <w:t>وكلوروفلوروكربونية في الصين</w:t>
      </w:r>
    </w:p>
    <w:p w14:paraId="6B661B3F" w14:textId="77777777" w:rsidR="00427BC2" w:rsidRPr="004174A1" w:rsidRDefault="00A738B1" w:rsidP="00427BC2">
      <w:pPr>
        <w:bidi/>
        <w:jc w:val="center"/>
        <w:rPr>
          <w:b/>
          <w:sz w:val="28"/>
          <w:szCs w:val="28"/>
        </w:rPr>
      </w:pPr>
      <w:r w:rsidRPr="004174A1">
        <w:rPr>
          <w:rFonts w:hint="cs"/>
          <w:b/>
          <w:bCs/>
          <w:sz w:val="28"/>
          <w:szCs w:val="28"/>
          <w:rtl/>
        </w:rPr>
        <w:t>(</w:t>
      </w:r>
      <w:r w:rsidR="00427BC2" w:rsidRPr="004174A1">
        <w:rPr>
          <w:b/>
          <w:bCs/>
          <w:sz w:val="28"/>
          <w:szCs w:val="28"/>
          <w:rtl/>
        </w:rPr>
        <w:t>الاجتماع</w:t>
      </w:r>
      <w:r w:rsidR="00427BC2" w:rsidRPr="004174A1">
        <w:rPr>
          <w:rFonts w:hint="cs"/>
          <w:b/>
          <w:bCs/>
          <w:sz w:val="28"/>
          <w:szCs w:val="28"/>
          <w:rtl/>
        </w:rPr>
        <w:t>ات</w:t>
      </w:r>
      <w:r w:rsidR="00427BC2" w:rsidRPr="004174A1">
        <w:rPr>
          <w:b/>
          <w:bCs/>
          <w:sz w:val="28"/>
          <w:szCs w:val="28"/>
          <w:rtl/>
        </w:rPr>
        <w:t xml:space="preserve"> </w:t>
      </w:r>
      <w:r w:rsidRPr="004174A1">
        <w:rPr>
          <w:rFonts w:hint="cs"/>
          <w:b/>
          <w:bCs/>
          <w:sz w:val="28"/>
          <w:szCs w:val="28"/>
          <w:rtl/>
        </w:rPr>
        <w:t xml:space="preserve">من </w:t>
      </w:r>
      <w:r w:rsidR="00427BC2" w:rsidRPr="004174A1">
        <w:rPr>
          <w:b/>
          <w:bCs/>
          <w:sz w:val="28"/>
          <w:szCs w:val="28"/>
          <w:rtl/>
        </w:rPr>
        <w:t>السادس والسبعين إلى الثالث والثمانين)</w:t>
      </w:r>
    </w:p>
    <w:p w14:paraId="4730311A" w14:textId="77777777" w:rsidR="00427BC2" w:rsidRDefault="00427BC2" w:rsidP="00427BC2">
      <w:pPr>
        <w:rPr>
          <w:sz w:val="30"/>
          <w:szCs w:val="26"/>
        </w:rPr>
      </w:pPr>
    </w:p>
    <w:p w14:paraId="1ED89DF8" w14:textId="77777777" w:rsidR="00427BC2" w:rsidRPr="00591557" w:rsidRDefault="00427BC2" w:rsidP="00427BC2">
      <w:pPr>
        <w:rPr>
          <w:sz w:val="30"/>
          <w:szCs w:val="26"/>
        </w:rPr>
      </w:pPr>
    </w:p>
    <w:p w14:paraId="7730FFAB" w14:textId="77777777" w:rsidR="00427BC2" w:rsidRPr="00591557" w:rsidRDefault="00427BC2" w:rsidP="00427BC2">
      <w:pPr>
        <w:bidi/>
        <w:rPr>
          <w:sz w:val="30"/>
          <w:szCs w:val="26"/>
          <w:u w:val="single"/>
        </w:rPr>
      </w:pPr>
      <w:r w:rsidRPr="00591557">
        <w:rPr>
          <w:sz w:val="30"/>
          <w:szCs w:val="26"/>
          <w:u w:val="single"/>
          <w:rtl/>
        </w:rPr>
        <w:t>الموافقة على المرحلة الثانية من خط إدارة إزالة المواد الهيدروكلوروفلوروكربونية للصين</w:t>
      </w:r>
    </w:p>
    <w:p w14:paraId="2DCD3563" w14:textId="77777777" w:rsidR="00427BC2" w:rsidRPr="00591557" w:rsidRDefault="00427BC2" w:rsidP="00427BC2">
      <w:pPr>
        <w:rPr>
          <w:sz w:val="30"/>
          <w:szCs w:val="26"/>
          <w:lang w:val="en-US"/>
        </w:rPr>
      </w:pPr>
    </w:p>
    <w:p w14:paraId="3485F0F4" w14:textId="77777777" w:rsidR="00427BC2" w:rsidRPr="00A7308E" w:rsidRDefault="00427BC2" w:rsidP="00427BC2">
      <w:pPr>
        <w:bidi/>
        <w:rPr>
          <w:i/>
          <w:iCs/>
          <w:sz w:val="30"/>
          <w:szCs w:val="26"/>
        </w:rPr>
      </w:pPr>
      <w:r w:rsidRPr="00A7308E">
        <w:rPr>
          <w:i/>
          <w:iCs/>
          <w:sz w:val="30"/>
          <w:szCs w:val="26"/>
          <w:rtl/>
        </w:rPr>
        <w:t>الاجتماع السادس والسبعون</w:t>
      </w:r>
    </w:p>
    <w:p w14:paraId="1179A041" w14:textId="77777777" w:rsidR="00427BC2" w:rsidRPr="00591557" w:rsidRDefault="00427BC2" w:rsidP="00427BC2">
      <w:pPr>
        <w:rPr>
          <w:sz w:val="30"/>
          <w:szCs w:val="26"/>
        </w:rPr>
      </w:pPr>
    </w:p>
    <w:p w14:paraId="02058867" w14:textId="77777777" w:rsidR="00427BC2" w:rsidRPr="00591557" w:rsidRDefault="00427BC2" w:rsidP="00427BC2">
      <w:pPr>
        <w:pStyle w:val="Heading1"/>
        <w:numPr>
          <w:ilvl w:val="0"/>
          <w:numId w:val="35"/>
        </w:numPr>
        <w:bidi/>
        <w:rPr>
          <w:sz w:val="30"/>
          <w:szCs w:val="26"/>
        </w:rPr>
      </w:pPr>
      <w:r w:rsidRPr="00591557">
        <w:rPr>
          <w:sz w:val="30"/>
          <w:szCs w:val="26"/>
          <w:rtl/>
        </w:rPr>
        <w:t>في الاجتماع السادس والسبعين، وافقت اللجنة التنفيذية من حيث المبدأ على ما يلي:</w:t>
      </w:r>
    </w:p>
    <w:p w14:paraId="294E8008" w14:textId="77777777" w:rsidR="00427BC2" w:rsidRPr="00591557" w:rsidRDefault="00427BC2" w:rsidP="00427BC2">
      <w:pPr>
        <w:pStyle w:val="Heading2"/>
        <w:bidi/>
        <w:rPr>
          <w:sz w:val="30"/>
          <w:szCs w:val="26"/>
        </w:rPr>
      </w:pPr>
      <w:r w:rsidRPr="00591557">
        <w:rPr>
          <w:sz w:val="30"/>
          <w:szCs w:val="26"/>
          <w:rtl/>
        </w:rPr>
        <w:t>خطة قطاع المذيبات للفترة 2016-2026 لتحقيق الإزالة الكاملة لجميع المواد الهيدروكلورفلوروكربونية في هذا القطاع بمبلغ قدره 44.8 مليون دولار أمريكي بالإضافة إلى تكاليف دعم الوكالة؛</w:t>
      </w:r>
    </w:p>
    <w:p w14:paraId="4392779E" w14:textId="77777777" w:rsidR="00427BC2" w:rsidRPr="00591557" w:rsidRDefault="00427BC2" w:rsidP="00427BC2">
      <w:pPr>
        <w:pStyle w:val="Heading2"/>
        <w:bidi/>
        <w:rPr>
          <w:sz w:val="30"/>
          <w:szCs w:val="26"/>
        </w:rPr>
      </w:pPr>
      <w:r w:rsidRPr="00591557">
        <w:rPr>
          <w:sz w:val="30"/>
          <w:szCs w:val="26"/>
          <w:rtl/>
        </w:rPr>
        <w:t>قطاع خدمة التبريد وتكييف الهواء و</w:t>
      </w:r>
      <w:r>
        <w:rPr>
          <w:rFonts w:hint="cs"/>
          <w:sz w:val="30"/>
          <w:szCs w:val="26"/>
          <w:rtl/>
        </w:rPr>
        <w:t xml:space="preserve">مكون </w:t>
      </w:r>
      <w:r w:rsidRPr="00591557">
        <w:rPr>
          <w:sz w:val="30"/>
          <w:szCs w:val="26"/>
          <w:rtl/>
        </w:rPr>
        <w:t>برنامج للتمكين للفترة من 2016 الى 2020 لخفض استهلاك الهيدروكلوروفلوروكربون بمقدار 734.0 طنا من قدرات استنفاد الأوزون بمبلغ قدره 20.29 مليون دولار أمريكي</w:t>
      </w:r>
      <w:r>
        <w:rPr>
          <w:rFonts w:hint="cs"/>
          <w:sz w:val="30"/>
          <w:szCs w:val="26"/>
          <w:rtl/>
        </w:rPr>
        <w:t>،</w:t>
      </w:r>
      <w:r w:rsidRPr="00591557">
        <w:rPr>
          <w:sz w:val="30"/>
          <w:szCs w:val="26"/>
          <w:rtl/>
        </w:rPr>
        <w:t xml:space="preserve"> بالإضافة إلى تكاليف دعم الوكالة</w:t>
      </w:r>
      <w:r w:rsidRPr="00591557">
        <w:rPr>
          <w:rFonts w:hint="cs"/>
          <w:sz w:val="30"/>
          <w:szCs w:val="26"/>
          <w:rtl/>
        </w:rPr>
        <w:t>.</w:t>
      </w:r>
    </w:p>
    <w:p w14:paraId="6503C888" w14:textId="77777777" w:rsidR="00427BC2" w:rsidRDefault="00427BC2" w:rsidP="00427BC2">
      <w:pPr>
        <w:bidi/>
        <w:rPr>
          <w:i/>
          <w:iCs/>
          <w:sz w:val="30"/>
          <w:szCs w:val="26"/>
          <w:rtl/>
        </w:rPr>
      </w:pPr>
    </w:p>
    <w:p w14:paraId="5D30E4F8" w14:textId="77777777" w:rsidR="00427BC2" w:rsidRPr="00591557" w:rsidRDefault="00427BC2" w:rsidP="00427BC2">
      <w:pPr>
        <w:bidi/>
        <w:rPr>
          <w:i/>
          <w:sz w:val="30"/>
          <w:szCs w:val="26"/>
        </w:rPr>
      </w:pPr>
      <w:r w:rsidRPr="00591557">
        <w:rPr>
          <w:i/>
          <w:iCs/>
          <w:sz w:val="30"/>
          <w:szCs w:val="26"/>
          <w:rtl/>
        </w:rPr>
        <w:t>الاجتماع السابع والسبعون</w:t>
      </w:r>
    </w:p>
    <w:p w14:paraId="37CCD696" w14:textId="77777777" w:rsidR="00427BC2" w:rsidRPr="00591557" w:rsidRDefault="00427BC2" w:rsidP="00427BC2">
      <w:pPr>
        <w:rPr>
          <w:sz w:val="30"/>
          <w:szCs w:val="26"/>
          <w:lang w:val="en-US"/>
        </w:rPr>
      </w:pPr>
    </w:p>
    <w:p w14:paraId="4850FFD3" w14:textId="77777777" w:rsidR="00427BC2" w:rsidRPr="00591557" w:rsidRDefault="00427BC2" w:rsidP="00427BC2">
      <w:pPr>
        <w:pStyle w:val="Heading1"/>
        <w:bidi/>
        <w:rPr>
          <w:sz w:val="30"/>
          <w:szCs w:val="26"/>
        </w:rPr>
      </w:pPr>
      <w:r w:rsidRPr="00591557">
        <w:rPr>
          <w:sz w:val="30"/>
          <w:szCs w:val="26"/>
          <w:rtl/>
        </w:rPr>
        <w:t xml:space="preserve">وافقت اللجنة التنفيذية، في اجتماعها السابع والسبعين، من حيث المبدأ، على المرحلة الثانية من خطة إدارة إزالة المواد الهيدروكلوروفلوروكربونية للصين للفترة من 2016 إلى 2026 بمبلغ 500,100,000 </w:t>
      </w:r>
      <w:r>
        <w:rPr>
          <w:rFonts w:hint="cs"/>
          <w:sz w:val="30"/>
          <w:szCs w:val="26"/>
          <w:rtl/>
        </w:rPr>
        <w:t xml:space="preserve">دولار أمريكي </w:t>
      </w:r>
      <w:r w:rsidRPr="00591557">
        <w:rPr>
          <w:sz w:val="30"/>
          <w:szCs w:val="26"/>
          <w:rtl/>
        </w:rPr>
        <w:t>بالإضافة إلى تكاليف دعم الوكالة، لتخفيض استهلاك الهيدروكلوروفلوروكربون بنسبة 37.6 في المائة من خط الأساس</w:t>
      </w:r>
      <w:r>
        <w:rPr>
          <w:rFonts w:hint="cs"/>
          <w:sz w:val="30"/>
          <w:szCs w:val="26"/>
          <w:rtl/>
        </w:rPr>
        <w:t xml:space="preserve"> بحلول عام 2020</w:t>
      </w:r>
      <w:r w:rsidRPr="00591557">
        <w:rPr>
          <w:sz w:val="30"/>
          <w:szCs w:val="26"/>
          <w:rtl/>
        </w:rPr>
        <w:t>. وتضمنت المرحلة الثانية الخطط القطاعية التالية:</w:t>
      </w:r>
    </w:p>
    <w:p w14:paraId="6673187E" w14:textId="77777777" w:rsidR="00427BC2" w:rsidRPr="00E434C7" w:rsidRDefault="00427BC2" w:rsidP="00E434C7">
      <w:pPr>
        <w:pStyle w:val="Heading2"/>
        <w:bidi/>
        <w:rPr>
          <w:sz w:val="26"/>
          <w:szCs w:val="26"/>
        </w:rPr>
      </w:pPr>
      <w:r w:rsidRPr="00E434C7">
        <w:rPr>
          <w:sz w:val="26"/>
          <w:szCs w:val="26"/>
          <w:rtl/>
        </w:rPr>
        <w:t>خطة قطاع التبريد وتكييف الهواء الصناعي والتجاري لتخفيض استهلاك الهيدروكلوروفلوروكربون بنسبة 33 في المائة بحلول عام 2020؛</w:t>
      </w:r>
    </w:p>
    <w:p w14:paraId="687F879E" w14:textId="77777777" w:rsidR="00427BC2" w:rsidRPr="00591557" w:rsidRDefault="00427BC2" w:rsidP="00427BC2">
      <w:pPr>
        <w:pStyle w:val="Heading2"/>
        <w:bidi/>
        <w:rPr>
          <w:sz w:val="30"/>
          <w:szCs w:val="26"/>
        </w:rPr>
      </w:pPr>
      <w:r w:rsidRPr="00591557">
        <w:rPr>
          <w:sz w:val="30"/>
          <w:szCs w:val="26"/>
          <w:rtl/>
        </w:rPr>
        <w:t xml:space="preserve">خطة قطاع </w:t>
      </w:r>
      <w:r>
        <w:rPr>
          <w:rFonts w:hint="cs"/>
          <w:sz w:val="30"/>
          <w:szCs w:val="26"/>
          <w:rtl/>
        </w:rPr>
        <w:t xml:space="preserve">تصنيع </w:t>
      </w:r>
      <w:r w:rsidRPr="00591557">
        <w:rPr>
          <w:sz w:val="30"/>
          <w:szCs w:val="26"/>
          <w:rtl/>
        </w:rPr>
        <w:t>تكي</w:t>
      </w:r>
      <w:r>
        <w:rPr>
          <w:sz w:val="30"/>
          <w:szCs w:val="26"/>
          <w:rtl/>
        </w:rPr>
        <w:t xml:space="preserve">يف </w:t>
      </w:r>
      <w:r w:rsidRPr="00591557">
        <w:rPr>
          <w:sz w:val="30"/>
          <w:szCs w:val="26"/>
          <w:rtl/>
        </w:rPr>
        <w:t xml:space="preserve">هواء </w:t>
      </w:r>
      <w:r>
        <w:rPr>
          <w:rFonts w:hint="cs"/>
          <w:sz w:val="30"/>
          <w:szCs w:val="26"/>
          <w:rtl/>
        </w:rPr>
        <w:t>الغرف ومضخات الحرارة وسخانات المياه</w:t>
      </w:r>
      <w:r w:rsidRPr="00591557">
        <w:rPr>
          <w:sz w:val="30"/>
          <w:szCs w:val="26"/>
          <w:rtl/>
        </w:rPr>
        <w:t xml:space="preserve"> لتخفيض استهلاك الهيدروكلوروفلوروكربون بنس</w:t>
      </w:r>
      <w:r>
        <w:rPr>
          <w:sz w:val="30"/>
          <w:szCs w:val="26"/>
          <w:rtl/>
        </w:rPr>
        <w:t>بة 45 في المائة بحلول عام 2020؛</w:t>
      </w:r>
    </w:p>
    <w:p w14:paraId="7F829D2C" w14:textId="77777777" w:rsidR="00427BC2" w:rsidRPr="00591557" w:rsidRDefault="00427BC2" w:rsidP="00427BC2">
      <w:pPr>
        <w:pStyle w:val="Heading2"/>
        <w:bidi/>
        <w:rPr>
          <w:sz w:val="30"/>
          <w:szCs w:val="26"/>
        </w:rPr>
      </w:pPr>
      <w:r w:rsidRPr="00591557">
        <w:rPr>
          <w:rFonts w:hint="cs"/>
          <w:sz w:val="30"/>
          <w:szCs w:val="26"/>
          <w:rtl/>
        </w:rPr>
        <w:t>خطة</w:t>
      </w:r>
      <w:r w:rsidRPr="00591557">
        <w:rPr>
          <w:sz w:val="30"/>
          <w:szCs w:val="26"/>
          <w:rtl/>
        </w:rPr>
        <w:t xml:space="preserve"> قطاع رغاوي البوليسترين الجامدة</w:t>
      </w:r>
      <w:r>
        <w:rPr>
          <w:sz w:val="30"/>
          <w:szCs w:val="26"/>
          <w:rtl/>
        </w:rPr>
        <w:t xml:space="preserve"> </w:t>
      </w:r>
      <w:r w:rsidRPr="00591557">
        <w:rPr>
          <w:sz w:val="30"/>
          <w:szCs w:val="26"/>
          <w:rtl/>
        </w:rPr>
        <w:t>وقطاع رغاوي البوليستيرين المسحوبة بالضغط لتحقيق التخلص الكامل من المواد الهيدروكلوروفلوروكربونية في هذين القطاعين بحلول عام 2026؛</w:t>
      </w:r>
    </w:p>
    <w:p w14:paraId="50D4ACF3" w14:textId="77777777" w:rsidR="00427BC2" w:rsidRPr="00591557" w:rsidRDefault="00427BC2" w:rsidP="00427BC2">
      <w:pPr>
        <w:pStyle w:val="Heading2"/>
        <w:bidi/>
        <w:rPr>
          <w:sz w:val="30"/>
          <w:szCs w:val="26"/>
        </w:rPr>
      </w:pPr>
      <w:r w:rsidRPr="00591557">
        <w:rPr>
          <w:sz w:val="30"/>
          <w:szCs w:val="26"/>
          <w:rtl/>
        </w:rPr>
        <w:t>كانت خطة قطاع المذيبات وقطاع خدمة التبريد وتكييف الهواء ومكون البرنامج التمكيني، التي تمت الموافقة عليها في الاجتماع السادس والسبعين، مكونات من المرحلة الثانية من خطة إدارة إزالة ا</w:t>
      </w:r>
      <w:r>
        <w:rPr>
          <w:sz w:val="30"/>
          <w:szCs w:val="26"/>
          <w:rtl/>
        </w:rPr>
        <w:t>لمواد الهيدروكلوروفلوروكربونية.</w:t>
      </w:r>
    </w:p>
    <w:p w14:paraId="09FBCBCF" w14:textId="77777777" w:rsidR="00427BC2" w:rsidRDefault="00427BC2" w:rsidP="00427BC2">
      <w:pPr>
        <w:jc w:val="left"/>
        <w:rPr>
          <w:i/>
          <w:iCs/>
          <w:sz w:val="30"/>
          <w:szCs w:val="26"/>
          <w:rtl/>
        </w:rPr>
      </w:pPr>
      <w:r>
        <w:rPr>
          <w:i/>
          <w:iCs/>
          <w:sz w:val="30"/>
          <w:szCs w:val="26"/>
          <w:rtl/>
        </w:rPr>
        <w:br w:type="page"/>
      </w:r>
    </w:p>
    <w:p w14:paraId="1BC67C66" w14:textId="77777777" w:rsidR="00427BC2" w:rsidRPr="00591557" w:rsidRDefault="00427BC2" w:rsidP="00427BC2">
      <w:pPr>
        <w:bidi/>
        <w:rPr>
          <w:i/>
          <w:sz w:val="30"/>
          <w:szCs w:val="26"/>
        </w:rPr>
      </w:pPr>
      <w:r w:rsidRPr="00591557">
        <w:rPr>
          <w:i/>
          <w:iCs/>
          <w:sz w:val="30"/>
          <w:szCs w:val="26"/>
          <w:rtl/>
        </w:rPr>
        <w:lastRenderedPageBreak/>
        <w:t>الاجتماع التاسع والسبعون</w:t>
      </w:r>
    </w:p>
    <w:p w14:paraId="289F1160" w14:textId="77777777" w:rsidR="00427BC2" w:rsidRPr="00591557" w:rsidRDefault="00427BC2" w:rsidP="00427BC2">
      <w:pPr>
        <w:rPr>
          <w:sz w:val="30"/>
          <w:szCs w:val="26"/>
        </w:rPr>
      </w:pPr>
    </w:p>
    <w:p w14:paraId="796A4BD1" w14:textId="77777777" w:rsidR="00427BC2" w:rsidRPr="00591557" w:rsidRDefault="00427BC2" w:rsidP="00427BC2">
      <w:pPr>
        <w:pStyle w:val="Heading1"/>
        <w:bidi/>
        <w:rPr>
          <w:sz w:val="30"/>
          <w:szCs w:val="26"/>
        </w:rPr>
      </w:pPr>
      <w:r w:rsidRPr="00591557">
        <w:rPr>
          <w:sz w:val="30"/>
          <w:szCs w:val="26"/>
          <w:rtl/>
        </w:rPr>
        <w:t xml:space="preserve">خلال الاجتماع التاسع والسبعين، وافقت اللجنة التنفيذية على الاتفاق </w:t>
      </w:r>
      <w:r w:rsidRPr="00591557">
        <w:rPr>
          <w:rFonts w:hint="cs"/>
          <w:sz w:val="30"/>
          <w:szCs w:val="26"/>
          <w:rtl/>
        </w:rPr>
        <w:t xml:space="preserve">المبرم </w:t>
      </w:r>
      <w:r w:rsidRPr="00591557">
        <w:rPr>
          <w:sz w:val="30"/>
          <w:szCs w:val="26"/>
          <w:rtl/>
        </w:rPr>
        <w:t>بين حكومة الصين واللجنة التنفيذية لتنفيذ المرحلة الثانية من خطة إدارة إزالة المواد الهيدروكلوروفلوروكربونية، وحددت تكاليف دعم الوكالة لكل من اليوئنديبي واليونيدو والبنك الدولي بنسبة 6.5 في المائة على أساس الفهم بأنه من الممكن إعادة النظر في هذه التكاليف خلال الاجتماع الحادي والثمانين</w:t>
      </w:r>
      <w:r w:rsidRPr="00591557">
        <w:rPr>
          <w:rFonts w:hint="cs"/>
          <w:sz w:val="30"/>
          <w:szCs w:val="26"/>
          <w:rtl/>
        </w:rPr>
        <w:t>،</w:t>
      </w:r>
      <w:r w:rsidRPr="00591557">
        <w:rPr>
          <w:sz w:val="30"/>
          <w:szCs w:val="26"/>
          <w:rtl/>
        </w:rPr>
        <w:t xml:space="preserve"> وأبقت على مستوى تكاليف دعم الوكالة للوكالات الثنائية واليونيب بموجب نظام التكاليف الإدارية الحالي.</w:t>
      </w:r>
    </w:p>
    <w:p w14:paraId="7DEB76C0" w14:textId="77777777" w:rsidR="00427BC2" w:rsidRPr="00591557" w:rsidRDefault="00427BC2" w:rsidP="00427BC2">
      <w:pPr>
        <w:keepNext/>
        <w:keepLines/>
        <w:bidi/>
        <w:rPr>
          <w:i/>
          <w:sz w:val="30"/>
          <w:szCs w:val="26"/>
        </w:rPr>
      </w:pPr>
      <w:r w:rsidRPr="00591557">
        <w:rPr>
          <w:i/>
          <w:iCs/>
          <w:sz w:val="30"/>
          <w:szCs w:val="26"/>
          <w:rtl/>
        </w:rPr>
        <w:t>الاجتماع الثاني والثمانون</w:t>
      </w:r>
    </w:p>
    <w:p w14:paraId="4D379E42" w14:textId="77777777" w:rsidR="00427BC2" w:rsidRPr="00591557" w:rsidRDefault="00427BC2" w:rsidP="00427BC2">
      <w:pPr>
        <w:keepNext/>
        <w:keepLines/>
        <w:rPr>
          <w:sz w:val="30"/>
          <w:szCs w:val="26"/>
        </w:rPr>
      </w:pPr>
    </w:p>
    <w:p w14:paraId="69BF2337" w14:textId="77777777" w:rsidR="00427BC2" w:rsidRPr="00591557" w:rsidRDefault="00427BC2" w:rsidP="00427BC2">
      <w:pPr>
        <w:pStyle w:val="Heading1"/>
        <w:keepNext/>
        <w:keepLines/>
        <w:bidi/>
        <w:rPr>
          <w:sz w:val="30"/>
          <w:szCs w:val="26"/>
        </w:rPr>
      </w:pPr>
      <w:r w:rsidRPr="00591557">
        <w:rPr>
          <w:sz w:val="30"/>
          <w:szCs w:val="26"/>
          <w:rtl/>
        </w:rPr>
        <w:t>خلال الاجتماع الثاني والثمانين، نيابة عن حكومة الصين، قدم اليوئنديبي واليونيب واليونيدو والبنك الدولي وحكومتا ألمانيا واليابان طلبات للحصول على الشرائح التالية من المرحلة الثانية من خطة إدارة إزالة المواد الهيدروكلوروفلوروكربونية، بقيمة 29,199,492 دولار أمريكي:</w:t>
      </w:r>
      <w:r w:rsidRPr="00591557">
        <w:rPr>
          <w:rStyle w:val="FootnoteReference"/>
          <w:sz w:val="30"/>
          <w:szCs w:val="26"/>
          <w:rtl/>
        </w:rPr>
        <w:footnoteReference w:id="36"/>
      </w:r>
      <w:r w:rsidRPr="00591557">
        <w:rPr>
          <w:sz w:val="30"/>
          <w:szCs w:val="26"/>
          <w:rtl/>
        </w:rPr>
        <w:t xml:space="preserve"> والشريحة الثانية من خطة قطاع رغاوي بوليوريتان (</w:t>
      </w:r>
      <w:r w:rsidRPr="00591557">
        <w:rPr>
          <w:sz w:val="30"/>
          <w:szCs w:val="26"/>
        </w:rPr>
        <w:t>10,600,000</w:t>
      </w:r>
      <w:r w:rsidRPr="00591557">
        <w:rPr>
          <w:sz w:val="30"/>
          <w:szCs w:val="26"/>
          <w:rtl/>
        </w:rPr>
        <w:t xml:space="preserve"> دولار أمريكي)، والشريحة الثالثة من </w:t>
      </w:r>
      <w:r w:rsidRPr="00591557">
        <w:rPr>
          <w:rFonts w:hint="cs"/>
          <w:sz w:val="30"/>
          <w:szCs w:val="26"/>
          <w:rtl/>
        </w:rPr>
        <w:t xml:space="preserve">خطة </w:t>
      </w:r>
      <w:r>
        <w:rPr>
          <w:rFonts w:hint="cs"/>
          <w:sz w:val="30"/>
          <w:szCs w:val="26"/>
          <w:rtl/>
        </w:rPr>
        <w:t xml:space="preserve">قطاع </w:t>
      </w:r>
      <w:r w:rsidRPr="00591557">
        <w:rPr>
          <w:sz w:val="30"/>
          <w:szCs w:val="26"/>
          <w:rtl/>
        </w:rPr>
        <w:t>رغاوي البوليسترين المسحوبة بالضغط (8,000,000 دولار أمريكي)، وخطط قطاعا</w:t>
      </w:r>
      <w:r>
        <w:rPr>
          <w:sz w:val="30"/>
          <w:szCs w:val="26"/>
          <w:rtl/>
        </w:rPr>
        <w:t>ت التبريد وتكييف الهواء الصناعي والتجاري</w:t>
      </w:r>
      <w:r w:rsidRPr="00591557">
        <w:rPr>
          <w:sz w:val="30"/>
          <w:szCs w:val="26"/>
          <w:rtl/>
        </w:rPr>
        <w:t xml:space="preserve"> (12,000,000 دولار أمريكي) والمذيبات</w:t>
      </w:r>
      <w:r>
        <w:rPr>
          <w:sz w:val="30"/>
          <w:szCs w:val="26"/>
          <w:rtl/>
        </w:rPr>
        <w:t xml:space="preserve"> </w:t>
      </w:r>
      <w:r w:rsidRPr="00591557">
        <w:rPr>
          <w:sz w:val="30"/>
          <w:szCs w:val="26"/>
          <w:rtl/>
        </w:rPr>
        <w:t>(5,549,492 دولار</w:t>
      </w:r>
      <w:r w:rsidRPr="00591557">
        <w:rPr>
          <w:rFonts w:hint="cs"/>
          <w:sz w:val="30"/>
          <w:szCs w:val="26"/>
          <w:rtl/>
        </w:rPr>
        <w:t>ا</w:t>
      </w:r>
      <w:r w:rsidRPr="00591557">
        <w:rPr>
          <w:sz w:val="30"/>
          <w:szCs w:val="26"/>
          <w:rtl/>
        </w:rPr>
        <w:t xml:space="preserve"> أمريكي</w:t>
      </w:r>
      <w:r w:rsidRPr="00591557">
        <w:rPr>
          <w:rFonts w:hint="cs"/>
          <w:sz w:val="30"/>
          <w:szCs w:val="26"/>
          <w:rtl/>
        </w:rPr>
        <w:t>ا</w:t>
      </w:r>
      <w:r w:rsidRPr="00591557">
        <w:rPr>
          <w:sz w:val="30"/>
          <w:szCs w:val="26"/>
          <w:rtl/>
        </w:rPr>
        <w:t>) وقطاع خدمة التبريد وتكييف الهواء والبرنامج التمكيني (3,850,000</w:t>
      </w:r>
      <w:r>
        <w:rPr>
          <w:sz w:val="30"/>
          <w:szCs w:val="26"/>
          <w:rtl/>
        </w:rPr>
        <w:t xml:space="preserve"> </w:t>
      </w:r>
      <w:r w:rsidRPr="00591557">
        <w:rPr>
          <w:sz w:val="30"/>
          <w:szCs w:val="26"/>
          <w:rtl/>
        </w:rPr>
        <w:t xml:space="preserve">دولار أمريكي). وتضمن الطلب </w:t>
      </w:r>
      <w:r>
        <w:rPr>
          <w:rFonts w:hint="cs"/>
          <w:sz w:val="30"/>
          <w:szCs w:val="26"/>
          <w:rtl/>
        </w:rPr>
        <w:t xml:space="preserve">أيضا </w:t>
      </w:r>
      <w:r w:rsidRPr="00591557">
        <w:rPr>
          <w:sz w:val="30"/>
          <w:szCs w:val="26"/>
          <w:rtl/>
        </w:rPr>
        <w:t>تقرير تحقق مستقل من إنتاج واستهلاك الهيدروكلوروفلوروكربون في عام 2017 (مقدم من البنك الدولي)، وتقارير التنفيذ السنوية التي تغطي الأنشطة التي اضطلع بها حتى الآن وخطط التنفيذ السنوية للأنشطة التي ستنفذ في الفترة 2018-2019.</w:t>
      </w:r>
    </w:p>
    <w:p w14:paraId="64B6DBA1" w14:textId="77777777" w:rsidR="00427BC2" w:rsidRPr="00591557" w:rsidRDefault="00427BC2" w:rsidP="00427BC2">
      <w:pPr>
        <w:pStyle w:val="Heading1"/>
        <w:bidi/>
        <w:rPr>
          <w:sz w:val="30"/>
          <w:szCs w:val="26"/>
        </w:rPr>
      </w:pPr>
      <w:r w:rsidRPr="00591557">
        <w:rPr>
          <w:sz w:val="30"/>
          <w:szCs w:val="26"/>
          <w:rtl/>
        </w:rPr>
        <w:t>وعقب استعراض الوثائق ذات الصلة بطلبات الشريحة الثالثة لكل من خطط قطاعات رغاوي البوليسترين المسحوبة بالضغط وخطط قطاعا</w:t>
      </w:r>
      <w:r>
        <w:rPr>
          <w:sz w:val="30"/>
          <w:szCs w:val="26"/>
          <w:rtl/>
        </w:rPr>
        <w:t>ت التبريد وتكييف الهواء الصناعي والتجاري</w:t>
      </w:r>
      <w:r>
        <w:rPr>
          <w:rFonts w:hint="cs"/>
          <w:sz w:val="30"/>
          <w:szCs w:val="26"/>
          <w:rtl/>
        </w:rPr>
        <w:t>،</w:t>
      </w:r>
      <w:r w:rsidRPr="00591557">
        <w:rPr>
          <w:sz w:val="30"/>
          <w:szCs w:val="26"/>
          <w:rtl/>
        </w:rPr>
        <w:t xml:space="preserve"> </w:t>
      </w:r>
      <w:r>
        <w:rPr>
          <w:rFonts w:hint="cs"/>
          <w:sz w:val="30"/>
          <w:szCs w:val="26"/>
          <w:rtl/>
        </w:rPr>
        <w:t>و</w:t>
      </w:r>
      <w:r w:rsidRPr="00591557">
        <w:rPr>
          <w:sz w:val="30"/>
          <w:szCs w:val="26"/>
          <w:rtl/>
        </w:rPr>
        <w:t>المذيبات و</w:t>
      </w:r>
      <w:r>
        <w:rPr>
          <w:rFonts w:hint="cs"/>
          <w:sz w:val="30"/>
          <w:szCs w:val="26"/>
          <w:rtl/>
        </w:rPr>
        <w:t xml:space="preserve">خدمة </w:t>
      </w:r>
      <w:r w:rsidRPr="00591557">
        <w:rPr>
          <w:sz w:val="30"/>
          <w:szCs w:val="26"/>
          <w:rtl/>
        </w:rPr>
        <w:t>التبريد، خلصت الأمانة الى أن</w:t>
      </w:r>
      <w:r w:rsidRPr="00591557">
        <w:rPr>
          <w:rFonts w:hint="cs"/>
          <w:sz w:val="30"/>
          <w:szCs w:val="26"/>
          <w:rtl/>
        </w:rPr>
        <w:t>ها</w:t>
      </w:r>
      <w:r w:rsidRPr="00591557">
        <w:rPr>
          <w:sz w:val="30"/>
          <w:szCs w:val="26"/>
          <w:rtl/>
        </w:rPr>
        <w:t xml:space="preserve"> جميعها جديرة بتقديم طلباتها للنظر </w:t>
      </w:r>
      <w:r w:rsidRPr="00591557">
        <w:rPr>
          <w:rFonts w:hint="cs"/>
          <w:sz w:val="30"/>
          <w:szCs w:val="26"/>
          <w:rtl/>
        </w:rPr>
        <w:t xml:space="preserve">فيها </w:t>
      </w:r>
      <w:r w:rsidRPr="00591557">
        <w:rPr>
          <w:sz w:val="30"/>
          <w:szCs w:val="26"/>
          <w:rtl/>
        </w:rPr>
        <w:t>في الاجتماع الثاني والثمانين. ومع ذلك، لم يكن هذا هو الحال بالنسبة للشريحة الثانية من خطة قطاع البوليوريثان، حيث لم تُصرف أي مدفوعات من</w:t>
      </w:r>
      <w:r>
        <w:rPr>
          <w:sz w:val="30"/>
          <w:szCs w:val="26"/>
          <w:rtl/>
        </w:rPr>
        <w:t xml:space="preserve"> الشريحة الأولى في وقت التقديم.</w:t>
      </w:r>
    </w:p>
    <w:p w14:paraId="5614A9D8" w14:textId="77777777" w:rsidR="00427BC2" w:rsidRPr="00591557" w:rsidRDefault="00427BC2" w:rsidP="00427BC2">
      <w:pPr>
        <w:pStyle w:val="Heading1"/>
        <w:bidi/>
        <w:rPr>
          <w:sz w:val="30"/>
          <w:szCs w:val="26"/>
        </w:rPr>
      </w:pPr>
      <w:r w:rsidRPr="00591557">
        <w:rPr>
          <w:sz w:val="30"/>
          <w:szCs w:val="26"/>
          <w:rtl/>
        </w:rPr>
        <w:t>ولدى مناقشة طلبات الشرائح، أعرب الكثير من أعضاء اللجنة عن قلق بالغ إزاء الموافقة على تمويل إضافي في ذلك الاجتماع بالنظر الى عدم إيضا</w:t>
      </w:r>
      <w:r w:rsidRPr="00591557">
        <w:rPr>
          <w:rFonts w:hint="cs"/>
          <w:sz w:val="30"/>
          <w:szCs w:val="26"/>
          <w:rtl/>
        </w:rPr>
        <w:t>ح</w:t>
      </w:r>
      <w:r w:rsidRPr="00591557">
        <w:rPr>
          <w:sz w:val="30"/>
          <w:szCs w:val="26"/>
          <w:rtl/>
        </w:rPr>
        <w:t xml:space="preserve"> أمر انبعاثات الكلوروفلوروكربون-11 في شرق آسيا. وعملاً بالمقرر </w:t>
      </w:r>
      <w:r w:rsidRPr="006046FF">
        <w:rPr>
          <w:sz w:val="26"/>
          <w:szCs w:val="26"/>
          <w:lang w:val="en-US"/>
        </w:rPr>
        <w:t>3/</w:t>
      </w:r>
      <w:r w:rsidRPr="006046FF">
        <w:rPr>
          <w:sz w:val="26"/>
          <w:szCs w:val="26"/>
        </w:rPr>
        <w:t>XXX</w:t>
      </w:r>
      <w:r w:rsidRPr="00591557">
        <w:rPr>
          <w:sz w:val="30"/>
          <w:szCs w:val="26"/>
          <w:rtl/>
        </w:rPr>
        <w:t>،</w:t>
      </w:r>
      <w:r w:rsidRPr="00591557">
        <w:rPr>
          <w:rStyle w:val="FootnoteReference"/>
          <w:sz w:val="30"/>
          <w:szCs w:val="26"/>
          <w:rtl/>
        </w:rPr>
        <w:footnoteReference w:id="37"/>
      </w:r>
      <w:r w:rsidRPr="00591557">
        <w:rPr>
          <w:sz w:val="30"/>
          <w:szCs w:val="26"/>
          <w:rtl/>
        </w:rPr>
        <w:t xml:space="preserve"> طُلب المزيد من المعلومات عن سبب انبعاثات الكلوروفلوروكربون-11، واقترح إرجاء طلبات التمويل المقدمة إلى اجتماع لاحق، عندما تتوافر معلومات إضافية. وفي غضون ذلك، ما زالت الصين تحتفظ بأكثر من 100 مليون دولار أمريكي لم تصرف بعد للمنشئات المستفيدة، ولذا فإن إرجاء طلبات التمويل لن يكون له أي أثر كبير. وكان من المهم أن يُظهر للمجتمع الدولي أن الصندوق المتعدد الأطراف يأخذ مسألة الانبعاثات غير القانونية للكلوروفلوروكربون-11 على محمل الجد</w:t>
      </w:r>
      <w:r w:rsidRPr="00591557">
        <w:rPr>
          <w:rFonts w:hint="cs"/>
          <w:sz w:val="30"/>
          <w:szCs w:val="26"/>
          <w:rtl/>
        </w:rPr>
        <w:t>،</w:t>
      </w:r>
      <w:r w:rsidRPr="00591557">
        <w:rPr>
          <w:sz w:val="30"/>
          <w:szCs w:val="26"/>
          <w:rtl/>
        </w:rPr>
        <w:t xml:space="preserve"> إلاّ أن أي قرار بإرجاء التمويل لم يمس أي إجراءات أخرى تتخذها الصين.</w:t>
      </w:r>
    </w:p>
    <w:p w14:paraId="71C4B50F" w14:textId="77777777" w:rsidR="00427BC2" w:rsidRPr="00591557" w:rsidRDefault="00427BC2" w:rsidP="00427BC2">
      <w:pPr>
        <w:pStyle w:val="Heading1"/>
        <w:bidi/>
        <w:rPr>
          <w:sz w:val="30"/>
          <w:szCs w:val="26"/>
        </w:rPr>
      </w:pPr>
      <w:r w:rsidRPr="00591557">
        <w:rPr>
          <w:sz w:val="30"/>
          <w:szCs w:val="26"/>
          <w:rtl/>
        </w:rPr>
        <w:t xml:space="preserve">وقال أعضاء آخرون إنه ينبغي توخي الحذر، وينبغي لأي قرار يتخذ لإرجاء التمويل المطلوب ألا يعرض للخطر هدف الخفض لعام 2020 </w:t>
      </w:r>
      <w:r w:rsidRPr="00591557">
        <w:rPr>
          <w:rFonts w:hint="cs"/>
          <w:sz w:val="30"/>
          <w:szCs w:val="26"/>
          <w:rtl/>
        </w:rPr>
        <w:t>المتعلق با</w:t>
      </w:r>
      <w:r w:rsidRPr="00591557">
        <w:rPr>
          <w:sz w:val="30"/>
          <w:szCs w:val="26"/>
          <w:rtl/>
        </w:rPr>
        <w:t>لصين. وسئُل عما إذا كانت الأموال قد حولت بالفعل الى حكومة الصين أو إذا كان بعضها مازال لدى الوكالات المنفذة، وعن التأثير الذي يمكن أن يحدث في حالة إرجاء الطلب الحالي للتمويل. وكانت التحقيقات الجارية عن أسباب انبعاثات الكلوروفلوروكربون-11 تعني أن على اللجنة التنفيذية أن تتخذ جانب الحذر لدى التوصل الى الاستنتاجات. وقد يستغرق الأمر عدة سنوات الى أن يتم تجميع المعلومات ذات الصلة، ومن المهم تلقي إيضاحات عن نوع المعلومات اللازمة وتحديد جدول زمني لتجميعها.</w:t>
      </w:r>
    </w:p>
    <w:p w14:paraId="2262E860" w14:textId="77777777" w:rsidR="00427BC2" w:rsidRPr="00591557" w:rsidRDefault="00427BC2" w:rsidP="00427BC2">
      <w:pPr>
        <w:pStyle w:val="Heading1"/>
        <w:bidi/>
        <w:rPr>
          <w:sz w:val="30"/>
          <w:szCs w:val="26"/>
        </w:rPr>
      </w:pPr>
      <w:r w:rsidRPr="00591557">
        <w:rPr>
          <w:sz w:val="30"/>
          <w:szCs w:val="26"/>
          <w:rtl/>
        </w:rPr>
        <w:t>وعقب المداولات بشأن هذه المسألة ضمن فريق الاتصال، قررت اللجنة ما يلي (المقرر 82/71):</w:t>
      </w:r>
    </w:p>
    <w:p w14:paraId="47798251" w14:textId="77777777" w:rsidR="00427BC2" w:rsidRPr="00591557" w:rsidRDefault="00427BC2" w:rsidP="00427BC2">
      <w:pPr>
        <w:pStyle w:val="Heading2"/>
        <w:bidi/>
        <w:rPr>
          <w:sz w:val="30"/>
          <w:szCs w:val="26"/>
        </w:rPr>
      </w:pPr>
      <w:r w:rsidRPr="00591557">
        <w:rPr>
          <w:sz w:val="30"/>
          <w:szCs w:val="26"/>
          <w:rtl/>
        </w:rPr>
        <w:lastRenderedPageBreak/>
        <w:t>أن تطلب من حكومة الصين من خلال الوكالة المنفذة المعنية أن تقدم، في الاجتماع الثالث والثمانين ما يلي:</w:t>
      </w:r>
    </w:p>
    <w:p w14:paraId="1B89364B" w14:textId="77777777" w:rsidR="00427BC2" w:rsidRPr="00591557" w:rsidRDefault="00427BC2" w:rsidP="00E434C7">
      <w:pPr>
        <w:pStyle w:val="Heading3"/>
        <w:numPr>
          <w:ilvl w:val="2"/>
          <w:numId w:val="34"/>
        </w:numPr>
        <w:tabs>
          <w:tab w:val="clear" w:pos="0"/>
        </w:tabs>
        <w:bidi/>
        <w:rPr>
          <w:sz w:val="30"/>
          <w:szCs w:val="26"/>
        </w:rPr>
      </w:pPr>
      <w:r w:rsidRPr="00591557">
        <w:rPr>
          <w:sz w:val="30"/>
          <w:szCs w:val="26"/>
          <w:rtl/>
        </w:rPr>
        <w:t xml:space="preserve">استعراضا للنظم الحالية للرصد والإبلاغ والتحقق والإنفاذ إعمالا للاتفاقات </w:t>
      </w:r>
      <w:r w:rsidRPr="00591557">
        <w:rPr>
          <w:rFonts w:hint="cs"/>
          <w:sz w:val="30"/>
          <w:szCs w:val="26"/>
          <w:rtl/>
        </w:rPr>
        <w:t xml:space="preserve">المبرمة </w:t>
      </w:r>
      <w:r w:rsidRPr="00591557">
        <w:rPr>
          <w:sz w:val="30"/>
          <w:szCs w:val="26"/>
          <w:rtl/>
        </w:rPr>
        <w:t>مع اللجنة التنفيذية بشأن خطة إدارة إزالة المواد الهيدروكلوروفلوروكربونية وخطة إدارة إزالة إنتاج المواد الهيدروكلوروفلوروكربونية في البلد، بما في ذلك معلومات عن الهيكل التنظيمي والقدرات على المستوي</w:t>
      </w:r>
      <w:r w:rsidRPr="00591557">
        <w:rPr>
          <w:rFonts w:hint="cs"/>
          <w:sz w:val="30"/>
          <w:szCs w:val="26"/>
          <w:rtl/>
        </w:rPr>
        <w:t>ين</w:t>
      </w:r>
      <w:r w:rsidRPr="00591557">
        <w:rPr>
          <w:sz w:val="30"/>
          <w:szCs w:val="26"/>
          <w:rtl/>
        </w:rPr>
        <w:t xml:space="preserve"> الوطني والمحلي التي تبين كيفية ضمان الاستدامة الطويلة الأجل لإزالة المواد الهيدروكلوروفلوروكربونية في قطاع</w:t>
      </w:r>
      <w:r w:rsidRPr="00591557">
        <w:rPr>
          <w:rFonts w:hint="cs"/>
          <w:sz w:val="30"/>
          <w:szCs w:val="26"/>
          <w:rtl/>
        </w:rPr>
        <w:t>ي</w:t>
      </w:r>
      <w:r w:rsidRPr="00591557">
        <w:rPr>
          <w:sz w:val="30"/>
          <w:szCs w:val="26"/>
          <w:rtl/>
        </w:rPr>
        <w:t xml:space="preserve"> الاستهلاك والإنتاج، والجهود التي تبذل لمعالجة أي اتجار غير قانوني بهذه المواد؛</w:t>
      </w:r>
    </w:p>
    <w:p w14:paraId="79F49F0E" w14:textId="77777777" w:rsidR="00427BC2" w:rsidRPr="00591557" w:rsidRDefault="00427BC2" w:rsidP="00E434C7">
      <w:pPr>
        <w:pStyle w:val="Heading3"/>
        <w:numPr>
          <w:ilvl w:val="2"/>
          <w:numId w:val="34"/>
        </w:numPr>
        <w:bidi/>
        <w:rPr>
          <w:sz w:val="30"/>
          <w:szCs w:val="26"/>
        </w:rPr>
      </w:pPr>
      <w:r w:rsidRPr="00591557">
        <w:rPr>
          <w:sz w:val="30"/>
          <w:szCs w:val="26"/>
          <w:rtl/>
        </w:rPr>
        <w:t>تقريرا مرحليا عن الإجراءات التي اتخذت بغرض تعزيز التشريعات الخاصة بالمواد المست</w:t>
      </w:r>
      <w:r>
        <w:rPr>
          <w:sz w:val="30"/>
          <w:szCs w:val="26"/>
          <w:rtl/>
        </w:rPr>
        <w:t>نفدة للأوزون وتنفيذها في الصين؛</w:t>
      </w:r>
    </w:p>
    <w:p w14:paraId="3886C4B0" w14:textId="77777777" w:rsidR="00427BC2" w:rsidRPr="00591557" w:rsidRDefault="00427BC2" w:rsidP="00427BC2">
      <w:pPr>
        <w:pStyle w:val="Heading2"/>
        <w:bidi/>
        <w:rPr>
          <w:sz w:val="30"/>
          <w:szCs w:val="26"/>
        </w:rPr>
      </w:pPr>
      <w:r w:rsidRPr="00591557">
        <w:rPr>
          <w:rFonts w:hint="cs"/>
          <w:sz w:val="30"/>
          <w:szCs w:val="26"/>
          <w:rtl/>
        </w:rPr>
        <w:t xml:space="preserve">النظر </w:t>
      </w:r>
      <w:r w:rsidRPr="00591557">
        <w:rPr>
          <w:sz w:val="30"/>
          <w:szCs w:val="26"/>
          <w:rtl/>
        </w:rPr>
        <w:t xml:space="preserve">في طلبات التمويل الخاصة بالشرائح التالية من المرحلة الثانية </w:t>
      </w:r>
      <w:r>
        <w:rPr>
          <w:sz w:val="30"/>
          <w:szCs w:val="26"/>
          <w:rtl/>
        </w:rPr>
        <w:t>خلال الاجتماع الثالث والثمانين.</w:t>
      </w:r>
    </w:p>
    <w:p w14:paraId="25345D4B" w14:textId="77777777" w:rsidR="00427BC2" w:rsidRPr="00591557" w:rsidRDefault="00427BC2" w:rsidP="00427BC2">
      <w:pPr>
        <w:bidi/>
        <w:rPr>
          <w:i/>
          <w:sz w:val="30"/>
          <w:szCs w:val="26"/>
        </w:rPr>
      </w:pPr>
      <w:r w:rsidRPr="00591557">
        <w:rPr>
          <w:i/>
          <w:iCs/>
          <w:sz w:val="30"/>
          <w:szCs w:val="26"/>
          <w:rtl/>
        </w:rPr>
        <w:t>الاجتماع الثالث والثمانون</w:t>
      </w:r>
    </w:p>
    <w:p w14:paraId="64EBD96A" w14:textId="77777777" w:rsidR="00427BC2" w:rsidRPr="00591557" w:rsidRDefault="00427BC2" w:rsidP="00427BC2">
      <w:pPr>
        <w:rPr>
          <w:sz w:val="30"/>
          <w:szCs w:val="26"/>
        </w:rPr>
      </w:pPr>
    </w:p>
    <w:p w14:paraId="4700A92D" w14:textId="77777777" w:rsidR="00427BC2" w:rsidRPr="00591557" w:rsidRDefault="00427BC2" w:rsidP="00427BC2">
      <w:pPr>
        <w:pStyle w:val="Heading1"/>
        <w:bidi/>
        <w:rPr>
          <w:sz w:val="30"/>
          <w:szCs w:val="26"/>
        </w:rPr>
      </w:pPr>
      <w:r w:rsidRPr="00591557">
        <w:rPr>
          <w:sz w:val="30"/>
          <w:szCs w:val="26"/>
          <w:rtl/>
        </w:rPr>
        <w:t>استجابة للمقرر 82/71، قدم برنامج الأمم المتحدة الإنمائي، نيابة عن حكومة الصين، تقرير</w:t>
      </w:r>
      <w:r w:rsidRPr="00591557">
        <w:rPr>
          <w:rFonts w:hint="cs"/>
          <w:sz w:val="30"/>
          <w:szCs w:val="26"/>
          <w:rtl/>
        </w:rPr>
        <w:t>ا</w:t>
      </w:r>
      <w:r w:rsidRPr="00591557">
        <w:rPr>
          <w:sz w:val="30"/>
          <w:szCs w:val="26"/>
          <w:rtl/>
        </w:rPr>
        <w:t xml:space="preserve"> عن نظم الرصد والإبلاغ والتحقق والإنفاذ الحالية والتقرير المرحلي عن الإجراءات المتخذة بهدف تعزيز التشريعات المتعلقة بالمواد المستنفدة للأوزون.</w:t>
      </w:r>
      <w:r w:rsidRPr="00591557">
        <w:rPr>
          <w:rStyle w:val="FootnoteReference"/>
          <w:sz w:val="30"/>
          <w:szCs w:val="26"/>
          <w:rtl/>
        </w:rPr>
        <w:footnoteReference w:id="38"/>
      </w:r>
      <w:r>
        <w:rPr>
          <w:sz w:val="30"/>
          <w:szCs w:val="26"/>
          <w:rtl/>
        </w:rPr>
        <w:t xml:space="preserve"> </w:t>
      </w:r>
      <w:r w:rsidRPr="00591557">
        <w:rPr>
          <w:sz w:val="30"/>
          <w:szCs w:val="26"/>
          <w:rtl/>
        </w:rPr>
        <w:t xml:space="preserve">وإضافة إلى ذلك، أعاد اليوئنديبي واليونيب واليونيدو والبنك الدولي وحكومتا ألمانيا واليابان تقديم طلبات لتمويل الشريحة الثالثة من خطط قطاع رغاوي البوليسترين والتبريد </w:t>
      </w:r>
      <w:r>
        <w:rPr>
          <w:rFonts w:hint="cs"/>
          <w:sz w:val="30"/>
          <w:szCs w:val="26"/>
          <w:rtl/>
        </w:rPr>
        <w:t xml:space="preserve">وتكييف الهواء </w:t>
      </w:r>
      <w:r w:rsidRPr="00591557">
        <w:rPr>
          <w:sz w:val="30"/>
          <w:szCs w:val="26"/>
          <w:rtl/>
        </w:rPr>
        <w:t xml:space="preserve">الصناعي والتجاري والمذيبات والخدمة، والشريحة الثانية </w:t>
      </w:r>
      <w:r w:rsidRPr="00591557">
        <w:rPr>
          <w:rFonts w:hint="cs"/>
          <w:sz w:val="30"/>
          <w:szCs w:val="26"/>
          <w:rtl/>
        </w:rPr>
        <w:t xml:space="preserve">من </w:t>
      </w:r>
      <w:r w:rsidRPr="00591557">
        <w:rPr>
          <w:sz w:val="30"/>
          <w:szCs w:val="26"/>
          <w:rtl/>
        </w:rPr>
        <w:t xml:space="preserve">خطة قطاع رغاوي البوليوريثان المرتبطة بالمرحلة الثانية من خطة إدارة إزالة المواد </w:t>
      </w:r>
      <w:r>
        <w:rPr>
          <w:sz w:val="30"/>
          <w:szCs w:val="26"/>
          <w:rtl/>
        </w:rPr>
        <w:t>الهيدروكلوروفلوروكربونية للصين.</w:t>
      </w:r>
    </w:p>
    <w:p w14:paraId="7F66EBE0" w14:textId="77777777" w:rsidR="00427BC2" w:rsidRPr="00591557" w:rsidRDefault="00427BC2" w:rsidP="00427BC2">
      <w:pPr>
        <w:pStyle w:val="Heading1"/>
        <w:bidi/>
        <w:rPr>
          <w:sz w:val="30"/>
          <w:szCs w:val="26"/>
        </w:rPr>
      </w:pPr>
      <w:r w:rsidRPr="00591557">
        <w:rPr>
          <w:sz w:val="30"/>
          <w:szCs w:val="26"/>
          <w:rtl/>
        </w:rPr>
        <w:t>وعقب استعراض إعادة تقديم خطط القطاعات والوثائق ذات الصلة، خلصت الأمانة الى أن</w:t>
      </w:r>
      <w:r w:rsidRPr="00591557">
        <w:rPr>
          <w:rFonts w:hint="cs"/>
          <w:sz w:val="30"/>
          <w:szCs w:val="26"/>
          <w:rtl/>
        </w:rPr>
        <w:t>ها</w:t>
      </w:r>
      <w:r w:rsidRPr="00591557">
        <w:rPr>
          <w:sz w:val="30"/>
          <w:szCs w:val="26"/>
          <w:rtl/>
        </w:rPr>
        <w:t xml:space="preserve"> جميعها جديرة بتقديم طلباتها للنظر فيها خلال الاجتماع الثالث والثمانين، باستثناء طلب الشريحة الثانية </w:t>
      </w:r>
      <w:r w:rsidRPr="00591557">
        <w:rPr>
          <w:rFonts w:hint="cs"/>
          <w:sz w:val="30"/>
          <w:szCs w:val="26"/>
          <w:rtl/>
        </w:rPr>
        <w:t xml:space="preserve">من </w:t>
      </w:r>
      <w:r w:rsidRPr="00591557">
        <w:rPr>
          <w:sz w:val="30"/>
          <w:szCs w:val="26"/>
          <w:rtl/>
        </w:rPr>
        <w:t>خطة قطاع رغاوي البوليوريثان</w:t>
      </w:r>
      <w:r w:rsidRPr="00591557">
        <w:rPr>
          <w:rFonts w:hint="cs"/>
          <w:sz w:val="30"/>
          <w:szCs w:val="26"/>
          <w:rtl/>
        </w:rPr>
        <w:t>،</w:t>
      </w:r>
      <w:r w:rsidRPr="00591557">
        <w:rPr>
          <w:sz w:val="30"/>
          <w:szCs w:val="26"/>
          <w:rtl/>
        </w:rPr>
        <w:t xml:space="preserve"> </w:t>
      </w:r>
      <w:r w:rsidRPr="00591557">
        <w:rPr>
          <w:rFonts w:hint="cs"/>
          <w:sz w:val="30"/>
          <w:szCs w:val="26"/>
          <w:rtl/>
        </w:rPr>
        <w:t xml:space="preserve">حيث إنه </w:t>
      </w:r>
      <w:r w:rsidRPr="00591557">
        <w:rPr>
          <w:sz w:val="30"/>
          <w:szCs w:val="26"/>
          <w:rtl/>
        </w:rPr>
        <w:t>لم يستوف متطلبات الصرف، ونتيجة لذلك لم يتم تقديم طلب الشريحة هذا.</w:t>
      </w:r>
    </w:p>
    <w:p w14:paraId="2A73E9FC" w14:textId="77777777" w:rsidR="00427BC2" w:rsidRPr="00591557" w:rsidRDefault="00427BC2" w:rsidP="00427BC2">
      <w:pPr>
        <w:pStyle w:val="Heading1"/>
        <w:bidi/>
        <w:rPr>
          <w:sz w:val="30"/>
          <w:szCs w:val="26"/>
        </w:rPr>
      </w:pPr>
      <w:r w:rsidRPr="00591557">
        <w:rPr>
          <w:sz w:val="30"/>
          <w:szCs w:val="26"/>
          <w:rtl/>
        </w:rPr>
        <w:t xml:space="preserve">وعند مناقشة طلبات الشرائح، أفادت عضو في اللجنة </w:t>
      </w:r>
      <w:r>
        <w:rPr>
          <w:rFonts w:hint="cs"/>
          <w:sz w:val="30"/>
          <w:szCs w:val="26"/>
          <w:rtl/>
        </w:rPr>
        <w:t xml:space="preserve">التنفيذية </w:t>
      </w:r>
      <w:r w:rsidRPr="00591557">
        <w:rPr>
          <w:sz w:val="30"/>
          <w:szCs w:val="26"/>
          <w:rtl/>
        </w:rPr>
        <w:t xml:space="preserve">أنه في ضوء مسألة الزيادة الكبيرة في انبعاثات الكلوروفلوروكربون-11 من الصين، فإن وفدها لديه مخاوف </w:t>
      </w:r>
      <w:r w:rsidRPr="00591557">
        <w:rPr>
          <w:rFonts w:hint="cs"/>
          <w:sz w:val="30"/>
          <w:szCs w:val="26"/>
          <w:rtl/>
        </w:rPr>
        <w:t>إزاء</w:t>
      </w:r>
      <w:r w:rsidRPr="00591557">
        <w:rPr>
          <w:sz w:val="30"/>
          <w:szCs w:val="26"/>
          <w:rtl/>
        </w:rPr>
        <w:t xml:space="preserve"> استدامة التخفيضات في المواد المستنفدة للأوزون المحققة باستخدام التمويل من الصندوق المتعدد الأطراف، وأشارت أيضاً إلى أن بلدها غير قادر، في الوقت الراهن، على دعم تمويل المشروع للصين؛ وبالإضافة إلى ذلك، أفادت أنه قد يكون ثمة حاجة للتعويض عن الضرر البيئي الذي تسببت به الانبعاثات غير المتوقعة. وأيّد ممثل آخر هذا الموقف، قائلاً إنه إلى أن يتم توضيح الأمر، فإن بلده غير قادر على الموافقة على شرائح جديدة لخطة إدارة إزالة المواد الهيدروكلوروفلوروكربونية، لأن ذلك </w:t>
      </w:r>
      <w:r w:rsidRPr="00591557">
        <w:rPr>
          <w:rFonts w:hint="cs"/>
          <w:sz w:val="30"/>
          <w:szCs w:val="26"/>
          <w:rtl/>
        </w:rPr>
        <w:t xml:space="preserve">من شأنه أن </w:t>
      </w:r>
      <w:r w:rsidRPr="00591557">
        <w:rPr>
          <w:sz w:val="30"/>
          <w:szCs w:val="26"/>
          <w:rtl/>
        </w:rPr>
        <w:t>يقوض مصداقية بروتوكول مونتريال.</w:t>
      </w:r>
    </w:p>
    <w:p w14:paraId="3BE43AE5" w14:textId="77777777" w:rsidR="00427BC2" w:rsidRPr="009D7C73" w:rsidRDefault="00427BC2" w:rsidP="00427BC2">
      <w:pPr>
        <w:pStyle w:val="Heading1"/>
        <w:bidi/>
        <w:rPr>
          <w:sz w:val="30"/>
          <w:szCs w:val="26"/>
          <w:lang w:val="en-US"/>
        </w:rPr>
      </w:pPr>
      <w:r w:rsidRPr="009D7C73">
        <w:rPr>
          <w:sz w:val="30"/>
          <w:szCs w:val="26"/>
          <w:rtl/>
        </w:rPr>
        <w:t>وعقب المناقشة، أجّلت اللجنة التنفيذية إلى الاجتماع الرابع والثمانين مسألة النظر في تنقيح الاتفاق للمرحلة الثانية من خطة إدارة إزالة المواد الهيدروكلوروفلوروكربونية للصين وطلبات تمويل الشريحة الثالثة لخطط قطاعات رغاوي البوليسترين والتبريد الصناعي والتجاري وخدمة التبريد والمذيبات في إطار المرحلة الثانية من خطة إدارة إزالة المواد الهيدروكلوروفلوروكربونية (المقرر 83/55).</w:t>
      </w:r>
    </w:p>
    <w:p w14:paraId="3DB42E92" w14:textId="77777777" w:rsidR="00427BC2" w:rsidRPr="00591557" w:rsidRDefault="00427BC2" w:rsidP="00427BC2">
      <w:pPr>
        <w:pStyle w:val="StyleHeader4Para4Left0Firstline0"/>
        <w:numPr>
          <w:ilvl w:val="0"/>
          <w:numId w:val="0"/>
        </w:numPr>
        <w:rPr>
          <w:sz w:val="26"/>
          <w:szCs w:val="26"/>
        </w:rPr>
        <w:sectPr w:rsidR="00427BC2" w:rsidRPr="00591557" w:rsidSect="00E8704D">
          <w:headerReference w:type="even" r:id="rId72"/>
          <w:headerReference w:type="default" r:id="rId73"/>
          <w:footerReference w:type="even" r:id="rId74"/>
          <w:footerReference w:type="default" r:id="rId75"/>
          <w:headerReference w:type="first" r:id="rId76"/>
          <w:footerReference w:type="first" r:id="rId77"/>
          <w:pgSz w:w="12240" w:h="15840" w:code="1"/>
          <w:pgMar w:top="720" w:right="1440" w:bottom="864" w:left="1440" w:header="720" w:footer="475" w:gutter="0"/>
          <w:pgNumType w:start="1"/>
          <w:cols w:space="720"/>
          <w:docGrid w:linePitch="299"/>
        </w:sectPr>
      </w:pPr>
    </w:p>
    <w:p w14:paraId="446B668A" w14:textId="77777777" w:rsidR="00427BC2" w:rsidRPr="004174A1" w:rsidRDefault="00427BC2" w:rsidP="00427BC2">
      <w:pPr>
        <w:bidi/>
        <w:jc w:val="center"/>
        <w:rPr>
          <w:b/>
          <w:sz w:val="28"/>
          <w:szCs w:val="28"/>
        </w:rPr>
      </w:pPr>
      <w:r w:rsidRPr="004174A1">
        <w:rPr>
          <w:b/>
          <w:bCs/>
          <w:sz w:val="28"/>
          <w:szCs w:val="28"/>
          <w:rtl/>
        </w:rPr>
        <w:lastRenderedPageBreak/>
        <w:t>المرفق الثاني</w:t>
      </w:r>
    </w:p>
    <w:p w14:paraId="67498B41" w14:textId="77777777" w:rsidR="00427BC2" w:rsidRPr="004174A1" w:rsidRDefault="00427BC2" w:rsidP="00427BC2">
      <w:pPr>
        <w:rPr>
          <w:sz w:val="28"/>
          <w:szCs w:val="28"/>
        </w:rPr>
      </w:pPr>
    </w:p>
    <w:p w14:paraId="0B7035A0" w14:textId="77777777" w:rsidR="00427BC2" w:rsidRPr="004174A1" w:rsidRDefault="00427BC2" w:rsidP="00427BC2">
      <w:pPr>
        <w:bidi/>
        <w:jc w:val="center"/>
        <w:rPr>
          <w:b/>
          <w:sz w:val="28"/>
          <w:szCs w:val="28"/>
        </w:rPr>
      </w:pPr>
      <w:r w:rsidRPr="004174A1">
        <w:rPr>
          <w:b/>
          <w:bCs/>
          <w:sz w:val="28"/>
          <w:szCs w:val="28"/>
          <w:rtl/>
        </w:rPr>
        <w:t>التقرير المالي لوحدة تنف</w:t>
      </w:r>
      <w:bookmarkStart w:id="0" w:name="_GoBack"/>
      <w:bookmarkEnd w:id="0"/>
      <w:r w:rsidRPr="004174A1">
        <w:rPr>
          <w:b/>
          <w:bCs/>
          <w:sz w:val="28"/>
          <w:szCs w:val="28"/>
          <w:rtl/>
        </w:rPr>
        <w:t xml:space="preserve">يد </w:t>
      </w:r>
      <w:r w:rsidRPr="004174A1">
        <w:rPr>
          <w:rFonts w:hint="cs"/>
          <w:b/>
          <w:bCs/>
          <w:sz w:val="28"/>
          <w:szCs w:val="28"/>
          <w:rtl/>
        </w:rPr>
        <w:t xml:space="preserve">ورصد </w:t>
      </w:r>
      <w:r w:rsidRPr="004174A1">
        <w:rPr>
          <w:b/>
          <w:bCs/>
          <w:sz w:val="28"/>
          <w:szCs w:val="28"/>
          <w:rtl/>
        </w:rPr>
        <w:t>المشروع المرتبطة بخطط القطاع في المرحلة الأولى والمرحلة الثانية من خطة إدارة إزالة المواد الهيدروكلوروفلوروكربونية وخطة إدارة إزالة إنتاج المواد الهيدروكلوروفلوروكربونية للصين</w:t>
      </w:r>
    </w:p>
    <w:p w14:paraId="6AC5FC03" w14:textId="77777777" w:rsidR="00427BC2" w:rsidRPr="00591557" w:rsidRDefault="00427BC2" w:rsidP="00427BC2">
      <w:pPr>
        <w:rPr>
          <w:smallCaps/>
          <w:sz w:val="30"/>
          <w:szCs w:val="26"/>
        </w:rPr>
      </w:pPr>
    </w:p>
    <w:p w14:paraId="4861E478" w14:textId="77777777" w:rsidR="00427BC2" w:rsidRPr="00591557" w:rsidRDefault="00427BC2" w:rsidP="00427BC2">
      <w:pPr>
        <w:bidi/>
        <w:jc w:val="left"/>
        <w:rPr>
          <w:b/>
          <w:sz w:val="30"/>
          <w:szCs w:val="26"/>
        </w:rPr>
      </w:pPr>
      <w:r>
        <w:rPr>
          <w:rFonts w:hint="cs"/>
          <w:b/>
          <w:bCs/>
          <w:sz w:val="30"/>
          <w:szCs w:val="26"/>
          <w:rtl/>
        </w:rPr>
        <w:t xml:space="preserve">المرحلة الأولى: </w:t>
      </w:r>
      <w:r w:rsidRPr="00591557">
        <w:rPr>
          <w:b/>
          <w:bCs/>
          <w:sz w:val="30"/>
          <w:szCs w:val="26"/>
          <w:rtl/>
        </w:rPr>
        <w:t xml:space="preserve">المصروفات التجميعية (بالدولار الأمريكي) بتاريخ 31 </w:t>
      </w:r>
      <w:r>
        <w:rPr>
          <w:rFonts w:hint="cs"/>
          <w:b/>
          <w:bCs/>
          <w:sz w:val="30"/>
          <w:szCs w:val="26"/>
          <w:rtl/>
        </w:rPr>
        <w:t xml:space="preserve">ديسمبر/ </w:t>
      </w:r>
      <w:r w:rsidRPr="00591557">
        <w:rPr>
          <w:b/>
          <w:bCs/>
          <w:sz w:val="30"/>
          <w:szCs w:val="26"/>
          <w:rtl/>
        </w:rPr>
        <w:t xml:space="preserve">كانون الأول </w:t>
      </w:r>
      <w:r>
        <w:rPr>
          <w:rFonts w:hint="cs"/>
          <w:b/>
          <w:bCs/>
          <w:sz w:val="30"/>
          <w:szCs w:val="26"/>
          <w:rtl/>
        </w:rPr>
        <w:t>2020</w:t>
      </w:r>
    </w:p>
    <w:tbl>
      <w:tblPr>
        <w:bidiVisual/>
        <w:tblW w:w="5075" w:type="pct"/>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1446"/>
        <w:gridCol w:w="1175"/>
        <w:gridCol w:w="1084"/>
        <w:gridCol w:w="1086"/>
        <w:gridCol w:w="993"/>
        <w:gridCol w:w="1086"/>
        <w:gridCol w:w="1089"/>
      </w:tblGrid>
      <w:tr w:rsidR="00427BC2" w:rsidRPr="00591557" w14:paraId="0FE9115E" w14:textId="77777777" w:rsidTr="00E8704D">
        <w:tc>
          <w:tcPr>
            <w:tcW w:w="807" w:type="pct"/>
            <w:vMerge w:val="restart"/>
            <w:shd w:val="clear" w:color="auto" w:fill="auto"/>
            <w:tcMar>
              <w:left w:w="29" w:type="dxa"/>
              <w:right w:w="14" w:type="dxa"/>
            </w:tcMar>
            <w:vAlign w:val="center"/>
          </w:tcPr>
          <w:p w14:paraId="6E86A04A" w14:textId="77777777" w:rsidR="00427BC2" w:rsidRPr="0071170D" w:rsidRDefault="00427BC2" w:rsidP="00E8704D">
            <w:pPr>
              <w:bidi/>
              <w:contextualSpacing/>
              <w:jc w:val="center"/>
              <w:rPr>
                <w:b/>
                <w:sz w:val="22"/>
                <w:szCs w:val="22"/>
              </w:rPr>
            </w:pPr>
            <w:r>
              <w:rPr>
                <w:rFonts w:hint="cs"/>
                <w:b/>
                <w:bCs/>
                <w:sz w:val="22"/>
                <w:szCs w:val="22"/>
                <w:rtl/>
              </w:rPr>
              <w:t>البند</w:t>
            </w:r>
          </w:p>
        </w:tc>
        <w:tc>
          <w:tcPr>
            <w:tcW w:w="4193" w:type="pct"/>
            <w:gridSpan w:val="7"/>
            <w:shd w:val="clear" w:color="auto" w:fill="auto"/>
          </w:tcPr>
          <w:p w14:paraId="3DC028C6" w14:textId="77777777" w:rsidR="00427BC2" w:rsidRPr="0071170D" w:rsidRDefault="00427BC2" w:rsidP="00E8704D">
            <w:pPr>
              <w:bidi/>
              <w:contextualSpacing/>
              <w:jc w:val="center"/>
              <w:rPr>
                <w:b/>
                <w:sz w:val="22"/>
                <w:szCs w:val="22"/>
              </w:rPr>
            </w:pPr>
            <w:r w:rsidRPr="0071170D">
              <w:rPr>
                <w:b/>
                <w:bCs/>
                <w:sz w:val="22"/>
                <w:szCs w:val="22"/>
                <w:rtl/>
              </w:rPr>
              <w:t>القطاعات*</w:t>
            </w:r>
          </w:p>
        </w:tc>
      </w:tr>
      <w:tr w:rsidR="00427BC2" w:rsidRPr="00591557" w14:paraId="4F991CD7" w14:textId="77777777" w:rsidTr="00E8704D">
        <w:tc>
          <w:tcPr>
            <w:tcW w:w="807" w:type="pct"/>
            <w:vMerge/>
            <w:shd w:val="clear" w:color="auto" w:fill="auto"/>
            <w:tcMar>
              <w:left w:w="29" w:type="dxa"/>
              <w:right w:w="14" w:type="dxa"/>
            </w:tcMar>
            <w:vAlign w:val="center"/>
          </w:tcPr>
          <w:p w14:paraId="7B4C0A07" w14:textId="77777777" w:rsidR="00427BC2" w:rsidRPr="0071170D" w:rsidRDefault="00427BC2" w:rsidP="00E8704D">
            <w:pPr>
              <w:contextualSpacing/>
              <w:jc w:val="left"/>
              <w:rPr>
                <w:b/>
                <w:sz w:val="22"/>
                <w:szCs w:val="22"/>
              </w:rPr>
            </w:pPr>
          </w:p>
        </w:tc>
        <w:tc>
          <w:tcPr>
            <w:tcW w:w="762" w:type="pct"/>
            <w:shd w:val="clear" w:color="auto" w:fill="auto"/>
            <w:tcMar>
              <w:left w:w="0" w:type="dxa"/>
              <w:right w:w="0" w:type="dxa"/>
            </w:tcMar>
          </w:tcPr>
          <w:p w14:paraId="2F29A84E" w14:textId="77777777" w:rsidR="00427BC2" w:rsidRPr="0071170D" w:rsidRDefault="00427BC2" w:rsidP="00E8704D">
            <w:pPr>
              <w:bidi/>
              <w:contextualSpacing/>
              <w:jc w:val="center"/>
              <w:rPr>
                <w:b/>
                <w:sz w:val="22"/>
                <w:szCs w:val="22"/>
              </w:rPr>
            </w:pPr>
            <w:r w:rsidRPr="0071170D">
              <w:rPr>
                <w:b/>
                <w:bCs/>
                <w:sz w:val="22"/>
                <w:szCs w:val="22"/>
                <w:rtl/>
              </w:rPr>
              <w:t>الإنتاج</w:t>
            </w:r>
          </w:p>
        </w:tc>
        <w:tc>
          <w:tcPr>
            <w:tcW w:w="619" w:type="pct"/>
            <w:shd w:val="clear" w:color="auto" w:fill="auto"/>
            <w:tcMar>
              <w:left w:w="0" w:type="dxa"/>
              <w:right w:w="0" w:type="dxa"/>
            </w:tcMar>
          </w:tcPr>
          <w:p w14:paraId="6C2A7241" w14:textId="77777777" w:rsidR="00427BC2" w:rsidRPr="0071170D" w:rsidRDefault="00427BC2" w:rsidP="00E8704D">
            <w:pPr>
              <w:bidi/>
              <w:contextualSpacing/>
              <w:jc w:val="center"/>
              <w:rPr>
                <w:b/>
                <w:sz w:val="22"/>
                <w:szCs w:val="22"/>
              </w:rPr>
            </w:pPr>
            <w:r>
              <w:rPr>
                <w:b/>
                <w:bCs/>
                <w:sz w:val="22"/>
                <w:szCs w:val="22"/>
                <w:rtl/>
              </w:rPr>
              <w:t xml:space="preserve">تكييف </w:t>
            </w:r>
            <w:r w:rsidRPr="0071170D">
              <w:rPr>
                <w:b/>
                <w:bCs/>
                <w:sz w:val="22"/>
                <w:szCs w:val="22"/>
                <w:rtl/>
              </w:rPr>
              <w:t>هواء</w:t>
            </w:r>
            <w:r>
              <w:rPr>
                <w:rFonts w:hint="cs"/>
                <w:b/>
                <w:sz w:val="22"/>
                <w:szCs w:val="22"/>
                <w:rtl/>
              </w:rPr>
              <w:t xml:space="preserve"> </w:t>
            </w:r>
            <w:r w:rsidRPr="00C56DFC">
              <w:rPr>
                <w:rFonts w:hint="cs"/>
                <w:bCs/>
                <w:sz w:val="22"/>
                <w:szCs w:val="22"/>
                <w:rtl/>
              </w:rPr>
              <w:t>الغرف</w:t>
            </w:r>
          </w:p>
        </w:tc>
        <w:tc>
          <w:tcPr>
            <w:tcW w:w="571" w:type="pct"/>
            <w:shd w:val="clear" w:color="auto" w:fill="auto"/>
            <w:tcMar>
              <w:left w:w="0" w:type="dxa"/>
              <w:right w:w="0" w:type="dxa"/>
            </w:tcMar>
          </w:tcPr>
          <w:p w14:paraId="336E111D" w14:textId="77777777" w:rsidR="00427BC2" w:rsidRPr="0071170D" w:rsidRDefault="00427BC2" w:rsidP="00E8704D">
            <w:pPr>
              <w:bidi/>
              <w:contextualSpacing/>
              <w:jc w:val="center"/>
              <w:rPr>
                <w:b/>
                <w:sz w:val="22"/>
                <w:szCs w:val="22"/>
              </w:rPr>
            </w:pPr>
            <w:r w:rsidRPr="0071170D">
              <w:rPr>
                <w:b/>
                <w:bCs/>
                <w:sz w:val="22"/>
                <w:szCs w:val="22"/>
                <w:rtl/>
              </w:rPr>
              <w:t>رغاوي البوليوريثان</w:t>
            </w:r>
          </w:p>
        </w:tc>
        <w:tc>
          <w:tcPr>
            <w:tcW w:w="572" w:type="pct"/>
            <w:shd w:val="clear" w:color="auto" w:fill="auto"/>
            <w:tcMar>
              <w:left w:w="0" w:type="dxa"/>
              <w:right w:w="0" w:type="dxa"/>
            </w:tcMar>
          </w:tcPr>
          <w:p w14:paraId="209355C9" w14:textId="77777777" w:rsidR="00427BC2" w:rsidRPr="0071170D" w:rsidRDefault="00427BC2" w:rsidP="00E8704D">
            <w:pPr>
              <w:bidi/>
              <w:contextualSpacing/>
              <w:jc w:val="center"/>
              <w:rPr>
                <w:b/>
                <w:sz w:val="22"/>
                <w:szCs w:val="22"/>
              </w:rPr>
            </w:pPr>
            <w:r w:rsidRPr="0071170D">
              <w:rPr>
                <w:b/>
                <w:bCs/>
                <w:sz w:val="22"/>
                <w:szCs w:val="22"/>
                <w:rtl/>
              </w:rPr>
              <w:t>رغاوي البوليسترين</w:t>
            </w:r>
          </w:p>
        </w:tc>
        <w:tc>
          <w:tcPr>
            <w:tcW w:w="523" w:type="pct"/>
            <w:shd w:val="clear" w:color="auto" w:fill="auto"/>
            <w:tcMar>
              <w:left w:w="0" w:type="dxa"/>
              <w:right w:w="0" w:type="dxa"/>
            </w:tcMar>
          </w:tcPr>
          <w:p w14:paraId="4F4EC81A" w14:textId="77777777" w:rsidR="00427BC2" w:rsidRPr="0071170D" w:rsidRDefault="00427BC2" w:rsidP="00E8704D">
            <w:pPr>
              <w:bidi/>
              <w:contextualSpacing/>
              <w:jc w:val="center"/>
              <w:rPr>
                <w:b/>
                <w:sz w:val="22"/>
                <w:szCs w:val="22"/>
              </w:rPr>
            </w:pPr>
            <w:r w:rsidRPr="0071170D">
              <w:rPr>
                <w:b/>
                <w:bCs/>
                <w:sz w:val="22"/>
                <w:szCs w:val="22"/>
                <w:rtl/>
              </w:rPr>
              <w:t>التبريد وتكييف الهواء التجاري والصناعي</w:t>
            </w:r>
          </w:p>
        </w:tc>
        <w:tc>
          <w:tcPr>
            <w:tcW w:w="572" w:type="pct"/>
            <w:shd w:val="clear" w:color="auto" w:fill="auto"/>
            <w:tcMar>
              <w:left w:w="0" w:type="dxa"/>
              <w:right w:w="0" w:type="dxa"/>
            </w:tcMar>
          </w:tcPr>
          <w:p w14:paraId="1C5F5D3F" w14:textId="77777777" w:rsidR="00427BC2" w:rsidRPr="0071170D" w:rsidRDefault="00427BC2" w:rsidP="00E8704D">
            <w:pPr>
              <w:bidi/>
              <w:contextualSpacing/>
              <w:jc w:val="center"/>
              <w:rPr>
                <w:b/>
                <w:sz w:val="22"/>
                <w:szCs w:val="22"/>
              </w:rPr>
            </w:pPr>
            <w:r w:rsidRPr="0071170D">
              <w:rPr>
                <w:b/>
                <w:bCs/>
                <w:sz w:val="22"/>
                <w:szCs w:val="22"/>
                <w:rtl/>
              </w:rPr>
              <w:t>المذيبات</w:t>
            </w:r>
          </w:p>
        </w:tc>
        <w:tc>
          <w:tcPr>
            <w:tcW w:w="574" w:type="pct"/>
            <w:shd w:val="clear" w:color="auto" w:fill="auto"/>
            <w:tcMar>
              <w:left w:w="0" w:type="dxa"/>
              <w:right w:w="0" w:type="dxa"/>
            </w:tcMar>
          </w:tcPr>
          <w:p w14:paraId="1188FE86" w14:textId="77777777" w:rsidR="00427BC2" w:rsidRPr="0071170D" w:rsidRDefault="00427BC2" w:rsidP="00E8704D">
            <w:pPr>
              <w:bidi/>
              <w:contextualSpacing/>
              <w:jc w:val="center"/>
              <w:rPr>
                <w:b/>
                <w:sz w:val="22"/>
                <w:szCs w:val="22"/>
              </w:rPr>
            </w:pPr>
            <w:r w:rsidRPr="0071170D">
              <w:rPr>
                <w:b/>
                <w:bCs/>
                <w:sz w:val="22"/>
                <w:szCs w:val="22"/>
                <w:rtl/>
              </w:rPr>
              <w:t>الخدمة</w:t>
            </w:r>
          </w:p>
        </w:tc>
      </w:tr>
      <w:tr w:rsidR="00427BC2" w:rsidRPr="00591557" w14:paraId="089F2A21" w14:textId="77777777" w:rsidTr="00E8704D">
        <w:tc>
          <w:tcPr>
            <w:tcW w:w="807" w:type="pct"/>
            <w:shd w:val="clear" w:color="auto" w:fill="auto"/>
            <w:tcMar>
              <w:left w:w="29" w:type="dxa"/>
              <w:right w:w="14" w:type="dxa"/>
            </w:tcMar>
            <w:vAlign w:val="center"/>
          </w:tcPr>
          <w:p w14:paraId="3FF44CDB" w14:textId="77777777" w:rsidR="00427BC2" w:rsidRPr="0066508C" w:rsidRDefault="00427BC2" w:rsidP="00E8704D">
            <w:pPr>
              <w:bidi/>
              <w:contextualSpacing/>
              <w:jc w:val="left"/>
              <w:rPr>
                <w:b/>
                <w:sz w:val="22"/>
                <w:szCs w:val="22"/>
              </w:rPr>
            </w:pPr>
            <w:r w:rsidRPr="0066508C">
              <w:rPr>
                <w:b/>
                <w:bCs/>
                <w:sz w:val="22"/>
                <w:szCs w:val="22"/>
                <w:rtl/>
              </w:rPr>
              <w:t>تكاليف القطاع</w:t>
            </w:r>
          </w:p>
        </w:tc>
        <w:tc>
          <w:tcPr>
            <w:tcW w:w="4193" w:type="pct"/>
            <w:gridSpan w:val="7"/>
            <w:shd w:val="clear" w:color="auto" w:fill="auto"/>
          </w:tcPr>
          <w:p w14:paraId="1A3544DA" w14:textId="77777777" w:rsidR="00427BC2" w:rsidRPr="009D7C73" w:rsidRDefault="00427BC2" w:rsidP="00E8704D">
            <w:pPr>
              <w:bidi/>
              <w:contextualSpacing/>
              <w:jc w:val="right"/>
              <w:rPr>
                <w:sz w:val="22"/>
                <w:szCs w:val="22"/>
              </w:rPr>
            </w:pPr>
            <w:r>
              <w:rPr>
                <w:sz w:val="20"/>
              </w:rPr>
              <w:t>11,056,665</w:t>
            </w:r>
          </w:p>
        </w:tc>
      </w:tr>
      <w:tr w:rsidR="00427BC2" w:rsidRPr="00591557" w14:paraId="4901AA77" w14:textId="77777777" w:rsidTr="00E8704D">
        <w:tc>
          <w:tcPr>
            <w:tcW w:w="807" w:type="pct"/>
            <w:shd w:val="clear" w:color="auto" w:fill="auto"/>
            <w:tcMar>
              <w:left w:w="29" w:type="dxa"/>
              <w:right w:w="14" w:type="dxa"/>
            </w:tcMar>
            <w:vAlign w:val="center"/>
          </w:tcPr>
          <w:p w14:paraId="5D1FD9AD" w14:textId="77777777" w:rsidR="00427BC2" w:rsidRPr="0066508C" w:rsidRDefault="00427BC2" w:rsidP="00E8704D">
            <w:pPr>
              <w:bidi/>
              <w:contextualSpacing/>
              <w:jc w:val="left"/>
              <w:rPr>
                <w:sz w:val="22"/>
                <w:szCs w:val="22"/>
              </w:rPr>
            </w:pPr>
            <w:r w:rsidRPr="0066508C">
              <w:rPr>
                <w:sz w:val="22"/>
                <w:szCs w:val="22"/>
                <w:rtl/>
              </w:rPr>
              <w:t>موظفو المشروع</w:t>
            </w:r>
          </w:p>
        </w:tc>
        <w:tc>
          <w:tcPr>
            <w:tcW w:w="762" w:type="pct"/>
            <w:shd w:val="clear" w:color="auto" w:fill="auto"/>
            <w:tcMar>
              <w:left w:w="58" w:type="dxa"/>
            </w:tcMar>
          </w:tcPr>
          <w:p w14:paraId="29EEA9B3" w14:textId="77777777" w:rsidR="00427BC2" w:rsidRPr="00B923BC" w:rsidRDefault="00427BC2" w:rsidP="00E8704D">
            <w:pPr>
              <w:contextualSpacing/>
              <w:jc w:val="right"/>
              <w:rPr>
                <w:rFonts w:eastAsia="DengXian"/>
                <w:color w:val="000000"/>
                <w:sz w:val="20"/>
              </w:rPr>
            </w:pPr>
            <w:r w:rsidRPr="00B923BC">
              <w:rPr>
                <w:rFonts w:eastAsia="DengXian"/>
                <w:color w:val="000000"/>
                <w:sz w:val="20"/>
              </w:rPr>
              <w:t>1,768,942</w:t>
            </w:r>
          </w:p>
        </w:tc>
        <w:tc>
          <w:tcPr>
            <w:tcW w:w="619" w:type="pct"/>
            <w:tcBorders>
              <w:left w:val="nil"/>
            </w:tcBorders>
            <w:shd w:val="clear" w:color="auto" w:fill="auto"/>
            <w:tcMar>
              <w:left w:w="58" w:type="dxa"/>
            </w:tcMar>
          </w:tcPr>
          <w:p w14:paraId="43F1086D" w14:textId="77777777" w:rsidR="00427BC2" w:rsidRPr="00B923BC" w:rsidRDefault="00427BC2" w:rsidP="00E8704D">
            <w:pPr>
              <w:jc w:val="right"/>
              <w:rPr>
                <w:sz w:val="20"/>
              </w:rPr>
            </w:pPr>
            <w:r>
              <w:rPr>
                <w:sz w:val="20"/>
              </w:rPr>
              <w:t>1,626,383</w:t>
            </w:r>
          </w:p>
        </w:tc>
        <w:tc>
          <w:tcPr>
            <w:tcW w:w="571" w:type="pct"/>
            <w:tcBorders>
              <w:left w:val="nil"/>
            </w:tcBorders>
            <w:shd w:val="clear" w:color="auto" w:fill="auto"/>
            <w:tcMar>
              <w:left w:w="58" w:type="dxa"/>
            </w:tcMar>
          </w:tcPr>
          <w:p w14:paraId="10DD139E" w14:textId="77777777" w:rsidR="00427BC2" w:rsidRPr="00B923BC" w:rsidRDefault="00427BC2" w:rsidP="00E8704D">
            <w:pPr>
              <w:jc w:val="right"/>
              <w:rPr>
                <w:sz w:val="20"/>
              </w:rPr>
            </w:pPr>
            <w:r w:rsidRPr="00B923BC">
              <w:rPr>
                <w:sz w:val="20"/>
              </w:rPr>
              <w:t>1,590,980</w:t>
            </w:r>
          </w:p>
        </w:tc>
        <w:tc>
          <w:tcPr>
            <w:tcW w:w="572" w:type="pct"/>
            <w:tcBorders>
              <w:left w:val="nil"/>
            </w:tcBorders>
            <w:shd w:val="clear" w:color="auto" w:fill="auto"/>
            <w:tcMar>
              <w:left w:w="58" w:type="dxa"/>
            </w:tcMar>
          </w:tcPr>
          <w:p w14:paraId="0C465BF5" w14:textId="77777777" w:rsidR="00427BC2" w:rsidRPr="00B923BC" w:rsidRDefault="00427BC2" w:rsidP="00E8704D">
            <w:pPr>
              <w:jc w:val="right"/>
              <w:rPr>
                <w:sz w:val="20"/>
              </w:rPr>
            </w:pPr>
            <w:r w:rsidRPr="00B923BC">
              <w:rPr>
                <w:sz w:val="20"/>
              </w:rPr>
              <w:t>1,199,717</w:t>
            </w:r>
          </w:p>
        </w:tc>
        <w:tc>
          <w:tcPr>
            <w:tcW w:w="523" w:type="pct"/>
            <w:tcBorders>
              <w:left w:val="nil"/>
            </w:tcBorders>
            <w:shd w:val="clear" w:color="auto" w:fill="auto"/>
            <w:tcMar>
              <w:left w:w="58" w:type="dxa"/>
            </w:tcMar>
          </w:tcPr>
          <w:p w14:paraId="02428B64" w14:textId="77777777" w:rsidR="00427BC2" w:rsidRPr="00B923BC" w:rsidRDefault="00427BC2" w:rsidP="00E8704D">
            <w:pPr>
              <w:jc w:val="right"/>
              <w:rPr>
                <w:sz w:val="20"/>
              </w:rPr>
            </w:pPr>
            <w:r>
              <w:rPr>
                <w:sz w:val="20"/>
              </w:rPr>
              <w:t>1,641,291</w:t>
            </w:r>
          </w:p>
        </w:tc>
        <w:tc>
          <w:tcPr>
            <w:tcW w:w="572" w:type="pct"/>
            <w:tcBorders>
              <w:left w:val="nil"/>
            </w:tcBorders>
            <w:shd w:val="clear" w:color="auto" w:fill="auto"/>
            <w:tcMar>
              <w:left w:w="58" w:type="dxa"/>
            </w:tcMar>
          </w:tcPr>
          <w:p w14:paraId="4DEA3672" w14:textId="77777777" w:rsidR="00427BC2" w:rsidRPr="00B923BC" w:rsidRDefault="00427BC2" w:rsidP="00E8704D">
            <w:pPr>
              <w:jc w:val="right"/>
              <w:rPr>
                <w:sz w:val="20"/>
              </w:rPr>
            </w:pPr>
            <w:r w:rsidRPr="00B923BC">
              <w:rPr>
                <w:sz w:val="20"/>
              </w:rPr>
              <w:t>235,859</w:t>
            </w:r>
          </w:p>
        </w:tc>
        <w:tc>
          <w:tcPr>
            <w:tcW w:w="574" w:type="pct"/>
            <w:tcBorders>
              <w:left w:val="nil"/>
            </w:tcBorders>
            <w:shd w:val="clear" w:color="auto" w:fill="auto"/>
            <w:tcMar>
              <w:left w:w="58" w:type="dxa"/>
            </w:tcMar>
          </w:tcPr>
          <w:p w14:paraId="2D379952" w14:textId="77777777" w:rsidR="00427BC2" w:rsidRPr="00B923BC" w:rsidRDefault="00427BC2" w:rsidP="00E8704D">
            <w:pPr>
              <w:jc w:val="right"/>
              <w:rPr>
                <w:sz w:val="20"/>
              </w:rPr>
            </w:pPr>
            <w:r w:rsidRPr="00B923BC">
              <w:rPr>
                <w:sz w:val="20"/>
              </w:rPr>
              <w:t>260,452</w:t>
            </w:r>
          </w:p>
        </w:tc>
      </w:tr>
      <w:tr w:rsidR="00427BC2" w:rsidRPr="00591557" w14:paraId="20FA1D70" w14:textId="77777777" w:rsidTr="00E8704D">
        <w:tc>
          <w:tcPr>
            <w:tcW w:w="807" w:type="pct"/>
            <w:shd w:val="clear" w:color="auto" w:fill="auto"/>
            <w:tcMar>
              <w:left w:w="29" w:type="dxa"/>
              <w:right w:w="14" w:type="dxa"/>
            </w:tcMar>
            <w:vAlign w:val="center"/>
          </w:tcPr>
          <w:p w14:paraId="5FF5829A" w14:textId="77777777" w:rsidR="00427BC2" w:rsidRPr="0066508C" w:rsidRDefault="00427BC2" w:rsidP="00E8704D">
            <w:pPr>
              <w:bidi/>
              <w:contextualSpacing/>
              <w:jc w:val="left"/>
              <w:rPr>
                <w:sz w:val="22"/>
                <w:szCs w:val="22"/>
              </w:rPr>
            </w:pPr>
            <w:r w:rsidRPr="0066508C">
              <w:rPr>
                <w:sz w:val="22"/>
                <w:szCs w:val="22"/>
                <w:rtl/>
              </w:rPr>
              <w:t>السفريات المحلية</w:t>
            </w:r>
          </w:p>
        </w:tc>
        <w:tc>
          <w:tcPr>
            <w:tcW w:w="762" w:type="pct"/>
            <w:tcBorders>
              <w:top w:val="nil"/>
            </w:tcBorders>
            <w:shd w:val="clear" w:color="auto" w:fill="auto"/>
            <w:tcMar>
              <w:left w:w="58" w:type="dxa"/>
            </w:tcMar>
          </w:tcPr>
          <w:p w14:paraId="68A032F2" w14:textId="77777777" w:rsidR="00427BC2" w:rsidRPr="00B923BC" w:rsidRDefault="00427BC2" w:rsidP="00E8704D">
            <w:pPr>
              <w:contextualSpacing/>
              <w:jc w:val="right"/>
              <w:rPr>
                <w:rFonts w:eastAsia="DengXian"/>
                <w:color w:val="000000"/>
                <w:sz w:val="20"/>
              </w:rPr>
            </w:pPr>
            <w:r w:rsidRPr="00B923BC">
              <w:rPr>
                <w:rFonts w:eastAsia="DengXian"/>
                <w:color w:val="000000"/>
                <w:sz w:val="20"/>
              </w:rPr>
              <w:t>199,305</w:t>
            </w:r>
          </w:p>
        </w:tc>
        <w:tc>
          <w:tcPr>
            <w:tcW w:w="619" w:type="pct"/>
            <w:tcBorders>
              <w:top w:val="nil"/>
              <w:left w:val="nil"/>
            </w:tcBorders>
            <w:shd w:val="clear" w:color="auto" w:fill="auto"/>
            <w:tcMar>
              <w:left w:w="58" w:type="dxa"/>
            </w:tcMar>
          </w:tcPr>
          <w:p w14:paraId="64CF686B" w14:textId="77777777" w:rsidR="00427BC2" w:rsidRPr="00B923BC" w:rsidRDefault="00427BC2" w:rsidP="00E8704D">
            <w:pPr>
              <w:jc w:val="right"/>
              <w:rPr>
                <w:sz w:val="20"/>
              </w:rPr>
            </w:pPr>
            <w:r>
              <w:rPr>
                <w:sz w:val="20"/>
              </w:rPr>
              <w:t>188,128</w:t>
            </w:r>
          </w:p>
        </w:tc>
        <w:tc>
          <w:tcPr>
            <w:tcW w:w="571" w:type="pct"/>
            <w:tcBorders>
              <w:top w:val="nil"/>
              <w:left w:val="nil"/>
            </w:tcBorders>
            <w:shd w:val="clear" w:color="auto" w:fill="auto"/>
            <w:tcMar>
              <w:left w:w="58" w:type="dxa"/>
            </w:tcMar>
          </w:tcPr>
          <w:p w14:paraId="03E5D067" w14:textId="77777777" w:rsidR="00427BC2" w:rsidRPr="00B923BC" w:rsidRDefault="00427BC2" w:rsidP="00E8704D">
            <w:pPr>
              <w:jc w:val="right"/>
              <w:rPr>
                <w:sz w:val="20"/>
              </w:rPr>
            </w:pPr>
            <w:r w:rsidRPr="00B923BC">
              <w:rPr>
                <w:sz w:val="20"/>
              </w:rPr>
              <w:t>209,875</w:t>
            </w:r>
          </w:p>
        </w:tc>
        <w:tc>
          <w:tcPr>
            <w:tcW w:w="572" w:type="pct"/>
            <w:tcBorders>
              <w:top w:val="nil"/>
              <w:left w:val="nil"/>
            </w:tcBorders>
            <w:shd w:val="clear" w:color="auto" w:fill="auto"/>
            <w:tcMar>
              <w:left w:w="58" w:type="dxa"/>
            </w:tcMar>
          </w:tcPr>
          <w:p w14:paraId="2278B8BE" w14:textId="77777777" w:rsidR="00427BC2" w:rsidRPr="00B923BC" w:rsidRDefault="00427BC2" w:rsidP="00E8704D">
            <w:pPr>
              <w:jc w:val="right"/>
              <w:rPr>
                <w:sz w:val="20"/>
              </w:rPr>
            </w:pPr>
            <w:r w:rsidRPr="00B923BC">
              <w:rPr>
                <w:sz w:val="20"/>
              </w:rPr>
              <w:t>161,437</w:t>
            </w:r>
          </w:p>
        </w:tc>
        <w:tc>
          <w:tcPr>
            <w:tcW w:w="523" w:type="pct"/>
            <w:tcBorders>
              <w:top w:val="nil"/>
              <w:left w:val="nil"/>
            </w:tcBorders>
            <w:shd w:val="clear" w:color="auto" w:fill="auto"/>
            <w:tcMar>
              <w:left w:w="58" w:type="dxa"/>
            </w:tcMar>
          </w:tcPr>
          <w:p w14:paraId="0C5402C8" w14:textId="77777777" w:rsidR="00427BC2" w:rsidRPr="00B923BC" w:rsidRDefault="00427BC2" w:rsidP="00E8704D">
            <w:pPr>
              <w:jc w:val="right"/>
              <w:rPr>
                <w:sz w:val="20"/>
              </w:rPr>
            </w:pPr>
            <w:r>
              <w:rPr>
                <w:sz w:val="20"/>
              </w:rPr>
              <w:t>209,166</w:t>
            </w:r>
          </w:p>
        </w:tc>
        <w:tc>
          <w:tcPr>
            <w:tcW w:w="572" w:type="pct"/>
            <w:tcBorders>
              <w:top w:val="nil"/>
              <w:left w:val="nil"/>
            </w:tcBorders>
            <w:shd w:val="clear" w:color="auto" w:fill="auto"/>
            <w:tcMar>
              <w:left w:w="58" w:type="dxa"/>
            </w:tcMar>
          </w:tcPr>
          <w:p w14:paraId="0DFB5726" w14:textId="77777777" w:rsidR="00427BC2" w:rsidRPr="00B923BC" w:rsidRDefault="00427BC2" w:rsidP="00E8704D">
            <w:pPr>
              <w:jc w:val="right"/>
              <w:rPr>
                <w:sz w:val="20"/>
              </w:rPr>
            </w:pPr>
            <w:r w:rsidRPr="00B923BC">
              <w:rPr>
                <w:sz w:val="20"/>
              </w:rPr>
              <w:t>13,589</w:t>
            </w:r>
          </w:p>
        </w:tc>
        <w:tc>
          <w:tcPr>
            <w:tcW w:w="574" w:type="pct"/>
            <w:tcBorders>
              <w:top w:val="nil"/>
              <w:left w:val="nil"/>
            </w:tcBorders>
            <w:shd w:val="clear" w:color="auto" w:fill="auto"/>
            <w:tcMar>
              <w:left w:w="58" w:type="dxa"/>
            </w:tcMar>
          </w:tcPr>
          <w:p w14:paraId="7E4B11E3" w14:textId="77777777" w:rsidR="00427BC2" w:rsidRPr="00B923BC" w:rsidRDefault="00427BC2" w:rsidP="00E8704D">
            <w:pPr>
              <w:jc w:val="right"/>
              <w:rPr>
                <w:sz w:val="20"/>
              </w:rPr>
            </w:pPr>
            <w:r w:rsidRPr="00B923BC">
              <w:rPr>
                <w:sz w:val="20"/>
              </w:rPr>
              <w:t>25,789</w:t>
            </w:r>
          </w:p>
        </w:tc>
      </w:tr>
      <w:tr w:rsidR="00427BC2" w:rsidRPr="00591557" w14:paraId="11EA5A9D" w14:textId="77777777" w:rsidTr="00E8704D">
        <w:tc>
          <w:tcPr>
            <w:tcW w:w="807" w:type="pct"/>
            <w:shd w:val="clear" w:color="auto" w:fill="auto"/>
            <w:tcMar>
              <w:left w:w="29" w:type="dxa"/>
              <w:right w:w="14" w:type="dxa"/>
            </w:tcMar>
            <w:vAlign w:val="center"/>
          </w:tcPr>
          <w:p w14:paraId="364821C9" w14:textId="77777777" w:rsidR="00427BC2" w:rsidRPr="0066508C" w:rsidRDefault="00427BC2" w:rsidP="00E8704D">
            <w:pPr>
              <w:bidi/>
              <w:contextualSpacing/>
              <w:jc w:val="left"/>
              <w:rPr>
                <w:sz w:val="22"/>
                <w:szCs w:val="22"/>
              </w:rPr>
            </w:pPr>
            <w:r w:rsidRPr="0066508C">
              <w:rPr>
                <w:sz w:val="22"/>
                <w:szCs w:val="22"/>
                <w:rtl/>
              </w:rPr>
              <w:t>السفريات الدولية</w:t>
            </w:r>
          </w:p>
        </w:tc>
        <w:tc>
          <w:tcPr>
            <w:tcW w:w="762" w:type="pct"/>
            <w:tcBorders>
              <w:top w:val="nil"/>
            </w:tcBorders>
            <w:shd w:val="clear" w:color="auto" w:fill="auto"/>
            <w:tcMar>
              <w:left w:w="58" w:type="dxa"/>
            </w:tcMar>
          </w:tcPr>
          <w:p w14:paraId="0844FC88" w14:textId="77777777" w:rsidR="00427BC2" w:rsidRPr="00B923BC" w:rsidRDefault="00427BC2" w:rsidP="00E8704D">
            <w:pPr>
              <w:contextualSpacing/>
              <w:jc w:val="right"/>
              <w:rPr>
                <w:rFonts w:eastAsia="DengXian"/>
                <w:color w:val="000000"/>
                <w:sz w:val="20"/>
              </w:rPr>
            </w:pPr>
            <w:r w:rsidRPr="00B923BC">
              <w:rPr>
                <w:rFonts w:eastAsia="DengXian"/>
                <w:color w:val="000000"/>
                <w:sz w:val="20"/>
              </w:rPr>
              <w:t>24,000</w:t>
            </w:r>
          </w:p>
        </w:tc>
        <w:tc>
          <w:tcPr>
            <w:tcW w:w="619" w:type="pct"/>
            <w:tcBorders>
              <w:top w:val="nil"/>
              <w:left w:val="nil"/>
            </w:tcBorders>
            <w:shd w:val="clear" w:color="auto" w:fill="auto"/>
            <w:tcMar>
              <w:left w:w="58" w:type="dxa"/>
            </w:tcMar>
          </w:tcPr>
          <w:p w14:paraId="59989F15" w14:textId="77777777" w:rsidR="00427BC2" w:rsidRPr="00B923BC" w:rsidRDefault="00427BC2" w:rsidP="00E8704D">
            <w:pPr>
              <w:jc w:val="right"/>
              <w:rPr>
                <w:sz w:val="20"/>
              </w:rPr>
            </w:pPr>
            <w:r w:rsidRPr="00B923BC">
              <w:rPr>
                <w:sz w:val="20"/>
              </w:rPr>
              <w:t>20,000</w:t>
            </w:r>
          </w:p>
        </w:tc>
        <w:tc>
          <w:tcPr>
            <w:tcW w:w="571" w:type="pct"/>
            <w:tcBorders>
              <w:top w:val="nil"/>
              <w:left w:val="nil"/>
            </w:tcBorders>
            <w:shd w:val="clear" w:color="auto" w:fill="auto"/>
            <w:tcMar>
              <w:left w:w="58" w:type="dxa"/>
            </w:tcMar>
          </w:tcPr>
          <w:p w14:paraId="4F1BD2E0" w14:textId="77777777" w:rsidR="00427BC2" w:rsidRPr="00B923BC" w:rsidRDefault="00427BC2" w:rsidP="00E8704D">
            <w:pPr>
              <w:jc w:val="right"/>
              <w:rPr>
                <w:sz w:val="20"/>
              </w:rPr>
            </w:pPr>
            <w:r w:rsidRPr="00B923BC">
              <w:rPr>
                <w:sz w:val="20"/>
              </w:rPr>
              <w:t>18,653</w:t>
            </w:r>
          </w:p>
        </w:tc>
        <w:tc>
          <w:tcPr>
            <w:tcW w:w="572" w:type="pct"/>
            <w:tcBorders>
              <w:top w:val="nil"/>
              <w:left w:val="nil"/>
            </w:tcBorders>
            <w:shd w:val="clear" w:color="auto" w:fill="auto"/>
            <w:tcMar>
              <w:left w:w="58" w:type="dxa"/>
            </w:tcMar>
          </w:tcPr>
          <w:p w14:paraId="7975CAF1" w14:textId="77777777" w:rsidR="00427BC2" w:rsidRPr="00B923BC" w:rsidRDefault="00427BC2" w:rsidP="00E8704D">
            <w:pPr>
              <w:jc w:val="right"/>
              <w:rPr>
                <w:sz w:val="20"/>
              </w:rPr>
            </w:pPr>
            <w:r w:rsidRPr="00B923BC">
              <w:rPr>
                <w:sz w:val="20"/>
              </w:rPr>
              <w:t>16,000</w:t>
            </w:r>
          </w:p>
        </w:tc>
        <w:tc>
          <w:tcPr>
            <w:tcW w:w="523" w:type="pct"/>
            <w:tcBorders>
              <w:top w:val="nil"/>
              <w:left w:val="nil"/>
            </w:tcBorders>
            <w:shd w:val="clear" w:color="auto" w:fill="auto"/>
            <w:tcMar>
              <w:left w:w="58" w:type="dxa"/>
            </w:tcMar>
          </w:tcPr>
          <w:p w14:paraId="36F76B26" w14:textId="77777777" w:rsidR="00427BC2" w:rsidRPr="00B923BC" w:rsidRDefault="00427BC2" w:rsidP="00E8704D">
            <w:pPr>
              <w:jc w:val="right"/>
              <w:rPr>
                <w:sz w:val="20"/>
              </w:rPr>
            </w:pPr>
            <w:r w:rsidRPr="00B923BC">
              <w:rPr>
                <w:sz w:val="20"/>
              </w:rPr>
              <w:t>20,000</w:t>
            </w:r>
          </w:p>
        </w:tc>
        <w:tc>
          <w:tcPr>
            <w:tcW w:w="572" w:type="pct"/>
            <w:tcBorders>
              <w:top w:val="nil"/>
              <w:left w:val="nil"/>
            </w:tcBorders>
            <w:shd w:val="clear" w:color="auto" w:fill="auto"/>
            <w:tcMar>
              <w:left w:w="58" w:type="dxa"/>
            </w:tcMar>
          </w:tcPr>
          <w:p w14:paraId="4CD66459" w14:textId="77777777" w:rsidR="00427BC2" w:rsidRPr="00B923BC" w:rsidRDefault="00427BC2" w:rsidP="00E8704D">
            <w:pPr>
              <w:jc w:val="right"/>
              <w:rPr>
                <w:sz w:val="20"/>
              </w:rPr>
            </w:pPr>
            <w:r w:rsidRPr="00B923BC">
              <w:rPr>
                <w:sz w:val="20"/>
              </w:rPr>
              <w:t>4,000</w:t>
            </w:r>
          </w:p>
        </w:tc>
        <w:tc>
          <w:tcPr>
            <w:tcW w:w="574" w:type="pct"/>
            <w:tcBorders>
              <w:top w:val="nil"/>
              <w:left w:val="nil"/>
            </w:tcBorders>
            <w:shd w:val="clear" w:color="auto" w:fill="auto"/>
            <w:tcMar>
              <w:left w:w="58" w:type="dxa"/>
            </w:tcMar>
          </w:tcPr>
          <w:p w14:paraId="57D4987A" w14:textId="77777777" w:rsidR="00427BC2" w:rsidRPr="00B923BC" w:rsidRDefault="00427BC2" w:rsidP="00E8704D">
            <w:pPr>
              <w:jc w:val="right"/>
              <w:rPr>
                <w:sz w:val="20"/>
              </w:rPr>
            </w:pPr>
            <w:r w:rsidRPr="00B923BC">
              <w:rPr>
                <w:sz w:val="20"/>
              </w:rPr>
              <w:t>4,309</w:t>
            </w:r>
          </w:p>
        </w:tc>
      </w:tr>
      <w:tr w:rsidR="00427BC2" w:rsidRPr="00591557" w14:paraId="7804E76F" w14:textId="77777777" w:rsidTr="00E8704D">
        <w:tc>
          <w:tcPr>
            <w:tcW w:w="807" w:type="pct"/>
            <w:shd w:val="clear" w:color="auto" w:fill="auto"/>
            <w:tcMar>
              <w:left w:w="29" w:type="dxa"/>
              <w:right w:w="14" w:type="dxa"/>
            </w:tcMar>
            <w:vAlign w:val="center"/>
          </w:tcPr>
          <w:p w14:paraId="66A2E7CA" w14:textId="77777777" w:rsidR="00427BC2" w:rsidRPr="0066508C" w:rsidRDefault="00427BC2" w:rsidP="00E8704D">
            <w:pPr>
              <w:bidi/>
              <w:contextualSpacing/>
              <w:jc w:val="left"/>
              <w:rPr>
                <w:sz w:val="22"/>
                <w:szCs w:val="22"/>
              </w:rPr>
            </w:pPr>
            <w:r w:rsidRPr="0066508C">
              <w:rPr>
                <w:sz w:val="22"/>
                <w:szCs w:val="22"/>
                <w:rtl/>
              </w:rPr>
              <w:t>الاجتماعات الداخلية**</w:t>
            </w:r>
          </w:p>
        </w:tc>
        <w:tc>
          <w:tcPr>
            <w:tcW w:w="762" w:type="pct"/>
            <w:tcBorders>
              <w:top w:val="nil"/>
            </w:tcBorders>
            <w:shd w:val="clear" w:color="auto" w:fill="auto"/>
            <w:tcMar>
              <w:left w:w="58" w:type="dxa"/>
            </w:tcMar>
          </w:tcPr>
          <w:p w14:paraId="12A3176A" w14:textId="77777777" w:rsidR="00427BC2" w:rsidRPr="00B923BC" w:rsidRDefault="00427BC2" w:rsidP="00E8704D">
            <w:pPr>
              <w:contextualSpacing/>
              <w:jc w:val="right"/>
              <w:rPr>
                <w:rFonts w:eastAsia="DengXian"/>
                <w:color w:val="000000"/>
                <w:sz w:val="20"/>
              </w:rPr>
            </w:pPr>
            <w:r w:rsidRPr="00B923BC">
              <w:rPr>
                <w:rFonts w:eastAsia="DengXian"/>
                <w:color w:val="000000"/>
                <w:sz w:val="20"/>
              </w:rPr>
              <w:t>176,004</w:t>
            </w:r>
          </w:p>
        </w:tc>
        <w:tc>
          <w:tcPr>
            <w:tcW w:w="619" w:type="pct"/>
            <w:tcBorders>
              <w:top w:val="nil"/>
              <w:left w:val="nil"/>
            </w:tcBorders>
            <w:shd w:val="clear" w:color="auto" w:fill="auto"/>
            <w:tcMar>
              <w:left w:w="58" w:type="dxa"/>
            </w:tcMar>
          </w:tcPr>
          <w:p w14:paraId="15C5E79F" w14:textId="77777777" w:rsidR="00427BC2" w:rsidRPr="00B923BC" w:rsidRDefault="00427BC2" w:rsidP="00E8704D">
            <w:pPr>
              <w:jc w:val="right"/>
              <w:rPr>
                <w:sz w:val="20"/>
              </w:rPr>
            </w:pPr>
            <w:r>
              <w:rPr>
                <w:sz w:val="20"/>
              </w:rPr>
              <w:t>144,869</w:t>
            </w:r>
          </w:p>
        </w:tc>
        <w:tc>
          <w:tcPr>
            <w:tcW w:w="571" w:type="pct"/>
            <w:tcBorders>
              <w:top w:val="nil"/>
              <w:left w:val="nil"/>
            </w:tcBorders>
            <w:shd w:val="clear" w:color="auto" w:fill="auto"/>
            <w:tcMar>
              <w:left w:w="58" w:type="dxa"/>
            </w:tcMar>
          </w:tcPr>
          <w:p w14:paraId="64537562" w14:textId="77777777" w:rsidR="00427BC2" w:rsidRPr="00B923BC" w:rsidRDefault="00427BC2" w:rsidP="00E8704D">
            <w:pPr>
              <w:jc w:val="right"/>
              <w:rPr>
                <w:sz w:val="20"/>
              </w:rPr>
            </w:pPr>
            <w:r w:rsidRPr="00B923BC">
              <w:rPr>
                <w:sz w:val="20"/>
              </w:rPr>
              <w:t>170,391</w:t>
            </w:r>
          </w:p>
        </w:tc>
        <w:tc>
          <w:tcPr>
            <w:tcW w:w="572" w:type="pct"/>
            <w:tcBorders>
              <w:top w:val="nil"/>
              <w:left w:val="nil"/>
            </w:tcBorders>
            <w:shd w:val="clear" w:color="auto" w:fill="auto"/>
            <w:tcMar>
              <w:left w:w="58" w:type="dxa"/>
            </w:tcMar>
          </w:tcPr>
          <w:p w14:paraId="70CB1A66" w14:textId="77777777" w:rsidR="00427BC2" w:rsidRPr="00B923BC" w:rsidRDefault="00427BC2" w:rsidP="00E8704D">
            <w:pPr>
              <w:jc w:val="right"/>
              <w:rPr>
                <w:sz w:val="20"/>
              </w:rPr>
            </w:pPr>
            <w:r w:rsidRPr="00B923BC">
              <w:rPr>
                <w:sz w:val="20"/>
              </w:rPr>
              <w:t>130,008</w:t>
            </w:r>
          </w:p>
        </w:tc>
        <w:tc>
          <w:tcPr>
            <w:tcW w:w="523" w:type="pct"/>
            <w:tcBorders>
              <w:top w:val="nil"/>
              <w:left w:val="nil"/>
            </w:tcBorders>
            <w:shd w:val="clear" w:color="auto" w:fill="auto"/>
            <w:tcMar>
              <w:left w:w="58" w:type="dxa"/>
            </w:tcMar>
          </w:tcPr>
          <w:p w14:paraId="3AC0A72D" w14:textId="77777777" w:rsidR="00427BC2" w:rsidRPr="00B923BC" w:rsidRDefault="00427BC2" w:rsidP="00E8704D">
            <w:pPr>
              <w:jc w:val="right"/>
              <w:rPr>
                <w:sz w:val="20"/>
              </w:rPr>
            </w:pPr>
            <w:r>
              <w:rPr>
                <w:sz w:val="20"/>
              </w:rPr>
              <w:t>166,551</w:t>
            </w:r>
          </w:p>
        </w:tc>
        <w:tc>
          <w:tcPr>
            <w:tcW w:w="572" w:type="pct"/>
            <w:tcBorders>
              <w:top w:val="nil"/>
              <w:left w:val="nil"/>
            </w:tcBorders>
            <w:shd w:val="clear" w:color="auto" w:fill="auto"/>
            <w:tcMar>
              <w:left w:w="58" w:type="dxa"/>
            </w:tcMar>
          </w:tcPr>
          <w:p w14:paraId="0BDA4763" w14:textId="77777777" w:rsidR="00427BC2" w:rsidRPr="00B923BC" w:rsidRDefault="00427BC2" w:rsidP="00E8704D">
            <w:pPr>
              <w:jc w:val="right"/>
              <w:rPr>
                <w:sz w:val="20"/>
              </w:rPr>
            </w:pPr>
            <w:r w:rsidRPr="00B923BC">
              <w:rPr>
                <w:sz w:val="20"/>
              </w:rPr>
              <w:t>12,000</w:t>
            </w:r>
          </w:p>
        </w:tc>
        <w:tc>
          <w:tcPr>
            <w:tcW w:w="574" w:type="pct"/>
            <w:tcBorders>
              <w:top w:val="nil"/>
              <w:left w:val="nil"/>
            </w:tcBorders>
            <w:shd w:val="clear" w:color="auto" w:fill="auto"/>
            <w:tcMar>
              <w:left w:w="58" w:type="dxa"/>
            </w:tcMar>
          </w:tcPr>
          <w:p w14:paraId="4FF152DE" w14:textId="77777777" w:rsidR="00427BC2" w:rsidRPr="00B923BC" w:rsidRDefault="00427BC2" w:rsidP="00E8704D">
            <w:pPr>
              <w:jc w:val="right"/>
              <w:rPr>
                <w:sz w:val="20"/>
              </w:rPr>
            </w:pPr>
            <w:r w:rsidRPr="00B923BC">
              <w:rPr>
                <w:sz w:val="20"/>
              </w:rPr>
              <w:t>20,382</w:t>
            </w:r>
          </w:p>
        </w:tc>
      </w:tr>
      <w:tr w:rsidR="00427BC2" w:rsidRPr="00591557" w14:paraId="67BCA335" w14:textId="77777777" w:rsidTr="00E8704D">
        <w:tc>
          <w:tcPr>
            <w:tcW w:w="807" w:type="pct"/>
            <w:shd w:val="clear" w:color="auto" w:fill="auto"/>
            <w:tcMar>
              <w:left w:w="29" w:type="dxa"/>
              <w:right w:w="14" w:type="dxa"/>
            </w:tcMar>
            <w:vAlign w:val="center"/>
          </w:tcPr>
          <w:p w14:paraId="6F2F96E4" w14:textId="77777777" w:rsidR="00427BC2" w:rsidRPr="0066508C" w:rsidRDefault="00427BC2" w:rsidP="00E8704D">
            <w:pPr>
              <w:bidi/>
              <w:contextualSpacing/>
              <w:jc w:val="left"/>
              <w:rPr>
                <w:sz w:val="22"/>
                <w:szCs w:val="22"/>
              </w:rPr>
            </w:pPr>
            <w:r w:rsidRPr="0066508C">
              <w:rPr>
                <w:sz w:val="22"/>
                <w:szCs w:val="22"/>
                <w:rtl/>
              </w:rPr>
              <w:t>الاجتماعات الدولية</w:t>
            </w:r>
          </w:p>
        </w:tc>
        <w:tc>
          <w:tcPr>
            <w:tcW w:w="762" w:type="pct"/>
            <w:tcBorders>
              <w:top w:val="nil"/>
            </w:tcBorders>
            <w:shd w:val="clear" w:color="auto" w:fill="auto"/>
            <w:tcMar>
              <w:left w:w="58" w:type="dxa"/>
            </w:tcMar>
          </w:tcPr>
          <w:p w14:paraId="0FBC958D" w14:textId="77777777" w:rsidR="00427BC2" w:rsidRPr="00B923BC" w:rsidRDefault="00427BC2" w:rsidP="00E8704D">
            <w:pPr>
              <w:contextualSpacing/>
              <w:jc w:val="right"/>
              <w:rPr>
                <w:rFonts w:eastAsia="DengXian"/>
                <w:color w:val="000000"/>
                <w:sz w:val="20"/>
              </w:rPr>
            </w:pPr>
            <w:r w:rsidRPr="00B923BC">
              <w:rPr>
                <w:rFonts w:eastAsia="DengXian"/>
                <w:color w:val="000000"/>
                <w:sz w:val="20"/>
              </w:rPr>
              <w:t>0</w:t>
            </w:r>
          </w:p>
        </w:tc>
        <w:tc>
          <w:tcPr>
            <w:tcW w:w="619" w:type="pct"/>
            <w:tcBorders>
              <w:top w:val="nil"/>
              <w:left w:val="nil"/>
            </w:tcBorders>
            <w:shd w:val="clear" w:color="auto" w:fill="auto"/>
            <w:tcMar>
              <w:left w:w="58" w:type="dxa"/>
            </w:tcMar>
          </w:tcPr>
          <w:p w14:paraId="50C20B47" w14:textId="77777777" w:rsidR="00427BC2" w:rsidRPr="00B923BC" w:rsidRDefault="00427BC2" w:rsidP="00E8704D">
            <w:pPr>
              <w:jc w:val="right"/>
              <w:rPr>
                <w:sz w:val="20"/>
              </w:rPr>
            </w:pPr>
            <w:r w:rsidRPr="00B923BC">
              <w:rPr>
                <w:sz w:val="20"/>
              </w:rPr>
              <w:t>0</w:t>
            </w:r>
          </w:p>
        </w:tc>
        <w:tc>
          <w:tcPr>
            <w:tcW w:w="571" w:type="pct"/>
            <w:tcBorders>
              <w:top w:val="nil"/>
              <w:left w:val="nil"/>
            </w:tcBorders>
            <w:shd w:val="clear" w:color="auto" w:fill="auto"/>
            <w:tcMar>
              <w:left w:w="58" w:type="dxa"/>
            </w:tcMar>
          </w:tcPr>
          <w:p w14:paraId="3F378074" w14:textId="77777777" w:rsidR="00427BC2" w:rsidRPr="00B923BC" w:rsidRDefault="00427BC2" w:rsidP="00E8704D">
            <w:pPr>
              <w:jc w:val="right"/>
              <w:rPr>
                <w:sz w:val="20"/>
              </w:rPr>
            </w:pPr>
            <w:r w:rsidRPr="00B923BC">
              <w:rPr>
                <w:sz w:val="20"/>
              </w:rPr>
              <w:t>0</w:t>
            </w:r>
          </w:p>
        </w:tc>
        <w:tc>
          <w:tcPr>
            <w:tcW w:w="572" w:type="pct"/>
            <w:tcBorders>
              <w:top w:val="nil"/>
              <w:left w:val="nil"/>
            </w:tcBorders>
            <w:shd w:val="clear" w:color="auto" w:fill="auto"/>
            <w:tcMar>
              <w:left w:w="58" w:type="dxa"/>
            </w:tcMar>
          </w:tcPr>
          <w:p w14:paraId="4F47BDED" w14:textId="77777777" w:rsidR="00427BC2" w:rsidRPr="00B923BC" w:rsidRDefault="00427BC2" w:rsidP="00E8704D">
            <w:pPr>
              <w:jc w:val="right"/>
              <w:rPr>
                <w:sz w:val="20"/>
              </w:rPr>
            </w:pPr>
            <w:r w:rsidRPr="00B923BC">
              <w:rPr>
                <w:sz w:val="20"/>
              </w:rPr>
              <w:t>0</w:t>
            </w:r>
          </w:p>
        </w:tc>
        <w:tc>
          <w:tcPr>
            <w:tcW w:w="523" w:type="pct"/>
            <w:tcBorders>
              <w:top w:val="nil"/>
              <w:left w:val="nil"/>
            </w:tcBorders>
            <w:shd w:val="clear" w:color="auto" w:fill="auto"/>
            <w:tcMar>
              <w:left w:w="58" w:type="dxa"/>
            </w:tcMar>
          </w:tcPr>
          <w:p w14:paraId="0E4E1A7F" w14:textId="77777777" w:rsidR="00427BC2" w:rsidRPr="00B923BC" w:rsidRDefault="00427BC2" w:rsidP="00E8704D">
            <w:pPr>
              <w:jc w:val="right"/>
              <w:rPr>
                <w:sz w:val="20"/>
              </w:rPr>
            </w:pPr>
            <w:r w:rsidRPr="00B923BC">
              <w:rPr>
                <w:sz w:val="20"/>
              </w:rPr>
              <w:t>0</w:t>
            </w:r>
          </w:p>
        </w:tc>
        <w:tc>
          <w:tcPr>
            <w:tcW w:w="572" w:type="pct"/>
            <w:tcBorders>
              <w:top w:val="nil"/>
              <w:left w:val="nil"/>
            </w:tcBorders>
            <w:shd w:val="clear" w:color="auto" w:fill="auto"/>
            <w:tcMar>
              <w:left w:w="58" w:type="dxa"/>
            </w:tcMar>
          </w:tcPr>
          <w:p w14:paraId="655B351A" w14:textId="77777777" w:rsidR="00427BC2" w:rsidRPr="00B923BC" w:rsidRDefault="00427BC2" w:rsidP="00E8704D">
            <w:pPr>
              <w:jc w:val="right"/>
              <w:rPr>
                <w:sz w:val="20"/>
              </w:rPr>
            </w:pPr>
            <w:r w:rsidRPr="00B923BC">
              <w:rPr>
                <w:sz w:val="20"/>
              </w:rPr>
              <w:t>0</w:t>
            </w:r>
          </w:p>
        </w:tc>
        <w:tc>
          <w:tcPr>
            <w:tcW w:w="574" w:type="pct"/>
            <w:tcBorders>
              <w:top w:val="nil"/>
              <w:left w:val="nil"/>
            </w:tcBorders>
            <w:shd w:val="clear" w:color="auto" w:fill="auto"/>
            <w:tcMar>
              <w:left w:w="58" w:type="dxa"/>
            </w:tcMar>
          </w:tcPr>
          <w:p w14:paraId="771124C5" w14:textId="77777777" w:rsidR="00427BC2" w:rsidRPr="00B923BC" w:rsidRDefault="00427BC2" w:rsidP="00E8704D">
            <w:pPr>
              <w:jc w:val="right"/>
              <w:rPr>
                <w:sz w:val="20"/>
              </w:rPr>
            </w:pPr>
            <w:r w:rsidRPr="00B923BC">
              <w:rPr>
                <w:sz w:val="20"/>
              </w:rPr>
              <w:t>0</w:t>
            </w:r>
          </w:p>
        </w:tc>
      </w:tr>
      <w:tr w:rsidR="00427BC2" w:rsidRPr="00591557" w14:paraId="5B44EBB7" w14:textId="77777777" w:rsidTr="00E8704D">
        <w:tc>
          <w:tcPr>
            <w:tcW w:w="807" w:type="pct"/>
            <w:shd w:val="clear" w:color="auto" w:fill="auto"/>
            <w:tcMar>
              <w:left w:w="29" w:type="dxa"/>
              <w:right w:w="14" w:type="dxa"/>
            </w:tcMar>
            <w:vAlign w:val="center"/>
          </w:tcPr>
          <w:p w14:paraId="4ACE1C05" w14:textId="77777777" w:rsidR="00427BC2" w:rsidRPr="0066508C" w:rsidRDefault="00427BC2" w:rsidP="00E8704D">
            <w:pPr>
              <w:bidi/>
              <w:contextualSpacing/>
              <w:jc w:val="left"/>
              <w:rPr>
                <w:sz w:val="22"/>
                <w:szCs w:val="22"/>
              </w:rPr>
            </w:pPr>
            <w:r w:rsidRPr="0066508C">
              <w:rPr>
                <w:sz w:val="22"/>
                <w:szCs w:val="22"/>
                <w:rtl/>
              </w:rPr>
              <w:t>الخدمة الاستشارية***</w:t>
            </w:r>
          </w:p>
        </w:tc>
        <w:tc>
          <w:tcPr>
            <w:tcW w:w="762" w:type="pct"/>
            <w:tcBorders>
              <w:top w:val="nil"/>
            </w:tcBorders>
            <w:shd w:val="clear" w:color="auto" w:fill="auto"/>
            <w:tcMar>
              <w:left w:w="58" w:type="dxa"/>
            </w:tcMar>
          </w:tcPr>
          <w:p w14:paraId="6015B7A4" w14:textId="77777777" w:rsidR="00427BC2" w:rsidRPr="00B923BC" w:rsidRDefault="00427BC2" w:rsidP="00E8704D">
            <w:pPr>
              <w:contextualSpacing/>
              <w:jc w:val="right"/>
              <w:rPr>
                <w:rFonts w:eastAsia="DengXian"/>
                <w:color w:val="000000"/>
                <w:sz w:val="20"/>
              </w:rPr>
            </w:pPr>
            <w:r w:rsidRPr="00B923BC">
              <w:rPr>
                <w:rFonts w:eastAsia="DengXian"/>
                <w:color w:val="000000"/>
                <w:sz w:val="20"/>
              </w:rPr>
              <w:t>159,479</w:t>
            </w:r>
          </w:p>
        </w:tc>
        <w:tc>
          <w:tcPr>
            <w:tcW w:w="619" w:type="pct"/>
            <w:tcBorders>
              <w:top w:val="nil"/>
              <w:left w:val="nil"/>
            </w:tcBorders>
            <w:shd w:val="clear" w:color="auto" w:fill="auto"/>
            <w:tcMar>
              <w:left w:w="58" w:type="dxa"/>
            </w:tcMar>
          </w:tcPr>
          <w:p w14:paraId="3C3307E3" w14:textId="77777777" w:rsidR="00427BC2" w:rsidRPr="00B923BC" w:rsidRDefault="00427BC2" w:rsidP="00E8704D">
            <w:pPr>
              <w:jc w:val="right"/>
              <w:rPr>
                <w:sz w:val="20"/>
              </w:rPr>
            </w:pPr>
            <w:r>
              <w:rPr>
                <w:sz w:val="20"/>
              </w:rPr>
              <w:t>146,564</w:t>
            </w:r>
          </w:p>
        </w:tc>
        <w:tc>
          <w:tcPr>
            <w:tcW w:w="571" w:type="pct"/>
            <w:tcBorders>
              <w:top w:val="nil"/>
              <w:left w:val="nil"/>
            </w:tcBorders>
            <w:shd w:val="clear" w:color="auto" w:fill="auto"/>
            <w:tcMar>
              <w:left w:w="58" w:type="dxa"/>
            </w:tcMar>
          </w:tcPr>
          <w:p w14:paraId="0CC26C3B" w14:textId="77777777" w:rsidR="00427BC2" w:rsidRPr="00B923BC" w:rsidRDefault="00427BC2" w:rsidP="00E8704D">
            <w:pPr>
              <w:jc w:val="right"/>
              <w:rPr>
                <w:sz w:val="20"/>
              </w:rPr>
            </w:pPr>
            <w:r w:rsidRPr="00B923BC">
              <w:rPr>
                <w:sz w:val="20"/>
              </w:rPr>
              <w:t>167,581</w:t>
            </w:r>
          </w:p>
        </w:tc>
        <w:tc>
          <w:tcPr>
            <w:tcW w:w="572" w:type="pct"/>
            <w:tcBorders>
              <w:top w:val="nil"/>
              <w:left w:val="nil"/>
            </w:tcBorders>
            <w:shd w:val="clear" w:color="auto" w:fill="auto"/>
            <w:tcMar>
              <w:left w:w="58" w:type="dxa"/>
            </w:tcMar>
          </w:tcPr>
          <w:p w14:paraId="19BEC1F7" w14:textId="77777777" w:rsidR="00427BC2" w:rsidRPr="00B923BC" w:rsidRDefault="00427BC2" w:rsidP="00E8704D">
            <w:pPr>
              <w:jc w:val="right"/>
              <w:rPr>
                <w:sz w:val="20"/>
              </w:rPr>
            </w:pPr>
            <w:r w:rsidRPr="00B923BC">
              <w:rPr>
                <w:sz w:val="20"/>
              </w:rPr>
              <w:t>128,880</w:t>
            </w:r>
          </w:p>
        </w:tc>
        <w:tc>
          <w:tcPr>
            <w:tcW w:w="523" w:type="pct"/>
            <w:tcBorders>
              <w:top w:val="nil"/>
              <w:left w:val="nil"/>
            </w:tcBorders>
            <w:shd w:val="clear" w:color="auto" w:fill="auto"/>
            <w:tcMar>
              <w:left w:w="58" w:type="dxa"/>
            </w:tcMar>
          </w:tcPr>
          <w:p w14:paraId="4623F2DA" w14:textId="77777777" w:rsidR="00427BC2" w:rsidRPr="00B923BC" w:rsidRDefault="00427BC2" w:rsidP="00E8704D">
            <w:pPr>
              <w:jc w:val="right"/>
              <w:rPr>
                <w:sz w:val="20"/>
              </w:rPr>
            </w:pPr>
            <w:r>
              <w:rPr>
                <w:sz w:val="20"/>
              </w:rPr>
              <w:t>164,628</w:t>
            </w:r>
          </w:p>
        </w:tc>
        <w:tc>
          <w:tcPr>
            <w:tcW w:w="572" w:type="pct"/>
            <w:tcBorders>
              <w:top w:val="nil"/>
              <w:left w:val="nil"/>
            </w:tcBorders>
            <w:shd w:val="clear" w:color="auto" w:fill="auto"/>
            <w:tcMar>
              <w:left w:w="58" w:type="dxa"/>
            </w:tcMar>
          </w:tcPr>
          <w:p w14:paraId="6C287207" w14:textId="77777777" w:rsidR="00427BC2" w:rsidRPr="00B923BC" w:rsidRDefault="00427BC2" w:rsidP="00E8704D">
            <w:pPr>
              <w:jc w:val="right"/>
              <w:rPr>
                <w:sz w:val="20"/>
              </w:rPr>
            </w:pPr>
            <w:r w:rsidRPr="00B923BC">
              <w:rPr>
                <w:sz w:val="20"/>
              </w:rPr>
              <w:t>10,874</w:t>
            </w:r>
          </w:p>
        </w:tc>
        <w:tc>
          <w:tcPr>
            <w:tcW w:w="574" w:type="pct"/>
            <w:tcBorders>
              <w:top w:val="nil"/>
              <w:left w:val="nil"/>
            </w:tcBorders>
            <w:shd w:val="clear" w:color="auto" w:fill="auto"/>
            <w:tcMar>
              <w:left w:w="58" w:type="dxa"/>
            </w:tcMar>
          </w:tcPr>
          <w:p w14:paraId="66AB78C4" w14:textId="77777777" w:rsidR="00427BC2" w:rsidRPr="00B923BC" w:rsidRDefault="00427BC2" w:rsidP="00E8704D">
            <w:pPr>
              <w:jc w:val="right"/>
              <w:rPr>
                <w:sz w:val="20"/>
              </w:rPr>
            </w:pPr>
            <w:r w:rsidRPr="00B923BC">
              <w:rPr>
                <w:sz w:val="20"/>
              </w:rPr>
              <w:t>20,579</w:t>
            </w:r>
          </w:p>
        </w:tc>
      </w:tr>
      <w:tr w:rsidR="00427BC2" w:rsidRPr="00591557" w14:paraId="2A4D0873" w14:textId="77777777" w:rsidTr="00E8704D">
        <w:tc>
          <w:tcPr>
            <w:tcW w:w="807" w:type="pct"/>
            <w:shd w:val="clear" w:color="auto" w:fill="auto"/>
            <w:tcMar>
              <w:left w:w="29" w:type="dxa"/>
              <w:right w:w="14" w:type="dxa"/>
            </w:tcMar>
            <w:vAlign w:val="center"/>
          </w:tcPr>
          <w:p w14:paraId="7E13B6A0" w14:textId="77777777" w:rsidR="00427BC2" w:rsidRPr="0066508C" w:rsidRDefault="00427BC2" w:rsidP="00E8704D">
            <w:pPr>
              <w:bidi/>
              <w:contextualSpacing/>
              <w:jc w:val="left"/>
              <w:rPr>
                <w:b/>
                <w:sz w:val="22"/>
                <w:szCs w:val="22"/>
                <w:lang w:bidi="ar-EG"/>
              </w:rPr>
            </w:pPr>
            <w:r w:rsidRPr="0066508C">
              <w:rPr>
                <w:b/>
                <w:bCs/>
                <w:sz w:val="22"/>
                <w:szCs w:val="22"/>
                <w:rtl/>
              </w:rPr>
              <w:t xml:space="preserve">المجموع الفرعي </w:t>
            </w:r>
            <w:r w:rsidRPr="0066508C">
              <w:rPr>
                <w:rFonts w:hint="cs"/>
                <w:bCs/>
                <w:sz w:val="22"/>
                <w:szCs w:val="22"/>
                <w:rtl/>
                <w:lang w:bidi="ar-EG"/>
              </w:rPr>
              <w:t>لتكاليف القطاع</w:t>
            </w:r>
          </w:p>
        </w:tc>
        <w:tc>
          <w:tcPr>
            <w:tcW w:w="762" w:type="pct"/>
            <w:tcBorders>
              <w:top w:val="nil"/>
            </w:tcBorders>
            <w:shd w:val="clear" w:color="auto" w:fill="auto"/>
            <w:tcMar>
              <w:left w:w="58" w:type="dxa"/>
            </w:tcMar>
          </w:tcPr>
          <w:p w14:paraId="55520E96" w14:textId="77777777" w:rsidR="00427BC2" w:rsidRPr="00B923BC" w:rsidRDefault="00427BC2" w:rsidP="00E8704D">
            <w:pPr>
              <w:contextualSpacing/>
              <w:jc w:val="right"/>
              <w:rPr>
                <w:rFonts w:eastAsia="DengXian"/>
                <w:color w:val="000000"/>
                <w:sz w:val="20"/>
              </w:rPr>
            </w:pPr>
            <w:r w:rsidRPr="00B923BC">
              <w:rPr>
                <w:rFonts w:eastAsia="DengXian"/>
                <w:color w:val="000000"/>
                <w:sz w:val="20"/>
              </w:rPr>
              <w:t>2,327,729</w:t>
            </w:r>
          </w:p>
        </w:tc>
        <w:tc>
          <w:tcPr>
            <w:tcW w:w="619" w:type="pct"/>
            <w:tcBorders>
              <w:top w:val="nil"/>
              <w:left w:val="nil"/>
            </w:tcBorders>
            <w:shd w:val="clear" w:color="auto" w:fill="auto"/>
            <w:tcMar>
              <w:left w:w="58" w:type="dxa"/>
            </w:tcMar>
          </w:tcPr>
          <w:p w14:paraId="48067113" w14:textId="77777777" w:rsidR="00427BC2" w:rsidRPr="00B923BC" w:rsidRDefault="00427BC2" w:rsidP="00E8704D">
            <w:pPr>
              <w:jc w:val="right"/>
              <w:rPr>
                <w:sz w:val="20"/>
              </w:rPr>
            </w:pPr>
            <w:r>
              <w:rPr>
                <w:sz w:val="20"/>
              </w:rPr>
              <w:t>2,125,944</w:t>
            </w:r>
          </w:p>
        </w:tc>
        <w:tc>
          <w:tcPr>
            <w:tcW w:w="571" w:type="pct"/>
            <w:tcBorders>
              <w:top w:val="nil"/>
              <w:left w:val="nil"/>
            </w:tcBorders>
            <w:shd w:val="clear" w:color="auto" w:fill="auto"/>
            <w:tcMar>
              <w:left w:w="58" w:type="dxa"/>
            </w:tcMar>
          </w:tcPr>
          <w:p w14:paraId="3A2CC4E9" w14:textId="77777777" w:rsidR="00427BC2" w:rsidRPr="00B923BC" w:rsidRDefault="00427BC2" w:rsidP="00E8704D">
            <w:pPr>
              <w:jc w:val="right"/>
              <w:rPr>
                <w:sz w:val="20"/>
              </w:rPr>
            </w:pPr>
            <w:r w:rsidRPr="00B923BC">
              <w:rPr>
                <w:sz w:val="20"/>
              </w:rPr>
              <w:t>2,157,480</w:t>
            </w:r>
          </w:p>
        </w:tc>
        <w:tc>
          <w:tcPr>
            <w:tcW w:w="572" w:type="pct"/>
            <w:tcBorders>
              <w:top w:val="nil"/>
              <w:left w:val="nil"/>
            </w:tcBorders>
            <w:shd w:val="clear" w:color="auto" w:fill="auto"/>
            <w:tcMar>
              <w:left w:w="58" w:type="dxa"/>
            </w:tcMar>
          </w:tcPr>
          <w:p w14:paraId="628B04C5" w14:textId="77777777" w:rsidR="00427BC2" w:rsidRPr="00B923BC" w:rsidRDefault="00427BC2" w:rsidP="00E8704D">
            <w:pPr>
              <w:jc w:val="right"/>
              <w:rPr>
                <w:sz w:val="20"/>
              </w:rPr>
            </w:pPr>
            <w:r w:rsidRPr="00B923BC">
              <w:rPr>
                <w:sz w:val="20"/>
              </w:rPr>
              <w:t>1,636,042</w:t>
            </w:r>
          </w:p>
        </w:tc>
        <w:tc>
          <w:tcPr>
            <w:tcW w:w="523" w:type="pct"/>
            <w:tcBorders>
              <w:top w:val="nil"/>
              <w:left w:val="nil"/>
            </w:tcBorders>
            <w:shd w:val="clear" w:color="auto" w:fill="auto"/>
            <w:tcMar>
              <w:left w:w="58" w:type="dxa"/>
            </w:tcMar>
          </w:tcPr>
          <w:p w14:paraId="0A42E983" w14:textId="77777777" w:rsidR="00427BC2" w:rsidRPr="00B923BC" w:rsidRDefault="00427BC2" w:rsidP="00E8704D">
            <w:pPr>
              <w:jc w:val="right"/>
              <w:rPr>
                <w:sz w:val="20"/>
              </w:rPr>
            </w:pPr>
            <w:r>
              <w:rPr>
                <w:sz w:val="20"/>
              </w:rPr>
              <w:t>2,201,637</w:t>
            </w:r>
          </w:p>
        </w:tc>
        <w:tc>
          <w:tcPr>
            <w:tcW w:w="572" w:type="pct"/>
            <w:tcBorders>
              <w:top w:val="nil"/>
              <w:left w:val="nil"/>
            </w:tcBorders>
            <w:shd w:val="clear" w:color="auto" w:fill="auto"/>
            <w:tcMar>
              <w:left w:w="58" w:type="dxa"/>
            </w:tcMar>
          </w:tcPr>
          <w:p w14:paraId="4405084D" w14:textId="77777777" w:rsidR="00427BC2" w:rsidRPr="00B923BC" w:rsidRDefault="00427BC2" w:rsidP="00E8704D">
            <w:pPr>
              <w:jc w:val="right"/>
              <w:rPr>
                <w:sz w:val="20"/>
              </w:rPr>
            </w:pPr>
            <w:r w:rsidRPr="00B923BC">
              <w:rPr>
                <w:sz w:val="20"/>
              </w:rPr>
              <w:t>276,322</w:t>
            </w:r>
          </w:p>
        </w:tc>
        <w:tc>
          <w:tcPr>
            <w:tcW w:w="574" w:type="pct"/>
            <w:tcBorders>
              <w:top w:val="nil"/>
              <w:left w:val="nil"/>
            </w:tcBorders>
            <w:shd w:val="clear" w:color="auto" w:fill="auto"/>
            <w:tcMar>
              <w:left w:w="58" w:type="dxa"/>
            </w:tcMar>
          </w:tcPr>
          <w:p w14:paraId="101C5747" w14:textId="77777777" w:rsidR="00427BC2" w:rsidRPr="00B923BC" w:rsidRDefault="00427BC2" w:rsidP="00E8704D">
            <w:pPr>
              <w:jc w:val="right"/>
              <w:rPr>
                <w:sz w:val="20"/>
              </w:rPr>
            </w:pPr>
            <w:r w:rsidRPr="00B923BC">
              <w:rPr>
                <w:sz w:val="20"/>
              </w:rPr>
              <w:t>331,511</w:t>
            </w:r>
          </w:p>
        </w:tc>
      </w:tr>
      <w:tr w:rsidR="00427BC2" w:rsidRPr="00591557" w14:paraId="020F9AF9" w14:textId="77777777" w:rsidTr="00E8704D">
        <w:tc>
          <w:tcPr>
            <w:tcW w:w="807" w:type="pct"/>
            <w:shd w:val="clear" w:color="auto" w:fill="auto"/>
            <w:tcMar>
              <w:left w:w="29" w:type="dxa"/>
              <w:right w:w="14" w:type="dxa"/>
            </w:tcMar>
            <w:vAlign w:val="center"/>
          </w:tcPr>
          <w:p w14:paraId="6849EC75" w14:textId="77777777" w:rsidR="00427BC2" w:rsidRPr="0066508C" w:rsidRDefault="00427BC2" w:rsidP="00E8704D">
            <w:pPr>
              <w:bidi/>
              <w:contextualSpacing/>
              <w:jc w:val="left"/>
              <w:rPr>
                <w:b/>
                <w:sz w:val="22"/>
                <w:szCs w:val="22"/>
              </w:rPr>
            </w:pPr>
            <w:r w:rsidRPr="0066508C">
              <w:rPr>
                <w:b/>
                <w:bCs/>
                <w:sz w:val="22"/>
                <w:szCs w:val="22"/>
                <w:rtl/>
              </w:rPr>
              <w:t>التكاليف الم</w:t>
            </w:r>
            <w:r w:rsidRPr="0066508C">
              <w:rPr>
                <w:rFonts w:hint="cs"/>
                <w:b/>
                <w:bCs/>
                <w:sz w:val="22"/>
                <w:szCs w:val="22"/>
                <w:rtl/>
              </w:rPr>
              <w:t>تقاسم</w:t>
            </w:r>
            <w:r w:rsidRPr="0066508C">
              <w:rPr>
                <w:b/>
                <w:bCs/>
                <w:sz w:val="22"/>
                <w:szCs w:val="22"/>
                <w:rtl/>
              </w:rPr>
              <w:t>ة</w:t>
            </w:r>
          </w:p>
        </w:tc>
        <w:tc>
          <w:tcPr>
            <w:tcW w:w="4193" w:type="pct"/>
            <w:gridSpan w:val="7"/>
            <w:shd w:val="clear" w:color="auto" w:fill="auto"/>
            <w:tcMar>
              <w:left w:w="58" w:type="dxa"/>
            </w:tcMar>
          </w:tcPr>
          <w:p w14:paraId="770125AF" w14:textId="77777777" w:rsidR="00427BC2" w:rsidRPr="0071170D" w:rsidRDefault="00427BC2" w:rsidP="00E8704D">
            <w:pPr>
              <w:bidi/>
              <w:contextualSpacing/>
              <w:jc w:val="right"/>
              <w:rPr>
                <w:sz w:val="20"/>
                <w:lang w:bidi="ar-EG"/>
              </w:rPr>
            </w:pPr>
            <w:r w:rsidRPr="0071170D">
              <w:rPr>
                <w:sz w:val="20"/>
                <w:rtl/>
              </w:rPr>
              <w:t>12,</w:t>
            </w:r>
            <w:r>
              <w:rPr>
                <w:rFonts w:hint="cs"/>
                <w:sz w:val="20"/>
                <w:rtl/>
              </w:rPr>
              <w:t>395</w:t>
            </w:r>
            <w:r w:rsidRPr="0071170D">
              <w:rPr>
                <w:sz w:val="20"/>
                <w:rtl/>
              </w:rPr>
              <w:t>,</w:t>
            </w:r>
            <w:r>
              <w:rPr>
                <w:rFonts w:hint="cs"/>
                <w:sz w:val="20"/>
                <w:rtl/>
              </w:rPr>
              <w:t>055</w:t>
            </w:r>
          </w:p>
        </w:tc>
      </w:tr>
      <w:tr w:rsidR="00427BC2" w:rsidRPr="00591557" w14:paraId="7C0605B4" w14:textId="77777777" w:rsidTr="00E8704D">
        <w:tc>
          <w:tcPr>
            <w:tcW w:w="807" w:type="pct"/>
            <w:shd w:val="clear" w:color="auto" w:fill="auto"/>
            <w:tcMar>
              <w:left w:w="29" w:type="dxa"/>
              <w:right w:w="14" w:type="dxa"/>
            </w:tcMar>
            <w:vAlign w:val="center"/>
          </w:tcPr>
          <w:p w14:paraId="2BB8E141" w14:textId="77777777" w:rsidR="00427BC2" w:rsidRPr="0066508C" w:rsidRDefault="00427BC2" w:rsidP="00E8704D">
            <w:pPr>
              <w:bidi/>
              <w:contextualSpacing/>
              <w:jc w:val="left"/>
              <w:rPr>
                <w:sz w:val="22"/>
                <w:szCs w:val="22"/>
              </w:rPr>
            </w:pPr>
            <w:r w:rsidRPr="0066508C">
              <w:rPr>
                <w:sz w:val="22"/>
                <w:szCs w:val="22"/>
                <w:rtl/>
              </w:rPr>
              <w:t>موظفو الدعم</w:t>
            </w:r>
          </w:p>
        </w:tc>
        <w:tc>
          <w:tcPr>
            <w:tcW w:w="4193" w:type="pct"/>
            <w:gridSpan w:val="7"/>
            <w:shd w:val="clear" w:color="auto" w:fill="auto"/>
            <w:tcMar>
              <w:left w:w="58" w:type="dxa"/>
            </w:tcMar>
          </w:tcPr>
          <w:p w14:paraId="6EA64731" w14:textId="77777777" w:rsidR="00427BC2" w:rsidRPr="00B923BC" w:rsidRDefault="00427BC2" w:rsidP="00E8704D">
            <w:pPr>
              <w:contextualSpacing/>
              <w:jc w:val="left"/>
              <w:rPr>
                <w:sz w:val="20"/>
              </w:rPr>
            </w:pPr>
            <w:r>
              <w:rPr>
                <w:sz w:val="20"/>
              </w:rPr>
              <w:t xml:space="preserve">   6,539,906</w:t>
            </w:r>
          </w:p>
        </w:tc>
      </w:tr>
      <w:tr w:rsidR="00427BC2" w:rsidRPr="00591557" w14:paraId="69EC1335" w14:textId="77777777" w:rsidTr="00E8704D">
        <w:tc>
          <w:tcPr>
            <w:tcW w:w="807" w:type="pct"/>
            <w:shd w:val="clear" w:color="auto" w:fill="auto"/>
            <w:tcMar>
              <w:left w:w="29" w:type="dxa"/>
              <w:right w:w="14" w:type="dxa"/>
            </w:tcMar>
            <w:vAlign w:val="center"/>
          </w:tcPr>
          <w:p w14:paraId="0E15C19B" w14:textId="77777777" w:rsidR="00427BC2" w:rsidRPr="0066508C" w:rsidRDefault="00427BC2" w:rsidP="00E8704D">
            <w:pPr>
              <w:bidi/>
              <w:contextualSpacing/>
              <w:jc w:val="left"/>
              <w:rPr>
                <w:sz w:val="22"/>
                <w:szCs w:val="22"/>
              </w:rPr>
            </w:pPr>
            <w:r w:rsidRPr="0066508C">
              <w:rPr>
                <w:sz w:val="22"/>
                <w:szCs w:val="22"/>
                <w:rtl/>
              </w:rPr>
              <w:t xml:space="preserve">أجهزة الحاسب والإنترنت والبريد والهاتف والطباعة </w:t>
            </w:r>
          </w:p>
        </w:tc>
        <w:tc>
          <w:tcPr>
            <w:tcW w:w="4193" w:type="pct"/>
            <w:gridSpan w:val="7"/>
            <w:shd w:val="clear" w:color="auto" w:fill="auto"/>
            <w:tcMar>
              <w:left w:w="58" w:type="dxa"/>
            </w:tcMar>
          </w:tcPr>
          <w:p w14:paraId="73B10A7B" w14:textId="77777777" w:rsidR="00427BC2" w:rsidRPr="00B923BC" w:rsidRDefault="00427BC2" w:rsidP="00E8704D">
            <w:pPr>
              <w:jc w:val="left"/>
              <w:rPr>
                <w:sz w:val="20"/>
              </w:rPr>
            </w:pPr>
            <w:r>
              <w:rPr>
                <w:sz w:val="20"/>
              </w:rPr>
              <w:t xml:space="preserve">   1,588,319</w:t>
            </w:r>
          </w:p>
        </w:tc>
      </w:tr>
      <w:tr w:rsidR="00427BC2" w:rsidRPr="00591557" w14:paraId="26DE721A" w14:textId="77777777" w:rsidTr="00E8704D">
        <w:trPr>
          <w:trHeight w:val="690"/>
        </w:trPr>
        <w:tc>
          <w:tcPr>
            <w:tcW w:w="807" w:type="pct"/>
            <w:shd w:val="clear" w:color="auto" w:fill="auto"/>
            <w:tcMar>
              <w:left w:w="29" w:type="dxa"/>
              <w:right w:w="14" w:type="dxa"/>
            </w:tcMar>
            <w:vAlign w:val="center"/>
          </w:tcPr>
          <w:p w14:paraId="20A9C248" w14:textId="77777777" w:rsidR="00427BC2" w:rsidRPr="0066508C" w:rsidRDefault="00427BC2" w:rsidP="00E8704D">
            <w:pPr>
              <w:bidi/>
              <w:contextualSpacing/>
              <w:jc w:val="left"/>
              <w:rPr>
                <w:sz w:val="22"/>
                <w:szCs w:val="22"/>
              </w:rPr>
            </w:pPr>
            <w:r w:rsidRPr="0066508C">
              <w:rPr>
                <w:sz w:val="22"/>
                <w:szCs w:val="22"/>
                <w:rtl/>
              </w:rPr>
              <w:t>خدمة تشغيل وصيانة المكاتب والمرافق</w:t>
            </w:r>
          </w:p>
        </w:tc>
        <w:tc>
          <w:tcPr>
            <w:tcW w:w="4193" w:type="pct"/>
            <w:gridSpan w:val="7"/>
            <w:shd w:val="clear" w:color="auto" w:fill="auto"/>
            <w:tcMar>
              <w:left w:w="58" w:type="dxa"/>
            </w:tcMar>
          </w:tcPr>
          <w:p w14:paraId="2B8EF875" w14:textId="77777777" w:rsidR="00427BC2" w:rsidRPr="00B923BC" w:rsidRDefault="00427BC2" w:rsidP="00E8704D">
            <w:pPr>
              <w:jc w:val="left"/>
              <w:rPr>
                <w:sz w:val="20"/>
              </w:rPr>
            </w:pPr>
            <w:r>
              <w:rPr>
                <w:sz w:val="20"/>
              </w:rPr>
              <w:t xml:space="preserve">   4,266,830</w:t>
            </w:r>
          </w:p>
        </w:tc>
      </w:tr>
      <w:tr w:rsidR="00427BC2" w:rsidRPr="00591557" w14:paraId="7B5B4CB7" w14:textId="77777777" w:rsidTr="00E8704D">
        <w:tc>
          <w:tcPr>
            <w:tcW w:w="807" w:type="pct"/>
            <w:shd w:val="clear" w:color="auto" w:fill="auto"/>
            <w:tcMar>
              <w:left w:w="29" w:type="dxa"/>
              <w:right w:w="14" w:type="dxa"/>
            </w:tcMar>
            <w:vAlign w:val="center"/>
          </w:tcPr>
          <w:p w14:paraId="3ECC21DE" w14:textId="77777777" w:rsidR="00427BC2" w:rsidRPr="0066508C" w:rsidRDefault="00427BC2" w:rsidP="00E8704D">
            <w:pPr>
              <w:bidi/>
              <w:contextualSpacing/>
              <w:jc w:val="left"/>
              <w:rPr>
                <w:b/>
                <w:sz w:val="22"/>
                <w:szCs w:val="22"/>
              </w:rPr>
            </w:pPr>
            <w:r w:rsidRPr="0066508C">
              <w:rPr>
                <w:b/>
                <w:bCs/>
                <w:sz w:val="22"/>
                <w:szCs w:val="22"/>
                <w:rtl/>
              </w:rPr>
              <w:t>اﻟﻤﺠﻤﻮع</w:t>
            </w:r>
          </w:p>
        </w:tc>
        <w:tc>
          <w:tcPr>
            <w:tcW w:w="762" w:type="pct"/>
            <w:tcBorders>
              <w:top w:val="nil"/>
            </w:tcBorders>
            <w:shd w:val="clear" w:color="auto" w:fill="auto"/>
            <w:tcMar>
              <w:left w:w="58" w:type="dxa"/>
            </w:tcMar>
          </w:tcPr>
          <w:p w14:paraId="383C13FF" w14:textId="77777777" w:rsidR="00427BC2" w:rsidRPr="00B923BC" w:rsidRDefault="00427BC2" w:rsidP="00E8704D">
            <w:pPr>
              <w:contextualSpacing/>
              <w:jc w:val="right"/>
              <w:rPr>
                <w:rFonts w:eastAsia="DengXian"/>
                <w:b/>
                <w:color w:val="000000"/>
                <w:sz w:val="20"/>
              </w:rPr>
            </w:pPr>
            <w:r w:rsidRPr="00B923BC">
              <w:rPr>
                <w:b/>
                <w:sz w:val="20"/>
              </w:rPr>
              <w:t>4,889,411</w:t>
            </w:r>
          </w:p>
        </w:tc>
        <w:tc>
          <w:tcPr>
            <w:tcW w:w="619" w:type="pct"/>
            <w:tcBorders>
              <w:top w:val="nil"/>
              <w:left w:val="nil"/>
            </w:tcBorders>
            <w:shd w:val="clear" w:color="auto" w:fill="auto"/>
            <w:tcMar>
              <w:left w:w="58" w:type="dxa"/>
            </w:tcMar>
          </w:tcPr>
          <w:p w14:paraId="73D7E903" w14:textId="77777777" w:rsidR="00427BC2" w:rsidRPr="00B923BC" w:rsidRDefault="00427BC2" w:rsidP="00E8704D">
            <w:pPr>
              <w:jc w:val="right"/>
              <w:rPr>
                <w:b/>
                <w:sz w:val="20"/>
              </w:rPr>
            </w:pPr>
            <w:r>
              <w:rPr>
                <w:b/>
                <w:sz w:val="20"/>
              </w:rPr>
              <w:t>4,355,932</w:t>
            </w:r>
          </w:p>
        </w:tc>
        <w:tc>
          <w:tcPr>
            <w:tcW w:w="571" w:type="pct"/>
            <w:tcBorders>
              <w:top w:val="nil"/>
              <w:left w:val="nil"/>
            </w:tcBorders>
            <w:shd w:val="clear" w:color="auto" w:fill="auto"/>
            <w:tcMar>
              <w:left w:w="58" w:type="dxa"/>
            </w:tcMar>
          </w:tcPr>
          <w:p w14:paraId="3D130DF4" w14:textId="77777777" w:rsidR="00427BC2" w:rsidRPr="00B923BC" w:rsidRDefault="00427BC2" w:rsidP="00E8704D">
            <w:pPr>
              <w:jc w:val="right"/>
              <w:rPr>
                <w:b/>
                <w:sz w:val="20"/>
              </w:rPr>
            </w:pPr>
            <w:r w:rsidRPr="00B923BC">
              <w:rPr>
                <w:b/>
                <w:sz w:val="20"/>
              </w:rPr>
              <w:t>4,749,869</w:t>
            </w:r>
          </w:p>
        </w:tc>
        <w:tc>
          <w:tcPr>
            <w:tcW w:w="572" w:type="pct"/>
            <w:tcBorders>
              <w:top w:val="nil"/>
              <w:left w:val="nil"/>
            </w:tcBorders>
            <w:shd w:val="clear" w:color="auto" w:fill="auto"/>
            <w:tcMar>
              <w:left w:w="58" w:type="dxa"/>
            </w:tcMar>
          </w:tcPr>
          <w:p w14:paraId="1F0B18D8" w14:textId="77777777" w:rsidR="00427BC2" w:rsidRPr="00B923BC" w:rsidRDefault="00427BC2" w:rsidP="00E8704D">
            <w:pPr>
              <w:jc w:val="right"/>
              <w:rPr>
                <w:b/>
                <w:sz w:val="20"/>
              </w:rPr>
            </w:pPr>
            <w:r w:rsidRPr="00B923BC">
              <w:rPr>
                <w:b/>
                <w:sz w:val="20"/>
              </w:rPr>
              <w:t>3,622,688</w:t>
            </w:r>
          </w:p>
        </w:tc>
        <w:tc>
          <w:tcPr>
            <w:tcW w:w="523" w:type="pct"/>
            <w:tcBorders>
              <w:top w:val="nil"/>
              <w:left w:val="nil"/>
            </w:tcBorders>
            <w:shd w:val="clear" w:color="auto" w:fill="auto"/>
            <w:tcMar>
              <w:left w:w="58" w:type="dxa"/>
            </w:tcMar>
          </w:tcPr>
          <w:p w14:paraId="07C4C9B9" w14:textId="77777777" w:rsidR="00427BC2" w:rsidRPr="00B923BC" w:rsidRDefault="00427BC2" w:rsidP="00E8704D">
            <w:pPr>
              <w:jc w:val="right"/>
              <w:rPr>
                <w:b/>
                <w:sz w:val="20"/>
              </w:rPr>
            </w:pPr>
            <w:r>
              <w:rPr>
                <w:b/>
                <w:sz w:val="20"/>
              </w:rPr>
              <w:t>4,736,682</w:t>
            </w:r>
          </w:p>
        </w:tc>
        <w:tc>
          <w:tcPr>
            <w:tcW w:w="572" w:type="pct"/>
            <w:tcBorders>
              <w:top w:val="nil"/>
              <w:left w:val="nil"/>
            </w:tcBorders>
            <w:shd w:val="clear" w:color="auto" w:fill="auto"/>
            <w:tcMar>
              <w:left w:w="58" w:type="dxa"/>
            </w:tcMar>
          </w:tcPr>
          <w:p w14:paraId="237B7AFA" w14:textId="77777777" w:rsidR="00427BC2" w:rsidRPr="00B923BC" w:rsidRDefault="00427BC2" w:rsidP="00E8704D">
            <w:pPr>
              <w:jc w:val="right"/>
              <w:rPr>
                <w:b/>
                <w:sz w:val="20"/>
              </w:rPr>
            </w:pPr>
            <w:r w:rsidRPr="00B923BC">
              <w:rPr>
                <w:b/>
                <w:sz w:val="20"/>
              </w:rPr>
              <w:t>450,982</w:t>
            </w:r>
          </w:p>
        </w:tc>
        <w:tc>
          <w:tcPr>
            <w:tcW w:w="574" w:type="pct"/>
            <w:tcBorders>
              <w:top w:val="nil"/>
              <w:left w:val="nil"/>
            </w:tcBorders>
            <w:shd w:val="clear" w:color="auto" w:fill="auto"/>
            <w:tcMar>
              <w:left w:w="58" w:type="dxa"/>
            </w:tcMar>
          </w:tcPr>
          <w:p w14:paraId="53298835" w14:textId="77777777" w:rsidR="00427BC2" w:rsidRPr="00B923BC" w:rsidRDefault="00427BC2" w:rsidP="00E8704D">
            <w:pPr>
              <w:jc w:val="right"/>
              <w:rPr>
                <w:b/>
                <w:sz w:val="20"/>
              </w:rPr>
            </w:pPr>
            <w:r w:rsidRPr="00B923BC">
              <w:rPr>
                <w:b/>
                <w:sz w:val="20"/>
              </w:rPr>
              <w:t>646,156</w:t>
            </w:r>
          </w:p>
        </w:tc>
      </w:tr>
    </w:tbl>
    <w:p w14:paraId="789B0528" w14:textId="77777777" w:rsidR="00427BC2" w:rsidRPr="00591557" w:rsidRDefault="00427BC2" w:rsidP="00427BC2">
      <w:pPr>
        <w:bidi/>
        <w:rPr>
          <w:sz w:val="22"/>
          <w:szCs w:val="22"/>
        </w:rPr>
      </w:pPr>
      <w:r w:rsidRPr="00591557">
        <w:rPr>
          <w:sz w:val="22"/>
          <w:szCs w:val="22"/>
          <w:rtl/>
        </w:rPr>
        <w:t xml:space="preserve">ملحوظات: يبلغ مجموع المصروفات التجميعية لوحدة تنفيذ </w:t>
      </w:r>
      <w:r>
        <w:rPr>
          <w:rFonts w:hint="cs"/>
          <w:sz w:val="22"/>
          <w:szCs w:val="22"/>
          <w:rtl/>
        </w:rPr>
        <w:t xml:space="preserve">ورصد </w:t>
      </w:r>
      <w:r w:rsidRPr="00591557">
        <w:rPr>
          <w:sz w:val="22"/>
          <w:szCs w:val="22"/>
          <w:rtl/>
        </w:rPr>
        <w:t xml:space="preserve">المشروع من عام 2011 إلى عام </w:t>
      </w:r>
      <w:r>
        <w:rPr>
          <w:rFonts w:hint="cs"/>
          <w:sz w:val="22"/>
          <w:szCs w:val="22"/>
          <w:rtl/>
        </w:rPr>
        <w:t>2020</w:t>
      </w:r>
      <w:r w:rsidRPr="00591557">
        <w:rPr>
          <w:sz w:val="22"/>
          <w:szCs w:val="22"/>
          <w:rtl/>
        </w:rPr>
        <w:t xml:space="preserve"> لتنفيذ المرحلة الأولى من خطة إدارة إزالة المواد الهيدروكلوروفلوروكربونية 23,</w:t>
      </w:r>
      <w:r>
        <w:rPr>
          <w:rFonts w:hint="cs"/>
          <w:sz w:val="22"/>
          <w:szCs w:val="22"/>
          <w:rtl/>
        </w:rPr>
        <w:t>451</w:t>
      </w:r>
      <w:r w:rsidRPr="00591557">
        <w:rPr>
          <w:sz w:val="22"/>
          <w:szCs w:val="22"/>
          <w:rtl/>
        </w:rPr>
        <w:t>,</w:t>
      </w:r>
      <w:r>
        <w:rPr>
          <w:rFonts w:hint="cs"/>
          <w:sz w:val="22"/>
          <w:szCs w:val="22"/>
          <w:rtl/>
        </w:rPr>
        <w:t>720</w:t>
      </w:r>
      <w:r>
        <w:rPr>
          <w:sz w:val="22"/>
          <w:szCs w:val="22"/>
          <w:rtl/>
        </w:rPr>
        <w:t xml:space="preserve"> دولار أمريكي</w:t>
      </w:r>
      <w:r w:rsidRPr="00591557">
        <w:rPr>
          <w:sz w:val="22"/>
          <w:szCs w:val="22"/>
          <w:rtl/>
        </w:rPr>
        <w:t>. ومن هذا ا</w:t>
      </w:r>
      <w:r>
        <w:rPr>
          <w:sz w:val="22"/>
          <w:szCs w:val="22"/>
          <w:rtl/>
        </w:rPr>
        <w:t>لمبلغ جاء مبلغ 18,948,018 دولار أمريكي</w:t>
      </w:r>
      <w:r w:rsidRPr="00591557">
        <w:rPr>
          <w:sz w:val="22"/>
          <w:szCs w:val="22"/>
          <w:rtl/>
        </w:rPr>
        <w:t xml:space="preserve"> من خطط القطاع في المرحلة الأولى، و4,</w:t>
      </w:r>
      <w:r>
        <w:rPr>
          <w:rFonts w:hint="cs"/>
          <w:sz w:val="22"/>
          <w:szCs w:val="22"/>
          <w:rtl/>
        </w:rPr>
        <w:t>503</w:t>
      </w:r>
      <w:r w:rsidRPr="00591557">
        <w:rPr>
          <w:sz w:val="22"/>
          <w:szCs w:val="22"/>
          <w:rtl/>
        </w:rPr>
        <w:t>,</w:t>
      </w:r>
      <w:r>
        <w:rPr>
          <w:rFonts w:hint="cs"/>
          <w:sz w:val="22"/>
          <w:szCs w:val="22"/>
          <w:rtl/>
        </w:rPr>
        <w:t>702</w:t>
      </w:r>
      <w:r>
        <w:rPr>
          <w:sz w:val="22"/>
          <w:szCs w:val="22"/>
          <w:rtl/>
        </w:rPr>
        <w:t xml:space="preserve"> دولار</w:t>
      </w:r>
      <w:r w:rsidRPr="00591557">
        <w:rPr>
          <w:sz w:val="22"/>
          <w:szCs w:val="22"/>
          <w:rtl/>
        </w:rPr>
        <w:t xml:space="preserve"> أمري</w:t>
      </w:r>
      <w:r>
        <w:rPr>
          <w:sz w:val="22"/>
          <w:szCs w:val="22"/>
          <w:rtl/>
        </w:rPr>
        <w:t>كي</w:t>
      </w:r>
      <w:r w:rsidRPr="00591557">
        <w:rPr>
          <w:sz w:val="22"/>
          <w:szCs w:val="22"/>
          <w:rtl/>
        </w:rPr>
        <w:t xml:space="preserve"> من مشروعات فردية أخرى أو </w:t>
      </w:r>
      <w:r>
        <w:rPr>
          <w:rFonts w:hint="cs"/>
          <w:sz w:val="22"/>
          <w:szCs w:val="22"/>
          <w:rtl/>
        </w:rPr>
        <w:t>مركز</w:t>
      </w:r>
      <w:r>
        <w:rPr>
          <w:sz w:val="22"/>
          <w:szCs w:val="22"/>
          <w:rtl/>
        </w:rPr>
        <w:t xml:space="preserve"> التعاون ال</w:t>
      </w:r>
      <w:r>
        <w:rPr>
          <w:rFonts w:hint="cs"/>
          <w:sz w:val="22"/>
          <w:szCs w:val="22"/>
          <w:rtl/>
        </w:rPr>
        <w:t>بيئ</w:t>
      </w:r>
      <w:r w:rsidRPr="00591557">
        <w:rPr>
          <w:sz w:val="22"/>
          <w:szCs w:val="22"/>
          <w:rtl/>
        </w:rPr>
        <w:t xml:space="preserve">ي الخارجي. </w:t>
      </w:r>
      <w:r w:rsidRPr="00591557">
        <w:rPr>
          <w:rFonts w:hint="cs"/>
          <w:sz w:val="22"/>
          <w:szCs w:val="22"/>
          <w:rtl/>
        </w:rPr>
        <w:t>و</w:t>
      </w:r>
      <w:r w:rsidRPr="00591557">
        <w:rPr>
          <w:sz w:val="22"/>
          <w:szCs w:val="22"/>
          <w:rtl/>
        </w:rPr>
        <w:t>فضلا عن ذلك</w:t>
      </w:r>
      <w:r w:rsidRPr="00591557">
        <w:rPr>
          <w:rFonts w:hint="cs"/>
          <w:sz w:val="22"/>
          <w:szCs w:val="22"/>
          <w:rtl/>
        </w:rPr>
        <w:t>،</w:t>
      </w:r>
      <w:r w:rsidRPr="00591557">
        <w:rPr>
          <w:sz w:val="22"/>
          <w:szCs w:val="22"/>
          <w:rtl/>
        </w:rPr>
        <w:t xml:space="preserve"> فإن المصروفات التي ساندها التعزيز المؤسسي والتمويل المشترك من حكومة الصين (حوال 3.</w:t>
      </w:r>
      <w:r>
        <w:rPr>
          <w:rFonts w:hint="cs"/>
          <w:sz w:val="22"/>
          <w:szCs w:val="22"/>
          <w:rtl/>
        </w:rPr>
        <w:t>85</w:t>
      </w:r>
      <w:r w:rsidRPr="00591557">
        <w:rPr>
          <w:sz w:val="22"/>
          <w:szCs w:val="22"/>
          <w:rtl/>
        </w:rPr>
        <w:t xml:space="preserve"> ملايين دولار أمريكي من عام 2011 إلى عام </w:t>
      </w:r>
      <w:r>
        <w:rPr>
          <w:rFonts w:hint="cs"/>
          <w:sz w:val="22"/>
          <w:szCs w:val="22"/>
          <w:rtl/>
        </w:rPr>
        <w:t>2020</w:t>
      </w:r>
      <w:r w:rsidRPr="00591557">
        <w:rPr>
          <w:sz w:val="22"/>
          <w:szCs w:val="22"/>
          <w:rtl/>
        </w:rPr>
        <w:t>) ليست مدرجة في المصروفات الواردة في الجدول أعلاه.</w:t>
      </w:r>
    </w:p>
    <w:p w14:paraId="6E21D952" w14:textId="77777777" w:rsidR="00427BC2" w:rsidRPr="00591557" w:rsidRDefault="00427BC2" w:rsidP="00427BC2">
      <w:pPr>
        <w:bidi/>
        <w:jc w:val="left"/>
        <w:rPr>
          <w:sz w:val="22"/>
          <w:szCs w:val="22"/>
        </w:rPr>
      </w:pPr>
      <w:r w:rsidRPr="00591557">
        <w:rPr>
          <w:sz w:val="22"/>
          <w:szCs w:val="22"/>
          <w:rtl/>
        </w:rPr>
        <w:t xml:space="preserve">* </w:t>
      </w:r>
      <w:r w:rsidRPr="00591557">
        <w:rPr>
          <w:sz w:val="22"/>
          <w:szCs w:val="22"/>
        </w:rPr>
        <w:t>PU</w:t>
      </w:r>
      <w:r w:rsidRPr="00591557">
        <w:rPr>
          <w:sz w:val="22"/>
          <w:szCs w:val="22"/>
          <w:rtl/>
        </w:rPr>
        <w:t xml:space="preserve"> = البوليوريثان؛ </w:t>
      </w:r>
      <w:r w:rsidRPr="00591557">
        <w:rPr>
          <w:sz w:val="22"/>
          <w:szCs w:val="22"/>
        </w:rPr>
        <w:t>XPS</w:t>
      </w:r>
      <w:r w:rsidRPr="00591557">
        <w:rPr>
          <w:sz w:val="22"/>
          <w:szCs w:val="22"/>
          <w:rtl/>
        </w:rPr>
        <w:t xml:space="preserve"> = رغاوي البوليسترين المسحوبة بالضغط؛ </w:t>
      </w:r>
      <w:r w:rsidRPr="00591557">
        <w:rPr>
          <w:sz w:val="22"/>
          <w:szCs w:val="22"/>
        </w:rPr>
        <w:t>RAC</w:t>
      </w:r>
      <w:r>
        <w:rPr>
          <w:sz w:val="22"/>
          <w:szCs w:val="22"/>
          <w:rtl/>
        </w:rPr>
        <w:t xml:space="preserve"> = تصنيع تكييف هواء الغرف</w:t>
      </w:r>
      <w:r>
        <w:rPr>
          <w:rFonts w:hint="cs"/>
          <w:sz w:val="22"/>
          <w:szCs w:val="22"/>
          <w:rtl/>
        </w:rPr>
        <w:t xml:space="preserve"> وسخانات المياه بمضخات الحرارة</w:t>
      </w:r>
      <w:r w:rsidRPr="00591557">
        <w:rPr>
          <w:sz w:val="22"/>
          <w:szCs w:val="22"/>
          <w:rtl/>
        </w:rPr>
        <w:t xml:space="preserve">؛ </w:t>
      </w:r>
      <w:r w:rsidRPr="00591557">
        <w:rPr>
          <w:sz w:val="22"/>
          <w:szCs w:val="22"/>
        </w:rPr>
        <w:t>ICR</w:t>
      </w:r>
      <w:r w:rsidRPr="00591557">
        <w:rPr>
          <w:sz w:val="22"/>
          <w:szCs w:val="22"/>
          <w:rtl/>
        </w:rPr>
        <w:t xml:space="preserve"> = التبريد وتكييف الهواء</w:t>
      </w:r>
      <w:r w:rsidRPr="00C56DFC">
        <w:rPr>
          <w:sz w:val="22"/>
          <w:szCs w:val="22"/>
          <w:rtl/>
        </w:rPr>
        <w:t xml:space="preserve"> </w:t>
      </w:r>
      <w:r w:rsidRPr="00591557">
        <w:rPr>
          <w:sz w:val="22"/>
          <w:szCs w:val="22"/>
          <w:rtl/>
        </w:rPr>
        <w:t>الصناعي والتجاري.</w:t>
      </w:r>
    </w:p>
    <w:p w14:paraId="239B207E" w14:textId="77777777" w:rsidR="00427BC2" w:rsidRPr="00591557" w:rsidRDefault="00427BC2" w:rsidP="00427BC2">
      <w:pPr>
        <w:pStyle w:val="Heading1"/>
        <w:numPr>
          <w:ilvl w:val="0"/>
          <w:numId w:val="0"/>
        </w:numPr>
        <w:bidi/>
        <w:spacing w:after="0"/>
        <w:rPr>
          <w:sz w:val="22"/>
          <w:szCs w:val="22"/>
          <w:rtl/>
          <w:lang w:bidi="ar-EG"/>
        </w:rPr>
      </w:pPr>
      <w:r w:rsidRPr="00591557">
        <w:rPr>
          <w:sz w:val="22"/>
          <w:szCs w:val="22"/>
          <w:rtl/>
        </w:rPr>
        <w:t>** تكاليف المكان وإيجار المعدات وتكاليف أخرى</w:t>
      </w:r>
      <w:r>
        <w:rPr>
          <w:rFonts w:hint="cs"/>
          <w:sz w:val="22"/>
          <w:szCs w:val="22"/>
          <w:rtl/>
        </w:rPr>
        <w:t>.</w:t>
      </w:r>
    </w:p>
    <w:p w14:paraId="113A4570" w14:textId="77777777" w:rsidR="00427BC2" w:rsidRPr="00591557" w:rsidRDefault="00427BC2" w:rsidP="00427BC2">
      <w:pPr>
        <w:pStyle w:val="Heading1"/>
        <w:numPr>
          <w:ilvl w:val="0"/>
          <w:numId w:val="0"/>
        </w:numPr>
        <w:bidi/>
        <w:spacing w:after="0"/>
        <w:rPr>
          <w:sz w:val="22"/>
          <w:szCs w:val="22"/>
        </w:rPr>
      </w:pPr>
      <w:r w:rsidRPr="00591557">
        <w:rPr>
          <w:sz w:val="22"/>
          <w:szCs w:val="22"/>
          <w:rtl/>
        </w:rPr>
        <w:t xml:space="preserve">*** تقييم المشروع، والتحقق المالي والتقني، والتقييم والاستعراض التقنيان، وتقييم العطاءات، والمساعدة أثناء ارتفاع أعباء العمل </w:t>
      </w:r>
      <w:r>
        <w:rPr>
          <w:rFonts w:hint="cs"/>
          <w:sz w:val="22"/>
          <w:szCs w:val="22"/>
          <w:rtl/>
        </w:rPr>
        <w:t>أ</w:t>
      </w:r>
      <w:r w:rsidRPr="00591557">
        <w:rPr>
          <w:sz w:val="22"/>
          <w:szCs w:val="22"/>
          <w:rtl/>
        </w:rPr>
        <w:t>و</w:t>
      </w:r>
      <w:r>
        <w:rPr>
          <w:rFonts w:hint="cs"/>
          <w:sz w:val="22"/>
          <w:szCs w:val="22"/>
          <w:rtl/>
        </w:rPr>
        <w:t xml:space="preserve"> </w:t>
      </w:r>
      <w:r w:rsidRPr="00591557">
        <w:rPr>
          <w:sz w:val="22"/>
          <w:szCs w:val="22"/>
          <w:rtl/>
        </w:rPr>
        <w:t>المناسبات الخاصة، والتكاليف المتعلقة بالترجمة.</w:t>
      </w:r>
    </w:p>
    <w:p w14:paraId="03868DFE" w14:textId="77777777" w:rsidR="00427BC2" w:rsidRPr="00591557" w:rsidRDefault="00427BC2" w:rsidP="00427BC2">
      <w:pPr>
        <w:pStyle w:val="Heading1"/>
        <w:numPr>
          <w:ilvl w:val="0"/>
          <w:numId w:val="0"/>
        </w:numPr>
        <w:spacing w:after="0"/>
        <w:rPr>
          <w:sz w:val="22"/>
          <w:szCs w:val="22"/>
        </w:rPr>
      </w:pPr>
    </w:p>
    <w:p w14:paraId="5C01F481" w14:textId="77777777" w:rsidR="00427BC2" w:rsidRPr="00591557" w:rsidRDefault="00427BC2" w:rsidP="00427BC2">
      <w:pPr>
        <w:pStyle w:val="Heading1"/>
        <w:numPr>
          <w:ilvl w:val="0"/>
          <w:numId w:val="0"/>
        </w:numPr>
        <w:spacing w:after="0"/>
        <w:rPr>
          <w:sz w:val="30"/>
          <w:szCs w:val="26"/>
        </w:rPr>
      </w:pPr>
    </w:p>
    <w:p w14:paraId="520DF1A6" w14:textId="77777777" w:rsidR="00427BC2" w:rsidRDefault="00427BC2" w:rsidP="00427BC2">
      <w:pPr>
        <w:jc w:val="left"/>
        <w:rPr>
          <w:b/>
          <w:bCs/>
          <w:sz w:val="30"/>
          <w:szCs w:val="26"/>
          <w:rtl/>
        </w:rPr>
      </w:pPr>
      <w:r>
        <w:rPr>
          <w:b/>
          <w:bCs/>
          <w:sz w:val="30"/>
          <w:szCs w:val="26"/>
          <w:rtl/>
        </w:rPr>
        <w:br w:type="page"/>
      </w:r>
    </w:p>
    <w:p w14:paraId="7BFC3FA6" w14:textId="77777777" w:rsidR="00427BC2" w:rsidRPr="00591557" w:rsidRDefault="00427BC2" w:rsidP="00427BC2">
      <w:pPr>
        <w:bidi/>
        <w:rPr>
          <w:b/>
          <w:sz w:val="30"/>
          <w:szCs w:val="26"/>
        </w:rPr>
      </w:pPr>
      <w:r>
        <w:rPr>
          <w:rFonts w:hint="cs"/>
          <w:b/>
          <w:bCs/>
          <w:sz w:val="30"/>
          <w:szCs w:val="26"/>
          <w:rtl/>
        </w:rPr>
        <w:lastRenderedPageBreak/>
        <w:t xml:space="preserve">المرحلة الثانية: </w:t>
      </w:r>
      <w:r w:rsidRPr="00591557">
        <w:rPr>
          <w:b/>
          <w:bCs/>
          <w:sz w:val="30"/>
          <w:szCs w:val="26"/>
          <w:rtl/>
        </w:rPr>
        <w:t xml:space="preserve">المصروفات التجميعية (بالدولار الأمريكي) بتاريخ 31 </w:t>
      </w:r>
      <w:r>
        <w:rPr>
          <w:rFonts w:hint="cs"/>
          <w:b/>
          <w:bCs/>
          <w:sz w:val="30"/>
          <w:szCs w:val="26"/>
          <w:rtl/>
        </w:rPr>
        <w:t xml:space="preserve">ديسمبر/ </w:t>
      </w:r>
      <w:r w:rsidRPr="00591557">
        <w:rPr>
          <w:b/>
          <w:bCs/>
          <w:sz w:val="30"/>
          <w:szCs w:val="26"/>
          <w:rtl/>
        </w:rPr>
        <w:t xml:space="preserve">كانون الأول </w:t>
      </w:r>
      <w:r>
        <w:rPr>
          <w:rFonts w:hint="cs"/>
          <w:b/>
          <w:bCs/>
          <w:sz w:val="30"/>
          <w:szCs w:val="26"/>
          <w:rtl/>
        </w:rPr>
        <w:t>2020</w:t>
      </w:r>
    </w:p>
    <w:tbl>
      <w:tblPr>
        <w:bidiVisual/>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1239"/>
        <w:gridCol w:w="1151"/>
        <w:gridCol w:w="1071"/>
        <w:gridCol w:w="1147"/>
        <w:gridCol w:w="1147"/>
        <w:gridCol w:w="1012"/>
        <w:gridCol w:w="998"/>
      </w:tblGrid>
      <w:tr w:rsidR="00427BC2" w:rsidRPr="00591557" w14:paraId="6F64F2C9" w14:textId="77777777" w:rsidTr="00E8704D">
        <w:tc>
          <w:tcPr>
            <w:tcW w:w="929" w:type="pct"/>
            <w:shd w:val="clear" w:color="auto" w:fill="auto"/>
          </w:tcPr>
          <w:p w14:paraId="1722B50C" w14:textId="77777777" w:rsidR="00427BC2" w:rsidRPr="0071170D" w:rsidRDefault="00427BC2" w:rsidP="00E8704D">
            <w:pPr>
              <w:bidi/>
              <w:jc w:val="center"/>
              <w:rPr>
                <w:b/>
                <w:sz w:val="22"/>
                <w:szCs w:val="22"/>
              </w:rPr>
            </w:pPr>
            <w:r>
              <w:rPr>
                <w:rFonts w:hint="cs"/>
                <w:b/>
                <w:bCs/>
                <w:sz w:val="22"/>
                <w:szCs w:val="22"/>
                <w:rtl/>
              </w:rPr>
              <w:t>البند</w:t>
            </w:r>
          </w:p>
        </w:tc>
        <w:tc>
          <w:tcPr>
            <w:tcW w:w="4071" w:type="pct"/>
            <w:gridSpan w:val="7"/>
            <w:shd w:val="clear" w:color="auto" w:fill="auto"/>
          </w:tcPr>
          <w:p w14:paraId="29885D03" w14:textId="77777777" w:rsidR="00427BC2" w:rsidRPr="0071170D" w:rsidRDefault="00427BC2" w:rsidP="00E8704D">
            <w:pPr>
              <w:keepNext/>
              <w:keepLines/>
              <w:bidi/>
              <w:jc w:val="center"/>
              <w:rPr>
                <w:b/>
                <w:sz w:val="22"/>
                <w:szCs w:val="22"/>
              </w:rPr>
            </w:pPr>
            <w:r w:rsidRPr="0071170D">
              <w:rPr>
                <w:b/>
                <w:bCs/>
                <w:sz w:val="22"/>
                <w:szCs w:val="22"/>
                <w:rtl/>
              </w:rPr>
              <w:t>القطاعات*</w:t>
            </w:r>
          </w:p>
        </w:tc>
      </w:tr>
      <w:tr w:rsidR="00427BC2" w:rsidRPr="00591557" w14:paraId="00E1D5BD" w14:textId="77777777" w:rsidTr="00E8704D">
        <w:tc>
          <w:tcPr>
            <w:tcW w:w="929" w:type="pct"/>
            <w:shd w:val="clear" w:color="auto" w:fill="auto"/>
          </w:tcPr>
          <w:p w14:paraId="0EC2F9CA" w14:textId="77777777" w:rsidR="00427BC2" w:rsidRPr="0071170D" w:rsidRDefault="00427BC2" w:rsidP="00E8704D">
            <w:pPr>
              <w:jc w:val="center"/>
              <w:rPr>
                <w:b/>
                <w:sz w:val="22"/>
                <w:szCs w:val="22"/>
              </w:rPr>
            </w:pPr>
          </w:p>
        </w:tc>
        <w:tc>
          <w:tcPr>
            <w:tcW w:w="651" w:type="pct"/>
            <w:shd w:val="clear" w:color="auto" w:fill="auto"/>
          </w:tcPr>
          <w:p w14:paraId="68F57C18" w14:textId="77777777" w:rsidR="00427BC2" w:rsidRPr="0071170D" w:rsidRDefault="00427BC2" w:rsidP="00E8704D">
            <w:pPr>
              <w:bidi/>
              <w:jc w:val="center"/>
              <w:rPr>
                <w:b/>
                <w:sz w:val="22"/>
                <w:szCs w:val="22"/>
              </w:rPr>
            </w:pPr>
            <w:r w:rsidRPr="0071170D">
              <w:rPr>
                <w:b/>
                <w:bCs/>
                <w:sz w:val="22"/>
                <w:szCs w:val="22"/>
                <w:rtl/>
              </w:rPr>
              <w:t>الإنتاج</w:t>
            </w:r>
          </w:p>
        </w:tc>
        <w:tc>
          <w:tcPr>
            <w:tcW w:w="604" w:type="pct"/>
            <w:shd w:val="clear" w:color="auto" w:fill="auto"/>
          </w:tcPr>
          <w:p w14:paraId="2CA68A06" w14:textId="77777777" w:rsidR="00427BC2" w:rsidRPr="0071170D" w:rsidRDefault="00427BC2" w:rsidP="00E8704D">
            <w:pPr>
              <w:bidi/>
              <w:jc w:val="center"/>
              <w:rPr>
                <w:b/>
                <w:sz w:val="22"/>
                <w:szCs w:val="22"/>
              </w:rPr>
            </w:pPr>
            <w:r>
              <w:rPr>
                <w:b/>
                <w:bCs/>
                <w:sz w:val="22"/>
                <w:szCs w:val="22"/>
                <w:rtl/>
              </w:rPr>
              <w:t xml:space="preserve">تكييف </w:t>
            </w:r>
            <w:r w:rsidRPr="0071170D">
              <w:rPr>
                <w:b/>
                <w:bCs/>
                <w:sz w:val="22"/>
                <w:szCs w:val="22"/>
                <w:rtl/>
              </w:rPr>
              <w:t>هواء</w:t>
            </w:r>
            <w:r>
              <w:rPr>
                <w:rFonts w:hint="cs"/>
                <w:b/>
                <w:sz w:val="22"/>
                <w:szCs w:val="22"/>
                <w:rtl/>
              </w:rPr>
              <w:t xml:space="preserve"> </w:t>
            </w:r>
            <w:r w:rsidRPr="001339E8">
              <w:rPr>
                <w:rFonts w:hint="cs"/>
                <w:bCs/>
                <w:sz w:val="22"/>
                <w:szCs w:val="22"/>
                <w:rtl/>
              </w:rPr>
              <w:t>الغرف</w:t>
            </w:r>
          </w:p>
        </w:tc>
        <w:tc>
          <w:tcPr>
            <w:tcW w:w="557" w:type="pct"/>
            <w:shd w:val="clear" w:color="auto" w:fill="auto"/>
          </w:tcPr>
          <w:p w14:paraId="0C09D1D6" w14:textId="77777777" w:rsidR="00427BC2" w:rsidRPr="0071170D" w:rsidRDefault="00427BC2" w:rsidP="00E8704D">
            <w:pPr>
              <w:bidi/>
              <w:jc w:val="center"/>
              <w:rPr>
                <w:b/>
                <w:sz w:val="22"/>
                <w:szCs w:val="22"/>
              </w:rPr>
            </w:pPr>
            <w:r w:rsidRPr="0071170D">
              <w:rPr>
                <w:b/>
                <w:bCs/>
                <w:sz w:val="22"/>
                <w:szCs w:val="22"/>
                <w:rtl/>
              </w:rPr>
              <w:t>رغاوي البوليوريثان</w:t>
            </w:r>
          </w:p>
        </w:tc>
        <w:tc>
          <w:tcPr>
            <w:tcW w:w="602" w:type="pct"/>
            <w:shd w:val="clear" w:color="auto" w:fill="auto"/>
          </w:tcPr>
          <w:p w14:paraId="6FC3C76C" w14:textId="77777777" w:rsidR="00427BC2" w:rsidRPr="0071170D" w:rsidRDefault="00427BC2" w:rsidP="00E8704D">
            <w:pPr>
              <w:bidi/>
              <w:jc w:val="center"/>
              <w:rPr>
                <w:b/>
                <w:sz w:val="22"/>
                <w:szCs w:val="22"/>
              </w:rPr>
            </w:pPr>
            <w:r w:rsidRPr="0071170D">
              <w:rPr>
                <w:b/>
                <w:bCs/>
                <w:sz w:val="22"/>
                <w:szCs w:val="22"/>
                <w:rtl/>
              </w:rPr>
              <w:t>رغاوي البوليسترين</w:t>
            </w:r>
          </w:p>
        </w:tc>
        <w:tc>
          <w:tcPr>
            <w:tcW w:w="602" w:type="pct"/>
            <w:shd w:val="clear" w:color="auto" w:fill="auto"/>
          </w:tcPr>
          <w:p w14:paraId="44C65B6B" w14:textId="77777777" w:rsidR="00427BC2" w:rsidRPr="0071170D" w:rsidRDefault="00427BC2" w:rsidP="00E8704D">
            <w:pPr>
              <w:bidi/>
              <w:jc w:val="center"/>
              <w:rPr>
                <w:b/>
                <w:sz w:val="22"/>
                <w:szCs w:val="22"/>
              </w:rPr>
            </w:pPr>
            <w:r w:rsidRPr="0071170D">
              <w:rPr>
                <w:b/>
                <w:bCs/>
                <w:sz w:val="22"/>
                <w:szCs w:val="22"/>
                <w:rtl/>
              </w:rPr>
              <w:t>التبريد وتكييف الهواء التجاري والصناعي</w:t>
            </w:r>
          </w:p>
        </w:tc>
        <w:tc>
          <w:tcPr>
            <w:tcW w:w="531" w:type="pct"/>
            <w:shd w:val="clear" w:color="auto" w:fill="auto"/>
          </w:tcPr>
          <w:p w14:paraId="08ADE1FB" w14:textId="77777777" w:rsidR="00427BC2" w:rsidRPr="0071170D" w:rsidRDefault="00427BC2" w:rsidP="00E8704D">
            <w:pPr>
              <w:bidi/>
              <w:jc w:val="center"/>
              <w:rPr>
                <w:b/>
                <w:sz w:val="22"/>
                <w:szCs w:val="22"/>
              </w:rPr>
            </w:pPr>
            <w:r w:rsidRPr="0071170D">
              <w:rPr>
                <w:b/>
                <w:bCs/>
                <w:sz w:val="22"/>
                <w:szCs w:val="22"/>
                <w:rtl/>
              </w:rPr>
              <w:t>المذيبات</w:t>
            </w:r>
          </w:p>
        </w:tc>
        <w:tc>
          <w:tcPr>
            <w:tcW w:w="524" w:type="pct"/>
            <w:shd w:val="clear" w:color="auto" w:fill="auto"/>
          </w:tcPr>
          <w:p w14:paraId="11C2FFF3" w14:textId="77777777" w:rsidR="00427BC2" w:rsidRPr="0071170D" w:rsidRDefault="00427BC2" w:rsidP="00E8704D">
            <w:pPr>
              <w:bidi/>
              <w:jc w:val="center"/>
              <w:rPr>
                <w:b/>
                <w:sz w:val="22"/>
                <w:szCs w:val="22"/>
              </w:rPr>
            </w:pPr>
            <w:r w:rsidRPr="0071170D">
              <w:rPr>
                <w:b/>
                <w:bCs/>
                <w:sz w:val="22"/>
                <w:szCs w:val="22"/>
                <w:rtl/>
              </w:rPr>
              <w:t>الخدمة</w:t>
            </w:r>
          </w:p>
        </w:tc>
      </w:tr>
      <w:tr w:rsidR="00427BC2" w:rsidRPr="00591557" w14:paraId="3FB78BC2" w14:textId="77777777" w:rsidTr="00E8704D">
        <w:tc>
          <w:tcPr>
            <w:tcW w:w="929" w:type="pct"/>
            <w:shd w:val="clear" w:color="auto" w:fill="auto"/>
          </w:tcPr>
          <w:p w14:paraId="72D15992" w14:textId="77777777" w:rsidR="00427BC2" w:rsidRPr="00DB72AA" w:rsidRDefault="00427BC2" w:rsidP="00E8704D">
            <w:pPr>
              <w:bidi/>
              <w:jc w:val="left"/>
              <w:rPr>
                <w:b/>
                <w:sz w:val="22"/>
                <w:szCs w:val="22"/>
              </w:rPr>
            </w:pPr>
            <w:r w:rsidRPr="00DB72AA">
              <w:rPr>
                <w:b/>
                <w:bCs/>
                <w:sz w:val="22"/>
                <w:szCs w:val="22"/>
                <w:rtl/>
              </w:rPr>
              <w:t>تكاليف القطاع</w:t>
            </w:r>
          </w:p>
        </w:tc>
        <w:tc>
          <w:tcPr>
            <w:tcW w:w="4071" w:type="pct"/>
            <w:gridSpan w:val="7"/>
            <w:shd w:val="clear" w:color="auto" w:fill="auto"/>
          </w:tcPr>
          <w:p w14:paraId="646632CB" w14:textId="77777777" w:rsidR="00427BC2" w:rsidRPr="009E79C2" w:rsidRDefault="00427BC2" w:rsidP="00E8704D">
            <w:pPr>
              <w:bidi/>
              <w:jc w:val="right"/>
              <w:rPr>
                <w:sz w:val="22"/>
                <w:szCs w:val="22"/>
                <w:lang w:val="en-US" w:bidi="ar-EG"/>
              </w:rPr>
            </w:pPr>
            <w:r>
              <w:rPr>
                <w:sz w:val="20"/>
              </w:rPr>
              <w:t>5,131,806</w:t>
            </w:r>
          </w:p>
        </w:tc>
      </w:tr>
      <w:tr w:rsidR="00427BC2" w:rsidRPr="00591557" w14:paraId="053236BD" w14:textId="77777777" w:rsidTr="00E8704D">
        <w:tc>
          <w:tcPr>
            <w:tcW w:w="929" w:type="pct"/>
            <w:shd w:val="clear" w:color="auto" w:fill="auto"/>
          </w:tcPr>
          <w:p w14:paraId="7F796E89" w14:textId="77777777" w:rsidR="00427BC2" w:rsidRPr="00DB72AA" w:rsidRDefault="00427BC2" w:rsidP="00E8704D">
            <w:pPr>
              <w:bidi/>
              <w:jc w:val="left"/>
              <w:rPr>
                <w:sz w:val="22"/>
                <w:szCs w:val="22"/>
              </w:rPr>
            </w:pPr>
            <w:r w:rsidRPr="00DB72AA">
              <w:rPr>
                <w:sz w:val="22"/>
                <w:szCs w:val="22"/>
                <w:rtl/>
              </w:rPr>
              <w:t>موظفو المشروع</w:t>
            </w:r>
          </w:p>
        </w:tc>
        <w:tc>
          <w:tcPr>
            <w:tcW w:w="651" w:type="pct"/>
            <w:shd w:val="clear" w:color="auto" w:fill="auto"/>
          </w:tcPr>
          <w:p w14:paraId="70926E89" w14:textId="77777777" w:rsidR="00427BC2" w:rsidRPr="00B923BC" w:rsidRDefault="00427BC2" w:rsidP="00E8704D">
            <w:pPr>
              <w:jc w:val="right"/>
              <w:rPr>
                <w:sz w:val="20"/>
              </w:rPr>
            </w:pPr>
            <w:r>
              <w:rPr>
                <w:sz w:val="20"/>
              </w:rPr>
              <w:t>943,737</w:t>
            </w:r>
          </w:p>
        </w:tc>
        <w:tc>
          <w:tcPr>
            <w:tcW w:w="604" w:type="pct"/>
            <w:tcBorders>
              <w:left w:val="nil"/>
            </w:tcBorders>
            <w:shd w:val="clear" w:color="auto" w:fill="auto"/>
          </w:tcPr>
          <w:p w14:paraId="3CA765D8" w14:textId="77777777" w:rsidR="00427BC2" w:rsidRPr="00B923BC" w:rsidRDefault="00427BC2" w:rsidP="00E8704D">
            <w:pPr>
              <w:jc w:val="right"/>
              <w:rPr>
                <w:sz w:val="20"/>
              </w:rPr>
            </w:pPr>
            <w:r>
              <w:rPr>
                <w:sz w:val="20"/>
              </w:rPr>
              <w:t>729,939</w:t>
            </w:r>
          </w:p>
        </w:tc>
        <w:tc>
          <w:tcPr>
            <w:tcW w:w="557" w:type="pct"/>
            <w:tcBorders>
              <w:left w:val="nil"/>
            </w:tcBorders>
            <w:shd w:val="clear" w:color="auto" w:fill="auto"/>
          </w:tcPr>
          <w:p w14:paraId="7CFAF4D8" w14:textId="77777777" w:rsidR="00427BC2" w:rsidRPr="00B923BC" w:rsidRDefault="00427BC2" w:rsidP="00E8704D">
            <w:pPr>
              <w:jc w:val="right"/>
              <w:rPr>
                <w:sz w:val="20"/>
              </w:rPr>
            </w:pPr>
            <w:r>
              <w:rPr>
                <w:sz w:val="20"/>
              </w:rPr>
              <w:t>769,536</w:t>
            </w:r>
          </w:p>
        </w:tc>
        <w:tc>
          <w:tcPr>
            <w:tcW w:w="602" w:type="pct"/>
            <w:tcBorders>
              <w:left w:val="nil"/>
            </w:tcBorders>
            <w:shd w:val="clear" w:color="auto" w:fill="auto"/>
          </w:tcPr>
          <w:p w14:paraId="428FF974" w14:textId="77777777" w:rsidR="00427BC2" w:rsidRPr="00B923BC" w:rsidRDefault="00427BC2" w:rsidP="00E8704D">
            <w:pPr>
              <w:jc w:val="right"/>
              <w:rPr>
                <w:sz w:val="20"/>
              </w:rPr>
            </w:pPr>
            <w:r>
              <w:rPr>
                <w:sz w:val="20"/>
              </w:rPr>
              <w:t>580,211</w:t>
            </w:r>
          </w:p>
        </w:tc>
        <w:tc>
          <w:tcPr>
            <w:tcW w:w="602" w:type="pct"/>
            <w:tcBorders>
              <w:left w:val="nil"/>
            </w:tcBorders>
            <w:shd w:val="clear" w:color="auto" w:fill="auto"/>
          </w:tcPr>
          <w:p w14:paraId="2861C211" w14:textId="77777777" w:rsidR="00427BC2" w:rsidRPr="00B923BC" w:rsidRDefault="00427BC2" w:rsidP="00E8704D">
            <w:pPr>
              <w:jc w:val="right"/>
              <w:rPr>
                <w:sz w:val="20"/>
              </w:rPr>
            </w:pPr>
            <w:r>
              <w:rPr>
                <w:sz w:val="20"/>
              </w:rPr>
              <w:t>757,298</w:t>
            </w:r>
          </w:p>
        </w:tc>
        <w:tc>
          <w:tcPr>
            <w:tcW w:w="531" w:type="pct"/>
            <w:tcBorders>
              <w:left w:val="nil"/>
            </w:tcBorders>
            <w:shd w:val="clear" w:color="auto" w:fill="auto"/>
          </w:tcPr>
          <w:p w14:paraId="495EC15E" w14:textId="77777777" w:rsidR="00427BC2" w:rsidRPr="00B923BC" w:rsidRDefault="00427BC2" w:rsidP="00E8704D">
            <w:pPr>
              <w:jc w:val="right"/>
              <w:rPr>
                <w:sz w:val="20"/>
              </w:rPr>
            </w:pPr>
            <w:r>
              <w:rPr>
                <w:sz w:val="20"/>
              </w:rPr>
              <w:t>125,255</w:t>
            </w:r>
          </w:p>
        </w:tc>
        <w:tc>
          <w:tcPr>
            <w:tcW w:w="524" w:type="pct"/>
            <w:tcBorders>
              <w:left w:val="nil"/>
            </w:tcBorders>
            <w:shd w:val="clear" w:color="auto" w:fill="auto"/>
          </w:tcPr>
          <w:p w14:paraId="532D2005" w14:textId="77777777" w:rsidR="00427BC2" w:rsidRPr="00B923BC" w:rsidRDefault="00427BC2" w:rsidP="00E8704D">
            <w:pPr>
              <w:jc w:val="right"/>
              <w:rPr>
                <w:sz w:val="20"/>
              </w:rPr>
            </w:pPr>
            <w:r>
              <w:rPr>
                <w:sz w:val="20"/>
              </w:rPr>
              <w:t>125,255</w:t>
            </w:r>
          </w:p>
        </w:tc>
      </w:tr>
      <w:tr w:rsidR="00427BC2" w:rsidRPr="00591557" w14:paraId="722BD861" w14:textId="77777777" w:rsidTr="00E8704D">
        <w:tc>
          <w:tcPr>
            <w:tcW w:w="929" w:type="pct"/>
            <w:shd w:val="clear" w:color="auto" w:fill="auto"/>
          </w:tcPr>
          <w:p w14:paraId="726A98BE" w14:textId="77777777" w:rsidR="00427BC2" w:rsidRPr="00DB72AA" w:rsidRDefault="00427BC2" w:rsidP="00E8704D">
            <w:pPr>
              <w:bidi/>
              <w:jc w:val="left"/>
              <w:rPr>
                <w:sz w:val="22"/>
                <w:szCs w:val="22"/>
              </w:rPr>
            </w:pPr>
            <w:r w:rsidRPr="00DB72AA">
              <w:rPr>
                <w:sz w:val="22"/>
                <w:szCs w:val="22"/>
                <w:rtl/>
              </w:rPr>
              <w:t>السفريات المحلية</w:t>
            </w:r>
          </w:p>
        </w:tc>
        <w:tc>
          <w:tcPr>
            <w:tcW w:w="651" w:type="pct"/>
            <w:tcBorders>
              <w:top w:val="nil"/>
            </w:tcBorders>
            <w:shd w:val="clear" w:color="auto" w:fill="auto"/>
          </w:tcPr>
          <w:p w14:paraId="7E72B80A" w14:textId="77777777" w:rsidR="00427BC2" w:rsidRPr="00B923BC" w:rsidRDefault="00427BC2" w:rsidP="00E8704D">
            <w:pPr>
              <w:jc w:val="right"/>
              <w:rPr>
                <w:sz w:val="20"/>
              </w:rPr>
            </w:pPr>
            <w:r>
              <w:rPr>
                <w:sz w:val="20"/>
              </w:rPr>
              <w:t>96,760</w:t>
            </w:r>
          </w:p>
        </w:tc>
        <w:tc>
          <w:tcPr>
            <w:tcW w:w="604" w:type="pct"/>
            <w:tcBorders>
              <w:top w:val="nil"/>
              <w:left w:val="nil"/>
            </w:tcBorders>
            <w:shd w:val="clear" w:color="auto" w:fill="auto"/>
          </w:tcPr>
          <w:p w14:paraId="120B6420" w14:textId="77777777" w:rsidR="00427BC2" w:rsidRPr="00B923BC" w:rsidRDefault="00427BC2" w:rsidP="00E8704D">
            <w:pPr>
              <w:jc w:val="right"/>
              <w:rPr>
                <w:sz w:val="20"/>
              </w:rPr>
            </w:pPr>
            <w:r>
              <w:rPr>
                <w:sz w:val="20"/>
              </w:rPr>
              <w:t>49,125</w:t>
            </w:r>
          </w:p>
        </w:tc>
        <w:tc>
          <w:tcPr>
            <w:tcW w:w="557" w:type="pct"/>
            <w:tcBorders>
              <w:top w:val="nil"/>
              <w:left w:val="nil"/>
            </w:tcBorders>
            <w:shd w:val="clear" w:color="auto" w:fill="auto"/>
          </w:tcPr>
          <w:p w14:paraId="5A0CE947" w14:textId="77777777" w:rsidR="00427BC2" w:rsidRPr="00B923BC" w:rsidRDefault="00427BC2" w:rsidP="00E8704D">
            <w:pPr>
              <w:jc w:val="right"/>
              <w:rPr>
                <w:sz w:val="20"/>
              </w:rPr>
            </w:pPr>
            <w:r>
              <w:rPr>
                <w:sz w:val="20"/>
              </w:rPr>
              <w:t>63,246</w:t>
            </w:r>
          </w:p>
        </w:tc>
        <w:tc>
          <w:tcPr>
            <w:tcW w:w="602" w:type="pct"/>
            <w:tcBorders>
              <w:top w:val="nil"/>
              <w:left w:val="nil"/>
            </w:tcBorders>
            <w:shd w:val="clear" w:color="auto" w:fill="auto"/>
          </w:tcPr>
          <w:p w14:paraId="3C5E37D6" w14:textId="77777777" w:rsidR="00427BC2" w:rsidRPr="00B923BC" w:rsidRDefault="00427BC2" w:rsidP="00E8704D">
            <w:pPr>
              <w:jc w:val="right"/>
              <w:rPr>
                <w:sz w:val="20"/>
              </w:rPr>
            </w:pPr>
            <w:r>
              <w:rPr>
                <w:sz w:val="20"/>
              </w:rPr>
              <w:t>95,004</w:t>
            </w:r>
          </w:p>
        </w:tc>
        <w:tc>
          <w:tcPr>
            <w:tcW w:w="602" w:type="pct"/>
            <w:tcBorders>
              <w:top w:val="nil"/>
              <w:left w:val="nil"/>
            </w:tcBorders>
            <w:shd w:val="clear" w:color="auto" w:fill="auto"/>
          </w:tcPr>
          <w:p w14:paraId="0590EDEE" w14:textId="77777777" w:rsidR="00427BC2" w:rsidRPr="00B923BC" w:rsidRDefault="00427BC2" w:rsidP="00E8704D">
            <w:pPr>
              <w:jc w:val="right"/>
              <w:rPr>
                <w:sz w:val="20"/>
              </w:rPr>
            </w:pPr>
            <w:r>
              <w:rPr>
                <w:sz w:val="20"/>
              </w:rPr>
              <w:t>110,004</w:t>
            </w:r>
          </w:p>
        </w:tc>
        <w:tc>
          <w:tcPr>
            <w:tcW w:w="531" w:type="pct"/>
            <w:tcBorders>
              <w:top w:val="nil"/>
              <w:left w:val="nil"/>
            </w:tcBorders>
            <w:shd w:val="clear" w:color="auto" w:fill="auto"/>
          </w:tcPr>
          <w:p w14:paraId="24046721" w14:textId="77777777" w:rsidR="00427BC2" w:rsidRPr="00B923BC" w:rsidRDefault="00427BC2" w:rsidP="00E8704D">
            <w:pPr>
              <w:jc w:val="right"/>
              <w:rPr>
                <w:sz w:val="20"/>
              </w:rPr>
            </w:pPr>
            <w:r>
              <w:rPr>
                <w:sz w:val="20"/>
              </w:rPr>
              <w:t>44,068</w:t>
            </w:r>
          </w:p>
        </w:tc>
        <w:tc>
          <w:tcPr>
            <w:tcW w:w="524" w:type="pct"/>
            <w:tcBorders>
              <w:top w:val="nil"/>
              <w:left w:val="nil"/>
            </w:tcBorders>
            <w:shd w:val="clear" w:color="auto" w:fill="auto"/>
          </w:tcPr>
          <w:p w14:paraId="57F52225" w14:textId="77777777" w:rsidR="00427BC2" w:rsidRPr="00B923BC" w:rsidRDefault="00427BC2" w:rsidP="00E8704D">
            <w:pPr>
              <w:jc w:val="right"/>
              <w:rPr>
                <w:sz w:val="20"/>
              </w:rPr>
            </w:pPr>
            <w:r>
              <w:rPr>
                <w:sz w:val="20"/>
              </w:rPr>
              <w:t>41,815</w:t>
            </w:r>
          </w:p>
        </w:tc>
      </w:tr>
      <w:tr w:rsidR="00427BC2" w:rsidRPr="00591557" w14:paraId="54D5BB04" w14:textId="77777777" w:rsidTr="00E8704D">
        <w:tc>
          <w:tcPr>
            <w:tcW w:w="929" w:type="pct"/>
            <w:shd w:val="clear" w:color="auto" w:fill="auto"/>
          </w:tcPr>
          <w:p w14:paraId="1718F382" w14:textId="77777777" w:rsidR="00427BC2" w:rsidRPr="00DB72AA" w:rsidRDefault="00427BC2" w:rsidP="00E8704D">
            <w:pPr>
              <w:bidi/>
              <w:jc w:val="left"/>
              <w:rPr>
                <w:sz w:val="22"/>
                <w:szCs w:val="22"/>
              </w:rPr>
            </w:pPr>
            <w:r w:rsidRPr="00DB72AA">
              <w:rPr>
                <w:sz w:val="22"/>
                <w:szCs w:val="22"/>
                <w:rtl/>
              </w:rPr>
              <w:t>السفريات الدولية</w:t>
            </w:r>
          </w:p>
        </w:tc>
        <w:tc>
          <w:tcPr>
            <w:tcW w:w="651" w:type="pct"/>
            <w:tcBorders>
              <w:top w:val="nil"/>
            </w:tcBorders>
            <w:shd w:val="clear" w:color="auto" w:fill="auto"/>
          </w:tcPr>
          <w:p w14:paraId="334275DA" w14:textId="77777777" w:rsidR="00427BC2" w:rsidRPr="00B923BC" w:rsidRDefault="00427BC2" w:rsidP="00E8704D">
            <w:pPr>
              <w:jc w:val="right"/>
              <w:rPr>
                <w:sz w:val="20"/>
              </w:rPr>
            </w:pPr>
            <w:r w:rsidRPr="00B923BC">
              <w:rPr>
                <w:sz w:val="20"/>
              </w:rPr>
              <w:t>13,305</w:t>
            </w:r>
          </w:p>
        </w:tc>
        <w:tc>
          <w:tcPr>
            <w:tcW w:w="604" w:type="pct"/>
            <w:tcBorders>
              <w:top w:val="nil"/>
              <w:left w:val="nil"/>
            </w:tcBorders>
            <w:shd w:val="clear" w:color="auto" w:fill="auto"/>
          </w:tcPr>
          <w:p w14:paraId="17B00BCE" w14:textId="77777777" w:rsidR="00427BC2" w:rsidRPr="00B923BC" w:rsidRDefault="00427BC2" w:rsidP="00E8704D">
            <w:pPr>
              <w:jc w:val="right"/>
              <w:rPr>
                <w:sz w:val="20"/>
              </w:rPr>
            </w:pPr>
            <w:r w:rsidRPr="00B923BC">
              <w:rPr>
                <w:sz w:val="20"/>
              </w:rPr>
              <w:t>0</w:t>
            </w:r>
          </w:p>
        </w:tc>
        <w:tc>
          <w:tcPr>
            <w:tcW w:w="557" w:type="pct"/>
            <w:tcBorders>
              <w:top w:val="nil"/>
              <w:left w:val="nil"/>
            </w:tcBorders>
            <w:shd w:val="clear" w:color="auto" w:fill="auto"/>
          </w:tcPr>
          <w:p w14:paraId="57C1AEFB" w14:textId="77777777" w:rsidR="00427BC2" w:rsidRPr="00B923BC" w:rsidRDefault="00427BC2" w:rsidP="00E8704D">
            <w:pPr>
              <w:jc w:val="right"/>
              <w:rPr>
                <w:sz w:val="20"/>
              </w:rPr>
            </w:pPr>
            <w:r w:rsidRPr="00B923BC">
              <w:rPr>
                <w:sz w:val="20"/>
              </w:rPr>
              <w:t>0</w:t>
            </w:r>
          </w:p>
        </w:tc>
        <w:tc>
          <w:tcPr>
            <w:tcW w:w="602" w:type="pct"/>
            <w:tcBorders>
              <w:top w:val="nil"/>
              <w:left w:val="nil"/>
            </w:tcBorders>
            <w:shd w:val="clear" w:color="auto" w:fill="auto"/>
          </w:tcPr>
          <w:p w14:paraId="3C62C886" w14:textId="77777777" w:rsidR="00427BC2" w:rsidRPr="00B923BC" w:rsidRDefault="00427BC2" w:rsidP="00E8704D">
            <w:pPr>
              <w:jc w:val="right"/>
              <w:rPr>
                <w:sz w:val="20"/>
              </w:rPr>
            </w:pPr>
            <w:r w:rsidRPr="00B923BC">
              <w:rPr>
                <w:sz w:val="20"/>
              </w:rPr>
              <w:t>3,821</w:t>
            </w:r>
          </w:p>
        </w:tc>
        <w:tc>
          <w:tcPr>
            <w:tcW w:w="602" w:type="pct"/>
            <w:tcBorders>
              <w:top w:val="nil"/>
              <w:left w:val="nil"/>
            </w:tcBorders>
            <w:shd w:val="clear" w:color="auto" w:fill="auto"/>
          </w:tcPr>
          <w:p w14:paraId="34B38164" w14:textId="77777777" w:rsidR="00427BC2" w:rsidRPr="00B923BC" w:rsidRDefault="00427BC2" w:rsidP="00E8704D">
            <w:pPr>
              <w:jc w:val="right"/>
              <w:rPr>
                <w:sz w:val="20"/>
              </w:rPr>
            </w:pPr>
            <w:r w:rsidRPr="00B923BC">
              <w:rPr>
                <w:sz w:val="20"/>
              </w:rPr>
              <w:t>4,000</w:t>
            </w:r>
          </w:p>
        </w:tc>
        <w:tc>
          <w:tcPr>
            <w:tcW w:w="531" w:type="pct"/>
            <w:tcBorders>
              <w:top w:val="nil"/>
              <w:left w:val="nil"/>
            </w:tcBorders>
            <w:shd w:val="clear" w:color="auto" w:fill="auto"/>
          </w:tcPr>
          <w:p w14:paraId="6577A275" w14:textId="77777777" w:rsidR="00427BC2" w:rsidRPr="00B923BC" w:rsidRDefault="00427BC2" w:rsidP="00E8704D">
            <w:pPr>
              <w:jc w:val="right"/>
              <w:rPr>
                <w:sz w:val="20"/>
              </w:rPr>
            </w:pPr>
            <w:r w:rsidRPr="00B923BC">
              <w:rPr>
                <w:sz w:val="20"/>
              </w:rPr>
              <w:t>0</w:t>
            </w:r>
          </w:p>
        </w:tc>
        <w:tc>
          <w:tcPr>
            <w:tcW w:w="524" w:type="pct"/>
            <w:tcBorders>
              <w:top w:val="nil"/>
              <w:left w:val="nil"/>
            </w:tcBorders>
            <w:shd w:val="clear" w:color="auto" w:fill="auto"/>
          </w:tcPr>
          <w:p w14:paraId="39A04722" w14:textId="77777777" w:rsidR="00427BC2" w:rsidRPr="00B923BC" w:rsidRDefault="00427BC2" w:rsidP="00E8704D">
            <w:pPr>
              <w:jc w:val="right"/>
              <w:rPr>
                <w:sz w:val="20"/>
              </w:rPr>
            </w:pPr>
            <w:r w:rsidRPr="00B923BC">
              <w:rPr>
                <w:sz w:val="20"/>
              </w:rPr>
              <w:t>0</w:t>
            </w:r>
          </w:p>
        </w:tc>
      </w:tr>
      <w:tr w:rsidR="00427BC2" w:rsidRPr="00591557" w14:paraId="6511F404" w14:textId="77777777" w:rsidTr="00E8704D">
        <w:tc>
          <w:tcPr>
            <w:tcW w:w="929" w:type="pct"/>
            <w:shd w:val="clear" w:color="auto" w:fill="auto"/>
          </w:tcPr>
          <w:p w14:paraId="2674763A" w14:textId="77777777" w:rsidR="00427BC2" w:rsidRPr="00DB72AA" w:rsidRDefault="00427BC2" w:rsidP="00E8704D">
            <w:pPr>
              <w:bidi/>
              <w:jc w:val="left"/>
              <w:rPr>
                <w:sz w:val="22"/>
                <w:szCs w:val="22"/>
              </w:rPr>
            </w:pPr>
            <w:r w:rsidRPr="00DB72AA">
              <w:rPr>
                <w:sz w:val="22"/>
                <w:szCs w:val="22"/>
                <w:rtl/>
              </w:rPr>
              <w:t>الاجتماعات الداخلية**</w:t>
            </w:r>
          </w:p>
        </w:tc>
        <w:tc>
          <w:tcPr>
            <w:tcW w:w="651" w:type="pct"/>
            <w:tcBorders>
              <w:top w:val="nil"/>
            </w:tcBorders>
            <w:shd w:val="clear" w:color="auto" w:fill="auto"/>
          </w:tcPr>
          <w:p w14:paraId="5CE84684" w14:textId="77777777" w:rsidR="00427BC2" w:rsidRPr="00B923BC" w:rsidRDefault="00427BC2" w:rsidP="00E8704D">
            <w:pPr>
              <w:jc w:val="right"/>
              <w:rPr>
                <w:sz w:val="20"/>
              </w:rPr>
            </w:pPr>
            <w:r>
              <w:rPr>
                <w:sz w:val="20"/>
              </w:rPr>
              <w:t>42,319</w:t>
            </w:r>
          </w:p>
        </w:tc>
        <w:tc>
          <w:tcPr>
            <w:tcW w:w="604" w:type="pct"/>
            <w:tcBorders>
              <w:top w:val="nil"/>
              <w:left w:val="nil"/>
            </w:tcBorders>
            <w:shd w:val="clear" w:color="auto" w:fill="auto"/>
          </w:tcPr>
          <w:p w14:paraId="55E61FAD" w14:textId="77777777" w:rsidR="00427BC2" w:rsidRPr="00B923BC" w:rsidRDefault="00427BC2" w:rsidP="00E8704D">
            <w:pPr>
              <w:jc w:val="right"/>
              <w:rPr>
                <w:sz w:val="20"/>
              </w:rPr>
            </w:pPr>
            <w:r>
              <w:rPr>
                <w:sz w:val="20"/>
              </w:rPr>
              <w:t>24,897</w:t>
            </w:r>
          </w:p>
        </w:tc>
        <w:tc>
          <w:tcPr>
            <w:tcW w:w="557" w:type="pct"/>
            <w:tcBorders>
              <w:top w:val="nil"/>
              <w:left w:val="nil"/>
            </w:tcBorders>
            <w:shd w:val="clear" w:color="auto" w:fill="auto"/>
          </w:tcPr>
          <w:p w14:paraId="785A14FF" w14:textId="77777777" w:rsidR="00427BC2" w:rsidRPr="00B923BC" w:rsidRDefault="00427BC2" w:rsidP="00E8704D">
            <w:pPr>
              <w:jc w:val="right"/>
              <w:rPr>
                <w:sz w:val="20"/>
              </w:rPr>
            </w:pPr>
            <w:r>
              <w:rPr>
                <w:sz w:val="20"/>
              </w:rPr>
              <w:t>33,261</w:t>
            </w:r>
          </w:p>
        </w:tc>
        <w:tc>
          <w:tcPr>
            <w:tcW w:w="602" w:type="pct"/>
            <w:tcBorders>
              <w:top w:val="nil"/>
              <w:left w:val="nil"/>
            </w:tcBorders>
            <w:shd w:val="clear" w:color="auto" w:fill="auto"/>
          </w:tcPr>
          <w:p w14:paraId="32E48315" w14:textId="77777777" w:rsidR="00427BC2" w:rsidRPr="00B923BC" w:rsidRDefault="00427BC2" w:rsidP="00E8704D">
            <w:pPr>
              <w:jc w:val="right"/>
              <w:rPr>
                <w:sz w:val="20"/>
              </w:rPr>
            </w:pPr>
            <w:r>
              <w:rPr>
                <w:sz w:val="20"/>
              </w:rPr>
              <w:t>44,876</w:t>
            </w:r>
          </w:p>
        </w:tc>
        <w:tc>
          <w:tcPr>
            <w:tcW w:w="602" w:type="pct"/>
            <w:tcBorders>
              <w:top w:val="nil"/>
              <w:left w:val="nil"/>
            </w:tcBorders>
            <w:shd w:val="clear" w:color="auto" w:fill="auto"/>
          </w:tcPr>
          <w:p w14:paraId="03858DA1" w14:textId="77777777" w:rsidR="00427BC2" w:rsidRPr="00B923BC" w:rsidRDefault="00427BC2" w:rsidP="00E8704D">
            <w:pPr>
              <w:jc w:val="right"/>
              <w:rPr>
                <w:sz w:val="20"/>
              </w:rPr>
            </w:pPr>
            <w:r>
              <w:rPr>
                <w:sz w:val="20"/>
              </w:rPr>
              <w:t>51,962</w:t>
            </w:r>
          </w:p>
        </w:tc>
        <w:tc>
          <w:tcPr>
            <w:tcW w:w="531" w:type="pct"/>
            <w:tcBorders>
              <w:top w:val="nil"/>
              <w:left w:val="nil"/>
            </w:tcBorders>
            <w:shd w:val="clear" w:color="auto" w:fill="auto"/>
          </w:tcPr>
          <w:p w14:paraId="35971A87" w14:textId="77777777" w:rsidR="00427BC2" w:rsidRPr="00B923BC" w:rsidRDefault="00427BC2" w:rsidP="00E8704D">
            <w:pPr>
              <w:jc w:val="right"/>
              <w:rPr>
                <w:sz w:val="20"/>
              </w:rPr>
            </w:pPr>
            <w:r>
              <w:rPr>
                <w:sz w:val="20"/>
              </w:rPr>
              <w:t>19,404</w:t>
            </w:r>
          </w:p>
        </w:tc>
        <w:tc>
          <w:tcPr>
            <w:tcW w:w="524" w:type="pct"/>
            <w:tcBorders>
              <w:top w:val="nil"/>
              <w:left w:val="nil"/>
            </w:tcBorders>
            <w:shd w:val="clear" w:color="auto" w:fill="auto"/>
          </w:tcPr>
          <w:p w14:paraId="00E17A00" w14:textId="77777777" w:rsidR="00427BC2" w:rsidRPr="00B923BC" w:rsidRDefault="00427BC2" w:rsidP="00E8704D">
            <w:pPr>
              <w:jc w:val="right"/>
              <w:rPr>
                <w:sz w:val="20"/>
              </w:rPr>
            </w:pPr>
            <w:r>
              <w:rPr>
                <w:sz w:val="20"/>
              </w:rPr>
              <w:t>19,468</w:t>
            </w:r>
          </w:p>
        </w:tc>
      </w:tr>
      <w:tr w:rsidR="00427BC2" w:rsidRPr="00591557" w14:paraId="714F6FDD" w14:textId="77777777" w:rsidTr="00E8704D">
        <w:tc>
          <w:tcPr>
            <w:tcW w:w="929" w:type="pct"/>
            <w:shd w:val="clear" w:color="auto" w:fill="auto"/>
          </w:tcPr>
          <w:p w14:paraId="7CCB291F" w14:textId="77777777" w:rsidR="00427BC2" w:rsidRPr="00DB72AA" w:rsidRDefault="00427BC2" w:rsidP="00E8704D">
            <w:pPr>
              <w:bidi/>
              <w:jc w:val="left"/>
              <w:rPr>
                <w:sz w:val="22"/>
                <w:szCs w:val="22"/>
              </w:rPr>
            </w:pPr>
            <w:r w:rsidRPr="00DB72AA">
              <w:rPr>
                <w:sz w:val="22"/>
                <w:szCs w:val="22"/>
                <w:rtl/>
              </w:rPr>
              <w:t>الاجتماعات الدولية</w:t>
            </w:r>
          </w:p>
        </w:tc>
        <w:tc>
          <w:tcPr>
            <w:tcW w:w="651" w:type="pct"/>
            <w:tcBorders>
              <w:top w:val="nil"/>
            </w:tcBorders>
            <w:shd w:val="clear" w:color="auto" w:fill="auto"/>
          </w:tcPr>
          <w:p w14:paraId="18F5969B" w14:textId="77777777" w:rsidR="00427BC2" w:rsidRPr="00B923BC" w:rsidRDefault="00427BC2" w:rsidP="00E8704D">
            <w:pPr>
              <w:jc w:val="right"/>
              <w:rPr>
                <w:sz w:val="20"/>
              </w:rPr>
            </w:pPr>
            <w:r w:rsidRPr="00B923BC">
              <w:rPr>
                <w:sz w:val="20"/>
              </w:rPr>
              <w:t>0</w:t>
            </w:r>
          </w:p>
        </w:tc>
        <w:tc>
          <w:tcPr>
            <w:tcW w:w="604" w:type="pct"/>
            <w:tcBorders>
              <w:top w:val="nil"/>
              <w:left w:val="nil"/>
            </w:tcBorders>
            <w:shd w:val="clear" w:color="auto" w:fill="auto"/>
          </w:tcPr>
          <w:p w14:paraId="209F7407" w14:textId="77777777" w:rsidR="00427BC2" w:rsidRPr="00B923BC" w:rsidRDefault="00427BC2" w:rsidP="00E8704D">
            <w:pPr>
              <w:jc w:val="right"/>
              <w:rPr>
                <w:sz w:val="20"/>
              </w:rPr>
            </w:pPr>
            <w:r w:rsidRPr="00B923BC">
              <w:rPr>
                <w:sz w:val="20"/>
              </w:rPr>
              <w:t>0</w:t>
            </w:r>
          </w:p>
        </w:tc>
        <w:tc>
          <w:tcPr>
            <w:tcW w:w="557" w:type="pct"/>
            <w:tcBorders>
              <w:top w:val="nil"/>
              <w:left w:val="nil"/>
            </w:tcBorders>
            <w:shd w:val="clear" w:color="auto" w:fill="auto"/>
          </w:tcPr>
          <w:p w14:paraId="20330178" w14:textId="77777777" w:rsidR="00427BC2" w:rsidRPr="00B923BC" w:rsidRDefault="00427BC2" w:rsidP="00E8704D">
            <w:pPr>
              <w:jc w:val="right"/>
              <w:rPr>
                <w:sz w:val="20"/>
              </w:rPr>
            </w:pPr>
            <w:r w:rsidRPr="00B923BC">
              <w:rPr>
                <w:sz w:val="20"/>
              </w:rPr>
              <w:t>0</w:t>
            </w:r>
          </w:p>
        </w:tc>
        <w:tc>
          <w:tcPr>
            <w:tcW w:w="602" w:type="pct"/>
            <w:tcBorders>
              <w:top w:val="nil"/>
              <w:left w:val="nil"/>
            </w:tcBorders>
            <w:shd w:val="clear" w:color="auto" w:fill="auto"/>
          </w:tcPr>
          <w:p w14:paraId="5FCC12A9" w14:textId="77777777" w:rsidR="00427BC2" w:rsidRPr="00B923BC" w:rsidRDefault="00427BC2" w:rsidP="00E8704D">
            <w:pPr>
              <w:jc w:val="right"/>
              <w:rPr>
                <w:sz w:val="20"/>
              </w:rPr>
            </w:pPr>
            <w:r w:rsidRPr="00B923BC">
              <w:rPr>
                <w:sz w:val="20"/>
              </w:rPr>
              <w:t>0</w:t>
            </w:r>
          </w:p>
        </w:tc>
        <w:tc>
          <w:tcPr>
            <w:tcW w:w="602" w:type="pct"/>
            <w:tcBorders>
              <w:top w:val="nil"/>
              <w:left w:val="nil"/>
            </w:tcBorders>
            <w:shd w:val="clear" w:color="auto" w:fill="auto"/>
          </w:tcPr>
          <w:p w14:paraId="32F4D4D5" w14:textId="77777777" w:rsidR="00427BC2" w:rsidRPr="00B923BC" w:rsidRDefault="00427BC2" w:rsidP="00E8704D">
            <w:pPr>
              <w:jc w:val="right"/>
              <w:rPr>
                <w:sz w:val="20"/>
              </w:rPr>
            </w:pPr>
            <w:r w:rsidRPr="00B923BC">
              <w:rPr>
                <w:sz w:val="20"/>
              </w:rPr>
              <w:t>0</w:t>
            </w:r>
          </w:p>
        </w:tc>
        <w:tc>
          <w:tcPr>
            <w:tcW w:w="531" w:type="pct"/>
            <w:tcBorders>
              <w:top w:val="nil"/>
              <w:left w:val="nil"/>
            </w:tcBorders>
            <w:shd w:val="clear" w:color="auto" w:fill="auto"/>
          </w:tcPr>
          <w:p w14:paraId="7595B762" w14:textId="77777777" w:rsidR="00427BC2" w:rsidRPr="00B923BC" w:rsidRDefault="00427BC2" w:rsidP="00E8704D">
            <w:pPr>
              <w:jc w:val="right"/>
              <w:rPr>
                <w:sz w:val="20"/>
              </w:rPr>
            </w:pPr>
            <w:r w:rsidRPr="00B923BC">
              <w:rPr>
                <w:sz w:val="20"/>
              </w:rPr>
              <w:t>0</w:t>
            </w:r>
          </w:p>
        </w:tc>
        <w:tc>
          <w:tcPr>
            <w:tcW w:w="524" w:type="pct"/>
            <w:tcBorders>
              <w:top w:val="nil"/>
              <w:left w:val="nil"/>
            </w:tcBorders>
            <w:shd w:val="clear" w:color="auto" w:fill="auto"/>
          </w:tcPr>
          <w:p w14:paraId="0BA919CC" w14:textId="77777777" w:rsidR="00427BC2" w:rsidRPr="00B923BC" w:rsidRDefault="00427BC2" w:rsidP="00E8704D">
            <w:pPr>
              <w:jc w:val="right"/>
              <w:rPr>
                <w:sz w:val="20"/>
              </w:rPr>
            </w:pPr>
            <w:r w:rsidRPr="00B923BC">
              <w:rPr>
                <w:sz w:val="20"/>
              </w:rPr>
              <w:t>0</w:t>
            </w:r>
          </w:p>
        </w:tc>
      </w:tr>
      <w:tr w:rsidR="00427BC2" w:rsidRPr="00591557" w14:paraId="388ED0C8" w14:textId="77777777" w:rsidTr="00E8704D">
        <w:tc>
          <w:tcPr>
            <w:tcW w:w="929" w:type="pct"/>
            <w:shd w:val="clear" w:color="auto" w:fill="auto"/>
          </w:tcPr>
          <w:p w14:paraId="0F835970" w14:textId="77777777" w:rsidR="00427BC2" w:rsidRPr="00DB72AA" w:rsidRDefault="00427BC2" w:rsidP="00E8704D">
            <w:pPr>
              <w:bidi/>
              <w:jc w:val="left"/>
              <w:rPr>
                <w:sz w:val="22"/>
                <w:szCs w:val="22"/>
              </w:rPr>
            </w:pPr>
            <w:r w:rsidRPr="00DB72AA">
              <w:rPr>
                <w:sz w:val="22"/>
                <w:szCs w:val="22"/>
                <w:rtl/>
              </w:rPr>
              <w:t>الخدمة الاستشارية***</w:t>
            </w:r>
          </w:p>
        </w:tc>
        <w:tc>
          <w:tcPr>
            <w:tcW w:w="651" w:type="pct"/>
            <w:tcBorders>
              <w:top w:val="nil"/>
            </w:tcBorders>
            <w:shd w:val="clear" w:color="auto" w:fill="auto"/>
          </w:tcPr>
          <w:p w14:paraId="3D0AE3BF" w14:textId="77777777" w:rsidR="00427BC2" w:rsidRPr="00B923BC" w:rsidRDefault="00427BC2" w:rsidP="00E8704D">
            <w:pPr>
              <w:jc w:val="right"/>
              <w:rPr>
                <w:sz w:val="20"/>
              </w:rPr>
            </w:pPr>
            <w:r>
              <w:rPr>
                <w:sz w:val="20"/>
              </w:rPr>
              <w:t>65,484</w:t>
            </w:r>
          </w:p>
        </w:tc>
        <w:tc>
          <w:tcPr>
            <w:tcW w:w="604" w:type="pct"/>
            <w:tcBorders>
              <w:top w:val="nil"/>
              <w:left w:val="nil"/>
            </w:tcBorders>
            <w:shd w:val="clear" w:color="auto" w:fill="auto"/>
          </w:tcPr>
          <w:p w14:paraId="65CFE9DB" w14:textId="77777777" w:rsidR="00427BC2" w:rsidRPr="00B923BC" w:rsidRDefault="00427BC2" w:rsidP="00E8704D">
            <w:pPr>
              <w:jc w:val="right"/>
              <w:rPr>
                <w:sz w:val="20"/>
              </w:rPr>
            </w:pPr>
            <w:r>
              <w:rPr>
                <w:sz w:val="20"/>
              </w:rPr>
              <w:t>34,190</w:t>
            </w:r>
          </w:p>
        </w:tc>
        <w:tc>
          <w:tcPr>
            <w:tcW w:w="557" w:type="pct"/>
            <w:tcBorders>
              <w:top w:val="nil"/>
              <w:left w:val="nil"/>
            </w:tcBorders>
            <w:shd w:val="clear" w:color="auto" w:fill="auto"/>
          </w:tcPr>
          <w:p w14:paraId="744B5DBB" w14:textId="77777777" w:rsidR="00427BC2" w:rsidRPr="00B923BC" w:rsidRDefault="00427BC2" w:rsidP="00E8704D">
            <w:pPr>
              <w:jc w:val="right"/>
              <w:rPr>
                <w:sz w:val="20"/>
              </w:rPr>
            </w:pPr>
            <w:r>
              <w:rPr>
                <w:sz w:val="20"/>
              </w:rPr>
              <w:t>44,354</w:t>
            </w:r>
          </w:p>
        </w:tc>
        <w:tc>
          <w:tcPr>
            <w:tcW w:w="602" w:type="pct"/>
            <w:tcBorders>
              <w:top w:val="nil"/>
              <w:left w:val="nil"/>
            </w:tcBorders>
            <w:shd w:val="clear" w:color="auto" w:fill="auto"/>
          </w:tcPr>
          <w:p w14:paraId="0A57D3B6" w14:textId="77777777" w:rsidR="00427BC2" w:rsidRPr="00B923BC" w:rsidRDefault="00427BC2" w:rsidP="00E8704D">
            <w:pPr>
              <w:jc w:val="right"/>
              <w:rPr>
                <w:sz w:val="20"/>
              </w:rPr>
            </w:pPr>
            <w:r>
              <w:rPr>
                <w:sz w:val="20"/>
              </w:rPr>
              <w:t>65,215</w:t>
            </w:r>
          </w:p>
        </w:tc>
        <w:tc>
          <w:tcPr>
            <w:tcW w:w="602" w:type="pct"/>
            <w:tcBorders>
              <w:top w:val="nil"/>
              <w:left w:val="nil"/>
            </w:tcBorders>
            <w:shd w:val="clear" w:color="auto" w:fill="auto"/>
          </w:tcPr>
          <w:p w14:paraId="66619B7F" w14:textId="77777777" w:rsidR="00427BC2" w:rsidRPr="00B923BC" w:rsidRDefault="00427BC2" w:rsidP="00E8704D">
            <w:pPr>
              <w:jc w:val="right"/>
              <w:rPr>
                <w:sz w:val="20"/>
              </w:rPr>
            </w:pPr>
            <w:r>
              <w:rPr>
                <w:sz w:val="20"/>
              </w:rPr>
              <w:t>75,514</w:t>
            </w:r>
          </w:p>
        </w:tc>
        <w:tc>
          <w:tcPr>
            <w:tcW w:w="531" w:type="pct"/>
            <w:tcBorders>
              <w:top w:val="nil"/>
              <w:left w:val="nil"/>
            </w:tcBorders>
            <w:shd w:val="clear" w:color="auto" w:fill="auto"/>
          </w:tcPr>
          <w:p w14:paraId="499741AF" w14:textId="77777777" w:rsidR="00427BC2" w:rsidRPr="00B923BC" w:rsidRDefault="00427BC2" w:rsidP="00E8704D">
            <w:pPr>
              <w:jc w:val="right"/>
              <w:rPr>
                <w:sz w:val="20"/>
              </w:rPr>
            </w:pPr>
            <w:r>
              <w:rPr>
                <w:sz w:val="20"/>
              </w:rPr>
              <w:t>29,858</w:t>
            </w:r>
          </w:p>
        </w:tc>
        <w:tc>
          <w:tcPr>
            <w:tcW w:w="524" w:type="pct"/>
            <w:tcBorders>
              <w:top w:val="nil"/>
              <w:left w:val="nil"/>
            </w:tcBorders>
            <w:shd w:val="clear" w:color="auto" w:fill="auto"/>
          </w:tcPr>
          <w:p w14:paraId="4ABFBBA7" w14:textId="77777777" w:rsidR="00427BC2" w:rsidRPr="00B923BC" w:rsidRDefault="00427BC2" w:rsidP="00E8704D">
            <w:pPr>
              <w:jc w:val="right"/>
              <w:rPr>
                <w:sz w:val="20"/>
              </w:rPr>
            </w:pPr>
            <w:r>
              <w:rPr>
                <w:sz w:val="20"/>
              </w:rPr>
              <w:t>28,625</w:t>
            </w:r>
          </w:p>
        </w:tc>
      </w:tr>
      <w:tr w:rsidR="00427BC2" w:rsidRPr="00591557" w14:paraId="534A3F04" w14:textId="77777777" w:rsidTr="00E8704D">
        <w:tc>
          <w:tcPr>
            <w:tcW w:w="929" w:type="pct"/>
            <w:shd w:val="clear" w:color="auto" w:fill="auto"/>
          </w:tcPr>
          <w:p w14:paraId="59EC5DB3" w14:textId="77777777" w:rsidR="00427BC2" w:rsidRPr="00DB72AA" w:rsidRDefault="00427BC2" w:rsidP="00E8704D">
            <w:pPr>
              <w:bidi/>
              <w:jc w:val="left"/>
              <w:rPr>
                <w:b/>
                <w:sz w:val="22"/>
                <w:szCs w:val="22"/>
              </w:rPr>
            </w:pPr>
            <w:r>
              <w:rPr>
                <w:b/>
                <w:bCs/>
                <w:sz w:val="22"/>
                <w:szCs w:val="22"/>
                <w:rtl/>
              </w:rPr>
              <w:t>المجموع الفرعي ل</w:t>
            </w:r>
            <w:r w:rsidRPr="00DB72AA">
              <w:rPr>
                <w:b/>
                <w:bCs/>
                <w:sz w:val="22"/>
                <w:szCs w:val="22"/>
                <w:rtl/>
              </w:rPr>
              <w:t>تكاليف القطاع</w:t>
            </w:r>
          </w:p>
        </w:tc>
        <w:tc>
          <w:tcPr>
            <w:tcW w:w="651" w:type="pct"/>
            <w:shd w:val="clear" w:color="auto" w:fill="auto"/>
          </w:tcPr>
          <w:p w14:paraId="5BD37C16" w14:textId="77777777" w:rsidR="00427BC2" w:rsidRPr="00B923BC" w:rsidRDefault="00427BC2" w:rsidP="00E8704D">
            <w:pPr>
              <w:jc w:val="right"/>
              <w:rPr>
                <w:sz w:val="20"/>
              </w:rPr>
            </w:pPr>
            <w:r>
              <w:rPr>
                <w:sz w:val="20"/>
              </w:rPr>
              <w:t>1,161,605</w:t>
            </w:r>
          </w:p>
        </w:tc>
        <w:tc>
          <w:tcPr>
            <w:tcW w:w="604" w:type="pct"/>
            <w:tcBorders>
              <w:left w:val="nil"/>
            </w:tcBorders>
            <w:shd w:val="clear" w:color="auto" w:fill="auto"/>
          </w:tcPr>
          <w:p w14:paraId="5B4C2C96" w14:textId="77777777" w:rsidR="00427BC2" w:rsidRPr="00B923BC" w:rsidRDefault="00427BC2" w:rsidP="00E8704D">
            <w:pPr>
              <w:jc w:val="right"/>
              <w:rPr>
                <w:sz w:val="20"/>
              </w:rPr>
            </w:pPr>
            <w:r>
              <w:rPr>
                <w:sz w:val="20"/>
              </w:rPr>
              <w:t>838,151</w:t>
            </w:r>
          </w:p>
        </w:tc>
        <w:tc>
          <w:tcPr>
            <w:tcW w:w="557" w:type="pct"/>
            <w:tcBorders>
              <w:left w:val="nil"/>
            </w:tcBorders>
            <w:shd w:val="clear" w:color="auto" w:fill="auto"/>
          </w:tcPr>
          <w:p w14:paraId="1457531B" w14:textId="77777777" w:rsidR="00427BC2" w:rsidRPr="00B923BC" w:rsidRDefault="00427BC2" w:rsidP="00E8704D">
            <w:pPr>
              <w:jc w:val="right"/>
              <w:rPr>
                <w:sz w:val="20"/>
              </w:rPr>
            </w:pPr>
            <w:r>
              <w:rPr>
                <w:sz w:val="20"/>
              </w:rPr>
              <w:t>910,397</w:t>
            </w:r>
          </w:p>
        </w:tc>
        <w:tc>
          <w:tcPr>
            <w:tcW w:w="602" w:type="pct"/>
            <w:tcBorders>
              <w:left w:val="nil"/>
            </w:tcBorders>
            <w:shd w:val="clear" w:color="auto" w:fill="auto"/>
          </w:tcPr>
          <w:p w14:paraId="751BF9C3" w14:textId="77777777" w:rsidR="00427BC2" w:rsidRPr="00B923BC" w:rsidRDefault="00427BC2" w:rsidP="00E8704D">
            <w:pPr>
              <w:jc w:val="right"/>
              <w:rPr>
                <w:sz w:val="20"/>
              </w:rPr>
            </w:pPr>
            <w:r>
              <w:rPr>
                <w:sz w:val="20"/>
              </w:rPr>
              <w:t>789,127</w:t>
            </w:r>
          </w:p>
        </w:tc>
        <w:tc>
          <w:tcPr>
            <w:tcW w:w="602" w:type="pct"/>
            <w:tcBorders>
              <w:left w:val="nil"/>
            </w:tcBorders>
            <w:shd w:val="clear" w:color="auto" w:fill="auto"/>
          </w:tcPr>
          <w:p w14:paraId="4D49AE91" w14:textId="77777777" w:rsidR="00427BC2" w:rsidRPr="00B923BC" w:rsidRDefault="00427BC2" w:rsidP="00E8704D">
            <w:pPr>
              <w:jc w:val="right"/>
              <w:rPr>
                <w:sz w:val="20"/>
              </w:rPr>
            </w:pPr>
            <w:r>
              <w:rPr>
                <w:sz w:val="20"/>
              </w:rPr>
              <w:t>998,778</w:t>
            </w:r>
          </w:p>
        </w:tc>
        <w:tc>
          <w:tcPr>
            <w:tcW w:w="531" w:type="pct"/>
            <w:tcBorders>
              <w:left w:val="nil"/>
            </w:tcBorders>
            <w:shd w:val="clear" w:color="auto" w:fill="auto"/>
          </w:tcPr>
          <w:p w14:paraId="1EBACCEA" w14:textId="77777777" w:rsidR="00427BC2" w:rsidRPr="00B923BC" w:rsidRDefault="00427BC2" w:rsidP="00E8704D">
            <w:pPr>
              <w:jc w:val="right"/>
              <w:rPr>
                <w:sz w:val="20"/>
              </w:rPr>
            </w:pPr>
            <w:r>
              <w:rPr>
                <w:sz w:val="20"/>
              </w:rPr>
              <w:t>218,585</w:t>
            </w:r>
          </w:p>
        </w:tc>
        <w:tc>
          <w:tcPr>
            <w:tcW w:w="524" w:type="pct"/>
            <w:tcBorders>
              <w:left w:val="nil"/>
            </w:tcBorders>
            <w:shd w:val="clear" w:color="auto" w:fill="auto"/>
          </w:tcPr>
          <w:p w14:paraId="7F53F77C" w14:textId="77777777" w:rsidR="00427BC2" w:rsidRPr="00B923BC" w:rsidRDefault="00427BC2" w:rsidP="00E8704D">
            <w:pPr>
              <w:jc w:val="right"/>
              <w:rPr>
                <w:sz w:val="20"/>
              </w:rPr>
            </w:pPr>
            <w:r>
              <w:rPr>
                <w:sz w:val="20"/>
              </w:rPr>
              <w:t>215,163</w:t>
            </w:r>
          </w:p>
        </w:tc>
      </w:tr>
      <w:tr w:rsidR="00427BC2" w:rsidRPr="00591557" w14:paraId="21C9281B" w14:textId="77777777" w:rsidTr="00E8704D">
        <w:tc>
          <w:tcPr>
            <w:tcW w:w="929" w:type="pct"/>
            <w:shd w:val="clear" w:color="auto" w:fill="auto"/>
          </w:tcPr>
          <w:p w14:paraId="626056BD" w14:textId="77777777" w:rsidR="00427BC2" w:rsidRPr="00DB72AA" w:rsidRDefault="00427BC2" w:rsidP="00E8704D">
            <w:pPr>
              <w:bidi/>
              <w:jc w:val="left"/>
              <w:rPr>
                <w:b/>
                <w:sz w:val="22"/>
                <w:szCs w:val="22"/>
              </w:rPr>
            </w:pPr>
            <w:r w:rsidRPr="00DB72AA">
              <w:rPr>
                <w:b/>
                <w:bCs/>
                <w:sz w:val="22"/>
                <w:szCs w:val="22"/>
                <w:rtl/>
              </w:rPr>
              <w:t>التكاليف الم</w:t>
            </w:r>
            <w:r>
              <w:rPr>
                <w:rFonts w:hint="cs"/>
                <w:b/>
                <w:bCs/>
                <w:sz w:val="22"/>
                <w:szCs w:val="22"/>
                <w:rtl/>
              </w:rPr>
              <w:t>تقاسم</w:t>
            </w:r>
            <w:r w:rsidRPr="00DB72AA">
              <w:rPr>
                <w:b/>
                <w:bCs/>
                <w:sz w:val="22"/>
                <w:szCs w:val="22"/>
                <w:rtl/>
              </w:rPr>
              <w:t>ة</w:t>
            </w:r>
          </w:p>
        </w:tc>
        <w:tc>
          <w:tcPr>
            <w:tcW w:w="4071" w:type="pct"/>
            <w:gridSpan w:val="7"/>
            <w:shd w:val="clear" w:color="auto" w:fill="auto"/>
          </w:tcPr>
          <w:p w14:paraId="24EC8C25" w14:textId="77777777" w:rsidR="00427BC2" w:rsidRPr="00B923BC" w:rsidRDefault="00427BC2" w:rsidP="00E8704D">
            <w:pPr>
              <w:jc w:val="left"/>
              <w:rPr>
                <w:sz w:val="20"/>
              </w:rPr>
            </w:pPr>
            <w:r>
              <w:rPr>
                <w:sz w:val="20"/>
              </w:rPr>
              <w:t>4,405,371</w:t>
            </w:r>
          </w:p>
        </w:tc>
      </w:tr>
      <w:tr w:rsidR="00427BC2" w:rsidRPr="00591557" w14:paraId="144A7DE1" w14:textId="77777777" w:rsidTr="00E8704D">
        <w:tc>
          <w:tcPr>
            <w:tcW w:w="929" w:type="pct"/>
            <w:shd w:val="clear" w:color="auto" w:fill="auto"/>
          </w:tcPr>
          <w:p w14:paraId="3D146448" w14:textId="77777777" w:rsidR="00427BC2" w:rsidRPr="00DB72AA" w:rsidRDefault="00427BC2" w:rsidP="00E8704D">
            <w:pPr>
              <w:bidi/>
              <w:jc w:val="left"/>
              <w:rPr>
                <w:sz w:val="22"/>
                <w:szCs w:val="22"/>
              </w:rPr>
            </w:pPr>
            <w:r w:rsidRPr="00DB72AA">
              <w:rPr>
                <w:sz w:val="22"/>
                <w:szCs w:val="22"/>
                <w:rtl/>
              </w:rPr>
              <w:t>موظفو الدعم</w:t>
            </w:r>
          </w:p>
        </w:tc>
        <w:tc>
          <w:tcPr>
            <w:tcW w:w="4071" w:type="pct"/>
            <w:gridSpan w:val="7"/>
            <w:shd w:val="clear" w:color="auto" w:fill="auto"/>
          </w:tcPr>
          <w:p w14:paraId="5257FB24" w14:textId="77777777" w:rsidR="00427BC2" w:rsidRPr="00B923BC" w:rsidRDefault="00427BC2" w:rsidP="00E8704D">
            <w:pPr>
              <w:jc w:val="left"/>
              <w:rPr>
                <w:sz w:val="20"/>
              </w:rPr>
            </w:pPr>
            <w:r>
              <w:rPr>
                <w:sz w:val="20"/>
              </w:rPr>
              <w:t>2,633,285</w:t>
            </w:r>
          </w:p>
        </w:tc>
      </w:tr>
      <w:tr w:rsidR="00427BC2" w:rsidRPr="00591557" w14:paraId="3CB0B461" w14:textId="77777777" w:rsidTr="00E8704D">
        <w:tc>
          <w:tcPr>
            <w:tcW w:w="929" w:type="pct"/>
            <w:shd w:val="clear" w:color="auto" w:fill="auto"/>
          </w:tcPr>
          <w:p w14:paraId="08CBE680" w14:textId="77777777" w:rsidR="00427BC2" w:rsidRPr="00DB72AA" w:rsidRDefault="00427BC2" w:rsidP="00E8704D">
            <w:pPr>
              <w:bidi/>
              <w:jc w:val="left"/>
              <w:rPr>
                <w:sz w:val="22"/>
                <w:szCs w:val="22"/>
              </w:rPr>
            </w:pPr>
            <w:r w:rsidRPr="00DB72AA">
              <w:rPr>
                <w:sz w:val="22"/>
                <w:szCs w:val="22"/>
                <w:rtl/>
              </w:rPr>
              <w:t xml:space="preserve">أجهزة الحاسب والإنترنت والبريد والهاتف والطباعة </w:t>
            </w:r>
          </w:p>
        </w:tc>
        <w:tc>
          <w:tcPr>
            <w:tcW w:w="4071" w:type="pct"/>
            <w:gridSpan w:val="7"/>
            <w:shd w:val="clear" w:color="auto" w:fill="auto"/>
          </w:tcPr>
          <w:p w14:paraId="1156741A" w14:textId="77777777" w:rsidR="00427BC2" w:rsidRPr="00B923BC" w:rsidRDefault="00427BC2" w:rsidP="00E8704D">
            <w:pPr>
              <w:jc w:val="left"/>
              <w:rPr>
                <w:sz w:val="20"/>
              </w:rPr>
            </w:pPr>
            <w:r>
              <w:rPr>
                <w:sz w:val="20"/>
              </w:rPr>
              <w:t xml:space="preserve">   555,330</w:t>
            </w:r>
          </w:p>
        </w:tc>
      </w:tr>
      <w:tr w:rsidR="00427BC2" w:rsidRPr="00591557" w14:paraId="67C19518" w14:textId="77777777" w:rsidTr="00E8704D">
        <w:trPr>
          <w:trHeight w:val="899"/>
        </w:trPr>
        <w:tc>
          <w:tcPr>
            <w:tcW w:w="929" w:type="pct"/>
            <w:shd w:val="clear" w:color="auto" w:fill="auto"/>
          </w:tcPr>
          <w:p w14:paraId="6204CA26" w14:textId="77777777" w:rsidR="00427BC2" w:rsidRPr="00DB72AA" w:rsidRDefault="00427BC2" w:rsidP="00E8704D">
            <w:pPr>
              <w:bidi/>
              <w:jc w:val="left"/>
              <w:rPr>
                <w:sz w:val="22"/>
                <w:szCs w:val="22"/>
              </w:rPr>
            </w:pPr>
            <w:r w:rsidRPr="00DB72AA">
              <w:rPr>
                <w:sz w:val="22"/>
                <w:szCs w:val="22"/>
                <w:rtl/>
              </w:rPr>
              <w:t>خدمة تشغيل وصيانة المكاتب والمرافق</w:t>
            </w:r>
          </w:p>
        </w:tc>
        <w:tc>
          <w:tcPr>
            <w:tcW w:w="4071" w:type="pct"/>
            <w:gridSpan w:val="7"/>
            <w:shd w:val="clear" w:color="auto" w:fill="auto"/>
          </w:tcPr>
          <w:p w14:paraId="6CCBF6A2" w14:textId="77777777" w:rsidR="00427BC2" w:rsidRPr="00B923BC" w:rsidRDefault="00427BC2" w:rsidP="00E8704D">
            <w:pPr>
              <w:jc w:val="left"/>
              <w:rPr>
                <w:sz w:val="20"/>
              </w:rPr>
            </w:pPr>
            <w:r>
              <w:rPr>
                <w:sz w:val="20"/>
              </w:rPr>
              <w:t>1,216,756</w:t>
            </w:r>
          </w:p>
        </w:tc>
      </w:tr>
      <w:tr w:rsidR="00427BC2" w:rsidRPr="00591557" w14:paraId="7BA6011E" w14:textId="77777777" w:rsidTr="00E8704D">
        <w:tc>
          <w:tcPr>
            <w:tcW w:w="929" w:type="pct"/>
            <w:shd w:val="clear" w:color="auto" w:fill="auto"/>
          </w:tcPr>
          <w:p w14:paraId="08819775" w14:textId="77777777" w:rsidR="00427BC2" w:rsidRPr="00DB72AA" w:rsidRDefault="00427BC2" w:rsidP="00E8704D">
            <w:pPr>
              <w:bidi/>
              <w:rPr>
                <w:b/>
                <w:sz w:val="22"/>
                <w:szCs w:val="22"/>
              </w:rPr>
            </w:pPr>
            <w:r w:rsidRPr="00DB72AA">
              <w:rPr>
                <w:b/>
                <w:bCs/>
                <w:sz w:val="22"/>
                <w:szCs w:val="22"/>
                <w:rtl/>
              </w:rPr>
              <w:t>اﻟﻤﺠﻤﻮع</w:t>
            </w:r>
          </w:p>
        </w:tc>
        <w:tc>
          <w:tcPr>
            <w:tcW w:w="651" w:type="pct"/>
            <w:shd w:val="clear" w:color="auto" w:fill="auto"/>
            <w:vAlign w:val="center"/>
          </w:tcPr>
          <w:p w14:paraId="6E9C1FE5" w14:textId="77777777" w:rsidR="00427BC2" w:rsidRPr="00B923BC" w:rsidRDefault="00427BC2" w:rsidP="00E8704D">
            <w:pPr>
              <w:jc w:val="right"/>
              <w:textAlignment w:val="center"/>
              <w:rPr>
                <w:rFonts w:eastAsia="DengXian"/>
                <w:b/>
                <w:color w:val="000000"/>
                <w:sz w:val="20"/>
              </w:rPr>
            </w:pPr>
            <w:r>
              <w:rPr>
                <w:rFonts w:eastAsia="DengXian"/>
                <w:b/>
                <w:color w:val="000000"/>
                <w:sz w:val="20"/>
              </w:rPr>
              <w:t>1,980,766</w:t>
            </w:r>
          </w:p>
        </w:tc>
        <w:tc>
          <w:tcPr>
            <w:tcW w:w="604" w:type="pct"/>
            <w:tcBorders>
              <w:left w:val="nil"/>
            </w:tcBorders>
            <w:shd w:val="clear" w:color="auto" w:fill="auto"/>
            <w:vAlign w:val="center"/>
          </w:tcPr>
          <w:p w14:paraId="76807D76" w14:textId="77777777" w:rsidR="00427BC2" w:rsidRPr="00B923BC" w:rsidRDefault="00427BC2" w:rsidP="00E8704D">
            <w:pPr>
              <w:jc w:val="right"/>
              <w:textAlignment w:val="center"/>
              <w:rPr>
                <w:rFonts w:eastAsia="DengXian"/>
                <w:b/>
                <w:color w:val="000000"/>
                <w:sz w:val="20"/>
              </w:rPr>
            </w:pPr>
            <w:r>
              <w:rPr>
                <w:rFonts w:eastAsia="DengXian"/>
                <w:b/>
                <w:color w:val="000000"/>
                <w:sz w:val="20"/>
              </w:rPr>
              <w:t>1,287,617</w:t>
            </w:r>
          </w:p>
        </w:tc>
        <w:tc>
          <w:tcPr>
            <w:tcW w:w="557" w:type="pct"/>
            <w:tcBorders>
              <w:left w:val="nil"/>
            </w:tcBorders>
            <w:shd w:val="clear" w:color="auto" w:fill="auto"/>
            <w:vAlign w:val="center"/>
          </w:tcPr>
          <w:p w14:paraId="3A5A2003" w14:textId="77777777" w:rsidR="00427BC2" w:rsidRPr="00B923BC" w:rsidRDefault="00427BC2" w:rsidP="00E8704D">
            <w:pPr>
              <w:jc w:val="right"/>
              <w:textAlignment w:val="center"/>
              <w:rPr>
                <w:rFonts w:eastAsia="DengXian"/>
                <w:b/>
                <w:color w:val="000000"/>
                <w:sz w:val="20"/>
              </w:rPr>
            </w:pPr>
            <w:r>
              <w:rPr>
                <w:rFonts w:eastAsia="DengXian"/>
                <w:b/>
                <w:color w:val="000000"/>
                <w:sz w:val="20"/>
              </w:rPr>
              <w:t>1,500,955</w:t>
            </w:r>
          </w:p>
        </w:tc>
        <w:tc>
          <w:tcPr>
            <w:tcW w:w="602" w:type="pct"/>
            <w:tcBorders>
              <w:left w:val="nil"/>
            </w:tcBorders>
            <w:shd w:val="clear" w:color="auto" w:fill="auto"/>
            <w:vAlign w:val="center"/>
          </w:tcPr>
          <w:p w14:paraId="2E8AEE94" w14:textId="77777777" w:rsidR="00427BC2" w:rsidRPr="00B923BC" w:rsidRDefault="00427BC2" w:rsidP="00E8704D">
            <w:pPr>
              <w:jc w:val="right"/>
              <w:textAlignment w:val="center"/>
              <w:rPr>
                <w:rFonts w:eastAsia="DengXian"/>
                <w:b/>
                <w:color w:val="000000"/>
                <w:sz w:val="20"/>
              </w:rPr>
            </w:pPr>
            <w:r>
              <w:rPr>
                <w:rFonts w:eastAsia="DengXian"/>
                <w:b/>
                <w:color w:val="000000"/>
                <w:sz w:val="20"/>
              </w:rPr>
              <w:t>1,626,148</w:t>
            </w:r>
          </w:p>
        </w:tc>
        <w:tc>
          <w:tcPr>
            <w:tcW w:w="602" w:type="pct"/>
            <w:tcBorders>
              <w:left w:val="nil"/>
            </w:tcBorders>
            <w:shd w:val="clear" w:color="auto" w:fill="auto"/>
            <w:vAlign w:val="center"/>
          </w:tcPr>
          <w:p w14:paraId="22EF754A" w14:textId="77777777" w:rsidR="00427BC2" w:rsidRPr="00B923BC" w:rsidRDefault="00427BC2" w:rsidP="00E8704D">
            <w:pPr>
              <w:jc w:val="right"/>
              <w:textAlignment w:val="center"/>
              <w:rPr>
                <w:rFonts w:eastAsia="DengXian"/>
                <w:b/>
                <w:color w:val="000000"/>
                <w:sz w:val="20"/>
              </w:rPr>
            </w:pPr>
            <w:r>
              <w:rPr>
                <w:rFonts w:eastAsia="DengXian"/>
                <w:b/>
                <w:color w:val="000000"/>
                <w:sz w:val="20"/>
              </w:rPr>
              <w:t>1,967,960</w:t>
            </w:r>
          </w:p>
        </w:tc>
        <w:tc>
          <w:tcPr>
            <w:tcW w:w="531" w:type="pct"/>
            <w:tcBorders>
              <w:left w:val="nil"/>
            </w:tcBorders>
            <w:shd w:val="clear" w:color="auto" w:fill="auto"/>
            <w:vAlign w:val="center"/>
          </w:tcPr>
          <w:p w14:paraId="57736356" w14:textId="77777777" w:rsidR="00427BC2" w:rsidRPr="00B923BC" w:rsidRDefault="00427BC2" w:rsidP="00E8704D">
            <w:pPr>
              <w:jc w:val="right"/>
              <w:textAlignment w:val="center"/>
              <w:rPr>
                <w:rFonts w:eastAsia="DengXian"/>
                <w:b/>
                <w:color w:val="000000"/>
                <w:sz w:val="20"/>
              </w:rPr>
            </w:pPr>
            <w:r>
              <w:rPr>
                <w:rFonts w:eastAsia="DengXian"/>
                <w:b/>
                <w:color w:val="000000"/>
                <w:sz w:val="20"/>
              </w:rPr>
              <w:t>592,942</w:t>
            </w:r>
          </w:p>
        </w:tc>
        <w:tc>
          <w:tcPr>
            <w:tcW w:w="524" w:type="pct"/>
            <w:tcBorders>
              <w:left w:val="nil"/>
            </w:tcBorders>
            <w:shd w:val="clear" w:color="auto" w:fill="auto"/>
            <w:vAlign w:val="center"/>
          </w:tcPr>
          <w:p w14:paraId="00B6B0B7" w14:textId="77777777" w:rsidR="00427BC2" w:rsidRPr="00B923BC" w:rsidRDefault="00427BC2" w:rsidP="00E8704D">
            <w:pPr>
              <w:jc w:val="right"/>
              <w:textAlignment w:val="center"/>
              <w:rPr>
                <w:rFonts w:eastAsia="DengXian"/>
                <w:b/>
                <w:color w:val="000000"/>
                <w:sz w:val="20"/>
              </w:rPr>
            </w:pPr>
            <w:r>
              <w:rPr>
                <w:rFonts w:eastAsia="DengXian"/>
                <w:b/>
                <w:color w:val="000000"/>
                <w:sz w:val="20"/>
              </w:rPr>
              <w:t>580,789</w:t>
            </w:r>
          </w:p>
        </w:tc>
      </w:tr>
    </w:tbl>
    <w:p w14:paraId="2A85D549" w14:textId="77777777" w:rsidR="00427BC2" w:rsidRPr="00591557" w:rsidRDefault="00427BC2" w:rsidP="00427BC2">
      <w:pPr>
        <w:bidi/>
        <w:rPr>
          <w:sz w:val="22"/>
          <w:szCs w:val="22"/>
        </w:rPr>
      </w:pPr>
      <w:r w:rsidRPr="00591557">
        <w:rPr>
          <w:sz w:val="22"/>
          <w:szCs w:val="22"/>
          <w:rtl/>
        </w:rPr>
        <w:t xml:space="preserve">ملحوظات: يبلغ مجموع المصروفات التجميعية لوحدة تنفيذ </w:t>
      </w:r>
      <w:r>
        <w:rPr>
          <w:rFonts w:hint="cs"/>
          <w:sz w:val="22"/>
          <w:szCs w:val="22"/>
          <w:rtl/>
        </w:rPr>
        <w:t xml:space="preserve">ورصد </w:t>
      </w:r>
      <w:r w:rsidRPr="00591557">
        <w:rPr>
          <w:sz w:val="22"/>
          <w:szCs w:val="22"/>
          <w:rtl/>
        </w:rPr>
        <w:t xml:space="preserve">المشروع من عام </w:t>
      </w:r>
      <w:r>
        <w:rPr>
          <w:rFonts w:hint="cs"/>
          <w:sz w:val="22"/>
          <w:szCs w:val="22"/>
          <w:rtl/>
        </w:rPr>
        <w:t>2017</w:t>
      </w:r>
      <w:r w:rsidRPr="00591557">
        <w:rPr>
          <w:sz w:val="22"/>
          <w:szCs w:val="22"/>
          <w:rtl/>
        </w:rPr>
        <w:t xml:space="preserve"> إلى عام </w:t>
      </w:r>
      <w:r>
        <w:rPr>
          <w:rFonts w:hint="cs"/>
          <w:sz w:val="22"/>
          <w:szCs w:val="22"/>
          <w:rtl/>
        </w:rPr>
        <w:t>2020</w:t>
      </w:r>
      <w:r w:rsidRPr="00591557">
        <w:rPr>
          <w:sz w:val="22"/>
          <w:szCs w:val="22"/>
          <w:rtl/>
        </w:rPr>
        <w:t xml:space="preserve"> لتنفيذ المرحلة </w:t>
      </w:r>
      <w:r>
        <w:rPr>
          <w:rFonts w:hint="cs"/>
          <w:sz w:val="22"/>
          <w:szCs w:val="22"/>
          <w:rtl/>
        </w:rPr>
        <w:t>الثانية</w:t>
      </w:r>
      <w:r w:rsidRPr="00591557">
        <w:rPr>
          <w:sz w:val="22"/>
          <w:szCs w:val="22"/>
          <w:rtl/>
        </w:rPr>
        <w:t xml:space="preserve"> من خطة إدارة إزالة المواد الهيدروكلوروفلوروكربونية </w:t>
      </w:r>
      <w:r>
        <w:rPr>
          <w:rFonts w:hint="cs"/>
          <w:sz w:val="22"/>
          <w:szCs w:val="22"/>
          <w:rtl/>
        </w:rPr>
        <w:t>9</w:t>
      </w:r>
      <w:r w:rsidRPr="00591557">
        <w:rPr>
          <w:sz w:val="22"/>
          <w:szCs w:val="22"/>
          <w:rtl/>
        </w:rPr>
        <w:t>,</w:t>
      </w:r>
      <w:r>
        <w:rPr>
          <w:rFonts w:hint="cs"/>
          <w:sz w:val="22"/>
          <w:szCs w:val="22"/>
          <w:rtl/>
        </w:rPr>
        <w:t>537</w:t>
      </w:r>
      <w:r w:rsidRPr="00591557">
        <w:rPr>
          <w:sz w:val="22"/>
          <w:szCs w:val="22"/>
          <w:rtl/>
        </w:rPr>
        <w:t>,</w:t>
      </w:r>
      <w:r>
        <w:rPr>
          <w:rFonts w:hint="cs"/>
          <w:sz w:val="22"/>
          <w:szCs w:val="22"/>
          <w:rtl/>
        </w:rPr>
        <w:t>177</w:t>
      </w:r>
      <w:r>
        <w:rPr>
          <w:sz w:val="22"/>
          <w:szCs w:val="22"/>
          <w:rtl/>
        </w:rPr>
        <w:t xml:space="preserve"> دولار أمريكي</w:t>
      </w:r>
      <w:r w:rsidRPr="00591557">
        <w:rPr>
          <w:sz w:val="22"/>
          <w:szCs w:val="22"/>
          <w:rtl/>
        </w:rPr>
        <w:t>. ومن هذا ا</w:t>
      </w:r>
      <w:r>
        <w:rPr>
          <w:sz w:val="22"/>
          <w:szCs w:val="22"/>
          <w:rtl/>
        </w:rPr>
        <w:t xml:space="preserve">لمبلغ جاء مبلغ </w:t>
      </w:r>
      <w:r>
        <w:rPr>
          <w:rFonts w:hint="cs"/>
          <w:sz w:val="22"/>
          <w:szCs w:val="22"/>
          <w:rtl/>
        </w:rPr>
        <w:t>4</w:t>
      </w:r>
      <w:r>
        <w:rPr>
          <w:sz w:val="22"/>
          <w:szCs w:val="22"/>
          <w:rtl/>
        </w:rPr>
        <w:t>,</w:t>
      </w:r>
      <w:r>
        <w:rPr>
          <w:rFonts w:hint="cs"/>
          <w:sz w:val="22"/>
          <w:szCs w:val="22"/>
          <w:rtl/>
        </w:rPr>
        <w:t>117</w:t>
      </w:r>
      <w:r>
        <w:rPr>
          <w:sz w:val="22"/>
          <w:szCs w:val="22"/>
          <w:rtl/>
        </w:rPr>
        <w:t>,</w:t>
      </w:r>
      <w:r>
        <w:rPr>
          <w:rFonts w:hint="cs"/>
          <w:sz w:val="22"/>
          <w:szCs w:val="22"/>
          <w:rtl/>
        </w:rPr>
        <w:t>850</w:t>
      </w:r>
      <w:r>
        <w:rPr>
          <w:sz w:val="22"/>
          <w:szCs w:val="22"/>
          <w:rtl/>
        </w:rPr>
        <w:t xml:space="preserve"> دولار أمريكي</w:t>
      </w:r>
      <w:r w:rsidRPr="00591557">
        <w:rPr>
          <w:sz w:val="22"/>
          <w:szCs w:val="22"/>
          <w:rtl/>
        </w:rPr>
        <w:t xml:space="preserve"> من خطط القطاع في المرحلة ال</w:t>
      </w:r>
      <w:r>
        <w:rPr>
          <w:rFonts w:hint="cs"/>
          <w:sz w:val="22"/>
          <w:szCs w:val="22"/>
          <w:rtl/>
        </w:rPr>
        <w:t>ثانية</w:t>
      </w:r>
      <w:r w:rsidRPr="00591557">
        <w:rPr>
          <w:sz w:val="22"/>
          <w:szCs w:val="22"/>
          <w:rtl/>
        </w:rPr>
        <w:t>، وقد قدم مكتب التعاون ال</w:t>
      </w:r>
      <w:r>
        <w:rPr>
          <w:rFonts w:hint="cs"/>
          <w:sz w:val="22"/>
          <w:szCs w:val="22"/>
          <w:rtl/>
        </w:rPr>
        <w:t>بيئ</w:t>
      </w:r>
      <w:r w:rsidRPr="00591557">
        <w:rPr>
          <w:sz w:val="22"/>
          <w:szCs w:val="22"/>
          <w:rtl/>
        </w:rPr>
        <w:t xml:space="preserve">ي الخارجي </w:t>
      </w:r>
      <w:r w:rsidRPr="00591557">
        <w:rPr>
          <w:rFonts w:hint="cs"/>
          <w:sz w:val="22"/>
          <w:szCs w:val="22"/>
          <w:rtl/>
        </w:rPr>
        <w:t xml:space="preserve">من ميزانيته الخاصة </w:t>
      </w:r>
      <w:r>
        <w:rPr>
          <w:rFonts w:hint="cs"/>
          <w:sz w:val="22"/>
          <w:szCs w:val="22"/>
          <w:rtl/>
        </w:rPr>
        <w:t>(</w:t>
      </w:r>
      <w:r>
        <w:rPr>
          <w:sz w:val="22"/>
          <w:szCs w:val="22"/>
          <w:lang w:val="en-US"/>
        </w:rPr>
        <w:t>5,419,327</w:t>
      </w:r>
      <w:r>
        <w:rPr>
          <w:rFonts w:hint="cs"/>
          <w:sz w:val="22"/>
          <w:szCs w:val="22"/>
          <w:rtl/>
        </w:rPr>
        <w:t xml:space="preserve"> دولار أمريكي) </w:t>
      </w:r>
      <w:r w:rsidRPr="00591557">
        <w:rPr>
          <w:rFonts w:hint="cs"/>
          <w:sz w:val="22"/>
          <w:szCs w:val="22"/>
          <w:rtl/>
        </w:rPr>
        <w:t xml:space="preserve">نفقات </w:t>
      </w:r>
      <w:r w:rsidRPr="00591557">
        <w:rPr>
          <w:sz w:val="22"/>
          <w:szCs w:val="22"/>
          <w:rtl/>
        </w:rPr>
        <w:t xml:space="preserve">خارج تكاليف وحدة </w:t>
      </w:r>
      <w:r>
        <w:rPr>
          <w:rFonts w:hint="cs"/>
          <w:sz w:val="22"/>
          <w:szCs w:val="22"/>
          <w:rtl/>
        </w:rPr>
        <w:t>تنفيذ</w:t>
      </w:r>
      <w:r w:rsidRPr="00591557">
        <w:rPr>
          <w:sz w:val="22"/>
          <w:szCs w:val="22"/>
          <w:rtl/>
        </w:rPr>
        <w:t xml:space="preserve"> ورصد المشروع</w:t>
      </w:r>
      <w:r w:rsidRPr="00591557">
        <w:rPr>
          <w:rFonts w:hint="cs"/>
          <w:sz w:val="22"/>
          <w:szCs w:val="22"/>
          <w:rtl/>
        </w:rPr>
        <w:t>،</w:t>
      </w:r>
      <w:r w:rsidRPr="00591557">
        <w:rPr>
          <w:sz w:val="22"/>
          <w:szCs w:val="22"/>
          <w:rtl/>
        </w:rPr>
        <w:t xml:space="preserve"> وسيتم رد المبالغ </w:t>
      </w:r>
      <w:r>
        <w:rPr>
          <w:rFonts w:hint="cs"/>
          <w:sz w:val="22"/>
          <w:szCs w:val="22"/>
          <w:rtl/>
        </w:rPr>
        <w:t xml:space="preserve">من الشرائح </w:t>
      </w:r>
      <w:r w:rsidRPr="00591557">
        <w:rPr>
          <w:sz w:val="22"/>
          <w:szCs w:val="22"/>
          <w:rtl/>
        </w:rPr>
        <w:t xml:space="preserve">في المستقبل. وإضافة إلى ذلك، لا ترد نفقات التعزيز المؤسسي والتمويل المشترك التي تحملتها </w:t>
      </w:r>
      <w:r>
        <w:rPr>
          <w:sz w:val="22"/>
          <w:szCs w:val="22"/>
          <w:rtl/>
        </w:rPr>
        <w:t>حكومة الصين في الجدول أعلاه</w:t>
      </w:r>
      <w:r w:rsidRPr="00591557">
        <w:rPr>
          <w:sz w:val="22"/>
          <w:szCs w:val="22"/>
          <w:rtl/>
        </w:rPr>
        <w:t>.</w:t>
      </w:r>
    </w:p>
    <w:p w14:paraId="6B541A6C" w14:textId="77777777" w:rsidR="00427BC2" w:rsidRPr="00591557" w:rsidRDefault="00427BC2" w:rsidP="00427BC2">
      <w:pPr>
        <w:bidi/>
        <w:jc w:val="left"/>
        <w:rPr>
          <w:sz w:val="22"/>
          <w:szCs w:val="22"/>
        </w:rPr>
      </w:pPr>
      <w:r w:rsidRPr="00591557">
        <w:rPr>
          <w:sz w:val="22"/>
          <w:szCs w:val="22"/>
          <w:rtl/>
        </w:rPr>
        <w:t xml:space="preserve">* </w:t>
      </w:r>
      <w:r w:rsidRPr="00591557">
        <w:rPr>
          <w:sz w:val="22"/>
          <w:szCs w:val="22"/>
        </w:rPr>
        <w:t>PU</w:t>
      </w:r>
      <w:r w:rsidRPr="00591557">
        <w:rPr>
          <w:sz w:val="22"/>
          <w:szCs w:val="22"/>
          <w:rtl/>
        </w:rPr>
        <w:t xml:space="preserve"> = البوليوريثان؛ </w:t>
      </w:r>
      <w:r w:rsidRPr="00591557">
        <w:rPr>
          <w:sz w:val="22"/>
          <w:szCs w:val="22"/>
        </w:rPr>
        <w:t>XPS</w:t>
      </w:r>
      <w:r w:rsidRPr="00591557">
        <w:rPr>
          <w:sz w:val="22"/>
          <w:szCs w:val="22"/>
          <w:rtl/>
        </w:rPr>
        <w:t xml:space="preserve"> = رغاوي البوليسترين المسحوبة بالضغط؛ </w:t>
      </w:r>
      <w:r w:rsidRPr="00591557">
        <w:rPr>
          <w:sz w:val="22"/>
          <w:szCs w:val="22"/>
        </w:rPr>
        <w:t>RAC</w:t>
      </w:r>
      <w:r>
        <w:rPr>
          <w:sz w:val="22"/>
          <w:szCs w:val="22"/>
          <w:rtl/>
        </w:rPr>
        <w:t xml:space="preserve"> = تصنيع تكييف هواء الغرف</w:t>
      </w:r>
      <w:r>
        <w:rPr>
          <w:rFonts w:hint="cs"/>
          <w:sz w:val="22"/>
          <w:szCs w:val="22"/>
          <w:rtl/>
        </w:rPr>
        <w:t xml:space="preserve"> وسخانات المياه بمضخات الحرارة</w:t>
      </w:r>
      <w:r w:rsidRPr="00591557">
        <w:rPr>
          <w:sz w:val="22"/>
          <w:szCs w:val="22"/>
          <w:rtl/>
        </w:rPr>
        <w:t xml:space="preserve">؛ </w:t>
      </w:r>
      <w:r w:rsidRPr="00591557">
        <w:rPr>
          <w:sz w:val="22"/>
          <w:szCs w:val="22"/>
        </w:rPr>
        <w:t>ICR</w:t>
      </w:r>
      <w:r w:rsidRPr="00591557">
        <w:rPr>
          <w:sz w:val="22"/>
          <w:szCs w:val="22"/>
          <w:rtl/>
        </w:rPr>
        <w:t xml:space="preserve"> = التبريد وتكييف الهواء</w:t>
      </w:r>
      <w:r w:rsidRPr="00C56DFC">
        <w:rPr>
          <w:sz w:val="22"/>
          <w:szCs w:val="22"/>
          <w:rtl/>
        </w:rPr>
        <w:t xml:space="preserve"> </w:t>
      </w:r>
      <w:r w:rsidRPr="00591557">
        <w:rPr>
          <w:sz w:val="22"/>
          <w:szCs w:val="22"/>
          <w:rtl/>
        </w:rPr>
        <w:t>الصناعي والتجاري.</w:t>
      </w:r>
    </w:p>
    <w:p w14:paraId="14869753" w14:textId="77777777" w:rsidR="00427BC2" w:rsidRPr="00591557" w:rsidRDefault="00427BC2" w:rsidP="00427BC2">
      <w:pPr>
        <w:pStyle w:val="Heading1"/>
        <w:numPr>
          <w:ilvl w:val="0"/>
          <w:numId w:val="0"/>
        </w:numPr>
        <w:bidi/>
        <w:spacing w:after="0"/>
        <w:rPr>
          <w:sz w:val="22"/>
          <w:szCs w:val="22"/>
        </w:rPr>
      </w:pPr>
      <w:r w:rsidRPr="00591557">
        <w:rPr>
          <w:sz w:val="22"/>
          <w:szCs w:val="22"/>
          <w:rtl/>
        </w:rPr>
        <w:t>** تكاليف المكان وإيجار المعدات وتكاليف أخرى</w:t>
      </w:r>
      <w:r>
        <w:rPr>
          <w:rFonts w:hint="cs"/>
          <w:sz w:val="22"/>
          <w:szCs w:val="22"/>
          <w:rtl/>
        </w:rPr>
        <w:t>.</w:t>
      </w:r>
    </w:p>
    <w:p w14:paraId="0A6808D2" w14:textId="77777777" w:rsidR="00427BC2" w:rsidRDefault="00427BC2" w:rsidP="00944B89">
      <w:pPr>
        <w:pStyle w:val="Heading2"/>
        <w:numPr>
          <w:ilvl w:val="0"/>
          <w:numId w:val="0"/>
        </w:numPr>
        <w:bidi/>
        <w:rPr>
          <w:b/>
          <w:sz w:val="27"/>
          <w:szCs w:val="27"/>
          <w:rtl/>
          <w:lang w:val="en-US"/>
        </w:rPr>
      </w:pPr>
      <w:r w:rsidRPr="00591557">
        <w:rPr>
          <w:sz w:val="22"/>
          <w:szCs w:val="22"/>
          <w:rtl/>
        </w:rPr>
        <w:t xml:space="preserve">*** تقييم المشروع، والتحقق المالي والتقني، والتقييم والاستعراض التقنيان، وتقييم العطاءات، والمساعدة أثناء ارتفاع أعباء العمل </w:t>
      </w:r>
      <w:r>
        <w:rPr>
          <w:rFonts w:hint="cs"/>
          <w:sz w:val="22"/>
          <w:szCs w:val="22"/>
          <w:rtl/>
        </w:rPr>
        <w:t>أ</w:t>
      </w:r>
      <w:r w:rsidRPr="00591557">
        <w:rPr>
          <w:sz w:val="22"/>
          <w:szCs w:val="22"/>
          <w:rtl/>
        </w:rPr>
        <w:t>و</w:t>
      </w:r>
      <w:r>
        <w:rPr>
          <w:rFonts w:hint="cs"/>
          <w:sz w:val="22"/>
          <w:szCs w:val="22"/>
          <w:rtl/>
        </w:rPr>
        <w:t xml:space="preserve"> </w:t>
      </w:r>
      <w:r w:rsidRPr="00591557">
        <w:rPr>
          <w:sz w:val="22"/>
          <w:szCs w:val="22"/>
          <w:rtl/>
        </w:rPr>
        <w:t>المناسبات الخاصة، والتكاليف المتعلقة بالترجمة.</w:t>
      </w:r>
    </w:p>
    <w:p w14:paraId="54272692" w14:textId="77777777" w:rsidR="007E5D09" w:rsidRDefault="007E5D09">
      <w:pPr>
        <w:rPr>
          <w:rtl/>
          <w:lang w:val="en-CA"/>
        </w:rPr>
      </w:pPr>
    </w:p>
    <w:p w14:paraId="7CFF9769" w14:textId="77777777" w:rsidR="007E5D09" w:rsidRDefault="007E5D09">
      <w:pPr>
        <w:rPr>
          <w:lang w:val="en-US"/>
        </w:rPr>
      </w:pPr>
    </w:p>
    <w:p w14:paraId="74609851" w14:textId="77777777" w:rsidR="00A738B1" w:rsidRPr="00A738B1" w:rsidRDefault="00A738B1">
      <w:pPr>
        <w:rPr>
          <w:rtl/>
          <w:lang w:val="en-US"/>
        </w:rPr>
      </w:pPr>
    </w:p>
    <w:p w14:paraId="38C06153"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A43199D" w14:textId="77777777">
        <w:tc>
          <w:tcPr>
            <w:tcW w:w="1915" w:type="dxa"/>
          </w:tcPr>
          <w:p w14:paraId="47627768" w14:textId="77777777" w:rsidR="007E5D09" w:rsidRDefault="007E5D09">
            <w:pPr>
              <w:rPr>
                <w:lang w:val="en-CA"/>
              </w:rPr>
            </w:pPr>
          </w:p>
        </w:tc>
        <w:tc>
          <w:tcPr>
            <w:tcW w:w="1915" w:type="dxa"/>
          </w:tcPr>
          <w:p w14:paraId="278BAAD9" w14:textId="77777777" w:rsidR="007E5D09" w:rsidRDefault="007E5D09">
            <w:pPr>
              <w:rPr>
                <w:lang w:val="en-CA"/>
              </w:rPr>
            </w:pPr>
          </w:p>
        </w:tc>
        <w:tc>
          <w:tcPr>
            <w:tcW w:w="1915" w:type="dxa"/>
            <w:tcBorders>
              <w:bottom w:val="single" w:sz="4" w:space="0" w:color="auto"/>
            </w:tcBorders>
          </w:tcPr>
          <w:p w14:paraId="3426070C" w14:textId="77777777" w:rsidR="007E5D09" w:rsidRDefault="007E5D09">
            <w:pPr>
              <w:rPr>
                <w:b/>
                <w:bCs/>
                <w:lang w:val="en-CA"/>
              </w:rPr>
            </w:pPr>
          </w:p>
        </w:tc>
        <w:tc>
          <w:tcPr>
            <w:tcW w:w="1915" w:type="dxa"/>
          </w:tcPr>
          <w:p w14:paraId="31E92463" w14:textId="77777777" w:rsidR="007E5D09" w:rsidRDefault="007E5D09">
            <w:pPr>
              <w:rPr>
                <w:lang w:val="en-CA"/>
              </w:rPr>
            </w:pPr>
          </w:p>
        </w:tc>
        <w:tc>
          <w:tcPr>
            <w:tcW w:w="1916" w:type="dxa"/>
          </w:tcPr>
          <w:p w14:paraId="5825B950" w14:textId="77777777" w:rsidR="007E5D09" w:rsidRDefault="007E5D09">
            <w:pPr>
              <w:rPr>
                <w:lang w:val="en-CA"/>
              </w:rPr>
            </w:pPr>
          </w:p>
        </w:tc>
      </w:tr>
    </w:tbl>
    <w:p w14:paraId="3B3A76EC" w14:textId="77777777" w:rsidR="007E5D09" w:rsidRDefault="007E5D09">
      <w:pPr>
        <w:rPr>
          <w:rtl/>
          <w:lang w:val="en-CA"/>
        </w:rPr>
      </w:pPr>
    </w:p>
    <w:sectPr w:rsidR="007E5D09" w:rsidSect="008069E4">
      <w:headerReference w:type="even" r:id="rId78"/>
      <w:headerReference w:type="default" r:id="rId79"/>
      <w:footerReference w:type="even" r:id="rId80"/>
      <w:footerReference w:type="default" r:id="rId81"/>
      <w:headerReference w:type="first" r:id="rId82"/>
      <w:footerReference w:type="first" r:id="rId8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8ACBC" w14:textId="77777777" w:rsidR="00225552" w:rsidRDefault="00225552">
      <w:r>
        <w:separator/>
      </w:r>
    </w:p>
  </w:endnote>
  <w:endnote w:type="continuationSeparator" w:id="0">
    <w:p w14:paraId="07251DFA" w14:textId="77777777" w:rsidR="00225552" w:rsidRDefault="0022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khbar MT">
    <w:altName w:val="Times New Roman"/>
    <w:charset w:val="B2"/>
    <w:family w:val="auto"/>
    <w:pitch w:val="variable"/>
    <w:sig w:usb0="00002000"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modern"/>
    <w:pitch w:val="fixed"/>
    <w:sig w:usb0="00000001" w:usb1="080E0000" w:usb2="00000010" w:usb3="00000000" w:csb0="00040000" w:csb1="00000000"/>
  </w:font>
  <w:font w:name="Times New Roman 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ED5CF" w14:textId="23E01C7B" w:rsidR="00410F27" w:rsidRPr="0033525D" w:rsidRDefault="00410F27">
    <w:pPr>
      <w:jc w:val="center"/>
    </w:pPr>
    <w:r>
      <w:fldChar w:fldCharType="begin"/>
    </w:r>
    <w:r>
      <w:instrText xml:space="preserve"> PAGE </w:instrText>
    </w:r>
    <w:r>
      <w:fldChar w:fldCharType="separate"/>
    </w:r>
    <w:r w:rsidR="004174A1">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A46C7" w14:textId="237DD023" w:rsidR="00410F27" w:rsidRPr="0033525D" w:rsidRDefault="00410F27">
    <w:pPr>
      <w:jc w:val="center"/>
    </w:pPr>
    <w:r>
      <w:fldChar w:fldCharType="begin"/>
    </w:r>
    <w:r>
      <w:instrText xml:space="preserve"> PAGE </w:instrText>
    </w:r>
    <w:r>
      <w:fldChar w:fldCharType="separate"/>
    </w:r>
    <w:r w:rsidR="004174A1">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D6650" w14:textId="77777777" w:rsidR="00410F27" w:rsidRDefault="00410F27" w:rsidP="0076280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EDAE953" w14:textId="77777777" w:rsidR="00410F27" w:rsidRDefault="00410F27" w:rsidP="0076280D">
    <w:pPr>
      <w:pBdr>
        <w:top w:val="single" w:sz="4" w:space="1" w:color="auto"/>
        <w:left w:val="single" w:sz="4" w:space="0" w:color="auto"/>
        <w:bottom w:val="single" w:sz="4" w:space="1" w:color="auto"/>
        <w:right w:val="single" w:sz="4" w:space="0" w:color="auto"/>
      </w:pBdr>
      <w:bidi/>
      <w:jc w:val="center"/>
      <w:rPr>
        <w:rFonts w:cs="Arabic Transparent"/>
        <w:rtl/>
        <w:lang w:bidi="ar-EG"/>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4C190" w14:textId="6EA08E97" w:rsidR="00410F27" w:rsidRPr="0033525D" w:rsidRDefault="00410F27">
    <w:pPr>
      <w:jc w:val="center"/>
    </w:pPr>
    <w:r>
      <w:fldChar w:fldCharType="begin"/>
    </w:r>
    <w:r>
      <w:instrText xml:space="preserve"> PAGE </w:instrText>
    </w:r>
    <w:r>
      <w:fldChar w:fldCharType="separate"/>
    </w:r>
    <w:r w:rsidR="004174A1">
      <w:rPr>
        <w:noProof/>
      </w:rPr>
      <w:t>20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B588B" w14:textId="24109D7F" w:rsidR="00410F27" w:rsidRPr="0033525D" w:rsidRDefault="00410F27">
    <w:pPr>
      <w:jc w:val="center"/>
    </w:pPr>
    <w:r>
      <w:fldChar w:fldCharType="begin"/>
    </w:r>
    <w:r>
      <w:instrText xml:space="preserve"> PAGE </w:instrText>
    </w:r>
    <w:r>
      <w:fldChar w:fldCharType="separate"/>
    </w:r>
    <w:r>
      <w:rPr>
        <w:noProof/>
      </w:rPr>
      <w:t>21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DBCEB" w14:textId="77777777" w:rsidR="00410F27" w:rsidRDefault="00410F27" w:rsidP="00A50268">
    <w:pPr>
      <w:pStyle w:val="Footer"/>
      <w:jc w:val="center"/>
    </w:pPr>
  </w:p>
  <w:p w14:paraId="10954A7B" w14:textId="77777777" w:rsidR="00410F27" w:rsidRPr="00177F59" w:rsidRDefault="00410F27" w:rsidP="00A50268">
    <w:pPr>
      <w:pStyle w:val="Footer"/>
      <w:jc w:val="center"/>
    </w:pPr>
    <w:sdt>
      <w:sdtPr>
        <w:id w:val="55660459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21F5B" w14:textId="313C0E49" w:rsidR="00410F27" w:rsidRPr="0033525D" w:rsidRDefault="00410F27">
    <w:pPr>
      <w:jc w:val="center"/>
    </w:pPr>
    <w:r>
      <w:fldChar w:fldCharType="begin"/>
    </w:r>
    <w:r>
      <w:instrText xml:space="preserve"> PAGE </w:instrText>
    </w:r>
    <w:r>
      <w:fldChar w:fldCharType="separate"/>
    </w:r>
    <w:r w:rsidR="004174A1">
      <w:rPr>
        <w:noProof/>
      </w:rPr>
      <w:t>26</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7236F" w14:textId="3B43819E" w:rsidR="00410F27" w:rsidRPr="0033525D" w:rsidRDefault="00410F27">
    <w:pPr>
      <w:jc w:val="center"/>
    </w:pPr>
    <w:r>
      <w:fldChar w:fldCharType="begin"/>
    </w:r>
    <w:r>
      <w:instrText xml:space="preserve"> PAGE </w:instrText>
    </w:r>
    <w:r>
      <w:fldChar w:fldCharType="separate"/>
    </w:r>
    <w:r w:rsidR="004174A1">
      <w:rPr>
        <w:noProof/>
      </w:rPr>
      <w:t>25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D4A92" w14:textId="77777777" w:rsidR="00410F27" w:rsidRPr="001A3BFA" w:rsidRDefault="00410F27" w:rsidP="00A5026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471DB" w14:textId="77777777" w:rsidR="00410F27" w:rsidRDefault="00410F27">
    <w:pPr>
      <w:jc w:val="center"/>
    </w:pPr>
  </w:p>
  <w:p w14:paraId="7F50A0A5" w14:textId="77777777" w:rsidR="00410F27" w:rsidRPr="0033525D" w:rsidRDefault="00410F27">
    <w:pPr>
      <w:jc w:val="center"/>
    </w:pPr>
    <w:r>
      <w:fldChar w:fldCharType="begin"/>
    </w:r>
    <w:r>
      <w:instrText xml:space="preserve"> PAGE </w:instrText>
    </w:r>
    <w:r>
      <w:fldChar w:fldCharType="separate"/>
    </w:r>
    <w:r>
      <w:rPr>
        <w:noProof/>
      </w:rPr>
      <w:t>28</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8E0D8" w14:textId="77777777" w:rsidR="00410F27" w:rsidRDefault="00410F27">
    <w:pPr>
      <w:jc w:val="center"/>
    </w:pPr>
  </w:p>
  <w:p w14:paraId="3186AE6A" w14:textId="47888734" w:rsidR="00410F27" w:rsidRPr="0033525D" w:rsidRDefault="00410F27">
    <w:pPr>
      <w:jc w:val="center"/>
    </w:pPr>
    <w:r>
      <w:fldChar w:fldCharType="begin"/>
    </w:r>
    <w:r>
      <w:instrText xml:space="preserve"> PAGE </w:instrText>
    </w:r>
    <w:r>
      <w:fldChar w:fldCharType="separate"/>
    </w:r>
    <w:r w:rsidR="004174A1">
      <w:rPr>
        <w:noProof/>
      </w:rPr>
      <w:t>27</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E2BEE" w14:textId="6E7C3CA1" w:rsidR="00410F27" w:rsidRPr="0033525D" w:rsidRDefault="00410F27">
    <w:pPr>
      <w:jc w:val="center"/>
    </w:pPr>
    <w:r>
      <w:fldChar w:fldCharType="begin"/>
    </w:r>
    <w:r>
      <w:instrText xml:space="preserve"> PAGE </w:instrText>
    </w:r>
    <w:r>
      <w:fldChar w:fldCharType="separate"/>
    </w:r>
    <w:r w:rsidR="004174A1">
      <w:rPr>
        <w:noProof/>
      </w:rPr>
      <w:t>28</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8DF17" w14:textId="17ED4696" w:rsidR="00410F27" w:rsidRPr="0033525D" w:rsidRDefault="00410F27">
    <w:pPr>
      <w:jc w:val="center"/>
    </w:pPr>
    <w:r>
      <w:fldChar w:fldCharType="begin"/>
    </w:r>
    <w:r>
      <w:instrText xml:space="preserve"> PAGE </w:instrText>
    </w:r>
    <w:r>
      <w:fldChar w:fldCharType="separate"/>
    </w:r>
    <w:r w:rsidR="004174A1">
      <w:rPr>
        <w:noProof/>
      </w:rPr>
      <w:t>34</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120C9" w14:textId="02AC85D3" w:rsidR="00410F27" w:rsidRPr="00A607BF" w:rsidRDefault="00410F27">
    <w:pPr>
      <w:jc w:val="center"/>
      <w:rPr>
        <w:szCs w:val="24"/>
      </w:rPr>
    </w:pPr>
    <w:r w:rsidRPr="00A607BF">
      <w:rPr>
        <w:szCs w:val="24"/>
      </w:rPr>
      <w:fldChar w:fldCharType="begin"/>
    </w:r>
    <w:r w:rsidRPr="00A607BF">
      <w:rPr>
        <w:szCs w:val="24"/>
      </w:rPr>
      <w:instrText xml:space="preserve"> PAGE </w:instrText>
    </w:r>
    <w:r w:rsidRPr="00A607BF">
      <w:rPr>
        <w:szCs w:val="24"/>
      </w:rPr>
      <w:fldChar w:fldCharType="separate"/>
    </w:r>
    <w:r w:rsidR="004174A1">
      <w:rPr>
        <w:noProof/>
        <w:szCs w:val="24"/>
      </w:rPr>
      <w:t>35</w:t>
    </w:r>
    <w:r w:rsidRPr="00A607BF">
      <w:rPr>
        <w:szCs w:val="24"/>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18C57" w14:textId="77777777" w:rsidR="00410F27" w:rsidRPr="00706473" w:rsidRDefault="00410F27" w:rsidP="00A50268">
    <w:pPr>
      <w:pStyle w:val="Foo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AAFB1" w14:textId="77777777" w:rsidR="00410F27" w:rsidRDefault="00410F27">
    <w:pPr>
      <w:jc w:val="center"/>
    </w:pPr>
  </w:p>
  <w:p w14:paraId="00A2C271" w14:textId="634091A9" w:rsidR="00410F27" w:rsidRPr="0033525D" w:rsidRDefault="00410F27">
    <w:pPr>
      <w:jc w:val="center"/>
    </w:pPr>
    <w:r>
      <w:fldChar w:fldCharType="begin"/>
    </w:r>
    <w:r>
      <w:instrText xml:space="preserve"> PAGE </w:instrText>
    </w:r>
    <w:r>
      <w:fldChar w:fldCharType="separate"/>
    </w:r>
    <w:r w:rsidR="004174A1">
      <w:rPr>
        <w:noProof/>
      </w:rPr>
      <w:t>36</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A3995" w14:textId="77777777" w:rsidR="00410F27" w:rsidRDefault="00410F27">
    <w:pPr>
      <w:jc w:val="center"/>
    </w:pPr>
  </w:p>
  <w:p w14:paraId="605FE045" w14:textId="77777777" w:rsidR="00410F27" w:rsidRPr="0033525D" w:rsidRDefault="00410F27">
    <w:pPr>
      <w:jc w:val="center"/>
    </w:pPr>
    <w:r>
      <w:fldChar w:fldCharType="begin"/>
    </w:r>
    <w:r>
      <w:instrText xml:space="preserve"> PAGE </w:instrText>
    </w:r>
    <w:r>
      <w:fldChar w:fldCharType="separate"/>
    </w:r>
    <w:r>
      <w:rPr>
        <w:noProof/>
      </w:rPr>
      <w:t>37</w:t>
    </w:r>
    <w:r>
      <w:rPr>
        <w:noProof/>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FF587" w14:textId="77777777" w:rsidR="00410F27" w:rsidRDefault="00410F27" w:rsidP="00A5026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0B2325" w14:textId="77777777" w:rsidR="00410F27" w:rsidRDefault="00410F27" w:rsidP="00A50268">
    <w:pPr>
      <w:pBdr>
        <w:top w:val="single" w:sz="4" w:space="1" w:color="auto"/>
        <w:left w:val="single" w:sz="4" w:space="4" w:color="auto"/>
        <w:bottom w:val="single" w:sz="4" w:space="1" w:color="auto"/>
        <w:right w:val="single" w:sz="4" w:space="4" w:color="auto"/>
      </w:pBdr>
      <w:jc w:val="center"/>
      <w:rPr>
        <w:sz w:val="18"/>
        <w:szCs w:val="18"/>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83BEF" w14:textId="77777777" w:rsidR="00410F27" w:rsidRDefault="00410F27">
    <w:pPr>
      <w:jc w:val="center"/>
    </w:pPr>
  </w:p>
  <w:p w14:paraId="37400A3B" w14:textId="00D99D84" w:rsidR="00410F27" w:rsidRPr="0033525D" w:rsidRDefault="00410F27">
    <w:pPr>
      <w:jc w:val="center"/>
    </w:pPr>
    <w:r>
      <w:fldChar w:fldCharType="begin"/>
    </w:r>
    <w:r>
      <w:instrText xml:space="preserve"> PAGE </w:instrText>
    </w:r>
    <w:r>
      <w:fldChar w:fldCharType="separate"/>
    </w:r>
    <w:r w:rsidR="004174A1">
      <w:rPr>
        <w:noProof/>
      </w:rPr>
      <w:t>44</w:t>
    </w:r>
    <w:r>
      <w:rPr>
        <w:noProof/>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7FFE0" w14:textId="77777777" w:rsidR="00410F27" w:rsidRDefault="00410F27">
    <w:pPr>
      <w:jc w:val="center"/>
    </w:pPr>
  </w:p>
  <w:p w14:paraId="76300226" w14:textId="216A9EFF" w:rsidR="00410F27" w:rsidRPr="0033525D" w:rsidRDefault="00410F27">
    <w:pPr>
      <w:jc w:val="center"/>
    </w:pPr>
    <w:r>
      <w:fldChar w:fldCharType="begin"/>
    </w:r>
    <w:r>
      <w:instrText xml:space="preserve"> PAGE </w:instrText>
    </w:r>
    <w:r>
      <w:fldChar w:fldCharType="separate"/>
    </w:r>
    <w:r w:rsidR="004174A1">
      <w:rPr>
        <w:noProof/>
      </w:rPr>
      <w:t>43</w:t>
    </w:r>
    <w:r>
      <w:rPr>
        <w:noProof/>
      </w:rP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862928"/>
      <w:docPartObj>
        <w:docPartGallery w:val="Page Numbers (Bottom of Page)"/>
        <w:docPartUnique/>
      </w:docPartObj>
    </w:sdtPr>
    <w:sdtEndPr>
      <w:rPr>
        <w:noProof/>
      </w:rPr>
    </w:sdtEndPr>
    <w:sdtContent>
      <w:p w14:paraId="17381A1F" w14:textId="77777777" w:rsidR="00410F27" w:rsidRDefault="00410F27">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5E4ED334" w14:textId="77777777" w:rsidR="00410F27" w:rsidRPr="002378DF" w:rsidRDefault="00410F27" w:rsidP="00A50268">
    <w:pPr>
      <w:pStyle w:val="Foote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507160"/>
      <w:docPartObj>
        <w:docPartGallery w:val="Page Numbers (Bottom of Page)"/>
        <w:docPartUnique/>
      </w:docPartObj>
    </w:sdtPr>
    <w:sdtContent>
      <w:p w14:paraId="1E48230D" w14:textId="26FCB3D5" w:rsidR="00410F27" w:rsidRDefault="00410F27">
        <w:pPr>
          <w:pStyle w:val="Footer"/>
          <w:jc w:val="center"/>
        </w:pPr>
        <w:r>
          <w:fldChar w:fldCharType="begin"/>
        </w:r>
        <w:r>
          <w:instrText xml:space="preserve"> PAGE   \* MERGEFORMAT </w:instrText>
        </w:r>
        <w:r>
          <w:fldChar w:fldCharType="separate"/>
        </w:r>
        <w:r w:rsidR="004174A1">
          <w:rPr>
            <w:noProof/>
          </w:rPr>
          <w:t>54</w:t>
        </w:r>
        <w:r>
          <w:rPr>
            <w:noProof/>
          </w:rPr>
          <w:fldChar w:fldCharType="end"/>
        </w:r>
      </w:p>
    </w:sdtContent>
  </w:sdt>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6C924" w14:textId="44F747FE" w:rsidR="00410F27" w:rsidRDefault="00410F27">
    <w:pPr>
      <w:pStyle w:val="Footer"/>
      <w:jc w:val="center"/>
    </w:pPr>
    <w:r>
      <w:fldChar w:fldCharType="begin"/>
    </w:r>
    <w:r>
      <w:instrText xml:space="preserve"> PAGE   \* MERGEFORMAT </w:instrText>
    </w:r>
    <w:r>
      <w:fldChar w:fldCharType="separate"/>
    </w:r>
    <w:r w:rsidR="004174A1">
      <w:rPr>
        <w:noProof/>
      </w:rPr>
      <w:t>55</w:t>
    </w:r>
    <w:r>
      <w:rPr>
        <w:noProof/>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507159"/>
      <w:docPartObj>
        <w:docPartGallery w:val="Page Numbers (Bottom of Page)"/>
        <w:docPartUnique/>
      </w:docPartObj>
    </w:sdtPr>
    <w:sdtContent>
      <w:p w14:paraId="7F6BE971" w14:textId="399C480E" w:rsidR="00410F27" w:rsidRDefault="00410F27">
        <w:pPr>
          <w:pStyle w:val="Footer"/>
          <w:jc w:val="center"/>
        </w:pPr>
        <w:r>
          <w:fldChar w:fldCharType="begin"/>
        </w:r>
        <w:r>
          <w:instrText xml:space="preserve"> PAGE   \* MERGEFORMAT </w:instrText>
        </w:r>
        <w:r>
          <w:fldChar w:fldCharType="separate"/>
        </w:r>
        <w:r w:rsidR="004174A1">
          <w:rPr>
            <w:noProof/>
          </w:rPr>
          <w:t>47</w:t>
        </w:r>
        <w:r>
          <w:rPr>
            <w:noProof/>
          </w:rPr>
          <w:fldChar w:fldCharType="end"/>
        </w:r>
      </w:p>
    </w:sdtContent>
  </w:sdt>
  <w:p w14:paraId="69E7A0FD" w14:textId="77777777" w:rsidR="00410F27" w:rsidRPr="00973B88" w:rsidRDefault="00410F27" w:rsidP="007A1A7E">
    <w:pPr>
      <w:pStyle w:val="Footer"/>
      <w:tabs>
        <w:tab w:val="clear" w:pos="4320"/>
        <w:tab w:val="clear" w:pos="8640"/>
      </w:tabs>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DB8BD" w14:textId="1806F476" w:rsidR="00410F27" w:rsidRDefault="00410F27">
    <w:pPr>
      <w:pStyle w:val="Footer"/>
      <w:jc w:val="center"/>
    </w:pPr>
    <w:sdt>
      <w:sdtPr>
        <w:id w:val="-858667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174A1">
          <w:rPr>
            <w:noProof/>
          </w:rPr>
          <w:t>56</w:t>
        </w:r>
        <w:r>
          <w:rPr>
            <w:noProof/>
          </w:rPr>
          <w:fldChar w:fldCharType="end"/>
        </w:r>
      </w:sdtContent>
    </w:sdt>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56E3A" w14:textId="6F130D61" w:rsidR="00410F27" w:rsidRPr="0033525D" w:rsidRDefault="00410F27">
    <w:pPr>
      <w:jc w:val="center"/>
    </w:pPr>
    <w:r>
      <w:fldChar w:fldCharType="begin"/>
    </w:r>
    <w:r>
      <w:instrText xml:space="preserve"> PAGE </w:instrText>
    </w:r>
    <w:r>
      <w:fldChar w:fldCharType="separate"/>
    </w:r>
    <w:r w:rsidR="004174A1">
      <w:rPr>
        <w:noProof/>
      </w:rPr>
      <w:t>60</w:t>
    </w:r>
    <w:r>
      <w:rPr>
        <w:noProof/>
      </w:rP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515FA" w14:textId="037E80C0" w:rsidR="00410F27" w:rsidRPr="0033525D" w:rsidRDefault="00410F27">
    <w:pPr>
      <w:jc w:val="center"/>
    </w:pPr>
    <w:r>
      <w:fldChar w:fldCharType="begin"/>
    </w:r>
    <w:r>
      <w:instrText xml:space="preserve"> PAGE </w:instrText>
    </w:r>
    <w:r>
      <w:fldChar w:fldCharType="separate"/>
    </w:r>
    <w:r w:rsidR="004174A1">
      <w:rPr>
        <w:noProof/>
      </w:rPr>
      <w:t>61</w:t>
    </w:r>
    <w:r>
      <w:rPr>
        <w:noProof/>
      </w:rPr>
      <w:fldChar w:fldCharType="end"/>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CC0C0" w14:textId="77777777" w:rsidR="00410F27" w:rsidRDefault="00410F27">
    <w:pPr>
      <w:pStyle w:val="Footer"/>
      <w:jc w:val="center"/>
    </w:pPr>
  </w:p>
  <w:p w14:paraId="616B6B0D" w14:textId="07245F74" w:rsidR="00410F27" w:rsidRDefault="00410F27">
    <w:pPr>
      <w:pStyle w:val="Footer"/>
      <w:jc w:val="center"/>
    </w:pPr>
    <w:sdt>
      <w:sdtPr>
        <w:id w:val="17416731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174A1">
          <w:rPr>
            <w:noProof/>
          </w:rPr>
          <w:t>57</w:t>
        </w:r>
        <w:r>
          <w:rPr>
            <w:noProof/>
          </w:rPr>
          <w:fldChar w:fldCharType="end"/>
        </w:r>
      </w:sdtContent>
    </w:sdt>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245C6" w14:textId="7DB3946A" w:rsidR="00410F27" w:rsidRDefault="00410F27">
    <w:pPr>
      <w:pStyle w:val="Footer"/>
      <w:jc w:val="center"/>
    </w:pPr>
    <w:sdt>
      <w:sdtPr>
        <w:id w:val="38723253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174A1">
          <w:rPr>
            <w:noProof/>
          </w:rPr>
          <w:t>66</w:t>
        </w:r>
        <w:r>
          <w:rPr>
            <w:noProof/>
          </w:rPr>
          <w:fldChar w:fldCharType="end"/>
        </w:r>
      </w:sdtContent>
    </w:sdt>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53722" w14:textId="5CF866F7" w:rsidR="00410F27" w:rsidRPr="0033525D" w:rsidRDefault="00410F27">
    <w:pPr>
      <w:bidi/>
      <w:jc w:val="center"/>
    </w:pPr>
    <w:r>
      <w:fldChar w:fldCharType="begin"/>
    </w:r>
    <w:r>
      <w:instrText xml:space="preserve"> PAGE </w:instrText>
    </w:r>
    <w:r>
      <w:fldChar w:fldCharType="separate"/>
    </w:r>
    <w:r w:rsidR="004174A1">
      <w:rPr>
        <w:noProof/>
        <w:rtl/>
      </w:rPr>
      <w:t>2</w:t>
    </w:r>
    <w:r>
      <w:rPr>
        <w:noProof/>
      </w:rPr>
      <w:fldChar w:fldCharType="end"/>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207059"/>
      <w:docPartObj>
        <w:docPartGallery w:val="Page Numbers (Bottom of Page)"/>
        <w:docPartUnique/>
      </w:docPartObj>
    </w:sdtPr>
    <w:sdtEndPr>
      <w:rPr>
        <w:noProof/>
      </w:rPr>
    </w:sdtEndPr>
    <w:sdtContent>
      <w:p w14:paraId="43250755" w14:textId="5A7C925E" w:rsidR="00410F27" w:rsidRDefault="00410F27">
        <w:pPr>
          <w:pStyle w:val="Footer"/>
          <w:jc w:val="center"/>
        </w:pPr>
        <w:r>
          <w:fldChar w:fldCharType="begin"/>
        </w:r>
        <w:r>
          <w:instrText xml:space="preserve"> PAGE   \* MERGEFORMAT </w:instrText>
        </w:r>
        <w:r>
          <w:fldChar w:fldCharType="separate"/>
        </w:r>
        <w:r w:rsidR="004174A1">
          <w:rPr>
            <w:noProof/>
          </w:rPr>
          <w:t>3</w:t>
        </w:r>
        <w:r>
          <w:rPr>
            <w:noProof/>
          </w:rPr>
          <w:fldChar w:fldCharType="end"/>
        </w:r>
      </w:p>
    </w:sdtContent>
  </w:sdt>
  <w:p w14:paraId="7E971281" w14:textId="77777777" w:rsidR="00410F27" w:rsidRPr="0071170D" w:rsidRDefault="00410F27" w:rsidP="00E8704D">
    <w:pPr>
      <w:pStyle w:val="Footer"/>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5DD03" w14:textId="77777777" w:rsidR="00410F27" w:rsidRDefault="00410F27" w:rsidP="00E8704D">
    <w:pPr>
      <w:jc w:val="center"/>
      <w:rPr>
        <w:sz w:val="18"/>
        <w:szCs w:val="18"/>
      </w:rPr>
    </w:pPr>
  </w:p>
  <w:p w14:paraId="39ECC057" w14:textId="77777777" w:rsidR="00410F27" w:rsidRDefault="00410F27" w:rsidP="00E8704D">
    <w:pPr>
      <w:jc w:val="center"/>
      <w:rPr>
        <w:sz w:val="18"/>
        <w:szCs w:val="18"/>
      </w:rPr>
    </w:pPr>
  </w:p>
  <w:p w14:paraId="4A9B9402" w14:textId="77777777" w:rsidR="00410F27" w:rsidRDefault="00410F27" w:rsidP="00E8704D">
    <w:pPr>
      <w:jc w:val="center"/>
      <w:rPr>
        <w:sz w:val="18"/>
        <w:szCs w:val="18"/>
      </w:rPr>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DE7C3" w14:textId="4309ED9A" w:rsidR="00410F27" w:rsidRDefault="00410F27">
    <w:pPr>
      <w:jc w:val="center"/>
    </w:pPr>
    <w:r>
      <w:fldChar w:fldCharType="begin"/>
    </w:r>
    <w:r>
      <w:instrText xml:space="preserve"> PAGE </w:instrText>
    </w:r>
    <w:r>
      <w:fldChar w:fldCharType="separate"/>
    </w:r>
    <w:r w:rsidR="004174A1">
      <w:rPr>
        <w:noProof/>
      </w:rPr>
      <w:t>2</w:t>
    </w:r>
    <w:r>
      <w:rPr>
        <w:noProof/>
      </w:rPr>
      <w:fldChar w:fldCharType="end"/>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1FCA1" w14:textId="77777777" w:rsidR="00410F27" w:rsidRDefault="00410F27">
    <w:pPr>
      <w:jc w:val="center"/>
    </w:pPr>
    <w:r>
      <w:fldChar w:fldCharType="begin"/>
    </w:r>
    <w:r>
      <w:instrText xml:space="preserve"> PAGE </w:instrText>
    </w:r>
    <w:r>
      <w:fldChar w:fldCharType="separate"/>
    </w:r>
    <w:r>
      <w:rPr>
        <w:noProof/>
      </w:rPr>
      <w:t>3</w:t>
    </w:r>
    <w:r>
      <w:rPr>
        <w:noProof/>
      </w:rPr>
      <w:fldChar w:fldCharType="end"/>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2BE96AD4" w14:textId="1B70F8F0" w:rsidR="00410F27" w:rsidRDefault="00410F27">
        <w:pPr>
          <w:pStyle w:val="Footer"/>
          <w:jc w:val="center"/>
        </w:pPr>
        <w:r>
          <w:fldChar w:fldCharType="begin"/>
        </w:r>
        <w:r>
          <w:instrText xml:space="preserve"> PAGE   \* MERGEFORMAT </w:instrText>
        </w:r>
        <w:r>
          <w:fldChar w:fldCharType="separate"/>
        </w:r>
        <w:r w:rsidR="004174A1">
          <w:rPr>
            <w:noProof/>
          </w:rPr>
          <w:t>1</w:t>
        </w:r>
        <w:r>
          <w:rPr>
            <w:noProof/>
          </w:rPr>
          <w:fldChar w:fldCharType="end"/>
        </w:r>
      </w:p>
    </w:sdtContent>
  </w:sdt>
  <w:p w14:paraId="34B4111F" w14:textId="77777777" w:rsidR="00410F27" w:rsidRDefault="00410F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047B6" w14:textId="77777777" w:rsidR="00225552" w:rsidRDefault="00225552" w:rsidP="006B3F8D">
      <w:pPr>
        <w:bidi/>
      </w:pPr>
      <w:r>
        <w:separator/>
      </w:r>
    </w:p>
  </w:footnote>
  <w:footnote w:type="continuationSeparator" w:id="0">
    <w:p w14:paraId="6A069C73" w14:textId="77777777" w:rsidR="00225552" w:rsidRDefault="00225552">
      <w:r>
        <w:continuationSeparator/>
      </w:r>
    </w:p>
  </w:footnote>
  <w:footnote w:id="1">
    <w:p w14:paraId="3B442D5F" w14:textId="2D02D065" w:rsidR="00410F27" w:rsidRDefault="00410F27" w:rsidP="006A7B48">
      <w:pPr>
        <w:pStyle w:val="FootnoteText"/>
        <w:bidi/>
        <w:rPr>
          <w:lang w:val="en-US" w:bidi="ar-EG"/>
        </w:rPr>
      </w:pP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r w:rsidRPr="00C0337B">
        <w:rPr>
          <w:rtl/>
          <w:lang w:val="en-US" w:bidi="ar-EG"/>
        </w:rPr>
        <w:t xml:space="preserve"> </w:t>
      </w:r>
    </w:p>
    <w:p w14:paraId="60016C4F" w14:textId="462F6861" w:rsidR="00410F27" w:rsidRDefault="00410F27" w:rsidP="00BA4197">
      <w:pPr>
        <w:pStyle w:val="FootnoteText"/>
        <w:bidi/>
        <w:rPr>
          <w:lang w:val="en-US" w:bidi="ar-EG"/>
        </w:rPr>
      </w:pPr>
    </w:p>
    <w:p w14:paraId="23C4387E" w14:textId="77777777" w:rsidR="00410F27" w:rsidRPr="00C0337B" w:rsidRDefault="00410F27" w:rsidP="00BA4197">
      <w:pPr>
        <w:pStyle w:val="FootnoteText"/>
        <w:bidi/>
        <w:rPr>
          <w:rtl/>
          <w:lang w:val="en-US" w:bidi="ar-EG"/>
        </w:rPr>
      </w:pPr>
    </w:p>
  </w:footnote>
  <w:footnote w:id="2">
    <w:p w14:paraId="418D72DF" w14:textId="77777777" w:rsidR="00410F27" w:rsidRPr="007B282A" w:rsidRDefault="00410F27" w:rsidP="00027BBF">
      <w:pPr>
        <w:pStyle w:val="FootnoteText"/>
        <w:bidi/>
        <w:rPr>
          <w:rtl/>
          <w:lang w:val="en-US" w:bidi="ar-EG"/>
        </w:rPr>
      </w:pPr>
      <w:r>
        <w:rPr>
          <w:rStyle w:val="FootnoteReference"/>
        </w:rPr>
        <w:footnoteRef/>
      </w:r>
      <w:r>
        <w:rPr>
          <w:rFonts w:hint="cs"/>
          <w:rtl/>
          <w:lang w:bidi="ar-EG"/>
        </w:rPr>
        <w:t xml:space="preserve"> </w:t>
      </w:r>
      <w:r>
        <w:rPr>
          <w:rFonts w:hint="cs"/>
          <w:rtl/>
          <w:lang w:bidi="ar-EG"/>
        </w:rPr>
        <w:t>ستقدم تكاليف التشغيل الإضافية فقط على أساس مبيعات وحدات تكييف الهواء المنفصلة العاملة بالـ</w:t>
      </w:r>
      <w:r>
        <w:rPr>
          <w:lang w:val="en-US" w:bidi="ar-EG"/>
        </w:rPr>
        <w:t>R-290</w:t>
      </w:r>
      <w:r>
        <w:rPr>
          <w:rFonts w:hint="cs"/>
          <w:rtl/>
          <w:lang w:val="en-US" w:bidi="ar-EG"/>
        </w:rPr>
        <w:t xml:space="preserve"> إلى الصين وبلدان أخرى من بلدان المادة 5. ولن تدفع تكاليف التشغيل الإضافية على أساس مبيعات الوحدات بختم المصنع، لأن تكييفات الهواء المحمولة، وتكييف الهواء من نوع الشباك، ومزيل الرطوبة، كانت موجودة بالفعل في الأسواق.</w:t>
      </w:r>
    </w:p>
  </w:footnote>
  <w:footnote w:id="3">
    <w:p w14:paraId="6A7CBB49" w14:textId="77777777" w:rsidR="00410F27" w:rsidRDefault="00410F27" w:rsidP="00027BBF">
      <w:pPr>
        <w:pStyle w:val="FootnoteText"/>
        <w:bidi/>
        <w:rPr>
          <w:rtl/>
          <w:lang w:bidi="ar-EG"/>
        </w:rPr>
      </w:pPr>
      <w:r>
        <w:rPr>
          <w:rStyle w:val="FootnoteReference"/>
        </w:rPr>
        <w:footnoteRef/>
      </w:r>
      <w:r>
        <w:rPr>
          <w:rFonts w:hint="cs"/>
          <w:rtl/>
          <w:lang w:bidi="ar-EG"/>
        </w:rPr>
        <w:t xml:space="preserve"> تم تصنيف المبيعات من شركة واحدة خطأ على أنها وحدات ثابتة السرعة في الاجتماع السادس والثمانين. وتم التحقق من تلك المبيعات بعد ذلك على أنها معدات قائمة على المحول.</w:t>
      </w:r>
    </w:p>
  </w:footnote>
  <w:footnote w:id="4">
    <w:p w14:paraId="4E29DD66" w14:textId="77777777" w:rsidR="00410F27" w:rsidRDefault="00410F27" w:rsidP="00CE4C1E">
      <w:pPr>
        <w:pStyle w:val="FootnoteText"/>
        <w:bidi/>
        <w:rPr>
          <w:rtl/>
          <w:lang w:bidi="ar-EG"/>
        </w:rPr>
      </w:pPr>
      <w:r>
        <w:rPr>
          <w:rStyle w:val="FootnoteReference"/>
        </w:rPr>
        <w:footnoteRef/>
      </w:r>
      <w:r>
        <w:rPr>
          <w:rFonts w:hint="cs"/>
          <w:rtl/>
          <w:lang w:bidi="ar-EG"/>
        </w:rPr>
        <w:t xml:space="preserve"> كان صرف الأموال بواسطة مركز التعاون الاقتصادي الخارجي أعلى من صرف الأموال بواسطة اليونيدو نظرا للأموال المصروفة بواسطة مركز التعاون الاقتصادي الخارجي كانت بموارده الخاصة لمدفوعات تكاليف التشغيل الإضافية في عام 2020؛ ويعتزم المكتب طلب صرف آخر من اليونيدو.</w:t>
      </w:r>
    </w:p>
  </w:footnote>
  <w:footnote w:id="5">
    <w:p w14:paraId="371F71E4" w14:textId="77777777" w:rsidR="00410F27" w:rsidRPr="00212114" w:rsidRDefault="00410F27" w:rsidP="00C3153C">
      <w:pPr>
        <w:pStyle w:val="FootnoteText"/>
        <w:bidi/>
        <w:rPr>
          <w:rtl/>
          <w:lang w:val="en-US" w:bidi="ar-EG"/>
        </w:rPr>
      </w:pPr>
      <w:r>
        <w:rPr>
          <w:rStyle w:val="FootnoteReference"/>
        </w:rPr>
        <w:footnoteRef/>
      </w:r>
      <w:r>
        <w:rPr>
          <w:rFonts w:hint="cs"/>
          <w:rtl/>
          <w:lang w:bidi="ar-EG"/>
        </w:rPr>
        <w:t xml:space="preserve"> أنشطة إضافية للمساعدة التقنية لتيسير إدخال تكنولوجيا </w:t>
      </w:r>
      <w:r>
        <w:rPr>
          <w:lang w:val="en-US" w:bidi="ar-EG"/>
        </w:rPr>
        <w:t>R-290</w:t>
      </w:r>
      <w:r>
        <w:rPr>
          <w:rFonts w:hint="cs"/>
          <w:rtl/>
          <w:lang w:val="en-US" w:bidi="ar-EG"/>
        </w:rPr>
        <w:t xml:space="preserve"> للتبريد وتكييف الهواء لإجراؤها بموجب المرحلة الثانية من خطة القطاع.</w:t>
      </w:r>
    </w:p>
  </w:footnote>
  <w:footnote w:id="6">
    <w:p w14:paraId="4C60F784" w14:textId="77777777" w:rsidR="00410F27" w:rsidRDefault="00410F27" w:rsidP="00CE4C1E">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الفقرات 125-128 من الوثيقة </w:t>
      </w:r>
      <w:r>
        <w:t>UNEP/</w:t>
      </w:r>
      <w:proofErr w:type="spellStart"/>
      <w:r>
        <w:t>OzL.Pro</w:t>
      </w:r>
      <w:proofErr w:type="spellEnd"/>
      <w:r>
        <w:t>/</w:t>
      </w:r>
      <w:proofErr w:type="spellStart"/>
      <w:r>
        <w:t>ExCom</w:t>
      </w:r>
      <w:proofErr w:type="spellEnd"/>
      <w:r>
        <w:t>/86/21/Add.1</w:t>
      </w:r>
      <w:r>
        <w:rPr>
          <w:rFonts w:hint="cs"/>
          <w:rtl/>
          <w:lang w:bidi="ar-EG"/>
        </w:rPr>
        <w:t>.</w:t>
      </w:r>
    </w:p>
  </w:footnote>
  <w:footnote w:id="7">
    <w:p w14:paraId="3F046BEE" w14:textId="77777777" w:rsidR="00410F27" w:rsidRDefault="00410F27" w:rsidP="00CE4C1E">
      <w:pPr>
        <w:pStyle w:val="FootnoteText"/>
        <w:bidi/>
        <w:rPr>
          <w:rtl/>
          <w:lang w:bidi="ar-EG"/>
        </w:rPr>
      </w:pPr>
      <w:r>
        <w:rPr>
          <w:rStyle w:val="FootnoteReference"/>
        </w:rPr>
        <w:footnoteRef/>
      </w:r>
      <w:r>
        <w:rPr>
          <w:rFonts w:hint="cs"/>
          <w:rtl/>
          <w:lang w:bidi="ar-EG"/>
        </w:rPr>
        <w:t xml:space="preserve"> أجري التحقق عبر الانترنت. وسيقدم البنك الدولي إلى آخر اجتماع في عام 2022 إضافة إلى تقارير التحقق في عامي 2019 و2020 لقطاع إنتاج المواد الهيدروكلوروفلوروكربونية في الصين لتقديم معلومات إضافية استنادا إلى الزيارات وجها لوجه إلى مرافق الإنتاج.</w:t>
      </w:r>
    </w:p>
  </w:footnote>
  <w:footnote w:id="8">
    <w:p w14:paraId="27AD4F4C" w14:textId="77777777" w:rsidR="00410F27" w:rsidRPr="00BC1633" w:rsidRDefault="00410F27" w:rsidP="006A7B48">
      <w:pPr>
        <w:pStyle w:val="FootnoteText"/>
        <w:bidi/>
        <w:rPr>
          <w:lang w:val="en-US" w:bidi="ar-EG"/>
        </w:rPr>
      </w:pPr>
      <w:r>
        <w:rPr>
          <w:rStyle w:val="FootnoteReference"/>
        </w:rPr>
        <w:footnoteRef/>
      </w:r>
      <w:r>
        <w:rPr>
          <w:rFonts w:hint="cs"/>
          <w:rtl/>
          <w:lang w:bidi="ar-EG"/>
        </w:rPr>
        <w:t xml:space="preserve"> أي المذيبات، والكحول المعدل، والتنظيف بالماء، وكربونات السيليكون النانو، والمذيبات المفلورة، والروائح </w:t>
      </w:r>
      <w:r>
        <w:rPr>
          <w:rFonts w:hint="cs"/>
          <w:rtl/>
          <w:lang w:val="en-US" w:bidi="ar-EG"/>
        </w:rPr>
        <w:t>النفثينية.</w:t>
      </w:r>
    </w:p>
  </w:footnote>
  <w:footnote w:id="9">
    <w:p w14:paraId="3EC7D52D" w14:textId="77777777" w:rsidR="00410F27" w:rsidRDefault="00410F27" w:rsidP="00A90DD1">
      <w:pPr>
        <w:pStyle w:val="FootnoteText"/>
        <w:bidi/>
        <w:rPr>
          <w:rtl/>
          <w:lang w:bidi="ar-EG"/>
        </w:rPr>
      </w:pPr>
      <w:r>
        <w:rPr>
          <w:rStyle w:val="FootnoteReference"/>
        </w:rPr>
        <w:footnoteRef/>
      </w:r>
      <w:r>
        <w:rPr>
          <w:rFonts w:hint="cs"/>
          <w:rtl/>
          <w:lang w:bidi="ar-EG"/>
        </w:rPr>
        <w:t xml:space="preserve"> تتضمن المراحل الرئيسية لصرف التمويل لخطط قطاعات الرغاوي المسحوبة بالضغط، ورغاوي البوليوريتان، والتبريد وتكييف الهواء الصناعي والتجاري، وتكييف هواء الغرف، والمذيبات: التوقيع على عقد التحويل (مدفوعات بنسبة 30 في المائة)؛ استكمال عقد التصميم والمشتريات (مدفوعات بنسبة 20 في المائة)؛ استكمال تصنيع النموذج، وتحويل الخطوط واختبار الأداء (مدفوعات بنسبة 30 في المائة)؛ وتجارب الإنتاح، والتدريب، والتخلص من المعدات عند قبول المشروع (مدفوعات بنسبة 20 في المائة).</w:t>
      </w:r>
    </w:p>
  </w:footnote>
  <w:footnote w:id="10">
    <w:p w14:paraId="1349EC87" w14:textId="77777777" w:rsidR="00410F27" w:rsidRPr="00AC2D60" w:rsidRDefault="00410F27" w:rsidP="009D0105">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المرفق الثالث بالوثيقة </w:t>
      </w:r>
      <w:r>
        <w:t>UNEP/</w:t>
      </w:r>
      <w:proofErr w:type="spellStart"/>
      <w:r>
        <w:t>OzL.Pro</w:t>
      </w:r>
      <w:proofErr w:type="spellEnd"/>
      <w:r>
        <w:t>/</w:t>
      </w:r>
      <w:proofErr w:type="spellStart"/>
      <w:r>
        <w:t>ExCom</w:t>
      </w:r>
      <w:proofErr w:type="spellEnd"/>
      <w:r>
        <w:t>/84/42</w:t>
      </w:r>
    </w:p>
  </w:footnote>
  <w:footnote w:id="11">
    <w:p w14:paraId="1603ADF8" w14:textId="77777777" w:rsidR="00410F27" w:rsidRDefault="00410F27" w:rsidP="009D0105">
      <w:pPr>
        <w:pStyle w:val="FootnoteText"/>
        <w:bidi/>
        <w:rPr>
          <w:rtl/>
          <w:lang w:bidi="ar-EG"/>
        </w:rPr>
      </w:pPr>
      <w:r>
        <w:rPr>
          <w:rStyle w:val="FootnoteReference"/>
        </w:rPr>
        <w:footnoteRef/>
      </w:r>
      <w:r>
        <w:rPr>
          <w:rFonts w:hint="cs"/>
          <w:rtl/>
          <w:lang w:bidi="ar-EG"/>
        </w:rPr>
        <w:t xml:space="preserve"> استنادا إلى الاستهلاك المحقق منه في عامي 2019 و2020.</w:t>
      </w:r>
    </w:p>
  </w:footnote>
  <w:footnote w:id="12">
    <w:p w14:paraId="2635BC0B" w14:textId="77777777" w:rsidR="00410F27" w:rsidRPr="00785762" w:rsidRDefault="00410F27" w:rsidP="003B50FA">
      <w:pPr>
        <w:bidi/>
        <w:rPr>
          <w:color w:val="000000" w:themeColor="text1"/>
          <w:sz w:val="20"/>
        </w:rPr>
      </w:pPr>
      <w:r w:rsidRPr="00F65034">
        <w:rPr>
          <w:rStyle w:val="FootnoteReference"/>
          <w:color w:val="000000" w:themeColor="text1"/>
        </w:rPr>
        <w:footnoteRef/>
      </w:r>
      <w:r>
        <w:rPr>
          <w:rFonts w:hint="cs"/>
          <w:color w:val="000000" w:themeColor="text1"/>
          <w:sz w:val="20"/>
          <w:rtl/>
          <w:lang w:bidi="ar-EG"/>
        </w:rPr>
        <w:t xml:space="preserve"> بحسب الرسالة المؤرخة في 23 أغسطس/ آب 2021 من وزارة الايكولوجيا والبيئة في الصين لليونيدو.</w:t>
      </w:r>
    </w:p>
  </w:footnote>
  <w:footnote w:id="13">
    <w:p w14:paraId="767BA744" w14:textId="77777777" w:rsidR="00410F27" w:rsidRPr="000730FF" w:rsidRDefault="00410F27" w:rsidP="003B50FA">
      <w:pPr>
        <w:pStyle w:val="FootnoteText"/>
        <w:bidi/>
      </w:pPr>
      <w:r w:rsidRPr="00F65034">
        <w:rPr>
          <w:rStyle w:val="FootnoteReference"/>
        </w:rPr>
        <w:footnoteRef/>
      </w:r>
      <w:r>
        <w:rPr>
          <w:rFonts w:hint="cs"/>
          <w:rtl/>
          <w:lang w:val="en-US" w:bidi="ar-EG"/>
        </w:rPr>
        <w:t xml:space="preserve"> التحول لألواح البوليسترين المسحوب بالضغط التي يقل سمكها عن </w:t>
      </w:r>
      <w:r w:rsidRPr="00F65034">
        <w:t>60</w:t>
      </w:r>
      <w:r>
        <w:rPr>
          <w:rFonts w:hint="cs"/>
          <w:rtl/>
          <w:lang w:val="en-US" w:bidi="ar-EG"/>
        </w:rPr>
        <w:t xml:space="preserve"> مم وثاني أكسيد الكربون وكميات صغير من الهيدروفلوروكربون-</w:t>
      </w:r>
      <w:r>
        <w:t>152a</w:t>
      </w:r>
      <w:r>
        <w:rPr>
          <w:rFonts w:hint="cs"/>
          <w:rtl/>
        </w:rPr>
        <w:t xml:space="preserve"> (ومواد منخفضة القدرة على الاحترار العالمي لألواح من البوليسترين بسمك يزيد عن</w:t>
      </w:r>
      <w:r>
        <w:rPr>
          <w:rFonts w:hint="cs"/>
          <w:rtl/>
          <w:lang w:bidi="ar-EG"/>
        </w:rPr>
        <w:t xml:space="preserve"> </w:t>
      </w:r>
      <w:r w:rsidRPr="000730FF">
        <w:t>60</w:t>
      </w:r>
      <w:r>
        <w:rPr>
          <w:rFonts w:hint="cs"/>
          <w:rtl/>
        </w:rPr>
        <w:t xml:space="preserve"> مم)</w:t>
      </w:r>
    </w:p>
  </w:footnote>
  <w:footnote w:id="14">
    <w:p w14:paraId="00CCE187" w14:textId="77777777" w:rsidR="00410F27" w:rsidRPr="00922CEF" w:rsidRDefault="00410F27" w:rsidP="003B50FA">
      <w:pPr>
        <w:pStyle w:val="FootnoteText"/>
        <w:bidi/>
        <w:rPr>
          <w:rtl/>
          <w:lang w:val="en-US" w:bidi="ar-EG"/>
        </w:rPr>
      </w:pPr>
      <w:r>
        <w:rPr>
          <w:rStyle w:val="FootnoteReference"/>
        </w:rPr>
        <w:footnoteRef/>
      </w:r>
      <w:r>
        <w:rPr>
          <w:rFonts w:hint="cs"/>
          <w:rtl/>
          <w:lang w:val="en-US" w:bidi="ar-EG"/>
        </w:rPr>
        <w:t xml:space="preserve"> استهلاك المواد الهيدروكلوروفلوروكربونية بواسطة هذه الشركات الإحدى عشر مازال في انتظار التأكيد.</w:t>
      </w:r>
    </w:p>
  </w:footnote>
  <w:footnote w:id="15">
    <w:p w14:paraId="4EF4BB67" w14:textId="77777777" w:rsidR="00410F27" w:rsidRPr="00846926" w:rsidRDefault="00410F27" w:rsidP="003B50FA">
      <w:pPr>
        <w:pStyle w:val="FootnoteText"/>
        <w:bidi/>
        <w:rPr>
          <w:rtl/>
          <w:lang w:val="en-US" w:bidi="ar-EG"/>
        </w:rPr>
      </w:pPr>
      <w:r w:rsidRPr="006A442E">
        <w:rPr>
          <w:rStyle w:val="FootnoteReference"/>
        </w:rPr>
        <w:footnoteRef/>
      </w:r>
      <w:r>
        <w:rPr>
          <w:rFonts w:hint="cs"/>
          <w:rtl/>
          <w:lang w:val="en-US" w:bidi="ar-EG"/>
        </w:rPr>
        <w:t xml:space="preserve"> كما أشارت اليونيدو خلال المناقشات المتعلقة بالموافقة على المرحلة الثانية من خطة قطاع رغاوي البوليسترين بالاعتماد على الخبرات والبحوث السابقة، فإن استخدام النشا المعاد تدويره مع التكنولوجيا المعتمدة على ثاني أكسيد الكربون سيخفض نوعية الرغاوى. ولهذا السبب فإن جميع الشركات تستخدم الصبغات الجديدة على الرغم من التكلفة الإضافية الخاصة بها.</w:t>
      </w:r>
    </w:p>
  </w:footnote>
  <w:footnote w:id="16">
    <w:p w14:paraId="1DC64393" w14:textId="77777777" w:rsidR="00410F27" w:rsidRPr="006E7D06" w:rsidRDefault="00410F27" w:rsidP="003B50FA">
      <w:pPr>
        <w:bidi/>
        <w:rPr>
          <w:color w:val="1F497D"/>
          <w:sz w:val="20"/>
        </w:rPr>
      </w:pPr>
      <w:r w:rsidRPr="00484A4F">
        <w:rPr>
          <w:rStyle w:val="FootnoteReference"/>
          <w:color w:val="000000" w:themeColor="text1"/>
        </w:rPr>
        <w:footnoteRef/>
      </w:r>
      <w:r>
        <w:rPr>
          <w:rFonts w:hint="cs"/>
          <w:color w:val="000000" w:themeColor="text1"/>
          <w:sz w:val="20"/>
          <w:rtl/>
        </w:rPr>
        <w:t xml:space="preserve"> بحسب الرسالة المؤرخة 23 أغسطس/ آب 2021 من وزارة الايكولوجيا والبيئة في الصين للبنك الدولي.</w:t>
      </w:r>
    </w:p>
  </w:footnote>
  <w:footnote w:id="17">
    <w:p w14:paraId="5A1B2595" w14:textId="77777777" w:rsidR="00410F27" w:rsidRDefault="00410F27" w:rsidP="003B50FA">
      <w:pPr>
        <w:pStyle w:val="FootnoteText"/>
        <w:bidi/>
      </w:pPr>
      <w:r>
        <w:rPr>
          <w:rStyle w:val="FootnoteReference"/>
        </w:rPr>
        <w:footnoteRef/>
      </w:r>
      <w:r>
        <w:rPr>
          <w:rFonts w:hint="cs"/>
          <w:rtl/>
          <w:lang w:bidi="ar-EG"/>
        </w:rPr>
        <w:t xml:space="preserve"> طلبت اللجنة التنفيذية من حكومة الصين، من خلال الوكالة المنفذة المعنية الإبلاغ عن نتائج جهود الرصد التي تقوم بها مكاتب الايكولوجيا والبيئة في مناطقها بما في ذلك الحالات والحالات التي رصد فيه رباعي كلوريد الكلور في تقارير المراجعة المالية بمجرد إدراج جميع الأرصدة المتبقية في إطار المشروعات المدرجة في المراجعة المالية وصرفت وتلك المشروعات التي انتهت لمواصلة هذا الإبلاغ في إطار التقارير المرحلية السنوية الخاصة بالمرحلة الثانية من خطة قطاع رغاوي البوليسترين في خطة إدارة إزالة المواد الهيدروكلوروفلوروكربونية.</w:t>
      </w:r>
    </w:p>
  </w:footnote>
  <w:footnote w:id="18">
    <w:p w14:paraId="5E7DB465" w14:textId="77777777" w:rsidR="00410F27" w:rsidRPr="00B9617E" w:rsidRDefault="00410F27" w:rsidP="003B50FA">
      <w:pPr>
        <w:pStyle w:val="FootnoteText"/>
        <w:bidi/>
      </w:pPr>
      <w:r w:rsidRPr="001158CE">
        <w:rPr>
          <w:rStyle w:val="FootnoteReference"/>
        </w:rPr>
        <w:footnoteRef/>
      </w:r>
      <w:r>
        <w:rPr>
          <w:rFonts w:hint="cs"/>
          <w:rtl/>
          <w:lang w:bidi="ar-EG"/>
        </w:rPr>
        <w:t xml:space="preserve"> بحسب الرسالة المؤرخة في 23 أغسطس/ آب 2021 من وزارة الايكولوجيا والبيئة في الصين لليوئنديبي.</w:t>
      </w:r>
    </w:p>
  </w:footnote>
  <w:footnote w:id="19">
    <w:p w14:paraId="177E7CC8" w14:textId="77777777" w:rsidR="00410F27" w:rsidRPr="00CE2E9C" w:rsidRDefault="00410F27" w:rsidP="003B50FA">
      <w:pPr>
        <w:pStyle w:val="FootnoteText"/>
        <w:bidi/>
      </w:pPr>
      <w:r w:rsidRPr="001158CE">
        <w:rPr>
          <w:rStyle w:val="FootnoteReference"/>
        </w:rPr>
        <w:footnoteRef/>
      </w:r>
      <w:r>
        <w:rPr>
          <w:rFonts w:hint="cs"/>
          <w:rtl/>
          <w:lang w:val="en-US" w:bidi="ar-EG"/>
        </w:rPr>
        <w:t xml:space="preserve"> تتضمن المعالم البارزة توقيع عقد التحويل (سداد 30 في المائة) وتحويل عقد التصميم وعقد الشراء (سداد 20 في المائة)</w:t>
      </w:r>
      <w:r w:rsidRPr="009354B2">
        <w:rPr>
          <w:rtl/>
          <w:lang w:val="en-US" w:bidi="ar-EG"/>
        </w:rPr>
        <w:t>؛ الانتهاء من تصنيع النموذج الأولي وتحويل الخطوط وا</w:t>
      </w:r>
      <w:r>
        <w:rPr>
          <w:rtl/>
          <w:lang w:val="en-US" w:bidi="ar-EG"/>
        </w:rPr>
        <w:t>ختبار الأداء (دفع 30 في المائة)</w:t>
      </w:r>
      <w:r w:rsidRPr="009354B2">
        <w:rPr>
          <w:rtl/>
          <w:lang w:val="en-US" w:bidi="ar-EG"/>
        </w:rPr>
        <w:t xml:space="preserve">؛ </w:t>
      </w:r>
      <w:r>
        <w:rPr>
          <w:rFonts w:hint="cs"/>
          <w:rtl/>
          <w:lang w:val="en-US" w:bidi="ar-EG"/>
        </w:rPr>
        <w:t>والإنتاج التجريبي والتدريب والتخلص من المعدات عند قبول المشروع (دفع 20 في المائة).</w:t>
      </w:r>
      <w:r w:rsidRPr="00CE2E9C">
        <w:t xml:space="preserve"> </w:t>
      </w:r>
    </w:p>
  </w:footnote>
  <w:footnote w:id="20">
    <w:p w14:paraId="6A85C252" w14:textId="77777777" w:rsidR="00410F27" w:rsidRPr="00832029" w:rsidRDefault="00410F27" w:rsidP="007A1A7E">
      <w:pPr>
        <w:pStyle w:val="FootnoteText"/>
        <w:bidi/>
        <w:rPr>
          <w:rtl/>
          <w:lang w:val="en-US" w:bidi="ar-EG"/>
        </w:rPr>
      </w:pPr>
      <w:r>
        <w:rPr>
          <w:rStyle w:val="FootnoteReference"/>
        </w:rPr>
        <w:footnoteRef/>
      </w:r>
      <w:r>
        <w:rPr>
          <w:rFonts w:hint="cs"/>
          <w:rtl/>
          <w:lang w:bidi="ar-EG"/>
        </w:rPr>
        <w:t xml:space="preserve"> على النقيض من الوثائق الأخرى، يشير </w:t>
      </w:r>
      <w:r>
        <w:rPr>
          <w:lang w:val="en-US" w:bidi="ar-EG"/>
        </w:rPr>
        <w:t>“RAC”</w:t>
      </w:r>
      <w:r>
        <w:rPr>
          <w:rFonts w:hint="cs"/>
          <w:rtl/>
          <w:lang w:val="en-US" w:bidi="ar-EG"/>
        </w:rPr>
        <w:t xml:space="preserve"> في هذه الوثيقة إلى تكييف هواء الغرف وليس إلى التبريد وتكييف الهواء.</w:t>
      </w:r>
    </w:p>
  </w:footnote>
  <w:footnote w:id="21">
    <w:p w14:paraId="287CB070" w14:textId="77777777" w:rsidR="00410F27" w:rsidRDefault="00410F27" w:rsidP="007A1A7E">
      <w:pPr>
        <w:pStyle w:val="FootnoteText"/>
        <w:bidi/>
        <w:rPr>
          <w:rtl/>
        </w:rPr>
      </w:pPr>
      <w:r>
        <w:rPr>
          <w:rStyle w:val="FootnoteReference"/>
        </w:rPr>
        <w:footnoteRef/>
      </w:r>
      <w:r>
        <w:rPr>
          <w:rFonts w:hint="cs"/>
          <w:rtl/>
          <w:lang w:bidi="ar-EG"/>
        </w:rPr>
        <w:t xml:space="preserve"> وفقا للرسالة </w:t>
      </w:r>
      <w:r>
        <w:rPr>
          <w:rFonts w:hint="cs"/>
          <w:rtl/>
        </w:rPr>
        <w:t>المؤرخة 23 أغسطس/ آب 2021 من وزارة الايكولوجيا والبيئة في الصين الى اليونيدو.</w:t>
      </w:r>
    </w:p>
  </w:footnote>
  <w:footnote w:id="22">
    <w:p w14:paraId="52897AB3" w14:textId="77777777" w:rsidR="00410F27" w:rsidRDefault="00410F27" w:rsidP="007A1A7E">
      <w:pPr>
        <w:pStyle w:val="FootnoteText"/>
        <w:bidi/>
        <w:rPr>
          <w:rtl/>
          <w:lang w:bidi="ar-EG"/>
        </w:rPr>
      </w:pPr>
      <w:r>
        <w:rPr>
          <w:rStyle w:val="FootnoteReference"/>
        </w:rPr>
        <w:footnoteRef/>
      </w:r>
      <w:r>
        <w:rPr>
          <w:rFonts w:hint="cs"/>
          <w:rtl/>
          <w:lang w:bidi="ar-EG"/>
        </w:rPr>
        <w:t xml:space="preserve"> أجري التحقق على الانترنت نتيجة لجائحة كوفيد-19.</w:t>
      </w:r>
    </w:p>
  </w:footnote>
  <w:footnote w:id="23">
    <w:p w14:paraId="7F34FFD6" w14:textId="77777777" w:rsidR="00410F27" w:rsidRPr="00742621" w:rsidRDefault="00410F27" w:rsidP="007A1A7E">
      <w:pPr>
        <w:pStyle w:val="FootnoteText"/>
        <w:bidi/>
        <w:rPr>
          <w:rtl/>
          <w:lang w:val="en-US" w:bidi="ar-EG"/>
        </w:rPr>
      </w:pPr>
      <w:r>
        <w:rPr>
          <w:rStyle w:val="FootnoteReference"/>
        </w:rPr>
        <w:footnoteRef/>
      </w:r>
      <w:r>
        <w:rPr>
          <w:rFonts w:hint="cs"/>
          <w:rtl/>
          <w:lang w:bidi="ar-EG"/>
        </w:rPr>
        <w:t xml:space="preserve"> في الاجتماع السادس والثمانين، تم الإبلاغ عن أن الميزانية للمشروعات الثلاثة عشرة للبحث والتطوير كانت </w:t>
      </w:r>
      <w:r>
        <w:rPr>
          <w:lang w:val="en-US" w:bidi="ar-EG"/>
        </w:rPr>
        <w:t>3,393,142</w:t>
      </w:r>
      <w:r>
        <w:rPr>
          <w:rFonts w:hint="cs"/>
          <w:rtl/>
          <w:lang w:val="en-US" w:bidi="ar-EG"/>
        </w:rPr>
        <w:t xml:space="preserve"> دولار أمريكي. وكانت الزيادة في الميزانية نتيجة لإعادة صياغة مشروعين للتركيز على الخفض في شحن غاز التبريد وتحسين فعالية استخدام الطاقة على مدى السنة، وفقا للمعيار الجديد لكفاءة استخدام الطاقة الذي دخل حيز النفاذ في يوليه/ تموز 2021 والمستند إلى عامل الأداء السنوي.</w:t>
      </w:r>
    </w:p>
  </w:footnote>
  <w:footnote w:id="24">
    <w:p w14:paraId="2F47BAA4" w14:textId="77777777" w:rsidR="00410F27" w:rsidRPr="0024325C" w:rsidRDefault="00410F27" w:rsidP="007A1A7E">
      <w:pPr>
        <w:pStyle w:val="FootnoteText"/>
        <w:bidi/>
        <w:rPr>
          <w:rtl/>
          <w:lang w:val="en-US" w:bidi="ar-EG"/>
        </w:rPr>
      </w:pPr>
      <w:r>
        <w:rPr>
          <w:rStyle w:val="FootnoteReference"/>
        </w:rPr>
        <w:footnoteRef/>
      </w:r>
      <w:r>
        <w:rPr>
          <w:rFonts w:hint="cs"/>
          <w:rtl/>
          <w:lang w:bidi="ar-EG"/>
        </w:rPr>
        <w:t xml:space="preserve"> سيعالج الكتالوج التكنولوجيات لجميع القطاعات؛ وفي هذا الوقت، ستكون التكنولوجيا الوحيدة الموصى بها لتكييف هواء الغرف هي </w:t>
      </w:r>
      <w:r>
        <w:rPr>
          <w:lang w:val="en-US" w:bidi="ar-EG"/>
        </w:rPr>
        <w:t>R-290</w:t>
      </w:r>
      <w:r>
        <w:rPr>
          <w:rFonts w:hint="cs"/>
          <w:rtl/>
          <w:lang w:val="en-US" w:bidi="ar-EG"/>
        </w:rPr>
        <w:t>. ومن شأن إدراج التكنولوجيا الموصى بها أن يقدم إرشادات إلى مشتريات الحكومة ويؤثر عليها.</w:t>
      </w:r>
    </w:p>
  </w:footnote>
  <w:footnote w:id="25">
    <w:p w14:paraId="6DCFEFD4" w14:textId="77777777" w:rsidR="00410F27" w:rsidRPr="00995CD4" w:rsidRDefault="00410F27" w:rsidP="007A1A7E">
      <w:pPr>
        <w:pStyle w:val="FootnoteText"/>
        <w:bidi/>
        <w:rPr>
          <w:lang w:val="en-US" w:bidi="ar-EG"/>
        </w:rPr>
      </w:pPr>
      <w:r>
        <w:rPr>
          <w:rStyle w:val="FootnoteReference"/>
        </w:rPr>
        <w:footnoteRef/>
      </w:r>
      <w:r>
        <w:rPr>
          <w:rFonts w:hint="cs"/>
          <w:rtl/>
          <w:lang w:bidi="ar-EG"/>
        </w:rPr>
        <w:t xml:space="preserve"> ستشمل كل وحدة من وحدات تكييف هواء الغرف وحدة </w:t>
      </w:r>
      <w:r>
        <w:rPr>
          <w:rFonts w:hint="cs"/>
          <w:rtl/>
          <w:lang w:val="en-US" w:bidi="ar-EG"/>
        </w:rPr>
        <w:t xml:space="preserve">اتصالات لاسلكية </w:t>
      </w:r>
      <w:r>
        <w:rPr>
          <w:lang w:val="en-US" w:bidi="ar-EG"/>
        </w:rPr>
        <w:t>(Wi-Fi)</w:t>
      </w:r>
      <w:r>
        <w:rPr>
          <w:rFonts w:hint="cs"/>
          <w:rtl/>
          <w:lang w:val="en-US" w:bidi="ar-EG"/>
        </w:rPr>
        <w:t xml:space="preserve"> لتمكين رصد العمليات وجمع البيانات؛ ولن تدرج الوحدات الــ</w:t>
      </w:r>
      <w:r>
        <w:rPr>
          <w:lang w:val="en-US" w:bidi="ar-EG"/>
        </w:rPr>
        <w:t>10,000</w:t>
      </w:r>
      <w:r>
        <w:rPr>
          <w:rFonts w:hint="cs"/>
          <w:rtl/>
          <w:lang w:val="en-US" w:bidi="ar-EG"/>
        </w:rPr>
        <w:t xml:space="preserve"> في التركيبات التجريبية في مخطط حوافز تكاليف التشغيل الإضافية.</w:t>
      </w:r>
    </w:p>
  </w:footnote>
  <w:footnote w:id="26">
    <w:p w14:paraId="5D309871" w14:textId="77777777" w:rsidR="00410F27" w:rsidRPr="004359FE" w:rsidRDefault="00410F27" w:rsidP="007A1A7E">
      <w:pPr>
        <w:pStyle w:val="FootnoteText"/>
        <w:bidi/>
        <w:rPr>
          <w:rtl/>
          <w:lang w:val="en-US" w:bidi="ar-EG"/>
        </w:rPr>
      </w:pPr>
      <w:r>
        <w:rPr>
          <w:rStyle w:val="FootnoteReference"/>
        </w:rPr>
        <w:footnoteRef/>
      </w:r>
      <w:r>
        <w:rPr>
          <w:rFonts w:hint="cs"/>
          <w:rtl/>
          <w:lang w:bidi="ar-EG"/>
        </w:rPr>
        <w:t xml:space="preserve"> على النحو الملاحظ في الفقرة 3 من الوثيقة الحالية، ووفقا للمقرر 86/36(ج)، أبلغت اليونيدو عن مستوى مبيعات الوحدات المنفصلة لتكييف هواء الغرف باستخدام </w:t>
      </w:r>
      <w:r>
        <w:rPr>
          <w:lang w:val="en-US" w:bidi="ar-EG"/>
        </w:rPr>
        <w:t>R-290</w:t>
      </w:r>
      <w:r>
        <w:rPr>
          <w:rFonts w:hint="cs"/>
          <w:rtl/>
          <w:lang w:val="en-US" w:bidi="ar-EG"/>
        </w:rPr>
        <w:t xml:space="preserve"> عند </w:t>
      </w:r>
      <w:r>
        <w:rPr>
          <w:lang w:val="en-US" w:bidi="ar-EG"/>
        </w:rPr>
        <w:t>260,711</w:t>
      </w:r>
      <w:r>
        <w:rPr>
          <w:rFonts w:hint="cs"/>
          <w:rtl/>
          <w:lang w:val="en-US" w:bidi="ar-EG"/>
        </w:rPr>
        <w:t>.</w:t>
      </w:r>
    </w:p>
  </w:footnote>
  <w:footnote w:id="27">
    <w:p w14:paraId="2C550DC7" w14:textId="77777777" w:rsidR="00410F27" w:rsidRDefault="00410F27" w:rsidP="007A1A7E">
      <w:pPr>
        <w:pStyle w:val="FootnoteText"/>
        <w:bidi/>
        <w:rPr>
          <w:rtl/>
          <w:lang w:bidi="ar-EG"/>
        </w:rPr>
      </w:pPr>
      <w:r>
        <w:rPr>
          <w:rStyle w:val="FootnoteReference"/>
        </w:rPr>
        <w:footnoteRef/>
      </w:r>
      <w:r>
        <w:rPr>
          <w:rFonts w:hint="cs"/>
          <w:rtl/>
          <w:lang w:bidi="ar-EG"/>
        </w:rPr>
        <w:t xml:space="preserve"> الوكالات الثنائية والمنفذة طلب منها تطبيق السياسة التشغيلية للصندوق المتعدد الأطراف بشأن تعميم الجنسانية على مدى دورة المشروع.</w:t>
      </w:r>
    </w:p>
  </w:footnote>
  <w:footnote w:id="28">
    <w:p w14:paraId="55FE6641" w14:textId="77777777" w:rsidR="00410F27" w:rsidRPr="00FE3E76" w:rsidRDefault="00410F27" w:rsidP="007A1A7E">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Pr>
          <w:rFonts w:asciiTheme="majorBidi" w:hAnsiTheme="majorBidi" w:cstheme="majorBidi" w:hint="cs"/>
          <w:rtl/>
        </w:rPr>
        <w:t xml:space="preserve"> </w:t>
      </w:r>
      <w:r>
        <w:rPr>
          <w:rFonts w:hint="cs"/>
          <w:rtl/>
          <w:lang w:bidi="ar-EG"/>
        </w:rPr>
        <w:t xml:space="preserve">وفقا للرسالة </w:t>
      </w:r>
      <w:r>
        <w:rPr>
          <w:rFonts w:hint="cs"/>
          <w:rtl/>
        </w:rPr>
        <w:t xml:space="preserve">المؤرخة 23 أغسطس/ آب 2021 من وزارة الايكولوجيا والبيئة في الصين </w:t>
      </w:r>
      <w:r>
        <w:rPr>
          <w:rFonts w:asciiTheme="majorBidi" w:hAnsiTheme="majorBidi" w:cstheme="majorBidi" w:hint="cs"/>
          <w:rtl/>
          <w:lang w:bidi="ar-EG"/>
        </w:rPr>
        <w:t>إلى اليوئنديبي.</w:t>
      </w:r>
    </w:p>
  </w:footnote>
  <w:footnote w:id="29">
    <w:p w14:paraId="1BA5B916" w14:textId="77777777" w:rsidR="00410F27" w:rsidRDefault="00410F27" w:rsidP="007A1A7E">
      <w:pPr>
        <w:pStyle w:val="FootnoteText"/>
        <w:bidi/>
        <w:rPr>
          <w:rtl/>
          <w:lang w:bidi="ar-EG"/>
        </w:rPr>
      </w:pPr>
      <w:r>
        <w:rPr>
          <w:rStyle w:val="FootnoteReference"/>
        </w:rPr>
        <w:footnoteRef/>
      </w:r>
      <w:r>
        <w:rPr>
          <w:rFonts w:hint="cs"/>
          <w:rtl/>
          <w:lang w:bidi="ar-EG"/>
        </w:rPr>
        <w:t xml:space="preserve"> قدم البلد تقرير التحقق لعينة عشوائية من 5 في المائة على الأقل من خطوط التصنيع التي استكملت تحويلها في السنة التي سيتم التحقق منها، على أساس الفهم أن الاستهلاك التجميعي الإجمالي للمواد الهيدروكلوروفلوروكربونية للعينة العشوائية لخطوط التصنيع تمثل 10 في المائة على الأقل من قطاع الاستهلاك الذي تم إزالته في تلك السنة.</w:t>
      </w:r>
    </w:p>
  </w:footnote>
  <w:footnote w:id="30">
    <w:p w14:paraId="3FBA42EE" w14:textId="77777777" w:rsidR="00410F27" w:rsidRPr="00F122B9" w:rsidRDefault="00410F27" w:rsidP="007A1A7E">
      <w:pPr>
        <w:pStyle w:val="FootnoteText"/>
        <w:bidi/>
        <w:rPr>
          <w:rtl/>
          <w:lang w:val="en-US" w:bidi="ar-EG"/>
        </w:rPr>
      </w:pPr>
      <w:r>
        <w:rPr>
          <w:rStyle w:val="FootnoteReference"/>
        </w:rPr>
        <w:footnoteRef/>
      </w:r>
      <w:r>
        <w:rPr>
          <w:rFonts w:hint="cs"/>
          <w:rtl/>
          <w:lang w:bidi="ar-EG"/>
        </w:rPr>
        <w:t xml:space="preserve"> اسند اليوئنديبي معدل التحقق إلى الكمية الفعلية للأطنان المزالة من 11 شركة استكملت تحويلها (445 خط إنتاج و711 طنا متريا من المواد الهيدروكلوروفلوروكربونية المزالة)؛ ومعدل التحقق للشركات الثلاث المختارة (47 خطا و</w:t>
      </w:r>
      <w:r>
        <w:rPr>
          <w:lang w:val="en-US" w:bidi="ar-EG"/>
        </w:rPr>
        <w:t>147.91</w:t>
      </w:r>
      <w:r>
        <w:rPr>
          <w:rFonts w:hint="cs"/>
          <w:rtl/>
          <w:lang w:val="en-US" w:bidi="ar-EG"/>
        </w:rPr>
        <w:t xml:space="preserve"> طنا متريا من المواد الهيدروكلوروفلوروكربونية المزالة) هو بالتالي 11 في المائة استنادا إلى خطوط التصنيع المحولة، و21 في المائة استنادا إلى إزالة الاستهلاك.</w:t>
      </w:r>
    </w:p>
  </w:footnote>
  <w:footnote w:id="31">
    <w:p w14:paraId="67A6784E" w14:textId="77777777" w:rsidR="00410F27" w:rsidRPr="00231E1D" w:rsidRDefault="00410F27" w:rsidP="007A1A7E">
      <w:pPr>
        <w:pStyle w:val="FootnoteText"/>
        <w:bidi/>
        <w:rPr>
          <w:rtl/>
          <w:lang w:bidi="ar-EG"/>
        </w:rPr>
      </w:pPr>
      <w:r>
        <w:rPr>
          <w:rStyle w:val="FootnoteReference"/>
        </w:rPr>
        <w:footnoteRef/>
      </w:r>
      <w:r>
        <w:rPr>
          <w:rFonts w:hint="cs"/>
          <w:rtl/>
          <w:lang w:bidi="ar-EG"/>
        </w:rPr>
        <w:t xml:space="preserve"> </w:t>
      </w:r>
      <w:r>
        <w:rPr>
          <w:rFonts w:hint="cs"/>
          <w:rtl/>
        </w:rPr>
        <w:t>أن تطلب إلى</w:t>
      </w:r>
      <w:r>
        <w:rPr>
          <w:rtl/>
        </w:rPr>
        <w:t xml:space="preserve"> الوكا</w:t>
      </w:r>
      <w:r>
        <w:rPr>
          <w:rFonts w:hint="cs"/>
          <w:rtl/>
        </w:rPr>
        <w:t>لا</w:t>
      </w:r>
      <w:r>
        <w:rPr>
          <w:rtl/>
        </w:rPr>
        <w:t>ت الثنائية والمنفذة - عند تقديم طلبات تمويل شرائح خطط إدارة إزالة المواد الهيدروكلوروفلوروكربونية - بأن تدرج: في خطة تنفيذ الشريحة، ا</w:t>
      </w:r>
      <w:r>
        <w:rPr>
          <w:rFonts w:hint="cs"/>
          <w:rtl/>
        </w:rPr>
        <w:t>لأ</w:t>
      </w:r>
      <w:r>
        <w:rPr>
          <w:rtl/>
        </w:rPr>
        <w:t>نشطة المحددة التي ستنفذها وحدة إدارة المشروع والتمويل المرتبط بها، وفي تقرير تنفيذ الشريحة السابقة، ا</w:t>
      </w:r>
      <w:r>
        <w:rPr>
          <w:rFonts w:hint="cs"/>
          <w:rtl/>
        </w:rPr>
        <w:t>لأ</w:t>
      </w:r>
      <w:r>
        <w:rPr>
          <w:rtl/>
        </w:rPr>
        <w:t>نشطة التي نفذتها وحدة إدارة المشروع والتمويل المرتبط بها المصروف</w:t>
      </w:r>
      <w:r>
        <w:t>.</w:t>
      </w:r>
    </w:p>
  </w:footnote>
  <w:footnote w:id="32">
    <w:p w14:paraId="78622BFD" w14:textId="77777777" w:rsidR="00410F27" w:rsidRPr="00FE3E76" w:rsidRDefault="00410F27" w:rsidP="007A1A7E">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Pr>
          <w:rFonts w:asciiTheme="majorBidi" w:hAnsiTheme="majorBidi" w:cstheme="majorBidi" w:hint="cs"/>
          <w:rtl/>
        </w:rPr>
        <w:t xml:space="preserve"> </w:t>
      </w:r>
      <w:r>
        <w:rPr>
          <w:rFonts w:hint="cs"/>
          <w:rtl/>
          <w:lang w:bidi="ar-EG"/>
        </w:rPr>
        <w:t xml:space="preserve">وفقا للرسالة </w:t>
      </w:r>
      <w:r>
        <w:rPr>
          <w:rFonts w:hint="cs"/>
          <w:rtl/>
        </w:rPr>
        <w:t xml:space="preserve">المؤرخة 23 أغسطس/ آب 2021 من وزارة الايكولوجيا والبيئة في الصين </w:t>
      </w:r>
      <w:r>
        <w:rPr>
          <w:rFonts w:asciiTheme="majorBidi" w:hAnsiTheme="majorBidi" w:cstheme="majorBidi" w:hint="cs"/>
          <w:rtl/>
          <w:lang w:bidi="ar-EG"/>
        </w:rPr>
        <w:t>إلى اليونيب.</w:t>
      </w:r>
    </w:p>
  </w:footnote>
  <w:footnote w:id="33">
    <w:p w14:paraId="693E7913" w14:textId="77777777" w:rsidR="00410F27" w:rsidRPr="00FE3E76" w:rsidRDefault="00410F27" w:rsidP="007A1A7E">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Pr>
          <w:rFonts w:asciiTheme="majorBidi" w:hAnsiTheme="majorBidi" w:cstheme="majorBidi" w:hint="cs"/>
          <w:rtl/>
        </w:rPr>
        <w:t xml:space="preserve"> </w:t>
      </w:r>
      <w:r>
        <w:rPr>
          <w:rFonts w:hint="cs"/>
          <w:rtl/>
          <w:lang w:bidi="ar-EG"/>
        </w:rPr>
        <w:t>المقرر 84/69(أ)(6)</w:t>
      </w:r>
      <w:r>
        <w:rPr>
          <w:rFonts w:asciiTheme="majorBidi" w:hAnsiTheme="majorBidi" w:cstheme="majorBidi" w:hint="cs"/>
          <w:rtl/>
          <w:lang w:bidi="ar-EG"/>
        </w:rPr>
        <w:t>.</w:t>
      </w:r>
    </w:p>
  </w:footnote>
  <w:footnote w:id="34">
    <w:p w14:paraId="1CB7CAF6" w14:textId="77777777" w:rsidR="00410F27" w:rsidRDefault="00410F27" w:rsidP="007A1A7E">
      <w:pPr>
        <w:pStyle w:val="FootnoteText"/>
        <w:bidi/>
        <w:rPr>
          <w:rtl/>
          <w:lang w:bidi="ar-EG"/>
        </w:rPr>
      </w:pPr>
      <w:r>
        <w:rPr>
          <w:rStyle w:val="FootnoteReference"/>
        </w:rPr>
        <w:footnoteRef/>
      </w:r>
      <w:r>
        <w:rPr>
          <w:rFonts w:hint="cs"/>
          <w:rtl/>
          <w:lang w:bidi="ar-EG"/>
        </w:rPr>
        <w:t xml:space="preserve"> لم يحدد الحد الأقصى للاستهلاك المسموح به من المواد الهيدروكلوروفلوروكربونية في قطاع خدمة التبريد في الاتفاق بين حكومة الصين واللجنة التنفيذية.</w:t>
      </w:r>
    </w:p>
  </w:footnote>
  <w:footnote w:id="35">
    <w:p w14:paraId="51F1F8E9" w14:textId="77777777" w:rsidR="00410F27" w:rsidRPr="004B1064" w:rsidRDefault="00410F27" w:rsidP="009938A1">
      <w:pPr>
        <w:pStyle w:val="FootnoteText"/>
        <w:bidi/>
        <w:rPr>
          <w:rtl/>
          <w:lang w:val="en-US" w:bidi="ar-EG"/>
        </w:rPr>
      </w:pPr>
      <w:r>
        <w:rPr>
          <w:rStyle w:val="FootnoteReference"/>
        </w:rPr>
        <w:footnoteRef/>
      </w:r>
      <w:r>
        <w:rPr>
          <w:rFonts w:hint="cs"/>
          <w:rtl/>
          <w:lang w:bidi="ar-EG"/>
        </w:rPr>
        <w:t xml:space="preserve"> أشار اليونيب إلى أنه استنادا إلى الدراسة الاستقصائية لإعداد المرحلة الثانية من خطة إدارة إزالة المواد الهيدروكلوروفلوروكربونية، فإن عدد قطع معدات تكييف هواء الغرف المصنعة القائمة على </w:t>
      </w:r>
      <w:r>
        <w:rPr>
          <w:lang w:val="en-US" w:bidi="ar-EG"/>
        </w:rPr>
        <w:t>R-410A</w:t>
      </w:r>
      <w:r>
        <w:rPr>
          <w:rFonts w:hint="cs"/>
          <w:rtl/>
          <w:lang w:val="en-US" w:bidi="ar-EG"/>
        </w:rPr>
        <w:t xml:space="preserve"> زاد منذ عام 2010، وأن معدات تكييف هواء الغرف المصنعة القائمة على </w:t>
      </w:r>
      <w:r>
        <w:rPr>
          <w:lang w:val="en-US" w:bidi="ar-EG"/>
        </w:rPr>
        <w:t>R-32</w:t>
      </w:r>
      <w:r>
        <w:rPr>
          <w:rFonts w:hint="cs"/>
          <w:rtl/>
          <w:lang w:val="en-US" w:bidi="ar-EG"/>
        </w:rPr>
        <w:t xml:space="preserve"> زادت في السنتين 2016 و2017. وقد أثرت الجائحة على الطلب في السوق لمعدات تكييف هواء الغرف، وخصوصا للصادرات.</w:t>
      </w:r>
    </w:p>
  </w:footnote>
  <w:footnote w:id="36">
    <w:p w14:paraId="4AE6EFAA" w14:textId="77777777" w:rsidR="00410F27" w:rsidRDefault="00410F27" w:rsidP="00427BC2">
      <w:pPr>
        <w:pStyle w:val="FootnoteText"/>
        <w:bidi/>
        <w:rPr>
          <w:rtl/>
          <w:lang w:bidi="ar-EG"/>
        </w:rPr>
      </w:pPr>
      <w:r>
        <w:rPr>
          <w:lang w:val="en-US"/>
        </w:rPr>
        <w:t xml:space="preserve"> </w:t>
      </w:r>
      <w:r>
        <w:rPr>
          <w:rStyle w:val="FootnoteReference"/>
        </w:rPr>
        <w:footnoteRef/>
      </w:r>
      <w:r>
        <w:t xml:space="preserve"> </w:t>
      </w:r>
      <w:r w:rsidRPr="0086320A">
        <w:rPr>
          <w:rtl/>
          <w:lang w:bidi="ar-EG"/>
        </w:rPr>
        <w:t>لم يقدم طلب الشريحة الثالثة لخطة قطاع أجهزة تكييف هواء الغرف (18,000,000 دولار أمريكي) لأن مستوى صرف الأموال الموافق عليها للشريحة الثانية لم يصل الى نسبة العشرين في المائة.</w:t>
      </w:r>
    </w:p>
  </w:footnote>
  <w:footnote w:id="37">
    <w:p w14:paraId="1885319D" w14:textId="77777777" w:rsidR="00410F27" w:rsidRDefault="00410F27" w:rsidP="00427BC2">
      <w:pPr>
        <w:pStyle w:val="FootnoteText"/>
        <w:bidi/>
        <w:rPr>
          <w:rtl/>
          <w:lang w:bidi="ar-EG"/>
        </w:rPr>
      </w:pPr>
      <w:r>
        <w:rPr>
          <w:rStyle w:val="FootnoteReference"/>
        </w:rPr>
        <w:footnoteRef/>
      </w:r>
      <w:r>
        <w:t xml:space="preserve"> </w:t>
      </w:r>
      <w:r>
        <w:rPr>
          <w:rFonts w:hint="cs"/>
          <w:rtl/>
        </w:rPr>
        <w:t xml:space="preserve"> </w:t>
      </w:r>
      <w:r w:rsidRPr="00502558">
        <w:rPr>
          <w:rtl/>
        </w:rPr>
        <w:t>الانبعاثات غير المتوقعة للكلوروفلوروكربون-11.</w:t>
      </w:r>
    </w:p>
  </w:footnote>
  <w:footnote w:id="38">
    <w:p w14:paraId="48CD1A3E" w14:textId="77777777" w:rsidR="00410F27" w:rsidRPr="00554A4D" w:rsidRDefault="00410F27" w:rsidP="00427BC2">
      <w:pPr>
        <w:pStyle w:val="FootnoteText"/>
        <w:bidi/>
        <w:rPr>
          <w:rtl/>
          <w:lang w:val="en-US" w:bidi="ar-EG"/>
        </w:rPr>
      </w:pPr>
      <w:r>
        <w:rPr>
          <w:rStyle w:val="FootnoteReference"/>
        </w:rPr>
        <w:footnoteRef/>
      </w:r>
      <w:r>
        <w:rPr>
          <w:rtl/>
        </w:rPr>
        <w:t xml:space="preserve"> </w:t>
      </w:r>
      <w:r>
        <w:rPr>
          <w:rFonts w:hint="cs"/>
          <w:rtl/>
          <w:lang w:val="en-US" w:bidi="ar-EG"/>
        </w:rPr>
        <w:t xml:space="preserve"> </w:t>
      </w:r>
      <w:r>
        <w:rPr>
          <w:rFonts w:hint="cs"/>
          <w:rtl/>
          <w:lang w:val="en-US" w:bidi="ar-EG"/>
        </w:rPr>
        <w:t xml:space="preserve">الوثيقة </w:t>
      </w:r>
      <w:r w:rsidRPr="009423E0">
        <w:t>UNEP/</w:t>
      </w:r>
      <w:proofErr w:type="spellStart"/>
      <w:r w:rsidRPr="009423E0">
        <w:t>OzL.Pro</w:t>
      </w:r>
      <w:proofErr w:type="spellEnd"/>
      <w:r w:rsidRPr="009423E0">
        <w:t>/</w:t>
      </w:r>
      <w:proofErr w:type="spellStart"/>
      <w:r w:rsidRPr="009423E0">
        <w:t>ExCom</w:t>
      </w:r>
      <w:proofErr w:type="spellEnd"/>
      <w:r w:rsidRPr="009423E0">
        <w:t>/83/11/Add.1</w:t>
      </w:r>
      <w:r>
        <w:rPr>
          <w:rFonts w:hint="cs"/>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A2756" w14:textId="5A57C0C2" w:rsidR="00410F27" w:rsidRDefault="00410F27" w:rsidP="00065414">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2043C744" w14:textId="77777777" w:rsidR="00410F27" w:rsidRPr="0033525D" w:rsidRDefault="00410F27" w:rsidP="003B50FA">
    <w:pPr>
      <w:jc w:val="right"/>
    </w:pPr>
  </w:p>
  <w:p w14:paraId="634037F2" w14:textId="77777777" w:rsidR="00410F27" w:rsidRPr="0033525D" w:rsidRDefault="00410F27" w:rsidP="003B50F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EF333" w14:textId="33B562BB" w:rsidR="00410F27" w:rsidRDefault="00410F27" w:rsidP="00065414">
    <w:pPr>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7814BF38" w14:textId="77777777" w:rsidR="00410F27" w:rsidRPr="0033525D" w:rsidRDefault="00410F27" w:rsidP="003B50FA">
    <w:pPr>
      <w:jc w:val="left"/>
    </w:pPr>
  </w:p>
  <w:p w14:paraId="4EF8C36D" w14:textId="77777777" w:rsidR="00410F27" w:rsidRPr="0033525D" w:rsidRDefault="00410F27" w:rsidP="003B50FA">
    <w:pPr>
      <w:pStyle w:val="Header"/>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438CB" w14:textId="5239EA7D" w:rsidR="00410F27" w:rsidRDefault="00410F27" w:rsidP="006A7B4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0443A814" w14:textId="77777777" w:rsidR="00410F27" w:rsidRPr="0033525D" w:rsidRDefault="00410F27" w:rsidP="006A7B48">
    <w:pPr>
      <w:jc w:val="right"/>
    </w:pPr>
  </w:p>
  <w:p w14:paraId="3293C322" w14:textId="77777777" w:rsidR="00410F27" w:rsidRPr="0033525D" w:rsidRDefault="00410F27" w:rsidP="006A7B48">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0C5CE" w14:textId="77777777" w:rsidR="00410F27" w:rsidRDefault="00410F27" w:rsidP="00A5026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00F16806" w14:textId="77777777" w:rsidR="00410F27" w:rsidRPr="0033525D" w:rsidRDefault="00410F27" w:rsidP="00A50268">
    <w:pPr>
      <w:jc w:val="right"/>
    </w:pPr>
  </w:p>
  <w:p w14:paraId="48306F24" w14:textId="77777777" w:rsidR="00410F27" w:rsidRPr="0033525D" w:rsidRDefault="00410F27" w:rsidP="00A50268">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4E4EA" w14:textId="77777777" w:rsidR="00410F27" w:rsidRDefault="00410F27" w:rsidP="00A50268">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7C2E9B07" w14:textId="77777777" w:rsidR="00410F27" w:rsidRDefault="00410F27">
    <w:pPr>
      <w:pStyle w:val="Header"/>
    </w:pPr>
  </w:p>
  <w:p w14:paraId="22FE5A53" w14:textId="77777777" w:rsidR="00410F27" w:rsidRDefault="00410F2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154DB" w14:textId="62FE713B" w:rsidR="00410F27" w:rsidRDefault="00410F27" w:rsidP="00027E3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7CE5EAF6" w14:textId="77777777" w:rsidR="00410F27" w:rsidRDefault="00410F27" w:rsidP="000F176D">
    <w:pPr>
      <w:jc w:val="right"/>
    </w:pPr>
  </w:p>
  <w:p w14:paraId="1B73CF8A" w14:textId="77777777" w:rsidR="00410F27" w:rsidRPr="0033525D" w:rsidRDefault="00410F27" w:rsidP="000F176D">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C98EF" w14:textId="54591CC3" w:rsidR="00410F27" w:rsidRDefault="00410F27" w:rsidP="00027E3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2FEC07F4" w14:textId="77777777" w:rsidR="00410F27" w:rsidRPr="0033525D" w:rsidRDefault="00410F27" w:rsidP="006A7B48">
    <w:pPr>
      <w:jc w:val="left"/>
    </w:pPr>
  </w:p>
  <w:p w14:paraId="0CF9DA22" w14:textId="77777777" w:rsidR="00410F27" w:rsidRPr="0033525D" w:rsidRDefault="00410F27" w:rsidP="006A7B48">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0F8E2" w14:textId="77777777" w:rsidR="00410F27" w:rsidRDefault="00410F27">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493DC" w14:textId="77777777" w:rsidR="00410F27" w:rsidRPr="007D4E9C" w:rsidRDefault="00410F2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73A941F9" w14:textId="77777777" w:rsidR="00410F27" w:rsidRPr="007D4E9C" w:rsidRDefault="00410F27"/>
  <w:p w14:paraId="3F54F29B" w14:textId="77777777" w:rsidR="00410F27" w:rsidRPr="007D4E9C" w:rsidRDefault="00410F27"/>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ABD13" w14:textId="34D10196" w:rsidR="00410F27" w:rsidRDefault="00410F27" w:rsidP="00027E3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02BFFF2E" w14:textId="77777777" w:rsidR="00410F27" w:rsidRDefault="00410F27" w:rsidP="000F176D">
    <w:pPr>
      <w:pStyle w:val="Header"/>
      <w:jc w:val="left"/>
    </w:pPr>
  </w:p>
  <w:p w14:paraId="1AAD2B3B" w14:textId="77777777" w:rsidR="00410F27" w:rsidRPr="00466BFE" w:rsidRDefault="00410F27" w:rsidP="000F176D">
    <w:pPr>
      <w:pStyle w:val="Header"/>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F3B63" w14:textId="77777777" w:rsidR="00410F27" w:rsidRDefault="00410F27" w:rsidP="00A50268">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5B662CBD" w14:textId="77777777" w:rsidR="00410F27" w:rsidRPr="00466BFE" w:rsidRDefault="00410F27" w:rsidP="00A50268">
    <w:pPr>
      <w:pStyle w:val="Header"/>
      <w:jc w:val="left"/>
    </w:pPr>
  </w:p>
  <w:p w14:paraId="79CF3E73" w14:textId="77777777" w:rsidR="00410F27" w:rsidRPr="00466BFE" w:rsidRDefault="00410F27" w:rsidP="00A50268">
    <w:pPr>
      <w:pStyle w:val="Header"/>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69FB9" w14:textId="3779554F" w:rsidR="00410F27" w:rsidRDefault="00410F27" w:rsidP="00027E3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36B7B162" w14:textId="77777777" w:rsidR="00410F27" w:rsidRPr="007D4E9C" w:rsidRDefault="00410F27" w:rsidP="000F176D">
    <w:pPr>
      <w:jc w:val="right"/>
    </w:pPr>
  </w:p>
  <w:p w14:paraId="401CC834" w14:textId="77777777" w:rsidR="00410F27" w:rsidRPr="007D4E9C" w:rsidRDefault="00410F27" w:rsidP="000F176D">
    <w:pP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6C15F" w14:textId="77777777" w:rsidR="00410F27" w:rsidRPr="00466BFE" w:rsidRDefault="00410F27" w:rsidP="00A5026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36C52D48" w14:textId="77777777" w:rsidR="00410F27" w:rsidRDefault="00410F27" w:rsidP="00A50268">
    <w:pPr>
      <w:pStyle w:val="Header"/>
      <w:jc w:val="right"/>
    </w:pPr>
  </w:p>
  <w:p w14:paraId="4566FFD8" w14:textId="77777777" w:rsidR="00410F27" w:rsidRPr="00466BFE" w:rsidRDefault="00410F27" w:rsidP="00A50268">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57A72" w14:textId="1A460ADB" w:rsidR="00410F27" w:rsidRDefault="00410F27" w:rsidP="00027E3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33051F44" w14:textId="77777777" w:rsidR="00410F27" w:rsidRDefault="00410F27" w:rsidP="0076280D">
    <w:pPr>
      <w:jc w:val="right"/>
    </w:pPr>
  </w:p>
  <w:p w14:paraId="668D46CC" w14:textId="77777777" w:rsidR="00410F27" w:rsidRPr="0033525D" w:rsidRDefault="00410F27" w:rsidP="0076280D">
    <w:pP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A7A9C" w14:textId="4FAC48E6" w:rsidR="00410F27" w:rsidRDefault="00410F27" w:rsidP="00027E3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00412512" w14:textId="77777777" w:rsidR="00410F27" w:rsidRDefault="00410F27" w:rsidP="000F176D">
    <w:pPr>
      <w:pStyle w:val="Header"/>
      <w:jc w:val="left"/>
    </w:pPr>
  </w:p>
  <w:p w14:paraId="5E37D31E" w14:textId="77777777" w:rsidR="00410F27" w:rsidRPr="0033525D" w:rsidRDefault="00410F27" w:rsidP="000F176D">
    <w:pPr>
      <w:pStyle w:val="Header"/>
      <w:jc w:val="lef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8C674" w14:textId="77777777" w:rsidR="00410F27" w:rsidRDefault="00410F27" w:rsidP="00A50268">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03621AC6" w14:textId="77777777" w:rsidR="00410F27" w:rsidRPr="00466BFE" w:rsidRDefault="00410F27" w:rsidP="00A50268">
    <w:pPr>
      <w:pStyle w:val="Header"/>
      <w:jc w:val="right"/>
    </w:pPr>
  </w:p>
  <w:p w14:paraId="65A9CE1B" w14:textId="77777777" w:rsidR="00410F27" w:rsidRPr="00466BFE" w:rsidRDefault="00410F27">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B41A3" w14:textId="1B53AF21" w:rsidR="00410F27" w:rsidRDefault="00410F27" w:rsidP="00027E3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7C77B266" w14:textId="77777777" w:rsidR="00410F27" w:rsidRDefault="00410F27" w:rsidP="0076280D">
    <w:pPr>
      <w:jc w:val="right"/>
    </w:pPr>
  </w:p>
  <w:p w14:paraId="1703F4C2" w14:textId="77777777" w:rsidR="00410F27" w:rsidRPr="00466BFE" w:rsidRDefault="00410F27" w:rsidP="0076280D">
    <w:pPr>
      <w:jc w:val="righ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76B61" w14:textId="77777777" w:rsidR="00410F27" w:rsidRDefault="00410F27" w:rsidP="003B50F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26EF39D6" w14:textId="77777777" w:rsidR="00410F27" w:rsidRPr="0033525D" w:rsidRDefault="00410F27" w:rsidP="003B50FA">
    <w:pPr>
      <w:jc w:val="right"/>
    </w:pPr>
  </w:p>
  <w:p w14:paraId="428A992A" w14:textId="77777777" w:rsidR="00410F27" w:rsidRPr="0033525D" w:rsidRDefault="00410F27" w:rsidP="003B50FA">
    <w:pPr>
      <w:pStyle w:val="Header"/>
      <w:jc w:val="right"/>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DC2B3" w14:textId="6C1712FB" w:rsidR="00410F27" w:rsidRDefault="00410F27" w:rsidP="00027E3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3986ACE8" w14:textId="77777777" w:rsidR="00410F27" w:rsidRDefault="00410F27" w:rsidP="0076280D">
    <w:pPr>
      <w:jc w:val="right"/>
    </w:pPr>
  </w:p>
  <w:p w14:paraId="7EA40284" w14:textId="77777777" w:rsidR="00410F27" w:rsidRPr="00466BFE" w:rsidRDefault="00410F27" w:rsidP="0076280D">
    <w:pPr>
      <w:jc w:val="right"/>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23EC1" w14:textId="04A572AC" w:rsidR="00410F27" w:rsidRDefault="00410F27" w:rsidP="00027E3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70732647" w14:textId="77777777" w:rsidR="00410F27" w:rsidRDefault="00410F27" w:rsidP="0076280D">
    <w:pPr>
      <w:pStyle w:val="Header"/>
      <w:jc w:val="left"/>
    </w:pPr>
  </w:p>
  <w:p w14:paraId="0C90638A" w14:textId="77777777" w:rsidR="00410F27" w:rsidRPr="0033525D" w:rsidRDefault="00410F27" w:rsidP="0076280D">
    <w:pPr>
      <w:pStyle w:val="Header"/>
      <w:jc w:val="left"/>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EB8BC" w14:textId="77777777" w:rsidR="00410F27" w:rsidRDefault="00410F27">
    <w:pPr>
      <w:pStyle w:val="Header"/>
    </w:pPr>
    <w:r w:rsidRPr="00C802F1">
      <w:rPr>
        <w:szCs w:val="24"/>
      </w:rPr>
      <w:t>UNEP/</w:t>
    </w:r>
    <w:proofErr w:type="spellStart"/>
    <w:r w:rsidRPr="00C802F1">
      <w:rPr>
        <w:szCs w:val="24"/>
      </w:rPr>
      <w:t>OzL.Pro</w:t>
    </w:r>
    <w:proofErr w:type="spellEnd"/>
    <w:r w:rsidRPr="00C802F1">
      <w:rPr>
        <w:szCs w:val="24"/>
      </w:rPr>
      <w:t>/</w:t>
    </w:r>
    <w:proofErr w:type="spellStart"/>
    <w:r w:rsidRPr="00C802F1">
      <w:rPr>
        <w:szCs w:val="24"/>
      </w:rPr>
      <w:t>ExCom</w:t>
    </w:r>
    <w:proofErr w:type="spellEnd"/>
    <w:r w:rsidRPr="00C802F1">
      <w:rPr>
        <w:szCs w:val="24"/>
      </w:rPr>
      <w:t>/88/43</w:t>
    </w:r>
  </w:p>
  <w:p w14:paraId="6891E9E6" w14:textId="77777777" w:rsidR="00410F27" w:rsidRDefault="00410F27">
    <w:pPr>
      <w:pStyle w:val="Header"/>
    </w:pPr>
  </w:p>
  <w:p w14:paraId="40C70215" w14:textId="77777777" w:rsidR="00410F27" w:rsidRDefault="00410F27">
    <w:pPr>
      <w:pStyle w:val="Heade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4E4DF" w14:textId="09E2DD89" w:rsidR="00410F27" w:rsidRDefault="00410F27" w:rsidP="00DB2B1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26914035" w14:textId="77777777" w:rsidR="00410F27" w:rsidRDefault="00410F27" w:rsidP="007A1A7E">
    <w:pPr>
      <w:pStyle w:val="Header"/>
      <w:jc w:val="right"/>
    </w:pPr>
  </w:p>
  <w:p w14:paraId="2D58EEB2" w14:textId="77777777" w:rsidR="00410F27" w:rsidRDefault="00410F27" w:rsidP="007A1A7E">
    <w:pPr>
      <w:pStyle w:val="Header"/>
      <w:tabs>
        <w:tab w:val="clear" w:pos="4320"/>
        <w:tab w:val="clear" w:pos="8640"/>
      </w:tabs>
      <w:jc w:val="right"/>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975DC" w14:textId="02899B81" w:rsidR="00410F27" w:rsidRDefault="00410F27" w:rsidP="00DB2B1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2C627639" w14:textId="77777777" w:rsidR="00410F27" w:rsidRPr="006C5A7D" w:rsidRDefault="00410F27">
    <w:pPr>
      <w:pStyle w:val="Header"/>
    </w:pPr>
  </w:p>
  <w:p w14:paraId="585E2C71" w14:textId="77777777" w:rsidR="00410F27" w:rsidRPr="00973B88" w:rsidRDefault="00410F27">
    <w:pPr>
      <w:pStyle w:val="Header"/>
      <w:rPr>
        <w:lang w:val="en-US"/>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00837" w14:textId="30BB5DF6" w:rsidR="00410F27" w:rsidRDefault="00410F27" w:rsidP="00DB2B1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63249293" w14:textId="77777777" w:rsidR="00410F27" w:rsidRDefault="00410F27" w:rsidP="006C5A7D">
    <w:pPr>
      <w:jc w:val="left"/>
    </w:pPr>
  </w:p>
  <w:p w14:paraId="0D17F01D" w14:textId="77777777" w:rsidR="00410F27" w:rsidRDefault="00410F27">
    <w:pPr>
      <w:pStyle w:val="Heade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06E13" w14:textId="5A6B3DF2" w:rsidR="00410F27" w:rsidRDefault="00410F27" w:rsidP="00DB2B1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300C953B" w14:textId="77777777" w:rsidR="00410F27" w:rsidRDefault="00410F27" w:rsidP="007A1A7E">
    <w:pPr>
      <w:pStyle w:val="Header"/>
      <w:jc w:val="right"/>
    </w:pPr>
  </w:p>
  <w:p w14:paraId="6DC5D3B2" w14:textId="77777777" w:rsidR="00410F27" w:rsidRDefault="00410F27" w:rsidP="007A1A7E">
    <w:pPr>
      <w:pStyle w:val="Header"/>
      <w:jc w:val="right"/>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45390" w14:textId="06BD1D2C" w:rsidR="00410F27" w:rsidRDefault="00410F27" w:rsidP="00DB2B1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5DAFDAB0" w14:textId="77777777" w:rsidR="00410F27" w:rsidRDefault="00410F27" w:rsidP="007A1A7E">
    <w:pPr>
      <w:jc w:val="left"/>
      <w:rPr>
        <w:rtl/>
      </w:rPr>
    </w:pPr>
  </w:p>
  <w:p w14:paraId="3E6589C0" w14:textId="77777777" w:rsidR="00410F27" w:rsidRPr="0033525D" w:rsidRDefault="00410F27" w:rsidP="007A1A7E">
    <w:pPr>
      <w:jc w:val="left"/>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F638D" w14:textId="39A9DE5D" w:rsidR="00410F27" w:rsidRDefault="00410F27" w:rsidP="00DB2B1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590F1C07" w14:textId="77777777" w:rsidR="00410F27" w:rsidRPr="0033525D" w:rsidRDefault="00410F27" w:rsidP="007A1A7E">
    <w:pPr>
      <w:jc w:val="right"/>
    </w:pPr>
  </w:p>
  <w:p w14:paraId="33B30F03" w14:textId="77777777" w:rsidR="00410F27" w:rsidRPr="0033525D" w:rsidRDefault="00410F27" w:rsidP="007A1A7E">
    <w:pPr>
      <w:pStyle w:val="Header"/>
      <w:jc w:val="right"/>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79271" w14:textId="01D04AB4" w:rsidR="00410F27" w:rsidRDefault="00410F27" w:rsidP="00DB2B1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62462EF1" w14:textId="77777777" w:rsidR="00410F27" w:rsidRPr="0033525D" w:rsidRDefault="00410F27" w:rsidP="007A1A7E">
    <w:pPr>
      <w:jc w:val="right"/>
    </w:pPr>
  </w:p>
  <w:p w14:paraId="3983ACDE" w14:textId="77777777" w:rsidR="00410F27" w:rsidRPr="0033525D" w:rsidRDefault="00410F27" w:rsidP="007A1A7E">
    <w:pPr>
      <w:jc w:val="right"/>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80C8" w14:textId="77777777" w:rsidR="00410F27" w:rsidRDefault="00410F27" w:rsidP="00DB2B1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578B8D22" w14:textId="77777777" w:rsidR="00410F27" w:rsidRDefault="00410F27" w:rsidP="007A1A7E">
    <w:pPr>
      <w:pStyle w:val="Header"/>
    </w:pPr>
  </w:p>
  <w:p w14:paraId="1FB235C3" w14:textId="77777777" w:rsidR="00410F27" w:rsidRPr="00A2560F" w:rsidRDefault="00410F27" w:rsidP="007A1A7E">
    <w:pPr>
      <w:pStyle w:val="Heade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71B9" w14:textId="60DB6D93" w:rsidR="00410F27" w:rsidRDefault="00410F27" w:rsidP="00DB2B1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51E68500" w14:textId="77777777" w:rsidR="00410F27" w:rsidRDefault="00410F27" w:rsidP="007A1A7E">
    <w:pPr>
      <w:pStyle w:val="Header"/>
    </w:pPr>
  </w:p>
  <w:p w14:paraId="13893721" w14:textId="77777777" w:rsidR="00410F27" w:rsidRPr="0033525D" w:rsidRDefault="00410F27" w:rsidP="007A1A7E">
    <w:pPr>
      <w:pStyle w:val="Header"/>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F44A3" w14:textId="6035081C" w:rsidR="00410F27" w:rsidRDefault="00410F27" w:rsidP="00DB2B1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760500B8" w14:textId="77777777" w:rsidR="00410F27" w:rsidRDefault="00410F27" w:rsidP="007A1A7E">
    <w:pPr>
      <w:pStyle w:val="Header"/>
    </w:pPr>
  </w:p>
  <w:p w14:paraId="38F9912C" w14:textId="77777777" w:rsidR="00410F27" w:rsidRPr="0033525D" w:rsidRDefault="00410F27" w:rsidP="007A1A7E">
    <w:pPr>
      <w:pStyle w:val="Heade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04C5E" w14:textId="77777777" w:rsidR="00410F27" w:rsidRDefault="00410F27" w:rsidP="00DB2B1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5DD318A7" w14:textId="77777777" w:rsidR="00410F27" w:rsidRPr="006C5A7D" w:rsidRDefault="00410F27" w:rsidP="006C5A7D">
    <w:pPr>
      <w:pStyle w:val="Header"/>
      <w:jc w:val="right"/>
    </w:pPr>
  </w:p>
  <w:p w14:paraId="0665B296" w14:textId="77777777" w:rsidR="00410F27" w:rsidRPr="00183DDC" w:rsidRDefault="00410F27">
    <w:pPr>
      <w:pStyle w:val="Header"/>
      <w:rPr>
        <w:lang w:val="en-US"/>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51700" w14:textId="77777777" w:rsidR="00410F27" w:rsidRDefault="00410F27" w:rsidP="00DB2B1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1C31CCB4" w14:textId="77777777" w:rsidR="00410F27" w:rsidRDefault="00410F27" w:rsidP="00A37D00">
    <w:pPr>
      <w:pStyle w:val="Header"/>
      <w:jc w:val="right"/>
    </w:pPr>
  </w:p>
  <w:p w14:paraId="3D86E33E" w14:textId="77777777" w:rsidR="00410F27" w:rsidRPr="0033525D" w:rsidRDefault="00410F27" w:rsidP="00A37D00">
    <w:pPr>
      <w:pStyle w:val="Header"/>
      <w:jc w:val="right"/>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7C2B0" w14:textId="48845941" w:rsidR="00410F27" w:rsidRPr="0033525D" w:rsidRDefault="00410F27" w:rsidP="00027E3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56A4DF62" w14:textId="77777777" w:rsidR="00410F27" w:rsidRDefault="00410F27" w:rsidP="00027E3B">
    <w:pPr>
      <w:jc w:val="left"/>
    </w:pPr>
    <w:r>
      <w:t>Annex I</w:t>
    </w:r>
  </w:p>
  <w:p w14:paraId="0E1A9FC7" w14:textId="77777777" w:rsidR="00410F27" w:rsidRPr="0033525D" w:rsidRDefault="00410F27"/>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1F664" w14:textId="0FA3D4A7" w:rsidR="00410F27" w:rsidRPr="0033525D" w:rsidRDefault="00410F27" w:rsidP="00027E3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3A76161F" w14:textId="77777777" w:rsidR="00410F27" w:rsidRDefault="00410F27" w:rsidP="00027E3B">
    <w:pPr>
      <w:pStyle w:val="Header"/>
      <w:jc w:val="right"/>
    </w:pPr>
    <w:r>
      <w:t>Annex I</w:t>
    </w:r>
  </w:p>
  <w:p w14:paraId="5F3B7B27" w14:textId="77777777" w:rsidR="00410F27" w:rsidRDefault="00410F27">
    <w:pPr>
      <w:pStyle w:val="Heade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4E69E" w14:textId="77777777" w:rsidR="00410F27" w:rsidRDefault="00410F27" w:rsidP="00E8704D">
    <w:pPr>
      <w:pStyle w:val="Header"/>
      <w:bidi/>
      <w:jc w:val="right"/>
    </w:pPr>
    <w:r>
      <w:t>UNEP/</w:t>
    </w:r>
    <w:proofErr w:type="spellStart"/>
    <w:r>
      <w:t>OzL.Pro</w:t>
    </w:r>
    <w:proofErr w:type="spellEnd"/>
    <w:r>
      <w:t>/</w:t>
    </w:r>
    <w:proofErr w:type="spellStart"/>
    <w:r>
      <w:t>ExCom</w:t>
    </w:r>
    <w:proofErr w:type="spellEnd"/>
    <w:r>
      <w:t>/82/45</w:t>
    </w:r>
  </w:p>
  <w:p w14:paraId="2E9FEAE8" w14:textId="77777777" w:rsidR="00410F27" w:rsidRDefault="00410F27" w:rsidP="00E8704D">
    <w:pPr>
      <w:pStyle w:val="Header"/>
      <w:bidi/>
      <w:jc w:val="right"/>
    </w:pPr>
    <w:r>
      <w:rPr>
        <w:rtl/>
      </w:rPr>
      <w:t>المرفق الأول</w:t>
    </w:r>
  </w:p>
  <w:p w14:paraId="48037FE7" w14:textId="77777777" w:rsidR="00410F27" w:rsidRDefault="00410F27" w:rsidP="00E8704D">
    <w:pPr>
      <w:pStyle w:val="Header"/>
      <w:jc w:val="right"/>
    </w:pPr>
  </w:p>
  <w:p w14:paraId="494E8E8B" w14:textId="77777777" w:rsidR="00410F27" w:rsidRDefault="00410F27" w:rsidP="00E8704D">
    <w:pPr>
      <w:pStyle w:val="Header"/>
      <w:jc w:val="right"/>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7D5E8" w14:textId="0B68398F" w:rsidR="00410F27" w:rsidRDefault="00410F27" w:rsidP="00027E3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4A75F30E" w14:textId="77777777" w:rsidR="00410F27" w:rsidRDefault="00410F27" w:rsidP="00027E3B">
    <w:pPr>
      <w:jc w:val="left"/>
    </w:pPr>
    <w:r>
      <w:t>Annex II</w:t>
    </w:r>
  </w:p>
  <w:p w14:paraId="29FA4EC2" w14:textId="77777777" w:rsidR="00410F27" w:rsidRDefault="00410F27" w:rsidP="00E434C7">
    <w:pPr>
      <w:jc w:val="right"/>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9FE90" w14:textId="77777777" w:rsidR="00410F27" w:rsidRDefault="00410F2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14879D9A" w14:textId="77777777" w:rsidR="00410F27" w:rsidRDefault="00410F27"/>
  <w:p w14:paraId="31B5EBC5" w14:textId="77777777" w:rsidR="00410F27" w:rsidRDefault="00410F27">
    <w:pPr>
      <w:pStyle w:val="Heade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48510" w14:textId="552FA18D" w:rsidR="00410F27" w:rsidRDefault="00410F27" w:rsidP="00E434C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/88/43</w:t>
    </w:r>
    <w:r>
      <w:fldChar w:fldCharType="end"/>
    </w:r>
  </w:p>
  <w:p w14:paraId="13D17767" w14:textId="77777777" w:rsidR="00410F27" w:rsidRDefault="00410F27" w:rsidP="00E434C7">
    <w:pPr>
      <w:jc w:val="right"/>
    </w:pPr>
    <w:r>
      <w:t>Annex II</w:t>
    </w:r>
  </w:p>
  <w:p w14:paraId="65DE73EC" w14:textId="77777777" w:rsidR="00410F27" w:rsidRDefault="00410F2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5A85546"/>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ascii="Times New Roman" w:hAnsi="Times New Roman" w:cs="Arabic Transparent" w:hint="default"/>
        <w:b w:val="0"/>
        <w:bCs w:val="0"/>
        <w:i w:val="0"/>
        <w:iCs w:val="0"/>
        <w:vanish w:val="0"/>
        <w:color w:val="auto"/>
        <w:sz w:val="22"/>
        <w:szCs w:val="22"/>
        <w:u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060A8"/>
    <w:multiLevelType w:val="hybridMultilevel"/>
    <w:tmpl w:val="932201E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B6F8F"/>
    <w:multiLevelType w:val="hybridMultilevel"/>
    <w:tmpl w:val="7870D49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C5F36"/>
    <w:multiLevelType w:val="hybridMultilevel"/>
    <w:tmpl w:val="6E1A3B4A"/>
    <w:lvl w:ilvl="0" w:tplc="FA5E6BBC">
      <w:start w:val="1"/>
      <w:numFmt w:val="arabicAbjad"/>
      <w:lvlText w:val="(%1)"/>
      <w:lvlJc w:val="left"/>
      <w:pPr>
        <w:ind w:left="1433" w:hanging="720"/>
      </w:pPr>
      <w:rPr>
        <w:rFonts w:hint="default"/>
        <w:lang w:val="fr-CA"/>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5" w15:restartNumberingAfterBreak="0">
    <w:nsid w:val="20D37098"/>
    <w:multiLevelType w:val="hybridMultilevel"/>
    <w:tmpl w:val="880EEA52"/>
    <w:lvl w:ilvl="0" w:tplc="E8B4EA76">
      <w:start w:val="1"/>
      <w:numFmt w:val="decimal"/>
      <w:lvlText w:val="%1-"/>
      <w:lvlJc w:val="left"/>
      <w:pPr>
        <w:ind w:left="720" w:hanging="360"/>
      </w:pPr>
      <w:rPr>
        <w:rFonts w:hint="default"/>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EB0917"/>
    <w:multiLevelType w:val="hybridMultilevel"/>
    <w:tmpl w:val="D1A41B06"/>
    <w:lvl w:ilvl="0" w:tplc="0409000F">
      <w:start w:val="1"/>
      <w:numFmt w:val="decimal"/>
      <w:lvlText w:val="%1."/>
      <w:lvlJc w:val="left"/>
      <w:pPr>
        <w:ind w:left="720" w:hanging="360"/>
      </w:pPr>
      <w:rPr>
        <w:rFonts w:hint="default"/>
      </w:rPr>
    </w:lvl>
    <w:lvl w:ilvl="1" w:tplc="00C4D37E">
      <w:start w:val="1"/>
      <w:numFmt w:val="arabicAlpha"/>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A27EB"/>
    <w:multiLevelType w:val="hybridMultilevel"/>
    <w:tmpl w:val="276A9038"/>
    <w:lvl w:ilvl="0" w:tplc="EA7C1B60">
      <w:start w:val="1"/>
      <w:numFmt w:val="arabicAbjad"/>
      <w:lvlText w:val="(%1)"/>
      <w:lvlJc w:val="left"/>
      <w:pPr>
        <w:ind w:left="720" w:hanging="360"/>
      </w:pPr>
      <w:rPr>
        <w:rFonts w:ascii="Times New Roman" w:hAnsi="Times New Roman" w:cs="Arabic Transparent" w:hint="default"/>
        <w:b w:val="0"/>
        <w:bCs w:val="0"/>
        <w:i w:val="0"/>
        <w:iCs w:val="0"/>
        <w:vanish w:val="0"/>
        <w:color w:val="auto"/>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92148"/>
    <w:multiLevelType w:val="hybridMultilevel"/>
    <w:tmpl w:val="0554A5EC"/>
    <w:lvl w:ilvl="0" w:tplc="EA7C1B60">
      <w:start w:val="1"/>
      <w:numFmt w:val="arabicAbjad"/>
      <w:lvlText w:val="(%1)"/>
      <w:lvlJc w:val="left"/>
      <w:pPr>
        <w:ind w:left="720" w:hanging="360"/>
      </w:pPr>
      <w:rPr>
        <w:rFonts w:ascii="Times New Roman" w:hAnsi="Times New Roman" w:cs="Arabic Transparent" w:hint="default"/>
        <w:b w:val="0"/>
        <w:bCs w:val="0"/>
        <w:i w:val="0"/>
        <w:iCs w:val="0"/>
        <w:vanish w:val="0"/>
        <w:color w:val="auto"/>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hint="default"/>
        <w:b/>
        <w:sz w:val="22"/>
      </w:rPr>
    </w:lvl>
    <w:lvl w:ilvl="1">
      <w:start w:val="1"/>
      <w:numFmt w:val="decimal"/>
      <w:lvlText w:val="%1.%2"/>
      <w:lvlJc w:val="left"/>
      <w:pPr>
        <w:ind w:left="851" w:hanging="851"/>
      </w:pPr>
      <w:rPr>
        <w:rFonts w:ascii="Times New Roman" w:hAnsi="Times New Roman" w:hint="default"/>
        <w:b/>
        <w:sz w:val="22"/>
      </w:rPr>
    </w:lvl>
    <w:lvl w:ilvl="2">
      <w:start w:val="1"/>
      <w:numFmt w:val="decimal"/>
      <w:lvlText w:val="%1.%2.%3"/>
      <w:lvlJc w:val="left"/>
      <w:pPr>
        <w:ind w:left="851" w:hanging="851"/>
      </w:pPr>
      <w:rPr>
        <w:rFonts w:ascii="Times New Roman" w:hAnsi="Times New Roman" w:hint="default"/>
        <w:b/>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1" w15:restartNumberingAfterBreak="0">
    <w:nsid w:val="31C45ADA"/>
    <w:multiLevelType w:val="hybridMultilevel"/>
    <w:tmpl w:val="569284EE"/>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23B1E2D"/>
    <w:multiLevelType w:val="hybridMultilevel"/>
    <w:tmpl w:val="0C48863E"/>
    <w:lvl w:ilvl="0" w:tplc="A25E800E">
      <w:start w:val="1"/>
      <w:numFmt w:val="arabicAlpha"/>
      <w:lvlText w:val="(%1)"/>
      <w:lvlJc w:val="left"/>
      <w:pPr>
        <w:ind w:left="1433" w:hanging="72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4"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3E2855"/>
    <w:multiLevelType w:val="hybridMultilevel"/>
    <w:tmpl w:val="39C48C6E"/>
    <w:lvl w:ilvl="0" w:tplc="DA74172C">
      <w:start w:val="1"/>
      <w:numFmt w:val="arabicAlpha"/>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5C45B6"/>
    <w:multiLevelType w:val="hybridMultilevel"/>
    <w:tmpl w:val="DC4E486C"/>
    <w:lvl w:ilvl="0" w:tplc="A830E4BC">
      <w:start w:val="108"/>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A773A8"/>
    <w:multiLevelType w:val="hybridMultilevel"/>
    <w:tmpl w:val="87265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22147C"/>
    <w:multiLevelType w:val="hybridMultilevel"/>
    <w:tmpl w:val="3FA881E6"/>
    <w:lvl w:ilvl="0" w:tplc="FA5E6BBC">
      <w:start w:val="1"/>
      <w:numFmt w:val="arabicAbjad"/>
      <w:lvlText w:val="(%1)"/>
      <w:lvlJc w:val="left"/>
      <w:pPr>
        <w:ind w:left="720" w:hanging="360"/>
      </w:pPr>
      <w:rPr>
        <w:rFonts w:hint="default"/>
        <w:lang w:val="fr-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5E7E0B"/>
    <w:multiLevelType w:val="hybridMultilevel"/>
    <w:tmpl w:val="FC0C0C8A"/>
    <w:lvl w:ilvl="0" w:tplc="CA64DBE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CE4315"/>
    <w:multiLevelType w:val="multilevel"/>
    <w:tmpl w:val="9C0AB5C4"/>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decimal"/>
      <w:lvlText w:val="&quot;%3&quot;"/>
      <w:lvlJc w:val="right"/>
      <w:pPr>
        <w:tabs>
          <w:tab w:val="num" w:pos="0"/>
        </w:tabs>
        <w:ind w:left="2160" w:hanging="720"/>
      </w:pPr>
      <w:rPr>
        <w:rFont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7074617A"/>
    <w:multiLevelType w:val="hybridMultilevel"/>
    <w:tmpl w:val="BBBA8330"/>
    <w:lvl w:ilvl="0" w:tplc="E8B4EA76">
      <w:start w:val="1"/>
      <w:numFmt w:val="decimal"/>
      <w:lvlText w:val="%1-"/>
      <w:lvlJc w:val="left"/>
      <w:pPr>
        <w:ind w:left="720" w:hanging="360"/>
      </w:pPr>
      <w:rPr>
        <w:rFonts w:hint="default"/>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41ACB"/>
    <w:multiLevelType w:val="hybridMultilevel"/>
    <w:tmpl w:val="374CC656"/>
    <w:lvl w:ilvl="0" w:tplc="FA5E6BBC">
      <w:start w:val="1"/>
      <w:numFmt w:val="arabicAbjad"/>
      <w:lvlText w:val="(%1)"/>
      <w:lvlJc w:val="left"/>
      <w:pPr>
        <w:ind w:left="720" w:hanging="360"/>
      </w:pPr>
      <w:rPr>
        <w:rFonts w:hint="default"/>
        <w:b w:val="0"/>
        <w:bCs w:val="0"/>
        <w:lang w:val="fr-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A27890"/>
    <w:multiLevelType w:val="hybridMultilevel"/>
    <w:tmpl w:val="1FC4288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DF2D0F"/>
    <w:multiLevelType w:val="hybridMultilevel"/>
    <w:tmpl w:val="92EE2942"/>
    <w:lvl w:ilvl="0" w:tplc="EA7C1B60">
      <w:start w:val="1"/>
      <w:numFmt w:val="arabicAbjad"/>
      <w:lvlText w:val="(%1)"/>
      <w:lvlJc w:val="left"/>
      <w:pPr>
        <w:ind w:left="720" w:hanging="360"/>
      </w:pPr>
      <w:rPr>
        <w:rFonts w:ascii="Times New Roman" w:hAnsi="Times New Roman" w:cs="Arabic Transparent" w:hint="default"/>
        <w:b w:val="0"/>
        <w:bCs w:val="0"/>
        <w:i w:val="0"/>
        <w:iCs w:val="0"/>
        <w:vanish w:val="0"/>
        <w:color w:val="auto"/>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9"/>
  </w:num>
  <w:num w:numId="6">
    <w:abstractNumId w:val="15"/>
  </w:num>
  <w:num w:numId="7">
    <w:abstractNumId w:val="17"/>
  </w:num>
  <w:num w:numId="8">
    <w:abstractNumId w:val="30"/>
  </w:num>
  <w:num w:numId="9">
    <w:abstractNumId w:val="12"/>
  </w:num>
  <w:num w:numId="10">
    <w:abstractNumId w:val="20"/>
  </w:num>
  <w:num w:numId="11">
    <w:abstractNumId w:val="6"/>
  </w:num>
  <w:num w:numId="12">
    <w:abstractNumId w:val="11"/>
  </w:num>
  <w:num w:numId="13">
    <w:abstractNumId w:val="26"/>
  </w:num>
  <w:num w:numId="14">
    <w:abstractNumId w:val="18"/>
  </w:num>
  <w:num w:numId="15">
    <w:abstractNumId w:val="7"/>
  </w:num>
  <w:num w:numId="16">
    <w:abstractNumId w:val="8"/>
  </w:num>
  <w:num w:numId="17">
    <w:abstractNumId w:val="29"/>
  </w:num>
  <w:num w:numId="18">
    <w:abstractNumId w:val="1"/>
  </w:num>
  <w:num w:numId="19">
    <w:abstractNumId w:val="16"/>
  </w:num>
  <w:num w:numId="20">
    <w:abstractNumId w:val="14"/>
  </w:num>
  <w:num w:numId="21">
    <w:abstractNumId w:val="28"/>
  </w:num>
  <w:num w:numId="22">
    <w:abstractNumId w:val="10"/>
  </w:num>
  <w:num w:numId="23">
    <w:abstractNumId w:val="5"/>
  </w:num>
  <w:num w:numId="24">
    <w:abstractNumId w:val="24"/>
  </w:num>
  <w:num w:numId="25">
    <w:abstractNumId w:val="19"/>
  </w:num>
  <w:num w:numId="26">
    <w:abstractNumId w:val="3"/>
  </w:num>
  <w:num w:numId="27">
    <w:abstractNumId w:val="21"/>
  </w:num>
  <w:num w:numId="28">
    <w:abstractNumId w:val="4"/>
  </w:num>
  <w:num w:numId="29">
    <w:abstractNumId w:val="13"/>
  </w:num>
  <w:num w:numId="30">
    <w:abstractNumId w:val="25"/>
  </w:num>
  <w:num w:numId="31">
    <w:abstractNumId w:val="2"/>
  </w:num>
  <w:num w:numId="32">
    <w:abstractNumId w:val="22"/>
  </w:num>
  <w:num w:numId="33">
    <w:abstractNumId w:val="27"/>
  </w:num>
  <w:num w:numId="34">
    <w:abstractNumId w:val="23"/>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F8D"/>
    <w:rsid w:val="00007C83"/>
    <w:rsid w:val="00013372"/>
    <w:rsid w:val="00017133"/>
    <w:rsid w:val="000215C5"/>
    <w:rsid w:val="00027BBF"/>
    <w:rsid w:val="00027E3B"/>
    <w:rsid w:val="0003018A"/>
    <w:rsid w:val="0004254A"/>
    <w:rsid w:val="00064B3C"/>
    <w:rsid w:val="00065414"/>
    <w:rsid w:val="0007234D"/>
    <w:rsid w:val="00085CA0"/>
    <w:rsid w:val="000861FE"/>
    <w:rsid w:val="000A22D0"/>
    <w:rsid w:val="000A5448"/>
    <w:rsid w:val="000B7665"/>
    <w:rsid w:val="000C2058"/>
    <w:rsid w:val="000C2FE8"/>
    <w:rsid w:val="000C471B"/>
    <w:rsid w:val="000E1A94"/>
    <w:rsid w:val="000F176D"/>
    <w:rsid w:val="000F44AE"/>
    <w:rsid w:val="00175175"/>
    <w:rsid w:val="001872B1"/>
    <w:rsid w:val="00192018"/>
    <w:rsid w:val="001C0F71"/>
    <w:rsid w:val="001D2B45"/>
    <w:rsid w:val="001D59C8"/>
    <w:rsid w:val="001D5BB3"/>
    <w:rsid w:val="001F5B4D"/>
    <w:rsid w:val="001F753F"/>
    <w:rsid w:val="00212114"/>
    <w:rsid w:val="00213D69"/>
    <w:rsid w:val="00217DB2"/>
    <w:rsid w:val="00225552"/>
    <w:rsid w:val="00243071"/>
    <w:rsid w:val="0024765B"/>
    <w:rsid w:val="00264BF4"/>
    <w:rsid w:val="00280CA4"/>
    <w:rsid w:val="00292BBE"/>
    <w:rsid w:val="00294E82"/>
    <w:rsid w:val="002A2496"/>
    <w:rsid w:val="002B535E"/>
    <w:rsid w:val="002C1DD6"/>
    <w:rsid w:val="002E6A6F"/>
    <w:rsid w:val="002E7EF7"/>
    <w:rsid w:val="002E7FC1"/>
    <w:rsid w:val="002F505F"/>
    <w:rsid w:val="00300E7F"/>
    <w:rsid w:val="00326DD1"/>
    <w:rsid w:val="00330CEC"/>
    <w:rsid w:val="0033761A"/>
    <w:rsid w:val="0035391E"/>
    <w:rsid w:val="0035441C"/>
    <w:rsid w:val="00356FC5"/>
    <w:rsid w:val="003742F1"/>
    <w:rsid w:val="003775F6"/>
    <w:rsid w:val="00392641"/>
    <w:rsid w:val="003B2F4D"/>
    <w:rsid w:val="003B50FA"/>
    <w:rsid w:val="003F2852"/>
    <w:rsid w:val="00410F27"/>
    <w:rsid w:val="00412100"/>
    <w:rsid w:val="004124E8"/>
    <w:rsid w:val="0041746C"/>
    <w:rsid w:val="004174A1"/>
    <w:rsid w:val="00427BC2"/>
    <w:rsid w:val="00437ECE"/>
    <w:rsid w:val="00443E27"/>
    <w:rsid w:val="0045771F"/>
    <w:rsid w:val="004B0268"/>
    <w:rsid w:val="004B10BE"/>
    <w:rsid w:val="004B39FA"/>
    <w:rsid w:val="004C5B74"/>
    <w:rsid w:val="004C6370"/>
    <w:rsid w:val="005101ED"/>
    <w:rsid w:val="00564ACB"/>
    <w:rsid w:val="005A196D"/>
    <w:rsid w:val="005A1BFA"/>
    <w:rsid w:val="005B65DF"/>
    <w:rsid w:val="005B667C"/>
    <w:rsid w:val="005C3E5B"/>
    <w:rsid w:val="005C7D4A"/>
    <w:rsid w:val="005D578F"/>
    <w:rsid w:val="00606977"/>
    <w:rsid w:val="00624AEF"/>
    <w:rsid w:val="00634AD0"/>
    <w:rsid w:val="00647373"/>
    <w:rsid w:val="006550F7"/>
    <w:rsid w:val="0065617D"/>
    <w:rsid w:val="00657618"/>
    <w:rsid w:val="00662A73"/>
    <w:rsid w:val="00670F25"/>
    <w:rsid w:val="00670FEC"/>
    <w:rsid w:val="006828F1"/>
    <w:rsid w:val="00683A33"/>
    <w:rsid w:val="0069392A"/>
    <w:rsid w:val="00696DEE"/>
    <w:rsid w:val="006979BF"/>
    <w:rsid w:val="006A7B48"/>
    <w:rsid w:val="006B3F8D"/>
    <w:rsid w:val="006C5A7D"/>
    <w:rsid w:val="006F2A2C"/>
    <w:rsid w:val="006F76FA"/>
    <w:rsid w:val="007264F0"/>
    <w:rsid w:val="0075416F"/>
    <w:rsid w:val="0076280D"/>
    <w:rsid w:val="007710DA"/>
    <w:rsid w:val="00786775"/>
    <w:rsid w:val="00791A1A"/>
    <w:rsid w:val="007945CC"/>
    <w:rsid w:val="0079587E"/>
    <w:rsid w:val="007A12CB"/>
    <w:rsid w:val="007A1A7E"/>
    <w:rsid w:val="007B282A"/>
    <w:rsid w:val="007C1D2A"/>
    <w:rsid w:val="007C4371"/>
    <w:rsid w:val="007C5EE6"/>
    <w:rsid w:val="007C696D"/>
    <w:rsid w:val="007D141D"/>
    <w:rsid w:val="007D34AE"/>
    <w:rsid w:val="007D567C"/>
    <w:rsid w:val="007E5D09"/>
    <w:rsid w:val="008069E4"/>
    <w:rsid w:val="00811075"/>
    <w:rsid w:val="0082537E"/>
    <w:rsid w:val="008378C3"/>
    <w:rsid w:val="00844182"/>
    <w:rsid w:val="0087695F"/>
    <w:rsid w:val="0088546D"/>
    <w:rsid w:val="00885865"/>
    <w:rsid w:val="008A6739"/>
    <w:rsid w:val="008C47B8"/>
    <w:rsid w:val="008D7618"/>
    <w:rsid w:val="008E3DF3"/>
    <w:rsid w:val="008F5E17"/>
    <w:rsid w:val="009138F7"/>
    <w:rsid w:val="00944B89"/>
    <w:rsid w:val="00950914"/>
    <w:rsid w:val="009642EC"/>
    <w:rsid w:val="00983FD1"/>
    <w:rsid w:val="0098512E"/>
    <w:rsid w:val="009938A1"/>
    <w:rsid w:val="009A108D"/>
    <w:rsid w:val="009C126E"/>
    <w:rsid w:val="009C46B2"/>
    <w:rsid w:val="009D0105"/>
    <w:rsid w:val="009E726E"/>
    <w:rsid w:val="00A04755"/>
    <w:rsid w:val="00A110C5"/>
    <w:rsid w:val="00A24DCE"/>
    <w:rsid w:val="00A37D00"/>
    <w:rsid w:val="00A416A8"/>
    <w:rsid w:val="00A44778"/>
    <w:rsid w:val="00A50268"/>
    <w:rsid w:val="00A6021D"/>
    <w:rsid w:val="00A738B1"/>
    <w:rsid w:val="00A755B6"/>
    <w:rsid w:val="00A90DD1"/>
    <w:rsid w:val="00A924A3"/>
    <w:rsid w:val="00AB19AA"/>
    <w:rsid w:val="00AB4886"/>
    <w:rsid w:val="00AB4FEB"/>
    <w:rsid w:val="00AC2D60"/>
    <w:rsid w:val="00AD7AD8"/>
    <w:rsid w:val="00B01320"/>
    <w:rsid w:val="00B11DB6"/>
    <w:rsid w:val="00B17D65"/>
    <w:rsid w:val="00B2169F"/>
    <w:rsid w:val="00B40E87"/>
    <w:rsid w:val="00B81E83"/>
    <w:rsid w:val="00B93B6D"/>
    <w:rsid w:val="00BA4197"/>
    <w:rsid w:val="00BC1633"/>
    <w:rsid w:val="00BC5E02"/>
    <w:rsid w:val="00C0337B"/>
    <w:rsid w:val="00C3153C"/>
    <w:rsid w:val="00C44765"/>
    <w:rsid w:val="00C47F11"/>
    <w:rsid w:val="00C52DA9"/>
    <w:rsid w:val="00C55EF2"/>
    <w:rsid w:val="00C63B95"/>
    <w:rsid w:val="00C70F36"/>
    <w:rsid w:val="00C73C53"/>
    <w:rsid w:val="00C7456B"/>
    <w:rsid w:val="00CE4C1E"/>
    <w:rsid w:val="00CF5846"/>
    <w:rsid w:val="00D1439A"/>
    <w:rsid w:val="00D15CBE"/>
    <w:rsid w:val="00D23B79"/>
    <w:rsid w:val="00D45C4D"/>
    <w:rsid w:val="00D7003D"/>
    <w:rsid w:val="00D7491E"/>
    <w:rsid w:val="00D7769F"/>
    <w:rsid w:val="00DA45B4"/>
    <w:rsid w:val="00DB10B1"/>
    <w:rsid w:val="00DB2B1D"/>
    <w:rsid w:val="00DC7241"/>
    <w:rsid w:val="00DD5B93"/>
    <w:rsid w:val="00E073A8"/>
    <w:rsid w:val="00E1360E"/>
    <w:rsid w:val="00E343E1"/>
    <w:rsid w:val="00E434C7"/>
    <w:rsid w:val="00E77451"/>
    <w:rsid w:val="00E83B06"/>
    <w:rsid w:val="00E8704D"/>
    <w:rsid w:val="00EB4DE3"/>
    <w:rsid w:val="00EC108E"/>
    <w:rsid w:val="00EE5DD4"/>
    <w:rsid w:val="00F1246E"/>
    <w:rsid w:val="00F204C4"/>
    <w:rsid w:val="00F32AB9"/>
    <w:rsid w:val="00F3488E"/>
    <w:rsid w:val="00F62628"/>
    <w:rsid w:val="00F73A93"/>
    <w:rsid w:val="00F74D2E"/>
    <w:rsid w:val="00F81D69"/>
    <w:rsid w:val="00F843CB"/>
    <w:rsid w:val="00F868EF"/>
    <w:rsid w:val="00FB4ABB"/>
    <w:rsid w:val="00FB53A2"/>
    <w:rsid w:val="00FE30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C0BEC"/>
  <w15:docId w15:val="{DBD9F7F9-126F-4C73-9751-4C871F5C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9E4"/>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8069E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rsid w:val="008069E4"/>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8069E4"/>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8069E4"/>
    <w:pPr>
      <w:keepNext/>
      <w:numPr>
        <w:ilvl w:val="3"/>
        <w:numId w:val="4"/>
      </w:numPr>
      <w:spacing w:before="240" w:after="60"/>
      <w:outlineLvl w:val="3"/>
    </w:pPr>
  </w:style>
  <w:style w:type="paragraph" w:styleId="Heading5">
    <w:name w:val="heading 5"/>
    <w:basedOn w:val="Normal"/>
    <w:next w:val="Normal"/>
    <w:link w:val="Heading5Char"/>
    <w:qFormat/>
    <w:rsid w:val="008069E4"/>
    <w:pPr>
      <w:keepNext/>
      <w:numPr>
        <w:numId w:val="9"/>
      </w:numPr>
      <w:spacing w:after="240"/>
      <w:ind w:left="3600" w:hanging="720"/>
      <w:outlineLvl w:val="4"/>
    </w:pPr>
  </w:style>
  <w:style w:type="paragraph" w:styleId="Heading6">
    <w:name w:val="heading 6"/>
    <w:basedOn w:val="Normal"/>
    <w:next w:val="Normal"/>
    <w:link w:val="Heading6Char"/>
    <w:uiPriority w:val="9"/>
    <w:qFormat/>
    <w:rsid w:val="008069E4"/>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8069E4"/>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8069E4"/>
    <w:pPr>
      <w:outlineLvl w:val="7"/>
    </w:pPr>
    <w:rPr>
      <w:b/>
    </w:rPr>
  </w:style>
  <w:style w:type="paragraph" w:styleId="Heading9">
    <w:name w:val="heading 9"/>
    <w:basedOn w:val="Normal"/>
    <w:next w:val="Normal"/>
    <w:link w:val="Heading9Char"/>
    <w:uiPriority w:val="9"/>
    <w:qFormat/>
    <w:rsid w:val="008069E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8069E4"/>
    <w:pPr>
      <w:numPr>
        <w:numId w:val="5"/>
      </w:numPr>
    </w:pPr>
  </w:style>
  <w:style w:type="paragraph" w:styleId="Header">
    <w:name w:val="header"/>
    <w:basedOn w:val="Normal"/>
    <w:link w:val="HeaderChar"/>
    <w:uiPriority w:val="99"/>
    <w:rsid w:val="008069E4"/>
    <w:pPr>
      <w:tabs>
        <w:tab w:val="center" w:pos="4320"/>
        <w:tab w:val="right" w:pos="8640"/>
      </w:tabs>
    </w:pPr>
  </w:style>
  <w:style w:type="paragraph" w:customStyle="1" w:styleId="sub-title">
    <w:name w:val="sub-title"/>
    <w:rsid w:val="008069E4"/>
    <w:pPr>
      <w:jc w:val="both"/>
      <w:outlineLvl w:val="0"/>
    </w:pPr>
    <w:rPr>
      <w:b/>
      <w:noProof/>
      <w:sz w:val="22"/>
      <w:szCs w:val="22"/>
    </w:rPr>
  </w:style>
  <w:style w:type="paragraph" w:customStyle="1" w:styleId="Title1">
    <w:name w:val="Title1"/>
    <w:rsid w:val="008069E4"/>
    <w:pPr>
      <w:jc w:val="center"/>
      <w:outlineLvl w:val="0"/>
    </w:pPr>
    <w:rPr>
      <w:b/>
      <w:caps/>
      <w:sz w:val="22"/>
      <w:szCs w:val="22"/>
      <w:lang w:val="en-GB"/>
    </w:rPr>
  </w:style>
  <w:style w:type="paragraph" w:customStyle="1" w:styleId="Decision">
    <w:name w:val="Decision"/>
    <w:basedOn w:val="Normal"/>
    <w:rsid w:val="008069E4"/>
    <w:pPr>
      <w:keepLines/>
      <w:jc w:val="right"/>
    </w:pPr>
    <w:rPr>
      <w:b/>
    </w:rPr>
  </w:style>
  <w:style w:type="paragraph" w:customStyle="1" w:styleId="0Heading0">
    <w:name w:val="0 Heading 0"/>
    <w:uiPriority w:val="99"/>
    <w:rsid w:val="008069E4"/>
    <w:rPr>
      <w:sz w:val="22"/>
      <w:szCs w:val="22"/>
      <w:lang w:val="en-GB"/>
    </w:rPr>
  </w:style>
  <w:style w:type="paragraph" w:styleId="Footer">
    <w:name w:val="footer"/>
    <w:basedOn w:val="Normal"/>
    <w:link w:val="FooterChar"/>
    <w:uiPriority w:val="99"/>
    <w:rsid w:val="008069E4"/>
    <w:pPr>
      <w:tabs>
        <w:tab w:val="center" w:pos="4320"/>
        <w:tab w:val="right" w:pos="8640"/>
      </w:tabs>
    </w:pPr>
  </w:style>
  <w:style w:type="numbering" w:styleId="1ai">
    <w:name w:val="Outline List 1"/>
    <w:basedOn w:val="NoList"/>
    <w:rsid w:val="008069E4"/>
    <w:pPr>
      <w:numPr>
        <w:numId w:val="6"/>
      </w:numPr>
    </w:pPr>
  </w:style>
  <w:style w:type="numbering" w:styleId="ArticleSection">
    <w:name w:val="Outline List 3"/>
    <w:basedOn w:val="NoList"/>
    <w:rsid w:val="008069E4"/>
    <w:pPr>
      <w:numPr>
        <w:numId w:val="7"/>
      </w:numPr>
    </w:pPr>
  </w:style>
  <w:style w:type="paragraph" w:styleId="BlockText">
    <w:name w:val="Block Text"/>
    <w:basedOn w:val="Normal"/>
    <w:semiHidden/>
    <w:rsid w:val="008069E4"/>
    <w:pPr>
      <w:spacing w:after="120"/>
      <w:ind w:left="1440" w:right="1440"/>
    </w:pPr>
  </w:style>
  <w:style w:type="paragraph" w:styleId="BodyText3">
    <w:name w:val="Body Text 3"/>
    <w:basedOn w:val="Normal"/>
    <w:link w:val="BodyText3Char"/>
    <w:semiHidden/>
    <w:rsid w:val="008069E4"/>
    <w:pPr>
      <w:spacing w:after="120"/>
    </w:pPr>
    <w:rPr>
      <w:sz w:val="16"/>
      <w:szCs w:val="16"/>
    </w:rPr>
  </w:style>
  <w:style w:type="paragraph" w:styleId="BodyTextIndent3">
    <w:name w:val="Body Text Indent 3"/>
    <w:basedOn w:val="Normal"/>
    <w:link w:val="BodyTextIndent3Char"/>
    <w:semiHidden/>
    <w:rsid w:val="008069E4"/>
    <w:pPr>
      <w:spacing w:after="120"/>
      <w:ind w:left="360"/>
    </w:pPr>
    <w:rPr>
      <w:sz w:val="16"/>
      <w:szCs w:val="16"/>
    </w:rPr>
  </w:style>
  <w:style w:type="paragraph" w:styleId="PlainText">
    <w:name w:val="Plain Text"/>
    <w:basedOn w:val="Normal"/>
    <w:link w:val="PlainTextChar"/>
    <w:semiHidden/>
    <w:rsid w:val="008069E4"/>
    <w:rPr>
      <w:rFonts w:ascii="Courier New" w:hAnsi="Courier New" w:cs="Courier New"/>
      <w:sz w:val="20"/>
    </w:rPr>
  </w:style>
  <w:style w:type="table" w:styleId="Table3Deffects1">
    <w:name w:val="Table 3D effects 1"/>
    <w:basedOn w:val="TableNormal"/>
    <w:semiHidden/>
    <w:rsid w:val="008069E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069E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069E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069E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069E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069E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069E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069E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069E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069E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069E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069E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069E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069E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069E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069E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069E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8069E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069E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069E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069E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069E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069E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069E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069E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069E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069E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069E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069E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069E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069E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069E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069E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069E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069E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069E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069E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069E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069E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069E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069E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069E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069E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069E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8069E4"/>
    <w:rPr>
      <w:sz w:val="24"/>
      <w:lang w:val="en-GB" w:bidi="ar-DZ"/>
    </w:rPr>
  </w:style>
  <w:style w:type="paragraph" w:customStyle="1" w:styleId="Header4">
    <w:name w:val="Header4"/>
    <w:aliases w:val="Para 4"/>
    <w:basedOn w:val="Normal"/>
    <w:next w:val="Normal"/>
    <w:qFormat/>
    <w:rsid w:val="008069E4"/>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8069E4"/>
    <w:rPr>
      <w:sz w:val="16"/>
      <w:szCs w:val="16"/>
    </w:rPr>
  </w:style>
  <w:style w:type="paragraph" w:styleId="Subtitle">
    <w:name w:val="Subtitle"/>
    <w:basedOn w:val="Normal"/>
    <w:link w:val="SubtitleChar"/>
    <w:qFormat/>
    <w:rsid w:val="008069E4"/>
    <w:pPr>
      <w:spacing w:after="60"/>
      <w:jc w:val="center"/>
      <w:outlineLvl w:val="1"/>
    </w:pPr>
    <w:rPr>
      <w:rFonts w:ascii="Arial" w:hAnsi="Arial" w:cs="Arial"/>
    </w:rPr>
  </w:style>
  <w:style w:type="paragraph" w:styleId="Title">
    <w:name w:val="Title"/>
    <w:basedOn w:val="Normal"/>
    <w:link w:val="TitleChar"/>
    <w:qFormat/>
    <w:rsid w:val="008069E4"/>
    <w:pPr>
      <w:spacing w:before="240" w:after="60"/>
      <w:jc w:val="center"/>
      <w:outlineLvl w:val="0"/>
    </w:pPr>
    <w:rPr>
      <w:rFonts w:ascii="Arial" w:hAnsi="Arial" w:cs="Arial"/>
      <w:b/>
      <w:bCs/>
      <w:kern w:val="28"/>
    </w:rPr>
  </w:style>
  <w:style w:type="paragraph" w:styleId="Date">
    <w:name w:val="Date"/>
    <w:basedOn w:val="Normal"/>
    <w:next w:val="Normal"/>
    <w:link w:val="DateChar"/>
    <w:rsid w:val="008069E4"/>
  </w:style>
  <w:style w:type="character" w:styleId="PlaceholderText">
    <w:name w:val="Placeholder Text"/>
    <w:basedOn w:val="DefaultParagraphFont"/>
    <w:uiPriority w:val="99"/>
    <w:semiHidden/>
    <w:rsid w:val="008069E4"/>
    <w:rPr>
      <w:color w:val="808080"/>
    </w:rPr>
  </w:style>
  <w:style w:type="paragraph" w:styleId="BalloonText">
    <w:name w:val="Balloon Text"/>
    <w:basedOn w:val="Normal"/>
    <w:link w:val="BalloonTextChar"/>
    <w:uiPriority w:val="99"/>
    <w:semiHidden/>
    <w:unhideWhenUsed/>
    <w:rsid w:val="008069E4"/>
    <w:rPr>
      <w:rFonts w:ascii="Tahoma" w:hAnsi="Tahoma" w:cs="Tahoma"/>
      <w:sz w:val="16"/>
      <w:szCs w:val="16"/>
    </w:rPr>
  </w:style>
  <w:style w:type="character" w:customStyle="1" w:styleId="BalloonTextChar">
    <w:name w:val="Balloon Text Char"/>
    <w:basedOn w:val="DefaultParagraphFont"/>
    <w:link w:val="BalloonText"/>
    <w:uiPriority w:val="99"/>
    <w:semiHidden/>
    <w:rsid w:val="008069E4"/>
    <w:rPr>
      <w:rFonts w:ascii="Tahoma" w:hAnsi="Tahoma" w:cs="Tahoma"/>
      <w:sz w:val="16"/>
      <w:szCs w:val="16"/>
      <w:lang w:val="en-GB"/>
    </w:rPr>
  </w:style>
  <w:style w:type="paragraph" w:styleId="CommentText">
    <w:name w:val="annotation text"/>
    <w:basedOn w:val="Normal"/>
    <w:link w:val="CommentTextChar"/>
    <w:uiPriority w:val="99"/>
    <w:unhideWhenUsed/>
    <w:rsid w:val="008069E4"/>
    <w:rPr>
      <w:sz w:val="20"/>
    </w:rPr>
  </w:style>
  <w:style w:type="character" w:customStyle="1" w:styleId="CommentTextChar">
    <w:name w:val="Comment Text Char"/>
    <w:basedOn w:val="DefaultParagraphFont"/>
    <w:link w:val="CommentText"/>
    <w:uiPriority w:val="99"/>
    <w:rsid w:val="008069E4"/>
    <w:rPr>
      <w:lang w:val="en-GB"/>
    </w:rPr>
  </w:style>
  <w:style w:type="paragraph" w:styleId="CommentSubject">
    <w:name w:val="annotation subject"/>
    <w:basedOn w:val="CommentText"/>
    <w:next w:val="CommentText"/>
    <w:link w:val="CommentSubjectChar"/>
    <w:uiPriority w:val="99"/>
    <w:semiHidden/>
    <w:unhideWhenUsed/>
    <w:rsid w:val="008069E4"/>
    <w:rPr>
      <w:b/>
      <w:bCs/>
    </w:rPr>
  </w:style>
  <w:style w:type="character" w:customStyle="1" w:styleId="CommentSubjectChar">
    <w:name w:val="Comment Subject Char"/>
    <w:basedOn w:val="CommentTextChar"/>
    <w:link w:val="CommentSubject"/>
    <w:uiPriority w:val="99"/>
    <w:semiHidden/>
    <w:rsid w:val="008069E4"/>
    <w:rPr>
      <w:b/>
      <w:bCs/>
      <w:lang w:val="en-GB"/>
    </w:rPr>
  </w:style>
  <w:style w:type="paragraph" w:customStyle="1" w:styleId="StyleHeader4Para4Left0Firstline0">
    <w:name w:val="Style Header4Para 4 + Left:  0&quot; First line:  0&quot;"/>
    <w:basedOn w:val="Header4"/>
    <w:rsid w:val="008069E4"/>
    <w:pPr>
      <w:ind w:left="0" w:firstLine="0"/>
    </w:pPr>
    <w:rPr>
      <w:sz w:val="20"/>
    </w:rPr>
  </w:style>
  <w:style w:type="paragraph" w:styleId="Caption">
    <w:name w:val="caption"/>
    <w:basedOn w:val="Normal"/>
    <w:next w:val="Normal"/>
    <w:qFormat/>
    <w:rsid w:val="008069E4"/>
    <w:pPr>
      <w:bidi/>
      <w:ind w:left="180" w:hanging="180"/>
      <w:jc w:val="lowKashida"/>
    </w:pPr>
    <w:rPr>
      <w:rFonts w:cs="Simplified Arabic"/>
      <w:szCs w:val="32"/>
      <w:lang w:val="en-US" w:eastAsia="en-CA"/>
    </w:rPr>
  </w:style>
  <w:style w:type="character" w:styleId="PageNumber">
    <w:name w:val="page number"/>
    <w:basedOn w:val="DefaultParagraphFont"/>
    <w:rsid w:val="008069E4"/>
  </w:style>
  <w:style w:type="character" w:customStyle="1" w:styleId="FooterChar">
    <w:name w:val="Footer Char"/>
    <w:basedOn w:val="DefaultParagraphFont"/>
    <w:link w:val="Footer"/>
    <w:uiPriority w:val="99"/>
    <w:rsid w:val="008069E4"/>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BVI fnr"/>
    <w:basedOn w:val="DefaultParagraphFont"/>
    <w:link w:val="CharCharCharCharCarChar"/>
    <w:uiPriority w:val="99"/>
    <w:unhideWhenUsed/>
    <w:qFormat/>
    <w:rsid w:val="00C0337B"/>
    <w:rPr>
      <w:vertAlign w:val="superscript"/>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9D0105"/>
    <w:pPr>
      <w:ind w:left="720"/>
      <w:contextualSpacing/>
    </w:pPr>
  </w:style>
  <w:style w:type="paragraph" w:styleId="Revision">
    <w:name w:val="Revision"/>
    <w:hidden/>
    <w:uiPriority w:val="99"/>
    <w:semiHidden/>
    <w:rsid w:val="003B50F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3B50FA"/>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B50FA"/>
    <w:rPr>
      <w:sz w:val="24"/>
      <w:lang w:val="en-GB" w:bidi="ar-DZ"/>
    </w:rPr>
  </w:style>
  <w:style w:type="character" w:customStyle="1" w:styleId="HeaderChar">
    <w:name w:val="Header Char"/>
    <w:basedOn w:val="DefaultParagraphFont"/>
    <w:link w:val="Header"/>
    <w:uiPriority w:val="99"/>
    <w:rsid w:val="003B50FA"/>
    <w:rPr>
      <w:sz w:val="24"/>
      <w:lang w:val="en-GB" w:bidi="ar-DZ"/>
    </w:rPr>
  </w:style>
  <w:style w:type="paragraph" w:customStyle="1" w:styleId="LightGrid-Accent31">
    <w:name w:val="Light Grid - Accent 31"/>
    <w:basedOn w:val="Normal"/>
    <w:uiPriority w:val="34"/>
    <w:qFormat/>
    <w:rsid w:val="003B50FA"/>
    <w:pPr>
      <w:ind w:left="720"/>
      <w:contextualSpacing/>
    </w:pPr>
    <w:rPr>
      <w:rFonts w:eastAsia="SimSun"/>
      <w:sz w:val="22"/>
      <w:szCs w:val="22"/>
      <w:lang w:bidi="ar-SA"/>
    </w:rPr>
  </w:style>
  <w:style w:type="paragraph" w:styleId="NormalWeb">
    <w:name w:val="Normal (Web)"/>
    <w:basedOn w:val="Normal"/>
    <w:unhideWhenUsed/>
    <w:rsid w:val="003B50FA"/>
    <w:pPr>
      <w:jc w:val="left"/>
    </w:pPr>
    <w:rPr>
      <w:rFonts w:eastAsiaTheme="minorHAnsi"/>
      <w:szCs w:val="24"/>
      <w:lang w:val="en-CA" w:eastAsia="en-CA" w:bidi="ar-SA"/>
    </w:rPr>
  </w:style>
  <w:style w:type="character" w:styleId="Hyperlink">
    <w:name w:val="Hyperlink"/>
    <w:rsid w:val="003B50FA"/>
    <w:rPr>
      <w:color w:val="0000FF"/>
      <w:u w:val="single"/>
    </w:rPr>
  </w:style>
  <w:style w:type="character" w:styleId="Emphasis">
    <w:name w:val="Emphasis"/>
    <w:basedOn w:val="DefaultParagraphFont"/>
    <w:uiPriority w:val="20"/>
    <w:qFormat/>
    <w:rsid w:val="003B50FA"/>
    <w:rPr>
      <w:i/>
      <w:iCs/>
    </w:rPr>
  </w:style>
  <w:style w:type="table" w:customStyle="1" w:styleId="TableGrid10">
    <w:name w:val="Table Grid1"/>
    <w:basedOn w:val="TableNormal"/>
    <w:next w:val="TableGrid"/>
    <w:qFormat/>
    <w:rsid w:val="003B50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1"/>
    <w:basedOn w:val="Normal"/>
    <w:rsid w:val="003B50FA"/>
    <w:pPr>
      <w:widowControl w:val="0"/>
      <w:tabs>
        <w:tab w:val="center" w:pos="4320"/>
        <w:tab w:val="right" w:pos="8640"/>
        <w:tab w:val="left" w:pos="9000"/>
      </w:tabs>
      <w:jc w:val="left"/>
    </w:pPr>
    <w:rPr>
      <w:snapToGrid w:val="0"/>
      <w:sz w:val="20"/>
      <w:lang w:val="en-US" w:bidi="ar-SA"/>
    </w:rPr>
  </w:style>
  <w:style w:type="character" w:customStyle="1" w:styleId="Heading4Char">
    <w:name w:val="Heading 4 Char"/>
    <w:aliases w:val="Heading 11 Char,para 4 Char,Título 41 Char,heading 4 Char,Heading 41 Char,标题 41 Char,He=ding 41 Char"/>
    <w:basedOn w:val="DefaultParagraphFont"/>
    <w:link w:val="Heading4"/>
    <w:rsid w:val="003B50FA"/>
    <w:rPr>
      <w:sz w:val="24"/>
      <w:lang w:val="en-GB" w:bidi="ar-DZ"/>
    </w:rPr>
  </w:style>
  <w:style w:type="character" w:customStyle="1" w:styleId="Heading5Char">
    <w:name w:val="Heading 5 Char"/>
    <w:basedOn w:val="DefaultParagraphFont"/>
    <w:link w:val="Heading5"/>
    <w:rsid w:val="003B50FA"/>
    <w:rPr>
      <w:sz w:val="24"/>
      <w:lang w:val="en-GB" w:bidi="ar-DZ"/>
    </w:rPr>
  </w:style>
  <w:style w:type="character" w:customStyle="1" w:styleId="Heading6Char">
    <w:name w:val="Heading 6 Char"/>
    <w:basedOn w:val="DefaultParagraphFont"/>
    <w:link w:val="Heading6"/>
    <w:rsid w:val="003B50FA"/>
    <w:rPr>
      <w:rFonts w:ascii="Arial" w:hAnsi="Arial"/>
      <w:i/>
      <w:sz w:val="24"/>
      <w:lang w:val="en-GB" w:bidi="ar-DZ"/>
    </w:rPr>
  </w:style>
  <w:style w:type="character" w:customStyle="1" w:styleId="Heading7Char">
    <w:name w:val="Heading 7 Char"/>
    <w:basedOn w:val="DefaultParagraphFont"/>
    <w:link w:val="Heading7"/>
    <w:rsid w:val="003B50FA"/>
    <w:rPr>
      <w:rFonts w:ascii="Arial" w:hAnsi="Arial"/>
      <w:sz w:val="24"/>
      <w:lang w:val="en-GB" w:bidi="ar-DZ"/>
    </w:rPr>
  </w:style>
  <w:style w:type="character" w:customStyle="1" w:styleId="Heading8Char">
    <w:name w:val="Heading 8 Char"/>
    <w:basedOn w:val="DefaultParagraphFont"/>
    <w:link w:val="Heading8"/>
    <w:rsid w:val="003B50FA"/>
    <w:rPr>
      <w:b/>
      <w:sz w:val="24"/>
      <w:lang w:val="en-GB" w:bidi="ar-DZ"/>
    </w:rPr>
  </w:style>
  <w:style w:type="character" w:customStyle="1" w:styleId="Heading9Char">
    <w:name w:val="Heading 9 Char"/>
    <w:basedOn w:val="DefaultParagraphFont"/>
    <w:link w:val="Heading9"/>
    <w:rsid w:val="003B50FA"/>
    <w:rPr>
      <w:rFonts w:ascii="Arial" w:hAnsi="Arial"/>
      <w:i/>
      <w:sz w:val="18"/>
      <w:lang w:val="en-GB" w:bidi="ar-DZ"/>
    </w:rPr>
  </w:style>
  <w:style w:type="numbering" w:customStyle="1" w:styleId="1111111">
    <w:name w:val="1 / 1.1 / 1.1.11"/>
    <w:basedOn w:val="NoList"/>
    <w:next w:val="111111"/>
    <w:semiHidden/>
    <w:rsid w:val="003B50FA"/>
  </w:style>
  <w:style w:type="numbering" w:customStyle="1" w:styleId="1ai1">
    <w:name w:val="1 / a / i1"/>
    <w:basedOn w:val="NoList"/>
    <w:next w:val="1ai"/>
    <w:semiHidden/>
    <w:rsid w:val="003B50FA"/>
  </w:style>
  <w:style w:type="numbering" w:customStyle="1" w:styleId="ArticleSection1">
    <w:name w:val="Article / Section1"/>
    <w:basedOn w:val="NoList"/>
    <w:next w:val="ArticleSection"/>
    <w:semiHidden/>
    <w:rsid w:val="003B50FA"/>
  </w:style>
  <w:style w:type="character" w:customStyle="1" w:styleId="BodyText3Char">
    <w:name w:val="Body Text 3 Char"/>
    <w:basedOn w:val="DefaultParagraphFont"/>
    <w:link w:val="BodyText3"/>
    <w:semiHidden/>
    <w:rsid w:val="003B50FA"/>
    <w:rPr>
      <w:sz w:val="16"/>
      <w:szCs w:val="16"/>
      <w:lang w:val="en-GB" w:bidi="ar-DZ"/>
    </w:rPr>
  </w:style>
  <w:style w:type="character" w:customStyle="1" w:styleId="BodyTextIndent3Char">
    <w:name w:val="Body Text Indent 3 Char"/>
    <w:basedOn w:val="DefaultParagraphFont"/>
    <w:link w:val="BodyTextIndent3"/>
    <w:semiHidden/>
    <w:rsid w:val="003B50FA"/>
    <w:rPr>
      <w:sz w:val="16"/>
      <w:szCs w:val="16"/>
      <w:lang w:val="en-GB" w:bidi="ar-DZ"/>
    </w:rPr>
  </w:style>
  <w:style w:type="character" w:customStyle="1" w:styleId="PlainTextChar">
    <w:name w:val="Plain Text Char"/>
    <w:basedOn w:val="DefaultParagraphFont"/>
    <w:link w:val="PlainText"/>
    <w:semiHidden/>
    <w:rsid w:val="003B50FA"/>
    <w:rPr>
      <w:rFonts w:ascii="Courier New" w:hAnsi="Courier New" w:cs="Courier New"/>
      <w:lang w:val="en-GB" w:bidi="ar-DZ"/>
    </w:rPr>
  </w:style>
  <w:style w:type="character" w:customStyle="1" w:styleId="SubtitleChar">
    <w:name w:val="Subtitle Char"/>
    <w:basedOn w:val="DefaultParagraphFont"/>
    <w:link w:val="Subtitle"/>
    <w:rsid w:val="003B50FA"/>
    <w:rPr>
      <w:rFonts w:ascii="Arial" w:hAnsi="Arial" w:cs="Arial"/>
      <w:sz w:val="24"/>
      <w:lang w:val="en-GB" w:bidi="ar-DZ"/>
    </w:rPr>
  </w:style>
  <w:style w:type="character" w:customStyle="1" w:styleId="TitleChar">
    <w:name w:val="Title Char"/>
    <w:basedOn w:val="DefaultParagraphFont"/>
    <w:link w:val="Title"/>
    <w:rsid w:val="003B50FA"/>
    <w:rPr>
      <w:rFonts w:ascii="Arial" w:hAnsi="Arial" w:cs="Arial"/>
      <w:b/>
      <w:bCs/>
      <w:kern w:val="28"/>
      <w:sz w:val="24"/>
      <w:lang w:val="en-GB" w:bidi="ar-DZ"/>
    </w:rPr>
  </w:style>
  <w:style w:type="character" w:customStyle="1" w:styleId="DateChar">
    <w:name w:val="Date Char"/>
    <w:basedOn w:val="DefaultParagraphFont"/>
    <w:link w:val="Date"/>
    <w:rsid w:val="003B50FA"/>
    <w:rPr>
      <w:sz w:val="24"/>
      <w:lang w:val="en-GB" w:bidi="ar-DZ"/>
    </w:rPr>
  </w:style>
  <w:style w:type="table" w:customStyle="1" w:styleId="TableGrid20">
    <w:name w:val="Table Grid2"/>
    <w:basedOn w:val="TableNormal"/>
    <w:next w:val="TableGrid"/>
    <w:qFormat/>
    <w:rsid w:val="003B50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3B50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3B50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3B50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qFormat/>
    <w:rsid w:val="003B50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3B50FA"/>
    <w:rPr>
      <w:vertAlign w:val="superscript"/>
    </w:rPr>
  </w:style>
  <w:style w:type="paragraph" w:styleId="NoSpacing">
    <w:name w:val="No Spacing"/>
    <w:uiPriority w:val="1"/>
    <w:qFormat/>
    <w:rsid w:val="003B50FA"/>
    <w:pPr>
      <w:jc w:val="both"/>
    </w:pPr>
    <w:rPr>
      <w:sz w:val="22"/>
      <w:szCs w:val="22"/>
      <w:lang w:val="en-CA"/>
    </w:rPr>
  </w:style>
  <w:style w:type="character" w:styleId="FollowedHyperlink">
    <w:name w:val="FollowedHyperlink"/>
    <w:basedOn w:val="DefaultParagraphFont"/>
    <w:semiHidden/>
    <w:unhideWhenUsed/>
    <w:rsid w:val="003B50FA"/>
    <w:rPr>
      <w:color w:val="800080" w:themeColor="followedHyperlink"/>
      <w:u w:val="single"/>
    </w:rPr>
  </w:style>
  <w:style w:type="paragraph" w:styleId="ListBullet5">
    <w:name w:val="List Bullet 5"/>
    <w:basedOn w:val="Normal"/>
    <w:autoRedefine/>
    <w:semiHidden/>
    <w:rsid w:val="003B50FA"/>
    <w:pPr>
      <w:tabs>
        <w:tab w:val="num" w:pos="1800"/>
      </w:tabs>
      <w:ind w:left="1800" w:hanging="360"/>
    </w:pPr>
    <w:rPr>
      <w:rFonts w:eastAsia="SimSun"/>
      <w:sz w:val="22"/>
      <w:szCs w:val="22"/>
      <w:lang w:bidi="ar-SA"/>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rsid w:val="003B50FA"/>
    <w:rPr>
      <w:sz w:val="24"/>
      <w:lang w:val="en-GB" w:bidi="ar-DZ"/>
    </w:rPr>
  </w:style>
  <w:style w:type="paragraph" w:customStyle="1" w:styleId="NormalIndent1">
    <w:name w:val="Normal Indent1"/>
    <w:basedOn w:val="Normal"/>
    <w:rsid w:val="003B50FA"/>
    <w:pPr>
      <w:widowControl w:val="0"/>
      <w:ind w:firstLineChars="200" w:firstLine="420"/>
    </w:pPr>
    <w:rPr>
      <w:rFonts w:eastAsia="SimSun"/>
      <w:kern w:val="2"/>
      <w:sz w:val="21"/>
      <w:lang w:val="en-US" w:eastAsia="zh-CN" w:bidi="ar-SA"/>
    </w:rPr>
  </w:style>
  <w:style w:type="paragraph" w:customStyle="1" w:styleId="Projecthead">
    <w:name w:val="Project head"/>
    <w:basedOn w:val="Normal"/>
    <w:qFormat/>
    <w:rsid w:val="003B50FA"/>
    <w:pPr>
      <w:spacing w:after="240" w:line="360" w:lineRule="auto"/>
      <w:jc w:val="left"/>
    </w:pPr>
    <w:rPr>
      <w:i/>
      <w:szCs w:val="24"/>
      <w:lang w:val="en-US" w:bidi="ar-SA"/>
    </w:rPr>
  </w:style>
  <w:style w:type="table" w:customStyle="1" w:styleId="TableGrid11">
    <w:name w:val="Table Grid11"/>
    <w:basedOn w:val="TableNormal"/>
    <w:next w:val="TableGrid"/>
    <w:rsid w:val="003B50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3B50FA"/>
    <w:pPr>
      <w:numPr>
        <w:numId w:val="22"/>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50FA"/>
    <w:pPr>
      <w:spacing w:after="160" w:line="240" w:lineRule="exact"/>
    </w:pPr>
    <w:rPr>
      <w:sz w:val="20"/>
      <w:vertAlign w:val="superscript"/>
      <w:lang w:val="en-US" w:bidi="ar-SA"/>
    </w:rPr>
  </w:style>
  <w:style w:type="paragraph" w:customStyle="1" w:styleId="Title2">
    <w:name w:val="Title2"/>
    <w:rsid w:val="007A1A7E"/>
    <w:pPr>
      <w:jc w:val="center"/>
      <w:outlineLvl w:val="0"/>
    </w:pPr>
    <w:rPr>
      <w:rFonts w:eastAsia="Batang"/>
      <w:b/>
      <w:bCs/>
      <w:caps/>
      <w:snapToGrid w:val="0"/>
      <w:sz w:val="22"/>
      <w:szCs w:val="22"/>
      <w:lang w:val="en-GB" w:eastAsia="ko-KR"/>
    </w:rPr>
  </w:style>
  <w:style w:type="paragraph" w:styleId="BodyText">
    <w:name w:val="Body Text"/>
    <w:basedOn w:val="Normal"/>
    <w:link w:val="BodyTextChar"/>
    <w:semiHidden/>
    <w:rsid w:val="007A1A7E"/>
    <w:pPr>
      <w:spacing w:after="120"/>
    </w:pPr>
    <w:rPr>
      <w:rFonts w:eastAsia="Batang"/>
      <w:snapToGrid w:val="0"/>
      <w:sz w:val="22"/>
      <w:szCs w:val="22"/>
      <w:lang w:eastAsia="ko-KR" w:bidi="ar-SA"/>
    </w:rPr>
  </w:style>
  <w:style w:type="character" w:customStyle="1" w:styleId="BodyTextChar">
    <w:name w:val="Body Text Char"/>
    <w:basedOn w:val="DefaultParagraphFont"/>
    <w:link w:val="BodyText"/>
    <w:semiHidden/>
    <w:rsid w:val="007A1A7E"/>
    <w:rPr>
      <w:rFonts w:eastAsia="Batang"/>
      <w:snapToGrid w:val="0"/>
      <w:sz w:val="22"/>
      <w:szCs w:val="22"/>
      <w:lang w:val="en-GB" w:eastAsia="ko-KR"/>
    </w:rPr>
  </w:style>
  <w:style w:type="character" w:customStyle="1" w:styleId="E-mailSignatureChar1">
    <w:name w:val="E-mail Signature Char1"/>
    <w:link w:val="E-mailSignature"/>
    <w:semiHidden/>
    <w:locked/>
    <w:rsid w:val="007A1A7E"/>
    <w:rPr>
      <w:lang w:val="en-GB"/>
    </w:rPr>
  </w:style>
  <w:style w:type="paragraph" w:styleId="BodyText2">
    <w:name w:val="Body Text 2"/>
    <w:basedOn w:val="Normal"/>
    <w:link w:val="BodyText2Char"/>
    <w:semiHidden/>
    <w:rsid w:val="007A1A7E"/>
    <w:pPr>
      <w:spacing w:after="120"/>
      <w:ind w:left="360"/>
    </w:pPr>
    <w:rPr>
      <w:rFonts w:eastAsia="Batang"/>
      <w:snapToGrid w:val="0"/>
      <w:sz w:val="22"/>
      <w:szCs w:val="22"/>
      <w:lang w:eastAsia="ko-KR" w:bidi="ar-SA"/>
    </w:rPr>
  </w:style>
  <w:style w:type="character" w:customStyle="1" w:styleId="BodyText2Char">
    <w:name w:val="Body Text 2 Char"/>
    <w:basedOn w:val="DefaultParagraphFont"/>
    <w:link w:val="BodyText2"/>
    <w:semiHidden/>
    <w:rsid w:val="007A1A7E"/>
    <w:rPr>
      <w:rFonts w:eastAsia="Batang"/>
      <w:snapToGrid w:val="0"/>
      <w:sz w:val="22"/>
      <w:szCs w:val="22"/>
      <w:lang w:val="en-GB" w:eastAsia="ko-KR"/>
    </w:rPr>
  </w:style>
  <w:style w:type="paragraph" w:styleId="BodyTextFirstIndent">
    <w:name w:val="Body Text First Indent"/>
    <w:basedOn w:val="BodyText"/>
    <w:link w:val="BodyTextFirstIndentChar"/>
    <w:semiHidden/>
    <w:rsid w:val="007A1A7E"/>
    <w:pPr>
      <w:ind w:firstLine="210"/>
    </w:pPr>
  </w:style>
  <w:style w:type="character" w:customStyle="1" w:styleId="BodyTextFirstIndentChar">
    <w:name w:val="Body Text First Indent Char"/>
    <w:basedOn w:val="BodyTextChar"/>
    <w:link w:val="BodyTextFirstIndent"/>
    <w:semiHidden/>
    <w:rsid w:val="007A1A7E"/>
    <w:rPr>
      <w:rFonts w:eastAsia="Batang"/>
      <w:snapToGrid w:val="0"/>
      <w:sz w:val="22"/>
      <w:szCs w:val="22"/>
      <w:lang w:val="en-GB" w:eastAsia="ko-KR"/>
    </w:rPr>
  </w:style>
  <w:style w:type="paragraph" w:styleId="BodyTextIndent">
    <w:name w:val="Body Text Indent"/>
    <w:basedOn w:val="Normal"/>
    <w:link w:val="BodyTextIndentChar"/>
    <w:semiHidden/>
    <w:rsid w:val="007A1A7E"/>
    <w:pPr>
      <w:spacing w:after="120"/>
      <w:ind w:left="360"/>
    </w:pPr>
    <w:rPr>
      <w:rFonts w:eastAsia="Batang"/>
      <w:snapToGrid w:val="0"/>
      <w:sz w:val="22"/>
      <w:szCs w:val="22"/>
      <w:lang w:eastAsia="ko-KR" w:bidi="ar-SA"/>
    </w:rPr>
  </w:style>
  <w:style w:type="character" w:customStyle="1" w:styleId="BodyTextIndentChar">
    <w:name w:val="Body Text Indent Char"/>
    <w:basedOn w:val="DefaultParagraphFont"/>
    <w:link w:val="BodyTextIndent"/>
    <w:semiHidden/>
    <w:rsid w:val="007A1A7E"/>
    <w:rPr>
      <w:rFonts w:eastAsia="Batang"/>
      <w:snapToGrid w:val="0"/>
      <w:sz w:val="22"/>
      <w:szCs w:val="22"/>
      <w:lang w:val="en-GB" w:eastAsia="ko-KR"/>
    </w:rPr>
  </w:style>
  <w:style w:type="paragraph" w:styleId="BodyTextFirstIndent2">
    <w:name w:val="Body Text First Indent 2"/>
    <w:basedOn w:val="BodyText2"/>
    <w:link w:val="BodyTextFirstIndent2Char"/>
    <w:semiHidden/>
    <w:rsid w:val="007A1A7E"/>
    <w:pPr>
      <w:ind w:firstLine="210"/>
    </w:pPr>
  </w:style>
  <w:style w:type="character" w:customStyle="1" w:styleId="BodyTextFirstIndent2Char">
    <w:name w:val="Body Text First Indent 2 Char"/>
    <w:basedOn w:val="BodyTextIndentChar"/>
    <w:link w:val="BodyTextFirstIndent2"/>
    <w:semiHidden/>
    <w:rsid w:val="007A1A7E"/>
    <w:rPr>
      <w:rFonts w:eastAsia="Batang"/>
      <w:snapToGrid w:val="0"/>
      <w:sz w:val="22"/>
      <w:szCs w:val="22"/>
      <w:lang w:val="en-GB" w:eastAsia="ko-KR"/>
    </w:rPr>
  </w:style>
  <w:style w:type="paragraph" w:styleId="BodyTextIndent2">
    <w:name w:val="Body Text Indent 2"/>
    <w:basedOn w:val="Normal"/>
    <w:link w:val="BodyTextIndent2Char"/>
    <w:semiHidden/>
    <w:rsid w:val="007A1A7E"/>
    <w:pPr>
      <w:spacing w:after="120" w:line="480" w:lineRule="auto"/>
      <w:ind w:left="360"/>
    </w:pPr>
    <w:rPr>
      <w:rFonts w:eastAsia="Batang"/>
      <w:snapToGrid w:val="0"/>
      <w:sz w:val="22"/>
      <w:szCs w:val="22"/>
      <w:lang w:eastAsia="ko-KR" w:bidi="ar-SA"/>
    </w:rPr>
  </w:style>
  <w:style w:type="character" w:customStyle="1" w:styleId="BodyTextIndent2Char">
    <w:name w:val="Body Text Indent 2 Char"/>
    <w:basedOn w:val="DefaultParagraphFont"/>
    <w:link w:val="BodyTextIndent2"/>
    <w:semiHidden/>
    <w:rsid w:val="007A1A7E"/>
    <w:rPr>
      <w:rFonts w:eastAsia="Batang"/>
      <w:snapToGrid w:val="0"/>
      <w:sz w:val="22"/>
      <w:szCs w:val="22"/>
      <w:lang w:val="en-GB" w:eastAsia="ko-KR"/>
    </w:rPr>
  </w:style>
  <w:style w:type="paragraph" w:styleId="Closing">
    <w:name w:val="Closing"/>
    <w:basedOn w:val="Normal"/>
    <w:link w:val="ClosingChar"/>
    <w:semiHidden/>
    <w:rsid w:val="007A1A7E"/>
    <w:pPr>
      <w:ind w:left="4320"/>
    </w:pPr>
    <w:rPr>
      <w:rFonts w:eastAsia="Batang"/>
      <w:snapToGrid w:val="0"/>
      <w:sz w:val="22"/>
      <w:szCs w:val="22"/>
      <w:lang w:eastAsia="ko-KR" w:bidi="ar-SA"/>
    </w:rPr>
  </w:style>
  <w:style w:type="character" w:customStyle="1" w:styleId="ClosingChar">
    <w:name w:val="Closing Char"/>
    <w:basedOn w:val="DefaultParagraphFont"/>
    <w:link w:val="Closing"/>
    <w:semiHidden/>
    <w:rsid w:val="007A1A7E"/>
    <w:rPr>
      <w:rFonts w:eastAsia="Batang"/>
      <w:snapToGrid w:val="0"/>
      <w:sz w:val="22"/>
      <w:szCs w:val="22"/>
      <w:lang w:val="en-GB" w:eastAsia="ko-KR"/>
    </w:rPr>
  </w:style>
  <w:style w:type="paragraph" w:styleId="E-mailSignature">
    <w:name w:val="E-mail Signature"/>
    <w:basedOn w:val="Normal"/>
    <w:link w:val="E-mailSignatureChar1"/>
    <w:semiHidden/>
    <w:rsid w:val="007A1A7E"/>
    <w:rPr>
      <w:sz w:val="20"/>
      <w:lang w:bidi="ar-SA"/>
    </w:rPr>
  </w:style>
  <w:style w:type="character" w:customStyle="1" w:styleId="E-mailSignatureChar">
    <w:name w:val="E-mail Signature Char"/>
    <w:basedOn w:val="DefaultParagraphFont"/>
    <w:semiHidden/>
    <w:rsid w:val="007A1A7E"/>
    <w:rPr>
      <w:sz w:val="24"/>
      <w:lang w:val="en-GB" w:bidi="ar-DZ"/>
    </w:rPr>
  </w:style>
  <w:style w:type="paragraph" w:styleId="EnvelopeAddress">
    <w:name w:val="envelope address"/>
    <w:basedOn w:val="Normal"/>
    <w:semiHidden/>
    <w:rsid w:val="007A1A7E"/>
    <w:pPr>
      <w:framePr w:w="7920" w:h="1980" w:hRule="exact" w:hSpace="180" w:wrap="auto" w:hAnchor="page" w:xAlign="center" w:yAlign="bottom"/>
      <w:ind w:left="2880"/>
    </w:pPr>
    <w:rPr>
      <w:rFonts w:ascii="Arial" w:eastAsia="Batang" w:hAnsi="Arial" w:cs="Arial"/>
      <w:snapToGrid w:val="0"/>
      <w:sz w:val="22"/>
      <w:szCs w:val="22"/>
      <w:lang w:eastAsia="ko-KR" w:bidi="ar-SA"/>
    </w:rPr>
  </w:style>
  <w:style w:type="paragraph" w:styleId="EnvelopeReturn">
    <w:name w:val="envelope return"/>
    <w:basedOn w:val="Normal"/>
    <w:semiHidden/>
    <w:rsid w:val="007A1A7E"/>
    <w:rPr>
      <w:rFonts w:ascii="Arial" w:eastAsia="Batang" w:hAnsi="Arial" w:cs="Arial"/>
      <w:snapToGrid w:val="0"/>
      <w:sz w:val="20"/>
      <w:lang w:eastAsia="ko-KR" w:bidi="ar-SA"/>
    </w:rPr>
  </w:style>
  <w:style w:type="character" w:styleId="HTMLAcronym">
    <w:name w:val="HTML Acronym"/>
    <w:semiHidden/>
    <w:rsid w:val="007A1A7E"/>
    <w:rPr>
      <w:rFonts w:cs="Times New Roman"/>
    </w:rPr>
  </w:style>
  <w:style w:type="paragraph" w:styleId="HTMLAddress">
    <w:name w:val="HTML Address"/>
    <w:basedOn w:val="Normal"/>
    <w:link w:val="HTMLAddressChar"/>
    <w:semiHidden/>
    <w:rsid w:val="007A1A7E"/>
    <w:rPr>
      <w:rFonts w:eastAsia="Batang"/>
      <w:i/>
      <w:iCs/>
      <w:snapToGrid w:val="0"/>
      <w:sz w:val="22"/>
      <w:szCs w:val="22"/>
      <w:lang w:eastAsia="ko-KR" w:bidi="ar-SA"/>
    </w:rPr>
  </w:style>
  <w:style w:type="character" w:customStyle="1" w:styleId="HTMLAddressChar">
    <w:name w:val="HTML Address Char"/>
    <w:basedOn w:val="DefaultParagraphFont"/>
    <w:link w:val="HTMLAddress"/>
    <w:semiHidden/>
    <w:rsid w:val="007A1A7E"/>
    <w:rPr>
      <w:rFonts w:eastAsia="Batang"/>
      <w:i/>
      <w:iCs/>
      <w:snapToGrid w:val="0"/>
      <w:sz w:val="22"/>
      <w:szCs w:val="22"/>
      <w:lang w:val="en-GB" w:eastAsia="ko-KR"/>
    </w:rPr>
  </w:style>
  <w:style w:type="character" w:styleId="HTMLCite">
    <w:name w:val="HTML Cite"/>
    <w:semiHidden/>
    <w:rsid w:val="007A1A7E"/>
    <w:rPr>
      <w:rFonts w:cs="Times New Roman"/>
      <w:i/>
      <w:iCs/>
    </w:rPr>
  </w:style>
  <w:style w:type="character" w:styleId="HTMLCode">
    <w:name w:val="HTML Code"/>
    <w:semiHidden/>
    <w:rsid w:val="007A1A7E"/>
    <w:rPr>
      <w:rFonts w:ascii="Courier New" w:hAnsi="Courier New" w:cs="Courier New"/>
      <w:sz w:val="20"/>
      <w:szCs w:val="20"/>
    </w:rPr>
  </w:style>
  <w:style w:type="character" w:styleId="HTMLDefinition">
    <w:name w:val="HTML Definition"/>
    <w:semiHidden/>
    <w:rsid w:val="007A1A7E"/>
    <w:rPr>
      <w:rFonts w:cs="Times New Roman"/>
      <w:i/>
      <w:iCs/>
    </w:rPr>
  </w:style>
  <w:style w:type="character" w:styleId="HTMLKeyboard">
    <w:name w:val="HTML Keyboard"/>
    <w:semiHidden/>
    <w:rsid w:val="007A1A7E"/>
    <w:rPr>
      <w:rFonts w:ascii="Courier New" w:hAnsi="Courier New" w:cs="Courier New"/>
      <w:sz w:val="20"/>
      <w:szCs w:val="20"/>
    </w:rPr>
  </w:style>
  <w:style w:type="paragraph" w:styleId="HTMLPreformatted">
    <w:name w:val="HTML Preformatted"/>
    <w:basedOn w:val="Normal"/>
    <w:link w:val="HTMLPreformattedChar"/>
    <w:semiHidden/>
    <w:rsid w:val="007A1A7E"/>
    <w:rPr>
      <w:rFonts w:ascii="Courier New" w:eastAsia="Batang" w:hAnsi="Courier New" w:cs="Courier New"/>
      <w:snapToGrid w:val="0"/>
      <w:sz w:val="20"/>
      <w:lang w:eastAsia="ko-KR" w:bidi="ar-SA"/>
    </w:rPr>
  </w:style>
  <w:style w:type="character" w:customStyle="1" w:styleId="HTMLPreformattedChar">
    <w:name w:val="HTML Preformatted Char"/>
    <w:basedOn w:val="DefaultParagraphFont"/>
    <w:link w:val="HTMLPreformatted"/>
    <w:semiHidden/>
    <w:rsid w:val="007A1A7E"/>
    <w:rPr>
      <w:rFonts w:ascii="Courier New" w:eastAsia="Batang" w:hAnsi="Courier New" w:cs="Courier New"/>
      <w:snapToGrid w:val="0"/>
      <w:lang w:val="en-GB" w:eastAsia="ko-KR"/>
    </w:rPr>
  </w:style>
  <w:style w:type="character" w:styleId="HTMLSample">
    <w:name w:val="HTML Sample"/>
    <w:semiHidden/>
    <w:rsid w:val="007A1A7E"/>
    <w:rPr>
      <w:rFonts w:ascii="Courier New" w:hAnsi="Courier New" w:cs="Courier New"/>
    </w:rPr>
  </w:style>
  <w:style w:type="character" w:styleId="HTMLTypewriter">
    <w:name w:val="HTML Typewriter"/>
    <w:semiHidden/>
    <w:rsid w:val="007A1A7E"/>
    <w:rPr>
      <w:rFonts w:ascii="Courier New" w:hAnsi="Courier New" w:cs="Courier New"/>
      <w:sz w:val="20"/>
      <w:szCs w:val="20"/>
    </w:rPr>
  </w:style>
  <w:style w:type="character" w:styleId="HTMLVariable">
    <w:name w:val="HTML Variable"/>
    <w:aliases w:val="Message Header Char1"/>
    <w:link w:val="MessageHeader"/>
    <w:semiHidden/>
    <w:rsid w:val="007A1A7E"/>
    <w:rPr>
      <w:i/>
      <w:iCs/>
      <w:shd w:val="pct20" w:color="auto" w:fill="auto"/>
    </w:rPr>
  </w:style>
  <w:style w:type="character" w:styleId="LineNumber">
    <w:name w:val="line number"/>
    <w:semiHidden/>
    <w:rsid w:val="007A1A7E"/>
    <w:rPr>
      <w:rFonts w:cs="Times New Roman"/>
    </w:rPr>
  </w:style>
  <w:style w:type="paragraph" w:styleId="List">
    <w:name w:val="List"/>
    <w:basedOn w:val="Normal"/>
    <w:semiHidden/>
    <w:rsid w:val="007A1A7E"/>
    <w:pPr>
      <w:ind w:left="360" w:hanging="360"/>
    </w:pPr>
    <w:rPr>
      <w:rFonts w:eastAsia="Batang"/>
      <w:snapToGrid w:val="0"/>
      <w:sz w:val="22"/>
      <w:szCs w:val="22"/>
      <w:lang w:eastAsia="ko-KR" w:bidi="ar-SA"/>
    </w:rPr>
  </w:style>
  <w:style w:type="paragraph" w:styleId="List2">
    <w:name w:val="List 2"/>
    <w:basedOn w:val="Normal"/>
    <w:semiHidden/>
    <w:rsid w:val="007A1A7E"/>
    <w:pPr>
      <w:ind w:left="720" w:hanging="360"/>
    </w:pPr>
    <w:rPr>
      <w:rFonts w:eastAsia="Batang"/>
      <w:snapToGrid w:val="0"/>
      <w:sz w:val="22"/>
      <w:szCs w:val="22"/>
      <w:lang w:eastAsia="ko-KR" w:bidi="ar-SA"/>
    </w:rPr>
  </w:style>
  <w:style w:type="paragraph" w:styleId="List3">
    <w:name w:val="List 3"/>
    <w:basedOn w:val="Normal"/>
    <w:semiHidden/>
    <w:rsid w:val="007A1A7E"/>
    <w:pPr>
      <w:ind w:left="1080" w:hanging="360"/>
    </w:pPr>
    <w:rPr>
      <w:rFonts w:eastAsia="Batang"/>
      <w:snapToGrid w:val="0"/>
      <w:sz w:val="22"/>
      <w:szCs w:val="22"/>
      <w:lang w:eastAsia="ko-KR" w:bidi="ar-SA"/>
    </w:rPr>
  </w:style>
  <w:style w:type="paragraph" w:styleId="List4">
    <w:name w:val="List 4"/>
    <w:basedOn w:val="Normal"/>
    <w:semiHidden/>
    <w:rsid w:val="007A1A7E"/>
    <w:pPr>
      <w:ind w:left="1440" w:hanging="360"/>
    </w:pPr>
    <w:rPr>
      <w:rFonts w:eastAsia="Batang"/>
      <w:snapToGrid w:val="0"/>
      <w:sz w:val="22"/>
      <w:szCs w:val="22"/>
      <w:lang w:eastAsia="ko-KR" w:bidi="ar-SA"/>
    </w:rPr>
  </w:style>
  <w:style w:type="paragraph" w:styleId="List5">
    <w:name w:val="List 5"/>
    <w:basedOn w:val="Normal"/>
    <w:semiHidden/>
    <w:rsid w:val="007A1A7E"/>
    <w:pPr>
      <w:ind w:left="1800" w:hanging="360"/>
    </w:pPr>
    <w:rPr>
      <w:rFonts w:eastAsia="Batang"/>
      <w:snapToGrid w:val="0"/>
      <w:sz w:val="22"/>
      <w:szCs w:val="22"/>
      <w:lang w:eastAsia="ko-KR" w:bidi="ar-SA"/>
    </w:rPr>
  </w:style>
  <w:style w:type="paragraph" w:styleId="ListBullet">
    <w:name w:val="List Bullet"/>
    <w:basedOn w:val="Normal"/>
    <w:autoRedefine/>
    <w:semiHidden/>
    <w:rsid w:val="007A1A7E"/>
    <w:pPr>
      <w:tabs>
        <w:tab w:val="num" w:pos="0"/>
        <w:tab w:val="num" w:pos="360"/>
      </w:tabs>
      <w:ind w:left="360"/>
    </w:pPr>
    <w:rPr>
      <w:rFonts w:eastAsia="Batang"/>
      <w:snapToGrid w:val="0"/>
      <w:sz w:val="22"/>
      <w:szCs w:val="22"/>
      <w:lang w:eastAsia="ko-KR" w:bidi="ar-SA"/>
    </w:rPr>
  </w:style>
  <w:style w:type="paragraph" w:styleId="ListBullet2">
    <w:name w:val="List Bullet 2"/>
    <w:basedOn w:val="Normal"/>
    <w:autoRedefine/>
    <w:semiHidden/>
    <w:rsid w:val="007A1A7E"/>
    <w:pPr>
      <w:tabs>
        <w:tab w:val="num" w:pos="0"/>
        <w:tab w:val="num" w:pos="720"/>
      </w:tabs>
      <w:ind w:left="720"/>
    </w:pPr>
    <w:rPr>
      <w:rFonts w:eastAsia="Batang"/>
      <w:snapToGrid w:val="0"/>
      <w:sz w:val="22"/>
      <w:szCs w:val="22"/>
      <w:lang w:eastAsia="ko-KR" w:bidi="ar-SA"/>
    </w:rPr>
  </w:style>
  <w:style w:type="paragraph" w:styleId="ListBullet3">
    <w:name w:val="List Bullet 3"/>
    <w:basedOn w:val="Normal"/>
    <w:autoRedefine/>
    <w:semiHidden/>
    <w:rsid w:val="007A1A7E"/>
    <w:pPr>
      <w:tabs>
        <w:tab w:val="num" w:pos="0"/>
        <w:tab w:val="num" w:pos="1080"/>
      </w:tabs>
      <w:ind w:left="1080"/>
    </w:pPr>
    <w:rPr>
      <w:rFonts w:eastAsia="Batang"/>
      <w:snapToGrid w:val="0"/>
      <w:sz w:val="22"/>
      <w:szCs w:val="22"/>
      <w:lang w:eastAsia="ko-KR" w:bidi="ar-SA"/>
    </w:rPr>
  </w:style>
  <w:style w:type="paragraph" w:styleId="ListBullet4">
    <w:name w:val="List Bullet 4"/>
    <w:basedOn w:val="Normal"/>
    <w:autoRedefine/>
    <w:semiHidden/>
    <w:rsid w:val="007A1A7E"/>
    <w:pPr>
      <w:tabs>
        <w:tab w:val="num" w:pos="1440"/>
        <w:tab w:val="num" w:pos="1800"/>
      </w:tabs>
      <w:ind w:left="1440" w:hanging="360"/>
    </w:pPr>
    <w:rPr>
      <w:rFonts w:eastAsia="Batang"/>
      <w:snapToGrid w:val="0"/>
      <w:sz w:val="22"/>
      <w:szCs w:val="22"/>
      <w:lang w:eastAsia="ko-KR" w:bidi="ar-SA"/>
    </w:rPr>
  </w:style>
  <w:style w:type="paragraph" w:styleId="ListContinue">
    <w:name w:val="List Continue"/>
    <w:basedOn w:val="Normal"/>
    <w:semiHidden/>
    <w:rsid w:val="007A1A7E"/>
    <w:pPr>
      <w:spacing w:after="120"/>
      <w:ind w:left="360"/>
    </w:pPr>
    <w:rPr>
      <w:rFonts w:eastAsia="Batang"/>
      <w:snapToGrid w:val="0"/>
      <w:sz w:val="22"/>
      <w:szCs w:val="22"/>
      <w:lang w:eastAsia="ko-KR" w:bidi="ar-SA"/>
    </w:rPr>
  </w:style>
  <w:style w:type="paragraph" w:styleId="ListContinue2">
    <w:name w:val="List Continue 2"/>
    <w:basedOn w:val="Normal"/>
    <w:semiHidden/>
    <w:rsid w:val="007A1A7E"/>
    <w:pPr>
      <w:spacing w:after="120"/>
      <w:ind w:left="720"/>
    </w:pPr>
    <w:rPr>
      <w:rFonts w:eastAsia="Batang"/>
      <w:snapToGrid w:val="0"/>
      <w:sz w:val="22"/>
      <w:szCs w:val="22"/>
      <w:lang w:eastAsia="ko-KR" w:bidi="ar-SA"/>
    </w:rPr>
  </w:style>
  <w:style w:type="paragraph" w:styleId="ListContinue3">
    <w:name w:val="List Continue 3"/>
    <w:basedOn w:val="Normal"/>
    <w:semiHidden/>
    <w:rsid w:val="007A1A7E"/>
    <w:pPr>
      <w:spacing w:after="120"/>
      <w:ind w:left="1080"/>
    </w:pPr>
    <w:rPr>
      <w:rFonts w:eastAsia="Batang"/>
      <w:snapToGrid w:val="0"/>
      <w:sz w:val="22"/>
      <w:szCs w:val="22"/>
      <w:lang w:eastAsia="ko-KR" w:bidi="ar-SA"/>
    </w:rPr>
  </w:style>
  <w:style w:type="paragraph" w:styleId="ListContinue4">
    <w:name w:val="List Continue 4"/>
    <w:basedOn w:val="Normal"/>
    <w:semiHidden/>
    <w:rsid w:val="007A1A7E"/>
    <w:pPr>
      <w:spacing w:after="120"/>
      <w:ind w:left="1440"/>
    </w:pPr>
    <w:rPr>
      <w:rFonts w:eastAsia="Batang"/>
      <w:snapToGrid w:val="0"/>
      <w:sz w:val="22"/>
      <w:szCs w:val="22"/>
      <w:lang w:eastAsia="ko-KR" w:bidi="ar-SA"/>
    </w:rPr>
  </w:style>
  <w:style w:type="paragraph" w:styleId="ListContinue5">
    <w:name w:val="List Continue 5"/>
    <w:basedOn w:val="Normal"/>
    <w:semiHidden/>
    <w:rsid w:val="007A1A7E"/>
    <w:pPr>
      <w:spacing w:after="120"/>
      <w:ind w:left="1800"/>
    </w:pPr>
    <w:rPr>
      <w:rFonts w:eastAsia="Batang"/>
      <w:snapToGrid w:val="0"/>
      <w:sz w:val="22"/>
      <w:szCs w:val="22"/>
      <w:lang w:eastAsia="ko-KR" w:bidi="ar-SA"/>
    </w:rPr>
  </w:style>
  <w:style w:type="paragraph" w:styleId="ListNumber">
    <w:name w:val="List Number"/>
    <w:basedOn w:val="Normal"/>
    <w:semiHidden/>
    <w:rsid w:val="007A1A7E"/>
    <w:pPr>
      <w:tabs>
        <w:tab w:val="num" w:pos="360"/>
        <w:tab w:val="num" w:pos="1800"/>
      </w:tabs>
      <w:ind w:left="360" w:hanging="360"/>
    </w:pPr>
    <w:rPr>
      <w:rFonts w:eastAsia="Batang"/>
      <w:snapToGrid w:val="0"/>
      <w:sz w:val="22"/>
      <w:szCs w:val="22"/>
      <w:lang w:eastAsia="ko-KR" w:bidi="ar-SA"/>
    </w:rPr>
  </w:style>
  <w:style w:type="paragraph" w:styleId="ListNumber2">
    <w:name w:val="List Number 2"/>
    <w:basedOn w:val="Normal"/>
    <w:semiHidden/>
    <w:rsid w:val="007A1A7E"/>
    <w:pPr>
      <w:tabs>
        <w:tab w:val="num" w:pos="720"/>
      </w:tabs>
      <w:ind w:left="720" w:hanging="360"/>
    </w:pPr>
    <w:rPr>
      <w:rFonts w:eastAsia="Batang"/>
      <w:snapToGrid w:val="0"/>
      <w:sz w:val="22"/>
      <w:szCs w:val="22"/>
      <w:lang w:eastAsia="ko-KR" w:bidi="ar-SA"/>
    </w:rPr>
  </w:style>
  <w:style w:type="paragraph" w:styleId="ListNumber3">
    <w:name w:val="List Number 3"/>
    <w:basedOn w:val="Normal"/>
    <w:semiHidden/>
    <w:rsid w:val="007A1A7E"/>
    <w:pPr>
      <w:tabs>
        <w:tab w:val="num" w:pos="1080"/>
      </w:tabs>
      <w:ind w:left="1080" w:hanging="360"/>
    </w:pPr>
    <w:rPr>
      <w:rFonts w:eastAsia="Batang"/>
      <w:snapToGrid w:val="0"/>
      <w:sz w:val="22"/>
      <w:szCs w:val="22"/>
      <w:lang w:eastAsia="ko-KR" w:bidi="ar-SA"/>
    </w:rPr>
  </w:style>
  <w:style w:type="paragraph" w:styleId="ListNumber4">
    <w:name w:val="List Number 4"/>
    <w:basedOn w:val="Normal"/>
    <w:semiHidden/>
    <w:rsid w:val="007A1A7E"/>
    <w:pPr>
      <w:tabs>
        <w:tab w:val="num" w:pos="1440"/>
      </w:tabs>
      <w:ind w:left="1440" w:hanging="360"/>
    </w:pPr>
    <w:rPr>
      <w:rFonts w:eastAsia="Batang"/>
      <w:snapToGrid w:val="0"/>
      <w:sz w:val="22"/>
      <w:szCs w:val="22"/>
      <w:lang w:eastAsia="ko-KR" w:bidi="ar-SA"/>
    </w:rPr>
  </w:style>
  <w:style w:type="paragraph" w:styleId="ListNumber5">
    <w:name w:val="List Number 5"/>
    <w:basedOn w:val="Normal"/>
    <w:semiHidden/>
    <w:rsid w:val="007A1A7E"/>
    <w:pPr>
      <w:tabs>
        <w:tab w:val="num" w:pos="1800"/>
      </w:tabs>
      <w:ind w:left="1800" w:hanging="360"/>
    </w:pPr>
    <w:rPr>
      <w:rFonts w:eastAsia="Batang"/>
      <w:snapToGrid w:val="0"/>
      <w:sz w:val="22"/>
      <w:szCs w:val="22"/>
      <w:lang w:eastAsia="ko-KR" w:bidi="ar-SA"/>
    </w:rPr>
  </w:style>
  <w:style w:type="paragraph" w:styleId="MessageHeader">
    <w:name w:val="Message Header"/>
    <w:basedOn w:val="Normal"/>
    <w:link w:val="HTMLVariable"/>
    <w:semiHidden/>
    <w:rsid w:val="007A1A7E"/>
    <w:pPr>
      <w:pBdr>
        <w:top w:val="single" w:sz="6" w:space="1" w:color="auto"/>
        <w:left w:val="single" w:sz="6" w:space="1" w:color="auto"/>
        <w:bottom w:val="single" w:sz="6" w:space="1" w:color="auto"/>
        <w:right w:val="single" w:sz="6" w:space="1" w:color="auto"/>
      </w:pBdr>
      <w:shd w:val="pct20" w:color="auto" w:fill="auto"/>
      <w:ind w:left="1080" w:hanging="1080"/>
    </w:pPr>
    <w:rPr>
      <w:i/>
      <w:iCs/>
      <w:sz w:val="20"/>
      <w:lang w:val="en-US" w:bidi="ar-SA"/>
    </w:rPr>
  </w:style>
  <w:style w:type="character" w:customStyle="1" w:styleId="MessageHeaderChar">
    <w:name w:val="Message Header Char"/>
    <w:basedOn w:val="DefaultParagraphFont"/>
    <w:semiHidden/>
    <w:rsid w:val="007A1A7E"/>
    <w:rPr>
      <w:rFonts w:asciiTheme="majorHAnsi" w:eastAsiaTheme="majorEastAsia" w:hAnsiTheme="majorHAnsi" w:cstheme="majorBidi"/>
      <w:sz w:val="24"/>
      <w:szCs w:val="24"/>
      <w:shd w:val="pct20" w:color="auto" w:fill="auto"/>
      <w:lang w:val="en-GB" w:bidi="ar-DZ"/>
    </w:rPr>
  </w:style>
  <w:style w:type="paragraph" w:styleId="NormalIndent">
    <w:name w:val="Normal Indent"/>
    <w:basedOn w:val="Normal"/>
    <w:semiHidden/>
    <w:rsid w:val="007A1A7E"/>
    <w:pPr>
      <w:ind w:left="720"/>
    </w:pPr>
    <w:rPr>
      <w:rFonts w:eastAsia="Batang"/>
      <w:snapToGrid w:val="0"/>
      <w:sz w:val="22"/>
      <w:szCs w:val="22"/>
      <w:lang w:eastAsia="ko-KR" w:bidi="ar-SA"/>
    </w:rPr>
  </w:style>
  <w:style w:type="paragraph" w:styleId="NoteHeading">
    <w:name w:val="Note Heading"/>
    <w:basedOn w:val="Normal"/>
    <w:next w:val="Normal"/>
    <w:link w:val="NoteHeadingChar"/>
    <w:semiHidden/>
    <w:rsid w:val="007A1A7E"/>
    <w:rPr>
      <w:rFonts w:eastAsia="Batang"/>
      <w:snapToGrid w:val="0"/>
      <w:sz w:val="22"/>
      <w:szCs w:val="22"/>
      <w:lang w:eastAsia="ko-KR" w:bidi="ar-SA"/>
    </w:rPr>
  </w:style>
  <w:style w:type="character" w:customStyle="1" w:styleId="NoteHeadingChar">
    <w:name w:val="Note Heading Char"/>
    <w:basedOn w:val="DefaultParagraphFont"/>
    <w:link w:val="NoteHeading"/>
    <w:semiHidden/>
    <w:rsid w:val="007A1A7E"/>
    <w:rPr>
      <w:rFonts w:eastAsia="Batang"/>
      <w:snapToGrid w:val="0"/>
      <w:sz w:val="22"/>
      <w:szCs w:val="22"/>
      <w:lang w:val="en-GB" w:eastAsia="ko-KR"/>
    </w:rPr>
  </w:style>
  <w:style w:type="paragraph" w:styleId="Salutation">
    <w:name w:val="Salutation"/>
    <w:basedOn w:val="Normal"/>
    <w:next w:val="Normal"/>
    <w:link w:val="SalutationChar"/>
    <w:semiHidden/>
    <w:rsid w:val="007A1A7E"/>
    <w:rPr>
      <w:rFonts w:eastAsia="Batang"/>
      <w:snapToGrid w:val="0"/>
      <w:sz w:val="22"/>
      <w:szCs w:val="22"/>
      <w:lang w:eastAsia="ko-KR" w:bidi="ar-SA"/>
    </w:rPr>
  </w:style>
  <w:style w:type="character" w:customStyle="1" w:styleId="SalutationChar">
    <w:name w:val="Salutation Char"/>
    <w:basedOn w:val="DefaultParagraphFont"/>
    <w:link w:val="Salutation"/>
    <w:semiHidden/>
    <w:rsid w:val="007A1A7E"/>
    <w:rPr>
      <w:rFonts w:eastAsia="Batang"/>
      <w:snapToGrid w:val="0"/>
      <w:sz w:val="22"/>
      <w:szCs w:val="22"/>
      <w:lang w:val="en-GB" w:eastAsia="ko-KR"/>
    </w:rPr>
  </w:style>
  <w:style w:type="paragraph" w:styleId="Signature">
    <w:name w:val="Signature"/>
    <w:basedOn w:val="Normal"/>
    <w:link w:val="SignatureChar"/>
    <w:semiHidden/>
    <w:rsid w:val="007A1A7E"/>
    <w:pPr>
      <w:ind w:left="4320"/>
    </w:pPr>
    <w:rPr>
      <w:rFonts w:eastAsia="Batang"/>
      <w:snapToGrid w:val="0"/>
      <w:sz w:val="22"/>
      <w:szCs w:val="22"/>
      <w:lang w:eastAsia="ko-KR" w:bidi="ar-SA"/>
    </w:rPr>
  </w:style>
  <w:style w:type="character" w:customStyle="1" w:styleId="SignatureChar">
    <w:name w:val="Signature Char"/>
    <w:basedOn w:val="DefaultParagraphFont"/>
    <w:link w:val="Signature"/>
    <w:semiHidden/>
    <w:rsid w:val="007A1A7E"/>
    <w:rPr>
      <w:rFonts w:eastAsia="Batang"/>
      <w:snapToGrid w:val="0"/>
      <w:sz w:val="22"/>
      <w:szCs w:val="22"/>
      <w:lang w:val="en-GB" w:eastAsia="ko-KR"/>
    </w:rPr>
  </w:style>
  <w:style w:type="character" w:styleId="Strong">
    <w:name w:val="Strong"/>
    <w:qFormat/>
    <w:rsid w:val="007A1A7E"/>
    <w:rPr>
      <w:rFonts w:cs="Times New Roman"/>
      <w:b/>
      <w:bCs/>
    </w:rPr>
  </w:style>
  <w:style w:type="character" w:customStyle="1" w:styleId="tw4winMark">
    <w:name w:val="tw4winMark"/>
    <w:rsid w:val="007A1A7E"/>
    <w:rPr>
      <w:rFonts w:ascii="Courier New" w:hAnsi="Courier New"/>
      <w:vanish/>
      <w:color w:val="800080"/>
      <w:sz w:val="24"/>
      <w:vertAlign w:val="subscript"/>
    </w:rPr>
  </w:style>
  <w:style w:type="character" w:customStyle="1" w:styleId="tw4winError">
    <w:name w:val="tw4winError"/>
    <w:rsid w:val="007A1A7E"/>
    <w:rPr>
      <w:rFonts w:ascii="Courier New" w:hAnsi="Courier New"/>
      <w:color w:val="00FF00"/>
      <w:sz w:val="40"/>
    </w:rPr>
  </w:style>
  <w:style w:type="character" w:customStyle="1" w:styleId="tw4winTerm">
    <w:name w:val="tw4winTerm"/>
    <w:rsid w:val="007A1A7E"/>
    <w:rPr>
      <w:color w:val="0000FF"/>
    </w:rPr>
  </w:style>
  <w:style w:type="character" w:customStyle="1" w:styleId="tw4winPopup">
    <w:name w:val="tw4winPopup"/>
    <w:rsid w:val="007A1A7E"/>
    <w:rPr>
      <w:rFonts w:ascii="Courier New" w:hAnsi="Courier New"/>
      <w:noProof/>
      <w:color w:val="008000"/>
    </w:rPr>
  </w:style>
  <w:style w:type="character" w:customStyle="1" w:styleId="tw4winJump">
    <w:name w:val="tw4winJump"/>
    <w:rsid w:val="007A1A7E"/>
    <w:rPr>
      <w:rFonts w:ascii="Courier New" w:hAnsi="Courier New"/>
      <w:noProof/>
      <w:color w:val="008080"/>
    </w:rPr>
  </w:style>
  <w:style w:type="character" w:customStyle="1" w:styleId="tw4winExternal">
    <w:name w:val="tw4winExternal"/>
    <w:rsid w:val="007A1A7E"/>
    <w:rPr>
      <w:rFonts w:ascii="Courier New" w:hAnsi="Courier New"/>
      <w:noProof/>
      <w:color w:val="808080"/>
    </w:rPr>
  </w:style>
  <w:style w:type="character" w:customStyle="1" w:styleId="tw4winInternal">
    <w:name w:val="tw4winInternal"/>
    <w:rsid w:val="007A1A7E"/>
    <w:rPr>
      <w:rFonts w:ascii="Courier New" w:hAnsi="Courier New"/>
      <w:noProof/>
      <w:color w:val="FF0000"/>
    </w:rPr>
  </w:style>
  <w:style w:type="character" w:customStyle="1" w:styleId="DONOTTRANSLATE">
    <w:name w:val="DO_NOT_TRANSLATE"/>
    <w:rsid w:val="007A1A7E"/>
    <w:rPr>
      <w:rFonts w:ascii="Courier New" w:hAnsi="Courier New"/>
      <w:noProof/>
      <w:color w:val="800000"/>
    </w:rPr>
  </w:style>
  <w:style w:type="paragraph" w:customStyle="1" w:styleId="Title3">
    <w:name w:val="Title3"/>
    <w:rsid w:val="007A1A7E"/>
    <w:pPr>
      <w:jc w:val="center"/>
      <w:outlineLvl w:val="0"/>
    </w:pPr>
    <w:rPr>
      <w:rFonts w:eastAsia="Batang"/>
      <w:b/>
      <w:bCs/>
      <w:caps/>
      <w:snapToGrid w:val="0"/>
      <w:sz w:val="22"/>
      <w:szCs w:val="22"/>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header" Target="header6.xml"/><Relationship Id="rId42" Type="http://schemas.openxmlformats.org/officeDocument/2006/relationships/header" Target="header18.xml"/><Relationship Id="rId47" Type="http://schemas.openxmlformats.org/officeDocument/2006/relationships/header" Target="header20.xml"/><Relationship Id="rId63" Type="http://schemas.openxmlformats.org/officeDocument/2006/relationships/header" Target="header29.xml"/><Relationship Id="rId68" Type="http://schemas.openxmlformats.org/officeDocument/2006/relationships/header" Target="header31.xml"/><Relationship Id="rId84" Type="http://schemas.openxmlformats.org/officeDocument/2006/relationships/fontTable" Target="fontTable.xml"/><Relationship Id="rId16" Type="http://schemas.openxmlformats.org/officeDocument/2006/relationships/header" Target="header4.xml"/><Relationship Id="rId11" Type="http://schemas.openxmlformats.org/officeDocument/2006/relationships/header" Target="header2.xml"/><Relationship Id="rId32" Type="http://schemas.openxmlformats.org/officeDocument/2006/relationships/header" Target="header12.xml"/><Relationship Id="rId37" Type="http://schemas.openxmlformats.org/officeDocument/2006/relationships/footer" Target="footer13.xml"/><Relationship Id="rId53" Type="http://schemas.openxmlformats.org/officeDocument/2006/relationships/header" Target="header23.xml"/><Relationship Id="rId58" Type="http://schemas.openxmlformats.org/officeDocument/2006/relationships/header" Target="header25.xml"/><Relationship Id="rId74" Type="http://schemas.openxmlformats.org/officeDocument/2006/relationships/footer" Target="footer30.xml"/><Relationship Id="rId79" Type="http://schemas.openxmlformats.org/officeDocument/2006/relationships/header" Target="header38.xml"/><Relationship Id="rId5" Type="http://schemas.openxmlformats.org/officeDocument/2006/relationships/webSettings" Target="webSettings.xml"/><Relationship Id="rId19" Type="http://schemas.openxmlformats.org/officeDocument/2006/relationships/header" Target="header5.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footer" Target="footer16.xml"/><Relationship Id="rId48" Type="http://schemas.openxmlformats.org/officeDocument/2006/relationships/footer" Target="footer19.xml"/><Relationship Id="rId56" Type="http://schemas.openxmlformats.org/officeDocument/2006/relationships/header" Target="header24.xml"/><Relationship Id="rId64" Type="http://schemas.openxmlformats.org/officeDocument/2006/relationships/footer" Target="footer26.xml"/><Relationship Id="rId69" Type="http://schemas.openxmlformats.org/officeDocument/2006/relationships/footer" Target="footer29.xml"/><Relationship Id="rId77" Type="http://schemas.openxmlformats.org/officeDocument/2006/relationships/footer" Target="footer32.xml"/><Relationship Id="rId8" Type="http://schemas.openxmlformats.org/officeDocument/2006/relationships/image" Target="media/image1.png"/><Relationship Id="rId51" Type="http://schemas.openxmlformats.org/officeDocument/2006/relationships/footer" Target="footer21.xml"/><Relationship Id="rId72" Type="http://schemas.openxmlformats.org/officeDocument/2006/relationships/header" Target="header34.xml"/><Relationship Id="rId80" Type="http://schemas.openxmlformats.org/officeDocument/2006/relationships/footer" Target="footer33.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oter" Target="footer14.xml"/><Relationship Id="rId46" Type="http://schemas.openxmlformats.org/officeDocument/2006/relationships/header" Target="header19.xml"/><Relationship Id="rId59" Type="http://schemas.openxmlformats.org/officeDocument/2006/relationships/header" Target="header26.xml"/><Relationship Id="rId67" Type="http://schemas.openxmlformats.org/officeDocument/2006/relationships/footer" Target="footer28.xml"/><Relationship Id="rId20" Type="http://schemas.openxmlformats.org/officeDocument/2006/relationships/footer" Target="footer6.xml"/><Relationship Id="rId41" Type="http://schemas.openxmlformats.org/officeDocument/2006/relationships/header" Target="header17.xml"/><Relationship Id="rId54" Type="http://schemas.openxmlformats.org/officeDocument/2006/relationships/footer" Target="footer22.xml"/><Relationship Id="rId62" Type="http://schemas.openxmlformats.org/officeDocument/2006/relationships/header" Target="header28.xml"/><Relationship Id="rId70" Type="http://schemas.openxmlformats.org/officeDocument/2006/relationships/header" Target="header32.xml"/><Relationship Id="rId75" Type="http://schemas.openxmlformats.org/officeDocument/2006/relationships/footer" Target="footer31.xml"/><Relationship Id="rId83" Type="http://schemas.openxmlformats.org/officeDocument/2006/relationships/footer" Target="footer35.xml"/><Relationship Id="rId88"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49" Type="http://schemas.openxmlformats.org/officeDocument/2006/relationships/footer" Target="footer20.xml"/><Relationship Id="rId57" Type="http://schemas.openxmlformats.org/officeDocument/2006/relationships/footer" Target="footer24.xml"/><Relationship Id="rId10" Type="http://schemas.openxmlformats.org/officeDocument/2006/relationships/header" Target="header1.xml"/><Relationship Id="rId31" Type="http://schemas.openxmlformats.org/officeDocument/2006/relationships/header" Target="header11.xml"/><Relationship Id="rId44" Type="http://schemas.openxmlformats.org/officeDocument/2006/relationships/footer" Target="footer17.xml"/><Relationship Id="rId52" Type="http://schemas.openxmlformats.org/officeDocument/2006/relationships/header" Target="header22.xml"/><Relationship Id="rId60" Type="http://schemas.openxmlformats.org/officeDocument/2006/relationships/header" Target="header27.xml"/><Relationship Id="rId65" Type="http://schemas.openxmlformats.org/officeDocument/2006/relationships/footer" Target="footer27.xml"/><Relationship Id="rId73" Type="http://schemas.openxmlformats.org/officeDocument/2006/relationships/header" Target="header35.xml"/><Relationship Id="rId78" Type="http://schemas.openxmlformats.org/officeDocument/2006/relationships/header" Target="header37.xml"/><Relationship Id="rId81" Type="http://schemas.openxmlformats.org/officeDocument/2006/relationships/footer" Target="footer34.xml"/><Relationship Id="rId86"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header" Target="header16.xml"/><Relationship Id="rId34" Type="http://schemas.openxmlformats.org/officeDocument/2006/relationships/footer" Target="footer12.xml"/><Relationship Id="rId50" Type="http://schemas.openxmlformats.org/officeDocument/2006/relationships/header" Target="header21.xml"/><Relationship Id="rId55" Type="http://schemas.openxmlformats.org/officeDocument/2006/relationships/footer" Target="footer23.xml"/><Relationship Id="rId76" Type="http://schemas.openxmlformats.org/officeDocument/2006/relationships/header" Target="header36.xml"/><Relationship Id="rId7" Type="http://schemas.openxmlformats.org/officeDocument/2006/relationships/endnotes" Target="endnotes.xml"/><Relationship Id="rId71" Type="http://schemas.openxmlformats.org/officeDocument/2006/relationships/header" Target="header33.xm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footer" Target="footer8.xml"/><Relationship Id="rId40" Type="http://schemas.openxmlformats.org/officeDocument/2006/relationships/footer" Target="footer15.xml"/><Relationship Id="rId45" Type="http://schemas.openxmlformats.org/officeDocument/2006/relationships/footer" Target="footer18.xml"/><Relationship Id="rId66" Type="http://schemas.openxmlformats.org/officeDocument/2006/relationships/header" Target="header30.xml"/><Relationship Id="rId87" Type="http://schemas.openxmlformats.org/officeDocument/2006/relationships/customXml" Target="../customXml/item3.xml"/><Relationship Id="rId61" Type="http://schemas.openxmlformats.org/officeDocument/2006/relationships/footer" Target="footer25.xml"/><Relationship Id="rId82" Type="http://schemas.openxmlformats.org/officeDocument/2006/relationships/header" Target="header3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ca155cdd-9bf1-4174-8a2d-8747f528ddda">UNEP/OzL.Pro/ExCom/88/43</Document_x0020_Number>
    <DocumentType xmlns="48d2d36d-b4e3-478b-a344-cdbeebaca89a">Pre-session</DocumentType>
  </documentManagement>
</p:properties>
</file>

<file path=customXml/itemProps1.xml><?xml version="1.0" encoding="utf-8"?>
<ds:datastoreItem xmlns:ds="http://schemas.openxmlformats.org/officeDocument/2006/customXml" ds:itemID="{23594D34-4F42-4F97-9C82-1B4B6294C5EB}"/>
</file>

<file path=customXml/itemProps2.xml><?xml version="1.0" encoding="utf-8"?>
<ds:datastoreItem xmlns:ds="http://schemas.openxmlformats.org/officeDocument/2006/customXml" ds:itemID="{345DEACC-CA82-491C-A9E5-2F4215E764ED}"/>
</file>

<file path=customXml/itemProps3.xml><?xml version="1.0" encoding="utf-8"?>
<ds:datastoreItem xmlns:ds="http://schemas.openxmlformats.org/officeDocument/2006/customXml" ds:itemID="{F086FD85-4E15-40EF-B4E5-721B19970C8C}"/>
</file>

<file path=customXml/itemProps4.xml><?xml version="1.0" encoding="utf-8"?>
<ds:datastoreItem xmlns:ds="http://schemas.openxmlformats.org/officeDocument/2006/customXml" ds:itemID="{605BDA39-148C-4DD2-AAB9-EE3627C0DC3C}"/>
</file>

<file path=docProps/app.xml><?xml version="1.0" encoding="utf-8"?>
<Properties xmlns="http://schemas.openxmlformats.org/officeDocument/2006/extended-properties" xmlns:vt="http://schemas.openxmlformats.org/officeDocument/2006/docPropsVTypes">
  <Template>A88-template</Template>
  <TotalTime>57</TotalTime>
  <Pages>78</Pages>
  <Words>27720</Words>
  <Characters>158005</Characters>
  <Application>Microsoft Office Word</Application>
  <DocSecurity>0</DocSecurity>
  <Lines>1316</Lines>
  <Paragraphs>370</Paragraphs>
  <ScaleCrop>false</ScaleCrop>
  <HeadingPairs>
    <vt:vector size="2" baseType="variant">
      <vt:variant>
        <vt:lpstr>Title</vt:lpstr>
      </vt:variant>
      <vt:variant>
        <vt:i4>1</vt:i4>
      </vt:variant>
    </vt:vector>
  </HeadingPairs>
  <TitlesOfParts>
    <vt:vector size="1" baseType="lpstr">
      <vt:lpstr>مقترحات مشروعات: الصين</vt:lpstr>
    </vt:vector>
  </TitlesOfParts>
  <Company>UNMFS</Company>
  <LinksUpToDate>false</LinksUpToDate>
  <CharactersWithSpaces>185355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الصين</dc:title>
  <dc:creator>UNMFS</dc:creator>
  <cp:lastModifiedBy>HBE</cp:lastModifiedBy>
  <cp:revision>4</cp:revision>
  <cp:lastPrinted>2001-05-26T16:40:00Z</cp:lastPrinted>
  <dcterms:created xsi:type="dcterms:W3CDTF">2021-11-22T20:07:00Z</dcterms:created>
  <dcterms:modified xsi:type="dcterms:W3CDTF">2021-12-10T01:53:00Z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UNEP/OzL.Pro/ExCom/88/43</vt:lpwstr>
  </property>
  <property fmtid="{D5CDD505-2E9C-101B-9397-08002B2CF9AE}" pid="3" name="Revision date">
    <vt:lpwstr>11/7/2021</vt:lpwstr>
  </property>
  <property fmtid="{D5CDD505-2E9C-101B-9397-08002B2CF9AE}" pid="4" name="ContentTypeId">
    <vt:lpwstr>0x010100488D9FAD523F8946A9A809FFA43FA4BD</vt:lpwstr>
  </property>
</Properties>
</file>